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5EB" w:rsidRDefault="00A65F2B">
      <w:pPr>
        <w:pStyle w:val="Banner"/>
      </w:pPr>
      <w:r>
        <w:t>STATUTORY INSTRUMENTS</w:t>
      </w:r>
    </w:p>
    <w:p w:rsidR="00F80207" w:rsidRDefault="00F80207" w:rsidP="00F80207">
      <w:pPr>
        <w:pStyle w:val="Title"/>
      </w:pPr>
      <w:r>
        <w:t>UK Goods Classification 2019</w:t>
      </w:r>
    </w:p>
    <w:p w:rsidR="00976727" w:rsidRDefault="00976727" w:rsidP="00976727">
      <w:pPr>
        <w:pStyle w:val="Heading1"/>
        <w:rPr>
          <w:rFonts w:eastAsia="Times New Roman"/>
          <w:noProof/>
        </w:rPr>
      </w:pPr>
      <w:bookmarkStart w:id="0" w:name="_Toc526613205"/>
      <w:r>
        <w:rPr>
          <w:rFonts w:eastAsia="Times New Roman"/>
          <w:noProof/>
        </w:rPr>
        <w:t>Contents</w:t>
      </w:r>
      <w:bookmarkEnd w:id="0"/>
    </w:p>
    <w:p w:rsidR="00976727" w:rsidRDefault="00976727">
      <w:pPr>
        <w:pStyle w:val="TOC1"/>
        <w:rPr>
          <w:rFonts w:asciiTheme="minorHAnsi" w:eastAsiaTheme="minorEastAsia" w:hAnsiTheme="minorHAnsi" w:cstheme="minorBidi"/>
          <w:b w:val="0"/>
          <w:sz w:val="22"/>
          <w:szCs w:val="22"/>
          <w:lang w:eastAsia="en-GB"/>
        </w:rPr>
      </w:pPr>
      <w:r>
        <w:rPr>
          <w:b w:val="0"/>
          <w:caps/>
        </w:rPr>
        <w:fldChar w:fldCharType="begin"/>
      </w:r>
      <w:r>
        <w:rPr>
          <w:b w:val="0"/>
          <w:caps/>
        </w:rPr>
        <w:instrText xml:space="preserve"> TOC \o "1-2" \h \z \u </w:instrText>
      </w:r>
      <w:r>
        <w:rPr>
          <w:b w:val="0"/>
          <w:caps/>
        </w:rPr>
        <w:fldChar w:fldCharType="separate"/>
      </w:r>
      <w:hyperlink w:anchor="_Toc526613205" w:history="1">
        <w:r w:rsidRPr="00AE4207">
          <w:rPr>
            <w:rStyle w:val="Hyperlink"/>
          </w:rPr>
          <w:t>Contents</w:t>
        </w:r>
        <w:r>
          <w:rPr>
            <w:webHidden/>
          </w:rPr>
          <w:tab/>
        </w:r>
        <w:r>
          <w:rPr>
            <w:webHidden/>
          </w:rPr>
          <w:fldChar w:fldCharType="begin"/>
        </w:r>
        <w:r>
          <w:rPr>
            <w:webHidden/>
          </w:rPr>
          <w:instrText xml:space="preserve"> PAGEREF _Toc526613205 \h </w:instrText>
        </w:r>
        <w:r>
          <w:rPr>
            <w:webHidden/>
          </w:rPr>
        </w:r>
        <w:r>
          <w:rPr>
            <w:webHidden/>
          </w:rPr>
          <w:fldChar w:fldCharType="separate"/>
        </w:r>
        <w:r>
          <w:rPr>
            <w:webHidden/>
          </w:rPr>
          <w:t>1</w:t>
        </w:r>
        <w:r>
          <w:rPr>
            <w:webHidden/>
          </w:rPr>
          <w:fldChar w:fldCharType="end"/>
        </w:r>
      </w:hyperlink>
    </w:p>
    <w:p w:rsidR="00976727" w:rsidRDefault="007D09CA">
      <w:pPr>
        <w:pStyle w:val="TOC1"/>
        <w:rPr>
          <w:rFonts w:asciiTheme="minorHAnsi" w:eastAsiaTheme="minorEastAsia" w:hAnsiTheme="minorHAnsi" w:cstheme="minorBidi"/>
          <w:b w:val="0"/>
          <w:sz w:val="22"/>
          <w:szCs w:val="22"/>
          <w:lang w:eastAsia="en-GB"/>
        </w:rPr>
      </w:pPr>
      <w:hyperlink w:anchor="_Toc526613206" w:history="1">
        <w:r w:rsidR="00976727" w:rsidRPr="00AE4207">
          <w:rPr>
            <w:rStyle w:val="Hyperlink"/>
            <w:rFonts w:eastAsiaTheme="majorEastAsia"/>
          </w:rPr>
          <w:t>Introductory Heading 1 text</w:t>
        </w:r>
        <w:r w:rsidR="00976727">
          <w:rPr>
            <w:webHidden/>
          </w:rPr>
          <w:tab/>
        </w:r>
        <w:r w:rsidR="00976727">
          <w:rPr>
            <w:webHidden/>
          </w:rPr>
          <w:fldChar w:fldCharType="begin"/>
        </w:r>
        <w:r w:rsidR="00976727">
          <w:rPr>
            <w:webHidden/>
          </w:rPr>
          <w:instrText xml:space="preserve"> PAGEREF _Toc526613206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7D09CA">
      <w:pPr>
        <w:pStyle w:val="TOC2"/>
        <w:rPr>
          <w:rFonts w:asciiTheme="minorHAnsi" w:eastAsiaTheme="minorEastAsia" w:hAnsiTheme="minorHAnsi" w:cstheme="minorBidi"/>
          <w:sz w:val="22"/>
          <w:szCs w:val="22"/>
          <w:lang w:eastAsia="en-GB"/>
        </w:rPr>
      </w:pPr>
      <w:hyperlink w:anchor="_Toc526613207" w:history="1">
        <w:r w:rsidR="00976727" w:rsidRPr="00AE4207">
          <w:rPr>
            <w:rStyle w:val="Hyperlink"/>
            <w:rFonts w:eastAsiaTheme="majorEastAsia"/>
          </w:rPr>
          <w:t>Hello</w:t>
        </w:r>
        <w:r w:rsidR="00976727">
          <w:rPr>
            <w:webHidden/>
          </w:rPr>
          <w:tab/>
        </w:r>
        <w:r w:rsidR="00976727">
          <w:rPr>
            <w:webHidden/>
          </w:rPr>
          <w:fldChar w:fldCharType="begin"/>
        </w:r>
        <w:r w:rsidR="00976727">
          <w:rPr>
            <w:webHidden/>
          </w:rPr>
          <w:instrText xml:space="preserve"> PAGEREF _Toc526613207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7D09CA">
      <w:pPr>
        <w:pStyle w:val="TOC2"/>
        <w:rPr>
          <w:rFonts w:asciiTheme="minorHAnsi" w:eastAsiaTheme="minorEastAsia" w:hAnsiTheme="minorHAnsi" w:cstheme="minorBidi"/>
          <w:sz w:val="22"/>
          <w:szCs w:val="22"/>
          <w:lang w:eastAsia="en-GB"/>
        </w:rPr>
      </w:pPr>
      <w:hyperlink w:anchor="_Toc526613208" w:history="1">
        <w:r w:rsidR="00976727" w:rsidRPr="00AE4207">
          <w:rPr>
            <w:rStyle w:val="Hyperlink"/>
            <w:rFonts w:eastAsiaTheme="majorEastAsia"/>
          </w:rPr>
          <w:t>Hello</w:t>
        </w:r>
        <w:r w:rsidR="00976727">
          <w:rPr>
            <w:webHidden/>
          </w:rPr>
          <w:tab/>
        </w:r>
        <w:r w:rsidR="00976727">
          <w:rPr>
            <w:webHidden/>
          </w:rPr>
          <w:fldChar w:fldCharType="begin"/>
        </w:r>
        <w:r w:rsidR="00976727">
          <w:rPr>
            <w:webHidden/>
          </w:rPr>
          <w:instrText xml:space="preserve"> PAGEREF _Toc526613208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976727" w:rsidP="00976727">
      <w:pPr>
        <w:pStyle w:val="Heading1"/>
        <w:rPr>
          <w:noProof/>
        </w:rPr>
      </w:pPr>
      <w:r>
        <w:rPr>
          <w:rFonts w:eastAsia="Times New Roman" w:cs="Times New Roman"/>
          <w:b w:val="0"/>
          <w:caps w:val="0"/>
          <w:noProof/>
          <w:sz w:val="21"/>
          <w:szCs w:val="20"/>
        </w:rPr>
        <w:fldChar w:fldCharType="end"/>
      </w:r>
      <w:bookmarkStart w:id="1" w:name="_Toc526613206"/>
      <w:r>
        <w:rPr>
          <w:noProof/>
        </w:rPr>
        <w:t>Introductory Heading 1 text</w:t>
      </w:r>
      <w:bookmarkEnd w:id="1"/>
    </w:p>
    <w:p w:rsidR="00976727" w:rsidRPr="00976727" w:rsidRDefault="00976727" w:rsidP="00976727">
      <w:pPr>
        <w:rPr>
          <w:noProof/>
        </w:rPr>
      </w:pPr>
      <w:r w:rsidRPr="00976727">
        <w:rPr>
          <w:noProof/>
        </w:rPr>
        <w:t>Lorem ipsum dolor sit amet, consectetur adipiscing elit. Duis ut ex nulla. Duis vulputate volutpat nisi non semper. Curabitur in quam arcu. Aenean nec dui vel eros efficitur posuere. Etiam sit amet rutrum odio. Maecenas nec viverra libero. Maecenas pulvinar urna nec lacus malesuada, id vehicula velit condimentum. Nam velit metus, fringilla eget nunc a, cursus facilisis nisi. Donec at ante sed nunc faucibus rhoncus. Sed ornare leo et elit molestie, in ultrices augue placerat. Morbi consequat nulla elit. Nam scelerisque ac justo quis cursus. Donec mattis accumsan erat. Morbi dapibus quis massa eu faucibus.</w:t>
      </w:r>
    </w:p>
    <w:p w:rsidR="00976727" w:rsidRDefault="00976727" w:rsidP="00976727">
      <w:pPr>
        <w:pStyle w:val="Heading2"/>
        <w:rPr>
          <w:noProof/>
        </w:rPr>
      </w:pPr>
      <w:r w:rsidRPr="00976727">
        <w:rPr>
          <w:noProof/>
        </w:rPr>
        <w:t xml:space="preserve">INTRODUCTORY HEADING </w:t>
      </w:r>
      <w:r>
        <w:rPr>
          <w:noProof/>
        </w:rPr>
        <w:t>2</w:t>
      </w:r>
      <w:r w:rsidRPr="00976727">
        <w:rPr>
          <w:noProof/>
        </w:rPr>
        <w:t xml:space="preserve"> TEXT</w:t>
      </w:r>
    </w:p>
    <w:p w:rsidR="00976727" w:rsidRDefault="00976727" w:rsidP="00976727">
      <w:pPr>
        <w:rPr>
          <w:noProof/>
        </w:rPr>
      </w:pPr>
      <w:r w:rsidRPr="00976727">
        <w:rPr>
          <w:noProof/>
        </w:rPr>
        <w:t>Orci varius natoque penatibus et magnis dis parturient montes, nascetur ridiculus mus. Suspendisse ultricies placerat massa, eget semper nisi vehicula eu. Maecenas vehicula ante est, sed sagittis sapien interdum vitae. Mauris iaculis semper purus, a bibendum metus consectetur in. Integer eget enim ut turpis auctor fringilla. Vivamus vitae mi at sem blandit lacinia. Sed nec metus ultrices, sollicitudin urna a, mattis arcu. Donec iaculis, quam nec aliquet auctor, quam enim porttitor justo, ut vehicula tortor velit tincidunt sapien. Nunc rhoncus facilisis luctus. Aenean in eros volutpat, facilisis quam a, ultricies diam. Etiam at erat eros. Mauris id lacus sed ex viverra tempus. Ut blandit ante in finibus convallis.</w:t>
      </w:r>
    </w:p>
    <w:p w:rsidR="00976727" w:rsidRDefault="00976727" w:rsidP="00976727">
      <w:pPr>
        <w:pStyle w:val="Heading2"/>
        <w:rPr>
          <w:noProof/>
        </w:rPr>
      </w:pPr>
      <w:r w:rsidRPr="00976727">
        <w:rPr>
          <w:noProof/>
        </w:rPr>
        <w:t xml:space="preserve">INTRODUCTORY HEADING </w:t>
      </w:r>
      <w:r>
        <w:rPr>
          <w:noProof/>
        </w:rPr>
        <w:t>2</w:t>
      </w:r>
      <w:r w:rsidRPr="00976727">
        <w:rPr>
          <w:noProof/>
        </w:rPr>
        <w:t xml:space="preserve"> TEXT</w:t>
      </w:r>
    </w:p>
    <w:p w:rsidR="00976727" w:rsidRPr="00976727" w:rsidRDefault="00976727" w:rsidP="00976727">
      <w:pPr>
        <w:rPr>
          <w:noProof/>
        </w:rPr>
      </w:pPr>
      <w:r w:rsidRPr="00976727">
        <w:rPr>
          <w:noProof/>
        </w:rPr>
        <w:t>Sed auctor ante quis ipsum fringilla vulputate. Aliquam in leo ac urna auctor egestas. Suspendisse potenti. Mauris id eleifend dui. In hac habitasse platea dictumst. Nulla facilisi. Cras vel nulla ultrices, tristique dolor sed, dapibus lorem. Nulla facilisi. Vivamus sollicitudin, neque sit amet elementum blandit, sem dui ultricies erat, sit amet vestibulum erat lorem at nibh. Nulla nec tellus nec sapien mattis varius ut vitae purus. Maecenas eget hendrerit neque, tempus lobortis erat. Nunc commodo euismod sapien eu cursus. Fusce ligula augue, viverra eu magna eu, accumsan lacinia est. Vivamus ullamcorper dictum blandit.</w:t>
      </w:r>
    </w:p>
    <w:p w:rsidR="007D09CA" w:rsidRDefault="007D09CA">
      <w:pPr>
        <w:spacing w:after="160"/>
        <w:jc w:val="left"/>
        <w:rPr>
          <w:noProof/>
        </w:rPr>
      </w:pPr>
      <w:r>
        <w:rPr>
          <w:noProof/>
        </w:rPr>
        <w:br w:type="page"/>
      </w:r>
    </w:p>
    <w:p w:rsidR="00976727" w:rsidRPr="00976727" w:rsidRDefault="00976727" w:rsidP="00976727">
      <w:pPr>
        <w:rPr>
          <w:noProof/>
        </w:rPr>
      </w:pPr>
      <w:bookmarkStart w:id="2" w:name="_GoBack"/>
      <w:bookmarkEnd w:id="2"/>
    </w:p>
    <w:p>
      <w:pPr>
        <w:pStyle w:val="Heading1"/>
      </w:pPr>
      <w:r>
        <w:t>Section I</w:t>
      </w:r>
      <w:r>
        <w:br/>
        <w:t>Live animals; animal products</w:t>
      </w:r>
    </w:p>
    <w:p>
      <w:pPr>
        <w:pStyle w:val="Heading3"/>
      </w:pPr>
      <w:r>
        <w:t>There are important section notes for this part of the tariff:</w:t>
      </w:r>
    </w:p>
    <w:p>
      <w:r>
        <w:t>1. Any reference in this section to a particular genus or species of an animal, except where the context otherwise requires, includes a reference to the young of that genus or species.</w:t>
      </w:r>
    </w:p>
    <w:p>
      <w:r>
        <w:t>2. Except where the context otherwise requires, throughout the nomenclature any reference to 'dried' products also covers products which have been dehydrated, evaporated or freeze-dried.</w:t>
      </w:r>
    </w:p>
    <w:p>
      <w:r>
        <w:t/>
      </w:r>
    </w:p>
    <w:p>
      <w:pPr>
        <w:pStyle w:val="Heading2"/>
      </w:pPr>
      <w:r>
        <w:t>Chapter 01</w:t>
      </w:r>
      <w:r>
        <w:br/>
        <w:t>Live Animals</w:t>
      </w:r>
    </w:p>
    <w:p>
      <w:pPr>
        <w:pStyle w:val="Heading3"/>
      </w:pPr>
      <w:r>
        <w:t>Chapter Notes</w:t>
      </w:r>
    </w:p>
    <w:p>
      <w:r>
        <w:t>1. This chapter covers all live animals except:</w:t>
      </w:r>
    </w:p>
    <w:p>
      <w:r>
        <w:t>(a) fish and crustaceans, molluscs and other aquatic invertebrates, of heading 0301, 0306, 0307 or 0308;</w:t>
      </w:r>
    </w:p>
    <w:p>
      <w:r>
        <w:t>(b) cultures of micro-organisms and other products of heading 3002; and</w:t>
      </w:r>
    </w:p>
    <w:p>
      <w:r>
        <w:t>(c) animals of heading 9508.</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ANIMALS</w:t>
              <!--{FOOT}//-->
            </w:r>
          </w:p>
        </w:tc>
        <!--<w:tc>
          <w:p>
            <w:pPr>
              <w:pStyle w:val="NormalinTable"/>
              <w:jc w:val="center"/>
            </w:pPr>
            <w:r>
              <w:t>{SUPPUNIT}</w:t>
            </w:r>
          </w:p>
        </w:tc>//-->
      </w:tr>
      <w:tr>
        <w:trPr>
          <w:cantSplit/>
        </w:trPr>
        <w:tc>
          <w:p>
            <w:pPr>
              <w:pStyle w:val="NormalinTable"/>
            </w:pPr>
            <w:r>
              <w:rPr>
                <w:b/>
              </w:rPr>
              <w:t>0101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horses, asses, mules and hinnies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Horses</w:t>
              <!--{FOOT}//-->
            </w:r>
          </w:p>
        </w:tc>
        <!--<w:tc>
          <w:p>
            <w:pPr>
              <w:pStyle w:val="NormalinTable"/>
              <w:jc w:val="center"/>
            </w:pPr>
            <w:r>
              <w:t>{SUPPUNIT}</w:t>
            </w:r>
          </w:p>
        </w:tc>//-->
      </w:tr>
      <w:tr>
        <w:trPr>
          <w:cantSplit/>
        </w:trPr>
        <w:tc>
          <w:p>
            <w:pPr>
              <w:pStyle w:val="NormalinTable"/>
            </w:pPr>
            <w:r>
              <w:rPr>
                <w:b/>
              </w:rPr>
              <w:t>0101 21 00 00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FOOT}//-->
            </w:r>
          </w:p>
        </w:tc>
        <!--<w:tc>
          <w:p>
            <w:pPr>
              <w:pStyle w:val="NormalinTable"/>
              <w:jc w:val="center"/>
            </w:pPr>
            <w:r>
              <w:t>{SUPPUNIT}</w:t>
            </w:r>
          </w:p>
        </w:tc>//-->
      </w:tr>
      <w:tr>
        <w:trPr>
          <w:cantSplit/>
        </w:trPr>
        <w:tc>
          <w:p>
            <w:pPr>
              <w:pStyle w:val="NormalinTable"/>
            </w:pPr>
            <w:r>
              <w:rPr>
                <w:b/>
              </w:rPr>
              <w:t>0101 29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0101 29 10 00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slaughter</w:t>
              <!--{FOOT}//-->
            </w:r>
          </w:p>
        </w:tc>
        <!--<w:tc>
          <w:p>
            <w:pPr>
              <w:pStyle w:val="NormalinTable"/>
              <w:jc w:val="center"/>
            </w:pPr>
            <w:r>
              <w:t>{SUPPUNIT}</w:t>
            </w:r>
          </w:p>
        </w:tc>//-->
      </w:tr>
      <w:tr>
        <w:trPr>
          <w:cantSplit/>
        </w:trPr>
        <w:tc>
          <w:p>
            <w:pPr>
              <w:pStyle w:val="NormalinTable"/>
            </w:pPr>
            <w:r>
              <w:rPr>
                <w:b/>
              </w:rPr>
              <w:t>0101 29 90 00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0101 30 00 00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Asses</w:t>
              <!--{FOOT}//-->
            </w:r>
          </w:p>
        </w:tc>
        <!--<w:tc>
          <w:p>
            <w:pPr>
              <w:pStyle w:val="NormalinTable"/>
              <w:jc w:val="center"/>
            </w:pPr>
            <w:r>
              <w:t>{SUPPUNIT}</w:t>
            </w:r>
          </w:p>
        </w:tc>//-->
      </w:tr>
      <w:tr>
        <w:trPr>
          <w:cantSplit/>
        </w:trPr>
        <w:tc>
          <w:p>
            <w:pPr>
              <w:pStyle w:val="NormalinTable"/>
            </w:pPr>
            <w:r>
              <w:rPr>
                <w:b/>
              </w:rPr>
              <w:t>0101 90 00 00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bovine animals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Cattle</w:t>
              <!--{FOOT}//-->
            </w:r>
          </w:p>
        </w:tc>
        <!--<w:tc>
          <w:p>
            <w:pPr>
              <w:pStyle w:val="NormalinTable"/>
              <w:jc w:val="center"/>
            </w:pPr>
            <w:r>
              <w:t>{SUPPUNIT}</w:t>
            </w:r>
          </w:p>
        </w:tc>//-->
      </w:tr>
      <w:tr>
        <w:trPr>
          <w:cantSplit/>
        </w:trPr>
        <w:tc>
          <w:p>
            <w:pPr>
              <w:pStyle w:val="NormalinTable"/>
            </w:pPr>
            <w:r>
              <w:rPr>
                <w:b/>
              </w:rPr>
              <w:t>0102 21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FOOT}//-->
            </w:r>
          </w:p>
        </w:tc>
        <!--<w:tc>
          <w:p>
            <w:pPr>
              <w:pStyle w:val="NormalinTable"/>
              <w:jc w:val="center"/>
            </w:pPr>
            <w:r>
              <w:t>{SUPPUNIT}</w:t>
            </w:r>
          </w:p>
        </w:tc>//-->
      </w:tr>
      <w:tr>
        <w:trPr>
          <w:cantSplit/>
        </w:trPr>
        <w:tc>
          <w:p>
            <w:pPr>
              <w:pStyle w:val="NormalinTable"/>
            </w:pPr>
            <w:r>
              <w:rPr>
                <w:b/>
              </w:rPr>
              <w:t>0102 21 10 00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Heifers (female bovines that have never calved)</w:t>
              <!--{FOOT}//-->
            </w:r>
          </w:p>
        </w:tc>
        <!--<w:tc>
          <w:p>
            <w:pPr>
              <w:pStyle w:val="NormalinTable"/>
              <w:jc w:val="center"/>
            </w:pPr>
            <w:r>
              <w:t>{SUPPUNIT}</w:t>
            </w:r>
          </w:p>
        </w:tc>//-->
      </w:tr>
      <w:tr>
        <w:trPr>
          <w:cantSplit/>
        </w:trPr>
        <w:tc>
          <w:p>
            <w:pPr>
              <w:pStyle w:val="NormalinTable"/>
            </w:pPr>
            <w:r>
              <w:rPr>
                <w:b/>
              </w:rPr>
              <w:t>0102 21 30 00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Cows</w:t>
              <!--{FOOT}//-->
            </w:r>
          </w:p>
        </w:tc>
        <!--<w:tc>
          <w:p>
            <w:pPr>
              <w:pStyle w:val="NormalinTable"/>
              <w:jc w:val="center"/>
            </w:pPr>
            <w:r>
              <w:t>{SUPPUNIT}</w:t>
            </w:r>
          </w:p>
        </w:tc>//-->
      </w:tr>
      <w:tr>
        <w:trPr>
          <w:cantSplit/>
        </w:trPr>
        <w:tc>
          <w:p>
            <w:pPr>
              <w:pStyle w:val="NormalinTable"/>
            </w:pPr>
            <w:r>
              <w:rPr>
                <w:b/>
              </w:rPr>
              <w:t>0102 21 90 00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0102 29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0102 29 05 00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sub-genus Bibos or of the sub-genus Poephagus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0102 29 10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not exceeding 80 kg</w:t>
              <!--{FOOT}//-->
            </w:r>
          </w:p>
        </w:tc>
        <!--<w:tc>
          <w:p>
            <w:pPr>
              <w:pStyle w:val="NormalinTable"/>
              <w:jc w:val="center"/>
            </w:pPr>
            <w:r>
              <w:t>{SUPPUNIT}</w:t>
            </w:r>
          </w:p>
        </w:tc>//-->
      </w:tr>
      <w:tr>
        <w:trPr>
          <w:cantSplit/>
        </w:trPr>
        <w:tc>
          <w:p>
            <w:pPr>
              <w:pStyle w:val="NormalinTable"/>
            </w:pPr>
            <w:r>
              <w:rPr>
                <w:b/>
              </w:rPr>
              <w:t>0102 29 10 10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Young male bovine animals, intended for fattening</w:t>
              <!--{FOOT}//-->
            </w:r>
          </w:p>
        </w:tc>
        <!--<w:tc>
          <w:p>
            <w:pPr>
              <w:pStyle w:val="NormalinTable"/>
              <w:jc w:val="center"/>
            </w:pPr>
            <w:r>
              <w:t>{SUPPUNIT}</w:t>
            </w:r>
          </w:p>
        </w:tc>//-->
      </w:tr>
      <w:tr>
        <w:trPr>
          <w:cantSplit/>
        </w:trPr>
        <w:tc>
          <w:p>
            <w:pPr>
              <w:pStyle w:val="NormalinTable"/>
            </w:pPr>
            <w:r>
              <w:rPr>
                <w:b/>
              </w:rPr>
              <w:t>0102 29 10 20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Heifers of the grey, brown or yellow mountain breeds and spotted Pinzgau breed, other than for slaughter</w:t>
              <!--{FOOT}//-->
            </w:r>
          </w:p>
        </w:tc>
        <!--<w:tc>
          <w:p>
            <w:pPr>
              <w:pStyle w:val="NormalinTable"/>
              <w:jc w:val="center"/>
            </w:pPr>
            <w:r>
              <w:t>{SUPPUNIT}</w:t>
            </w:r>
          </w:p>
        </w:tc>//-->
      </w:tr>
      <w:tr>
        <w:trPr>
          <w:cantSplit/>
        </w:trPr>
        <w:tc>
          <w:p>
            <w:pPr>
              <w:pStyle w:val="NormalinTable"/>
            </w:pPr>
            <w:r>
              <w:rPr>
                <w:b/>
              </w:rPr>
              <w:t>0102 29 10 30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Heifers of the Schwyz and Fribourg breeds, other than for slaughter</w:t>
              <!--{FOOT}//-->
            </w:r>
          </w:p>
        </w:tc>
        <!--<w:tc>
          <w:p>
            <w:pPr>
              <w:pStyle w:val="NormalinTable"/>
              <w:jc w:val="center"/>
            </w:pPr>
            <w:r>
              <w:t>{SUPPUNIT}</w:t>
            </w:r>
          </w:p>
        </w:tc>//-->
      </w:tr>
      <w:tr>
        <w:trPr>
          <w:cantSplit/>
        </w:trPr>
        <w:tc>
          <w:p>
            <w:pPr>
              <w:pStyle w:val="NormalinTable"/>
            </w:pPr>
            <w:r>
              <w:rPr>
                <w:b/>
              </w:rPr>
              <w:t>0102 29 10 40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Heifers of the spotted Simmental breed, other than for slaughter</w:t>
              <!--{FOOT}//-->
            </w:r>
          </w:p>
        </w:tc>
        <!--<w:tc>
          <w:p>
            <w:pPr>
              <w:pStyle w:val="NormalinTable"/>
              <w:jc w:val="center"/>
            </w:pPr>
            <w:r>
              <w:t>{SUPPUNIT}</w:t>
            </w:r>
          </w:p>
        </w:tc>//-->
      </w:tr>
      <w:tr>
        <w:trPr>
          <w:cantSplit/>
        </w:trPr>
        <w:tc>
          <w:p>
            <w:pPr>
              <w:pStyle w:val="NormalinTable"/>
            </w:pPr>
            <w:r>
              <w:rPr>
                <w:b/>
              </w:rPr>
              <w:t>0102 29 10 50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Bulls of the Schwyz, Fribourg and spotted Simmental breeds, other than for slaughter</w:t>
              <!--{FOOT}//-->
            </w:r>
          </w:p>
        </w:tc>
        <!--<w:tc>
          <w:p>
            <w:pPr>
              <w:pStyle w:val="NormalinTable"/>
              <w:jc w:val="center"/>
            </w:pPr>
            <w:r>
              <w:t>{SUPPUNIT}</w:t>
            </w:r>
          </w:p>
        </w:tc>//-->
      </w:tr>
      <w:tr>
        <w:trPr>
          <w:cantSplit/>
        </w:trPr>
        <w:tc>
          <w:p>
            <w:pPr>
              <w:pStyle w:val="NormalinTable"/>
            </w:pPr>
            <w:r>
              <w:rPr>
                <w:b/>
              </w:rPr>
              <w:t>0102 29 10 90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80 kg but not exceeding 160 kg</w:t>
              <!--{FOOT}//-->
            </w:r>
          </w:p>
        </w:tc>
        <!--<w:tc>
          <w:p>
            <w:pPr>
              <w:pStyle w:val="NormalinTable"/>
              <w:jc w:val="center"/>
            </w:pPr>
            <w:r>
              <w:t>{SUPPUNIT}</w:t>
            </w:r>
          </w:p>
        </w:tc>//-->
      </w:tr>
      <w:tr>
        <w:trPr>
          <w:cantSplit/>
        </w:trPr>
        <w:tc>
          <w:p>
            <w:pPr>
              <w:pStyle w:val="NormalinTable"/>
            </w:pPr>
            <w:r>
              <w:rPr>
                <w:b/>
              </w:rPr>
              <w:t>0102 29 21 00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slaughter</w:t>
              <!--{FOOT}//-->
            </w:r>
          </w:p>
        </w:tc>
        <!--<w:tc>
          <w:p>
            <w:pPr>
              <w:pStyle w:val="NormalinTable"/>
              <w:jc w:val="center"/>
            </w:pPr>
            <w:r>
              <w:t>{SUPPUNIT}</w:t>
            </w:r>
          </w:p>
        </w:tc>//-->
      </w:tr>
      <w:tr>
        <w:trPr>
          <w:cantSplit/>
        </w:trPr>
        <w:tc>
          <w:p>
            <w:pPr>
              <w:pStyle w:val="NormalinTable"/>
            </w:pPr>
            <w:r>
              <w:rPr>
                <w:b/>
              </w:rPr>
              <w:t>0102 29 29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0102 29 29 10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Young male bovine animals, intended for fattening</w:t>
              <!--{FOOT}//-->
            </w:r>
          </w:p>
        </w:tc>
        <!--<w:tc>
          <w:p>
            <w:pPr>
              <w:pStyle w:val="NormalinTable"/>
              <w:jc w:val="center"/>
            </w:pPr>
            <w:r>
              <w:t>{SUPPUNIT}</w:t>
            </w:r>
          </w:p>
        </w:tc>//-->
      </w:tr>
      <w:tr>
        <w:trPr>
          <w:cantSplit/>
        </w:trPr>
        <w:tc>
          <w:p>
            <w:pPr>
              <w:pStyle w:val="NormalinTable"/>
            </w:pPr>
            <w:r>
              <w:rPr>
                <w:b/>
              </w:rPr>
              <w:t>0102 29 29 20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of the grey, brown or yellow mountain breeds and spotted Pinzgau breed</w:t>
              <!--{FOOT}//-->
            </w:r>
          </w:p>
        </w:tc>
        <!--<w:tc>
          <w:p>
            <w:pPr>
              <w:pStyle w:val="NormalinTable"/>
              <w:jc w:val="center"/>
            </w:pPr>
            <w:r>
              <w:t>{SUPPUNIT}</w:t>
            </w:r>
          </w:p>
        </w:tc>//-->
      </w:tr>
      <w:tr>
        <w:trPr>
          <w:cantSplit/>
        </w:trPr>
        <w:tc>
          <w:p>
            <w:pPr>
              <w:pStyle w:val="NormalinTable"/>
            </w:pPr>
            <w:r>
              <w:rPr>
                <w:b/>
              </w:rPr>
              <w:t>0102 29 29 30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of the Schwyz and Fribourg breeds</w:t>
              <!--{FOOT}//-->
            </w:r>
          </w:p>
        </w:tc>
        <!--<w:tc>
          <w:p>
            <w:pPr>
              <w:pStyle w:val="NormalinTable"/>
              <w:jc w:val="center"/>
            </w:pPr>
            <w:r>
              <w:t>{SUPPUNIT}</w:t>
            </w:r>
          </w:p>
        </w:tc>//-->
      </w:tr>
      <w:tr>
        <w:trPr>
          <w:cantSplit/>
        </w:trPr>
        <w:tc>
          <w:p>
            <w:pPr>
              <w:pStyle w:val="NormalinTable"/>
            </w:pPr>
            <w:r>
              <w:rPr>
                <w:b/>
              </w:rPr>
              <w:t>0102 29 29 40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of the spotted Simmental breed</w:t>
              <!--{FOOT}//-->
            </w:r>
          </w:p>
        </w:tc>
        <!--<w:tc>
          <w:p>
            <w:pPr>
              <w:pStyle w:val="NormalinTable"/>
              <w:jc w:val="center"/>
            </w:pPr>
            <w:r>
              <w:t>{SUPPUNIT}</w:t>
            </w:r>
          </w:p>
        </w:tc>//-->
      </w:tr>
      <w:tr>
        <w:trPr>
          <w:cantSplit/>
        </w:trPr>
        <w:tc>
          <w:p>
            <w:pPr>
              <w:pStyle w:val="NormalinTable"/>
            </w:pPr>
            <w:r>
              <w:rPr>
                <w:b/>
              </w:rPr>
              <w:t>0102 29 29 50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Bulls of the Schwyz, Fribourg and spotted Simmental breeds</w:t>
              <!--{FOOT}//-->
            </w:r>
          </w:p>
        </w:tc>
        <!--<w:tc>
          <w:p>
            <w:pPr>
              <w:pStyle w:val="NormalinTable"/>
              <w:jc w:val="center"/>
            </w:pPr>
            <w:r>
              <w:t>{SUPPUNIT}</w:t>
            </w:r>
          </w:p>
        </w:tc>//-->
      </w:tr>
      <w:tr>
        <w:trPr>
          <w:cantSplit/>
        </w:trPr>
        <w:tc>
          <w:p>
            <w:pPr>
              <w:pStyle w:val="NormalinTable"/>
            </w:pPr>
            <w:r>
              <w:rPr>
                <w:b/>
              </w:rPr>
              <w:t>0102 29 29 90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160 kg but not exceeding 300 kg</w:t>
              <!--{FOOT}//-->
            </w:r>
          </w:p>
        </w:tc>
        <!--<w:tc>
          <w:p>
            <w:pPr>
              <w:pStyle w:val="NormalinTable"/>
              <w:jc w:val="center"/>
            </w:pPr>
            <w:r>
              <w:t>{SUPPUNIT}</w:t>
            </w:r>
          </w:p>
        </w:tc>//-->
      </w:tr>
      <w:tr>
        <w:trPr>
          <w:cantSplit/>
        </w:trPr>
        <w:tc>
          <w:p>
            <w:pPr>
              <w:pStyle w:val="NormalinTable"/>
            </w:pPr>
            <w:r>
              <w:rPr>
                <w:b/>
              </w:rPr>
              <w:t>0102 29 41 00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slaughter</w:t>
              <!--{FOOT}//-->
            </w:r>
          </w:p>
        </w:tc>
        <!--<w:tc>
          <w:p>
            <w:pPr>
              <w:pStyle w:val="NormalinTable"/>
              <w:jc w:val="center"/>
            </w:pPr>
            <w:r>
              <w:t>{SUPPUNIT}</w:t>
            </w:r>
          </w:p>
        </w:tc>//-->
      </w:tr>
      <w:tr>
        <w:trPr>
          <w:cantSplit/>
        </w:trPr>
        <w:tc>
          <w:p>
            <w:pPr>
              <w:pStyle w:val="NormalinTable"/>
            </w:pPr>
            <w:r>
              <w:rPr>
                <w:b/>
              </w:rPr>
              <w:t>0102 29 49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0102 29 49 10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Young male bovine animals, intended for fattening</w:t>
              <!--{FOOT}//-->
            </w:r>
          </w:p>
        </w:tc>
        <!--<w:tc>
          <w:p>
            <w:pPr>
              <w:pStyle w:val="NormalinTable"/>
              <w:jc w:val="center"/>
            </w:pPr>
            <w:r>
              <w:t>{SUPPUNIT}</w:t>
            </w:r>
          </w:p>
        </w:tc>//-->
      </w:tr>
      <w:tr>
        <w:trPr>
          <w:cantSplit/>
        </w:trPr>
        <w:tc>
          <w:p>
            <w:pPr>
              <w:pStyle w:val="NormalinTable"/>
            </w:pPr>
            <w:r>
              <w:rPr>
                <w:b/>
              </w:rPr>
              <w:t>0102 29 49 20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and cows of the grey, brown or yellow mountain breeds and spotted Pinzgau breed</w:t>
              <!--{FOOT}//-->
            </w:r>
          </w:p>
        </w:tc>
        <!--<w:tc>
          <w:p>
            <w:pPr>
              <w:pStyle w:val="NormalinTable"/>
              <w:jc w:val="center"/>
            </w:pPr>
            <w:r>
              <w:t>{SUPPUNIT}</w:t>
            </w:r>
          </w:p>
        </w:tc>//-->
      </w:tr>
      <w:tr>
        <w:trPr>
          <w:cantSplit/>
        </w:trPr>
        <w:tc>
          <w:p>
            <w:pPr>
              <w:pStyle w:val="NormalinTable"/>
            </w:pPr>
            <w:r>
              <w:rPr>
                <w:b/>
              </w:rPr>
              <w:t>0102 29 49 30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and cows of the Schwyz and Fribourg breeds</w:t>
              <!--{FOOT}//-->
            </w:r>
          </w:p>
        </w:tc>
        <!--<w:tc>
          <w:p>
            <w:pPr>
              <w:pStyle w:val="NormalinTable"/>
              <w:jc w:val="center"/>
            </w:pPr>
            <w:r>
              <w:t>{SUPPUNIT}</w:t>
            </w:r>
          </w:p>
        </w:tc>//-->
      </w:tr>
      <w:tr>
        <w:trPr>
          <w:cantSplit/>
        </w:trPr>
        <w:tc>
          <w:p>
            <w:pPr>
              <w:pStyle w:val="NormalinTable"/>
            </w:pPr>
            <w:r>
              <w:rPr>
                <w:b/>
              </w:rPr>
              <w:t>0102 29 49 40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and cows of the spotted Simmental breed</w:t>
              <!--{FOOT}//-->
            </w:r>
          </w:p>
        </w:tc>
        <!--<w:tc>
          <w:p>
            <w:pPr>
              <w:pStyle w:val="NormalinTable"/>
              <w:jc w:val="center"/>
            </w:pPr>
            <w:r>
              <w:t>{SUPPUNIT}</w:t>
            </w:r>
          </w:p>
        </w:tc>//-->
      </w:tr>
      <w:tr>
        <w:trPr>
          <w:cantSplit/>
        </w:trPr>
        <w:tc>
          <w:p>
            <w:pPr>
              <w:pStyle w:val="NormalinTable"/>
            </w:pPr>
            <w:r>
              <w:rPr>
                <w:b/>
              </w:rPr>
              <w:t>0102 29 49 50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Bulls of the Schwyz, Fribourg and spotted Simmental breeds</w:t>
              <!--{FOOT}//-->
            </w:r>
          </w:p>
        </w:tc>
        <!--<w:tc>
          <w:p>
            <w:pPr>
              <w:pStyle w:val="NormalinTable"/>
              <w:jc w:val="center"/>
            </w:pPr>
            <w:r>
              <w:t>{SUPPUNIT}</w:t>
            </w:r>
          </w:p>
        </w:tc>//-->
      </w:tr>
      <w:tr>
        <w:trPr>
          <w:cantSplit/>
        </w:trPr>
        <w:tc>
          <w:p>
            <w:pPr>
              <w:pStyle w:val="NormalinTable"/>
            </w:pPr>
            <w:r>
              <w:rPr>
                <w:b/>
              </w:rPr>
              <w:t>0102 29 49 90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300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Heifers (female bovines that have never calved)</w:t>
              <!--{FOOT}//-->
            </w:r>
          </w:p>
        </w:tc>
        <!--<w:tc>
          <w:p>
            <w:pPr>
              <w:pStyle w:val="NormalinTable"/>
              <w:jc w:val="center"/>
            </w:pPr>
            <w:r>
              <w:t>{SUPPUNIT}</w:t>
            </w:r>
          </w:p>
        </w:tc>//-->
      </w:tr>
      <w:tr>
        <w:trPr>
          <w:cantSplit/>
        </w:trPr>
        <w:tc>
          <w:p>
            <w:pPr>
              <w:pStyle w:val="NormalinTable"/>
            </w:pPr>
            <w:r>
              <w:rPr>
                <w:b/>
              </w:rPr>
              <w:t>0102 29 51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slaughter</w:t>
              <!--{FOOT}//-->
            </w:r>
          </w:p>
        </w:tc>
        <!--<w:tc>
          <w:p>
            <w:pPr>
              <w:pStyle w:val="NormalinTable"/>
              <w:jc w:val="center"/>
            </w:pPr>
            <w:r>
              <w:t>{SUPPUNIT}</w:t>
            </w:r>
          </w:p>
        </w:tc>//-->
      </w:tr>
      <w:tr>
        <w:trPr>
          <w:cantSplit/>
        </w:trPr>
        <w:tc>
          <w:p>
            <w:pPr>
              <w:pStyle w:val="NormalinTable"/>
            </w:pPr>
            <w:r>
              <w:rPr>
                <w:b/>
              </w:rPr>
              <w:t>0102 29 51 10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Not yet having any permanent teeth, of a weight of not less than 320 kg but not more than 470 kg</w:t>
              <!--{FOOT}//-->
            </w:r>
          </w:p>
        </w:tc>
        <!--<w:tc>
          <w:p>
            <w:pPr>
              <w:pStyle w:val="NormalinTable"/>
              <w:jc w:val="center"/>
            </w:pPr>
            <w:r>
              <w:t>{SUPPUNIT}</w:t>
            </w:r>
          </w:p>
        </w:tc>//-->
      </w:tr>
      <w:tr>
        <w:trPr>
          <w:cantSplit/>
        </w:trPr>
        <w:tc>
          <w:p>
            <w:pPr>
              <w:pStyle w:val="NormalinTable"/>
            </w:pPr>
            <w:r>
              <w:rPr>
                <w:b/>
              </w:rPr>
              <w:t>0102 29 51 90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0102 29 59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Heifers of the grey, brown or yellow mountain breeds and spotted Pinzgau breed</w:t>
              <!--{FOOT}//-->
            </w:r>
          </w:p>
        </w:tc>
        <!--<w:tc>
          <w:p>
            <w:pPr>
              <w:pStyle w:val="NormalinTable"/>
              <w:jc w:val="center"/>
            </w:pPr>
            <w:r>
              <w:t>{SUPPUNIT}</w:t>
            </w:r>
          </w:p>
        </w:tc>//-->
      </w:tr>
      <w:tr>
        <w:trPr>
          <w:cantSplit/>
        </w:trPr>
        <w:tc>
          <w:p>
            <w:pPr>
              <w:pStyle w:val="NormalinTable"/>
            </w:pPr>
            <w:r>
              <w:rPr>
                <w:b/>
              </w:rPr>
              <w:t>0102 29 59 11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320 kg but not more than 470 kg</w:t>
              <!--{FOOT}//-->
            </w:r>
          </w:p>
        </w:tc>
        <!--<w:tc>
          <w:p>
            <w:pPr>
              <w:pStyle w:val="NormalinTable"/>
              <w:jc w:val="center"/>
            </w:pPr>
            <w:r>
              <w:t>{SUPPUNIT}</w:t>
            </w:r>
          </w:p>
        </w:tc>//-->
      </w:tr>
      <w:tr>
        <w:trPr>
          <w:cantSplit/>
        </w:trPr>
        <w:tc>
          <w:p>
            <w:pPr>
              <w:pStyle w:val="NormalinTable"/>
            </w:pPr>
            <w:r>
              <w:rPr>
                <w:b/>
              </w:rPr>
              <w:t>0102 29 59 19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Schwyz and Fribourg breeds</w:t>
              <!--{FOOT}//-->
            </w:r>
          </w:p>
        </w:tc>
        <!--<w:tc>
          <w:p>
            <w:pPr>
              <w:pStyle w:val="NormalinTable"/>
              <w:jc w:val="center"/>
            </w:pPr>
            <w:r>
              <w:t>{SUPPUNIT}</w:t>
            </w:r>
          </w:p>
        </w:tc>//-->
      </w:tr>
      <w:tr>
        <w:trPr>
          <w:cantSplit/>
        </w:trPr>
        <w:tc>
          <w:p>
            <w:pPr>
              <w:pStyle w:val="NormalinTable"/>
            </w:pPr>
            <w:r>
              <w:rPr>
                <w:b/>
              </w:rPr>
              <w:t>0102 29 59 21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320 kg but not more than 470 kg</w:t>
              <!--{FOOT}//-->
            </w:r>
          </w:p>
        </w:tc>
        <!--<w:tc>
          <w:p>
            <w:pPr>
              <w:pStyle w:val="NormalinTable"/>
              <w:jc w:val="center"/>
            </w:pPr>
            <w:r>
              <w:t>{SUPPUNIT}</w:t>
            </w:r>
          </w:p>
        </w:tc>//-->
      </w:tr>
      <w:tr>
        <w:trPr>
          <w:cantSplit/>
        </w:trPr>
        <w:tc>
          <w:p>
            <w:pPr>
              <w:pStyle w:val="NormalinTable"/>
            </w:pPr>
            <w:r>
              <w:rPr>
                <w:b/>
              </w:rPr>
              <w:t>0102 29 59 29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spotted Simmental breed</w:t>
              <!--{FOOT}//-->
            </w:r>
          </w:p>
        </w:tc>
        <!--<w:tc>
          <w:p>
            <w:pPr>
              <w:pStyle w:val="NormalinTable"/>
              <w:jc w:val="center"/>
            </w:pPr>
            <w:r>
              <w:t>{SUPPUNIT}</w:t>
            </w:r>
          </w:p>
        </w:tc>//-->
      </w:tr>
      <w:tr>
        <w:trPr>
          <w:cantSplit/>
        </w:trPr>
        <w:tc>
          <w:p>
            <w:pPr>
              <w:pStyle w:val="NormalinTable"/>
            </w:pPr>
            <w:r>
              <w:rPr>
                <w:b/>
              </w:rPr>
              <w:t>0102 29 59 31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320 kg but not more than 470 kg</w:t>
              <!--{FOOT}//-->
            </w:r>
          </w:p>
        </w:tc>
        <!--<w:tc>
          <w:p>
            <w:pPr>
              <w:pStyle w:val="NormalinTable"/>
              <w:jc w:val="center"/>
            </w:pPr>
            <w:r>
              <w:t>{SUPPUNIT}</w:t>
            </w:r>
          </w:p>
        </w:tc>//-->
      </w:tr>
      <w:tr>
        <w:trPr>
          <w:cantSplit/>
        </w:trPr>
        <w:tc>
          <w:p>
            <w:pPr>
              <w:pStyle w:val="NormalinTable"/>
            </w:pPr>
            <w:r>
              <w:rPr>
                <w:b/>
              </w:rPr>
              <w:t>0102 29 59 39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0102 29 59 91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320 kg but not more than 470 kg</w:t>
              <!--{FOOT}//-->
            </w:r>
          </w:p>
        </w:tc>
        <!--<w:tc>
          <w:p>
            <w:pPr>
              <w:pStyle w:val="NormalinTable"/>
              <w:jc w:val="center"/>
            </w:pPr>
            <w:r>
              <w:t>{SUPPUNIT}</w:t>
            </w:r>
          </w:p>
        </w:tc>//-->
      </w:tr>
      <w:tr>
        <w:trPr>
          <w:cantSplit/>
        </w:trPr>
        <w:tc>
          <w:p>
            <w:pPr>
              <w:pStyle w:val="NormalinTable"/>
            </w:pPr>
            <w:r>
              <w:rPr>
                <w:b/>
              </w:rPr>
              <w:t>0102 29 59 99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Cows</w:t>
              <!--{FOOT}//-->
            </w:r>
          </w:p>
        </w:tc>
        <!--<w:tc>
          <w:p>
            <w:pPr>
              <w:pStyle w:val="NormalinTable"/>
              <w:jc w:val="center"/>
            </w:pPr>
            <w:r>
              <w:t>{SUPPUNIT}</w:t>
            </w:r>
          </w:p>
        </w:tc>//-->
      </w:tr>
      <w:tr>
        <w:trPr>
          <w:cantSplit/>
        </w:trPr>
        <w:tc>
          <w:p>
            <w:pPr>
              <w:pStyle w:val="NormalinTable"/>
            </w:pPr>
            <w:r>
              <w:rPr>
                <w:b/>
              </w:rPr>
              <w:t>0102 29 61 00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slaughter</w:t>
              <!--{FOOT}//-->
            </w:r>
          </w:p>
        </w:tc>
        <!--<w:tc>
          <w:p>
            <w:pPr>
              <w:pStyle w:val="NormalinTable"/>
              <w:jc w:val="center"/>
            </w:pPr>
            <w:r>
              <w:t>{SUPPUNIT}</w:t>
            </w:r>
          </w:p>
        </w:tc>//-->
      </w:tr>
      <w:tr>
        <w:trPr>
          <w:cantSplit/>
        </w:trPr>
        <w:tc>
          <w:p>
            <w:pPr>
              <w:pStyle w:val="NormalinTable"/>
            </w:pPr>
            <w:r>
              <w:rPr>
                <w:b/>
              </w:rPr>
              <w:t>0102 29 69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0102 29 69 10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Heifers of the grey, brown or yellow mountain breeds and spotted Pinzgau breed</w:t>
              <!--{FOOT}//-->
            </w:r>
          </w:p>
        </w:tc>
        <!--<w:tc>
          <w:p>
            <w:pPr>
              <w:pStyle w:val="NormalinTable"/>
              <w:jc w:val="center"/>
            </w:pPr>
            <w:r>
              <w:t>{SUPPUNIT}</w:t>
            </w:r>
          </w:p>
        </w:tc>//-->
      </w:tr>
      <w:tr>
        <w:trPr>
          <w:cantSplit/>
        </w:trPr>
        <w:tc>
          <w:p>
            <w:pPr>
              <w:pStyle w:val="NormalinTable"/>
            </w:pPr>
            <w:r>
              <w:rPr>
                <w:b/>
              </w:rPr>
              <w:t>0102 29 69 20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Schwyz and Fribourg breeds</w:t>
              <!--{FOOT}//-->
            </w:r>
          </w:p>
        </w:tc>
        <!--<w:tc>
          <w:p>
            <w:pPr>
              <w:pStyle w:val="NormalinTable"/>
              <w:jc w:val="center"/>
            </w:pPr>
            <w:r>
              <w:t>{SUPPUNIT}</w:t>
            </w:r>
          </w:p>
        </w:tc>//-->
      </w:tr>
      <w:tr>
        <w:trPr>
          <w:cantSplit/>
        </w:trPr>
        <w:tc>
          <w:p>
            <w:pPr>
              <w:pStyle w:val="NormalinTable"/>
            </w:pPr>
            <w:r>
              <w:rPr>
                <w:b/>
              </w:rPr>
              <w:t>0102 29 69 30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spotted Simmental breed</w:t>
              <!--{FOOT}//-->
            </w:r>
          </w:p>
        </w:tc>
        <!--<w:tc>
          <w:p>
            <w:pPr>
              <w:pStyle w:val="NormalinTable"/>
              <w:jc w:val="center"/>
            </w:pPr>
            <w:r>
              <w:t>{SUPPUNIT}</w:t>
            </w:r>
          </w:p>
        </w:tc>//-->
      </w:tr>
      <w:tr>
        <w:trPr>
          <w:cantSplit/>
        </w:trPr>
        <w:tc>
          <w:p>
            <w:pPr>
              <w:pStyle w:val="NormalinTable"/>
            </w:pPr>
            <w:r>
              <w:rPr>
                <w:b/>
              </w:rPr>
              <w:t>0102 29 69 90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0102 29 91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slaughter</w:t>
              <!--{FOOT}//-->
            </w:r>
          </w:p>
        </w:tc>
        <!--<w:tc>
          <w:p>
            <w:pPr>
              <w:pStyle w:val="NormalinTable"/>
              <w:jc w:val="center"/>
            </w:pPr>
            <w:r>
              <w:t>{SUPPUNIT}</w:t>
            </w:r>
          </w:p>
        </w:tc>//-->
      </w:tr>
      <w:tr>
        <w:trPr>
          <w:cantSplit/>
        </w:trPr>
        <w:tc>
          <w:p>
            <w:pPr>
              <w:pStyle w:val="NormalinTable"/>
            </w:pPr>
            <w:r>
              <w:rPr>
                <w:b/>
              </w:rPr>
              <w:t>0102 29 91 10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Not yet having any permanent teeth, of a weight of not less than 350 kg but not more than 500 kg</w:t>
              <!--{FOOT}//-->
            </w:r>
          </w:p>
        </w:tc>
        <!--<w:tc>
          <w:p>
            <w:pPr>
              <w:pStyle w:val="NormalinTable"/>
              <w:jc w:val="center"/>
            </w:pPr>
            <w:r>
              <w:t>{SUPPUNIT}</w:t>
            </w:r>
          </w:p>
        </w:tc>//-->
      </w:tr>
      <w:tr>
        <w:trPr>
          <w:cantSplit/>
        </w:trPr>
        <w:tc>
          <w:p>
            <w:pPr>
              <w:pStyle w:val="NormalinTable"/>
            </w:pPr>
            <w:r>
              <w:rPr>
                <w:b/>
              </w:rPr>
              <w:t>0102 29 91 90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0102 29 99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Bulls of the Schwyz, Fribourg and spotted Simmental breeds</w:t>
              <!--{FOOT}//-->
            </w:r>
          </w:p>
        </w:tc>
        <!--<w:tc>
          <w:p>
            <w:pPr>
              <w:pStyle w:val="NormalinTable"/>
              <w:jc w:val="center"/>
            </w:pPr>
            <w:r>
              <w:t>{SUPPUNIT}</w:t>
            </w:r>
          </w:p>
        </w:tc>//-->
      </w:tr>
      <w:tr>
        <w:trPr>
          <w:cantSplit/>
        </w:trPr>
        <w:tc>
          <w:p>
            <w:pPr>
              <w:pStyle w:val="NormalinTable"/>
            </w:pPr>
            <w:r>
              <w:rPr>
                <w:b/>
              </w:rPr>
              <w:t>0102 29 99 21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350 kg but not more than 500 kg</w:t>
              <!--{FOOT}//-->
            </w:r>
          </w:p>
        </w:tc>
        <!--<w:tc>
          <w:p>
            <w:pPr>
              <w:pStyle w:val="NormalinTable"/>
              <w:jc w:val="center"/>
            </w:pPr>
            <w:r>
              <w:t>{SUPPUNIT}</w:t>
            </w:r>
          </w:p>
        </w:tc>//-->
      </w:tr>
      <w:tr>
        <w:trPr>
          <w:cantSplit/>
        </w:trPr>
        <w:tc>
          <w:p>
            <w:pPr>
              <w:pStyle w:val="NormalinTable"/>
            </w:pPr>
            <w:r>
              <w:rPr>
                <w:b/>
              </w:rPr>
              <w:t>0102 29 99 29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0102 29 99 91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350 kg but not more than 500 kg</w:t>
              <!--{FOOT}//-->
            </w:r>
          </w:p>
        </w:tc>
        <!--<w:tc>
          <w:p>
            <w:pPr>
              <w:pStyle w:val="NormalinTable"/>
              <w:jc w:val="center"/>
            </w:pPr>
            <w:r>
              <w:t>{SUPPUNIT}</w:t>
            </w:r>
          </w:p>
        </w:tc>//-->
      </w:tr>
      <w:tr>
        <w:trPr>
          <w:cantSplit/>
        </w:trPr>
        <w:tc>
          <w:p>
            <w:pPr>
              <w:pStyle w:val="NormalinTable"/>
            </w:pPr>
            <w:r>
              <w:rPr>
                <w:b/>
              </w:rPr>
              <w:t>0102 29 99 99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Buffalo</w:t>
              <!--{FOOT}//-->
            </w:r>
          </w:p>
        </w:tc>
        <!--<w:tc>
          <w:p>
            <w:pPr>
              <w:pStyle w:val="NormalinTable"/>
              <w:jc w:val="center"/>
            </w:pPr>
            <w:r>
              <w:t>{SUPPUNIT}</w:t>
            </w:r>
          </w:p>
        </w:tc>//-->
      </w:tr>
      <w:tr>
        <w:trPr>
          <w:cantSplit/>
        </w:trPr>
        <w:tc>
          <w:p>
            <w:pPr>
              <w:pStyle w:val="NormalinTable"/>
            </w:pPr>
            <w:r>
              <w:rPr>
                <w:b/>
              </w:rPr>
              <w:t>0102 31 00 00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FOOT}//-->
            </w:r>
          </w:p>
        </w:tc>
        <!--<w:tc>
          <w:p>
            <w:pPr>
              <w:pStyle w:val="NormalinTable"/>
              <w:jc w:val="center"/>
            </w:pPr>
            <w:r>
              <w:t>{SUPPUNIT}</w:t>
            </w:r>
          </w:p>
        </w:tc>//-->
      </w:tr>
      <w:tr>
        <w:trPr>
          <w:cantSplit/>
        </w:trPr>
        <w:tc>
          <w:p>
            <w:pPr>
              <w:pStyle w:val="NormalinTable"/>
            </w:pPr>
            <w:r>
              <w:rPr>
                <w:b/>
              </w:rPr>
              <w:t>0102 39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0102 39 10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FOOT}//-->
            </w:r>
          </w:p>
        </w:tc>
        <!--<w:tc>
          <w:p>
            <w:pPr>
              <w:pStyle w:val="NormalinTable"/>
              <w:jc w:val="center"/>
            </w:pPr>
            <w:r>
              <w:t>{SUPPUNIT}</w:t>
            </w:r>
          </w:p>
        </w:tc>//-->
      </w:tr>
      <w:tr>
        <w:trPr>
          <w:cantSplit/>
        </w:trPr>
        <w:tc>
          <w:p>
            <w:pPr>
              <w:pStyle w:val="NormalinTable"/>
            </w:pPr>
            <w:r>
              <w:rPr>
                <w:b/>
              </w:rPr>
              <w:t>0102 39 10 10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160 kg</w:t>
              <!--{FOOT}//-->
            </w:r>
          </w:p>
        </w:tc>
        <!--<w:tc>
          <w:p>
            <w:pPr>
              <w:pStyle w:val="NormalinTable"/>
              <w:jc w:val="center"/>
            </w:pPr>
            <w:r>
              <w:t>{SUPPUNIT}</w:t>
            </w:r>
          </w:p>
        </w:tc>//-->
      </w:tr>
      <w:tr>
        <w:trPr>
          <w:cantSplit/>
        </w:trPr>
        <w:tc>
          <w:p>
            <w:pPr>
              <w:pStyle w:val="NormalinTable"/>
            </w:pPr>
            <w:r>
              <w:rPr>
                <w:b/>
              </w:rPr>
              <w:t>0102 39 10 90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0102 39 90 00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0102 90 20 00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0102 90 91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FOOT}//-->
            </w:r>
          </w:p>
        </w:tc>
        <!--<w:tc>
          <w:p>
            <w:pPr>
              <w:pStyle w:val="NormalinTable"/>
              <w:jc w:val="center"/>
            </w:pPr>
            <w:r>
              <w:t>{SUPPUNIT}</w:t>
            </w:r>
          </w:p>
        </w:tc>//-->
      </w:tr>
      <w:tr>
        <w:trPr>
          <w:cantSplit/>
        </w:trPr>
        <w:tc>
          <w:p>
            <w:pPr>
              <w:pStyle w:val="NormalinTable"/>
            </w:pPr>
            <w:r>
              <w:rPr>
                <w:b/>
              </w:rPr>
              <w:t>0102 90 91 10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160 kg</w:t>
              <!--{FOOT}//-->
            </w:r>
          </w:p>
        </w:tc>
        <!--<w:tc>
          <w:p>
            <w:pPr>
              <w:pStyle w:val="NormalinTable"/>
              <w:jc w:val="center"/>
            </w:pPr>
            <w:r>
              <w:t>{SUPPUNIT}</w:t>
            </w:r>
          </w:p>
        </w:tc>//-->
      </w:tr>
      <w:tr>
        <w:trPr>
          <w:cantSplit/>
        </w:trPr>
        <w:tc>
          <w:p>
            <w:pPr>
              <w:pStyle w:val="NormalinTable"/>
            </w:pPr>
            <w:r>
              <w:rPr>
                <w:b/>
              </w:rPr>
              <w:t>0102 90 91 90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0102 90 99 00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swine</w:t>
              <!--{FOOT}//-->
            </w:r>
          </w:p>
        </w:tc>
        <!--<w:tc>
          <w:p>
            <w:pPr>
              <w:pStyle w:val="NormalinTable"/>
              <w:jc w:val="center"/>
            </w:pPr>
            <w:r>
              <w:t>{SUPPUNIT}</w:t>
            </w:r>
          </w:p>
        </w:tc>//-->
      </w:tr>
      <w:tr>
        <w:trPr>
          <w:cantSplit/>
        </w:trPr>
        <w:tc>
          <w:p>
            <w:pPr>
              <w:pStyle w:val="NormalinTable"/>
            </w:pPr>
            <w:r>
              <w:rPr>
                <w:b/>
              </w:rPr>
              <w:t>0103 10 00 00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Pure-bred breeding animals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0103 91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50 kg</w:t>
              <!--{FOOT}//-->
            </w:r>
          </w:p>
        </w:tc>
        <!--<w:tc>
          <w:p>
            <w:pPr>
              <w:pStyle w:val="NormalinTable"/>
              <w:jc w:val="center"/>
            </w:pPr>
            <w:r>
              <w:t>{SUPPUNIT}</w:t>
            </w:r>
          </w:p>
        </w:tc>//-->
      </w:tr>
      <w:tr>
        <w:trPr>
          <w:cantSplit/>
        </w:trPr>
        <w:tc>
          <w:p>
            <w:pPr>
              <w:pStyle w:val="NormalinTable"/>
            </w:pPr>
            <w:r>
              <w:rPr>
                <w:b/>
              </w:rPr>
              <w:t>0103 91 10 00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FOOT}//-->
            </w:r>
          </w:p>
        </w:tc>
        <!--<w:tc>
          <w:p>
            <w:pPr>
              <w:pStyle w:val="NormalinTable"/>
              <w:jc w:val="center"/>
            </w:pPr>
            <w:r>
              <w:t>{SUPPUNIT}</w:t>
            </w:r>
          </w:p>
        </w:tc>//-->
      </w:tr>
      <w:tr>
        <w:trPr>
          <w:cantSplit/>
        </w:trPr>
        <w:tc>
          <w:p>
            <w:pPr>
              <w:pStyle w:val="NormalinTable"/>
            </w:pPr>
            <w:r>
              <w:rPr>
                <w:b/>
              </w:rPr>
              <w:t>0103 91 90 00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0103 92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50 kg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FOOT}//-->
            </w:r>
          </w:p>
        </w:tc>
        <!--<w:tc>
          <w:p>
            <w:pPr>
              <w:pStyle w:val="NormalinTable"/>
              <w:jc w:val="center"/>
            </w:pPr>
            <w:r>
              <w:t>{SUPPUNIT}</w:t>
            </w:r>
          </w:p>
        </w:tc>//-->
      </w:tr>
      <w:tr>
        <w:trPr>
          <w:cantSplit/>
        </w:trPr>
        <w:tc>
          <w:p>
            <w:pPr>
              <w:pStyle w:val="NormalinTable"/>
            </w:pPr>
            <w:r>
              <w:rPr>
                <w:b/>
              </w:rPr>
              <w:t>0103 92 11 00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Sows having farrowed at least once, of a weight of not less than 160 kg</w:t>
              <!--{FOOT}//-->
            </w:r>
          </w:p>
        </w:tc>
        <!--<w:tc>
          <w:p>
            <w:pPr>
              <w:pStyle w:val="NormalinTable"/>
              <w:jc w:val="center"/>
            </w:pPr>
            <w:r>
              <w:t>{SUPPUNIT}</w:t>
            </w:r>
          </w:p>
        </w:tc>//-->
      </w:tr>
      <w:tr>
        <w:trPr>
          <w:cantSplit/>
        </w:trPr>
        <w:tc>
          <w:p>
            <w:pPr>
              <w:pStyle w:val="NormalinTable"/>
            </w:pPr>
            <w:r>
              <w:rPr>
                <w:b/>
              </w:rPr>
              <w:t>0103 92 19 00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0103 92 90 00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sheep and goats</w:t>
              <!--{FOOT}//-->
            </w:r>
          </w:p>
        </w:tc>
        <!--<w:tc>
          <w:p>
            <w:pPr>
              <w:pStyle w:val="NormalinTable"/>
              <w:jc w:val="center"/>
            </w:pPr>
            <w:r>
              <w:t>{SUPPUNIT}</w:t>
            </w:r>
          </w:p>
        </w:tc>//-->
      </w:tr>
      <w:tr>
        <w:trPr>
          <w:cantSplit/>
        </w:trPr>
        <w:tc>
          <w:p>
            <w:pPr>
              <w:pStyle w:val="NormalinTable"/>
            </w:pPr>
            <w:r>
              <w:rPr>
                <w:b/>
              </w:rPr>
              <w:t>0104 10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Sheep</w:t>
              <!--{FOOT}//-->
            </w:r>
          </w:p>
        </w:tc>
        <!--<w:tc>
          <w:p>
            <w:pPr>
              <w:pStyle w:val="NormalinTable"/>
              <w:jc w:val="center"/>
            </w:pPr>
            <w:r>
              <w:t>{SUPPUNIT}</w:t>
            </w:r>
          </w:p>
        </w:tc>//-->
      </w:tr>
      <w:tr>
        <w:trPr>
          <w:cantSplit/>
        </w:trPr>
        <w:tc>
          <w:p>
            <w:pPr>
              <w:pStyle w:val="NormalinTable"/>
            </w:pPr>
            <w:r>
              <w:rPr>
                <w:b/>
              </w:rPr>
              <w:t>0104 10 10 00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0104 10 30 00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Lambs (up to a year old)</w:t>
              <!--{FOOT}//-->
            </w:r>
          </w:p>
        </w:tc>
        <!--<w:tc>
          <w:p>
            <w:pPr>
              <w:pStyle w:val="NormalinTable"/>
              <w:jc w:val="center"/>
            </w:pPr>
            <w:r>
              <w:t>{SUPPUNIT}</w:t>
            </w:r>
          </w:p>
        </w:tc>//-->
      </w:tr>
      <w:tr>
        <w:trPr>
          <w:cantSplit/>
        </w:trPr>
        <w:tc>
          <w:p>
            <w:pPr>
              <w:pStyle w:val="NormalinTable"/>
            </w:pPr>
            <w:r>
              <w:rPr>
                <w:b/>
              </w:rPr>
              <w:t>0104 10 80 00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0104 20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Goats</w:t>
              <!--{FOOT}//-->
            </w:r>
          </w:p>
        </w:tc>
        <!--<w:tc>
          <w:p>
            <w:pPr>
              <w:pStyle w:val="NormalinTable"/>
              <w:jc w:val="center"/>
            </w:pPr>
            <w:r>
              <w:t>{SUPPUNIT}</w:t>
            </w:r>
          </w:p>
        </w:tc>//-->
      </w:tr>
      <w:tr>
        <w:trPr>
          <w:cantSplit/>
        </w:trPr>
        <w:tc>
          <w:p>
            <w:pPr>
              <w:pStyle w:val="NormalinTable"/>
            </w:pPr>
            <w:r>
              <w:rPr>
                <w:b/>
              </w:rPr>
              <w:t>0104 20 10 00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FOOT}//-->
            </w:r>
          </w:p>
        </w:tc>
        <!--<w:tc>
          <w:p>
            <w:pPr>
              <w:pStyle w:val="NormalinTable"/>
              <w:jc w:val="center"/>
            </w:pPr>
            <w:r>
              <w:t>{SUPPUNIT}</w:t>
            </w:r>
          </w:p>
        </w:tc>//-->
      </w:tr>
      <w:tr>
        <w:trPr>
          <w:cantSplit/>
        </w:trPr>
        <w:tc>
          <w:p>
            <w:pPr>
              <w:pStyle w:val="NormalinTable"/>
            </w:pPr>
            <w:r>
              <w:rPr>
                <w:b/>
              </w:rPr>
              <w:t>0104 20 90 00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poultry, that is to say, fowls of the species Gallus domesticus, ducks, geese, turkeys and guinea fowls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not more than 185 g</w:t>
              <!--{FOOT}//-->
            </w:r>
          </w:p>
        </w:tc>
        <!--<w:tc>
          <w:p>
            <w:pPr>
              <w:pStyle w:val="NormalinTable"/>
              <w:jc w:val="center"/>
            </w:pPr>
            <w:r>
              <w:t>{SUPPUNIT}</w:t>
            </w:r>
          </w:p>
        </w:tc>//-->
      </w:tr>
      <w:tr>
        <w:trPr>
          <w:cantSplit/>
        </w:trPr>
        <w:tc>
          <w:p>
            <w:pPr>
              <w:pStyle w:val="NormalinTable"/>
            </w:pPr>
            <w:r>
              <w:rPr>
                <w:b/>
              </w:rPr>
              <w:t>0105 11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Fowls of the species Gallus domesticus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Grandparent and parent female chicks</w:t>
              <!--{FOOT}//-->
            </w:r>
          </w:p>
        </w:tc>
        <!--<w:tc>
          <w:p>
            <w:pPr>
              <w:pStyle w:val="NormalinTable"/>
              <w:jc w:val="center"/>
            </w:pPr>
            <w:r>
              <w:t>{SUPPUNIT}</w:t>
            </w:r>
          </w:p>
        </w:tc>//-->
      </w:tr>
      <w:tr>
        <w:trPr>
          <w:cantSplit/>
        </w:trPr>
        <w:tc>
          <w:p>
            <w:pPr>
              <w:pStyle w:val="NormalinTable"/>
            </w:pPr>
            <w:r>
              <w:rPr>
                <w:b/>
              </w:rPr>
              <w:t>0105 11 11 00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Laying stocks</w:t>
              <!--{FOOT}//-->
            </w:r>
          </w:p>
        </w:tc>
        <!--<w:tc>
          <w:p>
            <w:pPr>
              <w:pStyle w:val="NormalinTable"/>
              <w:jc w:val="center"/>
            </w:pPr>
            <w:r>
              <w:t>{SUPPUNIT}</w:t>
            </w:r>
          </w:p>
        </w:tc>//-->
      </w:tr>
      <w:tr>
        <w:trPr>
          <w:cantSplit/>
        </w:trPr>
        <w:tc>
          <w:p>
            <w:pPr>
              <w:pStyle w:val="NormalinTable"/>
            </w:pPr>
            <w:r>
              <w:rPr>
                <w:b/>
              </w:rPr>
              <w:t>0105 11 19 00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0105 11 91 00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Laying stocks</w:t>
              <!--{FOOT}//-->
            </w:r>
          </w:p>
        </w:tc>
        <!--<w:tc>
          <w:p>
            <w:pPr>
              <w:pStyle w:val="NormalinTable"/>
              <w:jc w:val="center"/>
            </w:pPr>
            <w:r>
              <w:t>{SUPPUNIT}</w:t>
            </w:r>
          </w:p>
        </w:tc>//-->
      </w:tr>
      <w:tr>
        <w:trPr>
          <w:cantSplit/>
        </w:trPr>
        <w:tc>
          <w:p>
            <w:pPr>
              <w:pStyle w:val="NormalinTable"/>
            </w:pPr>
            <w:r>
              <w:rPr>
                <w:b/>
              </w:rPr>
              <w:t>0105 11 99 00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0105 12 00 00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Turkeys</w:t>
              <!--{FOOT}//-->
            </w:r>
          </w:p>
        </w:tc>
        <!--<w:tc>
          <w:p>
            <w:pPr>
              <w:pStyle w:val="NormalinTable"/>
              <w:jc w:val="center"/>
            </w:pPr>
            <w:r>
              <w:t>{SUPPUNIT}</w:t>
            </w:r>
          </w:p>
        </w:tc>//-->
      </w:tr>
      <w:tr>
        <w:trPr>
          <w:cantSplit/>
        </w:trPr>
        <w:tc>
          <w:p>
            <w:pPr>
              <w:pStyle w:val="NormalinTable"/>
            </w:pPr>
            <w:r>
              <w:rPr>
                <w:b/>
              </w:rPr>
              <w:t>0105 13 00 00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Ducks</w:t>
              <!--{FOOT}//-->
            </w:r>
          </w:p>
        </w:tc>
        <!--<w:tc>
          <w:p>
            <w:pPr>
              <w:pStyle w:val="NormalinTable"/>
              <w:jc w:val="center"/>
            </w:pPr>
            <w:r>
              <w:t>{SUPPUNIT}</w:t>
            </w:r>
          </w:p>
        </w:tc>//-->
      </w:tr>
      <w:tr>
        <w:trPr>
          <w:cantSplit/>
        </w:trPr>
        <w:tc>
          <w:p>
            <w:pPr>
              <w:pStyle w:val="NormalinTable"/>
            </w:pPr>
            <w:r>
              <w:rPr>
                <w:b/>
              </w:rPr>
              <w:t>0105 14 00 00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Geese</w:t>
              <!--{FOOT}//-->
            </w:r>
          </w:p>
        </w:tc>
        <!--<w:tc>
          <w:p>
            <w:pPr>
              <w:pStyle w:val="NormalinTable"/>
              <w:jc w:val="center"/>
            </w:pPr>
            <w:r>
              <w:t>{SUPPUNIT}</w:t>
            </w:r>
          </w:p>
        </w:tc>//-->
      </w:tr>
      <w:tr>
        <w:trPr>
          <w:cantSplit/>
        </w:trPr>
        <w:tc>
          <w:p>
            <w:pPr>
              <w:pStyle w:val="NormalinTable"/>
            </w:pPr>
            <w:r>
              <w:rPr>
                <w:b/>
              </w:rPr>
              <w:t>0105 15 00 00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Guinea fowls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0105 94 00 00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Fowls of the species Gallus domesticus</w:t>
              <!--{FOOT}//-->
            </w:r>
          </w:p>
        </w:tc>
        <!--<w:tc>
          <w:p>
            <w:pPr>
              <w:pStyle w:val="NormalinTable"/>
              <w:jc w:val="center"/>
            </w:pPr>
            <w:r>
              <w:t>{SUPPUNIT}</w:t>
            </w:r>
          </w:p>
        </w:tc>//-->
      </w:tr>
      <w:tr>
        <w:trPr>
          <w:cantSplit/>
        </w:trPr>
        <w:tc>
          <w:p>
            <w:pPr>
              <w:pStyle w:val="NormalinTable"/>
            </w:pPr>
            <w:r>
              <w:rPr>
                <w:b/>
              </w:rPr>
              <w:t>0105 99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0105 99 10 00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Ducks</w:t>
              <!--{FOOT}//-->
            </w:r>
          </w:p>
        </w:tc>
        <!--<w:tc>
          <w:p>
            <w:pPr>
              <w:pStyle w:val="NormalinTable"/>
              <w:jc w:val="center"/>
            </w:pPr>
            <w:r>
              <w:t>{SUPPUNIT}</w:t>
            </w:r>
          </w:p>
        </w:tc>//-->
      </w:tr>
      <w:tr>
        <w:trPr>
          <w:cantSplit/>
        </w:trPr>
        <w:tc>
          <w:p>
            <w:pPr>
              <w:pStyle w:val="NormalinTable"/>
            </w:pPr>
            <w:r>
              <w:rPr>
                <w:b/>
              </w:rPr>
              <w:t>0105 99 20 00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Geese</w:t>
              <!--{FOOT}//-->
            </w:r>
          </w:p>
        </w:tc>
        <!--<w:tc>
          <w:p>
            <w:pPr>
              <w:pStyle w:val="NormalinTable"/>
              <w:jc w:val="center"/>
            </w:pPr>
            <w:r>
              <w:t>{SUPPUNIT}</w:t>
            </w:r>
          </w:p>
        </w:tc>//-->
      </w:tr>
      <w:tr>
        <w:trPr>
          <w:cantSplit/>
        </w:trPr>
        <w:tc>
          <w:p>
            <w:pPr>
              <w:pStyle w:val="NormalinTable"/>
            </w:pPr>
            <w:r>
              <w:rPr>
                <w:b/>
              </w:rPr>
              <w:t>0105 99 30 00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Turkeys</w:t>
              <!--{FOOT}//-->
            </w:r>
          </w:p>
        </w:tc>
        <!--<w:tc>
          <w:p>
            <w:pPr>
              <w:pStyle w:val="NormalinTable"/>
              <w:jc w:val="center"/>
            </w:pPr>
            <w:r>
              <w:t>{SUPPUNIT}</w:t>
            </w:r>
          </w:p>
        </w:tc>//-->
      </w:tr>
      <w:tr>
        <w:trPr>
          <w:cantSplit/>
        </w:trPr>
        <w:tc>
          <w:p>
            <w:pPr>
              <w:pStyle w:val="NormalinTable"/>
            </w:pPr>
            <w:r>
              <w:rPr>
                <w:b/>
              </w:rPr>
              <w:t>0105 99 50 00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Guinea fowls</w:t>
              <!--{FOOT}//-->
            </w:r>
          </w:p>
        </w:tc>
        <!--<w:tc>
          <w:p>
            <w:pPr>
              <w:pStyle w:val="NormalinTable"/>
              <w:jc w:val="center"/>
            </w:pPr>
            <w:r>
              <w:t>{SUPPUNIT}</w:t>
            </w:r>
          </w:p>
        </w:tc>//-->
      </w:tr>
      <w:tr>
        <w:trPr>
          <w:cantSplit/>
        </w:trPr>
        <w:tc>
          <w:p>
            <w:pPr>
              <w:pStyle w:val="NormalinTable"/>
            </w:pPr>
            <w:r>
              <w:rPr>
                <w:b/>
              </w:rPr>
              <w:t>0106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live animals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Mammals</w:t>
              <!--{FOOT}//-->
            </w:r>
          </w:p>
        </w:tc>
        <!--<w:tc>
          <w:p>
            <w:pPr>
              <w:pStyle w:val="NormalinTable"/>
              <w:jc w:val="center"/>
            </w:pPr>
            <w:r>
              <w:t>{SUPPUNIT}</w:t>
            </w:r>
          </w:p>
        </w:tc>//-->
      </w:tr>
      <w:tr>
        <w:trPr>
          <w:cantSplit/>
        </w:trPr>
        <w:tc>
          <w:p>
            <w:pPr>
              <w:pStyle w:val="NormalinTable"/>
            </w:pPr>
            <w:r>
              <w:rPr>
                <w:b/>
              </w:rPr>
              <w:t>0106 11 00 00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Primates</w:t>
              <!--{FOOT}//-->
            </w:r>
          </w:p>
        </w:tc>
        <!--<w:tc>
          <w:p>
            <w:pPr>
              <w:pStyle w:val="NormalinTable"/>
              <w:jc w:val="center"/>
            </w:pPr>
            <w:r>
              <w:t>{SUPPUNIT}</w:t>
            </w:r>
          </w:p>
        </w:tc>//-->
      </w:tr>
      <w:tr>
        <w:trPr>
          <w:cantSplit/>
        </w:trPr>
        <w:tc>
          <w:p>
            <w:pPr>
              <w:pStyle w:val="NormalinTable"/>
            </w:pPr>
            <w:r>
              <w:rPr>
                <w:b/>
              </w:rPr>
              <w:t>0106 12 00 00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Whales, dolphins and porpoises (mammals of the order Cetacea); manatees and dugongs (mammals of the order Sirenia); seals, sea lions and walruses (mammals of the suborder Pinnipedia)</w:t>
              <!--{FOOT}//-->
            </w:r>
          </w:p>
        </w:tc>
        <!--<w:tc>
          <w:p>
            <w:pPr>
              <w:pStyle w:val="NormalinTable"/>
              <w:jc w:val="center"/>
            </w:pPr>
            <w:r>
              <w:t>{SUPPUNIT}</w:t>
            </w:r>
          </w:p>
        </w:tc>//-->
      </w:tr>
      <w:tr>
        <w:trPr>
          <w:cantSplit/>
        </w:trPr>
        <w:tc>
          <w:p>
            <w:pPr>
              <w:pStyle w:val="NormalinTable"/>
            </w:pPr>
            <w:r>
              <w:rPr>
                <w:b/>
              </w:rPr>
              <w:t>0106 13 00 00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Camels and other camelids (Camelidae)</w:t>
              <!--{FOOT}//-->
            </w:r>
          </w:p>
        </w:tc>
        <!--<w:tc>
          <w:p>
            <w:pPr>
              <w:pStyle w:val="NormalinTable"/>
              <w:jc w:val="center"/>
            </w:pPr>
            <w:r>
              <w:t>{SUPPUNIT}</w:t>
            </w:r>
          </w:p>
        </w:tc>//-->
      </w:tr>
      <w:tr>
        <w:trPr>
          <w:cantSplit/>
        </w:trPr>
        <w:tc>
          <w:p>
            <w:pPr>
              <w:pStyle w:val="NormalinTable"/>
            </w:pPr>
            <w:r>
              <w:rPr>
                <w:b/>
              </w:rPr>
              <w:t>0106 14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Rabbits and hares</w:t>
              <!--{FOOT}//-->
            </w:r>
          </w:p>
        </w:tc>
        <!--<w:tc>
          <w:p>
            <w:pPr>
              <w:pStyle w:val="NormalinTable"/>
              <w:jc w:val="center"/>
            </w:pPr>
            <w:r>
              <w:t>{SUPPUNIT}</w:t>
            </w:r>
          </w:p>
        </w:tc>//-->
      </w:tr>
      <w:tr>
        <w:trPr>
          <w:cantSplit/>
        </w:trPr>
        <w:tc>
          <w:p>
            <w:pPr>
              <w:pStyle w:val="NormalinTable"/>
            </w:pPr>
            <w:r>
              <w:rPr>
                <w:b/>
              </w:rPr>
              <w:t>0106 14 10 00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rabbits</w:t>
              <!--{FOOT}//-->
            </w:r>
          </w:p>
        </w:tc>
        <!--<w:tc>
          <w:p>
            <w:pPr>
              <w:pStyle w:val="NormalinTable"/>
              <w:jc w:val="center"/>
            </w:pPr>
            <w:r>
              <w:t>{SUPPUNIT}</w:t>
            </w:r>
          </w:p>
        </w:tc>//-->
      </w:tr>
      <w:tr>
        <w:trPr>
          <w:cantSplit/>
        </w:trPr>
        <w:tc>
          <w:p>
            <w:pPr>
              <w:pStyle w:val="NormalinTable"/>
            </w:pPr>
            <w:r>
              <w:rPr>
                <w:b/>
              </w:rPr>
              <w:t>0106 14 90 00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0106 19 00 00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0106 20 00 00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Reptiles (including snakes and turtles)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Birds</w:t>
              <!--{FOOT}//-->
            </w:r>
          </w:p>
        </w:tc>
        <!--<w:tc>
          <w:p>
            <w:pPr>
              <w:pStyle w:val="NormalinTable"/>
              <w:jc w:val="center"/>
            </w:pPr>
            <w:r>
              <w:t>{SUPPUNIT}</w:t>
            </w:r>
          </w:p>
        </w:tc>//-->
      </w:tr>
      <w:tr>
        <w:trPr>
          <w:cantSplit/>
        </w:trPr>
        <w:tc>
          <w:p>
            <w:pPr>
              <w:pStyle w:val="NormalinTable"/>
            </w:pPr>
            <w:r>
              <w:rPr>
                <w:b/>
              </w:rPr>
              <w:t>0106 31 00 00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Birds of prey</w:t>
              <!--{FOOT}//-->
            </w:r>
          </w:p>
        </w:tc>
        <!--<w:tc>
          <w:p>
            <w:pPr>
              <w:pStyle w:val="NormalinTable"/>
              <w:jc w:val="center"/>
            </w:pPr>
            <w:r>
              <w:t>{SUPPUNIT}</w:t>
            </w:r>
          </w:p>
        </w:tc>//-->
      </w:tr>
      <w:tr>
        <w:trPr>
          <w:cantSplit/>
        </w:trPr>
        <w:tc>
          <w:p>
            <w:pPr>
              <w:pStyle w:val="NormalinTable"/>
            </w:pPr>
            <w:r>
              <w:rPr>
                <w:b/>
              </w:rPr>
              <w:t>0106 32 00 00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Psittaciformes (including parrots, parakeets, macaws and cockatoos)</w:t>
              <!--{FOOT}//-->
            </w:r>
          </w:p>
        </w:tc>
        <!--<w:tc>
          <w:p>
            <w:pPr>
              <w:pStyle w:val="NormalinTable"/>
              <w:jc w:val="center"/>
            </w:pPr>
            <w:r>
              <w:t>{SUPPUNIT}</w:t>
            </w:r>
          </w:p>
        </w:tc>//-->
      </w:tr>
      <w:tr>
        <w:trPr>
          <w:cantSplit/>
        </w:trPr>
        <w:tc>
          <w:p>
            <w:pPr>
              <w:pStyle w:val="NormalinTable"/>
            </w:pPr>
            <w:r>
              <w:rPr>
                <w:b/>
              </w:rPr>
              <w:t>0106 33 00 00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Ostriches; emus (Dromaius novaehollandiae)</w:t>
              <!--{FOOT}//-->
            </w:r>
          </w:p>
        </w:tc>
        <!--<w:tc>
          <w:p>
            <w:pPr>
              <w:pStyle w:val="NormalinTable"/>
              <w:jc w:val="center"/>
            </w:pPr>
            <w:r>
              <w:t>{SUPPUNIT}</w:t>
            </w:r>
          </w:p>
        </w:tc>//-->
      </w:tr>
      <w:tr>
        <w:trPr>
          <w:cantSplit/>
        </w:trPr>
        <w:tc>
          <w:p>
            <w:pPr>
              <w:pStyle w:val="NormalinTable"/>
            </w:pPr>
            <w:r>
              <w:rPr>
                <w:b/>
              </w:rPr>
              <w:t>0106 39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0106 39 10 00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Pigeons</w:t>
              <!--{FOOT}//-->
            </w:r>
          </w:p>
        </w:tc>
        <!--<w:tc>
          <w:p>
            <w:pPr>
              <w:pStyle w:val="NormalinTable"/>
              <w:jc w:val="center"/>
            </w:pPr>
            <w:r>
              <w:t>{SUPPUNIT}</w:t>
            </w:r>
          </w:p>
        </w:tc>//-->
      </w:tr>
      <w:tr>
        <w:trPr>
          <w:cantSplit/>
        </w:trPr>
        <w:tc>
          <w:p>
            <w:pPr>
              <w:pStyle w:val="NormalinTable"/>
            </w:pPr>
            <w:r>
              <w:rPr>
                <w:b/>
              </w:rPr>
              <w:t>0106 39 80 00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Insects</w:t>
              <!--{FOOT}//-->
            </w:r>
          </w:p>
        </w:tc>
        <!--<w:tc>
          <w:p>
            <w:pPr>
              <w:pStyle w:val="NormalinTable"/>
              <w:jc w:val="center"/>
            </w:pPr>
            <w:r>
              <w:t>{SUPPUNIT}</w:t>
            </w:r>
          </w:p>
        </w:tc>//-->
      </w:tr>
      <w:tr>
        <w:trPr>
          <w:cantSplit/>
        </w:trPr>
        <w:tc>
          <w:p>
            <w:pPr>
              <w:pStyle w:val="NormalinTable"/>
            </w:pPr>
            <w:r>
              <w:rPr>
                <w:b/>
              </w:rPr>
              <w:t>0106 41 00 00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Bees</w:t>
              <!--{FOOT}//-->
            </w:r>
          </w:p>
        </w:tc>
        <!--<w:tc>
          <w:p>
            <w:pPr>
              <w:pStyle w:val="NormalinTable"/>
              <w:jc w:val="center"/>
            </w:pPr>
            <w:r>
              <w:t>{SUPPUNIT}</w:t>
            </w:r>
          </w:p>
        </w:tc>//-->
      </w:tr>
      <w:tr>
        <w:trPr>
          <w:cantSplit/>
        </w:trPr>
        <w:tc>
          <w:p>
            <w:pPr>
              <w:pStyle w:val="NormalinTable"/>
            </w:pPr>
            <w:r>
              <w:rPr>
                <w:b/>
              </w:rPr>
              <w:t>0106 49 00 00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0106 90 00 00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02</w:t>
      </w:r>
      <w:r>
        <w:br/>
        <w:t>Meat and Edible Meat Offal</w:t>
      </w:r>
    </w:p>
    <w:p>
      <w:pPr>
        <w:pStyle w:val="Heading3"/>
      </w:pPr>
      <w:r>
        <w:t>Chapter Notes</w:t>
      </w:r>
    </w:p>
    <w:p>
      <w:r>
        <w:t>1.This chapter does not cover:</w:t>
      </w:r>
    </w:p>
    <w:p>
      <w:r>
        <w:t>(a) products of the kinds described in headings 0201 to 0208 or 0210, unfit or unsuitable for human consumption;</w:t>
      </w:r>
    </w:p>
    <w:p>
      <w:r>
        <w:t>(b) guts, bladders or stomachs of animals (heading 0504) or animal blood (heading 0511 or 3002); or</w:t>
      </w:r>
    </w:p>
    <w:p>
      <w:r>
        <w:t>(c) animal fat, other than products of heading 0209 (Chapter 15).</w:t>
      </w:r>
    </w:p>
    <w:p>
      <w:r>
        <w:t/>
      </w:r>
    </w:p>
    <w:p>
      <w:pPr>
        <w:pStyle w:val="Heading3"/>
      </w:pPr>
      <w:r>
        <w:t> Additional notes </w:t>
      </w:r>
    </w:p>
    <w:p>
      <w:r>
        <w:t/>
      </w:r>
    </w:p>
    <w:p>
      <w:r>
        <w:t>1. A. The following expressions have the meanings hereby assigned to them:</w:t>
      </w:r>
    </w:p>
    <w:p>
      <w:r>
        <w:t>(a) 'carcases of bovine animals', for the purposes of subheadings 0201 10 and 0202 10; whole carcases of the slaughtered animals after having been bled, eviscerated and skinned, imported with or without the heads, with or without the feet and with or without the other offals attached. Where carcases are imported without the heads, the latter must have been separated from the carcase at the atloido-occipital joint. When imported without the feet, the latter must have been cut off at the carpo-metacarpal or tarso-metatarsal joints; 'carcase' shall include the front part of the carcase comprising all the bones and the scrag, neck and shoulder having more than 10 pairs of ribs.</w:t>
      </w:r>
    </w:p>
    <w:p>
      <w:r>
        <w:t>(b) 'half-carcases of bovine animals', for the purposes of subheadings 0201 10 and 0202 10; the product resulting from the symmetrical division of the whole carcase through the centre of each cervical, dorsal, lumbar and sacral vertebra and through the centre of the sternum and of the ischio-pubic symphysis; 'half-carcase' shall include the front part of the half-carcase comprising all the bones and the scrag, neck and shoulder having more than 10 ribs.</w:t>
      </w:r>
    </w:p>
    <w:p>
      <w:r>
        <w:t>(c) 'compensated quarters', for the purposes of subheadings 0201 20 20 and 0202 20 10: portions composed of either: - forequarters comprising all the bones and the scrag, neck and shoulder, and cut at the tenth rib; and hindquarters comprising all the bones and the thigh and sirloin, and cut at the third rib, or - forequarters comprising all the bones and the scrag, neck and shoulder, and cut at the fifth rib, with the whole of the flank and breast attached; and hindquarters comprising all the bones and the thigh and sirloin, and cut at the eighth cut rib.</w:t>
      </w:r>
    </w:p>
    <w:p>
      <w:r>
        <w:t>The forequarters and the hindquarters constituting 'compensated quarters' must be presented to Customs at the same time and in equal numbers, and the total weight of the forequarters must be the same as that of the hindquarters; however, a difference between the weights of the two parts of the consignment is allowed provided that this does not exceed 5% of the weight of the heavier part (forequarters or hindquarters).</w:t>
      </w:r>
    </w:p>
    <w:p>
      <w:r>
        <w:t>(d) 'unseparated forequarters', for the purposes of subheadings 0201 20 30 and 0202 20 30: the front part of a carcase comprising all the bones and the scrag, neck and shoulder, with a minimum of four pairs of ribs and a maximum of 10 pairs of ribs (the first four pairs of ribs must be whole, the others may be cut) with or without the thin flank.</w:t>
      </w:r>
    </w:p>
    <w:p>
      <w:r>
        <w:t>(e) 'separated forequarters', for the purposes of subheadings 0201 20 30 and 0202 20 30: the front part of a half carcase comprising all the bones and the scrag, neck and shoulder, with a minimum of four ribs and a maximum of 10 ribs (the first four ribs must be whole, the others may be cut) with or without the thin flank.</w:t>
      </w:r>
    </w:p>
    <w:p>
      <w:r>
        <w:t>(f) 'unseparated hindquarters', for the purposes of subheadings 0201 20 50 and 0202 20 50: the rear part of the carcase comprising all the bones and the thigh and sirloin, including the fillet, with a minimum of three pairs of whole or cut ribs, with or without the shank and with or without the thin flank.</w:t>
      </w:r>
    </w:p>
    <w:p>
      <w:r>
        <w:t>(g) 'separated hindquarters', for the purposes of subheadings 0201 20 50 and 0202 20 50: the rear part of a half-carcase comprising all the bones and the thigh and sirloin, including the fillet, with a minimum of three whole or cut ribs, with or without the shank and with or without the thin flank.</w:t>
      </w:r>
    </w:p>
    <w:p>
      <w:r>
        <w:t>(h)</w:t>
      </w:r>
    </w:p>
    <w:p>
      <w:r>
        <w:t>1. 'crop' and 'chuck and blade' cuts, for the purposes of subheadings 0202 30 50: the dorsal part of the forequarter, including the upper part of the shoulder, obtained from a forequarter, with a minimum of four ribs and a maximum of 10 ribs by a cut along a straight line through the point where the first rib joins the first sternal segment to the point of reflection of the diaphragm on the tenth rib.</w:t>
      </w:r>
    </w:p>
    <w:p>
      <w:r>
        <w:t>2. 'brisket' cut, for the purposes of subheading 0202 30 50: the lower part of the forequarter comprising the brisket navel end and the brisket point end.</w:t>
      </w:r>
    </w:p>
    <w:p>
      <w:r>
        <w:t>B. Products covered by Additional Notes 1 (A) (a) to (g) to this Chapter may be presented with or without the vertebral column.</w:t>
      </w:r>
    </w:p>
    <w:p>
      <w:r>
        <w:t>C. In determining the number of whole or cut ribs referred to in Additional Note 1 (A), only those attached to the vertebral column shall be taken into consideration. If the vertebral column has been removed, only the whole or cut ribs which otherwise would have been directly attached to the vertebral column are to be taken into consideration.</w:t>
      </w:r>
    </w:p>
    <w:p>
      <w:r>
        <w:t>2. A. The following expressions have the meanings hereby assigned to them:</w:t>
      </w:r>
    </w:p>
    <w:p>
      <w:r>
        <w:t>(a) 'carcases or half-carcases', for the purposes of subheadings 0203 11 10 and 0203 21 10: slaughtered pigs in the form of carcases of domestic swine which have been bled and eviscerated and from which the bristles and hooves have been removed. Half-carcases are derived from whole carcases by division through each cervical, dorsal, lumbar and sacral vertebra through or along the sternum and through the ischio-pubic symphysis. These carcases or half-carcases may be with or without head, with or without the chaps, feet, flare fat, kidneys, tail or diaphragm. Half-carcases may be with or without spinal cord, brain or tongue. Carcases and half-carcases of sows may be with or without udders (mammary glands).</w:t>
      </w:r>
    </w:p>
    <w:p>
      <w:r>
        <w:t>(b) 'hams' (legs), for the purposes of subheadings 0203 12 11, 0203 22 11, 0210 11 11 and 0210 11 31: the posterior (caudal) part of the half-carcase including bones, with or without foot, shank, rind or subcutaneous fat.</w:t>
      </w:r>
    </w:p>
    <w:p>
      <w:r>
        <w:t>The ham (leg) is separated from the rest of the half-carcase so that it includes, at most, the last lumbar vertebra.</w:t>
      </w:r>
    </w:p>
    <w:p>
      <w:r>
        <w:t>(c) 'fore-ends', for the purposes of subheadings 0203 19 11, 0203 29 11, 0210 19 30 and 0210 19 60: the anterior (cranial) part of the half-carcase without the head, with or without the chaps, including bones, with or without foot, shank, rind or subcutaneous fat.The fore-end is separated from the rest of the half-carcase so that it includes, at most, the fifth dorsal vertebra.The upper (dorsal) part of the fore-end, whether or not containing the blade-bone and attached muscles, (neck-end in fresh or collar in salted condition), is considered a cut of the loin, when it is separated from the lower (ventral) part of the fore-end, at most by a cut just below the vertebral column.</w:t>
      </w:r>
    </w:p>
    <w:p>
      <w:r>
        <w:t>(d) 'shoulders', for the purposes of subheadings 0203 12 19, 0203 22 19, 0210 11 19 and 0210 11 39: the lower part of the fore-end whether or not containing the blade-bone and attached muscles, including bones, with or without foot, shank, rind or subcutaneous fat.The blade-bone and attached muscles, presented separately, remain classified in this subheading as a part of the shoulder.</w:t>
      </w:r>
    </w:p>
    <w:p>
      <w:r>
        <w:t>(e) 'loins', for the purposes of subheadings 0203 19 13, 0203 29 13, 0210 19 40 and 0210 19 70: the upper part of the half-carcase extending from the first cervical vertebra to the caudal vertebrae, including bones, with or without the tenderloin, blade-bone, subcutaneous fat or rind.The loin is separated from the lower part of the half-carcase by a cut just below the vertebral column.</w:t>
      </w:r>
    </w:p>
    <w:p>
      <w:r>
        <w:t>(f) 'bellies', for the purposes of subheadings 0203 19 15, 0203 29 15, 0210 12 11 and 0210 12 19: the lower part of the half-carcase situated between the ham (leg) and the shoulder, commonly known as 'streaky', with or without bones, but with the rind and the subcutaneous fat.</w:t>
      </w:r>
    </w:p>
    <w:p>
      <w:r>
        <w:t>(g) 'bacon sides', for the purposes of subheading 0210 19 10: the pig half-carcase without the head, cheek, chap, feet, tail, flare fat, kidney, tenderloin, blade bone, sternum, vertebral column, pelvic bone and diaphragm.</w:t>
      </w:r>
    </w:p>
    <w:p>
      <w:r>
        <w:t>(h) 'spencers', for the purposes of subheading 0210 19 10: the bacon side without the ham, whether or not boned.</w:t>
      </w:r>
    </w:p>
    <w:p>
      <w:r>
        <w:t>(ij) 'three-quarter sides', for the purposes of subheading 0210 19 20: the bacon side without the fore-end, whether or not boned.</w:t>
      </w:r>
    </w:p>
    <w:p>
      <w:r>
        <w:t>(k) 'middles', for the purposes of subheading 0210 19 20: the bacon side without the ham and the fore-end, whether or not boned.</w:t>
      </w:r>
    </w:p>
    <w:p>
      <w:r>
        <w:t/>
      </w:r>
    </w:p>
    <w:p>
      <w:r>
        <w:t>The subheading also includes cuts of middles containing tissue of loin and belly in natural proportion to the entire middles.</w:t>
      </w:r>
    </w:p>
    <w:p>
      <w:r>
        <w:t/>
      </w:r>
    </w:p>
    <w:p>
      <w:r>
        <w:t>B. The parts of the cuts defined in paragraph 2(A) (f) fall in the same subheadings only if they contain rind and subcutaneous fat.</w:t>
      </w:r>
    </w:p>
    <w:p>
      <w:r>
        <w:t/>
      </w:r>
    </w:p>
    <w:p>
      <w:r>
        <w:t>If the cuts falling in subheadings 0210 11 11, 0210 11 19, 0210 11 31, 0210 11 39, 0210 19 30 and 0210 19 60 are derived from a bacon side from which the bones indicated under paragraph 2(A) (g) have already been removed, the lines of cutting must follow those defined under paragraph 2(A) (b), (c) and (d) accordingly; in any case, these cuts or parts thereof must contain bones.</w:t>
      </w:r>
    </w:p>
    <w:p>
      <w:r>
        <w:t/>
      </w:r>
    </w:p>
    <w:p>
      <w:r>
        <w:t>C. Subheadings 0206 49 00 and 0210 99 49, include, in particular, heads or halves of heads of domestic swine, with or without the brains, cheeks or tongues, and parts thereof.</w:t>
      </w:r>
    </w:p>
    <w:p>
      <w:r>
        <w:t/>
      </w:r>
    </w:p>
    <w:p>
      <w:r>
        <w:t>The head is separated from the rest of the half-carcase as follows:</w:t>
      </w:r>
    </w:p>
    <w:p>
      <w:r>
        <w:t>- by a straight cut parallel to the cranium; or</w:t>
      </w:r>
    </w:p>
    <w:p>
      <w:r>
        <w:t>- by a cut parallel to the cranium up to the level of the eyes and then inclined to the front of the head, thereby causing the chaps to remain attached to the half-carcase.</w:t>
      </w:r>
    </w:p>
    <w:p>
      <w:r>
        <w:t/>
      </w:r>
    </w:p>
    <w:p>
      <w:r>
        <w:t>The cheeks, snouts and ears as well as the meat attached to the head, particularly to the rear part, are considered parts of heads. However, the cuts of boneless meat of the fore-end presented alone (jowls, chaps or chaps and jowls together), fall in subheading 0203 19 55, 0203 29 55, 0210 19 50 or 0210 19 81 as the case may be.</w:t>
      </w:r>
    </w:p>
    <w:p>
      <w:r>
        <w:t/>
      </w:r>
    </w:p>
    <w:p>
      <w:r>
        <w:t>D. For the purposes of subheadings 0209 10 11 and 0209 10 19, 'subcutaneous pig fat' has the meaning of the fatty tissue which accumulates under the rind of the pig and adheres to it, irrespective of the part of the pig from which it comes; in any case, the weight of the fatty tissue shall exceed the weight of the rind.</w:t>
      </w:r>
    </w:p>
    <w:p>
      <w:r>
        <w:t/>
      </w:r>
    </w:p>
    <w:p>
      <w:r>
        <w:t>These subheadings also include subcutaneous pig fat from which the rind has been removed.</w:t>
      </w:r>
    </w:p>
    <w:p>
      <w:r>
        <w:t/>
      </w:r>
    </w:p>
    <w:p>
      <w:r>
        <w:t>E. For the purposes of subheadings 0210 11 31, 0210 11 39, 0210 12 19 and 0210 19 60 to 0210 19 89, products in which the water/protein ratio in the meat (nitrogen content x 6.25) is 2.8 or less is considered as 'dried or smoked'. The nitrogen content shall be determined according to ISO method 937-1978.</w:t>
      </w:r>
    </w:p>
    <w:p>
      <w:r>
        <w:t/>
      </w:r>
    </w:p>
    <w:p>
      <w:r>
        <w:t>3. A. For the purposes of heading 0204, the following expressions have the meanings hereby assigned to them:</w:t>
      </w:r>
    </w:p>
    <w:p>
      <w:r>
        <w:t>(a) 'carcases', for the purposes of subheadings 0204 10, 0204 21, 0204 30, 0204 41, 0204 50 11 and 0204 50 51: whole carcases of the slaughtered animals after having been bled, eviscerated and skinned, imported with or without the heads, with or without the feet and with or without the other offals attached. Where carcases are imported without the heads, the latter must have been separated from the carcase at the atloido-occipital joint. When imported without the feet, the latter must have been cut off at the carpo-metacarpal or tarso-metatarsal joints.</w:t>
      </w:r>
    </w:p>
    <w:p>
      <w:r>
        <w:t>(b) 'half-carcases', for the purposes of subheadings 0204 10, 0204 21, 0204 30, 0204 41, 0204 50 11 and 0204 50 51: the product resulting from the symmetrical division of the whole carcase through the centre of each cervical, dorsal, lumbar and sacral vertebra and through the centre of the sternum and of the ischio-pubic symphysis.</w:t>
      </w:r>
    </w:p>
    <w:p>
      <w:r>
        <w:t>(c) 'short-forequarters' for the purposes of subheadings 0204 22 10, 0204 42 10, 0204 50 13 and 0204 50 53: the anterior part of the carcase with or without the breast including all the bones and the shoulders, scrag and middle neck cut at right angles to the backbone with a minimum of five and a maximum of seven pairs of whole or cut ribs.</w:t>
      </w:r>
    </w:p>
    <w:p>
      <w:r>
        <w:t>(d) 'short-forequarters', for the purposes of subheadings 0204 22 10, 0204 42 10, 0204 50 13 and 0204 50 53: the anterior part of the half-carcase with or without the breast including all the bones and the shoulder, scrag and middle neck, cut at right-angles to the backbone with a minimum of five and a maximum of seven whole or cut ribs.</w:t>
      </w:r>
    </w:p>
    <w:p>
      <w:r>
        <w:t>(e) 'chines and/or best ends', for the purposes of subheadings 0204 22 30, 0204 42 30, 0204 50 15 and 0204 50 55: the remaining part of the carcase after the legs and short-forequarters have been removed with or without the kidneys; the chines when separated from the best ends must include a minimum of five lumbar vertebrae; the best ends when separated from the chines must include a minimum of five pairs of whole or cut ribs.</w:t>
      </w:r>
    </w:p>
    <w:p>
      <w:r>
        <w:t>(f) 'chine and/or best end', for the purposes of subheadings 0204 22 30, 0204 42 30, 0204 50 15 and 0204 50 55: the remaining part of the half-carcase after the legs and short-forequarters have been removed with or without the kidney; the chine when separated from the best end must include a minimum of five lumbar vertebrae; the best end when separated from the chine must include a minimum of five whole or cut ribs.</w:t>
      </w:r>
    </w:p>
    <w:p>
      <w:r>
        <w:t>(g) 'legs', for the purposes of subheadings 0204 22 50, 0204 42 50, 0204 50 19 and 0204 50 59: the rear part of the carcase comprising all the bones and the legs and cut at right-angles to the backbone at the sixth lumbar vertebra just under the ilium or at the fourth sacral vertebra through the ilium anterior to the ischio-pubic symphysis.</w:t>
      </w:r>
    </w:p>
    <w:p>
      <w:r>
        <w:t>(h) 'legs', for the purposes of subheadings 0204 22 50, 0204 42 50, 0204 50 19 and 0204 50 59: the rear part of the half-carcase comprising all the bones and the leg cut at right-angles to the backbone at the sixth lumbar vertebra just under the ilium or at the fourth sacral vertebra through the ilium anterior to the ischio-pubic symphysis.</w:t>
      </w:r>
    </w:p>
    <w:p>
      <w:r>
        <w:t>B. In determining the number of whole or cut ribs referred to in paragraph 3A, only those attached to the backbone are to be taken into consideration.</w:t>
      </w:r>
    </w:p>
    <w:p>
      <w:r>
        <w:t>4. The following expressions have the meanings hereby assigned to them:</w:t>
      </w:r>
    </w:p>
    <w:p>
      <w:r>
        <w:t>(a) 'Poultry cuts, with bone in', for the purposes of subheadings 0207 13 20 to 0207 13 60, 0207 14 20 to 0207 14 60, 0207 26 20 to 0207 26 70, 0207 27 20 to 0207 27 70, 0207 44 21 to 0207 44 61, 0207 45 21 to 0207 45 61, 0207 54 21 to 0207 54 61, 0207 55 21 to 0207 55 61, and 0207 60 21 to 0207 60 61: the cuts specified therein, including all bones.</w:t>
      </w:r>
    </w:p>
    <w:p>
      <w:r>
        <w:t>Poultry cuts as referred to in (a) which have been partly boned shall fall in subheading 0207 13 70, 0207 14 70, 0207 26 80, 0207 27 80, 0207 44 71, 0207 44 81, 0207 45 71, 0207 45 81, 0207 54 71, 0207 54 81, 0207 55 71, 0207 55 81 and 0207 60 81.</w:t>
      </w:r>
    </w:p>
    <w:p>
      <w:r>
        <w:t>(b) 'Halves', for the purposes of subheadings 0207 13 20, 0207 14 20, 0207 26 20, 0207 27 20, 0207 44 21, 0207 45 21, 0207 54 21, 0207 55 21 and 0207 60 21: halves of poultry carcases, obtained by a longitudinal cut in a plane along the sternum and the backbone;</w:t>
      </w:r>
    </w:p>
    <w:p>
      <w:r>
        <w:t>(c) 'Quarters', for the purposes of subheadings 0207 13 20, 0207 14 20, 0207 26 20, 0207 27 20, 0207 44 21, 0207 45 21, 0207 54 21, 0207 55 21, and 0207 60 21: leg quarters, or breast quarters, obtained by a transversal cut of a half;</w:t>
      </w:r>
    </w:p>
    <w:p>
      <w:r>
        <w:t>(d) 'Whole wings, with or without tips', for the purposes of subheadings 0207 13 30, 0207 14 30, 0207 26 30, 0207 27 30, 0207 44 31, 0207 45 31, 0207 54 31, 0207 55 31 and 0207 60 31: poultry cuts consisting of the humerus, radius and ulna, together with the surrounding musculature. The tip, including the carpal bones, may or may not have been removed. The cuts shall be made at the joints;</w:t>
      </w:r>
    </w:p>
    <w:p>
      <w:r>
        <w:t>(e) 'Breasts', for the purposes of subheadings 0207 13 50, 0207 14 50, 0207 26 50, 0207 27 50, 0207 44 51, 0207 45 51, 0207 54 51 and 0207 60 51: poultry cuts consisting of the sternum and the ribs, distributed on both sides of it, together with the surrounding musculature;</w:t>
      </w:r>
    </w:p>
    <w:p>
      <w:r>
        <w:t>(f) 'Legs', for the purposes of subheadings 0207 13 60, 0207 14 60, 0207 44 61, 0207 45 61, 0207 54 61 and 0207 60 61: poultry cuts consisting of the femur, tibia and fibula together with surrounding musculature. The two cuts shall be made at the joints;</w:t>
      </w:r>
    </w:p>
    <w:p>
      <w:r>
        <w:t>(g) 'Turkey drumsticks', for the purposes of subheadings 0207 26 60 and 0207 27 60: turkey cuts consisting of the tibia and fibula together with the surrounding musculature. The two cuts must have been made at the joints;</w:t>
      </w:r>
    </w:p>
    <w:p>
      <w:r>
        <w:t>(h) 'Turkey legs, other than drumsticks' for the purposes of subheadings 0207 26 70 and 0207 27 70: turkey cuts consisting of the femur together with the surrounding musculature or of the femur, tibia and fibula together with the surrounding musculature. The two cuts must have been made at the joints.</w:t>
      </w:r>
    </w:p>
    <w:p>
      <w:r>
        <w:t>(ij) 'Duck or goose paletots', for the purposes of subheadings 0207 44 71, 0207 45 71, 0207 54 71 and 0207 55 71: ducks or geese plucked and completely drawn, without heads or feet, with carcase bones (breastbone, ribs, backbone and sacrum) removed but with the femurs, tibias and humeri.</w:t>
      </w:r>
    </w:p>
    <w:p>
      <w:r>
        <w:t>5. The duty rate applicable to mixtures falling in this chapter is as follows:</w:t>
      </w:r>
    </w:p>
    <w:p>
      <w:r>
        <w:t>(a) in mixtures where one of the components represents at least 90% by weight, the rate applicable to that component applies.</w:t>
      </w:r>
    </w:p>
    <w:p>
      <w:r>
        <w:t>(b) in other mixtures, the rate applicable is that of the component which results in the highest amount of import duty.</w:t>
      </w:r>
    </w:p>
    <w:p>
      <w:r>
        <w:t>6.</w:t>
      </w:r>
    </w:p>
    <w:p>
      <w:r>
        <w:t>(a) Uncooked seasoned meats fall in Chapter 16. 'Seasoned meat' is uncooked meat that has been seasoned either in depth or over the whole surface of the product with seasoning either visible to the naked eye or clearly distinguishable by taste.</w:t>
      </w:r>
    </w:p>
    <w:p>
      <w:r>
        <w:t>(b) Products falling in heading 0210 to which seasoning has been added during the process of preparation remain classified therein provided that the addition of seasoning has not changed their character.</w:t>
      </w:r>
    </w:p>
    <w:p>
      <w:r>
        <w:t>7. For the purposes of subheadings 0210 11 to 0210 93, the term meat and edible meat offal, salted or in brine, means meat and edible meat offal deeply and homogeneously impregnated with salt in all parts and having a total salt content by weight of 1.2% or more, provided that it is the salting which ensures the long-term preservation. For the purposes of subheading 0210 99 the term meat and edible meat offal, salted or in brine" means meat and edible meat offal deeply and homogeneously impregnated with salt in all parts and having a total salt content by weight of 1.2% or more.</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MEAT OFFAL</w:t>
              <!--{FOOT}//-->
            </w:r>
          </w:p>
        </w:tc>
        <!--<w:tc>
          <w:p>
            <w:pPr>
              <w:pStyle w:val="NormalinTable"/>
              <w:jc w:val="center"/>
            </w:pPr>
            <w:r>
              <w:t>{SUPPUNIT}</w:t>
            </w:r>
          </w:p>
        </w:tc>//-->
      </w:tr>
      <w:tr>
        <w:trPr>
          <w:cantSplit/>
        </w:trPr>
        <w:tc>
          <w:p>
            <w:pPr>
              <w:pStyle w:val="NormalinTable"/>
            </w:pPr>
            <w:r>
              <w:rPr>
                <w:b/>
              </w:rPr>
              <w:t>0201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bovine animals, fresh or chilled</w:t>
              <!--{FOOT}//-->
            </w:r>
          </w:p>
        </w:tc>
        <!--<w:tc>
          <w:p>
            <w:pPr>
              <w:pStyle w:val="NormalinTable"/>
              <w:jc w:val="center"/>
            </w:pPr>
            <w:r>
              <w:t>{SUPPUNIT}</w:t>
            </w:r>
          </w:p>
        </w:tc>//-->
      </w:tr>
      <w:tr>
        <w:trPr>
          <w:cantSplit/>
        </w:trPr>
        <w:tc>
          <w:p>
            <w:pPr>
              <w:pStyle w:val="NormalinTable"/>
            </w:pPr>
            <w:r>
              <w:rPr>
                <w:b/>
              </w:rPr>
              <w:t>0201 10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quality beef and veal</w:t>
              <!--{FOOT}//-->
            </w:r>
          </w:p>
        </w:tc>
        <!--<w:tc>
          <w:p>
            <w:pPr>
              <w:pStyle w:val="NormalinTable"/>
              <w:jc w:val="center"/>
            </w:pPr>
            <w:r>
              <w:t>{SUPPUNIT}</w:t>
            </w:r>
          </w:p>
        </w:tc>//-->
      </w:tr>
      <w:tr>
        <w:trPr>
          <w:cantSplit/>
        </w:trPr>
        <w:tc>
          <w:p>
            <w:pPr>
              <w:pStyle w:val="NormalinTable"/>
            </w:pPr>
            <w:r>
              <w:rPr>
                <w:b/>
              </w:rPr>
              <w:t>0201 10 00 21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FOOT}//-->
            </w:r>
          </w:p>
        </w:tc>
        <!--<w:tc>
          <w:p>
            <w:pPr>
              <w:pStyle w:val="NormalinTable"/>
              <w:jc w:val="center"/>
            </w:pPr>
            <w:r>
              <w:t>{SUPPUNIT}</w:t>
            </w:r>
          </w:p>
        </w:tc>//-->
      </w:tr>
      <w:tr>
        <w:trPr>
          <w:cantSplit/>
        </w:trPr>
        <w:tc>
          <w:p>
            <w:pPr>
              <w:pStyle w:val="NormalinTable"/>
            </w:pPr>
            <w:r>
              <w:rPr>
                <w:b/>
              </w:rPr>
              <w:t>0201 10 00 29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of a weight of 180 kg or more but not exceeding 300 kg and half-carcases, of a weight of 90 kg or more but not exceeding 150 kg, with a low degree of ossification of the cartilages (in particular those of the symphysis pubis and the vertebral apophyses), the meat of which is a light pink colour and the fat of which, of extremely fine structure, is white to light yellow in colour</w:t>
              <!--{FOOT}//-->
            </w:r>
          </w:p>
        </w:tc>
        <!--<w:tc>
          <w:p>
            <w:pPr>
              <w:pStyle w:val="NormalinTable"/>
              <w:jc w:val="center"/>
            </w:pPr>
            <w:r>
              <w:t>{SUPPUNIT}</w:t>
            </w:r>
          </w:p>
        </w:tc>//-->
      </w:tr>
      <w:tr>
        <w:trPr>
          <w:cantSplit/>
        </w:trPr>
        <w:tc>
          <w:p>
            <w:pPr>
              <w:pStyle w:val="NormalinTable"/>
            </w:pPr>
            <w:r>
              <w:rPr>
                <w:b/>
              </w:rPr>
              <w:t>0201 10 00 92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0201 10 00 94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0201 10 00 97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0201 10 00 98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cuts with bone in</w:t>
              <!--{FOOT}//-->
            </w:r>
          </w:p>
        </w:tc>
        <!--<w:tc>
          <w:p>
            <w:pPr>
              <w:pStyle w:val="NormalinTable"/>
              <w:jc w:val="center"/>
            </w:pPr>
            <w:r>
              <w:t>{SUPPUNIT}</w:t>
            </w:r>
          </w:p>
        </w:tc>//-->
      </w:tr>
      <w:tr>
        <w:trPr>
          <w:cantSplit/>
        </w:trPr>
        <w:tc>
          <w:p>
            <w:pPr>
              <w:pStyle w:val="NormalinTable"/>
            </w:pPr>
            <w:r>
              <w:rPr>
                <w:b/>
              </w:rPr>
              <w:t>0201 20 20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'Compensated' 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0201 20 20 21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0201 20 20 29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"Compensated" quarters, of a weight of 90 kg or more but not exceeding 150 kg, with a low degree of ossification of the cartilages (in particular those of the symphysis pubis and the vertebral apophyses), the meat of which is a light pink colour and the fat of which, of extremely fine structure, is white to light yellow in colour</w:t>
              <!--{FOOT}//-->
            </w:r>
          </w:p>
        </w:tc>
        <!--<w:tc>
          <w:p>
            <w:pPr>
              <w:pStyle w:val="NormalinTable"/>
              <w:jc w:val="center"/>
            </w:pPr>
            <w:r>
              <w:t>{SUPPUNIT}</w:t>
            </w:r>
          </w:p>
        </w:tc>//-->
      </w:tr>
      <w:tr>
        <w:trPr>
          <w:cantSplit/>
        </w:trPr>
        <w:tc>
          <w:p>
            <w:pPr>
              <w:pStyle w:val="NormalinTable"/>
            </w:pPr>
            <w:r>
              <w:rPr>
                <w:b/>
              </w:rPr>
              <w:t>0201 20 20 92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0201 20 20 94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0201 20 20 97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forequarters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0201 20 30 21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0201 20 30 29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Separated forequarters of a weight of 45 kg or more but not exceeding 75 kg, with a low degree of ossification of the cartilages (in particular those of the vertebral apophyses), the meat of which is a light pink colour and the fat of which, of extremely fine structure, is white to light yellow in colour</w:t>
              <!--{FOOT}//-->
            </w:r>
          </w:p>
        </w:tc>
        <!--<w:tc>
          <w:p>
            <w:pPr>
              <w:pStyle w:val="NormalinTable"/>
              <w:jc w:val="center"/>
            </w:pPr>
            <w:r>
              <w:t>{SUPPUNIT}</w:t>
            </w:r>
          </w:p>
        </w:tc>//-->
      </w:tr>
      <w:tr>
        <w:trPr>
          <w:cantSplit/>
        </w:trPr>
        <w:tc>
          <w:p>
            <w:pPr>
              <w:pStyle w:val="NormalinTable"/>
            </w:pPr>
            <w:r>
              <w:rPr>
                <w:b/>
              </w:rPr>
              <w:t>0201 20 30 92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0201 20 30 94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0201 20 30 97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0201 20 30 98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0201 20 50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hindquarters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0201 20 50 21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0201 20 50 29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Separated hindquarters of a weight of 45 kg or more but not exceeding 75 kg (38 kg or more but not exceeding 68 kg in the case of "Pistola" cuts), with a low degree of ossification of the cartilages (more especially those of the vertebral apophyses), the meat of which is a light pink colour and the fat of which, of extremely fine structure, is white to light yellow in colour</w:t>
              <!--{FOOT}//-->
            </w:r>
          </w:p>
        </w:tc>
        <!--<w:tc>
          <w:p>
            <w:pPr>
              <w:pStyle w:val="NormalinTable"/>
              <w:jc w:val="center"/>
            </w:pPr>
            <w:r>
              <w:t>{SUPPUNIT}</w:t>
            </w:r>
          </w:p>
        </w:tc>//-->
      </w:tr>
      <w:tr>
        <w:trPr>
          <w:cantSplit/>
        </w:trPr>
        <w:tc>
          <w:p>
            <w:pPr>
              <w:pStyle w:val="NormalinTable"/>
            </w:pPr>
            <w:r>
              <w:rPr>
                <w:b/>
              </w:rPr>
              <w:t>0201 20 50 92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0201 20 50 94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0201 20 50 97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0201 20 50 98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0201 20 90 11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0201 20 90 91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quality</w:t>
              <!--{FOOT}//-->
            </w:r>
          </w:p>
        </w:tc>
        <!--<w:tc>
          <w:p>
            <w:pPr>
              <w:pStyle w:val="NormalinTable"/>
              <w:jc w:val="center"/>
            </w:pPr>
            <w:r>
              <w:t>{SUPPUNIT}</w:t>
            </w:r>
          </w:p>
        </w:tc>//-->
      </w:tr>
      <w:tr>
        <w:trPr>
          <w:cantSplit/>
        </w:trPr>
        <w:tc>
          <w:p>
            <w:pPr>
              <w:pStyle w:val="NormalinTable"/>
            </w:pPr>
            <w:r>
              <w:rPr>
                <w:b/>
              </w:rPr>
              <w:t>0201 30 00 31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FOOT}//-->
            </w:r>
          </w:p>
        </w:tc>
        <!--<w:tc>
          <w:p>
            <w:pPr>
              <w:pStyle w:val="NormalinTable"/>
              <w:jc w:val="center"/>
            </w:pPr>
            <w:r>
              <w:t>{SUPPUNIT}</w:t>
            </w:r>
          </w:p>
        </w:tc>//-->
      </w:tr>
      <w:tr>
        <w:trPr>
          <w:cantSplit/>
        </w:trPr>
        <w:tc>
          <w:p>
            <w:pPr>
              <w:pStyle w:val="NormalinTable"/>
            </w:pPr>
            <w:r>
              <w:rPr>
                <w:b/>
              </w:rPr>
              <w:t>0201 30 00 39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Buffalo meat</w:t>
              <!--{FOOT}//-->
            </w:r>
          </w:p>
        </w:tc>
        <!--<w:tc>
          <w:p>
            <w:pPr>
              <w:pStyle w:val="NormalinTable"/>
              <w:jc w:val="center"/>
            </w:pPr>
            <w:r>
              <w:t>{SUPPUNIT}</w:t>
            </w:r>
          </w:p>
        </w:tc>//-->
      </w:tr>
      <w:tr>
        <w:trPr>
          <w:cantSplit/>
        </w:trPr>
        <w:tc>
          <w:p>
            <w:pPr>
              <w:pStyle w:val="NormalinTable"/>
            </w:pPr>
            <w:r>
              <w:rPr>
                <w:b/>
              </w:rPr>
              <w:t>0201 30 00 41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0201 30 00 49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bovine animals, frozen</w:t>
              <!--{FOOT}//-->
            </w:r>
          </w:p>
        </w:tc>
        <!--<w:tc>
          <w:p>
            <w:pPr>
              <w:pStyle w:val="NormalinTable"/>
              <w:jc w:val="center"/>
            </w:pPr>
            <w:r>
              <w:t>{SUPPUNIT}</w:t>
            </w:r>
          </w:p>
        </w:tc>//-->
      </w:tr>
      <w:tr>
        <w:trPr>
          <w:cantSplit/>
        </w:trPr>
        <w:tc>
          <w:p>
            <w:pPr>
              <w:pStyle w:val="NormalinTable"/>
            </w:pPr>
            <w:r>
              <w:rPr>
                <w:b/>
              </w:rPr>
              <w:t>0202 10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quality beef and veal</w:t>
              <!--{FOOT}//-->
            </w:r>
          </w:p>
        </w:tc>
        <!--<w:tc>
          <w:p>
            <w:pPr>
              <w:pStyle w:val="NormalinTable"/>
              <w:jc w:val="center"/>
            </w:pPr>
            <w:r>
              <w:t>{SUPPUNIT}</w:t>
            </w:r>
          </w:p>
        </w:tc>//-->
      </w:tr>
      <w:tr>
        <w:trPr>
          <w:cantSplit/>
        </w:trPr>
        <w:tc>
          <w:p>
            <w:pPr>
              <w:pStyle w:val="NormalinTable"/>
            </w:pPr>
            <w:r>
              <w:rPr>
                <w:b/>
              </w:rPr>
              <w:t>0202 10 00 11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FOOT}//-->
            </w:r>
          </w:p>
        </w:tc>
        <!--<w:tc>
          <w:p>
            <w:pPr>
              <w:pStyle w:val="NormalinTable"/>
              <w:jc w:val="center"/>
            </w:pPr>
            <w:r>
              <w:t>{SUPPUNIT}</w:t>
            </w:r>
          </w:p>
        </w:tc>//-->
      </w:tr>
      <w:tr>
        <w:trPr>
          <w:cantSplit/>
        </w:trPr>
        <w:tc>
          <w:p>
            <w:pPr>
              <w:pStyle w:val="NormalinTable"/>
            </w:pPr>
            <w:r>
              <w:rPr>
                <w:b/>
              </w:rPr>
              <w:t>0202 10 00 15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0202 10 00 91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FOOT}//-->
            </w:r>
          </w:p>
        </w:tc>
        <!--<w:tc>
          <w:p>
            <w:pPr>
              <w:pStyle w:val="NormalinTable"/>
              <w:jc w:val="center"/>
            </w:pPr>
            <w:r>
              <w:t>{SUPPUNIT}</w:t>
            </w:r>
          </w:p>
        </w:tc>//-->
      </w:tr>
      <w:tr>
        <w:trPr>
          <w:cantSplit/>
        </w:trPr>
        <w:tc>
          <w:p>
            <w:pPr>
              <w:pStyle w:val="NormalinTable"/>
            </w:pPr>
            <w:r>
              <w:rPr>
                <w:b/>
              </w:rPr>
              <w:t>0202 10 00 99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cuts with bone in</w:t>
              <!--{FOOT}//-->
            </w:r>
          </w:p>
        </w:tc>
        <!--<w:tc>
          <w:p>
            <w:pPr>
              <w:pStyle w:val="NormalinTable"/>
              <w:jc w:val="center"/>
            </w:pPr>
            <w:r>
              <w:t>{SUPPUNIT}</w:t>
            </w:r>
          </w:p>
        </w:tc>//-->
      </w:tr>
      <w:tr>
        <w:trPr>
          <w:cantSplit/>
        </w:trPr>
        <w:tc>
          <w:p>
            <w:pPr>
              <w:pStyle w:val="NormalinTable"/>
            </w:pPr>
            <w:r>
              <w:rPr>
                <w:b/>
              </w:rPr>
              <w:t>0202 20 10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'Compensated' 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0202 20 10 11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0202 20 10 91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forequarters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0202 20 30 11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0202 20 30 15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0202 20 30 81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0202 20 30 82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0202 20 30 83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0202 20 30 84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0202 20 30 85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0202 20 30 86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0202 20 30 87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0202 20 30 88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hindquarters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0202 20 50 11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0202 20 50 91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0202 20 90 91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Boneless</w:t>
              <!--{FOOT}//-->
            </w:r>
          </w:p>
        </w:tc>
        <!--<w:tc>
          <w:p>
            <w:pPr>
              <w:pStyle w:val="NormalinTable"/>
              <w:jc w:val="center"/>
            </w:pPr>
            <w:r>
              <w:t>{SUPPUNIT}</w:t>
            </w:r>
          </w:p>
        </w:tc>//-->
      </w:tr>
      <w:tr>
        <w:trPr>
          <w:cantSplit/>
        </w:trPr>
        <w:tc>
          <w:p>
            <w:pPr>
              <w:pStyle w:val="NormalinTable"/>
            </w:pPr>
            <w:r>
              <w:rPr>
                <w:b/>
              </w:rPr>
              <w:t>0202 30 10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Forequarters, whole or cut into a maximum of five pieces, each quarter being in a single block; 'compensated' quarters in two blocks, one of which contains the forequarter, whole or cut into a maximum of five pieces, and the other, the hindquarter, excluding the tenderloin, in one piece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0202 30 10 11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0202 30 10 15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0202 30 10 81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0202 30 10 82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0202 30 10 83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0202 30 10 84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0202 30 10 85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0202 30 10 86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0202 30 10 87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0202 30 10 88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Crop, chuck-and-blade and brisket cuts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0202 30 50 11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0202 30 50 15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0202 30 50 81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0202 30 50 82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0202 30 50 83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0202 30 50 84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0202 30 50 85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0202 30 50 86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0202 30 50 87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0202 30 50 88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w:t>
              <!--{FOOT}//-->
            </w:r>
          </w:p>
        </w:tc>
        <!--<w:tc>
          <w:p>
            <w:pPr>
              <w:pStyle w:val="NormalinTable"/>
              <w:jc w:val="center"/>
            </w:pPr>
            <w:r>
              <w:t>{SUPPUNIT}</w:t>
            </w:r>
          </w:p>
        </w:tc>//-->
      </w:tr>
      <w:tr>
        <w:trPr>
          <w:cantSplit/>
        </w:trPr>
        <w:tc>
          <w:p>
            <w:pPr>
              <w:pStyle w:val="NormalinTable"/>
            </w:pPr>
            <w:r>
              <w:rPr>
                <w:b/>
              </w:rPr>
              <w:t>0202 30 90 11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0202 30 90 15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Buffalo meat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0202 30 90 41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FOOT}//-->
            </w:r>
          </w:p>
        </w:tc>
        <!--<w:tc>
          <w:p>
            <w:pPr>
              <w:pStyle w:val="NormalinTable"/>
              <w:jc w:val="center"/>
            </w:pPr>
            <w:r>
              <w:t>{SUPPUNIT}</w:t>
            </w:r>
          </w:p>
        </w:tc>//-->
      </w:tr>
      <w:tr>
        <w:trPr>
          <w:cantSplit/>
        </w:trPr>
        <w:tc>
          <w:p>
            <w:pPr>
              <w:pStyle w:val="NormalinTable"/>
            </w:pPr>
            <w:r>
              <w:rPr>
                <w:b/>
              </w:rPr>
              <w:t>0202 30 90 42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0202 30 90 43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FOOT}//-->
            </w:r>
          </w:p>
        </w:tc>
        <!--<w:tc>
          <w:p>
            <w:pPr>
              <w:pStyle w:val="NormalinTable"/>
              <w:jc w:val="center"/>
            </w:pPr>
            <w:r>
              <w:t>{SUPPUNIT}</w:t>
            </w:r>
          </w:p>
        </w:tc>//-->
      </w:tr>
      <w:tr>
        <w:trPr>
          <w:cantSplit/>
        </w:trPr>
        <w:tc>
          <w:p>
            <w:pPr>
              <w:pStyle w:val="NormalinTable"/>
            </w:pPr>
            <w:r>
              <w:rPr>
                <w:b/>
              </w:rPr>
              <w:t>0202 30 90 44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0202 30 90 45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FOOT}//-->
            </w:r>
          </w:p>
        </w:tc>
        <!--<w:tc>
          <w:p>
            <w:pPr>
              <w:pStyle w:val="NormalinTable"/>
              <w:jc w:val="center"/>
            </w:pPr>
            <w:r>
              <w:t>{SUPPUNIT}</w:t>
            </w:r>
          </w:p>
        </w:tc>//-->
      </w:tr>
      <w:tr>
        <w:trPr>
          <w:cantSplit/>
        </w:trPr>
        <w:tc>
          <w:p>
            <w:pPr>
              <w:pStyle w:val="NormalinTable"/>
            </w:pPr>
            <w:r>
              <w:rPr>
                <w:b/>
              </w:rPr>
              <w:t>0202 30 90 46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0202 30 90 47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Intended for processing</w:t>
              <!--{FOOT}//-->
            </w:r>
          </w:p>
        </w:tc>
        <!--<w:tc>
          <w:p>
            <w:pPr>
              <w:pStyle w:val="NormalinTable"/>
              <w:jc w:val="center"/>
            </w:pPr>
            <w:r>
              <w:t>{SUPPUNIT}</w:t>
            </w:r>
          </w:p>
        </w:tc>//-->
      </w:tr>
      <w:tr>
        <w:trPr>
          <w:cantSplit/>
        </w:trPr>
        <w:tc>
          <w:p>
            <w:pPr>
              <w:pStyle w:val="NormalinTable"/>
            </w:pPr>
            <w:r>
              <w:rPr>
                <w:b/>
              </w:rPr>
              <w:t>0202 30 90 70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0202 30 90 75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0202 30 90 80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swine, fresh, chilled or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w:t>
              <!--{FOOT}//-->
            </w:r>
          </w:p>
        </w:tc>
        <!--<w:tc>
          <w:p>
            <w:pPr>
              <w:pStyle w:val="NormalinTable"/>
              <w:jc w:val="center"/>
            </w:pPr>
            <w:r>
              <w:t>{SUPPUNIT}</w:t>
            </w:r>
          </w:p>
        </w:tc>//-->
      </w:tr>
      <w:tr>
        <w:trPr>
          <w:cantSplit/>
        </w:trPr>
        <w:tc>
          <w:p>
            <w:pPr>
              <w:pStyle w:val="NormalinTable"/>
            </w:pPr>
            <w:r>
              <w:rPr>
                <w:b/>
              </w:rPr>
              <w:t>0203 11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c>
          <w:p>
            <w:pPr>
              <w:pStyle w:val="NormalinTable"/>
              <w:jc w:val="center"/>
            </w:pPr>
            <w:r>
              <w:t>{SUPPUNIT}</w:t>
            </w:r>
          </w:p>
        </w:tc>//-->
      </w:tr>
      <w:tr>
        <w:trPr>
          <w:cantSplit/>
        </w:trPr>
        <w:tc>
          <w:p>
            <w:pPr>
              <w:pStyle w:val="NormalinTable"/>
            </w:pPr>
            <w:r>
              <w:rPr>
                <w:b/>
              </w:rPr>
              <w:t>0203 11 10 00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Hams and cuts thereof</w:t>
              <!--{FOOT}//-->
            </w:r>
          </w:p>
        </w:tc>
        <!--<w:tc>
          <w:p>
            <w:pPr>
              <w:pStyle w:val="NormalinTable"/>
              <w:jc w:val="center"/>
            </w:pPr>
            <w:r>
              <w:t>{SUPPUNIT}</w:t>
            </w:r>
          </w:p>
        </w:tc>//-->
      </w:tr>
      <w:tr>
        <w:trPr>
          <w:cantSplit/>
        </w:trPr>
        <w:tc>
          <w:p>
            <w:pPr>
              <w:pStyle w:val="NormalinTable"/>
            </w:pPr>
            <w:r>
              <w:rPr>
                <w:b/>
              </w:rPr>
              <w:t>0203 12 19 00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Shoulders and cuts thereof</w:t>
              <!--{FOOT}//-->
            </w:r>
          </w:p>
        </w:tc>
        <!--<w:tc>
          <w:p>
            <w:pPr>
              <w:pStyle w:val="NormalinTable"/>
              <w:jc w:val="center"/>
            </w:pPr>
            <w:r>
              <w:t>{SUPPUNIT}</w:t>
            </w:r>
          </w:p>
        </w:tc>//-->
      </w:tr>
      <w:tr>
        <w:trPr>
          <w:cantSplit/>
        </w:trPr>
        <w:tc>
          <w:p>
            <w:pPr>
              <w:pStyle w:val="NormalinTable"/>
            </w:pPr>
            <w:r>
              <w:rPr>
                <w:b/>
              </w:rPr>
              <w:t>0203 12 90 00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Fore-ends and cuts thereof</w:t>
              <!--{FOOT}//-->
            </w:r>
          </w:p>
        </w:tc>
        <!--<w:tc>
          <w:p>
            <w:pPr>
              <w:pStyle w:val="NormalinTable"/>
              <w:jc w:val="center"/>
            </w:pPr>
            <w:r>
              <w:t>{SUPPUNIT}</w:t>
            </w:r>
          </w:p>
        </w:tc>//-->
      </w:tr>
      <w:tr>
        <w:trPr>
          <w:cantSplit/>
        </w:trPr>
        <w:tc>
          <w:p>
            <w:pPr>
              <w:pStyle w:val="NormalinTable"/>
            </w:pPr>
            <w:r>
              <w:rPr>
                <w:b/>
              </w:rPr>
              <w:t>0203 19 13 00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Loins and cuts thereof, with bone in</w:t>
              <!--{FOOT}//-->
            </w:r>
          </w:p>
        </w:tc>
        <!--<w:tc>
          <w:p>
            <w:pPr>
              <w:pStyle w:val="NormalinTable"/>
              <w:jc w:val="center"/>
            </w:pPr>
            <w:r>
              <w:t>{SUPPUNIT}</w:t>
            </w:r>
          </w:p>
        </w:tc>//-->
      </w:tr>
      <w:tr>
        <w:trPr>
          <w:cantSplit/>
        </w:trPr>
        <w:tc>
          <w:p>
            <w:pPr>
              <w:pStyle w:val="NormalinTable"/>
            </w:pPr>
            <w:r>
              <w:rPr>
                <w:b/>
              </w:rPr>
              <w:t>0203 19 15 00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Bellies (streaky)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0203 19 55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FOOT}//-->
            </w:r>
          </w:p>
        </w:tc>
        <!--<w:tc>
          <w:p>
            <w:pPr>
              <w:pStyle w:val="NormalinTable"/>
              <w:jc w:val="center"/>
            </w:pPr>
            <w:r>
              <w:t>{SUPPUNIT}</w:t>
            </w:r>
          </w:p>
        </w:tc>//-->
      </w:tr>
      <w:tr>
        <w:trPr>
          <w:cantSplit/>
        </w:trPr>
        <w:tc>
          <w:p>
            <w:pPr>
              <w:pStyle w:val="NormalinTable"/>
            </w:pPr>
            <w:r>
              <w:rPr>
                <w:b/>
              </w:rPr>
              <w:t>0203 19 55 10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Tenderloin, presented separately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Loins and cuts thereof, excluding tenderloin presented separately</w:t>
              <!--{FOOT}//-->
            </w:r>
          </w:p>
        </w:tc>
        <!--<w:tc>
          <w:p>
            <w:pPr>
              <w:pStyle w:val="NormalinTable"/>
              <w:jc w:val="center"/>
            </w:pPr>
            <w:r>
              <w:t>{SUPPUNIT}</w:t>
            </w:r>
          </w:p>
        </w:tc>//-->
      </w:tr>
      <w:tr>
        <w:trPr>
          <w:cantSplit/>
        </w:trPr>
        <w:tc>
          <w:p>
            <w:pPr>
              <w:pStyle w:val="NormalinTable"/>
            </w:pPr>
            <w:r>
              <w:rPr>
                <w:b/>
              </w:rPr>
              <w:t>0203 19 55 15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Loins</w:t>
              <!--{FOOT}//-->
            </w:r>
          </w:p>
        </w:tc>
        <!--<w:tc>
          <w:p>
            <w:pPr>
              <w:pStyle w:val="NormalinTable"/>
              <w:jc w:val="center"/>
            </w:pPr>
            <w:r>
              <w:t>{SUPPUNIT}</w:t>
            </w:r>
          </w:p>
        </w:tc>//-->
      </w:tr>
      <w:tr>
        <w:trPr>
          <w:cantSplit/>
        </w:trPr>
        <w:tc>
          <w:p>
            <w:pPr>
              <w:pStyle w:val="NormalinTable"/>
            </w:pPr>
            <w:r>
              <w:rPr>
                <w:b/>
              </w:rPr>
              <w:t>0203 19 55 25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Cuts</w:t>
              <!--{FOOT}//-->
            </w:r>
          </w:p>
        </w:tc>
        <!--<w:tc>
          <w:p>
            <w:pPr>
              <w:pStyle w:val="NormalinTable"/>
              <w:jc w:val="center"/>
            </w:pPr>
            <w:r>
              <w:t>{SUPPUNIT}</w:t>
            </w:r>
          </w:p>
        </w:tc>//-->
      </w:tr>
      <w:tr>
        <w:trPr>
          <w:cantSplit/>
        </w:trPr>
        <w:tc>
          <w:p>
            <w:pPr>
              <w:pStyle w:val="NormalinTable"/>
            </w:pPr>
            <w:r>
              <w:rPr>
                <w:b/>
              </w:rPr>
              <w:t>0203 19 55 30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Hams</w:t>
              <!--{FOOT}//-->
            </w:r>
          </w:p>
        </w:tc>
        <!--<w:tc>
          <w:p>
            <w:pPr>
              <w:pStyle w:val="NormalinTable"/>
              <w:jc w:val="center"/>
            </w:pPr>
            <w:r>
              <w:t>{SUPPUNIT}</w:t>
            </w:r>
          </w:p>
        </w:tc>//-->
      </w:tr>
      <w:tr>
        <w:trPr>
          <w:cantSplit/>
        </w:trPr>
        <w:tc>
          <w:p>
            <w:pPr>
              <w:pStyle w:val="NormalinTable"/>
            </w:pPr>
            <w:r>
              <w:rPr>
                <w:b/>
              </w:rPr>
              <w:t>0203 19 55 90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0203 19 59 00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0203 19 90 00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FOOT}//-->
            </w:r>
          </w:p>
        </w:tc>
        <!--<w:tc>
          <w:p>
            <w:pPr>
              <w:pStyle w:val="NormalinTable"/>
              <w:jc w:val="center"/>
            </w:pPr>
            <w:r>
              <w:t>{SUPPUNIT}</w:t>
            </w:r>
          </w:p>
        </w:tc>//-->
      </w:tr>
      <w:tr>
        <w:trPr>
          <w:cantSplit/>
        </w:trPr>
        <w:tc>
          <w:p>
            <w:pPr>
              <w:pStyle w:val="NormalinTable"/>
            </w:pPr>
            <w:r>
              <w:rPr>
                <w:b/>
              </w:rPr>
              <w:t>0203 21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c>
          <w:p>
            <w:pPr>
              <w:pStyle w:val="NormalinTable"/>
              <w:jc w:val="center"/>
            </w:pPr>
            <w:r>
              <w:t>{SUPPUNIT}</w:t>
            </w:r>
          </w:p>
        </w:tc>//-->
      </w:tr>
      <w:tr>
        <w:trPr>
          <w:cantSplit/>
        </w:trPr>
        <w:tc>
          <w:p>
            <w:pPr>
              <w:pStyle w:val="NormalinTable"/>
            </w:pPr>
            <w:r>
              <w:rPr>
                <w:b/>
              </w:rPr>
              <w:t>0203 21 10 00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0203 22 11 00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Hams and cuts thereof</w:t>
              <!--{FOOT}//-->
            </w:r>
          </w:p>
        </w:tc>
        <!--<w:tc>
          <w:p>
            <w:pPr>
              <w:pStyle w:val="NormalinTable"/>
              <w:jc w:val="center"/>
            </w:pPr>
            <w:r>
              <w:t>{SUPPUNIT}</w:t>
            </w:r>
          </w:p>
        </w:tc>//-->
      </w:tr>
      <w:tr>
        <w:trPr>
          <w:cantSplit/>
        </w:trPr>
        <w:tc>
          <w:p>
            <w:pPr>
              <w:pStyle w:val="NormalinTable"/>
            </w:pPr>
            <w:r>
              <w:rPr>
                <w:b/>
              </w:rPr>
              <w:t>0203 22 19 00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Shoulders and cuts thereof</w:t>
              <!--{FOOT}//-->
            </w:r>
          </w:p>
        </w:tc>
        <!--<w:tc>
          <w:p>
            <w:pPr>
              <w:pStyle w:val="NormalinTable"/>
              <w:jc w:val="center"/>
            </w:pPr>
            <w:r>
              <w:t>{SUPPUNIT}</w:t>
            </w:r>
          </w:p>
        </w:tc>//-->
      </w:tr>
      <w:tr>
        <w:trPr>
          <w:cantSplit/>
        </w:trPr>
        <w:tc>
          <w:p>
            <w:pPr>
              <w:pStyle w:val="NormalinTable"/>
            </w:pPr>
            <w:r>
              <w:rPr>
                <w:b/>
              </w:rPr>
              <w:t>0203 22 90 00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Fore-ends and cuts thereof</w:t>
              <!--{FOOT}//-->
            </w:r>
          </w:p>
        </w:tc>
        <!--<w:tc>
          <w:p>
            <w:pPr>
              <w:pStyle w:val="NormalinTable"/>
              <w:jc w:val="center"/>
            </w:pPr>
            <w:r>
              <w:t>{SUPPUNIT}</w:t>
            </w:r>
          </w:p>
        </w:tc>//-->
      </w:tr>
      <w:tr>
        <w:trPr>
          <w:cantSplit/>
        </w:trPr>
        <w:tc>
          <w:p>
            <w:pPr>
              <w:pStyle w:val="NormalinTable"/>
            </w:pPr>
            <w:r>
              <w:rPr>
                <w:b/>
              </w:rPr>
              <w:t>0203 29 13 00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Loins and cuts thereof, with bone in</w:t>
              <!--{FOOT}//-->
            </w:r>
          </w:p>
        </w:tc>
        <!--<w:tc>
          <w:p>
            <w:pPr>
              <w:pStyle w:val="NormalinTable"/>
              <w:jc w:val="center"/>
            </w:pPr>
            <w:r>
              <w:t>{SUPPUNIT}</w:t>
            </w:r>
          </w:p>
        </w:tc>//-->
      </w:tr>
      <w:tr>
        <w:trPr>
          <w:cantSplit/>
        </w:trPr>
        <w:tc>
          <w:p>
            <w:pPr>
              <w:pStyle w:val="NormalinTable"/>
            </w:pPr>
            <w:r>
              <w:rPr>
                <w:b/>
              </w:rPr>
              <w:t>0203 29 15 00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Bellies (streaky)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0203 29 55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Loins and cuts thereof, excluding tenderloin presented separately</w:t>
              <!--{FOOT}//-->
            </w:r>
          </w:p>
        </w:tc>
        <!--<w:tc>
          <w:p>
            <w:pPr>
              <w:pStyle w:val="NormalinTable"/>
              <w:jc w:val="center"/>
            </w:pPr>
            <w:r>
              <w:t>{SUPPUNIT}</w:t>
            </w:r>
          </w:p>
        </w:tc>//-->
      </w:tr>
      <w:tr>
        <w:trPr>
          <w:cantSplit/>
        </w:trPr>
        <w:tc>
          <w:p>
            <w:pPr>
              <w:pStyle w:val="NormalinTable"/>
            </w:pPr>
            <w:r>
              <w:rPr>
                <w:b/>
              </w:rPr>
              <w:t>0203 29 55 20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Loins</w:t>
              <!--{FOOT}//-->
            </w:r>
          </w:p>
        </w:tc>
        <!--<w:tc>
          <w:p>
            <w:pPr>
              <w:pStyle w:val="NormalinTable"/>
              <w:jc w:val="center"/>
            </w:pPr>
            <w:r>
              <w:t>{SUPPUNIT}</w:t>
            </w:r>
          </w:p>
        </w:tc>//-->
      </w:tr>
      <w:tr>
        <w:trPr>
          <w:cantSplit/>
        </w:trPr>
        <w:tc>
          <w:p>
            <w:pPr>
              <w:pStyle w:val="NormalinTable"/>
            </w:pPr>
            <w:r>
              <w:rPr>
                <w:b/>
              </w:rPr>
              <w:t>0203 29 55 30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Cuts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0203 29 55 91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Tenderloin, presented separately</w:t>
              <!--{FOOT}//-->
            </w:r>
          </w:p>
        </w:tc>
        <!--<w:tc>
          <w:p>
            <w:pPr>
              <w:pStyle w:val="NormalinTable"/>
              <w:jc w:val="center"/>
            </w:pPr>
            <w:r>
              <w:t>{SUPPUNIT}</w:t>
            </w:r>
          </w:p>
        </w:tc>//-->
      </w:tr>
      <w:tr>
        <w:trPr>
          <w:cantSplit/>
        </w:trPr>
        <w:tc>
          <w:p>
            <w:pPr>
              <w:pStyle w:val="NormalinTable"/>
            </w:pPr>
            <w:r>
              <w:rPr>
                <w:b/>
              </w:rPr>
              <w:t>0203 29 55 92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Hams</w:t>
              <!--{FOOT}//-->
            </w:r>
          </w:p>
        </w:tc>
        <!--<w:tc>
          <w:p>
            <w:pPr>
              <w:pStyle w:val="NormalinTable"/>
              <w:jc w:val="center"/>
            </w:pPr>
            <w:r>
              <w:t>{SUPPUNIT}</w:t>
            </w:r>
          </w:p>
        </w:tc>//-->
      </w:tr>
      <w:tr>
        <w:trPr>
          <w:cantSplit/>
        </w:trPr>
        <w:tc>
          <w:p>
            <w:pPr>
              <w:pStyle w:val="NormalinTable"/>
            </w:pPr>
            <w:r>
              <w:rPr>
                <w:b/>
              </w:rPr>
              <w:t>0203 29 55 99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0203 29 59 00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sheep or goats, fresh, chilled or frozen</w:t>
              <!--{FOOT}//-->
            </w:r>
          </w:p>
        </w:tc>
        <!--<w:tc>
          <w:p>
            <w:pPr>
              <w:pStyle w:val="NormalinTable"/>
              <w:jc w:val="center"/>
            </w:pPr>
            <w:r>
              <w:t>{SUPPUNIT}</w:t>
            </w:r>
          </w:p>
        </w:tc>//-->
      </w:tr>
      <w:tr>
        <w:trPr>
          <w:cantSplit/>
        </w:trPr>
        <w:tc>
          <w:p>
            <w:pPr>
              <w:pStyle w:val="NormalinTable"/>
            </w:pPr>
            <w:r>
              <w:rPr>
                <w:b/>
              </w:rPr>
              <w:t>0204 10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 of lamb, fresh or chilled</w:t>
              <!--{FOOT}//-->
            </w:r>
          </w:p>
        </w:tc>
        <!--<w:tc>
          <w:p>
            <w:pPr>
              <w:pStyle w:val="NormalinTable"/>
              <w:jc w:val="center"/>
            </w:pPr>
            <w:r>
              <w:t>{SUPPUNIT}</w:t>
            </w:r>
          </w:p>
        </w:tc>//-->
      </w:tr>
      <w:tr>
        <w:trPr>
          <w:cantSplit/>
        </w:trPr>
        <w:tc>
          <w:p>
            <w:pPr>
              <w:pStyle w:val="NormalinTable"/>
            </w:pPr>
            <w:r>
              <w:rPr>
                <w:b/>
              </w:rPr>
              <w:t>0204 10 00 10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lamb</w:t>
              <!--{FOOT}//-->
            </w:r>
          </w:p>
        </w:tc>
        <!--<w:tc>
          <w:p>
            <w:pPr>
              <w:pStyle w:val="NormalinTable"/>
              <w:jc w:val="center"/>
            </w:pPr>
            <w:r>
              <w:t>{SUPPUNIT}</w:t>
            </w:r>
          </w:p>
        </w:tc>//-->
      </w:tr>
      <w:tr>
        <w:trPr>
          <w:cantSplit/>
        </w:trPr>
        <w:tc>
          <w:p>
            <w:pPr>
              <w:pStyle w:val="NormalinTable"/>
            </w:pPr>
            <w:r>
              <w:rPr>
                <w:b/>
              </w:rPr>
              <w:t>0204 10 00 90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meat of sheep, fresh or chilled</w:t>
              <!--{FOOT}//-->
            </w:r>
          </w:p>
        </w:tc>
        <!--<w:tc>
          <w:p>
            <w:pPr>
              <w:pStyle w:val="NormalinTable"/>
              <w:jc w:val="center"/>
            </w:pPr>
            <w:r>
              <w:t>{SUPPUNIT}</w:t>
            </w:r>
          </w:p>
        </w:tc>//-->
      </w:tr>
      <w:tr>
        <w:trPr>
          <w:cantSplit/>
        </w:trPr>
        <w:tc>
          <w:p>
            <w:pPr>
              <w:pStyle w:val="NormalinTable"/>
            </w:pPr>
            <w:r>
              <w:rPr>
                <w:b/>
              </w:rPr>
              <w:t>0204 21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c>
          <w:p>
            <w:pPr>
              <w:pStyle w:val="NormalinTable"/>
              <w:jc w:val="center"/>
            </w:pPr>
            <w:r>
              <w:t>{SUPPUNIT}</w:t>
            </w:r>
          </w:p>
        </w:tc>//-->
      </w:tr>
      <w:tr>
        <w:trPr>
          <w:cantSplit/>
        </w:trPr>
        <w:tc>
          <w:p>
            <w:pPr>
              <w:pStyle w:val="NormalinTable"/>
            </w:pPr>
            <w:r>
              <w:rPr>
                <w:b/>
              </w:rPr>
              <w:t>0204 21 00 10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sheep</w:t>
              <!--{FOOT}//-->
            </w:r>
          </w:p>
        </w:tc>
        <!--<w:tc>
          <w:p>
            <w:pPr>
              <w:pStyle w:val="NormalinTable"/>
              <w:jc w:val="center"/>
            </w:pPr>
            <w:r>
              <w:t>{SUPPUNIT}</w:t>
            </w:r>
          </w:p>
        </w:tc>//-->
      </w:tr>
      <w:tr>
        <w:trPr>
          <w:cantSplit/>
        </w:trPr>
        <w:tc>
          <w:p>
            <w:pPr>
              <w:pStyle w:val="NormalinTable"/>
            </w:pPr>
            <w:r>
              <w:rPr>
                <w:b/>
              </w:rPr>
              <w:t>0204 21 00 90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cuts with bone in</w:t>
              <!--{FOOT}//-->
            </w:r>
          </w:p>
        </w:tc>
        <!--<w:tc>
          <w:p>
            <w:pPr>
              <w:pStyle w:val="NormalinTable"/>
              <w:jc w:val="center"/>
            </w:pPr>
            <w:r>
              <w:t>{SUPPUNIT}</w:t>
            </w:r>
          </w:p>
        </w:tc>//-->
      </w:tr>
      <w:tr>
        <w:trPr>
          <w:cantSplit/>
        </w:trPr>
        <w:tc>
          <w:p>
            <w:pPr>
              <w:pStyle w:val="NormalinTable"/>
            </w:pPr>
            <w:r>
              <w:rPr>
                <w:b/>
              </w:rPr>
              <w:t>0204 22 10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c>
          <w:p>
            <w:pPr>
              <w:pStyle w:val="NormalinTable"/>
              <w:jc w:val="center"/>
            </w:pPr>
            <w:r>
              <w:t>{SUPPUNIT}</w:t>
            </w:r>
          </w:p>
        </w:tc>//-->
      </w:tr>
      <w:tr>
        <w:trPr>
          <w:cantSplit/>
        </w:trPr>
        <w:tc>
          <w:p>
            <w:pPr>
              <w:pStyle w:val="NormalinTable"/>
            </w:pPr>
            <w:r>
              <w:rPr>
                <w:b/>
              </w:rPr>
              <w:t>0204 22 10 10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c>
          <w:p>
            <w:pPr>
              <w:pStyle w:val="NormalinTable"/>
              <w:jc w:val="center"/>
            </w:pPr>
            <w:r>
              <w:t>{SUPPUNIT}</w:t>
            </w:r>
          </w:p>
        </w:tc>//-->
      </w:tr>
      <w:tr>
        <w:trPr>
          <w:cantSplit/>
        </w:trPr>
        <w:tc>
          <w:p>
            <w:pPr>
              <w:pStyle w:val="NormalinTable"/>
            </w:pPr>
            <w:r>
              <w:rPr>
                <w:b/>
              </w:rPr>
              <w:t>0204 22 30 10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0204 22 30 90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0204 22 50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c>
          <w:p>
            <w:pPr>
              <w:pStyle w:val="NormalinTable"/>
              <w:jc w:val="center"/>
            </w:pPr>
            <w:r>
              <w:t>{SUPPUNIT}</w:t>
            </w:r>
          </w:p>
        </w:tc>//-->
      </w:tr>
      <w:tr>
        <w:trPr>
          <w:cantSplit/>
        </w:trPr>
        <w:tc>
          <w:p>
            <w:pPr>
              <w:pStyle w:val="NormalinTable"/>
            </w:pPr>
            <w:r>
              <w:rPr>
                <w:b/>
              </w:rPr>
              <w:t>0204 22 50 10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0204 22 50 90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sheep</w:t>
              <!--{FOOT}//-->
            </w:r>
          </w:p>
        </w:tc>
        <!--<w:tc>
          <w:p>
            <w:pPr>
              <w:pStyle w:val="NormalinTable"/>
              <w:jc w:val="center"/>
            </w:pPr>
            <w:r>
              <w:t>{SUPPUNIT}</w:t>
            </w:r>
          </w:p>
        </w:tc>//-->
      </w:tr>
      <w:tr>
        <w:trPr>
          <w:cantSplit/>
        </w:trPr>
        <w:tc>
          <w:p>
            <w:pPr>
              <w:pStyle w:val="NormalinTable"/>
            </w:pPr>
            <w:r>
              <w:rPr>
                <w:b/>
              </w:rPr>
              <w:t>0204 23 00 11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lamb</w:t>
              <!--{FOOT}//-->
            </w:r>
          </w:p>
        </w:tc>
        <!--<w:tc>
          <w:p>
            <w:pPr>
              <w:pStyle w:val="NormalinTable"/>
              <w:jc w:val="center"/>
            </w:pPr>
            <w:r>
              <w:t>{SUPPUNIT}</w:t>
            </w:r>
          </w:p>
        </w:tc>//-->
      </w:tr>
      <w:tr>
        <w:trPr>
          <w:cantSplit/>
        </w:trPr>
        <w:tc>
          <w:p>
            <w:pPr>
              <w:pStyle w:val="NormalinTable"/>
            </w:pPr>
            <w:r>
              <w:rPr>
                <w:b/>
              </w:rPr>
              <w:t>0204 23 00 19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0204 23 00 91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lamb</w:t>
              <!--{FOOT}//-->
            </w:r>
          </w:p>
        </w:tc>
        <!--<w:tc>
          <w:p>
            <w:pPr>
              <w:pStyle w:val="NormalinTable"/>
              <w:jc w:val="center"/>
            </w:pPr>
            <w:r>
              <w:t>{SUPPUNIT}</w:t>
            </w:r>
          </w:p>
        </w:tc>//-->
      </w:tr>
      <w:tr>
        <w:trPr>
          <w:cantSplit/>
        </w:trPr>
        <w:tc>
          <w:p>
            <w:pPr>
              <w:pStyle w:val="NormalinTable"/>
            </w:pPr>
            <w:r>
              <w:rPr>
                <w:b/>
              </w:rPr>
              <w:t>0204 23 00 99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 of lamb, frozen</w:t>
              <!--{FOOT}//-->
            </w:r>
          </w:p>
        </w:tc>
        <!--<w:tc>
          <w:p>
            <w:pPr>
              <w:pStyle w:val="NormalinTable"/>
              <w:jc w:val="center"/>
            </w:pPr>
            <w:r>
              <w:t>{SUPPUNIT}</w:t>
            </w:r>
          </w:p>
        </w:tc>//-->
      </w:tr>
      <w:tr>
        <w:trPr>
          <w:cantSplit/>
        </w:trPr>
        <w:tc>
          <w:p>
            <w:pPr>
              <w:pStyle w:val="NormalinTable"/>
            </w:pPr>
            <w:r>
              <w:rPr>
                <w:b/>
              </w:rPr>
              <w:t>0204 30 00 10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lamb</w:t>
              <!--{FOOT}//-->
            </w:r>
          </w:p>
        </w:tc>
        <!--<w:tc>
          <w:p>
            <w:pPr>
              <w:pStyle w:val="NormalinTable"/>
              <w:jc w:val="center"/>
            </w:pPr>
            <w:r>
              <w:t>{SUPPUNIT}</w:t>
            </w:r>
          </w:p>
        </w:tc>//-->
      </w:tr>
      <w:tr>
        <w:trPr>
          <w:cantSplit/>
        </w:trPr>
        <w:tc>
          <w:p>
            <w:pPr>
              <w:pStyle w:val="NormalinTable"/>
            </w:pPr>
            <w:r>
              <w:rPr>
                <w:b/>
              </w:rPr>
              <w:t>0204 30 00 90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meat of sheep, frozen</w:t>
              <!--{FOOT}//-->
            </w:r>
          </w:p>
        </w:tc>
        <!--<w:tc>
          <w:p>
            <w:pPr>
              <w:pStyle w:val="NormalinTable"/>
              <w:jc w:val="center"/>
            </w:pPr>
            <w:r>
              <w:t>{SUPPUNIT}</w:t>
            </w:r>
          </w:p>
        </w:tc>//-->
      </w:tr>
      <w:tr>
        <w:trPr>
          <w:cantSplit/>
        </w:trPr>
        <w:tc>
          <w:p>
            <w:pPr>
              <w:pStyle w:val="NormalinTable"/>
            </w:pPr>
            <w:r>
              <w:rPr>
                <w:b/>
              </w:rPr>
              <w:t>0204 41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c>
          <w:p>
            <w:pPr>
              <w:pStyle w:val="NormalinTable"/>
              <w:jc w:val="center"/>
            </w:pPr>
            <w:r>
              <w:t>{SUPPUNIT}</w:t>
            </w:r>
          </w:p>
        </w:tc>//-->
      </w:tr>
      <w:tr>
        <w:trPr>
          <w:cantSplit/>
        </w:trPr>
        <w:tc>
          <w:p>
            <w:pPr>
              <w:pStyle w:val="NormalinTable"/>
            </w:pPr>
            <w:r>
              <w:rPr>
                <w:b/>
              </w:rPr>
              <w:t>0204 41 00 10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sheep</w:t>
              <!--{FOOT}//-->
            </w:r>
          </w:p>
        </w:tc>
        <!--<w:tc>
          <w:p>
            <w:pPr>
              <w:pStyle w:val="NormalinTable"/>
              <w:jc w:val="center"/>
            </w:pPr>
            <w:r>
              <w:t>{SUPPUNIT}</w:t>
            </w:r>
          </w:p>
        </w:tc>//-->
      </w:tr>
      <w:tr>
        <w:trPr>
          <w:cantSplit/>
        </w:trPr>
        <w:tc>
          <w:p>
            <w:pPr>
              <w:pStyle w:val="NormalinTable"/>
            </w:pPr>
            <w:r>
              <w:rPr>
                <w:b/>
              </w:rPr>
              <w:t>0204 41 00 90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cuts with bone in</w:t>
              <!--{FOOT}//-->
            </w:r>
          </w:p>
        </w:tc>
        <!--<w:tc>
          <w:p>
            <w:pPr>
              <w:pStyle w:val="NormalinTable"/>
              <w:jc w:val="center"/>
            </w:pPr>
            <w:r>
              <w:t>{SUPPUNIT}</w:t>
            </w:r>
          </w:p>
        </w:tc>//-->
      </w:tr>
      <w:tr>
        <w:trPr>
          <w:cantSplit/>
        </w:trPr>
        <w:tc>
          <w:p>
            <w:pPr>
              <w:pStyle w:val="NormalinTable"/>
            </w:pPr>
            <w:r>
              <w:rPr>
                <w:b/>
              </w:rPr>
              <w:t>0204 42 10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c>
          <w:p>
            <w:pPr>
              <w:pStyle w:val="NormalinTable"/>
              <w:jc w:val="center"/>
            </w:pPr>
            <w:r>
              <w:t>{SUPPUNIT}</w:t>
            </w:r>
          </w:p>
        </w:tc>//-->
      </w:tr>
      <w:tr>
        <w:trPr>
          <w:cantSplit/>
        </w:trPr>
        <w:tc>
          <w:p>
            <w:pPr>
              <w:pStyle w:val="NormalinTable"/>
            </w:pPr>
            <w:r>
              <w:rPr>
                <w:b/>
              </w:rPr>
              <w:t>0204 42 10 10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0204 42 30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c>
          <w:p>
            <w:pPr>
              <w:pStyle w:val="NormalinTable"/>
              <w:jc w:val="center"/>
            </w:pPr>
            <w:r>
              <w:t>{SUPPUNIT}</w:t>
            </w:r>
          </w:p>
        </w:tc>//-->
      </w:tr>
      <w:tr>
        <w:trPr>
          <w:cantSplit/>
        </w:trPr>
        <w:tc>
          <w:p>
            <w:pPr>
              <w:pStyle w:val="NormalinTable"/>
            </w:pPr>
            <w:r>
              <w:rPr>
                <w:b/>
              </w:rPr>
              <w:t>0204 42 30 10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0204 42 50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c>
          <w:p>
            <w:pPr>
              <w:pStyle w:val="NormalinTable"/>
              <w:jc w:val="center"/>
            </w:pPr>
            <w:r>
              <w:t>{SUPPUNIT}</w:t>
            </w:r>
          </w:p>
        </w:tc>//-->
      </w:tr>
      <w:tr>
        <w:trPr>
          <w:cantSplit/>
        </w:trPr>
        <w:tc>
          <w:p>
            <w:pPr>
              <w:pStyle w:val="NormalinTable"/>
            </w:pPr>
            <w:r>
              <w:rPr>
                <w:b/>
              </w:rPr>
              <w:t>0204 42 50 10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FOOT}//-->
            </w:r>
          </w:p>
        </w:tc>
        <!--<w:tc>
          <w:p>
            <w:pPr>
              <w:pStyle w:val="NormalinTable"/>
              <w:jc w:val="center"/>
            </w:pPr>
            <w:r>
              <w:t>{SUPPUNIT}</w:t>
            </w:r>
          </w:p>
        </w:tc>//-->
      </w:tr>
      <w:tr>
        <w:trPr>
          <w:cantSplit/>
        </w:trPr>
        <w:tc>
          <w:p>
            <w:pPr>
              <w:pStyle w:val="NormalinTable"/>
            </w:pPr>
            <w:r>
              <w:rPr>
                <w:b/>
              </w:rPr>
              <w:t>0204 43 10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lamb</w:t>
              <!--{FOOT}//-->
            </w:r>
          </w:p>
        </w:tc>
        <!--<w:tc>
          <w:p>
            <w:pPr>
              <w:pStyle w:val="NormalinTable"/>
              <w:jc w:val="center"/>
            </w:pPr>
            <w:r>
              <w:t>{SUPPUNIT}</w:t>
            </w:r>
          </w:p>
        </w:tc>//-->
      </w:tr>
      <w:tr>
        <w:trPr>
          <w:cantSplit/>
        </w:trPr>
        <w:tc>
          <w:p>
            <w:pPr>
              <w:pStyle w:val="NormalinTable"/>
            </w:pPr>
            <w:r>
              <w:rPr>
                <w:b/>
              </w:rPr>
              <w:t>0204 43 10 10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0204 43 90 10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goats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or chilled</w:t>
              <!--{FOOT}//-->
            </w:r>
          </w:p>
        </w:tc>
        <!--<w:tc>
          <w:p>
            <w:pPr>
              <w:pStyle w:val="NormalinTable"/>
              <w:jc w:val="center"/>
            </w:pPr>
            <w:r>
              <w:t>{SUPPUNIT}</w:t>
            </w:r>
          </w:p>
        </w:tc>//-->
      </w:tr>
      <w:tr>
        <w:trPr>
          <w:cantSplit/>
        </w:trPr>
        <w:tc>
          <w:p>
            <w:pPr>
              <w:pStyle w:val="NormalinTable"/>
            </w:pPr>
            <w:r>
              <w:rPr>
                <w:b/>
              </w:rPr>
              <w:t>0204 50 11 00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and half-carcases</w:t>
              <!--{FOOT}//-->
            </w:r>
          </w:p>
        </w:tc>
        <!--<w:tc>
          <w:p>
            <w:pPr>
              <w:pStyle w:val="NormalinTable"/>
              <w:jc w:val="center"/>
            </w:pPr>
            <w:r>
              <w:t>{SUPPUNIT}</w:t>
            </w:r>
          </w:p>
        </w:tc>//-->
      </w:tr>
      <w:tr>
        <w:trPr>
          <w:cantSplit/>
        </w:trPr>
        <w:tc>
          <w:p>
            <w:pPr>
              <w:pStyle w:val="NormalinTable"/>
            </w:pPr>
            <w:r>
              <w:rPr>
                <w:b/>
              </w:rPr>
              <w:t>0204 50 13 00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c>
          <w:p>
            <w:pPr>
              <w:pStyle w:val="NormalinTable"/>
              <w:jc w:val="center"/>
            </w:pPr>
            <w:r>
              <w:t>{SUPPUNIT}</w:t>
            </w:r>
          </w:p>
        </w:tc>//-->
      </w:tr>
      <w:tr>
        <w:trPr>
          <w:cantSplit/>
        </w:trPr>
        <w:tc>
          <w:p>
            <w:pPr>
              <w:pStyle w:val="NormalinTable"/>
            </w:pPr>
            <w:r>
              <w:rPr>
                <w:b/>
              </w:rPr>
              <w:t>0204 50 15 00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c>
          <w:p>
            <w:pPr>
              <w:pStyle w:val="NormalinTable"/>
              <w:jc w:val="center"/>
            </w:pPr>
            <w:r>
              <w:t>{SUPPUNIT}</w:t>
            </w:r>
          </w:p>
        </w:tc>//-->
      </w:tr>
      <w:tr>
        <w:trPr>
          <w:cantSplit/>
        </w:trPr>
        <w:tc>
          <w:p>
            <w:pPr>
              <w:pStyle w:val="NormalinTable"/>
            </w:pPr>
            <w:r>
              <w:rPr>
                <w:b/>
              </w:rPr>
              <w:t>0204 50 19 00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0204 50 31 00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Cuts with bone in</w:t>
              <!--{FOOT}//-->
            </w:r>
          </w:p>
        </w:tc>
        <!--<w:tc>
          <w:p>
            <w:pPr>
              <w:pStyle w:val="NormalinTable"/>
              <w:jc w:val="center"/>
            </w:pPr>
            <w:r>
              <w:t>{SUPPUNIT}</w:t>
            </w:r>
          </w:p>
        </w:tc>//-->
      </w:tr>
      <w:tr>
        <w:trPr>
          <w:cantSplit/>
        </w:trPr>
        <w:tc>
          <w:p>
            <w:pPr>
              <w:pStyle w:val="NormalinTable"/>
            </w:pPr>
            <w:r>
              <w:rPr>
                <w:b/>
              </w:rPr>
              <w:t>0204 50 39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 cuts</w:t>
              <!--{FOOT}//-->
            </w:r>
          </w:p>
        </w:tc>
        <!--<w:tc>
          <w:p>
            <w:pPr>
              <w:pStyle w:val="NormalinTable"/>
              <w:jc w:val="center"/>
            </w:pPr>
            <w:r>
              <w:t>{SUPPUNIT}</w:t>
            </w:r>
          </w:p>
        </w:tc>//-->
      </w:tr>
      <w:tr>
        <w:trPr>
          <w:cantSplit/>
        </w:trPr>
        <w:tc>
          <w:p>
            <w:pPr>
              <w:pStyle w:val="NormalinTable"/>
            </w:pPr>
            <w:r>
              <w:rPr>
                <w:b/>
              </w:rPr>
              <w:t>0204 50 39 10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Goatmeat of kid</w:t>
              <!--{FOOT}//-->
            </w:r>
          </w:p>
        </w:tc>
        <!--<w:tc>
          <w:p>
            <w:pPr>
              <w:pStyle w:val="NormalinTable"/>
              <w:jc w:val="center"/>
            </w:pPr>
            <w:r>
              <w:t>{SUPPUNIT}</w:t>
            </w:r>
          </w:p>
        </w:tc>//-->
      </w:tr>
      <w:tr>
        <w:trPr>
          <w:cantSplit/>
        </w:trPr>
        <w:tc>
          <w:p>
            <w:pPr>
              <w:pStyle w:val="NormalinTable"/>
            </w:pPr>
            <w:r>
              <w:rPr>
                <w:b/>
              </w:rPr>
              <w:t>0204 50 39 90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0204 50 51 00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and half-carcases</w:t>
              <!--{FOOT}//-->
            </w:r>
          </w:p>
        </w:tc>
        <!--<w:tc>
          <w:p>
            <w:pPr>
              <w:pStyle w:val="NormalinTable"/>
              <w:jc w:val="center"/>
            </w:pPr>
            <w:r>
              <w:t>{SUPPUNIT}</w:t>
            </w:r>
          </w:p>
        </w:tc>//-->
      </w:tr>
      <w:tr>
        <w:trPr>
          <w:cantSplit/>
        </w:trPr>
        <w:tc>
          <w:p>
            <w:pPr>
              <w:pStyle w:val="NormalinTable"/>
            </w:pPr>
            <w:r>
              <w:rPr>
                <w:b/>
              </w:rPr>
              <w:t>0204 50 53 00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c>
          <w:p>
            <w:pPr>
              <w:pStyle w:val="NormalinTable"/>
              <w:jc w:val="center"/>
            </w:pPr>
            <w:r>
              <w:t>{SUPPUNIT}</w:t>
            </w:r>
          </w:p>
        </w:tc>//-->
      </w:tr>
      <w:tr>
        <w:trPr>
          <w:cantSplit/>
        </w:trPr>
        <w:tc>
          <w:p>
            <w:pPr>
              <w:pStyle w:val="NormalinTable"/>
            </w:pPr>
            <w:r>
              <w:rPr>
                <w:b/>
              </w:rPr>
              <w:t>0204 50 55 00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c>
          <w:p>
            <w:pPr>
              <w:pStyle w:val="NormalinTable"/>
              <w:jc w:val="center"/>
            </w:pPr>
            <w:r>
              <w:t>{SUPPUNIT}</w:t>
            </w:r>
          </w:p>
        </w:tc>//-->
      </w:tr>
      <w:tr>
        <w:trPr>
          <w:cantSplit/>
        </w:trPr>
        <w:tc>
          <w:p>
            <w:pPr>
              <w:pStyle w:val="NormalinTable"/>
            </w:pPr>
            <w:r>
              <w:rPr>
                <w:b/>
              </w:rPr>
              <w:t>0204 50 59 00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0204 50 71 00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Cuts with bone in</w:t>
              <!--{FOOT}//-->
            </w:r>
          </w:p>
        </w:tc>
        <!--<w:tc>
          <w:p>
            <w:pPr>
              <w:pStyle w:val="NormalinTable"/>
              <w:jc w:val="center"/>
            </w:pPr>
            <w:r>
              <w:t>{SUPPUNIT}</w:t>
            </w:r>
          </w:p>
        </w:tc>//-->
      </w:tr>
      <w:tr>
        <w:trPr>
          <w:cantSplit/>
        </w:trPr>
        <w:tc>
          <w:p>
            <w:pPr>
              <w:pStyle w:val="NormalinTable"/>
            </w:pPr>
            <w:r>
              <w:rPr>
                <w:b/>
              </w:rPr>
              <w:t>0204 50 79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 cuts</w:t>
              <!--{FOOT}//-->
            </w:r>
          </w:p>
        </w:tc>
        <!--<w:tc>
          <w:p>
            <w:pPr>
              <w:pStyle w:val="NormalinTable"/>
              <w:jc w:val="center"/>
            </w:pPr>
            <w:r>
              <w:t>{SUPPUNIT}</w:t>
            </w:r>
          </w:p>
        </w:tc>//-->
      </w:tr>
      <w:tr>
        <w:trPr>
          <w:cantSplit/>
        </w:trPr>
        <w:tc>
          <w:p>
            <w:pPr>
              <w:pStyle w:val="NormalinTable"/>
            </w:pPr>
            <w:r>
              <w:rPr>
                <w:b/>
              </w:rPr>
              <w:t>0204 50 79 10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Goatmeat of kid</w:t>
              <!--{FOOT}//-->
            </w:r>
          </w:p>
        </w:tc>
        <!--<w:tc>
          <w:p>
            <w:pPr>
              <w:pStyle w:val="NormalinTable"/>
              <w:jc w:val="center"/>
            </w:pPr>
            <w:r>
              <w:t>{SUPPUNIT}</w:t>
            </w:r>
          </w:p>
        </w:tc>//-->
      </w:tr>
      <w:tr>
        <w:trPr>
          <w:cantSplit/>
        </w:trPr>
        <w:tc>
          <w:p>
            <w:pPr>
              <w:pStyle w:val="NormalinTable"/>
            </w:pPr>
            <w:r>
              <w:rPr>
                <w:b/>
              </w:rPr>
              <w:t>0204 50 79 90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horses, asses, mules or hinnies, fresh, chilled or frozen</w:t>
              <!--{FOOT}//-->
            </w:r>
          </w:p>
        </w:tc>
        <!--<w:tc>
          <w:p>
            <w:pPr>
              <w:pStyle w:val="NormalinTable"/>
              <w:jc w:val="center"/>
            </w:pPr>
            <w:r>
              <w:t>{SUPPUNIT}</w:t>
            </w:r>
          </w:p>
        </w:tc>//-->
      </w:tr>
      <w:tr>
        <w:trPr>
          <w:cantSplit/>
        </w:trPr>
        <w:tc>
          <w:p>
            <w:pPr>
              <w:pStyle w:val="NormalinTable"/>
            </w:pPr>
            <w:r>
              <w:rPr>
                <w:b/>
              </w:rPr>
              <w:t>0205 00 20 00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w:t>
              <!--{FOOT}//-->
            </w:r>
          </w:p>
        </w:tc>
        <!--<w:tc>
          <w:p>
            <w:pPr>
              <w:pStyle w:val="NormalinTable"/>
              <w:jc w:val="center"/>
            </w:pPr>
            <w:r>
              <w:t>{SUPPUNIT}</w:t>
            </w:r>
          </w:p>
        </w:tc>//-->
      </w:tr>
      <w:tr>
        <w:trPr>
          <w:cantSplit/>
        </w:trPr>
        <w:tc>
          <w:p>
            <w:pPr>
              <w:pStyle w:val="NormalinTable"/>
            </w:pPr>
            <w:r>
              <w:rPr>
                <w:b/>
              </w:rPr>
              <w:t>0205 00 80 00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FOOT}//-->
            </w:r>
          </w:p>
        </w:tc>
        <!--<w:tc>
          <w:p>
            <w:pPr>
              <w:pStyle w:val="NormalinTable"/>
              <w:jc w:val="center"/>
            </w:pPr>
            <w:r>
              <w:t>{SUPPUNIT}</w:t>
            </w:r>
          </w:p>
        </w:tc>//-->
      </w:tr>
      <w:tr>
        <w:trPr>
          <w:cantSplit/>
        </w:trPr>
        <w:tc>
          <w:p>
            <w:pPr>
              <w:pStyle w:val="NormalinTable"/>
            </w:pPr>
            <w:r>
              <w:rPr>
                <w:b/>
              </w:rPr>
              <w:t>0206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offal of bovine animals, swine, sheep, goats, horses, asses, mules or hinnies, fresh, chilled or frozen</w:t>
              <!--{FOOT}//-->
            </w:r>
          </w:p>
        </w:tc>
        <!--<w:tc>
          <w:p>
            <w:pPr>
              <w:pStyle w:val="NormalinTable"/>
              <w:jc w:val="center"/>
            </w:pPr>
            <w:r>
              <w:t>{SUPPUNIT}</w:t>
            </w:r>
          </w:p>
        </w:tc>//-->
      </w:tr>
      <w:tr>
        <w:trPr>
          <w:cantSplit/>
        </w:trPr>
        <w:tc>
          <w:p>
            <w:pPr>
              <w:pStyle w:val="NormalinTable"/>
            </w:pPr>
            <w:r>
              <w:rPr>
                <w:b/>
              </w:rPr>
              <w:t>0206 10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 fresh or chilled</w:t>
              <!--{FOOT}//-->
            </w:r>
          </w:p>
        </w:tc>
        <!--<w:tc>
          <w:p>
            <w:pPr>
              <w:pStyle w:val="NormalinTable"/>
              <w:jc w:val="center"/>
            </w:pPr>
            <w:r>
              <w:t>{SUPPUNIT}</w:t>
            </w:r>
          </w:p>
        </w:tc>//-->
      </w:tr>
      <w:tr>
        <w:trPr>
          <w:cantSplit/>
        </w:trPr>
        <w:tc>
          <w:p>
            <w:pPr>
              <w:pStyle w:val="NormalinTable"/>
            </w:pPr>
            <w:r>
              <w:rPr>
                <w:b/>
              </w:rPr>
              <w:t>0206 10 10 00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0206 10 95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Thick skirt and thin skirt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c>
          <w:p>
            <w:pPr>
              <w:pStyle w:val="NormalinTable"/>
              <w:jc w:val="center"/>
            </w:pPr>
            <w:r>
              <w:t>{SUPPUNIT}</w:t>
            </w:r>
          </w:p>
        </w:tc>//-->
      </w:tr>
      <w:tr>
        <w:trPr>
          <w:cantSplit/>
        </w:trPr>
        <w:tc>
          <w:p>
            <w:pPr>
              <w:pStyle w:val="NormalinTable"/>
            </w:pPr>
            <w:r>
              <w:rPr>
                <w:b/>
              </w:rPr>
              <w:t>0206 10 95 11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0206 10 95 15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0206 10 95 91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0206 10 95 99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0206 10 98 00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 frozen</w:t>
              <!--{FOOT}//-->
            </w:r>
          </w:p>
        </w:tc>
        <!--<w:tc>
          <w:p>
            <w:pPr>
              <w:pStyle w:val="NormalinTable"/>
              <w:jc w:val="center"/>
            </w:pPr>
            <w:r>
              <w:t>{SUPPUNIT}</w:t>
            </w:r>
          </w:p>
        </w:tc>//-->
      </w:tr>
      <w:tr>
        <w:trPr>
          <w:cantSplit/>
        </w:trPr>
        <w:tc>
          <w:p>
            <w:pPr>
              <w:pStyle w:val="NormalinTable"/>
            </w:pPr>
            <w:r>
              <w:rPr>
                <w:b/>
              </w:rPr>
              <w:t>0206 21 00 00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Tongues</w:t>
              <!--{FOOT}//-->
            </w:r>
          </w:p>
        </w:tc>
        <!--<w:tc>
          <w:p>
            <w:pPr>
              <w:pStyle w:val="NormalinTable"/>
              <w:jc w:val="center"/>
            </w:pPr>
            <w:r>
              <w:t>{SUPPUNIT}</w:t>
            </w:r>
          </w:p>
        </w:tc>//-->
      </w:tr>
      <w:tr>
        <w:trPr>
          <w:cantSplit/>
        </w:trPr>
        <w:tc>
          <w:p>
            <w:pPr>
              <w:pStyle w:val="NormalinTable"/>
            </w:pPr>
            <w:r>
              <w:rPr>
                <w:b/>
              </w:rPr>
              <w:t>0206 22 00 00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w:t>
              <!--{FOOT}//-->
            </w:r>
          </w:p>
        </w:tc>
        <!--<w:tc>
          <w:p>
            <w:pPr>
              <w:pStyle w:val="NormalinTable"/>
              <w:jc w:val="center"/>
            </w:pPr>
            <w:r>
              <w:t>{SUPPUNIT}</w:t>
            </w:r>
          </w:p>
        </w:tc>//-->
      </w:tr>
      <w:tr>
        <w:trPr>
          <w:cantSplit/>
        </w:trPr>
        <w:tc>
          <w:p>
            <w:pPr>
              <w:pStyle w:val="NormalinTable"/>
            </w:pPr>
            <w:r>
              <w:rPr>
                <w:b/>
              </w:rPr>
              <w:t>0206 29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0206 29 10 00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manufacture of pharmaceutical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0206 29 91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Thick skirt and thin skirt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high quality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Thin skirt, whole</w:t>
              <!--{FOOT}//-->
            </w:r>
          </w:p>
        </w:tc>
        <!--<w:tc>
          <w:p>
            <w:pPr>
              <w:pStyle w:val="NormalinTable"/>
              <w:jc w:val="center"/>
            </w:pPr>
            <w:r>
              <w:t>{SUPPUNIT}</w:t>
            </w:r>
          </w:p>
        </w:tc>//-->
      </w:tr>
      <w:tr>
        <w:trPr>
          <w:cantSplit/>
        </w:trPr>
        <w:tc>
          <w:p>
            <w:pPr>
              <w:pStyle w:val="NormalinTable"/>
            </w:pPr>
            <w:r>
              <w:rPr>
                <w:b/>
              </w:rPr>
              <w:t>0206 29 91 11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0206 29 91 21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Thin skirt, whole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0206 29 91 33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0206 29 91 37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0206 29 91 41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0206 29 91 44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0206 29 91 51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the manufacture of other products than products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0206 29 91 61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0206 29 91 71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0206 29 91 91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0206 29 99 00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 fresh or chilled</w:t>
              <!--{FOOT}//-->
            </w:r>
          </w:p>
        </w:tc>
        <!--<w:tc>
          <w:p>
            <w:pPr>
              <w:pStyle w:val="NormalinTable"/>
              <w:jc w:val="center"/>
            </w:pPr>
            <w:r>
              <w:t>{SUPPUNIT}</w:t>
            </w:r>
          </w:p>
        </w:tc>//-->
      </w:tr>
      <w:tr>
        <w:trPr>
          <w:cantSplit/>
        </w:trPr>
        <w:tc>
          <w:p>
            <w:pPr>
              <w:pStyle w:val="NormalinTable"/>
            </w:pPr>
            <w:r>
              <w:rPr>
                <w:b/>
              </w:rPr>
              <w:t>0206 30 00 10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swine</w:t>
              <!--{FOOT}//-->
            </w:r>
          </w:p>
        </w:tc>
        <!--<w:tc>
          <w:p>
            <w:pPr>
              <w:pStyle w:val="NormalinTable"/>
              <w:jc w:val="center"/>
            </w:pPr>
            <w:r>
              <w:t>{SUPPUNIT}</w:t>
            </w:r>
          </w:p>
        </w:tc>//-->
      </w:tr>
      <w:tr>
        <w:trPr>
          <w:cantSplit/>
        </w:trPr>
        <w:tc>
          <w:p>
            <w:pPr>
              <w:pStyle w:val="NormalinTable"/>
            </w:pPr>
            <w:r>
              <w:rPr>
                <w:b/>
              </w:rPr>
              <w:t>0206 30 00 90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 frozen</w:t>
              <!--{FOOT}//-->
            </w:r>
          </w:p>
        </w:tc>
        <!--<w:tc>
          <w:p>
            <w:pPr>
              <w:pStyle w:val="NormalinTable"/>
              <w:jc w:val="center"/>
            </w:pPr>
            <w:r>
              <w:t>{SUPPUNIT}</w:t>
            </w:r>
          </w:p>
        </w:tc>//-->
      </w:tr>
      <w:tr>
        <w:trPr>
          <w:cantSplit/>
        </w:trPr>
        <w:tc>
          <w:p>
            <w:pPr>
              <w:pStyle w:val="NormalinTable"/>
            </w:pPr>
            <w:r>
              <w:rPr>
                <w:b/>
              </w:rPr>
              <w:t>0206 41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w:t>
              <!--{FOOT}//-->
            </w:r>
          </w:p>
        </w:tc>
        <!--<w:tc>
          <w:p>
            <w:pPr>
              <w:pStyle w:val="NormalinTable"/>
              <w:jc w:val="center"/>
            </w:pPr>
            <w:r>
              <w:t>{SUPPUNIT}</w:t>
            </w:r>
          </w:p>
        </w:tc>//-->
      </w:tr>
      <w:tr>
        <w:trPr>
          <w:cantSplit/>
        </w:trPr>
        <w:tc>
          <w:p>
            <w:pPr>
              <w:pStyle w:val="NormalinTable"/>
            </w:pPr>
            <w:r>
              <w:rPr>
                <w:b/>
              </w:rPr>
              <w:t>0206 41 00 10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0206 41 00 90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0206 49 00 00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or chilled</w:t>
              <!--{FOOT}//-->
            </w:r>
          </w:p>
        </w:tc>
        <!--<w:tc>
          <w:p>
            <w:pPr>
              <w:pStyle w:val="NormalinTable"/>
              <w:jc w:val="center"/>
            </w:pPr>
            <w:r>
              <w:t>{SUPPUNIT}</w:t>
            </w:r>
          </w:p>
        </w:tc>//-->
      </w:tr>
      <w:tr>
        <w:trPr>
          <w:cantSplit/>
        </w:trPr>
        <w:tc>
          <w:p>
            <w:pPr>
              <w:pStyle w:val="NormalinTable"/>
            </w:pPr>
            <w:r>
              <w:rPr>
                <w:b/>
              </w:rPr>
              <w:t>0206 80 10 00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0206 80 91 00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horses, asses, mules and hinnies</w:t>
              <!--{FOOT}//-->
            </w:r>
          </w:p>
        </w:tc>
        <!--<w:tc>
          <w:p>
            <w:pPr>
              <w:pStyle w:val="NormalinTable"/>
              <w:jc w:val="center"/>
            </w:pPr>
            <w:r>
              <w:t>{SUPPUNIT}</w:t>
            </w:r>
          </w:p>
        </w:tc>//-->
      </w:tr>
      <w:tr>
        <w:trPr>
          <w:cantSplit/>
        </w:trPr>
        <w:tc>
          <w:p>
            <w:pPr>
              <w:pStyle w:val="NormalinTable"/>
            </w:pPr>
            <w:r>
              <w:rPr>
                <w:b/>
              </w:rPr>
              <w:t>0206 80 99 00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and goats</w:t>
              <!--{FOOT}//-->
            </w:r>
          </w:p>
        </w:tc>
        <!--<w:tc>
          <w:p>
            <w:pPr>
              <w:pStyle w:val="NormalinTable"/>
              <w:jc w:val="center"/>
            </w:pPr>
            <w:r>
              <w:t>{SUPPUNIT}</w:t>
            </w:r>
          </w:p>
        </w:tc>//-->
      </w:tr>
      <w:tr>
        <w:trPr>
          <w:cantSplit/>
        </w:trPr>
        <w:tc>
          <w:p>
            <w:pPr>
              <w:pStyle w:val="NormalinTable"/>
            </w:pPr>
            <w:r>
              <w:rPr>
                <w:b/>
              </w:rPr>
              <w:t>0206 90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frozen</w:t>
              <!--{FOOT}//-->
            </w:r>
          </w:p>
        </w:tc>
        <!--<w:tc>
          <w:p>
            <w:pPr>
              <w:pStyle w:val="NormalinTable"/>
              <w:jc w:val="center"/>
            </w:pPr>
            <w:r>
              <w:t>{SUPPUNIT}</w:t>
            </w:r>
          </w:p>
        </w:tc>//-->
      </w:tr>
      <w:tr>
        <w:trPr>
          <w:cantSplit/>
        </w:trPr>
        <w:tc>
          <w:p>
            <w:pPr>
              <w:pStyle w:val="NormalinTable"/>
            </w:pPr>
            <w:r>
              <w:rPr>
                <w:b/>
              </w:rPr>
              <w:t>0206 90 10 00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0206 90 91 00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horses, asses, mules and hinnies</w:t>
              <!--{FOOT}//-->
            </w:r>
          </w:p>
        </w:tc>
        <!--<w:tc>
          <w:p>
            <w:pPr>
              <w:pStyle w:val="NormalinTable"/>
              <w:jc w:val="center"/>
            </w:pPr>
            <w:r>
              <w:t>{SUPPUNIT}</w:t>
            </w:r>
          </w:p>
        </w:tc>//-->
      </w:tr>
      <w:tr>
        <w:trPr>
          <w:cantSplit/>
        </w:trPr>
        <w:tc>
          <w:p>
            <w:pPr>
              <w:pStyle w:val="NormalinTable"/>
            </w:pPr>
            <w:r>
              <w:rPr>
                <w:b/>
              </w:rPr>
              <w:t>0206 90 99 00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and goats</w:t>
              <!--{FOOT}//-->
            </w:r>
          </w:p>
        </w:tc>
        <!--<w:tc>
          <w:p>
            <w:pPr>
              <w:pStyle w:val="NormalinTable"/>
              <w:jc w:val="center"/>
            </w:pPr>
            <w:r>
              <w:t>{SUPPUNIT}</w:t>
            </w:r>
          </w:p>
        </w:tc>//-->
      </w:tr>
      <w:tr>
        <w:trPr>
          <w:cantSplit/>
        </w:trPr>
        <w:tc>
          <w:p>
            <w:pPr>
              <w:pStyle w:val="NormalinTable"/>
            </w:pPr>
            <w:r>
              <w:rPr>
                <w:b/>
              </w:rPr>
              <w:t>0207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offal, of the poultry of heading 0105, fresh, chilled or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fowls of the species Gallus domesticus</w:t>
              <!--{FOOT}//-->
            </w:r>
          </w:p>
        </w:tc>
        <!--<w:tc>
          <w:p>
            <w:pPr>
              <w:pStyle w:val="NormalinTable"/>
              <w:jc w:val="center"/>
            </w:pPr>
            <w:r>
              <w:t>{SUPPUNIT}</w:t>
            </w:r>
          </w:p>
        </w:tc>//-->
      </w:tr>
      <w:tr>
        <w:trPr>
          <w:cantSplit/>
        </w:trPr>
        <w:tc>
          <w:p>
            <w:pPr>
              <w:pStyle w:val="NormalinTable"/>
            </w:pPr>
            <w:r>
              <w:rPr>
                <w:b/>
              </w:rPr>
              <w:t>0207 11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c>
          <w:p>
            <w:pPr>
              <w:pStyle w:val="NormalinTable"/>
              <w:jc w:val="center"/>
            </w:pPr>
            <w:r>
              <w:t>{SUPPUNIT}</w:t>
            </w:r>
          </w:p>
        </w:tc>//-->
      </w:tr>
      <w:tr>
        <w:trPr>
          <w:cantSplit/>
        </w:trPr>
        <w:tc>
          <w:p>
            <w:pPr>
              <w:pStyle w:val="NormalinTable"/>
            </w:pPr>
            <w:r>
              <w:rPr>
                <w:b/>
              </w:rPr>
              <w:t>0207 11 10 00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gutted, with heads and feet, known as '83% chickens'</w:t>
              <!--{FOOT}//-->
            </w:r>
          </w:p>
        </w:tc>
        <!--<w:tc>
          <w:p>
            <w:pPr>
              <w:pStyle w:val="NormalinTable"/>
              <w:jc w:val="center"/>
            </w:pPr>
            <w:r>
              <w:t>{SUPPUNIT}</w:t>
            </w:r>
          </w:p>
        </w:tc>//-->
      </w:tr>
      <w:tr>
        <w:trPr>
          <w:cantSplit/>
        </w:trPr>
        <w:tc>
          <w:p>
            <w:pPr>
              <w:pStyle w:val="NormalinTable"/>
            </w:pPr>
            <w:r>
              <w:rPr>
                <w:b/>
              </w:rPr>
              <w:t>0207 11 30 00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chickens'</w:t>
              <!--{FOOT}//-->
            </w:r>
          </w:p>
        </w:tc>
        <!--<w:tc>
          <w:p>
            <w:pPr>
              <w:pStyle w:val="NormalinTable"/>
              <w:jc w:val="center"/>
            </w:pPr>
            <w:r>
              <w:t>{SUPPUNIT}</w:t>
            </w:r>
          </w:p>
        </w:tc>//-->
      </w:tr>
      <w:tr>
        <w:trPr>
          <w:cantSplit/>
        </w:trPr>
        <w:tc>
          <w:p>
            <w:pPr>
              <w:pStyle w:val="NormalinTable"/>
            </w:pPr>
            <w:r>
              <w:rPr>
                <w:b/>
              </w:rPr>
              <w:t>0207 11 90 00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'65% chickens', or otherwise presented</w:t>
              <!--{FOOT}//-->
            </w:r>
          </w:p>
        </w:tc>
        <!--<w:tc>
          <w:p>
            <w:pPr>
              <w:pStyle w:val="NormalinTable"/>
              <w:jc w:val="center"/>
            </w:pPr>
            <w:r>
              <w:t>{SUPPUNIT}</w:t>
            </w:r>
          </w:p>
        </w:tc>//-->
      </w:tr>
      <w:tr>
        <w:trPr>
          <w:cantSplit/>
        </w:trPr>
        <w:tc>
          <w:p>
            <w:pPr>
              <w:pStyle w:val="NormalinTable"/>
            </w:pPr>
            <w:r>
              <w:rPr>
                <w:b/>
              </w:rPr>
              <w:t>0207 12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c>
          <w:p>
            <w:pPr>
              <w:pStyle w:val="NormalinTable"/>
              <w:jc w:val="center"/>
            </w:pPr>
            <w:r>
              <w:t>{SUPPUNIT}</w:t>
            </w:r>
          </w:p>
        </w:tc>//-->
      </w:tr>
      <w:tr>
        <w:trPr>
          <w:cantSplit/>
        </w:trPr>
        <w:tc>
          <w:p>
            <w:pPr>
              <w:pStyle w:val="NormalinTable"/>
            </w:pPr>
            <w:r>
              <w:rPr>
                <w:b/>
              </w:rPr>
              <w:t>0207 12 10 00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chickens'</w:t>
              <!--{FOOT}//-->
            </w:r>
          </w:p>
        </w:tc>
        <!--<w:tc>
          <w:p>
            <w:pPr>
              <w:pStyle w:val="NormalinTable"/>
              <w:jc w:val="center"/>
            </w:pPr>
            <w:r>
              <w:t>{SUPPUNIT}</w:t>
            </w:r>
          </w:p>
        </w:tc>//-->
      </w:tr>
      <w:tr>
        <w:trPr>
          <w:cantSplit/>
        </w:trPr>
        <w:tc>
          <w:p>
            <w:pPr>
              <w:pStyle w:val="NormalinTable"/>
            </w:pPr>
            <w:r>
              <w:rPr>
                <w:b/>
              </w:rPr>
              <w:t>0207 12 90 00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'65% chickens', or otherwise presented</w:t>
              <!--{FOOT}//-->
            </w:r>
          </w:p>
        </w:tc>
        <!--<w:tc>
          <w:p>
            <w:pPr>
              <w:pStyle w:val="NormalinTable"/>
              <w:jc w:val="center"/>
            </w:pPr>
            <w:r>
              <w:t>{SUPPUNIT}</w:t>
            </w:r>
          </w:p>
        </w:tc>//-->
      </w:tr>
      <w:tr>
        <w:trPr>
          <w:cantSplit/>
        </w:trPr>
        <w:tc>
          <w:p>
            <w:pPr>
              <w:pStyle w:val="NormalinTable"/>
            </w:pPr>
            <w:r>
              <w:rPr>
                <w:b/>
              </w:rPr>
              <w:t>0207 13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0207 13 20 00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0207 13 30 00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0207 13 40 00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0207 13 50 00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0207 13 60 00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0207 13 70 00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0207 13 91 00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0207 13 99 00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0207 14 20 00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0207 14 30 00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0207 14 40 00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0207 14 50 00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0207 14 60 00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0207 14 70 00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0207 14 91 00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0207 14 99 00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turkeys</w:t>
              <!--{FOOT}//-->
            </w:r>
          </w:p>
        </w:tc>
        <!--<w:tc>
          <w:p>
            <w:pPr>
              <w:pStyle w:val="NormalinTable"/>
              <w:jc w:val="center"/>
            </w:pPr>
            <w:r>
              <w:t>{SUPPUNIT}</w:t>
            </w:r>
          </w:p>
        </w:tc>//-->
      </w:tr>
      <w:tr>
        <w:trPr>
          <w:cantSplit/>
        </w:trPr>
        <w:tc>
          <w:p>
            <w:pPr>
              <w:pStyle w:val="NormalinTable"/>
            </w:pPr>
            <w:r>
              <w:rPr>
                <w:b/>
              </w:rPr>
              <w:t>0207 24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c>
          <w:p>
            <w:pPr>
              <w:pStyle w:val="NormalinTable"/>
              <w:jc w:val="center"/>
            </w:pPr>
            <w:r>
              <w:t>{SUPPUNIT}</w:t>
            </w:r>
          </w:p>
        </w:tc>//-->
      </w:tr>
      <w:tr>
        <w:trPr>
          <w:cantSplit/>
        </w:trPr>
        <w:tc>
          <w:p>
            <w:pPr>
              <w:pStyle w:val="NormalinTable"/>
            </w:pPr>
            <w:r>
              <w:rPr>
                <w:b/>
              </w:rPr>
              <w:t>0207 24 10 00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'80% turkeys'</w:t>
              <!--{FOOT}//-->
            </w:r>
          </w:p>
        </w:tc>
        <!--<w:tc>
          <w:p>
            <w:pPr>
              <w:pStyle w:val="NormalinTable"/>
              <w:jc w:val="center"/>
            </w:pPr>
            <w:r>
              <w:t>{SUPPUNIT}</w:t>
            </w:r>
          </w:p>
        </w:tc>//-->
      </w:tr>
      <w:tr>
        <w:trPr>
          <w:cantSplit/>
        </w:trPr>
        <w:tc>
          <w:p>
            <w:pPr>
              <w:pStyle w:val="NormalinTable"/>
            </w:pPr>
            <w:r>
              <w:rPr>
                <w:b/>
              </w:rPr>
              <w:t>0207 24 90 00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'73% turkeys', or otherwise presented</w:t>
              <!--{FOOT}//-->
            </w:r>
          </w:p>
        </w:tc>
        <!--<w:tc>
          <w:p>
            <w:pPr>
              <w:pStyle w:val="NormalinTable"/>
              <w:jc w:val="center"/>
            </w:pPr>
            <w:r>
              <w:t>{SUPPUNIT}</w:t>
            </w:r>
          </w:p>
        </w:tc>//-->
      </w:tr>
      <w:tr>
        <w:trPr>
          <w:cantSplit/>
        </w:trPr>
        <w:tc>
          <w:p>
            <w:pPr>
              <w:pStyle w:val="NormalinTable"/>
            </w:pPr>
            <w:r>
              <w:rPr>
                <w:b/>
              </w:rPr>
              <w:t>0207 25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c>
          <w:p>
            <w:pPr>
              <w:pStyle w:val="NormalinTable"/>
              <w:jc w:val="center"/>
            </w:pPr>
            <w:r>
              <w:t>{SUPPUNIT}</w:t>
            </w:r>
          </w:p>
        </w:tc>//-->
      </w:tr>
      <w:tr>
        <w:trPr>
          <w:cantSplit/>
        </w:trPr>
        <w:tc>
          <w:p>
            <w:pPr>
              <w:pStyle w:val="NormalinTable"/>
            </w:pPr>
            <w:r>
              <w:rPr>
                <w:b/>
              </w:rPr>
              <w:t>0207 25 10 00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'80% turkeys'</w:t>
              <!--{FOOT}//-->
            </w:r>
          </w:p>
        </w:tc>
        <!--<w:tc>
          <w:p>
            <w:pPr>
              <w:pStyle w:val="NormalinTable"/>
              <w:jc w:val="center"/>
            </w:pPr>
            <w:r>
              <w:t>{SUPPUNIT}</w:t>
            </w:r>
          </w:p>
        </w:tc>//-->
      </w:tr>
      <w:tr>
        <w:trPr>
          <w:cantSplit/>
        </w:trPr>
        <w:tc>
          <w:p>
            <w:pPr>
              <w:pStyle w:val="NormalinTable"/>
            </w:pPr>
            <w:r>
              <w:rPr>
                <w:b/>
              </w:rPr>
              <w:t>0207 25 90 00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'73% turkeys', or otherwise presented</w:t>
              <!--{FOOT}//-->
            </w:r>
          </w:p>
        </w:tc>
        <!--<w:tc>
          <w:p>
            <w:pPr>
              <w:pStyle w:val="NormalinTable"/>
              <w:jc w:val="center"/>
            </w:pPr>
            <w:r>
              <w:t>{SUPPUNIT}</w:t>
            </w:r>
          </w:p>
        </w:tc>//-->
      </w:tr>
      <w:tr>
        <w:trPr>
          <w:cantSplit/>
        </w:trPr>
        <w:tc>
          <w:p>
            <w:pPr>
              <w:pStyle w:val="NormalinTable"/>
            </w:pPr>
            <w:r>
              <w:rPr>
                <w:b/>
              </w:rPr>
              <w:t>0207 26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0207 26 10 00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0207 26 20 00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0207 26 30 00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0207 26 40 00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0207 26 50 00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0207 26 60 00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Drumsticks and cuts of drumsticks</w:t>
              <!--{FOOT}//-->
            </w:r>
          </w:p>
        </w:tc>
        <!--<w:tc>
          <w:p>
            <w:pPr>
              <w:pStyle w:val="NormalinTable"/>
              <w:jc w:val="center"/>
            </w:pPr>
            <w:r>
              <w:t>{SUPPUNIT}</w:t>
            </w:r>
          </w:p>
        </w:tc>//-->
      </w:tr>
      <w:tr>
        <w:trPr>
          <w:cantSplit/>
        </w:trPr>
        <w:tc>
          <w:p>
            <w:pPr>
              <w:pStyle w:val="NormalinTable"/>
            </w:pPr>
            <w:r>
              <w:rPr>
                <w:b/>
              </w:rPr>
              <w:t>0207 26 70 00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0207 26 80 00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0207 26 91 00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0207 26 99 00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0207 27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0207 27 10 00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0207 27 20 00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0207 27 30 00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0207 27 40 00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0207 27 50 00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0207 27 60 00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Drumsticks and cuts thereof</w:t>
              <!--{FOOT}//-->
            </w:r>
          </w:p>
        </w:tc>
        <!--<w:tc>
          <w:p>
            <w:pPr>
              <w:pStyle w:val="NormalinTable"/>
              <w:jc w:val="center"/>
            </w:pPr>
            <w:r>
              <w:t>{SUPPUNIT}</w:t>
            </w:r>
          </w:p>
        </w:tc>//-->
      </w:tr>
      <w:tr>
        <w:trPr>
          <w:cantSplit/>
        </w:trPr>
        <w:tc>
          <w:p>
            <w:pPr>
              <w:pStyle w:val="NormalinTable"/>
            </w:pPr>
            <w:r>
              <w:rPr>
                <w:b/>
              </w:rPr>
              <w:t>0207 27 70 00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0207 27 80 00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0207 27 91 00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0207 27 99 00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ducks</w:t>
              <!--{FOOT}//-->
            </w:r>
          </w:p>
        </w:tc>
        <!--<w:tc>
          <w:p>
            <w:pPr>
              <w:pStyle w:val="NormalinTable"/>
              <w:jc w:val="center"/>
            </w:pPr>
            <w:r>
              <w:t>{SUPPUNIT}</w:t>
            </w:r>
          </w:p>
        </w:tc>//-->
      </w:tr>
      <w:tr>
        <w:trPr>
          <w:cantSplit/>
        </w:trPr>
        <w:tc>
          <w:p>
            <w:pPr>
              <w:pStyle w:val="NormalinTable"/>
            </w:pPr>
            <w:r>
              <w:rPr>
                <w:b/>
              </w:rPr>
              <w:t>0207 41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c>
          <w:p>
            <w:pPr>
              <w:pStyle w:val="NormalinTable"/>
              <w:jc w:val="center"/>
            </w:pPr>
            <w:r>
              <w:t>{SUPPUNIT}</w:t>
            </w:r>
          </w:p>
        </w:tc>//-->
      </w:tr>
      <w:tr>
        <w:trPr>
          <w:cantSplit/>
        </w:trPr>
        <w:tc>
          <w:p>
            <w:pPr>
              <w:pStyle w:val="NormalinTable"/>
            </w:pPr>
            <w:r>
              <w:rPr>
                <w:b/>
              </w:rPr>
              <w:t>0207 41 20 00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gutted but not drawn, with heads and feet, known as '85% ducks'</w:t>
              <!--{FOOT}//-->
            </w:r>
          </w:p>
        </w:tc>
        <!--<w:tc>
          <w:p>
            <w:pPr>
              <w:pStyle w:val="NormalinTable"/>
              <w:jc w:val="center"/>
            </w:pPr>
            <w:r>
              <w:t>{SUPPUNIT}</w:t>
            </w:r>
          </w:p>
        </w:tc>//-->
      </w:tr>
      <w:tr>
        <w:trPr>
          <w:cantSplit/>
        </w:trPr>
        <w:tc>
          <w:p>
            <w:pPr>
              <w:pStyle w:val="NormalinTable"/>
            </w:pPr>
            <w:r>
              <w:rPr>
                <w:b/>
              </w:rPr>
              <w:t>0207 41 30 00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ducks'</w:t>
              <!--{FOOT}//-->
            </w:r>
          </w:p>
        </w:tc>
        <!--<w:tc>
          <w:p>
            <w:pPr>
              <w:pStyle w:val="NormalinTable"/>
              <w:jc w:val="center"/>
            </w:pPr>
            <w:r>
              <w:t>{SUPPUNIT}</w:t>
            </w:r>
          </w:p>
        </w:tc>//-->
      </w:tr>
      <w:tr>
        <w:trPr>
          <w:cantSplit/>
        </w:trPr>
        <w:tc>
          <w:p>
            <w:pPr>
              <w:pStyle w:val="NormalinTable"/>
            </w:pPr>
            <w:r>
              <w:rPr>
                <w:b/>
              </w:rPr>
              <w:t>0207 41 80 00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'63% ducks', or otherwise presented</w:t>
              <!--{FOOT}//-->
            </w:r>
          </w:p>
        </w:tc>
        <!--<w:tc>
          <w:p>
            <w:pPr>
              <w:pStyle w:val="NormalinTable"/>
              <w:jc w:val="center"/>
            </w:pPr>
            <w:r>
              <w:t>{SUPPUNIT}</w:t>
            </w:r>
          </w:p>
        </w:tc>//-->
      </w:tr>
      <w:tr>
        <w:trPr>
          <w:cantSplit/>
        </w:trPr>
        <w:tc>
          <w:p>
            <w:pPr>
              <w:pStyle w:val="NormalinTable"/>
            </w:pPr>
            <w:r>
              <w:rPr>
                <w:b/>
              </w:rPr>
              <w:t>0207 42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c>
          <w:p>
            <w:pPr>
              <w:pStyle w:val="NormalinTable"/>
              <w:jc w:val="center"/>
            </w:pPr>
            <w:r>
              <w:t>{SUPPUNIT}</w:t>
            </w:r>
          </w:p>
        </w:tc>//-->
      </w:tr>
      <w:tr>
        <w:trPr>
          <w:cantSplit/>
        </w:trPr>
        <w:tc>
          <w:p>
            <w:pPr>
              <w:pStyle w:val="NormalinTable"/>
            </w:pPr>
            <w:r>
              <w:rPr>
                <w:b/>
              </w:rPr>
              <w:t>0207 42 30 00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ducks'</w:t>
              <!--{FOOT}//-->
            </w:r>
          </w:p>
        </w:tc>
        <!--<w:tc>
          <w:p>
            <w:pPr>
              <w:pStyle w:val="NormalinTable"/>
              <w:jc w:val="center"/>
            </w:pPr>
            <w:r>
              <w:t>{SUPPUNIT}</w:t>
            </w:r>
          </w:p>
        </w:tc>//-->
      </w:tr>
      <w:tr>
        <w:trPr>
          <w:cantSplit/>
        </w:trPr>
        <w:tc>
          <w:p>
            <w:pPr>
              <w:pStyle w:val="NormalinTable"/>
            </w:pPr>
            <w:r>
              <w:rPr>
                <w:b/>
              </w:rPr>
              <w:t>0207 42 80 00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'63% ducks', or otherwise presented</w:t>
              <!--{FOOT}//-->
            </w:r>
          </w:p>
        </w:tc>
        <!--<w:tc>
          <w:p>
            <w:pPr>
              <w:pStyle w:val="NormalinTable"/>
              <w:jc w:val="center"/>
            </w:pPr>
            <w:r>
              <w:t>{SUPPUNIT}</w:t>
            </w:r>
          </w:p>
        </w:tc>//-->
      </w:tr>
      <w:tr>
        <w:trPr>
          <w:cantSplit/>
        </w:trPr>
        <w:tc>
          <w:p>
            <w:pPr>
              <w:pStyle w:val="NormalinTable"/>
            </w:pPr>
            <w:r>
              <w:rPr>
                <w:b/>
              </w:rPr>
              <w:t>0207 43 00 00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Fatty livers, fresh or chilled</w:t>
              <!--{FOOT}//-->
            </w:r>
          </w:p>
        </w:tc>
        <!--<w:tc>
          <w:p>
            <w:pPr>
              <w:pStyle w:val="NormalinTable"/>
              <w:jc w:val="center"/>
            </w:pPr>
            <w:r>
              <w:t>{SUPPUNIT}</w:t>
            </w:r>
          </w:p>
        </w:tc>//-->
      </w:tr>
      <w:tr>
        <w:trPr>
          <w:cantSplit/>
        </w:trPr>
        <w:tc>
          <w:p>
            <w:pPr>
              <w:pStyle w:val="NormalinTable"/>
            </w:pPr>
            <w:r>
              <w:rPr>
                <w:b/>
              </w:rPr>
              <w:t>0207 44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0207 44 10 00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0207 44 21 00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0207 44 31 00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0207 44 41 00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0207 44 51 00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0207 44 61 00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0207 44 71 00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c>
          <w:p>
            <w:pPr>
              <w:pStyle w:val="NormalinTable"/>
              <w:jc w:val="center"/>
            </w:pPr>
            <w:r>
              <w:t>{SUPPUNIT}</w:t>
            </w:r>
          </w:p>
        </w:tc>//-->
      </w:tr>
      <w:tr>
        <w:trPr>
          <w:cantSplit/>
        </w:trPr>
        <w:tc>
          <w:p>
            <w:pPr>
              <w:pStyle w:val="NormalinTable"/>
            </w:pPr>
            <w:r>
              <w:rPr>
                <w:b/>
              </w:rPr>
              <w:t>0207 44 81 00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0207 44 91 00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 other than fatty livers</w:t>
              <!--{FOOT}//-->
            </w:r>
          </w:p>
        </w:tc>
        <!--<w:tc>
          <w:p>
            <w:pPr>
              <w:pStyle w:val="NormalinTable"/>
              <w:jc w:val="center"/>
            </w:pPr>
            <w:r>
              <w:t>{SUPPUNIT}</w:t>
            </w:r>
          </w:p>
        </w:tc>//-->
      </w:tr>
      <w:tr>
        <w:trPr>
          <w:cantSplit/>
        </w:trPr>
        <w:tc>
          <w:p>
            <w:pPr>
              <w:pStyle w:val="NormalinTable"/>
            </w:pPr>
            <w:r>
              <w:rPr>
                <w:b/>
              </w:rPr>
              <w:t>0207 44 99 00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0207 45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0207 45 10 00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0207 45 21 00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0207 45 31 00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0207 45 41 00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0207 45 51 00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0207 45 61 00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0207 45 71 00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c>
          <w:p>
            <w:pPr>
              <w:pStyle w:val="NormalinTable"/>
              <w:jc w:val="center"/>
            </w:pPr>
            <w:r>
              <w:t>{SUPPUNIT}</w:t>
            </w:r>
          </w:p>
        </w:tc>//-->
      </w:tr>
      <w:tr>
        <w:trPr>
          <w:cantSplit/>
        </w:trPr>
        <w:tc>
          <w:p>
            <w:pPr>
              <w:pStyle w:val="NormalinTable"/>
            </w:pPr>
            <w:r>
              <w:rPr>
                <w:b/>
              </w:rPr>
              <w:t>0207 45 81 00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0207 45 93 00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Fatty livers</w:t>
              <!--{FOOT}//-->
            </w:r>
          </w:p>
        </w:tc>
        <!--<w:tc>
          <w:p>
            <w:pPr>
              <w:pStyle w:val="NormalinTable"/>
              <w:jc w:val="center"/>
            </w:pPr>
            <w:r>
              <w:t>{SUPPUNIT}</w:t>
            </w:r>
          </w:p>
        </w:tc>//-->
      </w:tr>
      <w:tr>
        <w:trPr>
          <w:cantSplit/>
        </w:trPr>
        <w:tc>
          <w:p>
            <w:pPr>
              <w:pStyle w:val="NormalinTable"/>
            </w:pPr>
            <w:r>
              <w:rPr>
                <w:b/>
              </w:rPr>
              <w:t>0207 45 95 00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0207 45 99 00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geese</w:t>
              <!--{FOOT}//-->
            </w:r>
          </w:p>
        </w:tc>
        <!--<w:tc>
          <w:p>
            <w:pPr>
              <w:pStyle w:val="NormalinTable"/>
              <w:jc w:val="center"/>
            </w:pPr>
            <w:r>
              <w:t>{SUPPUNIT}</w:t>
            </w:r>
          </w:p>
        </w:tc>//-->
      </w:tr>
      <w:tr>
        <w:trPr>
          <w:cantSplit/>
        </w:trPr>
        <w:tc>
          <w:p>
            <w:pPr>
              <w:pStyle w:val="NormalinTable"/>
            </w:pPr>
            <w:r>
              <w:rPr>
                <w:b/>
              </w:rPr>
              <w:t>0207 51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c>
          <w:p>
            <w:pPr>
              <w:pStyle w:val="NormalinTable"/>
              <w:jc w:val="center"/>
            </w:pPr>
            <w:r>
              <w:t>{SUPPUNIT}</w:t>
            </w:r>
          </w:p>
        </w:tc>//-->
      </w:tr>
      <w:tr>
        <w:trPr>
          <w:cantSplit/>
        </w:trPr>
        <w:tc>
          <w:p>
            <w:pPr>
              <w:pStyle w:val="NormalinTable"/>
            </w:pPr>
            <w:r>
              <w:rPr>
                <w:b/>
              </w:rPr>
              <w:t>0207 51 10 00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not drawn, with heads and feet, known as '82% geese'</w:t>
              <!--{FOOT}//-->
            </w:r>
          </w:p>
        </w:tc>
        <!--<w:tc>
          <w:p>
            <w:pPr>
              <w:pStyle w:val="NormalinTable"/>
              <w:jc w:val="center"/>
            </w:pPr>
            <w:r>
              <w:t>{SUPPUNIT}</w:t>
            </w:r>
          </w:p>
        </w:tc>//-->
      </w:tr>
      <w:tr>
        <w:trPr>
          <w:cantSplit/>
        </w:trPr>
        <w:tc>
          <w:p>
            <w:pPr>
              <w:pStyle w:val="NormalinTable"/>
            </w:pPr>
            <w:r>
              <w:rPr>
                <w:b/>
              </w:rPr>
              <w:t>0207 51 90 00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with or without hearts and gizzards, known as '75% geese', or otherwise presented</w:t>
              <!--{FOOT}//-->
            </w:r>
          </w:p>
        </w:tc>
        <!--<w:tc>
          <w:p>
            <w:pPr>
              <w:pStyle w:val="NormalinTable"/>
              <w:jc w:val="center"/>
            </w:pPr>
            <w:r>
              <w:t>{SUPPUNIT}</w:t>
            </w:r>
          </w:p>
        </w:tc>//-->
      </w:tr>
      <w:tr>
        <w:trPr>
          <w:cantSplit/>
        </w:trPr>
        <w:tc>
          <w:p>
            <w:pPr>
              <w:pStyle w:val="NormalinTable"/>
            </w:pPr>
            <w:r>
              <w:rPr>
                <w:b/>
              </w:rPr>
              <w:t>0207 52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c>
          <w:p>
            <w:pPr>
              <w:pStyle w:val="NormalinTable"/>
              <w:jc w:val="center"/>
            </w:pPr>
            <w:r>
              <w:t>{SUPPUNIT}</w:t>
            </w:r>
          </w:p>
        </w:tc>//-->
      </w:tr>
      <w:tr>
        <w:trPr>
          <w:cantSplit/>
        </w:trPr>
        <w:tc>
          <w:p>
            <w:pPr>
              <w:pStyle w:val="NormalinTable"/>
            </w:pPr>
            <w:r>
              <w:rPr>
                <w:b/>
              </w:rPr>
              <w:t>0207 52 10 00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not drawn, with heads and feet, known as '82% geese'</w:t>
              <!--{FOOT}//-->
            </w:r>
          </w:p>
        </w:tc>
        <!--<w:tc>
          <w:p>
            <w:pPr>
              <w:pStyle w:val="NormalinTable"/>
              <w:jc w:val="center"/>
            </w:pPr>
            <w:r>
              <w:t>{SUPPUNIT}</w:t>
            </w:r>
          </w:p>
        </w:tc>//-->
      </w:tr>
      <w:tr>
        <w:trPr>
          <w:cantSplit/>
        </w:trPr>
        <w:tc>
          <w:p>
            <w:pPr>
              <w:pStyle w:val="NormalinTable"/>
            </w:pPr>
            <w:r>
              <w:rPr>
                <w:b/>
              </w:rPr>
              <w:t>0207 52 90 00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with or without hearts and gizzards, known as '75% geese', or otherwise presented</w:t>
              <!--{FOOT}//-->
            </w:r>
          </w:p>
        </w:tc>
        <!--<w:tc>
          <w:p>
            <w:pPr>
              <w:pStyle w:val="NormalinTable"/>
              <w:jc w:val="center"/>
            </w:pPr>
            <w:r>
              <w:t>{SUPPUNIT}</w:t>
            </w:r>
          </w:p>
        </w:tc>//-->
      </w:tr>
      <w:tr>
        <w:trPr>
          <w:cantSplit/>
        </w:trPr>
        <w:tc>
          <w:p>
            <w:pPr>
              <w:pStyle w:val="NormalinTable"/>
            </w:pPr>
            <w:r>
              <w:rPr>
                <w:b/>
              </w:rPr>
              <w:t>0207 53 00 00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Fatty livers, fresh or chilled</w:t>
              <!--{FOOT}//-->
            </w:r>
          </w:p>
        </w:tc>
        <!--<w:tc>
          <w:p>
            <w:pPr>
              <w:pStyle w:val="NormalinTable"/>
              <w:jc w:val="center"/>
            </w:pPr>
            <w:r>
              <w:t>{SUPPUNIT}</w:t>
            </w:r>
          </w:p>
        </w:tc>//-->
      </w:tr>
      <w:tr>
        <w:trPr>
          <w:cantSplit/>
        </w:trPr>
        <w:tc>
          <w:p>
            <w:pPr>
              <w:pStyle w:val="NormalinTable"/>
            </w:pPr>
            <w:r>
              <w:rPr>
                <w:b/>
              </w:rPr>
              <w:t>0207 54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0207 54 10 00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0207 54 21 00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0207 54 31 00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0207 54 41 00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0207 54 51 00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0207 54 61 00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0207 54 71 00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c>
          <w:p>
            <w:pPr>
              <w:pStyle w:val="NormalinTable"/>
              <w:jc w:val="center"/>
            </w:pPr>
            <w:r>
              <w:t>{SUPPUNIT}</w:t>
            </w:r>
          </w:p>
        </w:tc>//-->
      </w:tr>
      <w:tr>
        <w:trPr>
          <w:cantSplit/>
        </w:trPr>
        <w:tc>
          <w:p>
            <w:pPr>
              <w:pStyle w:val="NormalinTable"/>
            </w:pPr>
            <w:r>
              <w:rPr>
                <w:b/>
              </w:rPr>
              <w:t>0207 54 81 00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0207 54 91 00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 other than fatty livers</w:t>
              <!--{FOOT}//-->
            </w:r>
          </w:p>
        </w:tc>
        <!--<w:tc>
          <w:p>
            <w:pPr>
              <w:pStyle w:val="NormalinTable"/>
              <w:jc w:val="center"/>
            </w:pPr>
            <w:r>
              <w:t>{SUPPUNIT}</w:t>
            </w:r>
          </w:p>
        </w:tc>//-->
      </w:tr>
      <w:tr>
        <w:trPr>
          <w:cantSplit/>
        </w:trPr>
        <w:tc>
          <w:p>
            <w:pPr>
              <w:pStyle w:val="NormalinTable"/>
            </w:pPr>
            <w:r>
              <w:rPr>
                <w:b/>
              </w:rPr>
              <w:t>0207 54 99 00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0207 55 10 00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0207 55 21 00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0207 55 31 00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0207 55 41 00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0207 55 51 00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0207 55 61 00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0207 55 71 00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c>
          <w:p>
            <w:pPr>
              <w:pStyle w:val="NormalinTable"/>
              <w:jc w:val="center"/>
            </w:pPr>
            <w:r>
              <w:t>{SUPPUNIT}</w:t>
            </w:r>
          </w:p>
        </w:tc>//-->
      </w:tr>
      <w:tr>
        <w:trPr>
          <w:cantSplit/>
        </w:trPr>
        <w:tc>
          <w:p>
            <w:pPr>
              <w:pStyle w:val="NormalinTable"/>
            </w:pPr>
            <w:r>
              <w:rPr>
                <w:b/>
              </w:rPr>
              <w:t>0207 55 81 00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0207 55 93 00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Fatty livers</w:t>
              <!--{FOOT}//-->
            </w:r>
          </w:p>
        </w:tc>
        <!--<w:tc>
          <w:p>
            <w:pPr>
              <w:pStyle w:val="NormalinTable"/>
              <w:jc w:val="center"/>
            </w:pPr>
            <w:r>
              <w:t>{SUPPUNIT}</w:t>
            </w:r>
          </w:p>
        </w:tc>//-->
      </w:tr>
      <w:tr>
        <w:trPr>
          <w:cantSplit/>
        </w:trPr>
        <w:tc>
          <w:p>
            <w:pPr>
              <w:pStyle w:val="NormalinTable"/>
            </w:pPr>
            <w:r>
              <w:rPr>
                <w:b/>
              </w:rPr>
              <w:t>0207 55 95 00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0207 55 99 00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guinea fowls</w:t>
              <!--{FOOT}//-->
            </w:r>
          </w:p>
        </w:tc>
        <!--<w:tc>
          <w:p>
            <w:pPr>
              <w:pStyle w:val="NormalinTable"/>
              <w:jc w:val="center"/>
            </w:pPr>
            <w:r>
              <w:t>{SUPPUNIT}</w:t>
            </w:r>
          </w:p>
        </w:tc>//-->
      </w:tr>
      <w:tr>
        <w:trPr>
          <w:cantSplit/>
        </w:trPr>
        <w:tc>
          <w:p>
            <w:pPr>
              <w:pStyle w:val="NormalinTable"/>
            </w:pPr>
            <w:r>
              <w:rPr>
                <w:b/>
              </w:rPr>
              <w:t>0207 60 05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chilled or frozen</w:t>
              <!--{FOOT}//-->
            </w:r>
          </w:p>
        </w:tc>
        <!--<w:tc>
          <w:p>
            <w:pPr>
              <w:pStyle w:val="NormalinTable"/>
              <w:jc w:val="center"/>
            </w:pPr>
            <w:r>
              <w:t>{SUPPUNIT}</w:t>
            </w:r>
          </w:p>
        </w:tc>//-->
      </w:tr>
      <w:tr>
        <w:trPr>
          <w:cantSplit/>
        </w:trPr>
        <w:tc>
          <w:p>
            <w:pPr>
              <w:pStyle w:val="NormalinTable"/>
            </w:pPr>
            <w:r>
              <w:rPr>
                <w:b/>
              </w:rPr>
              <w:t>0207 60 05 10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 or chilled</w:t>
              <!--{FOOT}//-->
            </w:r>
          </w:p>
        </w:tc>
        <!--<w:tc>
          <w:p>
            <w:pPr>
              <w:pStyle w:val="NormalinTable"/>
              <w:jc w:val="center"/>
            </w:pPr>
            <w:r>
              <w:t>{SUPPUNIT}</w:t>
            </w:r>
          </w:p>
        </w:tc>//-->
      </w:tr>
      <w:tr>
        <w:trPr>
          <w:cantSplit/>
        </w:trPr>
        <w:tc>
          <w:p>
            <w:pPr>
              <w:pStyle w:val="NormalinTable"/>
            </w:pPr>
            <w:r>
              <w:rPr>
                <w:b/>
              </w:rPr>
              <w:t>0207 60 05 90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chilled or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0207 60 21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0207 60 21 10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Fresh or chilled</w:t>
              <!--{FOOT}//-->
            </w:r>
          </w:p>
        </w:tc>
        <!--<w:tc>
          <w:p>
            <w:pPr>
              <w:pStyle w:val="NormalinTable"/>
              <w:jc w:val="center"/>
            </w:pPr>
            <w:r>
              <w:t>{SUPPUNIT}</w:t>
            </w:r>
          </w:p>
        </w:tc>//-->
      </w:tr>
      <w:tr>
        <w:trPr>
          <w:cantSplit/>
        </w:trPr>
        <w:tc>
          <w:p>
            <w:pPr>
              <w:pStyle w:val="NormalinTable"/>
            </w:pPr>
            <w:r>
              <w:rPr>
                <w:b/>
              </w:rPr>
              <w:t>0207 60 21 90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0207 60 31 00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0207 60 41 00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0207 60 51 00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0207 60 61 00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0207 60 81 00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0207 60 91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0207 60 91 10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 or chilled</w:t>
              <!--{FOOT}//-->
            </w:r>
          </w:p>
        </w:tc>
        <!--<w:tc>
          <w:p>
            <w:pPr>
              <w:pStyle w:val="NormalinTable"/>
              <w:jc w:val="center"/>
            </w:pPr>
            <w:r>
              <w:t>{SUPPUNIT}</w:t>
            </w:r>
          </w:p>
        </w:tc>//-->
      </w:tr>
      <w:tr>
        <w:trPr>
          <w:cantSplit/>
        </w:trPr>
        <w:tc>
          <w:p>
            <w:pPr>
              <w:pStyle w:val="NormalinTable"/>
            </w:pPr>
            <w:r>
              <w:rPr>
                <w:b/>
              </w:rPr>
              <w:t>0207 60 91 90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0207 60 99 00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meat and edible meat offal, fresh, chilled or frozen</w:t>
              <!--{FOOT}//-->
            </w:r>
          </w:p>
        </w:tc>
        <!--<w:tc>
          <w:p>
            <w:pPr>
              <w:pStyle w:val="NormalinTable"/>
              <w:jc w:val="center"/>
            </w:pPr>
            <w:r>
              <w:t>{SUPPUNIT}</w:t>
            </w:r>
          </w:p>
        </w:tc>//-->
      </w:tr>
      <w:tr>
        <w:trPr>
          <w:cantSplit/>
        </w:trPr>
        <w:tc>
          <w:p>
            <w:pPr>
              <w:pStyle w:val="NormalinTable"/>
            </w:pPr>
            <w:r>
              <w:rPr>
                <w:b/>
              </w:rPr>
              <w:t>0208 10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rabbits or hares</w:t>
              <!--{FOOT}//-->
            </w:r>
          </w:p>
        </w:tc>
        <!--<w:tc>
          <w:p>
            <w:pPr>
              <w:pStyle w:val="NormalinTable"/>
              <w:jc w:val="center"/>
            </w:pPr>
            <w:r>
              <w:t>{SUPPUNIT}</w:t>
            </w:r>
          </w:p>
        </w:tc>//-->
      </w:tr>
      <w:tr>
        <w:trPr>
          <w:cantSplit/>
        </w:trPr>
        <w:tc>
          <w:p>
            <w:pPr>
              <w:pStyle w:val="NormalinTable"/>
            </w:pPr>
            <w:r>
              <w:rPr>
                <w:b/>
              </w:rPr>
              <w:t>0208 10 10 00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rabbits</w:t>
              <!--{FOOT}//-->
            </w:r>
          </w:p>
        </w:tc>
        <!--<w:tc>
          <w:p>
            <w:pPr>
              <w:pStyle w:val="NormalinTable"/>
              <w:jc w:val="center"/>
            </w:pPr>
            <w:r>
              <w:t>{SUPPUNIT}</w:t>
            </w:r>
          </w:p>
        </w:tc>//-->
      </w:tr>
      <w:tr>
        <w:trPr>
          <w:cantSplit/>
        </w:trPr>
        <w:tc>
          <w:p>
            <w:pPr>
              <w:pStyle w:val="NormalinTable"/>
            </w:pPr>
            <w:r>
              <w:rPr>
                <w:b/>
              </w:rPr>
              <w:t>0208 10 90 00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primates</w:t>
              <!--{FOOT}//-->
            </w:r>
          </w:p>
        </w:tc>
        <!--<w:tc>
          <w:p>
            <w:pPr>
              <w:pStyle w:val="NormalinTable"/>
              <w:jc w:val="center"/>
            </w:pPr>
            <w:r>
              <w:t>{SUPPUNIT}</w:t>
            </w:r>
          </w:p>
        </w:tc>//-->
      </w:tr>
      <w:tr>
        <w:trPr>
          <w:cantSplit/>
        </w:trPr>
        <w:tc>
          <w:p>
            <w:pPr>
              <w:pStyle w:val="NormalinTable"/>
            </w:pPr>
            <w:r>
              <w:rPr>
                <w:b/>
              </w:rPr>
              <w:t>0208 40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whales, dolphins and porpoises (mammals of the order Cetacea); of manatees and dugongs (mammals of the order Sirenia); of seals, sea lions and walruses (mammals of the suborder Pinnipedia)</w:t>
              <!--{FOOT}//-->
            </w:r>
          </w:p>
        </w:tc>
        <!--<w:tc>
          <w:p>
            <w:pPr>
              <w:pStyle w:val="NormalinTable"/>
              <w:jc w:val="center"/>
            </w:pPr>
            <w:r>
              <w:t>{SUPPUNIT}</w:t>
            </w:r>
          </w:p>
        </w:tc>//-->
      </w:tr>
      <w:tr>
        <w:trPr>
          <w:cantSplit/>
        </w:trPr>
        <w:tc>
          <w:p>
            <w:pPr>
              <w:pStyle w:val="NormalinTable"/>
            </w:pPr>
            <w:r>
              <w:rPr>
                <w:b/>
              </w:rPr>
              <w:t>0208 40 10 00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Whale meat</w:t>
              <!--{FOOT}//-->
            </w:r>
          </w:p>
        </w:tc>
        <!--<w:tc>
          <w:p>
            <w:pPr>
              <w:pStyle w:val="NormalinTable"/>
              <w:jc w:val="center"/>
            </w:pPr>
            <w:r>
              <w:t>{SUPPUNIT}</w:t>
            </w:r>
          </w:p>
        </w:tc>//-->
      </w:tr>
      <w:tr>
        <w:trPr>
          <w:cantSplit/>
        </w:trPr>
        <w:tc>
          <w:p>
            <w:pPr>
              <w:pStyle w:val="NormalinTable"/>
            </w:pPr>
            <w:r>
              <w:rPr>
                <w:b/>
              </w:rPr>
              <w:t>0208 40 20 00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Seal meat</w:t>
              <!--{FOOT}//-->
            </w:r>
          </w:p>
        </w:tc>
        <!--<w:tc>
          <w:p>
            <w:pPr>
              <w:pStyle w:val="NormalinTable"/>
              <w:jc w:val="center"/>
            </w:pPr>
            <w:r>
              <w:t>{SUPPUNIT}</w:t>
            </w:r>
          </w:p>
        </w:tc>//-->
      </w:tr>
      <w:tr>
        <w:trPr>
          <w:cantSplit/>
        </w:trPr>
        <w:tc>
          <w:p>
            <w:pPr>
              <w:pStyle w:val="NormalinTable"/>
            </w:pPr>
            <w:r>
              <w:rPr>
                <w:b/>
              </w:rPr>
              <w:t>0208 40 80 00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 (including snakes and turtles)</w:t>
              <!--{FOOT}//-->
            </w:r>
          </w:p>
        </w:tc>
        <!--<w:tc>
          <w:p>
            <w:pPr>
              <w:pStyle w:val="NormalinTable"/>
              <w:jc w:val="center"/>
            </w:pPr>
            <w:r>
              <w:t>{SUPPUNIT}</w:t>
            </w:r>
          </w:p>
        </w:tc>//-->
      </w:tr>
      <w:tr>
        <w:trPr>
          <w:cantSplit/>
        </w:trPr>
        <w:tc>
          <w:p>
            <w:pPr>
              <w:pStyle w:val="NormalinTable"/>
            </w:pPr>
            <w:r>
              <w:rPr>
                <w:b/>
              </w:rPr>
              <w:t>0208 60 00 00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camels and other camelids (Camelidae)</w:t>
              <!--{FOOT}//-->
            </w:r>
          </w:p>
        </w:tc>
        <!--<w:tc>
          <w:p>
            <w:pPr>
              <w:pStyle w:val="NormalinTable"/>
              <w:jc w:val="center"/>
            </w:pPr>
            <w:r>
              <w:t>{SUPPUNIT}</w:t>
            </w:r>
          </w:p>
        </w:tc>//-->
      </w:tr>
      <w:tr>
        <w:trPr>
          <w:cantSplit/>
        </w:trPr>
        <w:tc>
          <w:p>
            <w:pPr>
              <w:pStyle w:val="NormalinTable"/>
            </w:pPr>
            <w:r>
              <w:rPr>
                <w:b/>
              </w:rPr>
              <w:t>0208 90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0208 90 10 00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pigeons</w:t>
              <!--{FOOT}//-->
            </w:r>
          </w:p>
        </w:tc>
        <!--<w:tc>
          <w:p>
            <w:pPr>
              <w:pStyle w:val="NormalinTable"/>
              <w:jc w:val="center"/>
            </w:pPr>
            <w:r>
              <w:t>{SUPPUNIT}</w:t>
            </w:r>
          </w:p>
        </w:tc>//-->
      </w:tr>
      <w:tr>
        <w:trPr>
          <w:cantSplit/>
        </w:trPr>
        <w:tc>
          <w:p>
            <w:pPr>
              <w:pStyle w:val="NormalinTable"/>
            </w:pPr>
            <w:r>
              <w:rPr>
                <w:b/>
              </w:rPr>
              <w:t>0208 90 30 00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game, other than of rabbits or hares</w:t>
              <!--{FOOT}//-->
            </w:r>
          </w:p>
        </w:tc>
        <!--<w:tc>
          <w:p>
            <w:pPr>
              <w:pStyle w:val="NormalinTable"/>
              <w:jc w:val="center"/>
            </w:pPr>
            <w:r>
              <w:t>{SUPPUNIT}</w:t>
            </w:r>
          </w:p>
        </w:tc>//-->
      </w:tr>
      <w:tr>
        <w:trPr>
          <w:cantSplit/>
        </w:trPr>
        <w:tc>
          <w:p>
            <w:pPr>
              <w:pStyle w:val="NormalinTable"/>
            </w:pPr>
            <w:r>
              <w:rPr>
                <w:b/>
              </w:rPr>
              <w:t>0208 90 60 00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reindeer</w:t>
              <!--{FOOT}//-->
            </w:r>
          </w:p>
        </w:tc>
        <!--<w:tc>
          <w:p>
            <w:pPr>
              <w:pStyle w:val="NormalinTable"/>
              <w:jc w:val="center"/>
            </w:pPr>
            <w:r>
              <w:t>{SUPPUNIT}</w:t>
            </w:r>
          </w:p>
        </w:tc>//-->
      </w:tr>
      <w:tr>
        <w:trPr>
          <w:cantSplit/>
        </w:trPr>
        <w:tc>
          <w:p>
            <w:pPr>
              <w:pStyle w:val="NormalinTable"/>
            </w:pPr>
            <w:r>
              <w:rPr>
                <w:b/>
              </w:rPr>
              <w:t>0208 90 70 00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Frogs' legs</w:t>
              <!--{FOOT}//-->
            </w:r>
          </w:p>
        </w:tc>
        <!--<w:tc>
          <w:p>
            <w:pPr>
              <w:pStyle w:val="NormalinTable"/>
              <w:jc w:val="center"/>
            </w:pPr>
            <w:r>
              <w:t>{SUPPUNIT}</w:t>
            </w:r>
          </w:p>
        </w:tc>//-->
      </w:tr>
      <w:tr>
        <w:trPr>
          <w:cantSplit/>
        </w:trPr>
        <w:tc>
          <w:p>
            <w:pPr>
              <w:pStyle w:val="NormalinTable"/>
            </w:pPr>
            <w:r>
              <w:rPr>
                <w:b/>
              </w:rPr>
              <w:t>0208 90 98 00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free of lean meat, and poultry fat, not rendered or otherwise extracted, fresh, chilled, frozen, salted, in brine, dried or smoked</w:t>
              <!--{FOOT}//-->
            </w:r>
          </w:p>
        </w:tc>
        <!--<w:tc>
          <w:p>
            <w:pPr>
              <w:pStyle w:val="NormalinTable"/>
              <w:jc w:val="center"/>
            </w:pPr>
            <w:r>
              <w:t>{SUPPUNIT}</w:t>
            </w:r>
          </w:p>
        </w:tc>//-->
      </w:tr>
      <w:tr>
        <w:trPr>
          <w:cantSplit/>
        </w:trPr>
        <w:tc>
          <w:p>
            <w:pPr>
              <w:pStyle w:val="NormalinTable"/>
            </w:pPr>
            <w:r>
              <w:rPr>
                <w:b/>
              </w:rPr>
              <w:t>0209 10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pigs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Subcutaneous pig fat</w:t>
              <!--{FOOT}//-->
            </w:r>
          </w:p>
        </w:tc>
        <!--<w:tc>
          <w:p>
            <w:pPr>
              <w:pStyle w:val="NormalinTable"/>
              <w:jc w:val="center"/>
            </w:pPr>
            <w:r>
              <w:t>{SUPPUNIT}</w:t>
            </w:r>
          </w:p>
        </w:tc>//-->
      </w:tr>
      <w:tr>
        <w:trPr>
          <w:cantSplit/>
        </w:trPr>
        <w:tc>
          <w:p>
            <w:pPr>
              <w:pStyle w:val="NormalinTable"/>
            </w:pPr>
            <w:r>
              <w:rPr>
                <w:b/>
              </w:rPr>
              <w:t>0209 10 11 00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 chilled, frozen, salted or in brine</w:t>
              <!--{FOOT}//-->
            </w:r>
          </w:p>
        </w:tc>
        <!--<w:tc>
          <w:p>
            <w:pPr>
              <w:pStyle w:val="NormalinTable"/>
              <w:jc w:val="center"/>
            </w:pPr>
            <w:r>
              <w:t>{SUPPUNIT}</w:t>
            </w:r>
          </w:p>
        </w:tc>//-->
      </w:tr>
      <w:tr>
        <w:trPr>
          <w:cantSplit/>
        </w:trPr>
        <w:tc>
          <w:p>
            <w:pPr>
              <w:pStyle w:val="NormalinTable"/>
            </w:pPr>
            <w:r>
              <w:rPr>
                <w:b/>
              </w:rPr>
              <w:t>0209 10 19 00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or smoked</w:t>
              <!--{FOOT}//-->
            </w:r>
          </w:p>
        </w:tc>
        <!--<w:tc>
          <w:p>
            <w:pPr>
              <w:pStyle w:val="NormalinTable"/>
              <w:jc w:val="center"/>
            </w:pPr>
            <w:r>
              <w:t>{SUPPUNIT}</w:t>
            </w:r>
          </w:p>
        </w:tc>//-->
      </w:tr>
      <w:tr>
        <w:trPr>
          <w:cantSplit/>
        </w:trPr>
        <w:tc>
          <w:p>
            <w:pPr>
              <w:pStyle w:val="NormalinTable"/>
            </w:pPr>
            <w:r>
              <w:rPr>
                <w:b/>
              </w:rPr>
              <w:t>0209 10 90 00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Pig fat, other than that of subheading 0209 10 11 or 0209 10 19</w:t>
              <!--{FOOT}//-->
            </w:r>
          </w:p>
        </w:tc>
        <!--<w:tc>
          <w:p>
            <w:pPr>
              <w:pStyle w:val="NormalinTable"/>
              <w:jc w:val="center"/>
            </w:pPr>
            <w:r>
              <w:t>{SUPPUNIT}</w:t>
            </w:r>
          </w:p>
        </w:tc>//-->
      </w:tr>
      <w:tr>
        <w:trPr>
          <w:cantSplit/>
        </w:trPr>
        <w:tc>
          <w:p>
            <w:pPr>
              <w:pStyle w:val="NormalinTable"/>
            </w:pPr>
            <w:r>
              <w:rPr>
                <w:b/>
              </w:rPr>
              <w:t>0209 90 00 00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meat offal, salted, in brine, dried or smoked; edible flours and meals of meat or meat 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swine</w:t>
              <!--{FOOT}//-->
            </w:r>
          </w:p>
        </w:tc>
        <!--<w:tc>
          <w:p>
            <w:pPr>
              <w:pStyle w:val="NormalinTable"/>
              <w:jc w:val="center"/>
            </w:pPr>
            <w:r>
              <w:t>{SUPPUNIT}</w:t>
            </w:r>
          </w:p>
        </w:tc>//-->
      </w:tr>
      <w:tr>
        <w:trPr>
          <w:cantSplit/>
        </w:trPr>
        <w:tc>
          <w:p>
            <w:pPr>
              <w:pStyle w:val="NormalinTable"/>
            </w:pPr>
            <w:r>
              <w:rPr>
                <w:b/>
              </w:rPr>
              <w:t>0210 11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FOOT}//-->
            </w:r>
          </w:p>
        </w:tc>
        <!--<w:tc>
          <w:p>
            <w:pPr>
              <w:pStyle w:val="NormalinTable"/>
              <w:jc w:val="center"/>
            </w:pPr>
            <w:r>
              <w:t>{SUPPUNIT}</w:t>
            </w:r>
          </w:p>
        </w:tc>//-->
      </w:tr>
      <w:tr>
        <w:trPr>
          <w:cantSplit/>
        </w:trPr>
        <w:tc>
          <w:p>
            <w:pPr>
              <w:pStyle w:val="NormalinTable"/>
            </w:pPr>
            <w:r>
              <w:rPr>
                <w:b/>
              </w:rPr>
              <w:t>0210 11 11 00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Hams and cuts thereof</w:t>
              <!--{FOOT}//-->
            </w:r>
          </w:p>
        </w:tc>
        <!--<w:tc>
          <w:p>
            <w:pPr>
              <w:pStyle w:val="NormalinTable"/>
              <w:jc w:val="center"/>
            </w:pPr>
            <w:r>
              <w:t>{SUPPUNIT}</w:t>
            </w:r>
          </w:p>
        </w:tc>//-->
      </w:tr>
      <w:tr>
        <w:trPr>
          <w:cantSplit/>
        </w:trPr>
        <w:tc>
          <w:p>
            <w:pPr>
              <w:pStyle w:val="NormalinTable"/>
            </w:pPr>
            <w:r>
              <w:rPr>
                <w:b/>
              </w:rPr>
              <w:t>0210 11 19 00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Shoulders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FOOT}//-->
            </w:r>
          </w:p>
        </w:tc>
        <!--<w:tc>
          <w:p>
            <w:pPr>
              <w:pStyle w:val="NormalinTable"/>
              <w:jc w:val="center"/>
            </w:pPr>
            <w:r>
              <w:t>{SUPPUNIT}</w:t>
            </w:r>
          </w:p>
        </w:tc>//-->
      </w:tr>
      <w:tr>
        <w:trPr>
          <w:cantSplit/>
        </w:trPr>
        <w:tc>
          <w:p>
            <w:pPr>
              <w:pStyle w:val="NormalinTable"/>
            </w:pPr>
            <w:r>
              <w:rPr>
                <w:b/>
              </w:rPr>
              <w:t>0210 11 31 00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Hams and cuts thereof</w:t>
              <!--{FOOT}//-->
            </w:r>
          </w:p>
        </w:tc>
        <!--<w:tc>
          <w:p>
            <w:pPr>
              <w:pStyle w:val="NormalinTable"/>
              <w:jc w:val="center"/>
            </w:pPr>
            <w:r>
              <w:t>{SUPPUNIT}</w:t>
            </w:r>
          </w:p>
        </w:tc>//-->
      </w:tr>
      <w:tr>
        <w:trPr>
          <w:cantSplit/>
        </w:trPr>
        <w:tc>
          <w:p>
            <w:pPr>
              <w:pStyle w:val="NormalinTable"/>
            </w:pPr>
            <w:r>
              <w:rPr>
                <w:b/>
              </w:rPr>
              <w:t>0210 11 39 00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Shoulders and cuts thereof</w:t>
              <!--{FOOT}//-->
            </w:r>
          </w:p>
        </w:tc>
        <!--<w:tc>
          <w:p>
            <w:pPr>
              <w:pStyle w:val="NormalinTable"/>
              <w:jc w:val="center"/>
            </w:pPr>
            <w:r>
              <w:t>{SUPPUNIT}</w:t>
            </w:r>
          </w:p>
        </w:tc>//-->
      </w:tr>
      <w:tr>
        <w:trPr>
          <w:cantSplit/>
        </w:trPr>
        <w:tc>
          <w:p>
            <w:pPr>
              <w:pStyle w:val="NormalinTable"/>
            </w:pPr>
            <w:r>
              <w:rPr>
                <w:b/>
              </w:rPr>
              <w:t>0210 11 90 00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Bellies (streaky)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0210 12 11 00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FOOT}//-->
            </w:r>
          </w:p>
        </w:tc>
        <!--<w:tc>
          <w:p>
            <w:pPr>
              <w:pStyle w:val="NormalinTable"/>
              <w:jc w:val="center"/>
            </w:pPr>
            <w:r>
              <w:t>{SUPPUNIT}</w:t>
            </w:r>
          </w:p>
        </w:tc>//-->
      </w:tr>
      <w:tr>
        <w:trPr>
          <w:cantSplit/>
        </w:trPr>
        <w:tc>
          <w:p>
            <w:pPr>
              <w:pStyle w:val="NormalinTable"/>
            </w:pPr>
            <w:r>
              <w:rPr>
                <w:b/>
              </w:rPr>
              <w:t>0210 12 19 00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FOOT}//-->
            </w:r>
          </w:p>
        </w:tc>
        <!--<w:tc>
          <w:p>
            <w:pPr>
              <w:pStyle w:val="NormalinTable"/>
              <w:jc w:val="center"/>
            </w:pPr>
            <w:r>
              <w:t>{SUPPUNIT}</w:t>
            </w:r>
          </w:p>
        </w:tc>//-->
      </w:tr>
      <w:tr>
        <w:trPr>
          <w:cantSplit/>
        </w:trPr>
        <w:tc>
          <w:p>
            <w:pPr>
              <w:pStyle w:val="NormalinTable"/>
            </w:pPr>
            <w:r>
              <w:rPr>
                <w:b/>
              </w:rPr>
              <w:t>0210 12 90 00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FOOT}//-->
            </w:r>
          </w:p>
        </w:tc>
        <!--<w:tc>
          <w:p>
            <w:pPr>
              <w:pStyle w:val="NormalinTable"/>
              <w:jc w:val="center"/>
            </w:pPr>
            <w:r>
              <w:t>{SUPPUNIT}</w:t>
            </w:r>
          </w:p>
        </w:tc>//-->
      </w:tr>
      <w:tr>
        <w:trPr>
          <w:cantSplit/>
        </w:trPr>
        <w:tc>
          <w:p>
            <w:pPr>
              <w:pStyle w:val="NormalinTable"/>
            </w:pPr>
            <w:r>
              <w:rPr>
                <w:b/>
              </w:rPr>
              <w:t>0210 19 10 00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Bacon sides or spencers</w:t>
              <!--{FOOT}//-->
            </w:r>
          </w:p>
        </w:tc>
        <!--<w:tc>
          <w:p>
            <w:pPr>
              <w:pStyle w:val="NormalinTable"/>
              <w:jc w:val="center"/>
            </w:pPr>
            <w:r>
              <w:t>{SUPPUNIT}</w:t>
            </w:r>
          </w:p>
        </w:tc>//-->
      </w:tr>
      <w:tr>
        <w:trPr>
          <w:cantSplit/>
        </w:trPr>
        <w:tc>
          <w:p>
            <w:pPr>
              <w:pStyle w:val="NormalinTable"/>
            </w:pPr>
            <w:r>
              <w:rPr>
                <w:b/>
              </w:rPr>
              <w:t>0210 19 20 00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Three-quarter sides or middles</w:t>
              <!--{FOOT}//-->
            </w:r>
          </w:p>
        </w:tc>
        <!--<w:tc>
          <w:p>
            <w:pPr>
              <w:pStyle w:val="NormalinTable"/>
              <w:jc w:val="center"/>
            </w:pPr>
            <w:r>
              <w:t>{SUPPUNIT}</w:t>
            </w:r>
          </w:p>
        </w:tc>//-->
      </w:tr>
      <w:tr>
        <w:trPr>
          <w:cantSplit/>
        </w:trPr>
        <w:tc>
          <w:p>
            <w:pPr>
              <w:pStyle w:val="NormalinTable"/>
            </w:pPr>
            <w:r>
              <w:rPr>
                <w:b/>
              </w:rPr>
              <w:t>0210 19 30 00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Fore-ends and cuts thereof</w:t>
              <!--{FOOT}//-->
            </w:r>
          </w:p>
        </w:tc>
        <!--<w:tc>
          <w:p>
            <w:pPr>
              <w:pStyle w:val="NormalinTable"/>
              <w:jc w:val="center"/>
            </w:pPr>
            <w:r>
              <w:t>{SUPPUNIT}</w:t>
            </w:r>
          </w:p>
        </w:tc>//-->
      </w:tr>
      <w:tr>
        <w:trPr>
          <w:cantSplit/>
        </w:trPr>
        <w:tc>
          <w:p>
            <w:pPr>
              <w:pStyle w:val="NormalinTable"/>
            </w:pPr>
            <w:r>
              <w:rPr>
                <w:b/>
              </w:rPr>
              <w:t>0210 19 40 00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and cuts thereof</w:t>
              <!--{FOOT}//-->
            </w:r>
          </w:p>
        </w:tc>
        <!--<w:tc>
          <w:p>
            <w:pPr>
              <w:pStyle w:val="NormalinTable"/>
              <w:jc w:val="center"/>
            </w:pPr>
            <w:r>
              <w:t>{SUPPUNIT}</w:t>
            </w:r>
          </w:p>
        </w:tc>//-->
      </w:tr>
      <w:tr>
        <w:trPr>
          <w:cantSplit/>
        </w:trPr>
        <w:tc>
          <w:p>
            <w:pPr>
              <w:pStyle w:val="NormalinTable"/>
            </w:pPr>
            <w:r>
              <w:rPr>
                <w:b/>
              </w:rPr>
              <w:t>0210 19 50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0210 19 50 10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Hams, in brine, enclosed in a bladder or in an artificial gut</w:t>
              <!--{FOOT}//-->
            </w:r>
          </w:p>
        </w:tc>
        <!--<w:tc>
          <w:p>
            <w:pPr>
              <w:pStyle w:val="NormalinTable"/>
              <w:jc w:val="center"/>
            </w:pPr>
            <w:r>
              <w:t>{SUPPUNIT}</w:t>
            </w:r>
          </w:p>
        </w:tc>//-->
      </w:tr>
      <w:tr>
        <w:trPr>
          <w:cantSplit/>
        </w:trPr>
        <w:tc>
          <w:p>
            <w:pPr>
              <w:pStyle w:val="NormalinTable"/>
            </w:pPr>
            <w:r>
              <w:rPr>
                <w:b/>
              </w:rPr>
              <w:t>0210 19 50 90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FOOT}//-->
            </w:r>
          </w:p>
        </w:tc>
        <!--<w:tc>
          <w:p>
            <w:pPr>
              <w:pStyle w:val="NormalinTable"/>
              <w:jc w:val="center"/>
            </w:pPr>
            <w:r>
              <w:t>{SUPPUNIT}</w:t>
            </w:r>
          </w:p>
        </w:tc>//-->
      </w:tr>
      <w:tr>
        <w:trPr>
          <w:cantSplit/>
        </w:trPr>
        <w:tc>
          <w:p>
            <w:pPr>
              <w:pStyle w:val="NormalinTable"/>
            </w:pPr>
            <w:r>
              <w:rPr>
                <w:b/>
              </w:rPr>
              <w:t>0210 19 60 00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Fore-ends and cuts thereof</w:t>
              <!--{FOOT}//-->
            </w:r>
          </w:p>
        </w:tc>
        <!--<w:tc>
          <w:p>
            <w:pPr>
              <w:pStyle w:val="NormalinTable"/>
              <w:jc w:val="center"/>
            </w:pPr>
            <w:r>
              <w:t>{SUPPUNIT}</w:t>
            </w:r>
          </w:p>
        </w:tc>//-->
      </w:tr>
      <w:tr>
        <w:trPr>
          <w:cantSplit/>
        </w:trPr>
        <w:tc>
          <w:p>
            <w:pPr>
              <w:pStyle w:val="NormalinTable"/>
            </w:pPr>
            <w:r>
              <w:rPr>
                <w:b/>
              </w:rPr>
              <w:t>0210 19 70 00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0210 19 81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Boneless</w:t>
              <!--{FOOT}//-->
            </w:r>
          </w:p>
        </w:tc>
        <!--<w:tc>
          <w:p>
            <w:pPr>
              <w:pStyle w:val="NormalinTable"/>
              <w:jc w:val="center"/>
            </w:pPr>
            <w:r>
              <w:t>{SUPPUNIT}</w:t>
            </w:r>
          </w:p>
        </w:tc>//-->
      </w:tr>
      <w:tr>
        <w:trPr>
          <w:cantSplit/>
        </w:trPr>
        <w:tc>
          <w:p>
            <w:pPr>
              <w:pStyle w:val="NormalinTable"/>
            </w:pPr>
            <w:r>
              <w:rPr>
                <w:b/>
              </w:rPr>
              <w:t>0210 19 81 10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Chop, smoked</w:t>
              <!--{FOOT}//-->
            </w:r>
          </w:p>
        </w:tc>
        <!--<w:tc>
          <w:p>
            <w:pPr>
              <w:pStyle w:val="NormalinTable"/>
              <w:jc w:val="center"/>
            </w:pPr>
            <w:r>
              <w:t>{SUPPUNIT}</w:t>
            </w:r>
          </w:p>
        </w:tc>//-->
      </w:tr>
      <w:tr>
        <w:trPr>
          <w:cantSplit/>
        </w:trPr>
        <w:tc>
          <w:p>
            <w:pPr>
              <w:pStyle w:val="NormalinTable"/>
            </w:pPr>
            <w:r>
              <w:rPr>
                <w:b/>
              </w:rPr>
              <w:t>0210 19 81 20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Pork neck, dried in air, seasoned or not, whole, in pieces or thinly sliced</w:t>
              <!--{FOOT}//-->
            </w:r>
          </w:p>
        </w:tc>
        <!--<w:tc>
          <w:p>
            <w:pPr>
              <w:pStyle w:val="NormalinTable"/>
              <w:jc w:val="center"/>
            </w:pPr>
            <w:r>
              <w:t>{SUPPUNIT}</w:t>
            </w:r>
          </w:p>
        </w:tc>//-->
      </w:tr>
      <w:tr>
        <w:trPr>
          <w:cantSplit/>
        </w:trPr>
        <w:tc>
          <w:p>
            <w:pPr>
              <w:pStyle w:val="NormalinTable"/>
            </w:pPr>
            <w:r>
              <w:rPr>
                <w:b/>
              </w:rPr>
              <w:t>0210 19 81 90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0210 19 89 00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0210 19 90 00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bovine animals</w:t>
              <!--{FOOT}//-->
            </w:r>
          </w:p>
        </w:tc>
        <!--<w:tc>
          <w:p>
            <w:pPr>
              <w:pStyle w:val="NormalinTable"/>
              <w:jc w:val="center"/>
            </w:pPr>
            <w:r>
              <w:t>{SUPPUNIT}</w:t>
            </w:r>
          </w:p>
        </w:tc>//-->
      </w:tr>
      <w:tr>
        <w:trPr>
          <w:cantSplit/>
        </w:trPr>
        <w:tc>
          <w:p>
            <w:pPr>
              <w:pStyle w:val="NormalinTable"/>
            </w:pPr>
            <w:r>
              <w:rPr>
                <w:b/>
              </w:rPr>
              <w:t>0210 20 10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bone in</w:t>
              <!--{FOOT}//-->
            </w:r>
          </w:p>
        </w:tc>
        <!--<w:tc>
          <w:p>
            <w:pPr>
              <w:pStyle w:val="NormalinTable"/>
              <w:jc w:val="center"/>
            </w:pPr>
            <w:r>
              <w:t>{SUPPUNIT}</w:t>
            </w:r>
          </w:p>
        </w:tc>//-->
      </w:tr>
      <w:tr>
        <w:trPr>
          <w:cantSplit/>
        </w:trPr>
        <w:tc>
          <w:p>
            <w:pPr>
              <w:pStyle w:val="NormalinTable"/>
            </w:pPr>
            <w:r>
              <w:rPr>
                <w:b/>
              </w:rPr>
              <w:t>0210 20 10 10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FOOT}//-->
            </w:r>
          </w:p>
        </w:tc>
        <!--<w:tc>
          <w:p>
            <w:pPr>
              <w:pStyle w:val="NormalinTable"/>
              <w:jc w:val="center"/>
            </w:pPr>
            <w:r>
              <w:t>{SUPPUNIT}</w:t>
            </w:r>
          </w:p>
        </w:tc>//-->
      </w:tr>
      <w:tr>
        <w:trPr>
          <w:cantSplit/>
        </w:trPr>
        <w:tc>
          <w:p>
            <w:pPr>
              <w:pStyle w:val="NormalinTable"/>
            </w:pPr>
            <w:r>
              <w:rPr>
                <w:b/>
              </w:rPr>
              <w:t>0210 20 10 90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 of meat from haunches of bovine animals aged at least 18 months, with no visible intramuscular fat (3 to 7%) and a pH of the fresh meat between 5.4 and 6.0; salted, seasoned, pressed, dried only in fresh dry air and developing noble mould (bloom of microscopic fungi); the weight of the finished product is between 41% and 53% of the raw material before salting </w:t>
              <!--{FOOT}//-->
            </w:r>
          </w:p>
        </w:tc>
        <!--<w:tc>
          <w:p>
            <w:pPr>
              <w:pStyle w:val="NormalinTable"/>
              <w:jc w:val="center"/>
            </w:pPr>
            <w:r>
              <w:t>{SUPPUNIT}</w:t>
            </w:r>
          </w:p>
        </w:tc>//-->
      </w:tr>
      <w:tr>
        <w:trPr>
          <w:cantSplit/>
        </w:trPr>
        <w:tc>
          <w:p>
            <w:pPr>
              <w:pStyle w:val="NormalinTable"/>
            </w:pPr>
            <w:r>
              <w:rPr>
                <w:b/>
              </w:rPr>
              <w:t>0210 20 90 11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0210 20 90 15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0210 20 90 99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edible flours and meals of meat or meat offal</w:t>
              <!--{FOOT}//-->
            </w:r>
          </w:p>
        </w:tc>
        <!--<w:tc>
          <w:p>
            <w:pPr>
              <w:pStyle w:val="NormalinTable"/>
              <w:jc w:val="center"/>
            </w:pPr>
            <w:r>
              <w:t>{SUPPUNIT}</w:t>
            </w:r>
          </w:p>
        </w:tc>//-->
      </w:tr>
      <w:tr>
        <w:trPr>
          <w:cantSplit/>
        </w:trPr>
        <w:tc>
          <w:p>
            <w:pPr>
              <w:pStyle w:val="NormalinTable"/>
            </w:pPr>
            <w:r>
              <w:rPr>
                <w:b/>
              </w:rPr>
              <w:t>0210 91 00 00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primates</w:t>
              <!--{FOOT}//-->
            </w:r>
          </w:p>
        </w:tc>
        <!--<w:tc>
          <w:p>
            <w:pPr>
              <w:pStyle w:val="NormalinTable"/>
              <w:jc w:val="center"/>
            </w:pPr>
            <w:r>
              <w:t>{SUPPUNIT}</w:t>
            </w:r>
          </w:p>
        </w:tc>//-->
      </w:tr>
      <w:tr>
        <w:trPr>
          <w:cantSplit/>
        </w:trPr>
        <w:tc>
          <w:p>
            <w:pPr>
              <w:pStyle w:val="NormalinTable"/>
            </w:pPr>
            <w:r>
              <w:rPr>
                <w:b/>
              </w:rPr>
              <w:t>0210 92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whales, dolphins and porpoises (mammals of the order Cetacea); of manatees and dugongs (mammals of the order Sirenia); of seals, sea lions and walruses (mammals of the suborder Pinnipedia)</w:t>
              <!--{FOOT}//-->
            </w:r>
          </w:p>
        </w:tc>
        <!--<w:tc>
          <w:p>
            <w:pPr>
              <w:pStyle w:val="NormalinTable"/>
              <w:jc w:val="center"/>
            </w:pPr>
            <w:r>
              <w:t>{SUPPUNIT}</w:t>
            </w:r>
          </w:p>
        </w:tc>//-->
      </w:tr>
      <w:tr>
        <w:trPr>
          <w:cantSplit/>
        </w:trPr>
        <w:tc>
          <w:p>
            <w:pPr>
              <w:pStyle w:val="NormalinTable"/>
            </w:pPr>
            <w:r>
              <w:rPr>
                <w:b/>
              </w:rPr>
              <w:t>0210 92 10 00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whales, dolphins and porpoises (mammals of the order Cetacea); of manatees and dugongs (mammals of the order Sirenia)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0210 92 91 00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Meat</w:t>
              <!--{FOOT}//-->
            </w:r>
          </w:p>
        </w:tc>
        <!--<w:tc>
          <w:p>
            <w:pPr>
              <w:pStyle w:val="NormalinTable"/>
              <w:jc w:val="center"/>
            </w:pPr>
            <w:r>
              <w:t>{SUPPUNIT}</w:t>
            </w:r>
          </w:p>
        </w:tc>//-->
      </w:tr>
      <w:tr>
        <w:trPr>
          <w:cantSplit/>
        </w:trPr>
        <w:tc>
          <w:p>
            <w:pPr>
              <w:pStyle w:val="NormalinTable"/>
            </w:pPr>
            <w:r>
              <w:rPr>
                <w:b/>
              </w:rPr>
              <w:t>0210 92 92 00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Offal</w:t>
              <!--{FOOT}//-->
            </w:r>
          </w:p>
        </w:tc>
        <!--<w:tc>
          <w:p>
            <w:pPr>
              <w:pStyle w:val="NormalinTable"/>
              <w:jc w:val="center"/>
            </w:pPr>
            <w:r>
              <w:t>{SUPPUNIT}</w:t>
            </w:r>
          </w:p>
        </w:tc>//-->
      </w:tr>
      <w:tr>
        <w:trPr>
          <w:cantSplit/>
        </w:trPr>
        <w:tc>
          <w:p>
            <w:pPr>
              <w:pStyle w:val="NormalinTable"/>
            </w:pPr>
            <w:r>
              <w:rPr>
                <w:b/>
              </w:rPr>
              <w:t>0210 92 99 00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Edible flours and meals of meat or meat offal</w:t>
              <!--{FOOT}//-->
            </w:r>
          </w:p>
        </w:tc>
        <!--<w:tc>
          <w:p>
            <w:pPr>
              <w:pStyle w:val="NormalinTable"/>
              <w:jc w:val="center"/>
            </w:pPr>
            <w:r>
              <w:t>{SUPPUNIT}</w:t>
            </w:r>
          </w:p>
        </w:tc>//-->
      </w:tr>
      <w:tr>
        <w:trPr>
          <w:cantSplit/>
        </w:trPr>
        <w:tc>
          <w:p>
            <w:pPr>
              <w:pStyle w:val="NormalinTable"/>
            </w:pPr>
            <w:r>
              <w:rPr>
                <w:b/>
              </w:rPr>
              <w:t>0210 93 00 00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reptiles (including snakes and turtles)</w:t>
              <!--{FOOT}//-->
            </w:r>
          </w:p>
        </w:tc>
        <!--<w:tc>
          <w:p>
            <w:pPr>
              <w:pStyle w:val="NormalinTable"/>
              <w:jc w:val="center"/>
            </w:pPr>
            <w:r>
              <w:t>{SUPPUNIT}</w:t>
            </w:r>
          </w:p>
        </w:tc>//-->
      </w:tr>
      <w:tr>
        <w:trPr>
          <w:cantSplit/>
        </w:trPr>
        <w:tc>
          <w:p>
            <w:pPr>
              <w:pStyle w:val="NormalinTable"/>
            </w:pPr>
            <w:r>
              <w:rPr>
                <w:b/>
              </w:rPr>
              <w:t>0210 99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Meat</w:t>
              <!--{FOOT}//-->
            </w:r>
          </w:p>
        </w:tc>
        <!--<w:tc>
          <w:p>
            <w:pPr>
              <w:pStyle w:val="NormalinTable"/>
              <w:jc w:val="center"/>
            </w:pPr>
            <w:r>
              <w:t>{SUPPUNIT}</w:t>
            </w:r>
          </w:p>
        </w:tc>//-->
      </w:tr>
      <w:tr>
        <w:trPr>
          <w:cantSplit/>
        </w:trPr>
        <w:tc>
          <w:p>
            <w:pPr>
              <w:pStyle w:val="NormalinTable"/>
            </w:pPr>
            <w:r>
              <w:rPr>
                <w:b/>
              </w:rPr>
              <w:t>0210 99 10 00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horses, salted, in brine or dried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sheep and goats</w:t>
              <!--{FOOT}//-->
            </w:r>
          </w:p>
        </w:tc>
        <!--<w:tc>
          <w:p>
            <w:pPr>
              <w:pStyle w:val="NormalinTable"/>
              <w:jc w:val="center"/>
            </w:pPr>
            <w:r>
              <w:t>{SUPPUNIT}</w:t>
            </w:r>
          </w:p>
        </w:tc>//-->
      </w:tr>
      <w:tr>
        <w:trPr>
          <w:cantSplit/>
        </w:trPr>
        <w:tc>
          <w:p>
            <w:pPr>
              <w:pStyle w:val="NormalinTable"/>
            </w:pPr>
            <w:r>
              <w:rPr>
                <w:b/>
              </w:rPr>
              <w:t>0210 99 21 00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bone in</w:t>
              <!--{FOOT}//-->
            </w:r>
          </w:p>
        </w:tc>
        <!--<w:tc>
          <w:p>
            <w:pPr>
              <w:pStyle w:val="NormalinTable"/>
              <w:jc w:val="center"/>
            </w:pPr>
            <w:r>
              <w:t>{SUPPUNIT}</w:t>
            </w:r>
          </w:p>
        </w:tc>//-->
      </w:tr>
      <w:tr>
        <w:trPr>
          <w:cantSplit/>
        </w:trPr>
        <w:tc>
          <w:p>
            <w:pPr>
              <w:pStyle w:val="NormalinTable"/>
            </w:pPr>
            <w:r>
              <w:rPr>
                <w:b/>
              </w:rPr>
              <w:t>0210 99 29 00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FOOT}//-->
            </w:r>
          </w:p>
        </w:tc>
        <!--<w:tc>
          <w:p>
            <w:pPr>
              <w:pStyle w:val="NormalinTable"/>
              <w:jc w:val="center"/>
            </w:pPr>
            <w:r>
              <w:t>{SUPPUNIT}</w:t>
            </w:r>
          </w:p>
        </w:tc>//-->
      </w:tr>
      <w:tr>
        <w:trPr>
          <w:cantSplit/>
        </w:trPr>
        <w:tc>
          <w:p>
            <w:pPr>
              <w:pStyle w:val="NormalinTable"/>
            </w:pPr>
            <w:r>
              <w:rPr>
                <w:b/>
              </w:rPr>
              <w:t>0210 99 31 00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reindeer</w:t>
              <!--{FOOT}//-->
            </w:r>
          </w:p>
        </w:tc>
        <!--<w:tc>
          <w:p>
            <w:pPr>
              <w:pStyle w:val="NormalinTable"/>
              <w:jc w:val="center"/>
            </w:pPr>
            <w:r>
              <w:t>{SUPPUNIT}</w:t>
            </w:r>
          </w:p>
        </w:tc>//-->
      </w:tr>
      <w:tr>
        <w:trPr>
          <w:cantSplit/>
        </w:trPr>
        <w:tc>
          <w:p>
            <w:pPr>
              <w:pStyle w:val="NormalinTable"/>
            </w:pPr>
            <w:r>
              <w:rPr>
                <w:b/>
              </w:rPr>
              <w:t>0210 99 39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0210 99 39 10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Poultrymeat, salted or in brine, of heading 0207</w:t>
              <!--{FOOT}//-->
            </w:r>
          </w:p>
        </w:tc>
        <!--<w:tc>
          <w:p>
            <w:pPr>
              <w:pStyle w:val="NormalinTable"/>
              <w:jc w:val="center"/>
            </w:pPr>
            <w:r>
              <w:t>{SUPPUNIT}</w:t>
            </w:r>
          </w:p>
        </w:tc>//-->
      </w:tr>
      <w:tr>
        <w:trPr>
          <w:cantSplit/>
        </w:trPr>
        <w:tc>
          <w:p>
            <w:pPr>
              <w:pStyle w:val="NormalinTable"/>
            </w:pPr>
            <w:r>
              <w:rPr>
                <w:b/>
              </w:rPr>
              <w:t>0210 99 39 90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swine</w:t>
              <!--{FOOT}//-->
            </w:r>
          </w:p>
        </w:tc>
        <!--<w:tc>
          <w:p>
            <w:pPr>
              <w:pStyle w:val="NormalinTable"/>
              <w:jc w:val="center"/>
            </w:pPr>
            <w:r>
              <w:t>{SUPPUNIT}</w:t>
            </w:r>
          </w:p>
        </w:tc>//-->
      </w:tr>
      <w:tr>
        <w:trPr>
          <w:cantSplit/>
        </w:trPr>
        <w:tc>
          <w:p>
            <w:pPr>
              <w:pStyle w:val="NormalinTable"/>
            </w:pPr>
            <w:r>
              <w:rPr>
                <w:b/>
              </w:rPr>
              <w:t>0210 99 41 00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Livers</w:t>
              <!--{FOOT}//-->
            </w:r>
          </w:p>
        </w:tc>
        <!--<w:tc>
          <w:p>
            <w:pPr>
              <w:pStyle w:val="NormalinTable"/>
              <w:jc w:val="center"/>
            </w:pPr>
            <w:r>
              <w:t>{SUPPUNIT}</w:t>
            </w:r>
          </w:p>
        </w:tc>//-->
      </w:tr>
      <w:tr>
        <w:trPr>
          <w:cantSplit/>
        </w:trPr>
        <w:tc>
          <w:p>
            <w:pPr>
              <w:pStyle w:val="NormalinTable"/>
            </w:pPr>
            <w:r>
              <w:rPr>
                <w:b/>
              </w:rPr>
              <w:t>0210 99 49 00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animals</w:t>
              <!--{FOOT}//-->
            </w:r>
          </w:p>
        </w:tc>
        <!--<w:tc>
          <w:p>
            <w:pPr>
              <w:pStyle w:val="NormalinTable"/>
              <w:jc w:val="center"/>
            </w:pPr>
            <w:r>
              <w:t>{SUPPUNIT}</w:t>
            </w:r>
          </w:p>
        </w:tc>//-->
      </w:tr>
      <w:tr>
        <w:trPr>
          <w:cantSplit/>
        </w:trPr>
        <w:tc>
          <w:p>
            <w:pPr>
              <w:pStyle w:val="NormalinTable"/>
            </w:pPr>
            <w:r>
              <w:rPr>
                <w:b/>
              </w:rPr>
              <w:t>0210 99 51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Thick skirt and thin skirt</w:t>
              <!--{FOOT}//-->
            </w:r>
          </w:p>
        </w:tc>
        <!--<w:tc>
          <w:p>
            <w:pPr>
              <w:pStyle w:val="NormalinTable"/>
              <w:jc w:val="center"/>
            </w:pPr>
            <w:r>
              <w:t>{SUPPUNIT}</w:t>
            </w:r>
          </w:p>
        </w:tc>//-->
      </w:tr>
      <w:tr>
        <w:trPr>
          <w:cantSplit/>
        </w:trPr>
        <w:tc>
          <w:p>
            <w:pPr>
              <w:pStyle w:val="NormalinTable"/>
            </w:pPr>
            <w:r>
              <w:rPr>
                <w:b/>
              </w:rPr>
              <w:t>0210 99 51 10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0210 99 51 90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0210 99 59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0210 99 59 10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0210 99 59 90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Poultry liver</w:t>
              <!--{FOOT}//-->
            </w:r>
          </w:p>
        </w:tc>
        <!--<w:tc>
          <w:p>
            <w:pPr>
              <w:pStyle w:val="NormalinTable"/>
              <w:jc w:val="center"/>
            </w:pPr>
            <w:r>
              <w:t>{SUPPUNIT}</w:t>
            </w:r>
          </w:p>
        </w:tc>//-->
      </w:tr>
      <w:tr>
        <w:trPr>
          <w:cantSplit/>
        </w:trPr>
        <w:tc>
          <w:p>
            <w:pPr>
              <w:pStyle w:val="NormalinTable"/>
            </w:pPr>
            <w:r>
              <w:rPr>
                <w:b/>
              </w:rPr>
              <w:t>0210 99 71 00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Fatty livers of geese or ducks, salted or in brine</w:t>
              <!--{FOOT}//-->
            </w:r>
          </w:p>
        </w:tc>
        <!--<w:tc>
          <w:p>
            <w:pPr>
              <w:pStyle w:val="NormalinTable"/>
              <w:jc w:val="center"/>
            </w:pPr>
            <w:r>
              <w:t>{SUPPUNIT}</w:t>
            </w:r>
          </w:p>
        </w:tc>//-->
      </w:tr>
      <w:tr>
        <w:trPr>
          <w:cantSplit/>
        </w:trPr>
        <w:tc>
          <w:p>
            <w:pPr>
              <w:pStyle w:val="NormalinTable"/>
            </w:pPr>
            <w:r>
              <w:rPr>
                <w:b/>
              </w:rPr>
              <w:t>0210 99 79 00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0210 99 85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0210 99 85 10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sheep and goats</w:t>
              <!--{FOOT}//-->
            </w:r>
          </w:p>
        </w:tc>
        <!--<w:tc>
          <w:p>
            <w:pPr>
              <w:pStyle w:val="NormalinTable"/>
              <w:jc w:val="center"/>
            </w:pPr>
            <w:r>
              <w:t>{SUPPUNIT}</w:t>
            </w:r>
          </w:p>
        </w:tc>//-->
      </w:tr>
      <w:tr>
        <w:trPr>
          <w:cantSplit/>
        </w:trPr>
        <w:tc>
          <w:p>
            <w:pPr>
              <w:pStyle w:val="NormalinTable"/>
            </w:pPr>
            <w:r>
              <w:rPr>
                <w:b/>
              </w:rPr>
              <w:t>0210 99 85 90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flours and meals of meat or meat offal</w:t>
              <!--{FOOT}//-->
            </w:r>
          </w:p>
        </w:tc>
        <!--<w:tc>
          <w:p>
            <w:pPr>
              <w:pStyle w:val="NormalinTable"/>
              <w:jc w:val="center"/>
            </w:pPr>
            <w:r>
              <w:t>{SUPPUNIT}</w:t>
            </w:r>
          </w:p>
        </w:tc>//-->
      </w:tr>
      <w:tr>
        <w:trPr>
          <w:cantSplit/>
        </w:trPr>
        <w:tc>
          <w:p>
            <w:pPr>
              <w:pStyle w:val="NormalinTable"/>
            </w:pPr>
            <w:r>
              <w:rPr>
                <w:b/>
              </w:rPr>
              <w:t>0210 99 90 10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swine and bovine animals</w:t>
              <!--{FOOT}//-->
            </w:r>
          </w:p>
        </w:tc>
        <!--<w:tc>
          <w:p>
            <w:pPr>
              <w:pStyle w:val="NormalinTable"/>
              <w:jc w:val="center"/>
            </w:pPr>
            <w:r>
              <w:t>{SUPPUNIT}</w:t>
            </w:r>
          </w:p>
        </w:tc>//-->
      </w:tr>
      <w:tr>
        <w:trPr>
          <w:cantSplit/>
        </w:trPr>
        <w:tc>
          <w:p>
            <w:pPr>
              <w:pStyle w:val="NormalinTable"/>
            </w:pPr>
            <w:r>
              <w:rPr>
                <w:b/>
              </w:rPr>
              <w:t>0210 99 90 90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03</w:t>
      </w:r>
      <w:r>
        <w:br/>
        <w:t>Fish and Crustaceans, Molluscs and Other Aquatic Invertebrates</w:t>
      </w:r>
    </w:p>
    <w:p>
      <w:pPr>
        <w:pStyle w:val="Heading3"/>
      </w:pPr>
      <w:r>
        <w:t>Chapter Notes</w:t>
      </w:r>
    </w:p>
    <w:p>
      <w:r>
        <w:t>1 This chapter does not cover:</w:t>
      </w:r>
    </w:p>
    <w:p>
      <w:r>
        <w:t/>
      </w:r>
    </w:p>
    <w:p>
      <w:r>
        <w:t>(a) mammals of heading 0106;</w:t>
      </w:r>
    </w:p>
    <w:p>
      <w:r>
        <w:t/>
      </w:r>
    </w:p>
    <w:p>
      <w:r>
        <w:t>(b) meat of mammals of heading 0106 (heading 0208 or 0210);</w:t>
      </w:r>
    </w:p>
    <w:p>
      <w:r>
        <w:t/>
      </w:r>
    </w:p>
    <w:p>
      <w:r>
        <w:t>(c) fish (including livers, roes and milt thereof) or crustaceans, molluscs or other aquatic invertebrates, dead and unfit or unsuitable for human consumption by reason of either their species or their condition (Chapter 5); flours, meals or pellets of fish or of crustaceans, molluscs or other aquatic invertebrates, unfit for human consumption (heading 2301); or</w:t>
      </w:r>
    </w:p>
    <w:p>
      <w:r>
        <w:t/>
      </w:r>
    </w:p>
    <w:p>
      <w:r>
        <w:t>(d) caviar or caviar substitutes prepared from fish eggs (heading 1604).</w:t>
      </w:r>
    </w:p>
    <w:p>
      <w:r>
        <w:t/>
      </w:r>
    </w:p>
    <w:p>
      <w:r>
        <w:t>2 In this chapter, the term ‘pellets’ means products which have been agglomerated either directly by compression or by the addition of a small quantity of binder.</w:t>
      </w:r>
    </w:p>
    <w:p>
      <w:r>
        <w:t/>
      </w:r>
    </w:p>
    <w:p>
      <w:pPr>
        <w:pStyle w:val="Heading3"/>
      </w:pPr>
      <w:r>
        <w:t> Additional notes </w:t>
      </w:r>
    </w:p>
    <w:p>
      <w:r>
        <w:t/>
      </w:r>
    </w:p>
    <w:p>
      <w:r>
        <w:t>1. For the purposes of subheadings 0305 32 11 and 0305 32 19, cod fillets (Gadus morhua, Gadus ogac, Gadus macrocephalus) having a total salt content by weight of 12 % or more which are fit for human consumption without further industrial processing, are considered to be salted fish.</w:t>
      </w:r>
    </w:p>
    <w:p>
      <w:r>
        <w:t>However, frozen cod fillets which have a total salt content by weight of less than 12 % are to be classified under subheadings 0304 71 10 and 0304 71 90, in so far as the actual and lasting preservation depends essentially upon freezing.</w:t>
      </w:r>
    </w:p>
    <w:p>
      <w:r>
        <w:t>2. For the purposes of the subheadings referred to in the third paragraph, the term ‘fillets’ includes ‘loins’, i.e. the strips of meat constituting the upper or lower, right or left, side of a fish insofar as the head, guts, fins (dorsal, anal, caudal, ventral, pectoral) and bones (spinal column or main backbone, ventral or costal bones, branchial bone or stapes, etc.) have been removed.</w:t>
      </w:r>
    </w:p>
    <w:p>
      <w:r>
        <w:t>The classification of such products as fillets is unaffected by cutting them into pieces, provided that these pieces can be identified as having been obtained from fillets.</w:t>
      </w:r>
    </w:p>
    <w:p>
      <w:r>
        <w:t/>
      </w:r>
    </w:p>
    <w:p>
      <w:r>
        <w:t>The provisions of the first two paragraphs apply to the following fish:</w:t>
      </w:r>
    </w:p>
    <w:p>
      <w:r>
        <w:t/>
      </w:r>
    </w:p>
    <w:p>
      <w:r>
        <w:t>(a) tuna, of the genus Thunnus, of subheadings 0304 49 90 and 0304 87 00;</w:t>
      </w:r>
    </w:p>
    <w:p>
      <w:r>
        <w:t/>
      </w:r>
    </w:p>
    <w:p>
      <w:r>
        <w:t>(b ) swordfish (Xiphias gladius) of subheadings 0304 45 00 and 0304 84 00;</w:t>
      </w:r>
    </w:p>
    <w:p>
      <w:r>
        <w:t/>
      </w:r>
    </w:p>
    <w:p>
      <w:r>
        <w:t>(c) marlin, sailfish and spearfish, of the family Istiophoridae, of subheadings 0304 49 90 and 0304 89 90;</w:t>
      </w:r>
    </w:p>
    <w:p>
      <w:r>
        <w:t/>
      </w:r>
    </w:p>
    <w:p>
      <w:r>
        <w:t>(d) oceanic sharks (Hexanchus griseus, Cetorhinus maximus, Rhincodon typus, or of the families Alopiidae, Carcharhinidae, Sphyrnidae and Isuridae) of subheadings 0304 47 90 and 0304 88 19.</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AND CRUSTACEANS, MOLLUSCS AND OTHER AQUATIC INVERTEBRATES</w:t>
              <!--{FOOT}//-->
            </w:r>
          </w:p>
        </w:tc>
        <!--<w:tc>
          <w:p>
            <w:pPr>
              <w:pStyle w:val="NormalinTable"/>
              <w:jc w:val="center"/>
            </w:pPr>
            <w:r>
              <w:t>{SUPPUNIT}</w:t>
            </w:r>
          </w:p>
        </w:tc>//-->
      </w:tr>
      <w:tr>
        <w:trPr>
          <w:cantSplit/>
        </w:trPr>
        <w:tc>
          <w:p>
            <w:pPr>
              <w:pStyle w:val="NormalinTable"/>
            </w:pPr>
            <w:r>
              <w:rPr>
                <w:b/>
              </w:rPr>
              <w:t>0301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Ornamental fish</w:t>
              <!--{FOOT}//-->
            </w:r>
          </w:p>
        </w:tc>
        <!--<w:tc>
          <w:p>
            <w:pPr>
              <w:pStyle w:val="NormalinTable"/>
              <w:jc w:val="center"/>
            </w:pPr>
            <w:r>
              <w:t>{SUPPUNIT}</w:t>
            </w:r>
          </w:p>
        </w:tc>//-->
      </w:tr>
      <w:tr>
        <w:trPr>
          <w:cantSplit/>
        </w:trPr>
        <w:tc>
          <w:p>
            <w:pPr>
              <w:pStyle w:val="NormalinTable"/>
            </w:pPr>
            <w:r>
              <w:rPr>
                <w:b/>
              </w:rPr>
              <w:t>0301 11 00 00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fish</w:t>
              <!--{FOOT}//-->
            </w:r>
          </w:p>
        </w:tc>
        <!--<w:tc>
          <w:p>
            <w:pPr>
              <w:pStyle w:val="NormalinTable"/>
              <w:jc w:val="center"/>
            </w:pPr>
            <w:r>
              <w:t>{SUPPUNIT}</w:t>
            </w:r>
          </w:p>
        </w:tc>//-->
      </w:tr>
      <w:tr>
        <w:trPr>
          <w:cantSplit/>
        </w:trPr>
        <w:tc>
          <w:p>
            <w:pPr>
              <w:pStyle w:val="NormalinTable"/>
            </w:pPr>
            <w:r>
              <w:rPr>
                <w:b/>
              </w:rPr>
              <w:t>0301 19 00 00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live fish</w:t>
              <!--{FOOT}//-->
            </w:r>
          </w:p>
        </w:tc>
        <!--<w:tc>
          <w:p>
            <w:pPr>
              <w:pStyle w:val="NormalinTable"/>
              <w:jc w:val="center"/>
            </w:pPr>
            <w:r>
              <w:t>{SUPPUNIT}</w:t>
            </w:r>
          </w:p>
        </w:tc>//-->
      </w:tr>
      <w:tr>
        <w:trPr>
          <w:cantSplit/>
        </w:trPr>
        <w:tc>
          <w:p>
            <w:pPr>
              <w:pStyle w:val="NormalinTable"/>
            </w:pPr>
            <w:r>
              <w:rPr>
                <w:b/>
              </w:rPr>
              <w:t>0301 91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0301 91 10 00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0301 91 90 11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Weighing 1.2 kg or less each</w:t>
              <!--{FOOT}//-->
            </w:r>
          </w:p>
        </w:tc>
        <!--<w:tc>
          <w:p>
            <w:pPr>
              <w:pStyle w:val="NormalinTable"/>
              <w:jc w:val="center"/>
            </w:pPr>
            <w:r>
              <w:t>{SUPPUNIT}</w:t>
            </w:r>
          </w:p>
        </w:tc>//-->
      </w:tr>
      <w:tr>
        <w:trPr>
          <w:cantSplit/>
        </w:trPr>
        <w:tc>
          <w:p>
            <w:pPr>
              <w:pStyle w:val="NormalinTable"/>
            </w:pPr>
            <w:r>
              <w:rPr>
                <w:b/>
              </w:rPr>
              <w:t>0301 91 90 19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0301 91 90 90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c>
          <w:p>
            <w:pPr>
              <w:pStyle w:val="NormalinTable"/>
              <w:jc w:val="center"/>
            </w:pPr>
            <w:r>
              <w:t>{SUPPUNIT}</w:t>
            </w:r>
          </w:p>
        </w:tc>//-->
      </w:tr>
      <w:tr>
        <w:trPr>
          <w:cantSplit/>
        </w:trPr>
        <w:tc>
          <w:p>
            <w:pPr>
              <w:pStyle w:val="NormalinTable"/>
            </w:pPr>
            <w:r>
              <w:rPr>
                <w:b/>
              </w:rPr>
              <w:t>0301 92 10 00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less than 12 cm</w:t>
              <!--{FOOT}//-->
            </w:r>
          </w:p>
        </w:tc>
        <!--<w:tc>
          <w:p>
            <w:pPr>
              <w:pStyle w:val="NormalinTable"/>
              <w:jc w:val="center"/>
            </w:pPr>
            <w:r>
              <w:t>{SUPPUNIT}</w:t>
            </w:r>
          </w:p>
        </w:tc>//-->
      </w:tr>
      <w:tr>
        <w:trPr>
          <w:cantSplit/>
        </w:trPr>
        <w:tc>
          <w:p>
            <w:pPr>
              <w:pStyle w:val="NormalinTable"/>
            </w:pPr>
            <w:r>
              <w:rPr>
                <w:b/>
              </w:rPr>
              <w:t>0301 92 30 00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12 cm or more but less than 20 cm</w:t>
              <!--{FOOT}//-->
            </w:r>
          </w:p>
        </w:tc>
        <!--<w:tc>
          <w:p>
            <w:pPr>
              <w:pStyle w:val="NormalinTable"/>
              <w:jc w:val="center"/>
            </w:pPr>
            <w:r>
              <w:t>{SUPPUNIT}</w:t>
            </w:r>
          </w:p>
        </w:tc>//-->
      </w:tr>
      <w:tr>
        <w:trPr>
          <w:cantSplit/>
        </w:trPr>
        <w:tc>
          <w:p>
            <w:pPr>
              <w:pStyle w:val="NormalinTable"/>
            </w:pPr>
            <w:r>
              <w:rPr>
                <w:b/>
              </w:rPr>
              <w:t>0301 92 90 00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20 cm or more</w:t>
              <!--{FOOT}//-->
            </w:r>
          </w:p>
        </w:tc>
        <!--<w:tc>
          <w:p>
            <w:pPr>
              <w:pStyle w:val="NormalinTable"/>
              <w:jc w:val="center"/>
            </w:pPr>
            <w:r>
              <w:t>{SUPPUNIT}</w:t>
            </w:r>
          </w:p>
        </w:tc>//-->
      </w:tr>
      <w:tr>
        <w:trPr>
          <w:cantSplit/>
        </w:trPr>
        <w:tc>
          <w:p>
            <w:pPr>
              <w:pStyle w:val="NormalinTable"/>
            </w:pPr>
            <w:r>
              <w:rPr>
                <w:b/>
              </w:rPr>
              <w:t>0301 93 00 00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c>
          <w:p>
            <w:pPr>
              <w:pStyle w:val="NormalinTable"/>
              <w:jc w:val="center"/>
            </w:pPr>
            <w:r>
              <w:t>{SUPPUNIT}</w:t>
            </w:r>
          </w:p>
        </w:tc>//-->
      </w:tr>
      <w:tr>
        <w:trPr>
          <w:cantSplit/>
        </w:trPr>
        <w:tc>
          <w:p>
            <w:pPr>
              <w:pStyle w:val="NormalinTable"/>
            </w:pPr>
            <w:r>
              <w:rPr>
                <w:b/>
              </w:rPr>
              <w:t>0301 94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c>
          <w:p>
            <w:pPr>
              <w:pStyle w:val="NormalinTable"/>
              <w:jc w:val="center"/>
            </w:pPr>
            <w:r>
              <w:t>{SUPPUNIT}</w:t>
            </w:r>
          </w:p>
        </w:tc>//-->
      </w:tr>
      <w:tr>
        <w:trPr>
          <w:cantSplit/>
        </w:trPr>
        <w:tc>
          <w:p>
            <w:pPr>
              <w:pStyle w:val="NormalinTable"/>
            </w:pPr>
            <w:r>
              <w:rPr>
                <w:b/>
              </w:rPr>
              <w:t>0301 94 10 00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0301 94 90 00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c>
          <w:p>
            <w:pPr>
              <w:pStyle w:val="NormalinTable"/>
              <w:jc w:val="center"/>
            </w:pPr>
            <w:r>
              <w:t>{SUPPUNIT}</w:t>
            </w:r>
          </w:p>
        </w:tc>//-->
      </w:tr>
      <w:tr>
        <w:trPr>
          <w:cantSplit/>
        </w:trPr>
        <w:tc>
          <w:p>
            <w:pPr>
              <w:pStyle w:val="NormalinTable"/>
            </w:pPr>
            <w:r>
              <w:rPr>
                <w:b/>
              </w:rPr>
              <w:t>0301 95 00 00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c>
          <w:p>
            <w:pPr>
              <w:pStyle w:val="NormalinTable"/>
              <w:jc w:val="center"/>
            </w:pPr>
            <w:r>
              <w:t>{SUPPUNIT}</w:t>
            </w:r>
          </w:p>
        </w:tc>//-->
      </w:tr>
      <w:tr>
        <w:trPr>
          <w:cantSplit/>
        </w:trPr>
        <w:tc>
          <w:p>
            <w:pPr>
              <w:pStyle w:val="NormalinTable"/>
            </w:pPr>
            <w:r>
              <w:rPr>
                <w:b/>
              </w:rPr>
              <w:t>0301 99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0301 99 11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0301 99 11 40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salmon (Salmo salar)</w:t>
              <!--{FOOT}//-->
            </w:r>
          </w:p>
        </w:tc>
        <!--<w:tc>
          <w:p>
            <w:pPr>
              <w:pStyle w:val="NormalinTable"/>
              <w:jc w:val="center"/>
            </w:pPr>
            <w:r>
              <w:t>{SUPPUNIT}</w:t>
            </w:r>
          </w:p>
        </w:tc>//-->
      </w:tr>
      <w:tr>
        <w:trPr>
          <w:cantSplit/>
        </w:trPr>
        <w:tc>
          <w:p>
            <w:pPr>
              <w:pStyle w:val="NormalinTable"/>
            </w:pPr>
            <w:r>
              <w:rPr>
                <w:b/>
              </w:rPr>
              <w:t>0301 99 11 80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0301 99 17 00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0301 99 85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0301 99 85 10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Sharks (Squalus spp.)</w:t>
              <!--{FOOT}//-->
            </w:r>
          </w:p>
        </w:tc>
        <!--<w:tc>
          <w:p>
            <w:pPr>
              <w:pStyle w:val="NormalinTable"/>
              <w:jc w:val="center"/>
            </w:pPr>
            <w:r>
              <w:t>{SUPPUNIT}</w:t>
            </w:r>
          </w:p>
        </w:tc>//-->
      </w:tr>
      <w:tr>
        <w:trPr>
          <w:cantSplit/>
        </w:trPr>
        <w:tc>
          <w:p>
            <w:pPr>
              <w:pStyle w:val="NormalinTable"/>
            </w:pPr>
            <w:r>
              <w:rPr>
                <w:b/>
              </w:rPr>
              <w:t>0301 99 85 22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0301 99 85 30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FOOT}//-->
            </w:r>
          </w:p>
        </w:tc>
        <!--<w:tc>
          <w:p>
            <w:pPr>
              <w:pStyle w:val="NormalinTable"/>
              <w:jc w:val="center"/>
            </w:pPr>
            <w:r>
              <w:t>{SUPPUNIT}</w:t>
            </w:r>
          </w:p>
        </w:tc>//-->
      </w:tr>
      <w:tr>
        <w:trPr>
          <w:cantSplit/>
        </w:trPr>
        <w:tc>
          <w:p>
            <w:pPr>
              <w:pStyle w:val="NormalinTable"/>
            </w:pPr>
            <w:r>
              <w:rPr>
                <w:b/>
              </w:rPr>
              <w:t>0301 99 85 40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0301 99 85 50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0301 99 85 60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0301 99 85 70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0301 99 85 75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0301 99 85 80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0301 99 85 90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fresh or chilled, excluding fish fillets and other fish meat of heading 0304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0302 91 to 0302 99</w:t>
              <!--{FOOT}//-->
            </w:r>
          </w:p>
        </w:tc>
        <!--<w:tc>
          <w:p>
            <w:pPr>
              <w:pStyle w:val="NormalinTable"/>
              <w:jc w:val="center"/>
            </w:pPr>
            <w:r>
              <w:t>{SUPPUNIT}</w:t>
            </w:r>
          </w:p>
        </w:tc>//-->
      </w:tr>
      <w:tr>
        <w:trPr>
          <w:cantSplit/>
        </w:trPr>
        <w:tc>
          <w:p>
            <w:pPr>
              <w:pStyle w:val="NormalinTable"/>
            </w:pPr>
            <w:r>
              <w:rPr>
                <w:b/>
              </w:rPr>
              <w:t>0302 11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0302 11 10 00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0302 11 20 00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FOOT}//-->
            </w:r>
          </w:p>
        </w:tc>
        <!--<w:tc>
          <w:p>
            <w:pPr>
              <w:pStyle w:val="NormalinTable"/>
              <w:jc w:val="center"/>
            </w:pPr>
            <w:r>
              <w:t>{SUPPUNIT}</w:t>
            </w:r>
          </w:p>
        </w:tc>//-->
      </w:tr>
      <w:tr>
        <w:trPr>
          <w:cantSplit/>
        </w:trPr>
        <w:tc>
          <w:p>
            <w:pPr>
              <w:pStyle w:val="NormalinTable"/>
            </w:pPr>
            <w:r>
              <w:rPr>
                <w:b/>
              </w:rPr>
              <w:t>0302 11 80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0302 11 80 11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the form of whole fish (with heads on), whether or not gilled, whether or not gutted, weighing 1.2 kg or less each; with heads off, whether or not gilled, whether or not gutted, weighing 1 kg or less each</w:t>
              <!--{FOOT}//-->
            </w:r>
          </w:p>
        </w:tc>
        <!--<w:tc>
          <w:p>
            <w:pPr>
              <w:pStyle w:val="NormalinTable"/>
              <w:jc w:val="center"/>
            </w:pPr>
            <w:r>
              <w:t>{SUPPUNIT}</w:t>
            </w:r>
          </w:p>
        </w:tc>//-->
      </w:tr>
      <w:tr>
        <w:trPr>
          <w:cantSplit/>
        </w:trPr>
        <w:tc>
          <w:p>
            <w:pPr>
              <w:pStyle w:val="NormalinTable"/>
            </w:pPr>
            <w:r>
              <w:rPr>
                <w:b/>
              </w:rPr>
              <w:t>0302 11 80 19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0302 11 80 90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FOOT}//-->
            </w:r>
          </w:p>
        </w:tc>
        <!--<w:tc>
          <w:p>
            <w:pPr>
              <w:pStyle w:val="NormalinTable"/>
              <w:jc w:val="center"/>
            </w:pPr>
            <w:r>
              <w:t>{SUPPUNIT}</w:t>
            </w:r>
          </w:p>
        </w:tc>//-->
      </w:tr>
      <w:tr>
        <w:trPr>
          <w:cantSplit/>
        </w:trPr>
        <w:tc>
          <w:p>
            <w:pPr>
              <w:pStyle w:val="NormalinTable"/>
            </w:pPr>
            <w:r>
              <w:rPr>
                <w:b/>
              </w:rPr>
              <w:t>0302 14 00 10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0302 14 00 90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c>
          <w:p>
            <w:pPr>
              <w:pStyle w:val="NormalinTable"/>
              <w:jc w:val="center"/>
            </w:pPr>
            <w:r>
              <w:t>{SUPPUNIT}</w:t>
            </w:r>
          </w:p>
        </w:tc>//-->
      </w:tr>
      <w:tr>
        <w:trPr>
          <w:cantSplit/>
        </w:trPr>
        <w:tc>
          <w:p>
            <w:pPr>
              <w:pStyle w:val="NormalinTable"/>
            </w:pPr>
            <w:r>
              <w:rPr>
                <w:b/>
              </w:rPr>
              <w:t>0302 19 00 00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0302 91 to 0302 99</w:t>
              <!--{FOOT}//-->
            </w:r>
          </w:p>
        </w:tc>
        <!--<w:tc>
          <w:p>
            <w:pPr>
              <w:pStyle w:val="NormalinTable"/>
              <w:jc w:val="center"/>
            </w:pPr>
            <w:r>
              <w:t>{SUPPUNIT}</w:t>
            </w:r>
          </w:p>
        </w:tc>//-->
      </w:tr>
      <w:tr>
        <w:trPr>
          <w:cantSplit/>
        </w:trPr>
        <w:tc>
          <w:p>
            <w:pPr>
              <w:pStyle w:val="NormalinTable"/>
            </w:pPr>
            <w:r>
              <w:rPr>
                <w:b/>
              </w:rPr>
              <w:t>0302 21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FOOT}//-->
            </w:r>
          </w:p>
        </w:tc>
        <!--<w:tc>
          <w:p>
            <w:pPr>
              <w:pStyle w:val="NormalinTable"/>
              <w:jc w:val="center"/>
            </w:pPr>
            <w:r>
              <w:t>{SUPPUNIT}</w:t>
            </w:r>
          </w:p>
        </w:tc>//-->
      </w:tr>
      <w:tr>
        <w:trPr>
          <w:cantSplit/>
        </w:trPr>
        <w:tc>
          <w:p>
            <w:pPr>
              <w:pStyle w:val="NormalinTable"/>
            </w:pPr>
            <w:r>
              <w:rPr>
                <w:b/>
              </w:rPr>
              <w:t>0302 21 10 00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0302 21 30 00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0302 21 90 00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c>
          <w:p>
            <w:pPr>
              <w:pStyle w:val="NormalinTable"/>
              <w:jc w:val="center"/>
            </w:pPr>
            <w:r>
              <w:t>{SUPPUNIT}</w:t>
            </w:r>
          </w:p>
        </w:tc>//-->
      </w:tr>
      <w:tr>
        <w:trPr>
          <w:cantSplit/>
        </w:trPr>
        <w:tc>
          <w:p>
            <w:pPr>
              <w:pStyle w:val="NormalinTable"/>
            </w:pPr>
            <w:r>
              <w:rPr>
                <w:b/>
              </w:rPr>
              <w:t>0302 22 00 00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FOOT}//-->
            </w:r>
          </w:p>
        </w:tc>
        <!--<w:tc>
          <w:p>
            <w:pPr>
              <w:pStyle w:val="NormalinTable"/>
              <w:jc w:val="center"/>
            </w:pPr>
            <w:r>
              <w:t>{SUPPUNIT}</w:t>
            </w:r>
          </w:p>
        </w:tc>//-->
      </w:tr>
      <w:tr>
        <w:trPr>
          <w:cantSplit/>
        </w:trPr>
        <w:tc>
          <w:p>
            <w:pPr>
              <w:pStyle w:val="NormalinTable"/>
            </w:pPr>
            <w:r>
              <w:rPr>
                <w:b/>
              </w:rPr>
              <w:t>0302 23 00 00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FOOT}//-->
            </w:r>
          </w:p>
        </w:tc>
        <!--<w:tc>
          <w:p>
            <w:pPr>
              <w:pStyle w:val="NormalinTable"/>
              <w:jc w:val="center"/>
            </w:pPr>
            <w:r>
              <w:t>{SUPPUNIT}</w:t>
            </w:r>
          </w:p>
        </w:tc>//-->
      </w:tr>
      <w:tr>
        <w:trPr>
          <w:cantSplit/>
        </w:trPr>
        <w:tc>
          <w:p>
            <w:pPr>
              <w:pStyle w:val="NormalinTable"/>
            </w:pPr>
            <w:r>
              <w:rPr>
                <w:b/>
              </w:rPr>
              <w:t>0302 24 00 00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FOOT}//-->
            </w:r>
          </w:p>
        </w:tc>
        <!--<w:tc>
          <w:p>
            <w:pPr>
              <w:pStyle w:val="NormalinTable"/>
              <w:jc w:val="center"/>
            </w:pPr>
            <w:r>
              <w:t>{SUPPUNIT}</w:t>
            </w:r>
          </w:p>
        </w:tc>//-->
      </w:tr>
      <w:tr>
        <w:trPr>
          <w:cantSplit/>
        </w:trPr>
        <w:tc>
          <w:p>
            <w:pPr>
              <w:pStyle w:val="NormalinTable"/>
            </w:pPr>
            <w:r>
              <w:rPr>
                <w:b/>
              </w:rPr>
              <w:t>0302 29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FOOT}//-->
            </w:r>
          </w:p>
        </w:tc>
        <!--<w:tc>
          <w:p>
            <w:pPr>
              <w:pStyle w:val="NormalinTable"/>
              <w:jc w:val="center"/>
            </w:pPr>
            <w:r>
              <w:t>{SUPPUNIT}</w:t>
            </w:r>
          </w:p>
        </w:tc>//-->
      </w:tr>
      <w:tr>
        <w:trPr>
          <w:cantSplit/>
        </w:trPr>
        <w:tc>
          <w:p>
            <w:pPr>
              <w:pStyle w:val="NormalinTable"/>
            </w:pPr>
            <w:r>
              <w:rPr>
                <w:b/>
              </w:rPr>
              <w:t>0302 29 80 00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0302 91 to 0302 99</w:t>
              <!--{FOOT}//-->
            </w:r>
          </w:p>
        </w:tc>
        <!--<w:tc>
          <w:p>
            <w:pPr>
              <w:pStyle w:val="NormalinTable"/>
              <w:jc w:val="center"/>
            </w:pPr>
            <w:r>
              <w:t>{SUPPUNIT}</w:t>
            </w:r>
          </w:p>
        </w:tc>//-->
      </w:tr>
      <w:tr>
        <w:trPr>
          <w:cantSplit/>
        </w:trPr>
        <w:tc>
          <w:p>
            <w:pPr>
              <w:pStyle w:val="NormalinTable"/>
            </w:pPr>
            <w:r>
              <w:rPr>
                <w:b/>
              </w:rPr>
              <w:t>0302 31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FOOT}//-->
            </w:r>
          </w:p>
        </w:tc>
        <!--<w:tc>
          <w:p>
            <w:pPr>
              <w:pStyle w:val="NormalinTable"/>
              <w:jc w:val="center"/>
            </w:pPr>
            <w:r>
              <w:t>{SUPPUNIT}</w:t>
            </w:r>
          </w:p>
        </w:tc>//-->
      </w:tr>
      <w:tr>
        <w:trPr>
          <w:cantSplit/>
        </w:trPr>
        <w:tc>
          <w:p>
            <w:pPr>
              <w:pStyle w:val="NormalinTable"/>
            </w:pPr>
            <w:r>
              <w:rPr>
                <w:b/>
              </w:rPr>
              <w:t>0302 31 10 00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FOOT}//-->
            </w:r>
          </w:p>
        </w:tc>
        <!--<w:tc>
          <w:p>
            <w:pPr>
              <w:pStyle w:val="NormalinTable"/>
              <w:jc w:val="center"/>
            </w:pPr>
            <w:r>
              <w:t>{SUPPUNIT}</w:t>
            </w:r>
          </w:p>
        </w:tc>//-->
      </w:tr>
      <w:tr>
        <w:trPr>
          <w:cantSplit/>
        </w:trPr>
        <w:tc>
          <w:p>
            <w:pPr>
              <w:pStyle w:val="NormalinTable"/>
            </w:pPr>
            <w:r>
              <w:rPr>
                <w:b/>
              </w:rPr>
              <w:t>0302 32 10 00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FOOT}//-->
            </w:r>
          </w:p>
        </w:tc>
        <!--<w:tc>
          <w:p>
            <w:pPr>
              <w:pStyle w:val="NormalinTable"/>
              <w:jc w:val="center"/>
            </w:pPr>
            <w:r>
              <w:t>{SUPPUNIT}</w:t>
            </w:r>
          </w:p>
        </w:tc>//-->
      </w:tr>
      <w:tr>
        <w:trPr>
          <w:cantSplit/>
        </w:trPr>
        <w:tc>
          <w:p>
            <w:pPr>
              <w:pStyle w:val="NormalinTable"/>
            </w:pPr>
            <w:r>
              <w:rPr>
                <w:b/>
              </w:rPr>
              <w:t>0302 33 10 00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FOOT}//-->
            </w:r>
          </w:p>
        </w:tc>
        <!--<w:tc>
          <w:p>
            <w:pPr>
              <w:pStyle w:val="NormalinTable"/>
              <w:jc w:val="center"/>
            </w:pPr>
            <w:r>
              <w:t>{SUPPUNIT}</w:t>
            </w:r>
          </w:p>
        </w:tc>//-->
      </w:tr>
      <w:tr>
        <w:trPr>
          <w:cantSplit/>
        </w:trPr>
        <w:tc>
          <w:p>
            <w:pPr>
              <w:pStyle w:val="NormalinTable"/>
            </w:pPr>
            <w:r>
              <w:rPr>
                <w:b/>
              </w:rPr>
              <w:t>0302 34 10 00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0302 35 11 00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0302 35 19 00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c>
          <w:p>
            <w:pPr>
              <w:pStyle w:val="NormalinTable"/>
              <w:jc w:val="center"/>
            </w:pPr>
            <w:r>
              <w:t>{SUPPUNIT}</w:t>
            </w:r>
          </w:p>
        </w:tc>//-->
      </w:tr>
      <w:tr>
        <w:trPr>
          <w:cantSplit/>
        </w:trPr>
        <w:tc>
          <w:p>
            <w:pPr>
              <w:pStyle w:val="NormalinTable"/>
            </w:pPr>
            <w:r>
              <w:rPr>
                <w:b/>
              </w:rPr>
              <w:t>0302 35 91 00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c>
          <w:p>
            <w:pPr>
              <w:pStyle w:val="NormalinTable"/>
              <w:jc w:val="center"/>
            </w:pPr>
            <w:r>
              <w:t>{SUPPUNIT}</w:t>
            </w:r>
          </w:p>
        </w:tc>//-->
      </w:tr>
      <w:tr>
        <w:trPr>
          <w:cantSplit/>
        </w:trPr>
        <w:tc>
          <w:p>
            <w:pPr>
              <w:pStyle w:val="NormalinTable"/>
            </w:pPr>
            <w:r>
              <w:rPr>
                <w:b/>
              </w:rPr>
              <w:t>0302 36 10 00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 91 to 0302 99</w:t>
              <!--{FOOT}//-->
            </w:r>
          </w:p>
        </w:tc>
        <!--<w:tc>
          <w:p>
            <w:pPr>
              <w:pStyle w:val="NormalinTable"/>
              <w:jc w:val="center"/>
            </w:pPr>
            <w:r>
              <w:t>{SUPPUNIT}</w:t>
            </w:r>
          </w:p>
        </w:tc>//-->
      </w:tr>
      <w:tr>
        <w:trPr>
          <w:cantSplit/>
        </w:trPr>
        <w:tc>
          <w:p>
            <w:pPr>
              <w:pStyle w:val="NormalinTable"/>
            </w:pPr>
            <w:r>
              <w:rPr>
                <w:b/>
              </w:rPr>
              <w:t>0302 41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0302 41 00 10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100 g per piece, for processing</w:t>
              <!--{FOOT}//-->
            </w:r>
          </w:p>
        </w:tc>
        <!--<w:tc>
          <w:p>
            <w:pPr>
              <w:pStyle w:val="NormalinTable"/>
              <w:jc w:val="center"/>
            </w:pPr>
            <w:r>
              <w:t>{SUPPUNIT}</w:t>
            </w:r>
          </w:p>
        </w:tc>//-->
      </w:tr>
      <w:tr>
        <w:trPr>
          <w:cantSplit/>
        </w:trPr>
        <w:tc>
          <w:p>
            <w:pPr>
              <w:pStyle w:val="NormalinTable"/>
            </w:pPr>
            <w:r>
              <w:rPr>
                <w:b/>
              </w:rPr>
              <w:t>0302 41 00 90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FOOT}//-->
            </w:r>
          </w:p>
        </w:tc>
        <!--<w:tc>
          <w:p>
            <w:pPr>
              <w:pStyle w:val="NormalinTable"/>
              <w:jc w:val="center"/>
            </w:pPr>
            <w:r>
              <w:t>{SUPPUNIT}</w:t>
            </w:r>
          </w:p>
        </w:tc>//-->
      </w:tr>
      <w:tr>
        <w:trPr>
          <w:cantSplit/>
        </w:trPr>
        <w:tc>
          <w:p>
            <w:pPr>
              <w:pStyle w:val="NormalinTable"/>
            </w:pPr>
            <w:r>
              <w:rPr>
                <w:b/>
              </w:rPr>
              <w:t>0302 43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FOOT}//-->
            </w:r>
          </w:p>
        </w:tc>
        <!--<w:tc>
          <w:p>
            <w:pPr>
              <w:pStyle w:val="NormalinTable"/>
              <w:jc w:val="center"/>
            </w:pPr>
            <w:r>
              <w:t>{SUPPUNIT}</w:t>
            </w:r>
          </w:p>
        </w:tc>//-->
      </w:tr>
      <w:tr>
        <w:trPr>
          <w:cantSplit/>
        </w:trPr>
        <w:tc>
          <w:p>
            <w:pPr>
              <w:pStyle w:val="NormalinTable"/>
            </w:pPr>
            <w:r>
              <w:rPr>
                <w:b/>
              </w:rPr>
              <w:t>0302 43 10 00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FOOT}//-->
            </w:r>
          </w:p>
        </w:tc>
        <!--<w:tc>
          <w:p>
            <w:pPr>
              <w:pStyle w:val="NormalinTable"/>
              <w:jc w:val="center"/>
            </w:pPr>
            <w:r>
              <w:t>{SUPPUNIT}</w:t>
            </w:r>
          </w:p>
        </w:tc>//-->
      </w:tr>
      <w:tr>
        <w:trPr>
          <w:cantSplit/>
        </w:trPr>
        <w:tc>
          <w:p>
            <w:pPr>
              <w:pStyle w:val="NormalinTable"/>
            </w:pPr>
            <w:r>
              <w:rPr>
                <w:b/>
              </w:rPr>
              <w:t>0302 43 30 00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FOOT}//-->
            </w:r>
          </w:p>
        </w:tc>
        <!--<w:tc>
          <w:p>
            <w:pPr>
              <w:pStyle w:val="NormalinTable"/>
              <w:jc w:val="center"/>
            </w:pPr>
            <w:r>
              <w:t>{SUPPUNIT}</w:t>
            </w:r>
          </w:p>
        </w:tc>//-->
      </w:tr>
      <w:tr>
        <w:trPr>
          <w:cantSplit/>
        </w:trPr>
        <w:tc>
          <w:p>
            <w:pPr>
              <w:pStyle w:val="NormalinTable"/>
            </w:pPr>
            <w:r>
              <w:rPr>
                <w:b/>
              </w:rPr>
              <w:t>0302 43 90 00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FOOT}//-->
            </w:r>
          </w:p>
        </w:tc>
        <!--<w:tc>
          <w:p>
            <w:pPr>
              <w:pStyle w:val="NormalinTable"/>
              <w:jc w:val="center"/>
            </w:pPr>
            <w:r>
              <w:t>{SUPPUNIT}</w:t>
            </w:r>
          </w:p>
        </w:tc>//-->
      </w:tr>
      <w:tr>
        <w:trPr>
          <w:cantSplit/>
        </w:trPr>
        <w:tc>
          <w:p>
            <w:pPr>
              <w:pStyle w:val="NormalinTable"/>
            </w:pPr>
            <w:r>
              <w:rPr>
                <w:b/>
              </w:rPr>
              <w:t>0302 44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0302 44 00 10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w:t>
              <!--{FOOT}//-->
            </w:r>
          </w:p>
        </w:tc>
        <!--<w:tc>
          <w:p>
            <w:pPr>
              <w:pStyle w:val="NormalinTable"/>
              <w:jc w:val="center"/>
            </w:pPr>
            <w:r>
              <w:t>{SUPPUNIT}</w:t>
            </w:r>
          </w:p>
        </w:tc>//-->
      </w:tr>
      <w:tr>
        <w:trPr>
          <w:cantSplit/>
        </w:trPr>
        <w:tc>
          <w:p>
            <w:pPr>
              <w:pStyle w:val="NormalinTable"/>
            </w:pPr>
            <w:r>
              <w:rPr>
                <w:b/>
              </w:rPr>
              <w:t>0302 44 00 90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FOOT}//-->
            </w:r>
          </w:p>
        </w:tc>
        <!--<w:tc>
          <w:p>
            <w:pPr>
              <w:pStyle w:val="NormalinTable"/>
              <w:jc w:val="center"/>
            </w:pPr>
            <w:r>
              <w:t>{SUPPUNIT}</w:t>
            </w:r>
          </w:p>
        </w:tc>//-->
      </w:tr>
      <w:tr>
        <w:trPr>
          <w:cantSplit/>
        </w:trPr>
        <w:tc>
          <w:p>
            <w:pPr>
              <w:pStyle w:val="NormalinTable"/>
            </w:pPr>
            <w:r>
              <w:rPr>
                <w:b/>
              </w:rPr>
              <w:t>0302 45 10 00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FOOT}//-->
            </w:r>
          </w:p>
        </w:tc>
        <!--<w:tc>
          <w:p>
            <w:pPr>
              <w:pStyle w:val="NormalinTable"/>
              <w:jc w:val="center"/>
            </w:pPr>
            <w:r>
              <w:t>{SUPPUNIT}</w:t>
            </w:r>
          </w:p>
        </w:tc>//-->
      </w:tr>
      <w:tr>
        <w:trPr>
          <w:cantSplit/>
        </w:trPr>
        <w:tc>
          <w:p>
            <w:pPr>
              <w:pStyle w:val="NormalinTable"/>
            </w:pPr>
            <w:r>
              <w:rPr>
                <w:b/>
              </w:rPr>
              <w:t>0302 45 30 00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FOOT}//-->
            </w:r>
          </w:p>
        </w:tc>
        <!--<w:tc>
          <w:p>
            <w:pPr>
              <w:pStyle w:val="NormalinTable"/>
              <w:jc w:val="center"/>
            </w:pPr>
            <w:r>
              <w:t>{SUPPUNIT}</w:t>
            </w:r>
          </w:p>
        </w:tc>//-->
      </w:tr>
      <w:tr>
        <w:trPr>
          <w:cantSplit/>
        </w:trPr>
        <w:tc>
          <w:p>
            <w:pPr>
              <w:pStyle w:val="NormalinTable"/>
            </w:pPr>
            <w:r>
              <w:rPr>
                <w:b/>
              </w:rPr>
              <w:t>0302 45 90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0302 45 90 10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Horse mackerel (scad) (Caranx trachurus)</w:t>
              <!--{FOOT}//-->
            </w:r>
          </w:p>
        </w:tc>
        <!--<w:tc>
          <w:p>
            <w:pPr>
              <w:pStyle w:val="NormalinTable"/>
              <w:jc w:val="center"/>
            </w:pPr>
            <w:r>
              <w:t>{SUPPUNIT}</w:t>
            </w:r>
          </w:p>
        </w:tc>//-->
      </w:tr>
      <w:tr>
        <w:trPr>
          <w:cantSplit/>
        </w:trPr>
        <w:tc>
          <w:p>
            <w:pPr>
              <w:pStyle w:val="NormalinTable"/>
            </w:pPr>
            <w:r>
              <w:rPr>
                <w:b/>
              </w:rPr>
              <w:t>0302 45 90 90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0302 46 00 00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FOOT}//-->
            </w:r>
          </w:p>
        </w:tc>
        <!--<w:tc>
          <w:p>
            <w:pPr>
              <w:pStyle w:val="NormalinTable"/>
              <w:jc w:val="center"/>
            </w:pPr>
            <w:r>
              <w:t>{SUPPUNIT}</w:t>
            </w:r>
          </w:p>
        </w:tc>//-->
      </w:tr>
      <w:tr>
        <w:trPr>
          <w:cantSplit/>
        </w:trPr>
        <w:tc>
          <w:p>
            <w:pPr>
              <w:pStyle w:val="NormalinTable"/>
            </w:pPr>
            <w:r>
              <w:rPr>
                <w:b/>
              </w:rPr>
              <w:t>0302 47 00 00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FOOT}//-->
            </w:r>
          </w:p>
        </w:tc>
        <!--<w:tc>
          <w:p>
            <w:pPr>
              <w:pStyle w:val="NormalinTable"/>
              <w:jc w:val="center"/>
            </w:pPr>
            <w:r>
              <w:t>{SUPPUNIT}</w:t>
            </w:r>
          </w:p>
        </w:tc>//-->
      </w:tr>
      <w:tr>
        <w:trPr>
          <w:cantSplit/>
        </w:trPr>
        <w:tc>
          <w:p>
            <w:pPr>
              <w:pStyle w:val="NormalinTable"/>
            </w:pPr>
            <w:r>
              <w:rPr>
                <w:b/>
              </w:rPr>
              <w:t>0302 49 11 00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0302 49 19 00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0302 91 to 0302 99</w:t>
              <!--{FOOT}//-->
            </w:r>
          </w:p>
        </w:tc>
        <!--<w:tc>
          <w:p>
            <w:pPr>
              <w:pStyle w:val="NormalinTable"/>
              <w:jc w:val="center"/>
            </w:pPr>
            <w:r>
              <w:t>{SUPPUNIT}</w:t>
            </w:r>
          </w:p>
        </w:tc>//-->
      </w:tr>
      <w:tr>
        <w:trPr>
          <w:cantSplit/>
        </w:trPr>
        <w:tc>
          <w:p>
            <w:pPr>
              <w:pStyle w:val="NormalinTable"/>
            </w:pPr>
            <w:r>
              <w:rPr>
                <w:b/>
              </w:rPr>
              <w:t>0302 51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0302 51 10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FOOT}//-->
            </w:r>
          </w:p>
        </w:tc>
        <!--<w:tc>
          <w:p>
            <w:pPr>
              <w:pStyle w:val="NormalinTable"/>
              <w:jc w:val="center"/>
            </w:pPr>
            <w:r>
              <w:t>{SUPPUNIT}</w:t>
            </w:r>
          </w:p>
        </w:tc>//-->
      </w:tr>
      <w:tr>
        <w:trPr>
          <w:cantSplit/>
        </w:trPr>
        <w:tc>
          <w:p>
            <w:pPr>
              <w:pStyle w:val="NormalinTable"/>
            </w:pPr>
            <w:r>
              <w:rPr>
                <w:b/>
              </w:rPr>
              <w:t>0302 51 10 20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0302 51 10 80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0302 51 90 10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industrial manufacture</w:t>
              <!--{FOOT}//-->
            </w:r>
          </w:p>
        </w:tc>
        <!--<w:tc>
          <w:p>
            <w:pPr>
              <w:pStyle w:val="NormalinTable"/>
              <w:jc w:val="center"/>
            </w:pPr>
            <w:r>
              <w:t>{SUPPUNIT}</w:t>
            </w:r>
          </w:p>
        </w:tc>//-->
      </w:tr>
      <w:tr>
        <w:trPr>
          <w:cantSplit/>
        </w:trPr>
        <w:tc>
          <w:p>
            <w:pPr>
              <w:pStyle w:val="NormalinTable"/>
            </w:pPr>
            <w:r>
              <w:rPr>
                <w:b/>
              </w:rPr>
              <w:t>0302 51 90 90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c>
          <w:p>
            <w:pPr>
              <w:pStyle w:val="NormalinTable"/>
              <w:jc w:val="center"/>
            </w:pPr>
            <w:r>
              <w:t>{SUPPUNIT}</w:t>
            </w:r>
          </w:p>
        </w:tc>//-->
      </w:tr>
      <w:tr>
        <w:trPr>
          <w:cantSplit/>
        </w:trPr>
        <w:tc>
          <w:p>
            <w:pPr>
              <w:pStyle w:val="NormalinTable"/>
            </w:pPr>
            <w:r>
              <w:rPr>
                <w:b/>
              </w:rPr>
              <w:t>0302 52 00 10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heads off, gilled and gutted, for processing</w:t>
              <!--{FOOT}//-->
            </w:r>
          </w:p>
        </w:tc>
        <!--<w:tc>
          <w:p>
            <w:pPr>
              <w:pStyle w:val="NormalinTable"/>
              <w:jc w:val="center"/>
            </w:pPr>
            <w:r>
              <w:t>{SUPPUNIT}</w:t>
            </w:r>
          </w:p>
        </w:tc>//-->
      </w:tr>
      <w:tr>
        <w:trPr>
          <w:cantSplit/>
        </w:trPr>
        <w:tc>
          <w:p>
            <w:pPr>
              <w:pStyle w:val="NormalinTable"/>
            </w:pPr>
            <w:r>
              <w:rPr>
                <w:b/>
              </w:rPr>
              <w:t>0302 52 00 90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c>
          <w:p>
            <w:pPr>
              <w:pStyle w:val="NormalinTable"/>
              <w:jc w:val="center"/>
            </w:pPr>
            <w:r>
              <w:t>{SUPPUNIT}</w:t>
            </w:r>
          </w:p>
        </w:tc>//-->
      </w:tr>
      <w:tr>
        <w:trPr>
          <w:cantSplit/>
        </w:trPr>
        <w:tc>
          <w:p>
            <w:pPr>
              <w:pStyle w:val="NormalinTable"/>
            </w:pPr>
            <w:r>
              <w:rPr>
                <w:b/>
              </w:rPr>
              <w:t>0302 54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c>
          <w:p>
            <w:pPr>
              <w:pStyle w:val="NormalinTable"/>
              <w:jc w:val="center"/>
            </w:pPr>
            <w:r>
              <w:t>{SUPPUNIT}</w:t>
            </w:r>
          </w:p>
        </w:tc>//-->
      </w:tr>
      <w:tr>
        <w:trPr>
          <w:cantSplit/>
        </w:trPr>
        <w:tc>
          <w:p>
            <w:pPr>
              <w:pStyle w:val="NormalinTable"/>
            </w:pPr>
            <w:r>
              <w:rPr>
                <w:b/>
              </w:rPr>
              <w:t>0302 54 11 00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c>
          <w:p>
            <w:pPr>
              <w:pStyle w:val="NormalinTable"/>
              <w:jc w:val="center"/>
            </w:pPr>
            <w:r>
              <w:t>{SUPPUNIT}</w:t>
            </w:r>
          </w:p>
        </w:tc>//-->
      </w:tr>
      <w:tr>
        <w:trPr>
          <w:cantSplit/>
        </w:trPr>
        <w:tc>
          <w:p>
            <w:pPr>
              <w:pStyle w:val="NormalinTable"/>
            </w:pPr>
            <w:r>
              <w:rPr>
                <w:b/>
              </w:rPr>
              <w:t>0302 54 15 00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FOOT}//-->
            </w:r>
          </w:p>
        </w:tc>
        <!--<w:tc>
          <w:p>
            <w:pPr>
              <w:pStyle w:val="NormalinTable"/>
              <w:jc w:val="center"/>
            </w:pPr>
            <w:r>
              <w:t>{SUPPUNIT}</w:t>
            </w:r>
          </w:p>
        </w:tc>//-->
      </w:tr>
      <w:tr>
        <w:trPr>
          <w:cantSplit/>
        </w:trPr>
        <w:tc>
          <w:p>
            <w:pPr>
              <w:pStyle w:val="NormalinTable"/>
            </w:pPr>
            <w:r>
              <w:rPr>
                <w:b/>
              </w:rPr>
              <w:t>0302 54 19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Silver hake (Merluccius bilinearis)</w:t>
              <!--{FOOT}//-->
            </w:r>
          </w:p>
        </w:tc>
        <!--<w:tc>
          <w:p>
            <w:pPr>
              <w:pStyle w:val="NormalinTable"/>
              <w:jc w:val="center"/>
            </w:pPr>
            <w:r>
              <w:t>{SUPPUNIT}</w:t>
            </w:r>
          </w:p>
        </w:tc>//-->
      </w:tr>
      <w:tr>
        <w:trPr>
          <w:cantSplit/>
        </w:trPr>
        <w:tc>
          <w:p>
            <w:pPr>
              <w:pStyle w:val="NormalinTable"/>
            </w:pPr>
            <w:r>
              <w:rPr>
                <w:b/>
              </w:rPr>
              <w:t>0302 54 19 20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species Merluccius merluccius</w:t>
              <!--{FOOT}//-->
            </w:r>
          </w:p>
        </w:tc>
        <!--<w:tc>
          <w:p>
            <w:pPr>
              <w:pStyle w:val="NormalinTable"/>
              <w:jc w:val="center"/>
            </w:pPr>
            <w:r>
              <w:t>{SUPPUNIT}</w:t>
            </w:r>
          </w:p>
        </w:tc>//-->
      </w:tr>
      <w:tr>
        <w:trPr>
          <w:cantSplit/>
        </w:trPr>
        <w:tc>
          <w:p>
            <w:pPr>
              <w:pStyle w:val="NormalinTable"/>
            </w:pPr>
            <w:r>
              <w:rPr>
                <w:b/>
              </w:rPr>
              <w:t>0302 54 19 90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0302 54 90 00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c>
          <w:p>
            <w:pPr>
              <w:pStyle w:val="NormalinTable"/>
              <w:jc w:val="center"/>
            </w:pPr>
            <w:r>
              <w:t>{SUPPUNIT}</w:t>
            </w:r>
          </w:p>
        </w:tc>//-->
      </w:tr>
      <w:tr>
        <w:trPr>
          <w:cantSplit/>
        </w:trPr>
        <w:tc>
          <w:p>
            <w:pPr>
              <w:pStyle w:val="NormalinTable"/>
            </w:pPr>
            <w:r>
              <w:rPr>
                <w:b/>
              </w:rPr>
              <w:t>0302 55 00 00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FOOT}//-->
            </w:r>
          </w:p>
        </w:tc>
        <!--<w:tc>
          <w:p>
            <w:pPr>
              <w:pStyle w:val="NormalinTable"/>
              <w:jc w:val="center"/>
            </w:pPr>
            <w:r>
              <w:t>{SUPPUNIT}</w:t>
            </w:r>
          </w:p>
        </w:tc>//-->
      </w:tr>
      <w:tr>
        <w:trPr>
          <w:cantSplit/>
        </w:trPr>
        <w:tc>
          <w:p>
            <w:pPr>
              <w:pStyle w:val="NormalinTable"/>
            </w:pPr>
            <w:r>
              <w:rPr>
                <w:b/>
              </w:rPr>
              <w:t>0302 56 00 10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FOOT}//-->
            </w:r>
          </w:p>
        </w:tc>
        <!--<w:tc>
          <w:p>
            <w:pPr>
              <w:pStyle w:val="NormalinTable"/>
              <w:jc w:val="center"/>
            </w:pPr>
            <w:r>
              <w:t>{SUPPUNIT}</w:t>
            </w:r>
          </w:p>
        </w:tc>//-->
      </w:tr>
      <w:tr>
        <w:trPr>
          <w:cantSplit/>
        </w:trPr>
        <w:tc>
          <w:p>
            <w:pPr>
              <w:pStyle w:val="NormalinTable"/>
            </w:pPr>
            <w:r>
              <w:rPr>
                <w:b/>
              </w:rPr>
              <w:t>0302 56 00 20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FOOT}//-->
            </w:r>
          </w:p>
        </w:tc>
        <!--<w:tc>
          <w:p>
            <w:pPr>
              <w:pStyle w:val="NormalinTable"/>
              <w:jc w:val="center"/>
            </w:pPr>
            <w:r>
              <w:t>{SUPPUNIT}</w:t>
            </w:r>
          </w:p>
        </w:tc>//-->
      </w:tr>
      <w:tr>
        <w:trPr>
          <w:cantSplit/>
        </w:trPr>
        <w:tc>
          <w:p>
            <w:pPr>
              <w:pStyle w:val="NormalinTable"/>
            </w:pPr>
            <w:r>
              <w:rPr>
                <w:b/>
              </w:rPr>
              <w:t>0302 59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0302 59 10 10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0302 59 10 90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c>
          <w:p>
            <w:pPr>
              <w:pStyle w:val="NormalinTable"/>
              <w:jc w:val="center"/>
            </w:pPr>
            <w:r>
              <w:t>{SUPPUNIT}</w:t>
            </w:r>
          </w:p>
        </w:tc>//-->
      </w:tr>
      <w:tr>
        <w:trPr>
          <w:cantSplit/>
        </w:trPr>
        <w:tc>
          <w:p>
            <w:pPr>
              <w:pStyle w:val="NormalinTable"/>
            </w:pPr>
            <w:r>
              <w:rPr>
                <w:b/>
              </w:rPr>
              <w:t>0302 59 30 00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FOOT}//-->
            </w:r>
          </w:p>
        </w:tc>
        <!--<w:tc>
          <w:p>
            <w:pPr>
              <w:pStyle w:val="NormalinTable"/>
              <w:jc w:val="center"/>
            </w:pPr>
            <w:r>
              <w:t>{SUPPUNIT}</w:t>
            </w:r>
          </w:p>
        </w:tc>//-->
      </w:tr>
      <w:tr>
        <w:trPr>
          <w:cantSplit/>
        </w:trPr>
        <w:tc>
          <w:p>
            <w:pPr>
              <w:pStyle w:val="NormalinTable"/>
            </w:pPr>
            <w:r>
              <w:rPr>
                <w:b/>
              </w:rPr>
              <w:t>0302 59 40 00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c>
          <w:p>
            <w:pPr>
              <w:pStyle w:val="NormalinTable"/>
              <w:jc w:val="center"/>
            </w:pPr>
            <w:r>
              <w:t>{SUPPUNIT}</w:t>
            </w:r>
          </w:p>
        </w:tc>//-->
      </w:tr>
      <w:tr>
        <w:trPr>
          <w:cantSplit/>
        </w:trPr>
        <w:tc>
          <w:p>
            <w:pPr>
              <w:pStyle w:val="NormalinTable"/>
            </w:pPr>
            <w:r>
              <w:rPr>
                <w:b/>
              </w:rPr>
              <w:t>0302 59 90 00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0302 91 to 0302 99</w:t>
              <!--{FOOT}//-->
            </w:r>
          </w:p>
        </w:tc>
        <!--<w:tc>
          <w:p>
            <w:pPr>
              <w:pStyle w:val="NormalinTable"/>
              <w:jc w:val="center"/>
            </w:pPr>
            <w:r>
              <w:t>{SUPPUNIT}</w:t>
            </w:r>
          </w:p>
        </w:tc>//-->
      </w:tr>
      <w:tr>
        <w:trPr>
          <w:cantSplit/>
        </w:trPr>
        <w:tc>
          <w:p>
            <w:pPr>
              <w:pStyle w:val="NormalinTable"/>
            </w:pPr>
            <w:r>
              <w:rPr>
                <w:b/>
              </w:rPr>
              <w:t>0302 71 00 00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0302 72 00 00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0302 73 00 00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c>
          <w:p>
            <w:pPr>
              <w:pStyle w:val="NormalinTable"/>
              <w:jc w:val="center"/>
            </w:pPr>
            <w:r>
              <w:t>{SUPPUNIT}</w:t>
            </w:r>
          </w:p>
        </w:tc>//-->
      </w:tr>
      <w:tr>
        <w:trPr>
          <w:cantSplit/>
        </w:trPr>
        <w:tc>
          <w:p>
            <w:pPr>
              <w:pStyle w:val="NormalinTable"/>
            </w:pPr>
            <w:r>
              <w:rPr>
                <w:b/>
              </w:rPr>
              <w:t>0302 74 00 00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c>
          <w:p>
            <w:pPr>
              <w:pStyle w:val="NormalinTable"/>
              <w:jc w:val="center"/>
            </w:pPr>
            <w:r>
              <w:t>{SUPPUNIT}</w:t>
            </w:r>
          </w:p>
        </w:tc>//-->
      </w:tr>
      <w:tr>
        <w:trPr>
          <w:cantSplit/>
        </w:trPr>
        <w:tc>
          <w:p>
            <w:pPr>
              <w:pStyle w:val="NormalinTable"/>
            </w:pPr>
            <w:r>
              <w:rPr>
                <w:b/>
              </w:rPr>
              <w:t>0302 79 00 00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0302 91 to 0302 99</w:t>
              <!--{FOOT}//-->
            </w:r>
          </w:p>
        </w:tc>
        <!--<w:tc>
          <w:p>
            <w:pPr>
              <w:pStyle w:val="NormalinTable"/>
              <w:jc w:val="center"/>
            </w:pPr>
            <w:r>
              <w:t>{SUPPUNIT}</w:t>
            </w:r>
          </w:p>
        </w:tc>//-->
      </w:tr>
      <w:tr>
        <w:trPr>
          <w:cantSplit/>
        </w:trPr>
        <w:tc>
          <w:p>
            <w:pPr>
              <w:pStyle w:val="NormalinTable"/>
            </w:pPr>
            <w:r>
              <w:rPr>
                <w:b/>
              </w:rPr>
              <w:t>0302 81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0302 81 15 00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0302 81 30 00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0302 81 40 00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0302 81 80 00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0302 83 00 00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FOOT}//-->
            </w:r>
          </w:p>
        </w:tc>
        <!--<w:tc>
          <w:p>
            <w:pPr>
              <w:pStyle w:val="NormalinTable"/>
              <w:jc w:val="center"/>
            </w:pPr>
            <w:r>
              <w:t>{SUPPUNIT}</w:t>
            </w:r>
          </w:p>
        </w:tc>//-->
      </w:tr>
      <w:tr>
        <w:trPr>
          <w:cantSplit/>
        </w:trPr>
        <w:tc>
          <w:p>
            <w:pPr>
              <w:pStyle w:val="NormalinTable"/>
            </w:pPr>
            <w:r>
              <w:rPr>
                <w:b/>
              </w:rPr>
              <w:t>0302 84 10 00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FOOT}//-->
            </w:r>
          </w:p>
        </w:tc>
        <!--<w:tc>
          <w:p>
            <w:pPr>
              <w:pStyle w:val="NormalinTable"/>
              <w:jc w:val="center"/>
            </w:pPr>
            <w:r>
              <w:t>{SUPPUNIT}</w:t>
            </w:r>
          </w:p>
        </w:tc>//-->
      </w:tr>
      <w:tr>
        <w:trPr>
          <w:cantSplit/>
        </w:trPr>
        <w:tc>
          <w:p>
            <w:pPr>
              <w:pStyle w:val="NormalinTable"/>
            </w:pPr>
            <w:r>
              <w:rPr>
                <w:b/>
              </w:rPr>
              <w:t>0302 84 90 00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(Sparidae)</w:t>
              <!--{FOOT}//-->
            </w:r>
          </w:p>
        </w:tc>
        <!--<w:tc>
          <w:p>
            <w:pPr>
              <w:pStyle w:val="NormalinTable"/>
              <w:jc w:val="center"/>
            </w:pPr>
            <w:r>
              <w:t>{SUPPUNIT}</w:t>
            </w:r>
          </w:p>
        </w:tc>//-->
      </w:tr>
      <w:tr>
        <w:trPr>
          <w:cantSplit/>
        </w:trPr>
        <w:tc>
          <w:p>
            <w:pPr>
              <w:pStyle w:val="NormalinTable"/>
            </w:pPr>
            <w:r>
              <w:rPr>
                <w:b/>
              </w:rPr>
              <w:t>0302 85 10 00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Dentex dentex or Pagellus spp.</w:t>
              <!--{FOOT}//-->
            </w:r>
          </w:p>
        </w:tc>
        <!--<w:tc>
          <w:p>
            <w:pPr>
              <w:pStyle w:val="NormalinTable"/>
              <w:jc w:val="center"/>
            </w:pPr>
            <w:r>
              <w:t>{SUPPUNIT}</w:t>
            </w:r>
          </w:p>
        </w:tc>//-->
      </w:tr>
      <w:tr>
        <w:trPr>
          <w:cantSplit/>
        </w:trPr>
        <w:tc>
          <w:p>
            <w:pPr>
              <w:pStyle w:val="NormalinTable"/>
            </w:pPr>
            <w:r>
              <w:rPr>
                <w:b/>
              </w:rPr>
              <w:t>0302 85 30 00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FOOT}//-->
            </w:r>
          </w:p>
        </w:tc>
        <!--<w:tc>
          <w:p>
            <w:pPr>
              <w:pStyle w:val="NormalinTable"/>
              <w:jc w:val="center"/>
            </w:pPr>
            <w:r>
              <w:t>{SUPPUNIT}</w:t>
            </w:r>
          </w:p>
        </w:tc>//-->
      </w:tr>
      <w:tr>
        <w:trPr>
          <w:cantSplit/>
        </w:trPr>
        <w:tc>
          <w:p>
            <w:pPr>
              <w:pStyle w:val="NormalinTable"/>
            </w:pPr>
            <w:r>
              <w:rPr>
                <w:b/>
              </w:rPr>
              <w:t>0302 85 90 00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0302 33 and other than Kawakawa (Euthynnus affinis) mentioned in subheading 0302 49</w:t>
              <!--{FOOT}//-->
            </w:r>
          </w:p>
        </w:tc>
        <!--<w:tc>
          <w:p>
            <w:pPr>
              <w:pStyle w:val="NormalinTable"/>
              <w:jc w:val="center"/>
            </w:pPr>
            <w:r>
              <w:t>{SUPPUNIT}</w:t>
            </w:r>
          </w:p>
        </w:tc>//-->
      </w:tr>
      <w:tr>
        <w:trPr>
          <w:cantSplit/>
        </w:trPr>
        <w:tc>
          <w:p>
            <w:pPr>
              <w:pStyle w:val="NormalinTable"/>
            </w:pPr>
            <w:r>
              <w:rPr>
                <w:b/>
              </w:rPr>
              <w:t>0302 89 21 00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0302 89 29 00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0302 89 31 00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c>
          <w:p>
            <w:pPr>
              <w:pStyle w:val="NormalinTable"/>
              <w:jc w:val="center"/>
            </w:pPr>
            <w:r>
              <w:t>{SUPPUNIT}</w:t>
            </w:r>
          </w:p>
        </w:tc>//-->
      </w:tr>
      <w:tr>
        <w:trPr>
          <w:cantSplit/>
        </w:trPr>
        <w:tc>
          <w:p>
            <w:pPr>
              <w:pStyle w:val="NormalinTable"/>
            </w:pPr>
            <w:r>
              <w:rPr>
                <w:b/>
              </w:rPr>
              <w:t>0302 89 39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0302 89 39 10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c>
          <w:p>
            <w:pPr>
              <w:pStyle w:val="NormalinTable"/>
              <w:jc w:val="center"/>
            </w:pPr>
            <w:r>
              <w:t>{SUPPUNIT}</w:t>
            </w:r>
          </w:p>
        </w:tc>//-->
      </w:tr>
      <w:tr>
        <w:trPr>
          <w:cantSplit/>
        </w:trPr>
        <w:tc>
          <w:p>
            <w:pPr>
              <w:pStyle w:val="NormalinTable"/>
            </w:pPr>
            <w:r>
              <w:rPr>
                <w:b/>
              </w:rPr>
              <w:t>0302 89 39 90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0302 89 40 00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FOOT}//-->
            </w:r>
          </w:p>
        </w:tc>
        <!--<w:tc>
          <w:p>
            <w:pPr>
              <w:pStyle w:val="NormalinTable"/>
              <w:jc w:val="center"/>
            </w:pPr>
            <w:r>
              <w:t>{SUPPUNIT}</w:t>
            </w:r>
          </w:p>
        </w:tc>//-->
      </w:tr>
      <w:tr>
        <w:trPr>
          <w:cantSplit/>
        </w:trPr>
        <w:tc>
          <w:p>
            <w:pPr>
              <w:pStyle w:val="NormalinTable"/>
            </w:pPr>
            <w:r>
              <w:rPr>
                <w:b/>
              </w:rPr>
              <w:t>0302 89 50 00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c>
          <w:p>
            <w:pPr>
              <w:pStyle w:val="NormalinTable"/>
              <w:jc w:val="center"/>
            </w:pPr>
            <w:r>
              <w:t>{SUPPUNIT}</w:t>
            </w:r>
          </w:p>
        </w:tc>//-->
      </w:tr>
      <w:tr>
        <w:trPr>
          <w:cantSplit/>
        </w:trPr>
        <w:tc>
          <w:p>
            <w:pPr>
              <w:pStyle w:val="NormalinTable"/>
            </w:pPr>
            <w:r>
              <w:rPr>
                <w:b/>
              </w:rPr>
              <w:t>0302 89 60 00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FOOT}//-->
            </w:r>
          </w:p>
        </w:tc>
        <!--<w:tc>
          <w:p>
            <w:pPr>
              <w:pStyle w:val="NormalinTable"/>
              <w:jc w:val="center"/>
            </w:pPr>
            <w:r>
              <w:t>{SUPPUNIT}</w:t>
            </w:r>
          </w:p>
        </w:tc>//-->
      </w:tr>
      <w:tr>
        <w:trPr>
          <w:cantSplit/>
        </w:trPr>
        <w:tc>
          <w:p>
            <w:pPr>
              <w:pStyle w:val="NormalinTable"/>
            </w:pPr>
            <w:r>
              <w:rPr>
                <w:b/>
              </w:rPr>
              <w:t>0302 89 90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 snapper (Lutjanus purpureus), for processing</w:t>
              <!--{FOOT}//-->
            </w:r>
          </w:p>
        </w:tc>
        <!--<w:tc>
          <w:p>
            <w:pPr>
              <w:pStyle w:val="NormalinTable"/>
              <w:jc w:val="center"/>
            </w:pPr>
            <w:r>
              <w:t>{SUPPUNIT}</w:t>
            </w:r>
          </w:p>
        </w:tc>//-->
      </w:tr>
      <w:tr>
        <w:trPr>
          <w:cantSplit/>
        </w:trPr>
        <w:tc>
          <w:p>
            <w:pPr>
              <w:pStyle w:val="NormalinTable"/>
            </w:pPr>
            <w:r>
              <w:rPr>
                <w:b/>
              </w:rPr>
              <w:t>0302 89 90 40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species Kathetostoma giganteum</w:t>
              <!--{FOOT}//-->
            </w:r>
          </w:p>
        </w:tc>
        <!--<w:tc>
          <w:p>
            <w:pPr>
              <w:pStyle w:val="NormalinTable"/>
              <w:jc w:val="center"/>
            </w:pPr>
            <w:r>
              <w:t>{SUPPUNIT}</w:t>
            </w:r>
          </w:p>
        </w:tc>//-->
      </w:tr>
      <w:tr>
        <w:trPr>
          <w:cantSplit/>
        </w:trPr>
        <w:tc>
          <w:p>
            <w:pPr>
              <w:pStyle w:val="NormalinTable"/>
            </w:pPr>
            <w:r>
              <w:rPr>
                <w:b/>
              </w:rPr>
              <w:t>0302 89 90 80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0302 89 90 90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FOOT}//-->
            </w:r>
          </w:p>
        </w:tc>
        <!--<w:tc>
          <w:p>
            <w:pPr>
              <w:pStyle w:val="NormalinTable"/>
              <w:jc w:val="center"/>
            </w:pPr>
            <w:r>
              <w:t>{SUPPUNIT}</w:t>
            </w:r>
          </w:p>
        </w:tc>//-->
      </w:tr>
      <w:tr>
        <w:trPr>
          <w:cantSplit/>
        </w:trPr>
        <w:tc>
          <w:p>
            <w:pPr>
              <w:pStyle w:val="NormalinTable"/>
            </w:pPr>
            <w:r>
              <w:rPr>
                <w:b/>
              </w:rPr>
              <w:t>0302 91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FOOT}//-->
            </w:r>
          </w:p>
        </w:tc>
        <!--<w:tc>
          <w:p>
            <w:pPr>
              <w:pStyle w:val="NormalinTable"/>
              <w:jc w:val="center"/>
            </w:pPr>
            <w:r>
              <w:t>{SUPPUNIT}</w:t>
            </w:r>
          </w:p>
        </w:tc>//-->
      </w:tr>
      <w:tr>
        <w:trPr>
          <w:cantSplit/>
        </w:trPr>
        <w:tc>
          <w:p>
            <w:pPr>
              <w:pStyle w:val="NormalinTable"/>
            </w:pPr>
            <w:r>
              <w:rPr>
                <w:b/>
              </w:rPr>
              <w:t>0302 91 00 10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 (Clupea harengus, Clupea pallasii)</w:t>
              <!--{FOOT}//-->
            </w:r>
          </w:p>
        </w:tc>
        <!--<w:tc>
          <w:p>
            <w:pPr>
              <w:pStyle w:val="NormalinTable"/>
              <w:jc w:val="center"/>
            </w:pPr>
            <w:r>
              <w:t>{SUPPUNIT}</w:t>
            </w:r>
          </w:p>
        </w:tc>//-->
      </w:tr>
      <w:tr>
        <w:trPr>
          <w:cantSplit/>
        </w:trPr>
        <w:tc>
          <w:p>
            <w:pPr>
              <w:pStyle w:val="NormalinTable"/>
            </w:pPr>
            <w:r>
              <w:rPr>
                <w:b/>
              </w:rPr>
              <w:t>0302 91 00 30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w:t>
              <!--{FOOT}//-->
            </w:r>
          </w:p>
        </w:tc>
        <!--<w:tc>
          <w:p>
            <w:pPr>
              <w:pStyle w:val="NormalinTable"/>
              <w:jc w:val="center"/>
            </w:pPr>
            <w:r>
              <w:t>{SUPPUNIT}</w:t>
            </w:r>
          </w:p>
        </w:tc>//-->
      </w:tr>
      <w:tr>
        <w:trPr>
          <w:cantSplit/>
        </w:trPr>
        <w:tc>
          <w:p>
            <w:pPr>
              <w:pStyle w:val="NormalinTable"/>
            </w:pPr>
            <w:r>
              <w:rPr>
                <w:b/>
              </w:rPr>
              <w:t>0302 91 00 40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pike</w:t>
              <!--{FOOT}//-->
            </w:r>
          </w:p>
        </w:tc>
        <!--<w:tc>
          <w:p>
            <w:pPr>
              <w:pStyle w:val="NormalinTable"/>
              <w:jc w:val="center"/>
            </w:pPr>
            <w:r>
              <w:t>{SUPPUNIT}</w:t>
            </w:r>
          </w:p>
        </w:tc>//-->
      </w:tr>
      <w:tr>
        <w:trPr>
          <w:cantSplit/>
        </w:trPr>
        <w:tc>
          <w:p>
            <w:pPr>
              <w:pStyle w:val="NormalinTable"/>
            </w:pPr>
            <w:r>
              <w:rPr>
                <w:b/>
              </w:rPr>
              <w:t>0302 91 00 50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Atlantic bigeye tuna (Thunnus obesus)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0302 91 00 95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Hard fish roes enclosed in the ovarian membrane for processing</w:t>
              <!--{FOOT}//-->
            </w:r>
          </w:p>
        </w:tc>
        <!--<w:tc>
          <w:p>
            <w:pPr>
              <w:pStyle w:val="NormalinTable"/>
              <w:jc w:val="center"/>
            </w:pPr>
            <w:r>
              <w:t>{SUPPUNIT}</w:t>
            </w:r>
          </w:p>
        </w:tc>//-->
      </w:tr>
      <w:tr>
        <w:trPr>
          <w:cantSplit/>
        </w:trPr>
        <w:tc>
          <w:p>
            <w:pPr>
              <w:pStyle w:val="NormalinTable"/>
            </w:pPr>
            <w:r>
              <w:rPr>
                <w:b/>
              </w:rPr>
              <w:t>0302 91 00 97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0302 92 00 10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dogfish of the species Squalus acanthias</w:t>
              <!--{FOOT}//-->
            </w:r>
          </w:p>
        </w:tc>
        <!--<w:tc>
          <w:p>
            <w:pPr>
              <w:pStyle w:val="NormalinTable"/>
              <w:jc w:val="center"/>
            </w:pPr>
            <w:r>
              <w:t>{SUPPUNIT}</w:t>
            </w:r>
          </w:p>
        </w:tc>//-->
      </w:tr>
      <w:tr>
        <w:trPr>
          <w:cantSplit/>
        </w:trPr>
        <w:tc>
          <w:p>
            <w:pPr>
              <w:pStyle w:val="NormalinTable"/>
            </w:pPr>
            <w:r>
              <w:rPr>
                <w:b/>
              </w:rPr>
              <w:t>0302 92 00 20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dogfish of the species Scyliorhinus spp.</w:t>
              <!--{FOOT}//-->
            </w:r>
          </w:p>
        </w:tc>
        <!--<w:tc>
          <w:p>
            <w:pPr>
              <w:pStyle w:val="NormalinTable"/>
              <w:jc w:val="center"/>
            </w:pPr>
            <w:r>
              <w:t>{SUPPUNIT}</w:t>
            </w:r>
          </w:p>
        </w:tc>//-->
      </w:tr>
      <w:tr>
        <w:trPr>
          <w:cantSplit/>
        </w:trPr>
        <w:tc>
          <w:p>
            <w:pPr>
              <w:pStyle w:val="NormalinTable"/>
            </w:pPr>
            <w:r>
              <w:rPr>
                <w:b/>
              </w:rPr>
              <w:t>0302 92 00 90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0302 99 00 11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0302 99 00 19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0302 99 00 30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0302 99 00 40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 and Danube salmon (Hucho hucho)</w:t>
              <!--{FOOT}//-->
            </w:r>
          </w:p>
        </w:tc>
        <!--<w:tc>
          <w:p>
            <w:pPr>
              <w:pStyle w:val="NormalinTable"/>
              <w:jc w:val="center"/>
            </w:pPr>
            <w:r>
              <w:t>{SUPPUNIT}</w:t>
            </w:r>
          </w:p>
        </w:tc>//-->
      </w:tr>
      <w:tr>
        <w:trPr>
          <w:cantSplit/>
        </w:trPr>
        <w:tc>
          <w:p>
            <w:pPr>
              <w:pStyle w:val="NormalinTable"/>
            </w:pPr>
            <w:r>
              <w:rPr>
                <w:b/>
              </w:rPr>
              <w:t>0302 99 00 45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salmonidae</w:t>
              <!--{FOOT}//-->
            </w:r>
          </w:p>
        </w:tc>
        <!--<w:tc>
          <w:p>
            <w:pPr>
              <w:pStyle w:val="NormalinTable"/>
              <w:jc w:val="center"/>
            </w:pPr>
            <w:r>
              <w:t>{SUPPUNIT}</w:t>
            </w:r>
          </w:p>
        </w:tc>//-->
      </w:tr>
      <w:tr>
        <w:trPr>
          <w:cantSplit/>
        </w:trPr>
        <w:tc>
          <w:p>
            <w:pPr>
              <w:pStyle w:val="NormalinTable"/>
            </w:pPr>
            <w:r>
              <w:rPr>
                <w:b/>
              </w:rPr>
              <w:t>0302 99 00 50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Redfish (Sebastes spp.)</w:t>
              <!--{FOOT}//-->
            </w:r>
          </w:p>
        </w:tc>
        <!--<w:tc>
          <w:p>
            <w:pPr>
              <w:pStyle w:val="NormalinTable"/>
              <w:jc w:val="center"/>
            </w:pPr>
            <w:r>
              <w:t>{SUPPUNIT}</w:t>
            </w:r>
          </w:p>
        </w:tc>//-->
      </w:tr>
      <w:tr>
        <w:trPr>
          <w:cantSplit/>
        </w:trPr>
        <w:tc>
          <w:p>
            <w:pPr>
              <w:pStyle w:val="NormalinTable"/>
            </w:pPr>
            <w:r>
              <w:rPr>
                <w:b/>
              </w:rPr>
              <w:t>0302 99 00 55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c>
          <w:p>
            <w:pPr>
              <w:pStyle w:val="NormalinTable"/>
              <w:jc w:val="center"/>
            </w:pPr>
            <w:r>
              <w:t>{SUPPUNIT}</w:t>
            </w:r>
          </w:p>
        </w:tc>//-->
      </w:tr>
      <w:tr>
        <w:trPr>
          <w:cantSplit/>
        </w:trPr>
        <w:tc>
          <w:p>
            <w:pPr>
              <w:pStyle w:val="NormalinTable"/>
            </w:pPr>
            <w:r>
              <w:rPr>
                <w:b/>
              </w:rPr>
              <w:t>0302 99 00 60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(Merluccius spp., Urophycis spp.)</w:t>
              <!--{FOOT}//-->
            </w:r>
          </w:p>
        </w:tc>
        <!--<w:tc>
          <w:p>
            <w:pPr>
              <w:pStyle w:val="NormalinTable"/>
              <w:jc w:val="center"/>
            </w:pPr>
            <w:r>
              <w:t>{SUPPUNIT}</w:t>
            </w:r>
          </w:p>
        </w:tc>//-->
      </w:tr>
      <w:tr>
        <w:trPr>
          <w:cantSplit/>
        </w:trPr>
        <w:tc>
          <w:p>
            <w:pPr>
              <w:pStyle w:val="NormalinTable"/>
            </w:pPr>
            <w:r>
              <w:rPr>
                <w:b/>
              </w:rPr>
              <w:t>0302 99 00 65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fish (Pleuronectidae, Bothidae, Cynoglossidae, Soleidae, Scophthalmidae and Citharidae)</w:t>
              <!--{FOOT}//-->
            </w:r>
          </w:p>
        </w:tc>
        <!--<w:tc>
          <w:p>
            <w:pPr>
              <w:pStyle w:val="NormalinTable"/>
              <w:jc w:val="center"/>
            </w:pPr>
            <w:r>
              <w:t>{SUPPUNIT}</w:t>
            </w:r>
          </w:p>
        </w:tc>//-->
      </w:tr>
      <w:tr>
        <w:trPr>
          <w:cantSplit/>
        </w:trPr>
        <w:tc>
          <w:p>
            <w:pPr>
              <w:pStyle w:val="NormalinTable"/>
            </w:pPr>
            <w:r>
              <w:rPr>
                <w:b/>
              </w:rPr>
              <w:t>0302 99 00 71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halibut (Hippoglossus stenolepis)</w:t>
              <!--{FOOT}//-->
            </w:r>
          </w:p>
        </w:tc>
        <!--<w:tc>
          <w:p>
            <w:pPr>
              <w:pStyle w:val="NormalinTable"/>
              <w:jc w:val="center"/>
            </w:pPr>
            <w:r>
              <w:t>{SUPPUNIT}</w:t>
            </w:r>
          </w:p>
        </w:tc>//-->
      </w:tr>
      <w:tr>
        <w:trPr>
          <w:cantSplit/>
        </w:trPr>
        <w:tc>
          <w:p>
            <w:pPr>
              <w:pStyle w:val="NormalinTable"/>
            </w:pPr>
            <w:r>
              <w:rPr>
                <w:b/>
              </w:rPr>
              <w:t>0302 99 00 79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w:t>
              <!--{FOOT}//-->
            </w:r>
          </w:p>
        </w:tc>
        <!--<w:tc>
          <w:p>
            <w:pPr>
              <w:pStyle w:val="NormalinTable"/>
              <w:jc w:val="center"/>
            </w:pPr>
            <w:r>
              <w:t>{SUPPUNIT}</w:t>
            </w:r>
          </w:p>
        </w:tc>//-->
      </w:tr>
      <w:tr>
        <w:trPr>
          <w:cantSplit/>
        </w:trPr>
        <w:tc>
          <w:p>
            <w:pPr>
              <w:pStyle w:val="NormalinTable"/>
            </w:pPr>
            <w:r>
              <w:rPr>
                <w:b/>
              </w:rPr>
              <w:t>0302 99 00 85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c>
          <w:p>
            <w:pPr>
              <w:pStyle w:val="NormalinTable"/>
              <w:jc w:val="center"/>
            </w:pPr>
            <w:r>
              <w:t>{SUPPUNIT}</w:t>
            </w:r>
          </w:p>
        </w:tc>//-->
      </w:tr>
      <w:tr>
        <w:trPr>
          <w:cantSplit/>
        </w:trPr>
        <w:tc>
          <w:p>
            <w:pPr>
              <w:pStyle w:val="NormalinTable"/>
            </w:pPr>
            <w:r>
              <w:rPr>
                <w:b/>
              </w:rPr>
              <w:t>0302 99 00 90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frozen, excluding fish fillets and other fish meat of heading 0304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0303 91 to 0303 99</w:t>
              <!--{FOOT}//-->
            </w:r>
          </w:p>
        </w:tc>
        <!--<w:tc>
          <w:p>
            <w:pPr>
              <w:pStyle w:val="NormalinTable"/>
              <w:jc w:val="center"/>
            </w:pPr>
            <w:r>
              <w:t>{SUPPUNIT}</w:t>
            </w:r>
          </w:p>
        </w:tc>//-->
      </w:tr>
      <w:tr>
        <w:trPr>
          <w:cantSplit/>
        </w:trPr>
        <w:tc>
          <w:p>
            <w:pPr>
              <w:pStyle w:val="NormalinTable"/>
            </w:pPr>
            <w:r>
              <w:rPr>
                <w:b/>
              </w:rPr>
              <w:t>0303 11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Sockeye salmon (red salmon) (Oncorhynchus nerka)</w:t>
              <!--{FOOT}//-->
            </w:r>
          </w:p>
        </w:tc>
        <!--<w:tc>
          <w:p>
            <w:pPr>
              <w:pStyle w:val="NormalinTable"/>
              <w:jc w:val="center"/>
            </w:pPr>
            <w:r>
              <w:t>{SUPPUNIT}</w:t>
            </w:r>
          </w:p>
        </w:tc>//-->
      </w:tr>
      <w:tr>
        <w:trPr>
          <w:cantSplit/>
        </w:trPr>
        <w:tc>
          <w:p>
            <w:pPr>
              <w:pStyle w:val="NormalinTable"/>
            </w:pPr>
            <w:r>
              <w:rPr>
                <w:b/>
              </w:rPr>
              <w:t>0303 11 00 20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Headed and gutted, for processing</w:t>
              <!--{FOOT}//-->
            </w:r>
          </w:p>
        </w:tc>
        <!--<w:tc>
          <w:p>
            <w:pPr>
              <w:pStyle w:val="NormalinTable"/>
              <w:jc w:val="center"/>
            </w:pPr>
            <w:r>
              <w:t>{SUPPUNIT}</w:t>
            </w:r>
          </w:p>
        </w:tc>//-->
      </w:tr>
      <w:tr>
        <w:trPr>
          <w:cantSplit/>
        </w:trPr>
        <w:tc>
          <w:p>
            <w:pPr>
              <w:pStyle w:val="NormalinTable"/>
            </w:pPr>
            <w:r>
              <w:rPr>
                <w:b/>
              </w:rPr>
              <w:t>0303 11 00 80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Pacific salmon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0303 12 00 20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Oncorhynchus kisutch, headed and gutted, for processing</w:t>
              <!--{FOOT}//-->
            </w:r>
          </w:p>
        </w:tc>
        <!--<w:tc>
          <w:p>
            <w:pPr>
              <w:pStyle w:val="NormalinTable"/>
              <w:jc w:val="center"/>
            </w:pPr>
            <w:r>
              <w:t>{SUPPUNIT}</w:t>
            </w:r>
          </w:p>
        </w:tc>//-->
      </w:tr>
      <w:tr>
        <w:trPr>
          <w:cantSplit/>
        </w:trPr>
        <w:tc>
          <w:p>
            <w:pPr>
              <w:pStyle w:val="NormalinTable"/>
            </w:pPr>
            <w:r>
              <w:rPr>
                <w:b/>
              </w:rPr>
              <w:t>0303 12 00 80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FOOT}//-->
            </w:r>
          </w:p>
        </w:tc>
        <!--<w:tc>
          <w:p>
            <w:pPr>
              <w:pStyle w:val="NormalinTable"/>
              <w:jc w:val="center"/>
            </w:pPr>
            <w:r>
              <w:t>{SUPPUNIT}</w:t>
            </w:r>
          </w:p>
        </w:tc>//-->
      </w:tr>
      <w:tr>
        <w:trPr>
          <w:cantSplit/>
        </w:trPr>
        <w:tc>
          <w:p>
            <w:pPr>
              <w:pStyle w:val="NormalinTable"/>
            </w:pPr>
            <w:r>
              <w:rPr>
                <w:b/>
              </w:rPr>
              <w:t>0303 13 00 10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0303 13 00 90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c>
          <w:p>
            <w:pPr>
              <w:pStyle w:val="NormalinTable"/>
              <w:jc w:val="center"/>
            </w:pPr>
            <w:r>
              <w:t>{SUPPUNIT}</w:t>
            </w:r>
          </w:p>
        </w:tc>//-->
      </w:tr>
      <w:tr>
        <w:trPr>
          <w:cantSplit/>
        </w:trPr>
        <w:tc>
          <w:p>
            <w:pPr>
              <w:pStyle w:val="NormalinTable"/>
            </w:pPr>
            <w:r>
              <w:rPr>
                <w:b/>
              </w:rPr>
              <w:t>0303 14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0303 14 10 00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0303 14 20 00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FOOT}//-->
            </w:r>
          </w:p>
        </w:tc>
        <!--<w:tc>
          <w:p>
            <w:pPr>
              <w:pStyle w:val="NormalinTable"/>
              <w:jc w:val="center"/>
            </w:pPr>
            <w:r>
              <w:t>{SUPPUNIT}</w:t>
            </w:r>
          </w:p>
        </w:tc>//-->
      </w:tr>
      <w:tr>
        <w:trPr>
          <w:cantSplit/>
        </w:trPr>
        <w:tc>
          <w:p>
            <w:pPr>
              <w:pStyle w:val="NormalinTable"/>
            </w:pPr>
            <w:r>
              <w:rPr>
                <w:b/>
              </w:rPr>
              <w:t>0303 14 90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0303 14 90 11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the form of whole fish (with heads on), whether or not gilled, whether or not gutted, weighing 1.2 kg or less each; with heads off, whether or not gilled, whether or not gutted, weighing 1 kg or less each</w:t>
              <!--{FOOT}//-->
            </w:r>
          </w:p>
        </w:tc>
        <!--<w:tc>
          <w:p>
            <w:pPr>
              <w:pStyle w:val="NormalinTable"/>
              <w:jc w:val="center"/>
            </w:pPr>
            <w:r>
              <w:t>{SUPPUNIT}</w:t>
            </w:r>
          </w:p>
        </w:tc>//-->
      </w:tr>
      <w:tr>
        <w:trPr>
          <w:cantSplit/>
        </w:trPr>
        <w:tc>
          <w:p>
            <w:pPr>
              <w:pStyle w:val="NormalinTable"/>
            </w:pPr>
            <w:r>
              <w:rPr>
                <w:b/>
              </w:rPr>
              <w:t>0303 14 90 19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Coregone</w:t>
              <!--{FOOT}//-->
            </w:r>
          </w:p>
        </w:tc>
        <!--<w:tc>
          <w:p>
            <w:pPr>
              <w:pStyle w:val="NormalinTable"/>
              <w:jc w:val="center"/>
            </w:pPr>
            <w:r>
              <w:t>{SUPPUNIT}</w:t>
            </w:r>
          </w:p>
        </w:tc>//-->
      </w:tr>
      <w:tr>
        <w:trPr>
          <w:cantSplit/>
        </w:trPr>
        <w:tc>
          <w:p>
            <w:pPr>
              <w:pStyle w:val="NormalinTable"/>
            </w:pPr>
            <w:r>
              <w:rPr>
                <w:b/>
              </w:rPr>
              <w:t>0303 19 00 90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0303 91 to 0303 99</w:t>
              <!--{FOOT}//-->
            </w:r>
          </w:p>
        </w:tc>
        <!--<w:tc>
          <w:p>
            <w:pPr>
              <w:pStyle w:val="NormalinTable"/>
              <w:jc w:val="center"/>
            </w:pPr>
            <w:r>
              <w:t>{SUPPUNIT}</w:t>
            </w:r>
          </w:p>
        </w:tc>//-->
      </w:tr>
      <w:tr>
        <w:trPr>
          <w:cantSplit/>
        </w:trPr>
        <w:tc>
          <w:p>
            <w:pPr>
              <w:pStyle w:val="NormalinTable"/>
            </w:pPr>
            <w:r>
              <w:rPr>
                <w:b/>
              </w:rPr>
              <w:t>0303 23 00 00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0303 24 00 00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0303 25 00 00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c>
          <w:p>
            <w:pPr>
              <w:pStyle w:val="NormalinTable"/>
              <w:jc w:val="center"/>
            </w:pPr>
            <w:r>
              <w:t>{SUPPUNIT}</w:t>
            </w:r>
          </w:p>
        </w:tc>//-->
      </w:tr>
      <w:tr>
        <w:trPr>
          <w:cantSplit/>
        </w:trPr>
        <w:tc>
          <w:p>
            <w:pPr>
              <w:pStyle w:val="NormalinTable"/>
            </w:pPr>
            <w:r>
              <w:rPr>
                <w:b/>
              </w:rPr>
              <w:t>0303 26 00 00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c>
          <w:p>
            <w:pPr>
              <w:pStyle w:val="NormalinTable"/>
              <w:jc w:val="center"/>
            </w:pPr>
            <w:r>
              <w:t>{SUPPUNIT}</w:t>
            </w:r>
          </w:p>
        </w:tc>//-->
      </w:tr>
      <w:tr>
        <w:trPr>
          <w:cantSplit/>
        </w:trPr>
        <w:tc>
          <w:p>
            <w:pPr>
              <w:pStyle w:val="NormalinTable"/>
            </w:pPr>
            <w:r>
              <w:rPr>
                <w:b/>
              </w:rPr>
              <w:t>0303 29 00 00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0303 91 to 0303 99</w:t>
              <!--{FOOT}//-->
            </w:r>
          </w:p>
        </w:tc>
        <!--<w:tc>
          <w:p>
            <w:pPr>
              <w:pStyle w:val="NormalinTable"/>
              <w:jc w:val="center"/>
            </w:pPr>
            <w:r>
              <w:t>{SUPPUNIT}</w:t>
            </w:r>
          </w:p>
        </w:tc>//-->
      </w:tr>
      <w:tr>
        <w:trPr>
          <w:cantSplit/>
        </w:trPr>
        <w:tc>
          <w:p>
            <w:pPr>
              <w:pStyle w:val="NormalinTable"/>
            </w:pPr>
            <w:r>
              <w:rPr>
                <w:b/>
              </w:rPr>
              <w:t>0303 31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FOOT}//-->
            </w:r>
          </w:p>
        </w:tc>
        <!--<w:tc>
          <w:p>
            <w:pPr>
              <w:pStyle w:val="NormalinTable"/>
              <w:jc w:val="center"/>
            </w:pPr>
            <w:r>
              <w:t>{SUPPUNIT}</w:t>
            </w:r>
          </w:p>
        </w:tc>//-->
      </w:tr>
      <w:tr>
        <w:trPr>
          <w:cantSplit/>
        </w:trPr>
        <w:tc>
          <w:p>
            <w:pPr>
              <w:pStyle w:val="NormalinTable"/>
            </w:pPr>
            <w:r>
              <w:rPr>
                <w:b/>
              </w:rPr>
              <w:t>0303 31 10 00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0303 31 30 00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0303 31 90 00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c>
          <w:p>
            <w:pPr>
              <w:pStyle w:val="NormalinTable"/>
              <w:jc w:val="center"/>
            </w:pPr>
            <w:r>
              <w:t>{SUPPUNIT}</w:t>
            </w:r>
          </w:p>
        </w:tc>//-->
      </w:tr>
      <w:tr>
        <w:trPr>
          <w:cantSplit/>
        </w:trPr>
        <w:tc>
          <w:p>
            <w:pPr>
              <w:pStyle w:val="NormalinTable"/>
            </w:pPr>
            <w:r>
              <w:rPr>
                <w:b/>
              </w:rPr>
              <w:t>0303 32 00 00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FOOT}//-->
            </w:r>
          </w:p>
        </w:tc>
        <!--<w:tc>
          <w:p>
            <w:pPr>
              <w:pStyle w:val="NormalinTable"/>
              <w:jc w:val="center"/>
            </w:pPr>
            <w:r>
              <w:t>{SUPPUNIT}</w:t>
            </w:r>
          </w:p>
        </w:tc>//-->
      </w:tr>
      <w:tr>
        <w:trPr>
          <w:cantSplit/>
        </w:trPr>
        <w:tc>
          <w:p>
            <w:pPr>
              <w:pStyle w:val="NormalinTable"/>
            </w:pPr>
            <w:r>
              <w:rPr>
                <w:b/>
              </w:rPr>
              <w:t>0303 33 00 00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FOOT}//-->
            </w:r>
          </w:p>
        </w:tc>
        <!--<w:tc>
          <w:p>
            <w:pPr>
              <w:pStyle w:val="NormalinTable"/>
              <w:jc w:val="center"/>
            </w:pPr>
            <w:r>
              <w:t>{SUPPUNIT}</w:t>
            </w:r>
          </w:p>
        </w:tc>//-->
      </w:tr>
      <w:tr>
        <w:trPr>
          <w:cantSplit/>
        </w:trPr>
        <w:tc>
          <w:p>
            <w:pPr>
              <w:pStyle w:val="NormalinTable"/>
            </w:pPr>
            <w:r>
              <w:rPr>
                <w:b/>
              </w:rPr>
              <w:t>0303 34 00 00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FOOT}//-->
            </w:r>
          </w:p>
        </w:tc>
        <!--<w:tc>
          <w:p>
            <w:pPr>
              <w:pStyle w:val="NormalinTable"/>
              <w:jc w:val="center"/>
            </w:pPr>
            <w:r>
              <w:t>{SUPPUNIT}</w:t>
            </w:r>
          </w:p>
        </w:tc>//-->
      </w:tr>
      <w:tr>
        <w:trPr>
          <w:cantSplit/>
        </w:trPr>
        <w:tc>
          <w:p>
            <w:pPr>
              <w:pStyle w:val="NormalinTable"/>
            </w:pPr>
            <w:r>
              <w:rPr>
                <w:b/>
              </w:rPr>
              <w:t>0303 39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FOOT}//-->
            </w:r>
          </w:p>
        </w:tc>
        <!--<w:tc>
          <w:p>
            <w:pPr>
              <w:pStyle w:val="NormalinTable"/>
              <w:jc w:val="center"/>
            </w:pPr>
            <w:r>
              <w:t>{SUPPUNIT}</w:t>
            </w:r>
          </w:p>
        </w:tc>//-->
      </w:tr>
      <w:tr>
        <w:trPr>
          <w:cantSplit/>
        </w:trPr>
        <w:tc>
          <w:p>
            <w:pPr>
              <w:pStyle w:val="NormalinTable"/>
            </w:pPr>
            <w:r>
              <w:rPr>
                <w:b/>
              </w:rPr>
              <w:t>0303 39 30 00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Rhombosolea</w:t>
              <!--{FOOT}//-->
            </w:r>
          </w:p>
        </w:tc>
        <!--<w:tc>
          <w:p>
            <w:pPr>
              <w:pStyle w:val="NormalinTable"/>
              <w:jc w:val="center"/>
            </w:pPr>
            <w:r>
              <w:t>{SUPPUNIT}</w:t>
            </w:r>
          </w:p>
        </w:tc>//-->
      </w:tr>
      <w:tr>
        <w:trPr>
          <w:cantSplit/>
        </w:trPr>
        <w:tc>
          <w:p>
            <w:pPr>
              <w:pStyle w:val="NormalinTable"/>
            </w:pPr>
            <w:r>
              <w:rPr>
                <w:b/>
              </w:rPr>
              <w:t>0303 39 50 00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Pelotreis flavilatus or Peltorhamphus novaezelandiae</w:t>
              <!--{FOOT}//-->
            </w:r>
          </w:p>
        </w:tc>
        <!--<w:tc>
          <w:p>
            <w:pPr>
              <w:pStyle w:val="NormalinTable"/>
              <w:jc w:val="center"/>
            </w:pPr>
            <w:r>
              <w:t>{SUPPUNIT}</w:t>
            </w:r>
          </w:p>
        </w:tc>//-->
      </w:tr>
      <w:tr>
        <w:trPr>
          <w:cantSplit/>
        </w:trPr>
        <w:tc>
          <w:p>
            <w:pPr>
              <w:pStyle w:val="NormalinTable"/>
            </w:pPr>
            <w:r>
              <w:rPr>
                <w:b/>
              </w:rPr>
              <w:t>0303 39 85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Megrim (Lepidorhombus spp.)</w:t>
              <!--{FOOT}//-->
            </w:r>
          </w:p>
        </w:tc>
        <!--<w:tc>
          <w:p>
            <w:pPr>
              <w:pStyle w:val="NormalinTable"/>
              <w:jc w:val="center"/>
            </w:pPr>
            <w:r>
              <w:t>{SUPPUNIT}</w:t>
            </w:r>
          </w:p>
        </w:tc>//-->
      </w:tr>
      <w:tr>
        <w:trPr>
          <w:cantSplit/>
        </w:trPr>
        <w:tc>
          <w:p>
            <w:pPr>
              <w:pStyle w:val="NormalinTable"/>
            </w:pPr>
            <w:r>
              <w:rPr>
                <w:b/>
              </w:rPr>
              <w:t>0303 39 85 90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0303 91 to 0303 99</w:t>
              <!--{FOOT}//-->
            </w:r>
          </w:p>
        </w:tc>
        <!--<w:tc>
          <w:p>
            <w:pPr>
              <w:pStyle w:val="NormalinTable"/>
              <w:jc w:val="center"/>
            </w:pPr>
            <w:r>
              <w:t>{SUPPUNIT}</w:t>
            </w:r>
          </w:p>
        </w:tc>//-->
      </w:tr>
      <w:tr>
        <w:trPr>
          <w:cantSplit/>
        </w:trPr>
        <w:tc>
          <w:p>
            <w:pPr>
              <w:pStyle w:val="NormalinTable"/>
            </w:pPr>
            <w:r>
              <w:rPr>
                <w:b/>
              </w:rPr>
              <w:t>0303 41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FOOT}//-->
            </w:r>
          </w:p>
        </w:tc>
        <!--<w:tc>
          <w:p>
            <w:pPr>
              <w:pStyle w:val="NormalinTable"/>
              <w:jc w:val="center"/>
            </w:pPr>
            <w:r>
              <w:t>{SUPPUNIT}</w:t>
            </w:r>
          </w:p>
        </w:tc>//-->
      </w:tr>
      <w:tr>
        <w:trPr>
          <w:cantSplit/>
        </w:trPr>
        <w:tc>
          <w:p>
            <w:pPr>
              <w:pStyle w:val="NormalinTable"/>
            </w:pPr>
            <w:r>
              <w:rPr>
                <w:b/>
              </w:rPr>
              <w:t>0303 41 10 00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FOOT}//-->
            </w:r>
          </w:p>
        </w:tc>
        <!--<w:tc>
          <w:p>
            <w:pPr>
              <w:pStyle w:val="NormalinTable"/>
              <w:jc w:val="center"/>
            </w:pPr>
            <w:r>
              <w:t>{SUPPUNIT}</w:t>
            </w:r>
          </w:p>
        </w:tc>//-->
      </w:tr>
      <w:tr>
        <w:trPr>
          <w:cantSplit/>
        </w:trPr>
        <w:tc>
          <w:p>
            <w:pPr>
              <w:pStyle w:val="NormalinTable"/>
            </w:pPr>
            <w:r>
              <w:rPr>
                <w:b/>
              </w:rPr>
              <w:t>0303 42 20 00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FOOT}//-->
            </w:r>
          </w:p>
        </w:tc>
        <!--<w:tc>
          <w:p>
            <w:pPr>
              <w:pStyle w:val="NormalinTable"/>
              <w:jc w:val="center"/>
            </w:pPr>
            <w:r>
              <w:t>{SUPPUNIT}</w:t>
            </w:r>
          </w:p>
        </w:tc>//-->
      </w:tr>
      <w:tr>
        <w:trPr>
          <w:cantSplit/>
        </w:trPr>
        <w:tc>
          <w:p>
            <w:pPr>
              <w:pStyle w:val="NormalinTable"/>
            </w:pPr>
            <w:r>
              <w:rPr>
                <w:b/>
              </w:rPr>
              <w:t>0303 43 10 00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FOOT}//-->
            </w:r>
          </w:p>
        </w:tc>
        <!--<w:tc>
          <w:p>
            <w:pPr>
              <w:pStyle w:val="NormalinTable"/>
              <w:jc w:val="center"/>
            </w:pPr>
            <w:r>
              <w:t>{SUPPUNIT}</w:t>
            </w:r>
          </w:p>
        </w:tc>//-->
      </w:tr>
      <w:tr>
        <w:trPr>
          <w:cantSplit/>
        </w:trPr>
        <w:tc>
          <w:p>
            <w:pPr>
              <w:pStyle w:val="NormalinTable"/>
            </w:pPr>
            <w:r>
              <w:rPr>
                <w:b/>
              </w:rPr>
              <w:t>0303 44 10 00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0303 45 12 00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0303 45 18 00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c>
          <w:p>
            <w:pPr>
              <w:pStyle w:val="NormalinTable"/>
              <w:jc w:val="center"/>
            </w:pPr>
            <w:r>
              <w:t>{SUPPUNIT}</w:t>
            </w:r>
          </w:p>
        </w:tc>//-->
      </w:tr>
      <w:tr>
        <w:trPr>
          <w:cantSplit/>
        </w:trPr>
        <w:tc>
          <w:p>
            <w:pPr>
              <w:pStyle w:val="NormalinTable"/>
            </w:pPr>
            <w:r>
              <w:rPr>
                <w:b/>
              </w:rPr>
              <w:t>0303 45 91 00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c>
          <w:p>
            <w:pPr>
              <w:pStyle w:val="NormalinTable"/>
              <w:jc w:val="center"/>
            </w:pPr>
            <w:r>
              <w:t>{SUPPUNIT}</w:t>
            </w:r>
          </w:p>
        </w:tc>//-->
      </w:tr>
      <w:tr>
        <w:trPr>
          <w:cantSplit/>
        </w:trPr>
        <w:tc>
          <w:p>
            <w:pPr>
              <w:pStyle w:val="NormalinTable"/>
            </w:pPr>
            <w:r>
              <w:rPr>
                <w:b/>
              </w:rPr>
              <w:t>0303 46 10 00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 91 to 0303 99</w:t>
              <!--{FOOT}//-->
            </w:r>
          </w:p>
        </w:tc>
        <!--<w:tc>
          <w:p>
            <w:pPr>
              <w:pStyle w:val="NormalinTable"/>
              <w:jc w:val="center"/>
            </w:pPr>
            <w:r>
              <w:t>{SUPPUNIT}</w:t>
            </w:r>
          </w:p>
        </w:tc>//-->
      </w:tr>
      <w:tr>
        <w:trPr>
          <w:cantSplit/>
        </w:trPr>
        <w:tc>
          <w:p>
            <w:pPr>
              <w:pStyle w:val="NormalinTable"/>
            </w:pPr>
            <w:r>
              <w:rPr>
                <w:b/>
              </w:rPr>
              <w:t>0303 51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0303 51 00 10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100 g per piece, for processing</w:t>
              <!--{FOOT}//-->
            </w:r>
          </w:p>
        </w:tc>
        <!--<w:tc>
          <w:p>
            <w:pPr>
              <w:pStyle w:val="NormalinTable"/>
              <w:jc w:val="center"/>
            </w:pPr>
            <w:r>
              <w:t>{SUPPUNIT}</w:t>
            </w:r>
          </w:p>
        </w:tc>//-->
      </w:tr>
      <w:tr>
        <w:trPr>
          <w:cantSplit/>
        </w:trPr>
        <w:tc>
          <w:p>
            <w:pPr>
              <w:pStyle w:val="NormalinTable"/>
            </w:pPr>
            <w:r>
              <w:rPr>
                <w:b/>
              </w:rPr>
              <w:t>0303 51 00 20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industrial manufacture</w:t>
              <!--{FOOT}//-->
            </w:r>
          </w:p>
        </w:tc>
        <!--<w:tc>
          <w:p>
            <w:pPr>
              <w:pStyle w:val="NormalinTable"/>
              <w:jc w:val="center"/>
            </w:pPr>
            <w:r>
              <w:t>{SUPPUNIT}</w:t>
            </w:r>
          </w:p>
        </w:tc>//-->
      </w:tr>
      <w:tr>
        <w:trPr>
          <w:cantSplit/>
        </w:trPr>
        <w:tc>
          <w:p>
            <w:pPr>
              <w:pStyle w:val="NormalinTable"/>
            </w:pPr>
            <w:r>
              <w:rPr>
                <w:b/>
              </w:rPr>
              <w:t>0303 51 00 90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FOOT}//-->
            </w:r>
          </w:p>
        </w:tc>
        <!--<w:tc>
          <w:p>
            <w:pPr>
              <w:pStyle w:val="NormalinTable"/>
              <w:jc w:val="center"/>
            </w:pPr>
            <w:r>
              <w:t>{SUPPUNIT}</w:t>
            </w:r>
          </w:p>
        </w:tc>//-->
      </w:tr>
      <w:tr>
        <w:trPr>
          <w:cantSplit/>
        </w:trPr>
        <w:tc>
          <w:p>
            <w:pPr>
              <w:pStyle w:val="NormalinTable"/>
            </w:pPr>
            <w:r>
              <w:rPr>
                <w:b/>
              </w:rPr>
              <w:t>0303 53 10 00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FOOT}//-->
            </w:r>
          </w:p>
        </w:tc>
        <!--<w:tc>
          <w:p>
            <w:pPr>
              <w:pStyle w:val="NormalinTable"/>
              <w:jc w:val="center"/>
            </w:pPr>
            <w:r>
              <w:t>{SUPPUNIT}</w:t>
            </w:r>
          </w:p>
        </w:tc>//-->
      </w:tr>
      <w:tr>
        <w:trPr>
          <w:cantSplit/>
        </w:trPr>
        <w:tc>
          <w:p>
            <w:pPr>
              <w:pStyle w:val="NormalinTable"/>
            </w:pPr>
            <w:r>
              <w:rPr>
                <w:b/>
              </w:rPr>
              <w:t>0303 53 30 00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FOOT}//-->
            </w:r>
          </w:p>
        </w:tc>
        <!--<w:tc>
          <w:p>
            <w:pPr>
              <w:pStyle w:val="NormalinTable"/>
              <w:jc w:val="center"/>
            </w:pPr>
            <w:r>
              <w:t>{SUPPUNIT}</w:t>
            </w:r>
          </w:p>
        </w:tc>//-->
      </w:tr>
      <w:tr>
        <w:trPr>
          <w:cantSplit/>
        </w:trPr>
        <w:tc>
          <w:p>
            <w:pPr>
              <w:pStyle w:val="NormalinTable"/>
            </w:pPr>
            <w:r>
              <w:rPr>
                <w:b/>
              </w:rPr>
              <w:t>0303 53 90 00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FOOT}//-->
            </w:r>
          </w:p>
        </w:tc>
        <!--<w:tc>
          <w:p>
            <w:pPr>
              <w:pStyle w:val="NormalinTable"/>
              <w:jc w:val="center"/>
            </w:pPr>
            <w:r>
              <w:t>{SUPPUNIT}</w:t>
            </w:r>
          </w:p>
        </w:tc>//-->
      </w:tr>
      <w:tr>
        <w:trPr>
          <w:cantSplit/>
        </w:trPr>
        <w:tc>
          <w:p>
            <w:pPr>
              <w:pStyle w:val="NormalinTable"/>
            </w:pPr>
            <w:r>
              <w:rPr>
                <w:b/>
              </w:rPr>
              <w:t>0303 54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0303 54 10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or Scomber japonicus</w:t>
              <!--{FOOT}//-->
            </w:r>
          </w:p>
        </w:tc>
        <!--<w:tc>
          <w:p>
            <w:pPr>
              <w:pStyle w:val="NormalinTable"/>
              <w:jc w:val="center"/>
            </w:pPr>
            <w:r>
              <w:t>{SUPPUNIT}</w:t>
            </w:r>
          </w:p>
        </w:tc>//-->
      </w:tr>
      <w:tr>
        <w:trPr>
          <w:cantSplit/>
        </w:trPr>
        <w:tc>
          <w:p>
            <w:pPr>
              <w:pStyle w:val="NormalinTable"/>
            </w:pPr>
            <w:r>
              <w:rPr>
                <w:b/>
              </w:rPr>
              <w:t>0303 54 10 10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w:t>
              <!--{FOOT}//-->
            </w:r>
          </w:p>
        </w:tc>
        <!--<w:tc>
          <w:p>
            <w:pPr>
              <w:pStyle w:val="NormalinTable"/>
              <w:jc w:val="center"/>
            </w:pPr>
            <w:r>
              <w:t>{SUPPUNIT}</w:t>
            </w:r>
          </w:p>
        </w:tc>//-->
      </w:tr>
      <w:tr>
        <w:trPr>
          <w:cantSplit/>
        </w:trPr>
        <w:tc>
          <w:p>
            <w:pPr>
              <w:pStyle w:val="NormalinTable"/>
            </w:pPr>
            <w:r>
              <w:rPr>
                <w:b/>
              </w:rPr>
              <w:t>0303 54 10 90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japonicus</w:t>
              <!--{FOOT}//-->
            </w:r>
          </w:p>
        </w:tc>
        <!--<w:tc>
          <w:p>
            <w:pPr>
              <w:pStyle w:val="NormalinTable"/>
              <w:jc w:val="center"/>
            </w:pPr>
            <w:r>
              <w:t>{SUPPUNIT}</w:t>
            </w:r>
          </w:p>
        </w:tc>//-->
      </w:tr>
      <w:tr>
        <w:trPr>
          <w:cantSplit/>
        </w:trPr>
        <w:tc>
          <w:p>
            <w:pPr>
              <w:pStyle w:val="NormalinTable"/>
            </w:pPr>
            <w:r>
              <w:rPr>
                <w:b/>
              </w:rPr>
              <w:t>0303 54 90 00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FOOT}//-->
            </w:r>
          </w:p>
        </w:tc>
        <!--<w:tc>
          <w:p>
            <w:pPr>
              <w:pStyle w:val="NormalinTable"/>
              <w:jc w:val="center"/>
            </w:pPr>
            <w:r>
              <w:t>{SUPPUNIT}</w:t>
            </w:r>
          </w:p>
        </w:tc>//-->
      </w:tr>
      <w:tr>
        <w:trPr>
          <w:cantSplit/>
        </w:trPr>
        <w:tc>
          <w:p>
            <w:pPr>
              <w:pStyle w:val="NormalinTable"/>
            </w:pPr>
            <w:r>
              <w:rPr>
                <w:b/>
              </w:rPr>
              <w:t>0303 55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FOOT}//-->
            </w:r>
          </w:p>
        </w:tc>
        <!--<w:tc>
          <w:p>
            <w:pPr>
              <w:pStyle w:val="NormalinTable"/>
              <w:jc w:val="center"/>
            </w:pPr>
            <w:r>
              <w:t>{SUPPUNIT}</w:t>
            </w:r>
          </w:p>
        </w:tc>//-->
      </w:tr>
      <w:tr>
        <w:trPr>
          <w:cantSplit/>
        </w:trPr>
        <w:tc>
          <w:p>
            <w:pPr>
              <w:pStyle w:val="NormalinTable"/>
            </w:pPr>
            <w:r>
              <w:rPr>
                <w:b/>
              </w:rPr>
              <w:t>0303 55 10 00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FOOT}//-->
            </w:r>
          </w:p>
        </w:tc>
        <!--<w:tc>
          <w:p>
            <w:pPr>
              <w:pStyle w:val="NormalinTable"/>
              <w:jc w:val="center"/>
            </w:pPr>
            <w:r>
              <w:t>{SUPPUNIT}</w:t>
            </w:r>
          </w:p>
        </w:tc>//-->
      </w:tr>
      <w:tr>
        <w:trPr>
          <w:cantSplit/>
        </w:trPr>
        <w:tc>
          <w:p>
            <w:pPr>
              <w:pStyle w:val="NormalinTable"/>
            </w:pPr>
            <w:r>
              <w:rPr>
                <w:b/>
              </w:rPr>
              <w:t>0303 55 30 00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FOOT}//-->
            </w:r>
          </w:p>
        </w:tc>
        <!--<w:tc>
          <w:p>
            <w:pPr>
              <w:pStyle w:val="NormalinTable"/>
              <w:jc w:val="center"/>
            </w:pPr>
            <w:r>
              <w:t>{SUPPUNIT}</w:t>
            </w:r>
          </w:p>
        </w:tc>//-->
      </w:tr>
      <w:tr>
        <w:trPr>
          <w:cantSplit/>
        </w:trPr>
        <w:tc>
          <w:p>
            <w:pPr>
              <w:pStyle w:val="NormalinTable"/>
            </w:pPr>
            <w:r>
              <w:rPr>
                <w:b/>
              </w:rPr>
              <w:t>0303 55 90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0303 55 90 10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Horse mackerel (scad) (Caranx trachurus)</w:t>
              <!--{FOOT}//-->
            </w:r>
          </w:p>
        </w:tc>
        <!--<w:tc>
          <w:p>
            <w:pPr>
              <w:pStyle w:val="NormalinTable"/>
              <w:jc w:val="center"/>
            </w:pPr>
            <w:r>
              <w:t>{SUPPUNIT}</w:t>
            </w:r>
          </w:p>
        </w:tc>//-->
      </w:tr>
      <w:tr>
        <w:trPr>
          <w:cantSplit/>
        </w:trPr>
        <w:tc>
          <w:p>
            <w:pPr>
              <w:pStyle w:val="NormalinTable"/>
            </w:pPr>
            <w:r>
              <w:rPr>
                <w:b/>
              </w:rPr>
              <w:t>0303 55 90 90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0303 56 00 00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FOOT}//-->
            </w:r>
          </w:p>
        </w:tc>
        <!--<w:tc>
          <w:p>
            <w:pPr>
              <w:pStyle w:val="NormalinTable"/>
              <w:jc w:val="center"/>
            </w:pPr>
            <w:r>
              <w:t>{SUPPUNIT}</w:t>
            </w:r>
          </w:p>
        </w:tc>//-->
      </w:tr>
      <w:tr>
        <w:trPr>
          <w:cantSplit/>
        </w:trPr>
        <w:tc>
          <w:p>
            <w:pPr>
              <w:pStyle w:val="NormalinTable"/>
            </w:pPr>
            <w:r>
              <w:rPr>
                <w:b/>
              </w:rPr>
              <w:t>0303 57 00 00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FOOT}//-->
            </w:r>
          </w:p>
        </w:tc>
        <!--<w:tc>
          <w:p>
            <w:pPr>
              <w:pStyle w:val="NormalinTable"/>
              <w:jc w:val="center"/>
            </w:pPr>
            <w:r>
              <w:t>{SUPPUNIT}</w:t>
            </w:r>
          </w:p>
        </w:tc>//-->
      </w:tr>
      <w:tr>
        <w:trPr>
          <w:cantSplit/>
        </w:trPr>
        <w:tc>
          <w:p>
            <w:pPr>
              <w:pStyle w:val="NormalinTable"/>
            </w:pPr>
            <w:r>
              <w:rPr>
                <w:b/>
              </w:rPr>
              <w:t>0303 59 10 10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Engraulis anchoita and Engraulis capensis, for processing</w:t>
              <!--{FOOT}//-->
            </w:r>
          </w:p>
        </w:tc>
        <!--<w:tc>
          <w:p>
            <w:pPr>
              <w:pStyle w:val="NormalinTable"/>
              <w:jc w:val="center"/>
            </w:pPr>
            <w:r>
              <w:t>{SUPPUNIT}</w:t>
            </w:r>
          </w:p>
        </w:tc>//-->
      </w:tr>
      <w:tr>
        <w:trPr>
          <w:cantSplit/>
        </w:trPr>
        <w:tc>
          <w:p>
            <w:pPr>
              <w:pStyle w:val="NormalinTable"/>
            </w:pPr>
            <w:r>
              <w:rPr>
                <w:b/>
              </w:rPr>
              <w:t>0303 59 10 90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FOOT}//-->
            </w:r>
          </w:p>
        </w:tc>
        <!--<w:tc>
          <w:p>
            <w:pPr>
              <w:pStyle w:val="NormalinTable"/>
              <w:jc w:val="center"/>
            </w:pPr>
            <w:r>
              <w:t>{SUPPUNIT}</w:t>
            </w:r>
          </w:p>
        </w:tc>//-->
      </w:tr>
      <w:tr>
        <w:trPr>
          <w:cantSplit/>
        </w:trPr>
        <w:tc>
          <w:p>
            <w:pPr>
              <w:pStyle w:val="NormalinTable"/>
            </w:pPr>
            <w:r>
              <w:rPr>
                <w:b/>
              </w:rPr>
              <w:t>0303 59 21 00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0303 59 29 00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0303 91 to 0303 99</w:t>
              <!--{FOOT}//-->
            </w:r>
          </w:p>
        </w:tc>
        <!--<w:tc>
          <w:p>
            <w:pPr>
              <w:pStyle w:val="NormalinTable"/>
              <w:jc w:val="center"/>
            </w:pPr>
            <w:r>
              <w:t>{SUPPUNIT}</w:t>
            </w:r>
          </w:p>
        </w:tc>//-->
      </w:tr>
      <w:tr>
        <w:trPr>
          <w:cantSplit/>
        </w:trPr>
        <w:tc>
          <w:p>
            <w:pPr>
              <w:pStyle w:val="NormalinTable"/>
            </w:pPr>
            <w:r>
              <w:rPr>
                <w:b/>
              </w:rPr>
              <w:t>0303 63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0303 63 10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FOOT}//-->
            </w:r>
          </w:p>
        </w:tc>
        <!--<w:tc>
          <w:p>
            <w:pPr>
              <w:pStyle w:val="NormalinTable"/>
              <w:jc w:val="center"/>
            </w:pPr>
            <w:r>
              <w:t>{SUPPUNIT}</w:t>
            </w:r>
          </w:p>
        </w:tc>//-->
      </w:tr>
      <w:tr>
        <w:trPr>
          <w:cantSplit/>
        </w:trPr>
        <w:tc>
          <w:p>
            <w:pPr>
              <w:pStyle w:val="NormalinTable"/>
            </w:pPr>
            <w:r>
              <w:rPr>
                <w:b/>
              </w:rPr>
              <w:t>0303 63 10 10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ogac</w:t>
              <!--{FOOT}//-->
            </w:r>
          </w:p>
        </w:tc>
        <!--<w:tc>
          <w:p>
            <w:pPr>
              <w:pStyle w:val="NormalinTable"/>
              <w:jc w:val="center"/>
            </w:pPr>
            <w:r>
              <w:t>{SUPPUNIT}</w:t>
            </w:r>
          </w:p>
        </w:tc>//-->
      </w:tr>
      <w:tr>
        <w:trPr>
          <w:cantSplit/>
        </w:trPr>
        <w:tc>
          <w:p>
            <w:pPr>
              <w:pStyle w:val="NormalinTable"/>
            </w:pPr>
            <w:r>
              <w:rPr>
                <w:b/>
              </w:rPr>
              <w:t>0303 63 30 10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macrocephalus</w:t>
              <!--{FOOT}//-->
            </w:r>
          </w:p>
        </w:tc>
        <!--<w:tc>
          <w:p>
            <w:pPr>
              <w:pStyle w:val="NormalinTable"/>
              <w:jc w:val="center"/>
            </w:pPr>
            <w:r>
              <w:t>{SUPPUNIT}</w:t>
            </w:r>
          </w:p>
        </w:tc>//-->
      </w:tr>
      <w:tr>
        <w:trPr>
          <w:cantSplit/>
        </w:trPr>
        <w:tc>
          <w:p>
            <w:pPr>
              <w:pStyle w:val="NormalinTable"/>
            </w:pPr>
            <w:r>
              <w:rPr>
                <w:b/>
              </w:rPr>
              <w:t>0303 63 90 10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c>
          <w:p>
            <w:pPr>
              <w:pStyle w:val="NormalinTable"/>
              <w:jc w:val="center"/>
            </w:pPr>
            <w:r>
              <w:t>{SUPPUNIT}</w:t>
            </w:r>
          </w:p>
        </w:tc>//-->
      </w:tr>
      <w:tr>
        <w:trPr>
          <w:cantSplit/>
        </w:trPr>
        <w:tc>
          <w:p>
            <w:pPr>
              <w:pStyle w:val="NormalinTable"/>
            </w:pPr>
            <w:r>
              <w:rPr>
                <w:b/>
              </w:rPr>
              <w:t>0303 64 00 10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heads off, gilled and gutted, for processing</w:t>
              <!--{FOOT}//-->
            </w:r>
          </w:p>
        </w:tc>
        <!--<w:tc>
          <w:p>
            <w:pPr>
              <w:pStyle w:val="NormalinTable"/>
              <w:jc w:val="center"/>
            </w:pPr>
            <w:r>
              <w:t>{SUPPUNIT}</w:t>
            </w:r>
          </w:p>
        </w:tc>//-->
      </w:tr>
      <w:tr>
        <w:trPr>
          <w:cantSplit/>
        </w:trPr>
        <w:tc>
          <w:p>
            <w:pPr>
              <w:pStyle w:val="NormalinTable"/>
            </w:pPr>
            <w:r>
              <w:rPr>
                <w:b/>
              </w:rPr>
              <w:t>0303 64 00 90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0303 65 00 00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c>
          <w:p>
            <w:pPr>
              <w:pStyle w:val="NormalinTable"/>
              <w:jc w:val="center"/>
            </w:pPr>
            <w:r>
              <w:t>{SUPPUNIT}</w:t>
            </w:r>
          </w:p>
        </w:tc>//-->
      </w:tr>
      <w:tr>
        <w:trPr>
          <w:cantSplit/>
        </w:trPr>
        <w:tc>
          <w:p>
            <w:pPr>
              <w:pStyle w:val="NormalinTable"/>
            </w:pPr>
            <w:r>
              <w:rPr>
                <w:b/>
              </w:rPr>
              <w:t>0303 66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c>
          <w:p>
            <w:pPr>
              <w:pStyle w:val="NormalinTable"/>
              <w:jc w:val="center"/>
            </w:pPr>
            <w:r>
              <w:t>{SUPPUNIT}</w:t>
            </w:r>
          </w:p>
        </w:tc>//-->
      </w:tr>
      <w:tr>
        <w:trPr>
          <w:cantSplit/>
        </w:trPr>
        <w:tc>
          <w:p>
            <w:pPr>
              <w:pStyle w:val="NormalinTable"/>
            </w:pPr>
            <w:r>
              <w:rPr>
                <w:b/>
              </w:rPr>
              <w:t>0303 66 11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c>
          <w:p>
            <w:pPr>
              <w:pStyle w:val="NormalinTable"/>
              <w:jc w:val="center"/>
            </w:pPr>
            <w:r>
              <w:t>{SUPPUNIT}</w:t>
            </w:r>
          </w:p>
        </w:tc>//-->
      </w:tr>
      <w:tr>
        <w:trPr>
          <w:cantSplit/>
        </w:trPr>
        <w:tc>
          <w:p>
            <w:pPr>
              <w:pStyle w:val="NormalinTable"/>
            </w:pPr>
            <w:r>
              <w:rPr>
                <w:b/>
              </w:rPr>
              <w:t>0303 66 11 10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0303 66 11 90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0303 66 12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FOOT}//-->
            </w:r>
          </w:p>
        </w:tc>
        <!--<w:tc>
          <w:p>
            <w:pPr>
              <w:pStyle w:val="NormalinTable"/>
              <w:jc w:val="center"/>
            </w:pPr>
            <w:r>
              <w:t>{SUPPUNIT}</w:t>
            </w:r>
          </w:p>
        </w:tc>//-->
      </w:tr>
      <w:tr>
        <w:trPr>
          <w:cantSplit/>
        </w:trPr>
        <w:tc>
          <w:p>
            <w:pPr>
              <w:pStyle w:val="NormalinTable"/>
            </w:pPr>
            <w:r>
              <w:rPr>
                <w:b/>
              </w:rPr>
              <w:t>0303 66 12 10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0303 66 12 90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0303 66 13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FOOT}//-->
            </w:r>
          </w:p>
        </w:tc>
        <!--<w:tc>
          <w:p>
            <w:pPr>
              <w:pStyle w:val="NormalinTable"/>
              <w:jc w:val="center"/>
            </w:pPr>
            <w:r>
              <w:t>{SUPPUNIT}</w:t>
            </w:r>
          </w:p>
        </w:tc>//-->
      </w:tr>
      <w:tr>
        <w:trPr>
          <w:cantSplit/>
        </w:trPr>
        <w:tc>
          <w:p>
            <w:pPr>
              <w:pStyle w:val="NormalinTable"/>
            </w:pPr>
            <w:r>
              <w:rPr>
                <w:b/>
              </w:rPr>
              <w:t>0303 66 13 10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0303 66 13 90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0303 66 19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Silver hake (Merluccius bilinearis)</w:t>
              <!--{FOOT}//-->
            </w:r>
          </w:p>
        </w:tc>
        <!--<w:tc>
          <w:p>
            <w:pPr>
              <w:pStyle w:val="NormalinTable"/>
              <w:jc w:val="center"/>
            </w:pPr>
            <w:r>
              <w:t>{SUPPUNIT}</w:t>
            </w:r>
          </w:p>
        </w:tc>//-->
      </w:tr>
      <w:tr>
        <w:trPr>
          <w:cantSplit/>
        </w:trPr>
        <w:tc>
          <w:p>
            <w:pPr>
              <w:pStyle w:val="NormalinTable"/>
            </w:pPr>
            <w:r>
              <w:rPr>
                <w:b/>
              </w:rPr>
              <w:t>0303 66 19 11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0303 66 19 19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0303 66 19 80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species Merluccius merluccius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hake of the genus Merluccius</w:t>
              <!--{FOOT}//-->
            </w:r>
          </w:p>
        </w:tc>
        <!--<w:tc>
          <w:p>
            <w:pPr>
              <w:pStyle w:val="NormalinTable"/>
              <w:jc w:val="center"/>
            </w:pPr>
            <w:r>
              <w:t>{SUPPUNIT}</w:t>
            </w:r>
          </w:p>
        </w:tc>//-->
      </w:tr>
      <w:tr>
        <w:trPr>
          <w:cantSplit/>
        </w:trPr>
        <w:tc>
          <w:p>
            <w:pPr>
              <w:pStyle w:val="NormalinTable"/>
            </w:pPr>
            <w:r>
              <w:rPr>
                <w:b/>
              </w:rPr>
              <w:t>0303 66 19 91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0303 66 19 99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0303 66 90 00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c>
          <w:p>
            <w:pPr>
              <w:pStyle w:val="NormalinTable"/>
              <w:jc w:val="center"/>
            </w:pPr>
            <w:r>
              <w:t>{SUPPUNIT}</w:t>
            </w:r>
          </w:p>
        </w:tc>//-->
      </w:tr>
      <w:tr>
        <w:trPr>
          <w:cantSplit/>
        </w:trPr>
        <w:tc>
          <w:p>
            <w:pPr>
              <w:pStyle w:val="NormalinTable"/>
            </w:pPr>
            <w:r>
              <w:rPr>
                <w:b/>
              </w:rPr>
              <w:t>0303 67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0303 67 00 10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c>
          <w:p>
            <w:pPr>
              <w:pStyle w:val="NormalinTable"/>
              <w:jc w:val="center"/>
            </w:pPr>
            <w:r>
              <w:t>{SUPPUNIT}</w:t>
            </w:r>
          </w:p>
        </w:tc>//-->
      </w:tr>
      <w:tr>
        <w:trPr>
          <w:cantSplit/>
        </w:trPr>
        <w:tc>
          <w:p>
            <w:pPr>
              <w:pStyle w:val="NormalinTable"/>
            </w:pPr>
            <w:r>
              <w:rPr>
                <w:b/>
              </w:rPr>
              <w:t>0303 67 00 90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FOOT}//-->
            </w:r>
          </w:p>
        </w:tc>
        <!--<w:tc>
          <w:p>
            <w:pPr>
              <w:pStyle w:val="NormalinTable"/>
              <w:jc w:val="center"/>
            </w:pPr>
            <w:r>
              <w:t>{SUPPUNIT}</w:t>
            </w:r>
          </w:p>
        </w:tc>//-->
      </w:tr>
      <w:tr>
        <w:trPr>
          <w:cantSplit/>
        </w:trPr>
        <w:tc>
          <w:p>
            <w:pPr>
              <w:pStyle w:val="NormalinTable"/>
            </w:pPr>
            <w:r>
              <w:rPr>
                <w:b/>
              </w:rPr>
              <w:t>0303 68 10 00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FOOT}//-->
            </w:r>
          </w:p>
        </w:tc>
        <!--<w:tc>
          <w:p>
            <w:pPr>
              <w:pStyle w:val="NormalinTable"/>
              <w:jc w:val="center"/>
            </w:pPr>
            <w:r>
              <w:t>{SUPPUNIT}</w:t>
            </w:r>
          </w:p>
        </w:tc>//-->
      </w:tr>
      <w:tr>
        <w:trPr>
          <w:cantSplit/>
        </w:trPr>
        <w:tc>
          <w:p>
            <w:pPr>
              <w:pStyle w:val="NormalinTable"/>
            </w:pPr>
            <w:r>
              <w:rPr>
                <w:b/>
              </w:rPr>
              <w:t>0303 68 90 00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FOOT}//-->
            </w:r>
          </w:p>
        </w:tc>
        <!--<w:tc>
          <w:p>
            <w:pPr>
              <w:pStyle w:val="NormalinTable"/>
              <w:jc w:val="center"/>
            </w:pPr>
            <w:r>
              <w:t>{SUPPUNIT}</w:t>
            </w:r>
          </w:p>
        </w:tc>//-->
      </w:tr>
      <w:tr>
        <w:trPr>
          <w:cantSplit/>
        </w:trPr>
        <w:tc>
          <w:p>
            <w:pPr>
              <w:pStyle w:val="NormalinTable"/>
            </w:pPr>
            <w:r>
              <w:rPr>
                <w:b/>
              </w:rPr>
              <w:t>0303 69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0303 69 10 10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c>
          <w:p>
            <w:pPr>
              <w:pStyle w:val="NormalinTable"/>
              <w:jc w:val="center"/>
            </w:pPr>
            <w:r>
              <w:t>{SUPPUNIT}</w:t>
            </w:r>
          </w:p>
        </w:tc>//-->
      </w:tr>
      <w:tr>
        <w:trPr>
          <w:cantSplit/>
        </w:trPr>
        <w:tc>
          <w:p>
            <w:pPr>
              <w:pStyle w:val="NormalinTable"/>
            </w:pPr>
            <w:r>
              <w:rPr>
                <w:b/>
              </w:rPr>
              <w:t>0303 69 50 00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FOOT}//-->
            </w:r>
          </w:p>
        </w:tc>
        <!--<w:tc>
          <w:p>
            <w:pPr>
              <w:pStyle w:val="NormalinTable"/>
              <w:jc w:val="center"/>
            </w:pPr>
            <w:r>
              <w:t>{SUPPUNIT}</w:t>
            </w:r>
          </w:p>
        </w:tc>//-->
      </w:tr>
      <w:tr>
        <w:trPr>
          <w:cantSplit/>
        </w:trPr>
        <w:tc>
          <w:p>
            <w:pPr>
              <w:pStyle w:val="NormalinTable"/>
            </w:pPr>
            <w:r>
              <w:rPr>
                <w:b/>
              </w:rPr>
              <w:t>0303 69 70 00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FOOT}//-->
            </w:r>
          </w:p>
        </w:tc>
        <!--<w:tc>
          <w:p>
            <w:pPr>
              <w:pStyle w:val="NormalinTable"/>
              <w:jc w:val="center"/>
            </w:pPr>
            <w:r>
              <w:t>{SUPPUNIT}</w:t>
            </w:r>
          </w:p>
        </w:tc>//-->
      </w:tr>
      <w:tr>
        <w:trPr>
          <w:cantSplit/>
        </w:trPr>
        <w:tc>
          <w:p>
            <w:pPr>
              <w:pStyle w:val="NormalinTable"/>
            </w:pPr>
            <w:r>
              <w:rPr>
                <w:b/>
              </w:rPr>
              <w:t>0303 69 80 00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c>
          <w:p>
            <w:pPr>
              <w:pStyle w:val="NormalinTable"/>
              <w:jc w:val="center"/>
            </w:pPr>
            <w:r>
              <w:t>{SUPPUNIT}</w:t>
            </w:r>
          </w:p>
        </w:tc>//-->
      </w:tr>
      <w:tr>
        <w:trPr>
          <w:cantSplit/>
        </w:trPr>
        <w:tc>
          <w:p>
            <w:pPr>
              <w:pStyle w:val="NormalinTable"/>
            </w:pPr>
            <w:r>
              <w:rPr>
                <w:b/>
              </w:rPr>
              <w:t>0303 69 90 00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0303 91 to 0303 99</w:t>
              <!--{FOOT}//-->
            </w:r>
          </w:p>
        </w:tc>
        <!--<w:tc>
          <w:p>
            <w:pPr>
              <w:pStyle w:val="NormalinTable"/>
              <w:jc w:val="center"/>
            </w:pPr>
            <w:r>
              <w:t>{SUPPUNIT}</w:t>
            </w:r>
          </w:p>
        </w:tc>//-->
      </w:tr>
      <w:tr>
        <w:trPr>
          <w:cantSplit/>
        </w:trPr>
        <w:tc>
          <w:p>
            <w:pPr>
              <w:pStyle w:val="NormalinTable"/>
            </w:pPr>
            <w:r>
              <w:rPr>
                <w:b/>
              </w:rPr>
              <w:t>0303 81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0303 81 15 00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0303 81 30 00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0303 81 40 00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0303 81 90 00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0303 83 00 00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0303 84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FOOT}//-->
            </w:r>
          </w:p>
        </w:tc>
        <!--<w:tc>
          <w:p>
            <w:pPr>
              <w:pStyle w:val="NormalinTable"/>
              <w:jc w:val="center"/>
            </w:pPr>
            <w:r>
              <w:t>{SUPPUNIT}</w:t>
            </w:r>
          </w:p>
        </w:tc>//-->
      </w:tr>
      <w:tr>
        <w:trPr>
          <w:cantSplit/>
        </w:trPr>
        <w:tc>
          <w:p>
            <w:pPr>
              <w:pStyle w:val="NormalinTable"/>
            </w:pPr>
            <w:r>
              <w:rPr>
                <w:b/>
              </w:rPr>
              <w:t>0303 84 10 00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FOOT}//-->
            </w:r>
          </w:p>
        </w:tc>
        <!--<w:tc>
          <w:p>
            <w:pPr>
              <w:pStyle w:val="NormalinTable"/>
              <w:jc w:val="center"/>
            </w:pPr>
            <w:r>
              <w:t>{SUPPUNIT}</w:t>
            </w:r>
          </w:p>
        </w:tc>//-->
      </w:tr>
      <w:tr>
        <w:trPr>
          <w:cantSplit/>
        </w:trPr>
        <w:tc>
          <w:p>
            <w:pPr>
              <w:pStyle w:val="NormalinTable"/>
            </w:pPr>
            <w:r>
              <w:rPr>
                <w:b/>
              </w:rPr>
              <w:t>0303 84 90 00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0303 43 and other than Kawakawa (Euthynnus affinis) mentioned in subheading 0303 59</w:t>
              <!--{FOOT}//-->
            </w:r>
          </w:p>
        </w:tc>
        <!--<w:tc>
          <w:p>
            <w:pPr>
              <w:pStyle w:val="NormalinTable"/>
              <w:jc w:val="center"/>
            </w:pPr>
            <w:r>
              <w:t>{SUPPUNIT}</w:t>
            </w:r>
          </w:p>
        </w:tc>//-->
      </w:tr>
      <w:tr>
        <w:trPr>
          <w:cantSplit/>
        </w:trPr>
        <w:tc>
          <w:p>
            <w:pPr>
              <w:pStyle w:val="NormalinTable"/>
            </w:pPr>
            <w:r>
              <w:rPr>
                <w:b/>
              </w:rPr>
              <w:t>0303 89 21 00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0303 89 29 00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0303 89 31 00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c>
          <w:p>
            <w:pPr>
              <w:pStyle w:val="NormalinTable"/>
              <w:jc w:val="center"/>
            </w:pPr>
            <w:r>
              <w:t>{SUPPUNIT}</w:t>
            </w:r>
          </w:p>
        </w:tc>//-->
      </w:tr>
      <w:tr>
        <w:trPr>
          <w:cantSplit/>
        </w:trPr>
        <w:tc>
          <w:p>
            <w:pPr>
              <w:pStyle w:val="NormalinTable"/>
            </w:pPr>
            <w:r>
              <w:rPr>
                <w:b/>
              </w:rPr>
              <w:t>0303 89 39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0303 89 39 10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c>
          <w:p>
            <w:pPr>
              <w:pStyle w:val="NormalinTable"/>
              <w:jc w:val="center"/>
            </w:pPr>
            <w:r>
              <w:t>{SUPPUNIT}</w:t>
            </w:r>
          </w:p>
        </w:tc>//-->
      </w:tr>
      <w:tr>
        <w:trPr>
          <w:cantSplit/>
        </w:trPr>
        <w:tc>
          <w:p>
            <w:pPr>
              <w:pStyle w:val="NormalinTable"/>
            </w:pPr>
            <w:r>
              <w:rPr>
                <w:b/>
              </w:rPr>
              <w:t>0303 89 39 90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0303 89 40 00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Orcynopsis unicolor</w:t>
              <!--{FOOT}//-->
            </w:r>
          </w:p>
        </w:tc>
        <!--<w:tc>
          <w:p>
            <w:pPr>
              <w:pStyle w:val="NormalinTable"/>
              <w:jc w:val="center"/>
            </w:pPr>
            <w:r>
              <w:t>{SUPPUNIT}</w:t>
            </w:r>
          </w:p>
        </w:tc>//-->
      </w:tr>
      <w:tr>
        <w:trPr>
          <w:cantSplit/>
        </w:trPr>
        <w:tc>
          <w:p>
            <w:pPr>
              <w:pStyle w:val="NormalinTable"/>
            </w:pPr>
            <w:r>
              <w:rPr>
                <w:b/>
              </w:rPr>
              <w:t>0303 89 50 00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0303 89 55 00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0303 89 60 00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FOOT}//-->
            </w:r>
          </w:p>
        </w:tc>
        <!--<w:tc>
          <w:p>
            <w:pPr>
              <w:pStyle w:val="NormalinTable"/>
              <w:jc w:val="center"/>
            </w:pPr>
            <w:r>
              <w:t>{SUPPUNIT}</w:t>
            </w:r>
          </w:p>
        </w:tc>//-->
      </w:tr>
      <w:tr>
        <w:trPr>
          <w:cantSplit/>
        </w:trPr>
        <w:tc>
          <w:p>
            <w:pPr>
              <w:pStyle w:val="NormalinTable"/>
            </w:pPr>
            <w:r>
              <w:rPr>
                <w:b/>
              </w:rPr>
              <w:t>0303 89 65 00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c>
          <w:p>
            <w:pPr>
              <w:pStyle w:val="NormalinTable"/>
              <w:jc w:val="center"/>
            </w:pPr>
            <w:r>
              <w:t>{SUPPUNIT}</w:t>
            </w:r>
          </w:p>
        </w:tc>//-->
      </w:tr>
      <w:tr>
        <w:trPr>
          <w:cantSplit/>
        </w:trPr>
        <w:tc>
          <w:p>
            <w:pPr>
              <w:pStyle w:val="NormalinTable"/>
            </w:pPr>
            <w:r>
              <w:rPr>
                <w:b/>
              </w:rPr>
              <w:t>0303 89 70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FOOT}//-->
            </w:r>
          </w:p>
        </w:tc>
        <!--<w:tc>
          <w:p>
            <w:pPr>
              <w:pStyle w:val="NormalinTable"/>
              <w:jc w:val="center"/>
            </w:pPr>
            <w:r>
              <w:t>{SUPPUNIT}</w:t>
            </w:r>
          </w:p>
        </w:tc>//-->
      </w:tr>
      <w:tr>
        <w:trPr>
          <w:cantSplit/>
        </w:trPr>
        <w:tc>
          <w:p>
            <w:pPr>
              <w:pStyle w:val="NormalinTable"/>
            </w:pPr>
            <w:r>
              <w:rPr>
                <w:b/>
              </w:rPr>
              <w:t>0303 89 70 10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0303 89 70 90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species Kathetostoma giganteum</w:t>
              <!--{FOOT}//-->
            </w:r>
          </w:p>
        </w:tc>
        <!--<w:tc>
          <w:p>
            <w:pPr>
              <w:pStyle w:val="NormalinTable"/>
              <w:jc w:val="center"/>
            </w:pPr>
            <w:r>
              <w:t>{SUPPUNIT}</w:t>
            </w:r>
          </w:p>
        </w:tc>//-->
      </w:tr>
      <w:tr>
        <w:trPr>
          <w:cantSplit/>
        </w:trPr>
        <w:tc>
          <w:p>
            <w:pPr>
              <w:pStyle w:val="NormalinTable"/>
            </w:pPr>
            <w:r>
              <w:rPr>
                <w:b/>
              </w:rPr>
              <w:t>0303 89 90 20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0303 89 90 30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Pink cusk-eel (Genypterus capensis) for processing</w:t>
              <!--{FOOT}//-->
            </w:r>
          </w:p>
        </w:tc>
        <!--<w:tc>
          <w:p>
            <w:pPr>
              <w:pStyle w:val="NormalinTable"/>
              <w:jc w:val="center"/>
            </w:pPr>
            <w:r>
              <w:t>{SUPPUNIT}</w:t>
            </w:r>
          </w:p>
        </w:tc>//-->
      </w:tr>
      <w:tr>
        <w:trPr>
          <w:cantSplit/>
        </w:trPr>
        <w:tc>
          <w:p>
            <w:pPr>
              <w:pStyle w:val="NormalinTable"/>
            </w:pPr>
            <w:r>
              <w:rPr>
                <w:b/>
              </w:rPr>
              <w:t>0303 89 90 90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FOOT}//-->
            </w:r>
          </w:p>
        </w:tc>
        <!--<w:tc>
          <w:p>
            <w:pPr>
              <w:pStyle w:val="NormalinTable"/>
              <w:jc w:val="center"/>
            </w:pPr>
            <w:r>
              <w:t>{SUPPUNIT}</w:t>
            </w:r>
          </w:p>
        </w:tc>//-->
      </w:tr>
      <w:tr>
        <w:trPr>
          <w:cantSplit/>
        </w:trPr>
        <w:tc>
          <w:p>
            <w:pPr>
              <w:pStyle w:val="NormalinTable"/>
            </w:pPr>
            <w:r>
              <w:rPr>
                <w:b/>
              </w:rPr>
              <w:t>0303 91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FOOT}//-->
            </w:r>
          </w:p>
        </w:tc>
        <!--<w:tc>
          <w:p>
            <w:pPr>
              <w:pStyle w:val="NormalinTable"/>
              <w:jc w:val="center"/>
            </w:pPr>
            <w:r>
              <w:t>{SUPPUNIT}</w:t>
            </w:r>
          </w:p>
        </w:tc>//-->
      </w:tr>
      <w:tr>
        <w:trPr>
          <w:cantSplit/>
        </w:trPr>
        <w:tc>
          <w:p>
            <w:pPr>
              <w:pStyle w:val="NormalinTable"/>
            </w:pPr>
            <w:r>
              <w:rPr>
                <w:b/>
              </w:rPr>
              <w:t>0303 91 10 00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Hard and soft roes for the manufacture of deoxyribonucleic acid or protamine sulphate</w:t>
              <!--{FOOT}//-->
            </w:r>
          </w:p>
        </w:tc>
        <!--<w:tc>
          <w:p>
            <w:pPr>
              <w:pStyle w:val="NormalinTable"/>
              <w:jc w:val="center"/>
            </w:pPr>
            <w:r>
              <w:t>{SUPPUNIT}</w:t>
            </w:r>
          </w:p>
        </w:tc>//-->
      </w:tr>
      <w:tr>
        <w:trPr>
          <w:cantSplit/>
        </w:trPr>
        <w:tc>
          <w:p>
            <w:pPr>
              <w:pStyle w:val="NormalinTable"/>
            </w:pPr>
            <w:r>
              <w:rPr>
                <w:b/>
              </w:rPr>
              <w:t>0303 91 90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Atlantic bigeye tuna (Thunnus obesus)</w:t>
              <!--{FOOT}//-->
            </w:r>
          </w:p>
        </w:tc>
        <!--<w:tc>
          <w:p>
            <w:pPr>
              <w:pStyle w:val="NormalinTable"/>
              <w:jc w:val="center"/>
            </w:pPr>
            <w:r>
              <w:t>{SUPPUNIT}</w:t>
            </w:r>
          </w:p>
        </w:tc>//-->
      </w:tr>
      <w:tr>
        <w:trPr>
          <w:cantSplit/>
        </w:trPr>
        <w:tc>
          <w:p>
            <w:pPr>
              <w:pStyle w:val="NormalinTable"/>
            </w:pPr>
            <w:r>
              <w:rPr>
                <w:b/>
              </w:rPr>
              <w:t>0303 91 90 20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herring (Clupea harengus, Clupea pallasii)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0303 91 90 91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fish roes enclosed in the ovarian membrane for processing</w:t>
              <!--{FOOT}//-->
            </w:r>
          </w:p>
        </w:tc>
        <!--<w:tc>
          <w:p>
            <w:pPr>
              <w:pStyle w:val="NormalinTable"/>
              <w:jc w:val="center"/>
            </w:pPr>
            <w:r>
              <w:t>{SUPPUNIT}</w:t>
            </w:r>
          </w:p>
        </w:tc>//-->
      </w:tr>
      <w:tr>
        <w:trPr>
          <w:cantSplit/>
        </w:trPr>
        <w:tc>
          <w:p>
            <w:pPr>
              <w:pStyle w:val="NormalinTable"/>
            </w:pPr>
            <w:r>
              <w:rPr>
                <w:b/>
              </w:rPr>
              <w:t>0303 91 90 99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0303 99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Sockeye salmon (red salmon) (Oncorhynchus nerka)</w:t>
              <!--{FOOT}//-->
            </w:r>
          </w:p>
        </w:tc>
        <!--<w:tc>
          <w:p>
            <w:pPr>
              <w:pStyle w:val="NormalinTable"/>
              <w:jc w:val="center"/>
            </w:pPr>
            <w:r>
              <w:t>{SUPPUNIT}</w:t>
            </w:r>
          </w:p>
        </w:tc>//-->
      </w:tr>
      <w:tr>
        <w:trPr>
          <w:cantSplit/>
        </w:trPr>
        <w:tc>
          <w:p>
            <w:pPr>
              <w:pStyle w:val="NormalinTable"/>
            </w:pPr>
            <w:r>
              <w:rPr>
                <w:b/>
              </w:rPr>
              <w:t>0303 99 00 15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Pacific salmon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0303 99 00 20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0303 99 00 25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c>
          <w:p>
            <w:pPr>
              <w:pStyle w:val="NormalinTable"/>
              <w:jc w:val="center"/>
            </w:pPr>
            <w:r>
              <w:t>{SUPPUNIT}</w:t>
            </w:r>
          </w:p>
        </w:tc>//-->
      </w:tr>
      <w:tr>
        <w:trPr>
          <w:cantSplit/>
        </w:trPr>
        <w:tc>
          <w:p>
            <w:pPr>
              <w:pStyle w:val="NormalinTable"/>
            </w:pPr>
            <w:r>
              <w:rPr>
                <w:b/>
              </w:rPr>
              <w:t>0303 99 00 30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0303 99 00 35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salmonidae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0303 99 00 40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 or Scomber japonicus</w:t>
              <!--{FOOT}//-->
            </w:r>
          </w:p>
        </w:tc>
        <!--<w:tc>
          <w:p>
            <w:pPr>
              <w:pStyle w:val="NormalinTable"/>
              <w:jc w:val="center"/>
            </w:pPr>
            <w:r>
              <w:t>{SUPPUNIT}</w:t>
            </w:r>
          </w:p>
        </w:tc>//-->
      </w:tr>
      <w:tr>
        <w:trPr>
          <w:cantSplit/>
        </w:trPr>
        <w:tc>
          <w:p>
            <w:pPr>
              <w:pStyle w:val="NormalinTable"/>
            </w:pPr>
            <w:r>
              <w:rPr>
                <w:b/>
              </w:rPr>
              <w:t>0303 99 00 45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australasicus</w:t>
              <!--{FOOT}//-->
            </w:r>
          </w:p>
        </w:tc>
        <!--<w:tc>
          <w:p>
            <w:pPr>
              <w:pStyle w:val="NormalinTable"/>
              <w:jc w:val="center"/>
            </w:pPr>
            <w:r>
              <w:t>{SUPPUNIT}</w:t>
            </w:r>
          </w:p>
        </w:tc>//-->
      </w:tr>
      <w:tr>
        <w:trPr>
          <w:cantSplit/>
        </w:trPr>
        <w:tc>
          <w:p>
            <w:pPr>
              <w:pStyle w:val="NormalinTable"/>
            </w:pPr>
            <w:r>
              <w:rPr>
                <w:b/>
              </w:rPr>
              <w:t>0303 99 00 50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0303 99 00 55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c>
          <w:p>
            <w:pPr>
              <w:pStyle w:val="NormalinTable"/>
              <w:jc w:val="center"/>
            </w:pPr>
            <w:r>
              <w:t>{SUPPUNIT}</w:t>
            </w:r>
          </w:p>
        </w:tc>//-->
      </w:tr>
      <w:tr>
        <w:trPr>
          <w:cantSplit/>
        </w:trPr>
        <w:tc>
          <w:p>
            <w:pPr>
              <w:pStyle w:val="NormalinTable"/>
            </w:pPr>
            <w:r>
              <w:rPr>
                <w:b/>
              </w:rPr>
              <w:t>0303 99 00 60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0303 99 00 65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w:t>
              <!--{FOOT}//-->
            </w:r>
          </w:p>
        </w:tc>
        <!--<w:tc>
          <w:p>
            <w:pPr>
              <w:pStyle w:val="NormalinTable"/>
              <w:jc w:val="center"/>
            </w:pPr>
            <w:r>
              <w:t>{SUPPUNIT}</w:t>
            </w:r>
          </w:p>
        </w:tc>//-->
      </w:tr>
      <w:tr>
        <w:trPr>
          <w:cantSplit/>
        </w:trPr>
        <w:tc>
          <w:p>
            <w:pPr>
              <w:pStyle w:val="NormalinTable"/>
            </w:pPr>
            <w:r>
              <w:rPr>
                <w:b/>
              </w:rPr>
              <w:t>0303 99 00 70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0303 99 00 75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c>
          <w:p>
            <w:pPr>
              <w:pStyle w:val="NormalinTable"/>
              <w:jc w:val="center"/>
            </w:pPr>
            <w:r>
              <w:t>{SUPPUNIT}</w:t>
            </w:r>
          </w:p>
        </w:tc>//-->
      </w:tr>
      <w:tr>
        <w:trPr>
          <w:cantSplit/>
        </w:trPr>
        <w:tc>
          <w:p>
            <w:pPr>
              <w:pStyle w:val="NormalinTable"/>
            </w:pPr>
            <w:r>
              <w:rPr>
                <w:b/>
              </w:rPr>
              <w:t>0303 99 00 80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Redfish (Sebastes spp.)</w:t>
              <!--{FOOT}//-->
            </w:r>
          </w:p>
        </w:tc>
        <!--<w:tc>
          <w:p>
            <w:pPr>
              <w:pStyle w:val="NormalinTable"/>
              <w:jc w:val="center"/>
            </w:pPr>
            <w:r>
              <w:t>{SUPPUNIT}</w:t>
            </w:r>
          </w:p>
        </w:tc>//-->
      </w:tr>
      <w:tr>
        <w:trPr>
          <w:cantSplit/>
        </w:trPr>
        <w:tc>
          <w:p>
            <w:pPr>
              <w:pStyle w:val="NormalinTable"/>
            </w:pPr>
            <w:r>
              <w:rPr>
                <w:b/>
              </w:rPr>
              <w:t>0303 99 00 85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FOOT}//-->
            </w:r>
          </w:p>
        </w:tc>
        <!--<w:tc>
          <w:p>
            <w:pPr>
              <w:pStyle w:val="NormalinTable"/>
              <w:jc w:val="center"/>
            </w:pPr>
            <w:r>
              <w:t>{SUPPUNIT}</w:t>
            </w:r>
          </w:p>
        </w:tc>//-->
      </w:tr>
      <w:tr>
        <w:trPr>
          <w:cantSplit/>
        </w:trPr>
        <w:tc>
          <w:p>
            <w:pPr>
              <w:pStyle w:val="NormalinTable"/>
            </w:pPr>
            <w:r>
              <w:rPr>
                <w:b/>
              </w:rPr>
              <w:t>0303 99 00 87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c>
          <w:p>
            <w:pPr>
              <w:pStyle w:val="NormalinTable"/>
              <w:jc w:val="center"/>
            </w:pPr>
            <w:r>
              <w:t>{SUPPUNIT}</w:t>
            </w:r>
          </w:p>
        </w:tc>//-->
      </w:tr>
      <w:tr>
        <w:trPr>
          <w:cantSplit/>
        </w:trPr>
        <w:tc>
          <w:p>
            <w:pPr>
              <w:pStyle w:val="NormalinTable"/>
            </w:pPr>
            <w:r>
              <w:rPr>
                <w:b/>
              </w:rPr>
              <w:t>0303 99 00 89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0303 99 00 95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FOOT}//-->
            </w:r>
          </w:p>
        </w:tc>
        <!--<w:tc>
          <w:p>
            <w:pPr>
              <w:pStyle w:val="NormalinTable"/>
              <w:jc w:val="center"/>
            </w:pPr>
            <w:r>
              <w:t>{SUPPUNIT}</w:t>
            </w:r>
          </w:p>
        </w:tc>//-->
      </w:tr>
      <w:tr>
        <w:trPr>
          <w:cantSplit/>
        </w:trPr>
        <w:tc>
          <w:p>
            <w:pPr>
              <w:pStyle w:val="NormalinTable"/>
            </w:pPr>
            <w:r>
              <w:rPr>
                <w:b/>
              </w:rPr>
              <w:t>0303 99 00 99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fillets and other fish meat (whether or not minced), fresh, chilled or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0304 32 00 10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Pangasius (Pangasius spp.)</w:t>
              <!--{FOOT}//-->
            </w:r>
          </w:p>
        </w:tc>
        <!--<w:tc>
          <w:p>
            <w:pPr>
              <w:pStyle w:val="NormalinTable"/>
              <w:jc w:val="center"/>
            </w:pPr>
            <w:r>
              <w:t>{SUPPUNIT}</w:t>
            </w:r>
          </w:p>
        </w:tc>//-->
      </w:tr>
      <w:tr>
        <w:trPr>
          <w:cantSplit/>
        </w:trPr>
        <w:tc>
          <w:p>
            <w:pPr>
              <w:pStyle w:val="NormalinTable"/>
            </w:pPr>
            <w:r>
              <w:rPr>
                <w:b/>
              </w:rPr>
              <w:t>0304 32 00 90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FOOT}//-->
            </w:r>
          </w:p>
        </w:tc>
        <!--<w:tc>
          <w:p>
            <w:pPr>
              <w:pStyle w:val="NormalinTable"/>
              <w:jc w:val="center"/>
            </w:pPr>
            <w:r>
              <w:t>{SUPPUNIT}</w:t>
            </w:r>
          </w:p>
        </w:tc>//-->
      </w:tr>
      <w:tr>
        <w:trPr>
          <w:cantSplit/>
        </w:trPr>
        <w:tc>
          <w:p>
            <w:pPr>
              <w:pStyle w:val="NormalinTable"/>
            </w:pPr>
            <w:r>
              <w:rPr>
                <w:b/>
              </w:rPr>
              <w:t>0304 39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c>
          <w:p>
            <w:pPr>
              <w:pStyle w:val="NormalinTable"/>
              <w:jc w:val="center"/>
            </w:pPr>
            <w:r>
              <w:t>{SUPPUNIT}</w:t>
            </w:r>
          </w:p>
        </w:tc>//-->
      </w:tr>
      <w:tr>
        <w:trPr>
          <w:cantSplit/>
        </w:trPr>
        <w:tc>
          <w:p>
            <w:pPr>
              <w:pStyle w:val="NormalinTable"/>
            </w:pPr>
            <w:r>
              <w:rPr>
                <w:b/>
              </w:rPr>
              <w:t>0304 39 00 20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other fish</w:t>
              <!--{FOOT}//-->
            </w:r>
          </w:p>
        </w:tc>
        <!--<w:tc>
          <w:p>
            <w:pPr>
              <w:pStyle w:val="NormalinTable"/>
              <w:jc w:val="center"/>
            </w:pPr>
            <w:r>
              <w:t>{SUPPUNIT}</w:t>
            </w:r>
          </w:p>
        </w:tc>//-->
      </w:tr>
      <w:tr>
        <w:trPr>
          <w:cantSplit/>
        </w:trPr>
        <w:tc>
          <w:p>
            <w:pPr>
              <w:pStyle w:val="NormalinTable"/>
            </w:pPr>
            <w:r>
              <w:rPr>
                <w:b/>
              </w:rPr>
              <w:t>0304 41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0304 42 10 00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FOOT}//-->
            </w:r>
          </w:p>
        </w:tc>
        <!--<w:tc>
          <w:p>
            <w:pPr>
              <w:pStyle w:val="NormalinTable"/>
              <w:jc w:val="center"/>
            </w:pPr>
            <w:r>
              <w:t>{SUPPUNIT}</w:t>
            </w:r>
          </w:p>
        </w:tc>//-->
      </w:tr>
      <w:tr>
        <w:trPr>
          <w:cantSplit/>
        </w:trPr>
        <w:tc>
          <w:p>
            <w:pPr>
              <w:pStyle w:val="NormalinTable"/>
            </w:pPr>
            <w:r>
              <w:rPr>
                <w:b/>
              </w:rPr>
              <w:t>0304 42 50 00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FOOT}//-->
            </w:r>
          </w:p>
        </w:tc>
        <!--<w:tc>
          <w:p>
            <w:pPr>
              <w:pStyle w:val="NormalinTable"/>
              <w:jc w:val="center"/>
            </w:pPr>
            <w:r>
              <w:t>{SUPPUNIT}</w:t>
            </w:r>
          </w:p>
        </w:tc>//-->
      </w:tr>
      <w:tr>
        <w:trPr>
          <w:cantSplit/>
        </w:trPr>
        <w:tc>
          <w:p>
            <w:pPr>
              <w:pStyle w:val="NormalinTable"/>
            </w:pPr>
            <w:r>
              <w:rPr>
                <w:b/>
              </w:rPr>
              <w:t>0304 43 00 10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lesser or Greenland halibut (Reinhardtius hippoglossoides) and of Atlantic halibut (Hippoglossus hippoglossus)</w:t>
              <!--{FOOT}//-->
            </w:r>
          </w:p>
        </w:tc>
        <!--<w:tc>
          <w:p>
            <w:pPr>
              <w:pStyle w:val="NormalinTable"/>
              <w:jc w:val="center"/>
            </w:pPr>
            <w:r>
              <w:t>{SUPPUNIT}</w:t>
            </w:r>
          </w:p>
        </w:tc>//-->
      </w:tr>
      <w:tr>
        <w:trPr>
          <w:cantSplit/>
        </w:trPr>
        <w:tc>
          <w:p>
            <w:pPr>
              <w:pStyle w:val="NormalinTable"/>
            </w:pPr>
            <w:r>
              <w:rPr>
                <w:b/>
              </w:rPr>
              <w:t>0304 43 00 90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0304 44 10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FOOT}//-->
            </w:r>
          </w:p>
        </w:tc>
        <!--<w:tc>
          <w:p>
            <w:pPr>
              <w:pStyle w:val="NormalinTable"/>
              <w:jc w:val="center"/>
            </w:pPr>
            <w:r>
              <w:t>{SUPPUNIT}</w:t>
            </w:r>
          </w:p>
        </w:tc>//-->
      </w:tr>
      <w:tr>
        <w:trPr>
          <w:cantSplit/>
        </w:trPr>
        <w:tc>
          <w:p>
            <w:pPr>
              <w:pStyle w:val="NormalinTable"/>
            </w:pPr>
            <w:r>
              <w:rPr>
                <w:b/>
              </w:rPr>
              <w:t>0304 44 10 10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0304 44 10 90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0304 44 90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FOOT}//-->
            </w:r>
          </w:p>
        </w:tc>
        <!--<w:tc>
          <w:p>
            <w:pPr>
              <w:pStyle w:val="NormalinTable"/>
              <w:jc w:val="center"/>
            </w:pPr>
            <w:r>
              <w:t>{SUPPUNIT}</w:t>
            </w:r>
          </w:p>
        </w:tc>//-->
      </w:tr>
      <w:tr>
        <w:trPr>
          <w:cantSplit/>
        </w:trPr>
        <w:tc>
          <w:p>
            <w:pPr>
              <w:pStyle w:val="NormalinTable"/>
            </w:pPr>
            <w:r>
              <w:rPr>
                <w:b/>
              </w:rPr>
              <w:t>0304 44 90 90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0304 46 00 00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0304 47 10 00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0304 47 20 00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0304 47 30 00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0304 47 90 00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w:t>
              <!--{FOOT}//-->
            </w:r>
          </w:p>
        </w:tc>
        <!--<w:tc>
          <w:p>
            <w:pPr>
              <w:pStyle w:val="NormalinTable"/>
              <w:jc w:val="center"/>
            </w:pPr>
            <w:r>
              <w:t>{SUPPUNIT}</w:t>
            </w:r>
          </w:p>
        </w:tc>//-->
      </w:tr>
      <w:tr>
        <w:trPr>
          <w:cantSplit/>
        </w:trPr>
        <w:tc>
          <w:p>
            <w:pPr>
              <w:pStyle w:val="NormalinTable"/>
            </w:pPr>
            <w:r>
              <w:rPr>
                <w:b/>
              </w:rPr>
              <w:t>0304 49 90 20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w:t>
              <!--{FOOT}//-->
            </w:r>
          </w:p>
        </w:tc>
        <!--<w:tc>
          <w:p>
            <w:pPr>
              <w:pStyle w:val="NormalinTable"/>
              <w:jc w:val="center"/>
            </w:pPr>
            <w:r>
              <w:t>{SUPPUNIT}</w:t>
            </w:r>
          </w:p>
        </w:tc>//-->
      </w:tr>
      <w:tr>
        <w:trPr>
          <w:cantSplit/>
        </w:trPr>
        <w:tc>
          <w:p>
            <w:pPr>
              <w:pStyle w:val="NormalinTable"/>
            </w:pPr>
            <w:r>
              <w:rPr>
                <w:b/>
              </w:rPr>
              <w:t>0304 49 90 30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Bluefin tunas (Thunnus thynnus)</w:t>
              <!--{FOOT}//-->
            </w:r>
          </w:p>
        </w:tc>
        <!--<w:tc>
          <w:p>
            <w:pPr>
              <w:pStyle w:val="NormalinTable"/>
              <w:jc w:val="center"/>
            </w:pPr>
            <w:r>
              <w:t>{SUPPUNIT}</w:t>
            </w:r>
          </w:p>
        </w:tc>//-->
      </w:tr>
      <w:tr>
        <w:trPr>
          <w:cantSplit/>
        </w:trPr>
        <w:tc>
          <w:p>
            <w:pPr>
              <w:pStyle w:val="NormalinTable"/>
            </w:pPr>
            <w:r>
              <w:rPr>
                <w:b/>
              </w:rPr>
              <w:t>0304 49 90 40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bigeye tuna (Thunnus obesus)</w:t>
              <!--{FOOT}//-->
            </w:r>
          </w:p>
        </w:tc>
        <!--<w:tc>
          <w:p>
            <w:pPr>
              <w:pStyle w:val="NormalinTable"/>
              <w:jc w:val="center"/>
            </w:pPr>
            <w:r>
              <w:t>{SUPPUNIT}</w:t>
            </w:r>
          </w:p>
        </w:tc>//-->
      </w:tr>
      <w:tr>
        <w:trPr>
          <w:cantSplit/>
        </w:trPr>
        <w:tc>
          <w:p>
            <w:pPr>
              <w:pStyle w:val="NormalinTable"/>
            </w:pPr>
            <w:r>
              <w:rPr>
                <w:b/>
              </w:rPr>
              <w:t>0304 49 90 50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c>
          <w:p>
            <w:pPr>
              <w:pStyle w:val="NormalinTable"/>
              <w:jc w:val="center"/>
            </w:pPr>
            <w:r>
              <w:t>{SUPPUNIT}</w:t>
            </w:r>
          </w:p>
        </w:tc>//-->
      </w:tr>
      <w:tr>
        <w:trPr>
          <w:cantSplit/>
        </w:trPr>
        <w:tc>
          <w:p>
            <w:pPr>
              <w:pStyle w:val="NormalinTable"/>
            </w:pPr>
            <w:r>
              <w:rPr>
                <w:b/>
              </w:rPr>
              <w:t>0304 49 90 60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and Pagellus spp.)</w:t>
              <!--{FOOT}//-->
            </w:r>
          </w:p>
        </w:tc>
        <!--<w:tc>
          <w:p>
            <w:pPr>
              <w:pStyle w:val="NormalinTable"/>
              <w:jc w:val="center"/>
            </w:pPr>
            <w:r>
              <w:t>{SUPPUNIT}</w:t>
            </w:r>
          </w:p>
        </w:tc>//-->
      </w:tr>
      <w:tr>
        <w:trPr>
          <w:cantSplit/>
        </w:trPr>
        <w:tc>
          <w:p>
            <w:pPr>
              <w:pStyle w:val="NormalinTable"/>
            </w:pPr>
            <w:r>
              <w:rPr>
                <w:b/>
              </w:rPr>
              <w:t>0304 49 90 70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or chilled</w:t>
              <!--{FOOT}//-->
            </w:r>
          </w:p>
        </w:tc>
        <!--<w:tc>
          <w:p>
            <w:pPr>
              <w:pStyle w:val="NormalinTable"/>
              <w:jc w:val="center"/>
            </w:pPr>
            <w:r>
              <w:t>{SUPPUNIT}</w:t>
            </w:r>
          </w:p>
        </w:tc>//-->
      </w:tr>
      <w:tr>
        <w:trPr>
          <w:cantSplit/>
        </w:trPr>
        <w:tc>
          <w:p>
            <w:pPr>
              <w:pStyle w:val="NormalinTable"/>
            </w:pPr>
            <w:r>
              <w:rPr>
                <w:b/>
              </w:rPr>
              <w:t>0304 51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Salmonidae</w:t>
              <!--{FOOT}//-->
            </w:r>
          </w:p>
        </w:tc>
        <!--<w:tc>
          <w:p>
            <w:pPr>
              <w:pStyle w:val="NormalinTable"/>
              <w:jc w:val="center"/>
            </w:pPr>
            <w:r>
              <w:t>{SUPPUNIT}</w:t>
            </w:r>
          </w:p>
        </w:tc>//-->
      </w:tr>
      <w:tr>
        <w:trPr>
          <w:cantSplit/>
        </w:trPr>
        <w:tc>
          <w:p>
            <w:pPr>
              <w:pStyle w:val="NormalinTable"/>
            </w:pPr>
            <w:r>
              <w:rPr>
                <w:b/>
              </w:rPr>
              <w:t>0304 52 00 10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of the species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0304 52 00 90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fish of the species Boreogadus saida</w:t>
              <!--{FOOT}//-->
            </w:r>
          </w:p>
        </w:tc>
        <!--<w:tc>
          <w:p>
            <w:pPr>
              <w:pStyle w:val="NormalinTable"/>
              <w:jc w:val="center"/>
            </w:pPr>
            <w:r>
              <w:t>{SUPPUNIT}</w:t>
            </w:r>
          </w:p>
        </w:tc>//-->
      </w:tr>
      <w:tr>
        <w:trPr>
          <w:cantSplit/>
        </w:trPr>
        <w:tc>
          <w:p>
            <w:pPr>
              <w:pStyle w:val="NormalinTable"/>
            </w:pPr>
            <w:r>
              <w:rPr>
                <w:b/>
              </w:rPr>
              <w:t>0304 53 00 11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0304 53 00 19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0304 53 00 20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c>
          <w:p>
            <w:pPr>
              <w:pStyle w:val="NormalinTable"/>
              <w:jc w:val="center"/>
            </w:pPr>
            <w:r>
              <w:t>{SUPPUNIT}</w:t>
            </w:r>
          </w:p>
        </w:tc>//-->
      </w:tr>
      <w:tr>
        <w:trPr>
          <w:cantSplit/>
        </w:trPr>
        <w:tc>
          <w:p>
            <w:pPr>
              <w:pStyle w:val="NormalinTable"/>
            </w:pPr>
            <w:r>
              <w:rPr>
                <w:b/>
              </w:rPr>
              <w:t>0304 53 00 31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0304 53 00 39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0304 53 00 90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0304 56 10 00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0304 56 20 00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0304 56 30 00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0304 56 90 00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Flaps of herring</w:t>
              <!--{FOOT}//-->
            </w:r>
          </w:p>
        </w:tc>
        <!--<w:tc>
          <w:p>
            <w:pPr>
              <w:pStyle w:val="NormalinTable"/>
              <w:jc w:val="center"/>
            </w:pPr>
            <w:r>
              <w:t>{SUPPUNIT}</w:t>
            </w:r>
          </w:p>
        </w:tc>//-->
      </w:tr>
      <w:tr>
        <w:trPr>
          <w:cantSplit/>
        </w:trPr>
        <w:tc>
          <w:p>
            <w:pPr>
              <w:pStyle w:val="NormalinTable"/>
            </w:pPr>
            <w:r>
              <w:rPr>
                <w:b/>
              </w:rPr>
              <w:t>0304 59 50 10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of the species Clupea harengus and Clupea pallasii, of a weight exceeding 80 g per piece, for industrial manufacture</w:t>
              <!--{FOOT}//-->
            </w:r>
          </w:p>
        </w:tc>
        <!--<w:tc>
          <w:p>
            <w:pPr>
              <w:pStyle w:val="NormalinTable"/>
              <w:jc w:val="center"/>
            </w:pPr>
            <w:r>
              <w:t>{SUPPUNIT}</w:t>
            </w:r>
          </w:p>
        </w:tc>//-->
      </w:tr>
      <w:tr>
        <w:trPr>
          <w:cantSplit/>
        </w:trPr>
        <w:tc>
          <w:p>
            <w:pPr>
              <w:pStyle w:val="NormalinTable"/>
            </w:pPr>
            <w:r>
              <w:rPr>
                <w:b/>
              </w:rPr>
              <w:t>0304 59 50 90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w:t>
              <!--{FOOT}//-->
            </w:r>
          </w:p>
        </w:tc>
        <!--<w:tc>
          <w:p>
            <w:pPr>
              <w:pStyle w:val="NormalinTable"/>
              <w:jc w:val="center"/>
            </w:pPr>
            <w:r>
              <w:t>{SUPPUNIT}</w:t>
            </w:r>
          </w:p>
        </w:tc>//-->
      </w:tr>
      <w:tr>
        <w:trPr>
          <w:cantSplit/>
        </w:trPr>
        <w:tc>
          <w:p>
            <w:pPr>
              <w:pStyle w:val="NormalinTable"/>
            </w:pPr>
            <w:r>
              <w:rPr>
                <w:b/>
              </w:rPr>
              <w:t>0304 59 90 15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bluefin tunas (Thunnus thynnus)</w:t>
              <!--{FOOT}//-->
            </w:r>
          </w:p>
        </w:tc>
        <!--<w:tc>
          <w:p>
            <w:pPr>
              <w:pStyle w:val="NormalinTable"/>
              <w:jc w:val="center"/>
            </w:pPr>
            <w:r>
              <w:t>{SUPPUNIT}</w:t>
            </w:r>
          </w:p>
        </w:tc>//-->
      </w:tr>
      <w:tr>
        <w:trPr>
          <w:cantSplit/>
        </w:trPr>
        <w:tc>
          <w:p>
            <w:pPr>
              <w:pStyle w:val="NormalinTable"/>
            </w:pPr>
            <w:r>
              <w:rPr>
                <w:b/>
              </w:rPr>
              <w:t>0304 59 90 20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Bigeye tuna (Thunnus obesus)</w:t>
              <!--{FOOT}//-->
            </w:r>
          </w:p>
        </w:tc>
        <!--<w:tc>
          <w:p>
            <w:pPr>
              <w:pStyle w:val="NormalinTable"/>
              <w:jc w:val="center"/>
            </w:pPr>
            <w:r>
              <w:t>{SUPPUNIT}</w:t>
            </w:r>
          </w:p>
        </w:tc>//-->
      </w:tr>
      <w:tr>
        <w:trPr>
          <w:cantSplit/>
        </w:trPr>
        <w:tc>
          <w:p>
            <w:pPr>
              <w:pStyle w:val="NormalinTable"/>
            </w:pPr>
            <w:r>
              <w:rPr>
                <w:b/>
              </w:rPr>
              <w:t>0304 59 90 30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0304 59 90 35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0304 59 90 40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Pagellus spp.)</w:t>
              <!--{FOOT}//-->
            </w:r>
          </w:p>
        </w:tc>
        <!--<w:tc>
          <w:p>
            <w:pPr>
              <w:pStyle w:val="NormalinTable"/>
              <w:jc w:val="center"/>
            </w:pPr>
            <w:r>
              <w:t>{SUPPUNIT}</w:t>
            </w:r>
          </w:p>
        </w:tc>//-->
      </w:tr>
      <w:tr>
        <w:trPr>
          <w:cantSplit/>
        </w:trPr>
        <w:tc>
          <w:p>
            <w:pPr>
              <w:pStyle w:val="NormalinTable"/>
            </w:pPr>
            <w:r>
              <w:rPr>
                <w:b/>
              </w:rPr>
              <w:t>0304 59 90 45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0304 59 90 50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FOOT}//-->
            </w:r>
          </w:p>
        </w:tc>
        <!--<w:tc>
          <w:p>
            <w:pPr>
              <w:pStyle w:val="NormalinTable"/>
              <w:jc w:val="center"/>
            </w:pPr>
            <w:r>
              <w:t>{SUPPUNIT}</w:t>
            </w:r>
          </w:p>
        </w:tc>//-->
      </w:tr>
      <w:tr>
        <w:trPr>
          <w:cantSplit/>
        </w:trPr>
        <w:tc>
          <w:p>
            <w:pPr>
              <w:pStyle w:val="NormalinTable"/>
            </w:pPr>
            <w:r>
              <w:rPr>
                <w:b/>
              </w:rPr>
              <w:t>0304 59 90 55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0304 59 90 65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c>
          <w:p>
            <w:pPr>
              <w:pStyle w:val="NormalinTable"/>
              <w:jc w:val="center"/>
            </w:pPr>
            <w:r>
              <w:t>{SUPPUNIT}</w:t>
            </w:r>
          </w:p>
        </w:tc>//-->
      </w:tr>
      <w:tr>
        <w:trPr>
          <w:cantSplit/>
        </w:trPr>
        <w:tc>
          <w:p>
            <w:pPr>
              <w:pStyle w:val="NormalinTable"/>
            </w:pPr>
            <w:r>
              <w:rPr>
                <w:b/>
              </w:rPr>
              <w:t>0304 59 90 90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0304 62 00 00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0304 63 00 00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FOOT}//-->
            </w:r>
          </w:p>
        </w:tc>
        <!--<w:tc>
          <w:p>
            <w:pPr>
              <w:pStyle w:val="NormalinTable"/>
              <w:jc w:val="center"/>
            </w:pPr>
            <w:r>
              <w:t>{SUPPUNIT}</w:t>
            </w:r>
          </w:p>
        </w:tc>//-->
      </w:tr>
      <w:tr>
        <w:trPr>
          <w:cantSplit/>
        </w:trPr>
        <w:tc>
          <w:p>
            <w:pPr>
              <w:pStyle w:val="NormalinTable"/>
            </w:pPr>
            <w:r>
              <w:rPr>
                <w:b/>
              </w:rPr>
              <w:t>0304 69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c>
          <w:p>
            <w:pPr>
              <w:pStyle w:val="NormalinTable"/>
              <w:jc w:val="center"/>
            </w:pPr>
            <w:r>
              <w:t>{SUPPUNIT}</w:t>
            </w:r>
          </w:p>
        </w:tc>//-->
      </w:tr>
      <w:tr>
        <w:trPr>
          <w:cantSplit/>
        </w:trPr>
        <w:tc>
          <w:p>
            <w:pPr>
              <w:pStyle w:val="NormalinTable"/>
            </w:pPr>
            <w:r>
              <w:rPr>
                <w:b/>
              </w:rPr>
              <w:t>0304 69 00 20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0304 71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0304 71 10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of the species Gadus macrocephalus</w:t>
              <!--{FOOT}//-->
            </w:r>
          </w:p>
        </w:tc>
        <!--<w:tc>
          <w:p>
            <w:pPr>
              <w:pStyle w:val="NormalinTable"/>
              <w:jc w:val="center"/>
            </w:pPr>
            <w:r>
              <w:t>{SUPPUNIT}</w:t>
            </w:r>
          </w:p>
        </w:tc>//-->
      </w:tr>
      <w:tr>
        <w:trPr>
          <w:cantSplit/>
        </w:trPr>
        <w:tc>
          <w:p>
            <w:pPr>
              <w:pStyle w:val="NormalinTable"/>
            </w:pPr>
            <w:r>
              <w:rPr>
                <w:b/>
              </w:rPr>
              <w:t>0304 71 10 10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0304 71 10 90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morhua</w:t>
              <!--{FOOT}//-->
            </w:r>
          </w:p>
        </w:tc>
        <!--<w:tc>
          <w:p>
            <w:pPr>
              <w:pStyle w:val="NormalinTable"/>
              <w:jc w:val="center"/>
            </w:pPr>
            <w:r>
              <w:t>{SUPPUNIT}</w:t>
            </w:r>
          </w:p>
        </w:tc>//-->
      </w:tr>
      <w:tr>
        <w:trPr>
          <w:cantSplit/>
        </w:trPr>
        <w:tc>
          <w:p>
            <w:pPr>
              <w:pStyle w:val="NormalinTable"/>
            </w:pPr>
            <w:r>
              <w:rPr>
                <w:b/>
              </w:rPr>
              <w:t>0304 71 90 10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0304 71 90 30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0304 71 90 90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ogac</w:t>
              <!--{FOOT}//-->
            </w:r>
          </w:p>
        </w:tc>
        <!--<w:tc>
          <w:p>
            <w:pPr>
              <w:pStyle w:val="NormalinTable"/>
              <w:jc w:val="center"/>
            </w:pPr>
            <w:r>
              <w:t>{SUPPUNIT}</w:t>
            </w:r>
          </w:p>
        </w:tc>//-->
      </w:tr>
      <w:tr>
        <w:trPr>
          <w:cantSplit/>
        </w:trPr>
        <w:tc>
          <w:p>
            <w:pPr>
              <w:pStyle w:val="NormalinTable"/>
            </w:pPr>
            <w:r>
              <w:rPr>
                <w:b/>
              </w:rPr>
              <w:t>0304 72 00 00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c>
          <w:p>
            <w:pPr>
              <w:pStyle w:val="NormalinTable"/>
              <w:jc w:val="center"/>
            </w:pPr>
            <w:r>
              <w:t>{SUPPUNIT}</w:t>
            </w:r>
          </w:p>
        </w:tc>//-->
      </w:tr>
      <w:tr>
        <w:trPr>
          <w:cantSplit/>
        </w:trPr>
        <w:tc>
          <w:p>
            <w:pPr>
              <w:pStyle w:val="NormalinTable"/>
            </w:pPr>
            <w:r>
              <w:rPr>
                <w:b/>
              </w:rPr>
              <w:t>0304 73 00 00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c>
          <w:p>
            <w:pPr>
              <w:pStyle w:val="NormalinTable"/>
              <w:jc w:val="center"/>
            </w:pPr>
            <w:r>
              <w:t>{SUPPUNIT}</w:t>
            </w:r>
          </w:p>
        </w:tc>//-->
      </w:tr>
      <w:tr>
        <w:trPr>
          <w:cantSplit/>
        </w:trPr>
        <w:tc>
          <w:p>
            <w:pPr>
              <w:pStyle w:val="NormalinTable"/>
            </w:pPr>
            <w:r>
              <w:rPr>
                <w:b/>
              </w:rPr>
              <w:t>0304 74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c>
          <w:p>
            <w:pPr>
              <w:pStyle w:val="NormalinTable"/>
              <w:jc w:val="center"/>
            </w:pPr>
            <w:r>
              <w:t>{SUPPUNIT}</w:t>
            </w:r>
          </w:p>
        </w:tc>//-->
      </w:tr>
      <w:tr>
        <w:trPr>
          <w:cantSplit/>
        </w:trPr>
        <w:tc>
          <w:p>
            <w:pPr>
              <w:pStyle w:val="NormalinTable"/>
            </w:pPr>
            <w:r>
              <w:rPr>
                <w:b/>
              </w:rPr>
              <w:t>0304 74 11 00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c>
          <w:p>
            <w:pPr>
              <w:pStyle w:val="NormalinTable"/>
              <w:jc w:val="center"/>
            </w:pPr>
            <w:r>
              <w:t>{SUPPUNIT}</w:t>
            </w:r>
          </w:p>
        </w:tc>//-->
      </w:tr>
      <w:tr>
        <w:trPr>
          <w:cantSplit/>
        </w:trPr>
        <w:tc>
          <w:p>
            <w:pPr>
              <w:pStyle w:val="NormalinTable"/>
            </w:pPr>
            <w:r>
              <w:rPr>
                <w:b/>
              </w:rPr>
              <w:t>0304 74 15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FOOT}//-->
            </w:r>
          </w:p>
        </w:tc>
        <!--<w:tc>
          <w:p>
            <w:pPr>
              <w:pStyle w:val="NormalinTable"/>
              <w:jc w:val="center"/>
            </w:pPr>
            <w:r>
              <w:t>{SUPPUNIT}</w:t>
            </w:r>
          </w:p>
        </w:tc>//-->
      </w:tr>
      <w:tr>
        <w:trPr>
          <w:cantSplit/>
        </w:trPr>
        <w:tc>
          <w:p>
            <w:pPr>
              <w:pStyle w:val="NormalinTable"/>
            </w:pPr>
            <w:r>
              <w:rPr>
                <w:b/>
              </w:rPr>
              <w:t>0304 74 15 10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0304 74 15 90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0304 74 19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0304 74 19 10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North Pacific hake (Merluccius productus), for processing</w:t>
              <!--{FOOT}//-->
            </w:r>
          </w:p>
        </w:tc>
        <!--<w:tc>
          <w:p>
            <w:pPr>
              <w:pStyle w:val="NormalinTable"/>
              <w:jc w:val="center"/>
            </w:pPr>
            <w:r>
              <w:t>{SUPPUNIT}</w:t>
            </w:r>
          </w:p>
        </w:tc>//-->
      </w:tr>
      <w:tr>
        <w:trPr>
          <w:cantSplit/>
        </w:trPr>
        <w:tc>
          <w:p>
            <w:pPr>
              <w:pStyle w:val="NormalinTable"/>
            </w:pPr>
            <w:r>
              <w:rPr>
                <w:b/>
              </w:rPr>
              <w:t>0304 74 19 90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0304 74 90 00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c>
          <w:p>
            <w:pPr>
              <w:pStyle w:val="NormalinTable"/>
              <w:jc w:val="center"/>
            </w:pPr>
            <w:r>
              <w:t>{SUPPUNIT}</w:t>
            </w:r>
          </w:p>
        </w:tc>//-->
      </w:tr>
      <w:tr>
        <w:trPr>
          <w:cantSplit/>
        </w:trPr>
        <w:tc>
          <w:p>
            <w:pPr>
              <w:pStyle w:val="NormalinTable"/>
            </w:pPr>
            <w:r>
              <w:rPr>
                <w:b/>
              </w:rPr>
              <w:t>0304 75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0304 75 00 10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c>
          <w:p>
            <w:pPr>
              <w:pStyle w:val="NormalinTable"/>
              <w:jc w:val="center"/>
            </w:pPr>
            <w:r>
              <w:t>{SUPPUNIT}</w:t>
            </w:r>
          </w:p>
        </w:tc>//-->
      </w:tr>
      <w:tr>
        <w:trPr>
          <w:cantSplit/>
        </w:trPr>
        <w:tc>
          <w:p>
            <w:pPr>
              <w:pStyle w:val="NormalinTable"/>
            </w:pPr>
            <w:r>
              <w:rPr>
                <w:b/>
              </w:rPr>
              <w:t>0304 75 00 90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0304 79 10 00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0304 79 30 00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c>
          <w:p>
            <w:pPr>
              <w:pStyle w:val="NormalinTable"/>
              <w:jc w:val="center"/>
            </w:pPr>
            <w:r>
              <w:t>{SUPPUNIT}</w:t>
            </w:r>
          </w:p>
        </w:tc>//-->
      </w:tr>
      <w:tr>
        <w:trPr>
          <w:cantSplit/>
        </w:trPr>
        <w:tc>
          <w:p>
            <w:pPr>
              <w:pStyle w:val="NormalinTable"/>
            </w:pPr>
            <w:r>
              <w:rPr>
                <w:b/>
              </w:rPr>
              <w:t>0304 79 50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FOOT}//-->
            </w:r>
          </w:p>
        </w:tc>
        <!--<w:tc>
          <w:p>
            <w:pPr>
              <w:pStyle w:val="NormalinTable"/>
              <w:jc w:val="center"/>
            </w:pPr>
            <w:r>
              <w:t>{SUPPUNIT}</w:t>
            </w:r>
          </w:p>
        </w:tc>//-->
      </w:tr>
      <w:tr>
        <w:trPr>
          <w:cantSplit/>
        </w:trPr>
        <w:tc>
          <w:p>
            <w:pPr>
              <w:pStyle w:val="NormalinTable"/>
            </w:pPr>
            <w:r>
              <w:rPr>
                <w:b/>
              </w:rPr>
              <w:t>0304 79 50 10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0304 79 50 90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0304 79 80 00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c>
          <w:p>
            <w:pPr>
              <w:pStyle w:val="NormalinTable"/>
              <w:jc w:val="center"/>
            </w:pPr>
            <w:r>
              <w:t>{SUPPUNIT}</w:t>
            </w:r>
          </w:p>
        </w:tc>//-->
      </w:tr>
      <w:tr>
        <w:trPr>
          <w:cantSplit/>
        </w:trPr>
        <w:tc>
          <w:p>
            <w:pPr>
              <w:pStyle w:val="NormalinTable"/>
            </w:pPr>
            <w:r>
              <w:rPr>
                <w:b/>
              </w:rPr>
              <w:t>0304 79 90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Macruronus, other than blue grenadier (Macruronus novaezelandiae) mentioned in subheading 0304 79 50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Patagonian grenadier (Macruronus magellanicus)</w:t>
              <!--{FOOT}//-->
            </w:r>
          </w:p>
        </w:tc>
        <!--<w:tc>
          <w:p>
            <w:pPr>
              <w:pStyle w:val="NormalinTable"/>
              <w:jc w:val="center"/>
            </w:pPr>
            <w:r>
              <w:t>{SUPPUNIT}</w:t>
            </w:r>
          </w:p>
        </w:tc>//-->
      </w:tr>
      <w:tr>
        <w:trPr>
          <w:cantSplit/>
        </w:trPr>
        <w:tc>
          <w:p>
            <w:pPr>
              <w:pStyle w:val="NormalinTable"/>
            </w:pPr>
            <w:r>
              <w:rPr>
                <w:b/>
              </w:rPr>
              <w:t>0304 79 90 11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0304 79 90 13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0304 79 90 17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0304 79 90 19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0304 79 90 90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other fish</w:t>
              <!--{FOOT}//-->
            </w:r>
          </w:p>
        </w:tc>
        <!--<w:tc>
          <w:p>
            <w:pPr>
              <w:pStyle w:val="NormalinTable"/>
              <w:jc w:val="center"/>
            </w:pPr>
            <w:r>
              <w:t>{SUPPUNIT}</w:t>
            </w:r>
          </w:p>
        </w:tc>//-->
      </w:tr>
      <w:tr>
        <w:trPr>
          <w:cantSplit/>
        </w:trPr>
        <w:tc>
          <w:p>
            <w:pPr>
              <w:pStyle w:val="NormalinTable"/>
            </w:pPr>
            <w:r>
              <w:rPr>
                <w:b/>
              </w:rPr>
              <w:t>0304 81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0304 81 00 10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0304 81 00 90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0304 82 10 00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FOOT}//-->
            </w:r>
          </w:p>
        </w:tc>
        <!--<w:tc>
          <w:p>
            <w:pPr>
              <w:pStyle w:val="NormalinTable"/>
              <w:jc w:val="center"/>
            </w:pPr>
            <w:r>
              <w:t>{SUPPUNIT}</w:t>
            </w:r>
          </w:p>
        </w:tc>//-->
      </w:tr>
      <w:tr>
        <w:trPr>
          <w:cantSplit/>
        </w:trPr>
        <w:tc>
          <w:p>
            <w:pPr>
              <w:pStyle w:val="NormalinTable"/>
            </w:pPr>
            <w:r>
              <w:rPr>
                <w:b/>
              </w:rPr>
              <w:t>0304 82 50 00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0304 82 90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0304 82 90 10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0304 82 90 90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FOOT}//-->
            </w:r>
          </w:p>
        </w:tc>
        <!--<w:tc>
          <w:p>
            <w:pPr>
              <w:pStyle w:val="NormalinTable"/>
              <w:jc w:val="center"/>
            </w:pPr>
            <w:r>
              <w:t>{SUPPUNIT}</w:t>
            </w:r>
          </w:p>
        </w:tc>//-->
      </w:tr>
      <w:tr>
        <w:trPr>
          <w:cantSplit/>
        </w:trPr>
        <w:tc>
          <w:p>
            <w:pPr>
              <w:pStyle w:val="NormalinTable"/>
            </w:pPr>
            <w:r>
              <w:rPr>
                <w:b/>
              </w:rPr>
              <w:t>0304 83 10 00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Plaice (Pleuronectes platessa)</w:t>
              <!--{FOOT}//-->
            </w:r>
          </w:p>
        </w:tc>
        <!--<w:tc>
          <w:p>
            <w:pPr>
              <w:pStyle w:val="NormalinTable"/>
              <w:jc w:val="center"/>
            </w:pPr>
            <w:r>
              <w:t>{SUPPUNIT}</w:t>
            </w:r>
          </w:p>
        </w:tc>//-->
      </w:tr>
      <w:tr>
        <w:trPr>
          <w:cantSplit/>
        </w:trPr>
        <w:tc>
          <w:p>
            <w:pPr>
              <w:pStyle w:val="NormalinTable"/>
            </w:pPr>
            <w:r>
              <w:rPr>
                <w:b/>
              </w:rPr>
              <w:t>0304 83 30 00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FOOT}//-->
            </w:r>
          </w:p>
        </w:tc>
        <!--<w:tc>
          <w:p>
            <w:pPr>
              <w:pStyle w:val="NormalinTable"/>
              <w:jc w:val="center"/>
            </w:pPr>
            <w:r>
              <w:t>{SUPPUNIT}</w:t>
            </w:r>
          </w:p>
        </w:tc>//-->
      </w:tr>
      <w:tr>
        <w:trPr>
          <w:cantSplit/>
        </w:trPr>
        <w:tc>
          <w:p>
            <w:pPr>
              <w:pStyle w:val="NormalinTable"/>
            </w:pPr>
            <w:r>
              <w:rPr>
                <w:b/>
              </w:rPr>
              <w:t>0304 83 50 00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FOOT}//-->
            </w:r>
          </w:p>
        </w:tc>
        <!--<w:tc>
          <w:p>
            <w:pPr>
              <w:pStyle w:val="NormalinTable"/>
              <w:jc w:val="center"/>
            </w:pPr>
            <w:r>
              <w:t>{SUPPUNIT}</w:t>
            </w:r>
          </w:p>
        </w:tc>//-->
      </w:tr>
      <w:tr>
        <w:trPr>
          <w:cantSplit/>
        </w:trPr>
        <w:tc>
          <w:p>
            <w:pPr>
              <w:pStyle w:val="NormalinTable"/>
            </w:pPr>
            <w:r>
              <w:rPr>
                <w:b/>
              </w:rPr>
              <w:t>0304 83 90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Halibut (Reinhardtius hippoglossoides, Hippoglossus hippoglossus, Hippoglossus stenolepis)</w:t>
              <!--{FOOT}//-->
            </w:r>
          </w:p>
        </w:tc>
        <!--<w:tc>
          <w:p>
            <w:pPr>
              <w:pStyle w:val="NormalinTable"/>
              <w:jc w:val="center"/>
            </w:pPr>
            <w:r>
              <w:t>{SUPPUNIT}</w:t>
            </w:r>
          </w:p>
        </w:tc>//-->
      </w:tr>
      <w:tr>
        <w:trPr>
          <w:cantSplit/>
        </w:trPr>
        <w:tc>
          <w:p>
            <w:pPr>
              <w:pStyle w:val="NormalinTable"/>
            </w:pPr>
            <w:r>
              <w:rPr>
                <w:b/>
              </w:rPr>
              <w:t>0304 83 90 11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Reinhardtius hippoglossoides</w:t>
              <!--{FOOT}//-->
            </w:r>
          </w:p>
        </w:tc>
        <!--<w:tc>
          <w:p>
            <w:pPr>
              <w:pStyle w:val="NormalinTable"/>
              <w:jc w:val="center"/>
            </w:pPr>
            <w:r>
              <w:t>{SUPPUNIT}</w:t>
            </w:r>
          </w:p>
        </w:tc>//-->
      </w:tr>
      <w:tr>
        <w:trPr>
          <w:cantSplit/>
        </w:trPr>
        <w:tc>
          <w:p>
            <w:pPr>
              <w:pStyle w:val="NormalinTable"/>
            </w:pPr>
            <w:r>
              <w:rPr>
                <w:b/>
              </w:rPr>
              <w:t>0304 83 90 19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fish (Limanda aspera, Lepidopsetta bilineata, Pleuronectes quadrituberculatus, Limanda ferruginea, Lepidopsetta polyxystra)</w:t>
              <!--{FOOT}//-->
            </w:r>
          </w:p>
        </w:tc>
        <!--<w:tc>
          <w:p>
            <w:pPr>
              <w:pStyle w:val="NormalinTable"/>
              <w:jc w:val="center"/>
            </w:pPr>
            <w:r>
              <w:t>{SUPPUNIT}</w:t>
            </w:r>
          </w:p>
        </w:tc>//-->
      </w:tr>
      <w:tr>
        <w:trPr>
          <w:cantSplit/>
        </w:trPr>
        <w:tc>
          <w:p>
            <w:pPr>
              <w:pStyle w:val="NormalinTable"/>
            </w:pPr>
            <w:r>
              <w:rPr>
                <w:b/>
              </w:rPr>
              <w:t>0304 83 90 21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0304 83 90 29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0304 83 90 90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0304 85 00 00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0304 86 00 00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0304 87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(of the genus Thunnus), skipjack or stripe-bellied bonito (Euthynnus (Katsuwonus) pelamis)</w:t>
              <!--{FOOT}//-->
            </w:r>
          </w:p>
        </w:tc>
        <!--<w:tc>
          <w:p>
            <w:pPr>
              <w:pStyle w:val="NormalinTable"/>
              <w:jc w:val="center"/>
            </w:pPr>
            <w:r>
              <w:t>{SUPPUNIT}</w:t>
            </w:r>
          </w:p>
        </w:tc>//-->
      </w:tr>
      <w:tr>
        <w:trPr>
          <w:cantSplit/>
        </w:trPr>
        <w:tc>
          <w:p>
            <w:pPr>
              <w:pStyle w:val="NormalinTable"/>
            </w:pPr>
            <w:r>
              <w:rPr>
                <w:b/>
              </w:rPr>
              <w:t>0304 87 00 10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0304 87 00 20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Bigeye tuna (Thunnus obesus)</w:t>
              <!--{FOOT}//-->
            </w:r>
          </w:p>
        </w:tc>
        <!--<w:tc>
          <w:p>
            <w:pPr>
              <w:pStyle w:val="NormalinTable"/>
              <w:jc w:val="center"/>
            </w:pPr>
            <w:r>
              <w:t>{SUPPUNIT}</w:t>
            </w:r>
          </w:p>
        </w:tc>//-->
      </w:tr>
      <w:tr>
        <w:trPr>
          <w:cantSplit/>
        </w:trPr>
        <w:tc>
          <w:p>
            <w:pPr>
              <w:pStyle w:val="NormalinTable"/>
            </w:pPr>
            <w:r>
              <w:rPr>
                <w:b/>
              </w:rPr>
              <w:t>0304 87 00 90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other sharks, rays and skates (Rajidae)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Dogfish and other sharks</w:t>
              <!--{FOOT}//-->
            </w:r>
          </w:p>
        </w:tc>
        <!--<w:tc>
          <w:p>
            <w:pPr>
              <w:pStyle w:val="NormalinTable"/>
              <w:jc w:val="center"/>
            </w:pPr>
            <w:r>
              <w:t>{SUPPUNIT}</w:t>
            </w:r>
          </w:p>
        </w:tc>//-->
      </w:tr>
      <w:tr>
        <w:trPr>
          <w:cantSplit/>
        </w:trPr>
        <w:tc>
          <w:p>
            <w:pPr>
              <w:pStyle w:val="NormalinTable"/>
            </w:pPr>
            <w:r>
              <w:rPr>
                <w:b/>
              </w:rPr>
              <w:t>0304 88 11 00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0304 88 15 00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FOOT}//-->
            </w:r>
          </w:p>
        </w:tc>
        <!--<w:tc>
          <w:p>
            <w:pPr>
              <w:pStyle w:val="NormalinTable"/>
              <w:jc w:val="center"/>
            </w:pPr>
            <w:r>
              <w:t>{SUPPUNIT}</w:t>
            </w:r>
          </w:p>
        </w:tc>//-->
      </w:tr>
      <w:tr>
        <w:trPr>
          <w:cantSplit/>
        </w:trPr>
        <w:tc>
          <w:p>
            <w:pPr>
              <w:pStyle w:val="NormalinTable"/>
            </w:pPr>
            <w:r>
              <w:rPr>
                <w:b/>
              </w:rPr>
              <w:t>0304 88 18 00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shark (Prionace glauca)</w:t>
              <!--{FOOT}//-->
            </w:r>
          </w:p>
        </w:tc>
        <!--<w:tc>
          <w:p>
            <w:pPr>
              <w:pStyle w:val="NormalinTable"/>
              <w:jc w:val="center"/>
            </w:pPr>
            <w:r>
              <w:t>{SUPPUNIT}</w:t>
            </w:r>
          </w:p>
        </w:tc>//-->
      </w:tr>
      <w:tr>
        <w:trPr>
          <w:cantSplit/>
        </w:trPr>
        <w:tc>
          <w:p>
            <w:pPr>
              <w:pStyle w:val="NormalinTable"/>
            </w:pPr>
            <w:r>
              <w:rPr>
                <w:b/>
              </w:rPr>
              <w:t>0304 88 19 00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FOOT}//-->
            </w:r>
          </w:p>
        </w:tc>
        <!--<w:tc>
          <w:p>
            <w:pPr>
              <w:pStyle w:val="NormalinTable"/>
              <w:jc w:val="center"/>
            </w:pPr>
            <w:r>
              <w:t>{SUPPUNIT}</w:t>
            </w:r>
          </w:p>
        </w:tc>//-->
      </w:tr>
      <w:tr>
        <w:trPr>
          <w:cantSplit/>
        </w:trPr>
        <w:tc>
          <w:p>
            <w:pPr>
              <w:pStyle w:val="NormalinTable"/>
            </w:pPr>
            <w:r>
              <w:rPr>
                <w:b/>
              </w:rPr>
              <w:t>0304 89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0304 89 21 00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c>
          <w:p>
            <w:pPr>
              <w:pStyle w:val="NormalinTable"/>
              <w:jc w:val="center"/>
            </w:pPr>
            <w:r>
              <w:t>{SUPPUNIT}</w:t>
            </w:r>
          </w:p>
        </w:tc>//-->
      </w:tr>
      <w:tr>
        <w:trPr>
          <w:cantSplit/>
        </w:trPr>
        <w:tc>
          <w:p>
            <w:pPr>
              <w:pStyle w:val="NormalinTable"/>
            </w:pPr>
            <w:r>
              <w:rPr>
                <w:b/>
              </w:rPr>
              <w:t>0304 89 29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0304 89 29 10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c>
          <w:p>
            <w:pPr>
              <w:pStyle w:val="NormalinTable"/>
              <w:jc w:val="center"/>
            </w:pPr>
            <w:r>
              <w:t>{SUPPUNIT}</w:t>
            </w:r>
          </w:p>
        </w:tc>//-->
      </w:tr>
      <w:tr>
        <w:trPr>
          <w:cantSplit/>
        </w:trPr>
        <w:tc>
          <w:p>
            <w:pPr>
              <w:pStyle w:val="NormalinTable"/>
            </w:pPr>
            <w:r>
              <w:rPr>
                <w:b/>
              </w:rPr>
              <w:t>0304 89 29 90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0304 89 30 00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0304 87 00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Mackerel (Scomber scombrus, Scomber australasicus, Scomber japonicus) and fish of the species Orcynopsis unicolor</w:t>
              <!--{FOOT}//-->
            </w:r>
          </w:p>
        </w:tc>
        <!--<w:tc>
          <w:p>
            <w:pPr>
              <w:pStyle w:val="NormalinTable"/>
              <w:jc w:val="center"/>
            </w:pPr>
            <w:r>
              <w:t>{SUPPUNIT}</w:t>
            </w:r>
          </w:p>
        </w:tc>//-->
      </w:tr>
      <w:tr>
        <w:trPr>
          <w:cantSplit/>
        </w:trPr>
        <w:tc>
          <w:p>
            <w:pPr>
              <w:pStyle w:val="NormalinTable"/>
            </w:pPr>
            <w:r>
              <w:rPr>
                <w:b/>
              </w:rPr>
              <w:t>0304 89 41 00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 of the species Scomber australasicus</w:t>
              <!--{FOOT}//-->
            </w:r>
          </w:p>
        </w:tc>
        <!--<w:tc>
          <w:p>
            <w:pPr>
              <w:pStyle w:val="NormalinTable"/>
              <w:jc w:val="center"/>
            </w:pPr>
            <w:r>
              <w:t>{SUPPUNIT}</w:t>
            </w:r>
          </w:p>
        </w:tc>//-->
      </w:tr>
      <w:tr>
        <w:trPr>
          <w:cantSplit/>
        </w:trPr>
        <w:tc>
          <w:p>
            <w:pPr>
              <w:pStyle w:val="NormalinTable"/>
            </w:pPr>
            <w:r>
              <w:rPr>
                <w:b/>
              </w:rPr>
              <w:t>0304 89 49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0304 89 49 10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of the species Scomber scombrus</w:t>
              <!--{FOOT}//-->
            </w:r>
          </w:p>
        </w:tc>
        <!--<w:tc>
          <w:p>
            <w:pPr>
              <w:pStyle w:val="NormalinTable"/>
              <w:jc w:val="center"/>
            </w:pPr>
            <w:r>
              <w:t>{SUPPUNIT}</w:t>
            </w:r>
          </w:p>
        </w:tc>//-->
      </w:tr>
      <w:tr>
        <w:trPr>
          <w:cantSplit/>
        </w:trPr>
        <w:tc>
          <w:p>
            <w:pPr>
              <w:pStyle w:val="NormalinTable"/>
            </w:pPr>
            <w:r>
              <w:rPr>
                <w:b/>
              </w:rPr>
              <w:t>0304 89 49 20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of the species Scomber japonicus</w:t>
              <!--{FOOT}//-->
            </w:r>
          </w:p>
        </w:tc>
        <!--<w:tc>
          <w:p>
            <w:pPr>
              <w:pStyle w:val="NormalinTable"/>
              <w:jc w:val="center"/>
            </w:pPr>
            <w:r>
              <w:t>{SUPPUNIT}</w:t>
            </w:r>
          </w:p>
        </w:tc>//-->
      </w:tr>
      <w:tr>
        <w:trPr>
          <w:cantSplit/>
        </w:trPr>
        <w:tc>
          <w:p>
            <w:pPr>
              <w:pStyle w:val="NormalinTable"/>
            </w:pPr>
            <w:r>
              <w:rPr>
                <w:b/>
              </w:rPr>
              <w:t>0304 89 49 90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Fish of the species Orcynopsis unicolor</w:t>
              <!--{FOOT}//-->
            </w:r>
          </w:p>
        </w:tc>
        <!--<w:tc>
          <w:p>
            <w:pPr>
              <w:pStyle w:val="NormalinTable"/>
              <w:jc w:val="center"/>
            </w:pPr>
            <w:r>
              <w:t>{SUPPUNIT}</w:t>
            </w:r>
          </w:p>
        </w:tc>//-->
      </w:tr>
      <w:tr>
        <w:trPr>
          <w:cantSplit/>
        </w:trPr>
        <w:tc>
          <w:p>
            <w:pPr>
              <w:pStyle w:val="NormalinTable"/>
            </w:pPr>
            <w:r>
              <w:rPr>
                <w:b/>
              </w:rPr>
              <w:t>0304 89 60 00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c>
          <w:p>
            <w:pPr>
              <w:pStyle w:val="NormalinTable"/>
              <w:jc w:val="center"/>
            </w:pPr>
            <w:r>
              <w:t>{SUPPUNIT}</w:t>
            </w:r>
          </w:p>
        </w:tc>//-->
      </w:tr>
      <w:tr>
        <w:trPr>
          <w:cantSplit/>
        </w:trPr>
        <w:tc>
          <w:p>
            <w:pPr>
              <w:pStyle w:val="NormalinTable"/>
            </w:pPr>
            <w:r>
              <w:rPr>
                <w:b/>
              </w:rPr>
              <w:t>0304 89 90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Allocyttus spp. and Pseudocyttus maculatus</w:t>
              <!--{FOOT}//-->
            </w:r>
          </w:p>
        </w:tc>
        <!--<w:tc>
          <w:p>
            <w:pPr>
              <w:pStyle w:val="NormalinTable"/>
              <w:jc w:val="center"/>
            </w:pPr>
            <w:r>
              <w:t>{SUPPUNIT}</w:t>
            </w:r>
          </w:p>
        </w:tc>//-->
      </w:tr>
      <w:tr>
        <w:trPr>
          <w:cantSplit/>
        </w:trPr>
        <w:tc>
          <w:p>
            <w:pPr>
              <w:pStyle w:val="NormalinTable"/>
            </w:pPr>
            <w:r>
              <w:rPr>
                <w:b/>
              </w:rPr>
              <w:t>0304 89 90 20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FOOT}//-->
            </w:r>
          </w:p>
        </w:tc>
        <!--<w:tc>
          <w:p>
            <w:pPr>
              <w:pStyle w:val="NormalinTable"/>
              <w:jc w:val="center"/>
            </w:pPr>
            <w:r>
              <w:t>{SUPPUNIT}</w:t>
            </w:r>
          </w:p>
        </w:tc>//-->
      </w:tr>
      <w:tr>
        <w:trPr>
          <w:cantSplit/>
        </w:trPr>
        <w:tc>
          <w:p>
            <w:pPr>
              <w:pStyle w:val="NormalinTable"/>
            </w:pPr>
            <w:r>
              <w:rPr>
                <w:b/>
              </w:rPr>
              <w:t>0304 89 90 30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Pagellus spp.)</w:t>
              <!--{FOOT}//-->
            </w:r>
          </w:p>
        </w:tc>
        <!--<w:tc>
          <w:p>
            <w:pPr>
              <w:pStyle w:val="NormalinTable"/>
              <w:jc w:val="center"/>
            </w:pPr>
            <w:r>
              <w:t>{SUPPUNIT}</w:t>
            </w:r>
          </w:p>
        </w:tc>//-->
      </w:tr>
      <w:tr>
        <w:trPr>
          <w:cantSplit/>
        </w:trPr>
        <w:tc>
          <w:p>
            <w:pPr>
              <w:pStyle w:val="NormalinTable"/>
            </w:pPr>
            <w:r>
              <w:rPr>
                <w:b/>
              </w:rPr>
              <w:t>0304 89 90 40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0304 89 90 50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0304 89 90 60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c>
          <w:p>
            <w:pPr>
              <w:pStyle w:val="NormalinTable"/>
              <w:jc w:val="center"/>
            </w:pPr>
            <w:r>
              <w:t>{SUPPUNIT}</w:t>
            </w:r>
          </w:p>
        </w:tc>//-->
      </w:tr>
      <w:tr>
        <w:trPr>
          <w:cantSplit/>
        </w:trPr>
        <w:tc>
          <w:p>
            <w:pPr>
              <w:pStyle w:val="NormalinTable"/>
            </w:pPr>
            <w:r>
              <w:rPr>
                <w:b/>
              </w:rPr>
              <w:t>0304 89 90 90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frozen</w:t>
              <!--{FOOT}//-->
            </w:r>
          </w:p>
        </w:tc>
        <!--<w:tc>
          <w:p>
            <w:pPr>
              <w:pStyle w:val="NormalinTable"/>
              <w:jc w:val="center"/>
            </w:pPr>
            <w:r>
              <w:t>{SUPPUNIT}</w:t>
            </w:r>
          </w:p>
        </w:tc>//-->
      </w:tr>
      <w:tr>
        <w:trPr>
          <w:cantSplit/>
        </w:trPr>
        <w:tc>
          <w:p>
            <w:pPr>
              <w:pStyle w:val="NormalinTable"/>
            </w:pPr>
            <w:r>
              <w:rPr>
                <w:b/>
              </w:rPr>
              <w:t>0304 91 00 00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0304 94 10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Alaska pollock (Theragra chalcogramma)</w:t>
              <!--{FOOT}//-->
            </w:r>
          </w:p>
        </w:tc>
        <!--<w:tc>
          <w:p>
            <w:pPr>
              <w:pStyle w:val="NormalinTable"/>
              <w:jc w:val="center"/>
            </w:pPr>
            <w:r>
              <w:t>{SUPPUNIT}</w:t>
            </w:r>
          </w:p>
        </w:tc>//-->
      </w:tr>
      <w:tr>
        <w:trPr>
          <w:cantSplit/>
        </w:trPr>
        <w:tc>
          <w:p>
            <w:pPr>
              <w:pStyle w:val="NormalinTable"/>
            </w:pPr>
            <w:r>
              <w:rPr>
                <w:b/>
              </w:rPr>
              <w:t>0304 95 10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(Gadus morhua, Gadus ogac, Gadus macrocephalus) and Polar cod (Boreogadus saida)</w:t>
              <!--{FOOT}//-->
            </w:r>
          </w:p>
        </w:tc>
        <!--<w:tc>
          <w:p>
            <w:pPr>
              <w:pStyle w:val="NormalinTable"/>
              <w:jc w:val="center"/>
            </w:pPr>
            <w:r>
              <w:t>{SUPPUNIT}</w:t>
            </w:r>
          </w:p>
        </w:tc>//-->
      </w:tr>
      <w:tr>
        <w:trPr>
          <w:cantSplit/>
        </w:trPr>
        <w:tc>
          <w:p>
            <w:pPr>
              <w:pStyle w:val="NormalinTable"/>
            </w:pPr>
            <w:r>
              <w:rPr>
                <w:b/>
              </w:rPr>
              <w:t>0304 95 21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macrocephalus</w:t>
              <!--{FOOT}//-->
            </w:r>
          </w:p>
        </w:tc>
        <!--<w:tc>
          <w:p>
            <w:pPr>
              <w:pStyle w:val="NormalinTable"/>
              <w:jc w:val="center"/>
            </w:pPr>
            <w:r>
              <w:t>{SUPPUNIT}</w:t>
            </w:r>
          </w:p>
        </w:tc>//-->
      </w:tr>
      <w:tr>
        <w:trPr>
          <w:cantSplit/>
        </w:trPr>
        <w:tc>
          <w:p>
            <w:pPr>
              <w:pStyle w:val="NormalinTable"/>
            </w:pPr>
            <w:r>
              <w:rPr>
                <w:b/>
              </w:rPr>
              <w:t>0304 95 21 10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0304 95 21 90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FOOT}//-->
            </w:r>
          </w:p>
        </w:tc>
        <!--<w:tc>
          <w:p>
            <w:pPr>
              <w:pStyle w:val="NormalinTable"/>
              <w:jc w:val="center"/>
            </w:pPr>
            <w:r>
              <w:t>{SUPPUNIT}</w:t>
            </w:r>
          </w:p>
        </w:tc>//-->
      </w:tr>
      <w:tr>
        <w:trPr>
          <w:cantSplit/>
        </w:trPr>
        <w:tc>
          <w:p>
            <w:pPr>
              <w:pStyle w:val="NormalinTable"/>
            </w:pPr>
            <w:r>
              <w:rPr>
                <w:b/>
              </w:rPr>
              <w:t>0304 95 25 10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0304 95 25 90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0304 95 29 00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0304 95 30 00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FOOT}//-->
            </w:r>
          </w:p>
        </w:tc>
        <!--<w:tc>
          <w:p>
            <w:pPr>
              <w:pStyle w:val="NormalinTable"/>
              <w:jc w:val="center"/>
            </w:pPr>
            <w:r>
              <w:t>{SUPPUNIT}</w:t>
            </w:r>
          </w:p>
        </w:tc>//-->
      </w:tr>
      <w:tr>
        <w:trPr>
          <w:cantSplit/>
        </w:trPr>
        <w:tc>
          <w:p>
            <w:pPr>
              <w:pStyle w:val="NormalinTable"/>
            </w:pPr>
            <w:r>
              <w:rPr>
                <w:b/>
              </w:rPr>
              <w:t>0304 95 40 00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w:t>
              <!--{FOOT}//-->
            </w:r>
          </w:p>
        </w:tc>
        <!--<w:tc>
          <w:p>
            <w:pPr>
              <w:pStyle w:val="NormalinTable"/>
              <w:jc w:val="center"/>
            </w:pPr>
            <w:r>
              <w:t>{SUPPUNIT}</w:t>
            </w:r>
          </w:p>
        </w:tc>//-->
      </w:tr>
      <w:tr>
        <w:trPr>
          <w:cantSplit/>
        </w:trPr>
        <w:tc>
          <w:p>
            <w:pPr>
              <w:pStyle w:val="NormalinTable"/>
            </w:pPr>
            <w:r>
              <w:rPr>
                <w:b/>
              </w:rPr>
              <w:t>0304 95 50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Hake of the genus Merluccius</w:t>
              <!--{FOOT}//-->
            </w:r>
          </w:p>
        </w:tc>
        <!--<w:tc>
          <w:p>
            <w:pPr>
              <w:pStyle w:val="NormalinTable"/>
              <w:jc w:val="center"/>
            </w:pPr>
            <w:r>
              <w:t>{SUPPUNIT}</w:t>
            </w:r>
          </w:p>
        </w:tc>//-->
      </w:tr>
      <w:tr>
        <w:trPr>
          <w:cantSplit/>
        </w:trPr>
        <w:tc>
          <w:p>
            <w:pPr>
              <w:pStyle w:val="NormalinTable"/>
            </w:pPr>
            <w:r>
              <w:rPr>
                <w:b/>
              </w:rPr>
              <w:t>0304 95 50 10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(Merluccius productus) for processing</w:t>
              <!--{FOOT}//-->
            </w:r>
          </w:p>
        </w:tc>
        <!--<w:tc>
          <w:p>
            <w:pPr>
              <w:pStyle w:val="NormalinTable"/>
              <w:jc w:val="center"/>
            </w:pPr>
            <w:r>
              <w:t>{SUPPUNIT}</w:t>
            </w:r>
          </w:p>
        </w:tc>//-->
      </w:tr>
      <w:tr>
        <w:trPr>
          <w:cantSplit/>
        </w:trPr>
        <w:tc>
          <w:p>
            <w:pPr>
              <w:pStyle w:val="NormalinTable"/>
            </w:pPr>
            <w:r>
              <w:rPr>
                <w:b/>
              </w:rPr>
              <w:t>0304 95 50 20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Argentine hake (Southwest Atlantic hake) (Merluccius hubbsi) for processing</w:t>
              <!--{FOOT}//-->
            </w:r>
          </w:p>
        </w:tc>
        <!--<w:tc>
          <w:p>
            <w:pPr>
              <w:pStyle w:val="NormalinTable"/>
              <w:jc w:val="center"/>
            </w:pPr>
            <w:r>
              <w:t>{SUPPUNIT}</w:t>
            </w:r>
          </w:p>
        </w:tc>//-->
      </w:tr>
      <w:tr>
        <w:trPr>
          <w:cantSplit/>
        </w:trPr>
        <w:tc>
          <w:p>
            <w:pPr>
              <w:pStyle w:val="NormalinTable"/>
            </w:pPr>
            <w:r>
              <w:rPr>
                <w:b/>
              </w:rPr>
              <w:t>0304 95 50 90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0304 95 60 00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whiting (Micromesistius poutassou)</w:t>
              <!--{FOOT}//-->
            </w:r>
          </w:p>
        </w:tc>
        <!--<w:tc>
          <w:p>
            <w:pPr>
              <w:pStyle w:val="NormalinTable"/>
              <w:jc w:val="center"/>
            </w:pPr>
            <w:r>
              <w:t>{SUPPUNIT}</w:t>
            </w:r>
          </w:p>
        </w:tc>//-->
      </w:tr>
      <w:tr>
        <w:trPr>
          <w:cantSplit/>
        </w:trPr>
        <w:tc>
          <w:p>
            <w:pPr>
              <w:pStyle w:val="NormalinTable"/>
            </w:pPr>
            <w:r>
              <w:rPr>
                <w:b/>
              </w:rPr>
              <w:t>0304 95 90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genus Macruronus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Blue grenadier (Macruronus novaezelandiae)</w:t>
              <!--{FOOT}//-->
            </w:r>
          </w:p>
        </w:tc>
        <!--<w:tc>
          <w:p>
            <w:pPr>
              <w:pStyle w:val="NormalinTable"/>
              <w:jc w:val="center"/>
            </w:pPr>
            <w:r>
              <w:t>{SUPPUNIT}</w:t>
            </w:r>
          </w:p>
        </w:tc>//-->
      </w:tr>
      <w:tr>
        <w:trPr>
          <w:cantSplit/>
        </w:trPr>
        <w:tc>
          <w:p>
            <w:pPr>
              <w:pStyle w:val="NormalinTable"/>
            </w:pPr>
            <w:r>
              <w:rPr>
                <w:b/>
              </w:rPr>
              <w:t>0304 95 90 11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0304 95 90 13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0304 95 90 17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0304 95 90 19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0304 95 90 30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genus Urophycis spp.</w:t>
              <!--{FOOT}//-->
            </w:r>
          </w:p>
        </w:tc>
        <!--<w:tc>
          <w:p>
            <w:pPr>
              <w:pStyle w:val="NormalinTable"/>
              <w:jc w:val="center"/>
            </w:pPr>
            <w:r>
              <w:t>{SUPPUNIT}</w:t>
            </w:r>
          </w:p>
        </w:tc>//-->
      </w:tr>
      <w:tr>
        <w:trPr>
          <w:cantSplit/>
        </w:trPr>
        <w:tc>
          <w:p>
            <w:pPr>
              <w:pStyle w:val="NormalinTable"/>
            </w:pPr>
            <w:r>
              <w:rPr>
                <w:b/>
              </w:rPr>
              <w:t>0304 95 90 90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0304 96 10 00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0304 96 20 00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0304 96 30 00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0304 96 90 00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trout (Salmo trutta, Oncorhynchus mykiss, Oncorhynchus clarki, Oncorhynchus aguabonita, Oncorhynchus gilae); of Pacific salmon (Oncorhynchus nerka, Oncorhynchus gorbuscha, Oncorhynchus keta, Oncorhynchus tschawytscha, Oncorhynchus kisutch, Oncorhynchus masou, Oncorhynchus rhodurus), Atlantic salmon (Salmo salar) and Danube salmon (Hucho hucho)</w:t>
              <!--{FOOT}//-->
            </w:r>
          </w:p>
        </w:tc>
        <!--<w:tc>
          <w:p>
            <w:pPr>
              <w:pStyle w:val="NormalinTable"/>
              <w:jc w:val="center"/>
            </w:pPr>
            <w:r>
              <w:t>{SUPPUNIT}</w:t>
            </w:r>
          </w:p>
        </w:tc>//-->
      </w:tr>
      <w:tr>
        <w:trPr>
          <w:cantSplit/>
        </w:trPr>
        <w:tc>
          <w:p>
            <w:pPr>
              <w:pStyle w:val="NormalinTable"/>
            </w:pPr>
            <w:r>
              <w:rPr>
                <w:b/>
              </w:rPr>
              <w:t>0304 99 21 11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trout (Oncorhynchus mykiss)</w:t>
              <!--{FOOT}//-->
            </w:r>
          </w:p>
        </w:tc>
        <!--<w:tc>
          <w:p>
            <w:pPr>
              <w:pStyle w:val="NormalinTable"/>
              <w:jc w:val="center"/>
            </w:pPr>
            <w:r>
              <w:t>{SUPPUNIT}</w:t>
            </w:r>
          </w:p>
        </w:tc>//-->
      </w:tr>
      <w:tr>
        <w:trPr>
          <w:cantSplit/>
        </w:trPr>
        <w:tc>
          <w:p>
            <w:pPr>
              <w:pStyle w:val="NormalinTable"/>
            </w:pPr>
            <w:r>
              <w:rPr>
                <w:b/>
              </w:rPr>
              <w:t>0304 99 21 12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trout (Salmo trutta, Oncorhynchus clarki, Oncorhynchus aguabonita and Oncorhynchus gilae)</w:t>
              <!--{FOOT}//-->
            </w:r>
          </w:p>
        </w:tc>
        <!--<w:tc>
          <w:p>
            <w:pPr>
              <w:pStyle w:val="NormalinTable"/>
              <w:jc w:val="center"/>
            </w:pPr>
            <w:r>
              <w:t>{SUPPUNIT}</w:t>
            </w:r>
          </w:p>
        </w:tc>//-->
      </w:tr>
      <w:tr>
        <w:trPr>
          <w:cantSplit/>
        </w:trPr>
        <w:tc>
          <w:p>
            <w:pPr>
              <w:pStyle w:val="NormalinTable"/>
            </w:pPr>
            <w:r>
              <w:rPr>
                <w:b/>
              </w:rPr>
              <w:t>0304 99 21 13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Atlantic salmon (Salmo salar)</w:t>
              <!--{FOOT}//-->
            </w:r>
          </w:p>
        </w:tc>
        <!--<w:tc>
          <w:p>
            <w:pPr>
              <w:pStyle w:val="NormalinTable"/>
              <w:jc w:val="center"/>
            </w:pPr>
            <w:r>
              <w:t>{SUPPUNIT}</w:t>
            </w:r>
          </w:p>
        </w:tc>//-->
      </w:tr>
      <w:tr>
        <w:trPr>
          <w:cantSplit/>
        </w:trPr>
        <w:tc>
          <w:p>
            <w:pPr>
              <w:pStyle w:val="NormalinTable"/>
            </w:pPr>
            <w:r>
              <w:rPr>
                <w:b/>
              </w:rPr>
              <w:t>0304 99 21 15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Pacific salmon (Oncorhynchus nerka, Oncorhynchus gorbuscha, Oncorhynchus keta, Oncorhynchus tschawytscha, Oncorhynchus kisutch, Oncorhynchus masou, Oncorhynchus rhodurus) and Danube salmon (Hucho hucho)</w:t>
              <!--{FOOT}//-->
            </w:r>
          </w:p>
        </w:tc>
        <!--<w:tc>
          <w:p>
            <w:pPr>
              <w:pStyle w:val="NormalinTable"/>
              <w:jc w:val="center"/>
            </w:pPr>
            <w:r>
              <w:t>{SUPPUNIT}</w:t>
            </w:r>
          </w:p>
        </w:tc>//-->
      </w:tr>
      <w:tr>
        <w:trPr>
          <w:cantSplit/>
        </w:trPr>
        <w:tc>
          <w:p>
            <w:pPr>
              <w:pStyle w:val="NormalinTable"/>
            </w:pPr>
            <w:r>
              <w:rPr>
                <w:b/>
              </w:rPr>
              <w:t>0304 99 21 20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trout (Oncorhynchus apache and Oncorhynchus chrysogaster)</w:t>
              <!--{FOOT}//-->
            </w:r>
          </w:p>
        </w:tc>
        <!--<w:tc>
          <w:p>
            <w:pPr>
              <w:pStyle w:val="NormalinTable"/>
              <w:jc w:val="center"/>
            </w:pPr>
            <w:r>
              <w:t>{SUPPUNIT}</w:t>
            </w:r>
          </w:p>
        </w:tc>//-->
      </w:tr>
      <w:tr>
        <w:trPr>
          <w:cantSplit/>
        </w:trPr>
        <w:tc>
          <w:p>
            <w:pPr>
              <w:pStyle w:val="NormalinTable"/>
            </w:pPr>
            <w:r>
              <w:rPr>
                <w:b/>
              </w:rPr>
              <w:t>0304 99 21 90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 (Clupea harengus, Clupea pallasii)</w:t>
              <!--{FOOT}//-->
            </w:r>
          </w:p>
        </w:tc>
        <!--<w:tc>
          <w:p>
            <w:pPr>
              <w:pStyle w:val="NormalinTable"/>
              <w:jc w:val="center"/>
            </w:pPr>
            <w:r>
              <w:t>{SUPPUNIT}</w:t>
            </w:r>
          </w:p>
        </w:tc>//-->
      </w:tr>
      <w:tr>
        <w:trPr>
          <w:cantSplit/>
        </w:trPr>
        <w:tc>
          <w:p>
            <w:pPr>
              <w:pStyle w:val="NormalinTable"/>
            </w:pPr>
            <w:r>
              <w:rPr>
                <w:b/>
              </w:rPr>
              <w:t>0304 99 23 10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Flaps, of a weight exceeding 80 g per piece, for industrial manufacture</w:t>
              <!--{FOOT}//-->
            </w:r>
          </w:p>
        </w:tc>
        <!--<w:tc>
          <w:p>
            <w:pPr>
              <w:pStyle w:val="NormalinTable"/>
              <w:jc w:val="center"/>
            </w:pPr>
            <w:r>
              <w:t>{SUPPUNIT}</w:t>
            </w:r>
          </w:p>
        </w:tc>//-->
      </w:tr>
      <w:tr>
        <w:trPr>
          <w:cantSplit/>
        </w:trPr>
        <w:tc>
          <w:p>
            <w:pPr>
              <w:pStyle w:val="NormalinTable"/>
            </w:pPr>
            <w:r>
              <w:rPr>
                <w:b/>
              </w:rPr>
              <w:t>0304 99 23 20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flaps for industrial manufacture</w:t>
              <!--{FOOT}//-->
            </w:r>
          </w:p>
        </w:tc>
        <!--<w:tc>
          <w:p>
            <w:pPr>
              <w:pStyle w:val="NormalinTable"/>
              <w:jc w:val="center"/>
            </w:pPr>
            <w:r>
              <w:t>{SUPPUNIT}</w:t>
            </w:r>
          </w:p>
        </w:tc>//-->
      </w:tr>
      <w:tr>
        <w:trPr>
          <w:cantSplit/>
        </w:trPr>
        <w:tc>
          <w:p>
            <w:pPr>
              <w:pStyle w:val="NormalinTable"/>
            </w:pPr>
            <w:r>
              <w:rPr>
                <w:b/>
              </w:rPr>
              <w:t>0304 99 23 30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flaps</w:t>
              <!--{FOOT}//-->
            </w:r>
          </w:p>
        </w:tc>
        <!--<w:tc>
          <w:p>
            <w:pPr>
              <w:pStyle w:val="NormalinTable"/>
              <w:jc w:val="center"/>
            </w:pPr>
            <w:r>
              <w:t>{SUPPUNIT}</w:t>
            </w:r>
          </w:p>
        </w:tc>//-->
      </w:tr>
      <w:tr>
        <w:trPr>
          <w:cantSplit/>
        </w:trPr>
        <w:tc>
          <w:p>
            <w:pPr>
              <w:pStyle w:val="NormalinTable"/>
            </w:pPr>
            <w:r>
              <w:rPr>
                <w:b/>
              </w:rPr>
              <w:t>0304 99 23 90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FOOT}//-->
            </w:r>
          </w:p>
        </w:tc>
        <!--<w:tc>
          <w:p>
            <w:pPr>
              <w:pStyle w:val="NormalinTable"/>
              <w:jc w:val="center"/>
            </w:pPr>
            <w:r>
              <w:t>{SUPPUNIT}</w:t>
            </w:r>
          </w:p>
        </w:tc>//-->
      </w:tr>
      <w:tr>
        <w:trPr>
          <w:cantSplit/>
        </w:trPr>
        <w:tc>
          <w:p>
            <w:pPr>
              <w:pStyle w:val="NormalinTable"/>
            </w:pPr>
            <w:r>
              <w:rPr>
                <w:b/>
              </w:rPr>
              <w:t>0304 99 55 00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Megrim (Lepidorhombus spp.)</w:t>
              <!--{FOOT}//-->
            </w:r>
          </w:p>
        </w:tc>
        <!--<w:tc>
          <w:p>
            <w:pPr>
              <w:pStyle w:val="NormalinTable"/>
              <w:jc w:val="center"/>
            </w:pPr>
            <w:r>
              <w:t>{SUPPUNIT}</w:t>
            </w:r>
          </w:p>
        </w:tc>//-->
      </w:tr>
      <w:tr>
        <w:trPr>
          <w:cantSplit/>
        </w:trPr>
        <w:tc>
          <w:p>
            <w:pPr>
              <w:pStyle w:val="NormalinTable"/>
            </w:pPr>
            <w:r>
              <w:rPr>
                <w:b/>
              </w:rPr>
              <w:t>0304 99 61 00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FOOT}//-->
            </w:r>
          </w:p>
        </w:tc>
        <!--<w:tc>
          <w:p>
            <w:pPr>
              <w:pStyle w:val="NormalinTable"/>
              <w:jc w:val="center"/>
            </w:pPr>
            <w:r>
              <w:t>{SUPPUNIT}</w:t>
            </w:r>
          </w:p>
        </w:tc>//-->
      </w:tr>
      <w:tr>
        <w:trPr>
          <w:cantSplit/>
        </w:trPr>
        <w:tc>
          <w:p>
            <w:pPr>
              <w:pStyle w:val="NormalinTable"/>
            </w:pPr>
            <w:r>
              <w:rPr>
                <w:b/>
              </w:rPr>
              <w:t>0304 99 65 00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Monkfish (Lophius spp.)</w:t>
              <!--{FOOT}//-->
            </w:r>
          </w:p>
        </w:tc>
        <!--<w:tc>
          <w:p>
            <w:pPr>
              <w:pStyle w:val="NormalinTable"/>
              <w:jc w:val="center"/>
            </w:pPr>
            <w:r>
              <w:t>{SUPPUNIT}</w:t>
            </w:r>
          </w:p>
        </w:tc>//-->
      </w:tr>
      <w:tr>
        <w:trPr>
          <w:cantSplit/>
        </w:trPr>
        <w:tc>
          <w:p>
            <w:pPr>
              <w:pStyle w:val="NormalinTable"/>
            </w:pPr>
            <w:r>
              <w:rPr>
                <w:b/>
              </w:rPr>
              <w:t>0304 99 99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mackerel (Scomber scombrus, Scomber australasicus, Scomber japonicus)</w:t>
              <!--{FOOT}//-->
            </w:r>
          </w:p>
        </w:tc>
        <!--<w:tc>
          <w:p>
            <w:pPr>
              <w:pStyle w:val="NormalinTable"/>
              <w:jc w:val="center"/>
            </w:pPr>
            <w:r>
              <w:t>{SUPPUNIT}</w:t>
            </w:r>
          </w:p>
        </w:tc>//-->
      </w:tr>
      <w:tr>
        <w:trPr>
          <w:cantSplit/>
        </w:trPr>
        <w:tc>
          <w:p>
            <w:pPr>
              <w:pStyle w:val="NormalinTable"/>
            </w:pPr>
            <w:r>
              <w:rPr>
                <w:b/>
              </w:rPr>
              <w:t>0304 99 99 11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Flaps</w:t>
              <!--{FOOT}//-->
            </w:r>
          </w:p>
        </w:tc>
        <!--<w:tc>
          <w:p>
            <w:pPr>
              <w:pStyle w:val="NormalinTable"/>
              <w:jc w:val="center"/>
            </w:pPr>
            <w:r>
              <w:t>{SUPPUNIT}</w:t>
            </w:r>
          </w:p>
        </w:tc>//-->
      </w:tr>
      <w:tr>
        <w:trPr>
          <w:cantSplit/>
        </w:trPr>
        <w:tc>
          <w:p>
            <w:pPr>
              <w:pStyle w:val="NormalinTable"/>
            </w:pPr>
            <w:r>
              <w:rPr>
                <w:b/>
              </w:rPr>
              <w:t>0304 99 99 19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0304 99 99 20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Sea bream (Dentex dentex, Pagellus spp.)</w:t>
              <!--{FOOT}//-->
            </w:r>
          </w:p>
        </w:tc>
        <!--<w:tc>
          <w:p>
            <w:pPr>
              <w:pStyle w:val="NormalinTable"/>
              <w:jc w:val="center"/>
            </w:pPr>
            <w:r>
              <w:t>{SUPPUNIT}</w:t>
            </w:r>
          </w:p>
        </w:tc>//-->
      </w:tr>
      <w:tr>
        <w:trPr>
          <w:cantSplit/>
        </w:trPr>
        <w:tc>
          <w:p>
            <w:pPr>
              <w:pStyle w:val="NormalinTable"/>
            </w:pPr>
            <w:r>
              <w:rPr>
                <w:b/>
              </w:rPr>
              <w:t>0304 99 99 25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gilt-head sea breams (Sparus aurata)</w:t>
              <!--{FOOT}//-->
            </w:r>
          </w:p>
        </w:tc>
        <!--<w:tc>
          <w:p>
            <w:pPr>
              <w:pStyle w:val="NormalinTable"/>
              <w:jc w:val="center"/>
            </w:pPr>
            <w:r>
              <w:t>{SUPPUNIT}</w:t>
            </w:r>
          </w:p>
        </w:tc>//-->
      </w:tr>
      <w:tr>
        <w:trPr>
          <w:cantSplit/>
        </w:trPr>
        <w:tc>
          <w:p>
            <w:pPr>
              <w:pStyle w:val="NormalinTable"/>
            </w:pPr>
            <w:r>
              <w:rPr>
                <w:b/>
              </w:rPr>
              <w:t>0304 99 99 40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bluefin tunas (Thunnus thynnus)</w:t>
              <!--{FOOT}//-->
            </w:r>
          </w:p>
        </w:tc>
        <!--<w:tc>
          <w:p>
            <w:pPr>
              <w:pStyle w:val="NormalinTable"/>
              <w:jc w:val="center"/>
            </w:pPr>
            <w:r>
              <w:t>{SUPPUNIT}</w:t>
            </w:r>
          </w:p>
        </w:tc>//-->
      </w:tr>
      <w:tr>
        <w:trPr>
          <w:cantSplit/>
        </w:trPr>
        <w:tc>
          <w:p>
            <w:pPr>
              <w:pStyle w:val="NormalinTable"/>
            </w:pPr>
            <w:r>
              <w:rPr>
                <w:b/>
              </w:rPr>
              <w:t>0304 99 99 50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Atlantic bigeye tuna (Thunnus obesus)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flatfish (Limanda aspera, Lepidopsetta bilineata, Pleuronectes quadrituberculatus, Limanda ferruginea, Lepidopsetta polyxystra)</w:t>
              <!--{FOOT}//-->
            </w:r>
          </w:p>
        </w:tc>
        <!--<w:tc>
          <w:p>
            <w:pPr>
              <w:pStyle w:val="NormalinTable"/>
              <w:jc w:val="center"/>
            </w:pPr>
            <w:r>
              <w:t>{SUPPUNIT}</w:t>
            </w:r>
          </w:p>
        </w:tc>//-->
      </w:tr>
      <w:tr>
        <w:trPr>
          <w:cantSplit/>
        </w:trPr>
        <w:tc>
          <w:p>
            <w:pPr>
              <w:pStyle w:val="NormalinTable"/>
            </w:pPr>
            <w:r>
              <w:rPr>
                <w:b/>
              </w:rPr>
              <w:t>0304 99 99 65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0304 99 99 69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0304 99 99 70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dried, salted or in brine; smoked fish, whether or not cooked before or during the smoking process; flours, meals and pellets of fish, fit for human consumption</w:t>
              <!--{FOOT}//-->
            </w:r>
          </w:p>
        </w:tc>
        <!--<w:tc>
          <w:p>
            <w:pPr>
              <w:pStyle w:val="NormalinTable"/>
              <w:jc w:val="center"/>
            </w:pPr>
            <w:r>
              <w:t>{SUPPUNIT}</w:t>
            </w:r>
          </w:p>
        </w:tc>//-->
      </w:tr>
      <w:tr>
        <w:trPr>
          <w:cantSplit/>
        </w:trPr>
        <w:tc>
          <w:p>
            <w:pPr>
              <w:pStyle w:val="NormalinTable"/>
            </w:pPr>
            <w:r>
              <w:rPr>
                <w:b/>
              </w:rPr>
              <w:t>0305 10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fit for human consumption</w:t>
              <!--{FOOT}//-->
            </w:r>
          </w:p>
        </w:tc>
        <!--<w:tc>
          <w:p>
            <w:pPr>
              <w:pStyle w:val="NormalinTable"/>
              <w:jc w:val="center"/>
            </w:pPr>
            <w:r>
              <w:t>{SUPPUNIT}</w:t>
            </w:r>
          </w:p>
        </w:tc>//-->
      </w:tr>
      <w:tr>
        <w:trPr>
          <w:cantSplit/>
        </w:trPr>
        <w:tc>
          <w:p>
            <w:pPr>
              <w:pStyle w:val="NormalinTable"/>
            </w:pPr>
            <w:r>
              <w:rPr>
                <w:b/>
              </w:rPr>
              <w:t>0305 10 00 10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trout of the species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(Dentex dentex, Pagellus spp.)</w:t>
              <!--{FOOT}//-->
            </w:r>
          </w:p>
        </w:tc>
        <!--<w:tc>
          <w:p>
            <w:pPr>
              <w:pStyle w:val="NormalinTable"/>
              <w:jc w:val="center"/>
            </w:pPr>
            <w:r>
              <w:t>{SUPPUNIT}</w:t>
            </w:r>
          </w:p>
        </w:tc>//-->
      </w:tr>
      <w:tr>
        <w:trPr>
          <w:cantSplit/>
        </w:trPr>
        <w:tc>
          <w:p>
            <w:pPr>
              <w:pStyle w:val="NormalinTable"/>
            </w:pPr>
            <w:r>
              <w:rPr>
                <w:b/>
              </w:rPr>
              <w:t>0305 10 00 35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Gilt-head sea bream (Sparus aurata)</w:t>
              <!--{FOOT}//-->
            </w:r>
          </w:p>
        </w:tc>
        <!--<w:tc>
          <w:p>
            <w:pPr>
              <w:pStyle w:val="NormalinTable"/>
              <w:jc w:val="center"/>
            </w:pPr>
            <w:r>
              <w:t>{SUPPUNIT}</w:t>
            </w:r>
          </w:p>
        </w:tc>//-->
      </w:tr>
      <w:tr>
        <w:trPr>
          <w:cantSplit/>
        </w:trPr>
        <w:tc>
          <w:p>
            <w:pPr>
              <w:pStyle w:val="NormalinTable"/>
            </w:pPr>
            <w:r>
              <w:rPr>
                <w:b/>
              </w:rPr>
              <w:t>0305 10 00 40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sea bass (Dicentrarchus labrax)</w:t>
              <!--{FOOT}//-->
            </w:r>
          </w:p>
        </w:tc>
        <!--<w:tc>
          <w:p>
            <w:pPr>
              <w:pStyle w:val="NormalinTable"/>
              <w:jc w:val="center"/>
            </w:pPr>
            <w:r>
              <w:t>{SUPPUNIT}</w:t>
            </w:r>
          </w:p>
        </w:tc>//-->
      </w:tr>
      <w:tr>
        <w:trPr>
          <w:cantSplit/>
        </w:trPr>
        <w:tc>
          <w:p>
            <w:pPr>
              <w:pStyle w:val="NormalinTable"/>
            </w:pPr>
            <w:r>
              <w:rPr>
                <w:b/>
              </w:rPr>
              <w:t>0305 10 00 90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and milt of fish, dried, smoked, salted or in brine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 roes, salted or in brine</w:t>
              <!--{FOOT}//-->
            </w:r>
          </w:p>
        </w:tc>
        <!--<w:tc>
          <w:p>
            <w:pPr>
              <w:pStyle w:val="NormalinTable"/>
              <w:jc w:val="center"/>
            </w:pPr>
            <w:r>
              <w:t>{SUPPUNIT}</w:t>
            </w:r>
          </w:p>
        </w:tc>//-->
      </w:tr>
      <w:tr>
        <w:trPr>
          <w:cantSplit/>
        </w:trPr>
        <w:tc>
          <w:p>
            <w:pPr>
              <w:pStyle w:val="NormalinTable"/>
            </w:pPr>
            <w:r>
              <w:rPr>
                <w:b/>
              </w:rPr>
              <w:t>0305 20 00 11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0305 20 00 18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swordfish (Xiphias gladius)</w:t>
              <!--{FOOT}//-->
            </w:r>
          </w:p>
        </w:tc>
        <!--<w:tc>
          <w:p>
            <w:pPr>
              <w:pStyle w:val="NormalinTable"/>
              <w:jc w:val="center"/>
            </w:pPr>
            <w:r>
              <w:t>{SUPPUNIT}</w:t>
            </w:r>
          </w:p>
        </w:tc>//-->
      </w:tr>
      <w:tr>
        <w:trPr>
          <w:cantSplit/>
        </w:trPr>
        <w:tc>
          <w:p>
            <w:pPr>
              <w:pStyle w:val="NormalinTable"/>
            </w:pPr>
            <w:r>
              <w:rPr>
                <w:b/>
              </w:rPr>
              <w:t>0305 20 00 21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fish roes enclosed in the ovarian membrane for processing</w:t>
              <!--{FOOT}//-->
            </w:r>
          </w:p>
        </w:tc>
        <!--<w:tc>
          <w:p>
            <w:pPr>
              <w:pStyle w:val="NormalinTable"/>
              <w:jc w:val="center"/>
            </w:pPr>
            <w:r>
              <w:t>{SUPPUNIT}</w:t>
            </w:r>
          </w:p>
        </w:tc>//-->
      </w:tr>
      <w:tr>
        <w:trPr>
          <w:cantSplit/>
        </w:trPr>
        <w:tc>
          <w:p>
            <w:pPr>
              <w:pStyle w:val="NormalinTable"/>
            </w:pPr>
            <w:r>
              <w:rPr>
                <w:b/>
              </w:rPr>
              <w:t>0305 20 00 35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fish roes, washed, cleaned of adherent organs and simply salted or in brine, for the manufacture of caviar substitutes</w:t>
              <!--{FOOT}//-->
            </w:r>
          </w:p>
        </w:tc>
        <!--<w:tc>
          <w:p>
            <w:pPr>
              <w:pStyle w:val="NormalinTable"/>
              <w:jc w:val="center"/>
            </w:pPr>
            <w:r>
              <w:t>{SUPPUNIT}</w:t>
            </w:r>
          </w:p>
        </w:tc>//-->
      </w:tr>
      <w:tr>
        <w:trPr>
          <w:cantSplit/>
        </w:trPr>
        <w:tc>
          <w:p>
            <w:pPr>
              <w:pStyle w:val="NormalinTable"/>
            </w:pPr>
            <w:r>
              <w:rPr>
                <w:b/>
              </w:rPr>
              <w:t>0305 20 00 39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herrings</w:t>
              <!--{FOOT}//-->
            </w:r>
          </w:p>
        </w:tc>
        <!--<w:tc>
          <w:p>
            <w:pPr>
              <w:pStyle w:val="NormalinTable"/>
              <w:jc w:val="center"/>
            </w:pPr>
            <w:r>
              <w:t>{SUPPUNIT}</w:t>
            </w:r>
          </w:p>
        </w:tc>//-->
      </w:tr>
      <w:tr>
        <w:trPr>
          <w:cantSplit/>
        </w:trPr>
        <w:tc>
          <w:p>
            <w:pPr>
              <w:pStyle w:val="NormalinTable"/>
            </w:pPr>
            <w:r>
              <w:rPr>
                <w:b/>
              </w:rPr>
              <w:t>0305 20 00 72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w:t>
              <!--{FOOT}//-->
            </w:r>
          </w:p>
        </w:tc>
        <!--<w:tc>
          <w:p>
            <w:pPr>
              <w:pStyle w:val="NormalinTable"/>
              <w:jc w:val="center"/>
            </w:pPr>
            <w:r>
              <w:t>{SUPPUNIT}</w:t>
            </w:r>
          </w:p>
        </w:tc>//-->
      </w:tr>
      <w:tr>
        <w:trPr>
          <w:cantSplit/>
        </w:trPr>
        <w:tc>
          <w:p>
            <w:pPr>
              <w:pStyle w:val="NormalinTable"/>
            </w:pPr>
            <w:r>
              <w:rPr>
                <w:b/>
              </w:rPr>
              <w:t>0305 20 00 73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0305 20 00 74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swordfish (Xiphias gladius)</w:t>
              <!--{FOOT}//-->
            </w:r>
          </w:p>
        </w:tc>
        <!--<w:tc>
          <w:p>
            <w:pPr>
              <w:pStyle w:val="NormalinTable"/>
              <w:jc w:val="center"/>
            </w:pPr>
            <w:r>
              <w:t>{SUPPUNIT}</w:t>
            </w:r>
          </w:p>
        </w:tc>//-->
      </w:tr>
      <w:tr>
        <w:trPr>
          <w:cantSplit/>
        </w:trPr>
        <w:tc>
          <w:p>
            <w:pPr>
              <w:pStyle w:val="NormalinTable"/>
            </w:pPr>
            <w:r>
              <w:rPr>
                <w:b/>
              </w:rPr>
              <w:t>0305 20 00 76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0305 20 00 78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0305 20 00 96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fillets, dried, salted or in brine, but not smoked</w:t>
              <!--{FOOT}//-->
            </w:r>
          </w:p>
        </w:tc>
        <!--<w:tc>
          <w:p>
            <w:pPr>
              <w:pStyle w:val="NormalinTable"/>
              <w:jc w:val="center"/>
            </w:pPr>
            <w:r>
              <w:t>{SUPPUNIT}</w:t>
            </w:r>
          </w:p>
        </w:tc>//-->
      </w:tr>
      <w:tr>
        <w:trPr>
          <w:cantSplit/>
        </w:trPr>
        <w:tc>
          <w:p>
            <w:pPr>
              <w:pStyle w:val="NormalinTable"/>
            </w:pPr>
            <w:r>
              <w:rPr>
                <w:b/>
              </w:rPr>
              <w:t>0305 31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FOOT}//-->
            </w:r>
          </w:p>
        </w:tc>
        <!--<w:tc>
          <w:p>
            <w:pPr>
              <w:pStyle w:val="NormalinTable"/>
              <w:jc w:val="center"/>
            </w:pPr>
            <w:r>
              <w:t>{SUPPUNIT}</w:t>
            </w:r>
          </w:p>
        </w:tc>//-->
      </w:tr>
      <w:tr>
        <w:trPr>
          <w:cantSplit/>
        </w:trPr>
        <w:tc>
          <w:p>
            <w:pPr>
              <w:pStyle w:val="NormalinTable"/>
            </w:pPr>
            <w:r>
              <w:rPr>
                <w:b/>
              </w:rPr>
              <w:t>0305 32 11 00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macrocephalus</w:t>
              <!--{FOOT}//-->
            </w:r>
          </w:p>
        </w:tc>
        <!--<w:tc>
          <w:p>
            <w:pPr>
              <w:pStyle w:val="NormalinTable"/>
              <w:jc w:val="center"/>
            </w:pPr>
            <w:r>
              <w:t>{SUPPUNIT}</w:t>
            </w:r>
          </w:p>
        </w:tc>//-->
      </w:tr>
      <w:tr>
        <w:trPr>
          <w:cantSplit/>
        </w:trPr>
        <w:tc>
          <w:p>
            <w:pPr>
              <w:pStyle w:val="NormalinTable"/>
            </w:pPr>
            <w:r>
              <w:rPr>
                <w:b/>
              </w:rPr>
              <w:t>0305 32 19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0305 32 19 10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FOOT}//-->
            </w:r>
          </w:p>
        </w:tc>
        <!--<w:tc>
          <w:p>
            <w:pPr>
              <w:pStyle w:val="NormalinTable"/>
              <w:jc w:val="center"/>
            </w:pPr>
            <w:r>
              <w:t>{SUPPUNIT}</w:t>
            </w:r>
          </w:p>
        </w:tc>//-->
      </w:tr>
      <w:tr>
        <w:trPr>
          <w:cantSplit/>
        </w:trPr>
        <w:tc>
          <w:p>
            <w:pPr>
              <w:pStyle w:val="NormalinTable"/>
            </w:pPr>
            <w:r>
              <w:rPr>
                <w:b/>
              </w:rPr>
              <w:t>0305 32 19 90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0305 32 90 00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 salted or in brine</w:t>
              <!--{FOOT}//-->
            </w:r>
          </w:p>
        </w:tc>
        <!--<w:tc>
          <w:p>
            <w:pPr>
              <w:pStyle w:val="NormalinTable"/>
              <w:jc w:val="center"/>
            </w:pPr>
            <w:r>
              <w:t>{SUPPUNIT}</w:t>
            </w:r>
          </w:p>
        </w:tc>//-->
      </w:tr>
      <w:tr>
        <w:trPr>
          <w:cantSplit/>
        </w:trPr>
        <w:tc>
          <w:p>
            <w:pPr>
              <w:pStyle w:val="NormalinTable"/>
            </w:pPr>
            <w:r>
              <w:rPr>
                <w:b/>
              </w:rPr>
              <w:t>0305 39 10 10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salmon (Salmo salar)</w:t>
              <!--{FOOT}//-->
            </w:r>
          </w:p>
        </w:tc>
        <!--<w:tc>
          <w:p>
            <w:pPr>
              <w:pStyle w:val="NormalinTable"/>
              <w:jc w:val="center"/>
            </w:pPr>
            <w:r>
              <w:t>{SUPPUNIT}</w:t>
            </w:r>
          </w:p>
        </w:tc>//-->
      </w:tr>
      <w:tr>
        <w:trPr>
          <w:cantSplit/>
        </w:trPr>
        <w:tc>
          <w:p>
            <w:pPr>
              <w:pStyle w:val="NormalinTable"/>
            </w:pPr>
            <w:r>
              <w:rPr>
                <w:b/>
              </w:rPr>
              <w:t>0305 39 10 90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 salted or in brine</w:t>
              <!--{FOOT}//-->
            </w:r>
          </w:p>
        </w:tc>
        <!--<w:tc>
          <w:p>
            <w:pPr>
              <w:pStyle w:val="NormalinTable"/>
              <w:jc w:val="center"/>
            </w:pPr>
            <w:r>
              <w:t>{SUPPUNIT}</w:t>
            </w:r>
          </w:p>
        </w:tc>//-->
      </w:tr>
      <w:tr>
        <w:trPr>
          <w:cantSplit/>
        </w:trPr>
        <w:tc>
          <w:p>
            <w:pPr>
              <w:pStyle w:val="NormalinTable"/>
            </w:pPr>
            <w:r>
              <w:rPr>
                <w:b/>
              </w:rPr>
              <w:t>0305 39 90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0305 39 90 10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Clupea ilisha, in brine</w:t>
              <!--{FOOT}//-->
            </w:r>
          </w:p>
        </w:tc>
        <!--<w:tc>
          <w:p>
            <w:pPr>
              <w:pStyle w:val="NormalinTable"/>
              <w:jc w:val="center"/>
            </w:pPr>
            <w:r>
              <w:t>{SUPPUNIT}</w:t>
            </w:r>
          </w:p>
        </w:tc>//-->
      </w:tr>
      <w:tr>
        <w:trPr>
          <w:cantSplit/>
        </w:trPr>
        <w:tc>
          <w:p>
            <w:pPr>
              <w:pStyle w:val="NormalinTable"/>
            </w:pPr>
            <w:r>
              <w:rPr>
                <w:b/>
              </w:rPr>
              <w:t>0305 39 90 30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0305 39 90 50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0305 39 90 60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0305 39 90 65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Bogue (Boops boops)</w:t>
              <!--{FOOT}//-->
            </w:r>
          </w:p>
        </w:tc>
        <!--<w:tc>
          <w:p>
            <w:pPr>
              <w:pStyle w:val="NormalinTable"/>
              <w:jc w:val="center"/>
            </w:pPr>
            <w:r>
              <w:t>{SUPPUNIT}</w:t>
            </w:r>
          </w:p>
        </w:tc>//-->
      </w:tr>
      <w:tr>
        <w:trPr>
          <w:cantSplit/>
        </w:trPr>
        <w:tc>
          <w:p>
            <w:pPr>
              <w:pStyle w:val="NormalinTable"/>
            </w:pPr>
            <w:r>
              <w:rPr>
                <w:b/>
              </w:rPr>
              <w:t>0305 39 90 70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0305 39 90 80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0305 39 90 90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Smoked fish, including fillets, other than edible fish offal</w:t>
              <!--{FOOT}//-->
            </w:r>
          </w:p>
        </w:tc>
        <!--<w:tc>
          <w:p>
            <w:pPr>
              <w:pStyle w:val="NormalinTable"/>
              <w:jc w:val="center"/>
            </w:pPr>
            <w:r>
              <w:t>{SUPPUNIT}</w:t>
            </w:r>
          </w:p>
        </w:tc>//-->
      </w:tr>
      <w:tr>
        <w:trPr>
          <w:cantSplit/>
        </w:trPr>
        <w:tc>
          <w:p>
            <w:pPr>
              <w:pStyle w:val="NormalinTable"/>
            </w:pPr>
            <w:r>
              <w:rPr>
                <w:b/>
              </w:rPr>
              <w:t>0305 41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0305 41 00 90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0305 42 00 10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fillets of herrings (Clupea harengus)</w:t>
              <!--{FOOT}//-->
            </w:r>
          </w:p>
        </w:tc>
        <!--<w:tc>
          <w:p>
            <w:pPr>
              <w:pStyle w:val="NormalinTable"/>
              <w:jc w:val="center"/>
            </w:pPr>
            <w:r>
              <w:t>{SUPPUNIT}</w:t>
            </w:r>
          </w:p>
        </w:tc>//-->
      </w:tr>
      <w:tr>
        <w:trPr>
          <w:cantSplit/>
        </w:trPr>
        <w:tc>
          <w:p>
            <w:pPr>
              <w:pStyle w:val="NormalinTable"/>
            </w:pPr>
            <w:r>
              <w:rPr>
                <w:b/>
              </w:rPr>
              <w:t>0305 42 00 90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w:t>
              <!--{FOOT}//-->
            </w:r>
          </w:p>
        </w:tc>
        <!--<w:tc>
          <w:p>
            <w:pPr>
              <w:pStyle w:val="NormalinTable"/>
              <w:jc w:val="center"/>
            </w:pPr>
            <w:r>
              <w:t>{SUPPUNIT}</w:t>
            </w:r>
          </w:p>
        </w:tc>//-->
      </w:tr>
      <w:tr>
        <w:trPr>
          <w:cantSplit/>
        </w:trPr>
        <w:tc>
          <w:p>
            <w:pPr>
              <w:pStyle w:val="NormalinTable"/>
            </w:pPr>
            <w:r>
              <w:rPr>
                <w:b/>
              </w:rPr>
              <w:t>0305 43 00 11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the form of whole fish (with heads on), whether or not gilled, whether or not gutted, weighing 1.2 kg or less each; with heads off, whether or not gilled, whether or not gutted, weighing 1 kg or less each; fillets weighing 400 g or less each</w:t>
              <!--{FOOT}//-->
            </w:r>
          </w:p>
        </w:tc>
        <!--<w:tc>
          <w:p>
            <w:pPr>
              <w:pStyle w:val="NormalinTable"/>
              <w:jc w:val="center"/>
            </w:pPr>
            <w:r>
              <w:t>{SUPPUNIT}</w:t>
            </w:r>
          </w:p>
        </w:tc>//-->
      </w:tr>
      <w:tr>
        <w:trPr>
          <w:cantSplit/>
        </w:trPr>
        <w:tc>
          <w:p>
            <w:pPr>
              <w:pStyle w:val="NormalinTable"/>
            </w:pPr>
            <w:r>
              <w:rPr>
                <w:b/>
              </w:rPr>
              <w:t>0305 43 00 19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0305 44 10 00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c>
          <w:p>
            <w:pPr>
              <w:pStyle w:val="NormalinTable"/>
              <w:jc w:val="center"/>
            </w:pPr>
            <w:r>
              <w:t>{SUPPUNIT}</w:t>
            </w:r>
          </w:p>
        </w:tc>//-->
      </w:tr>
      <w:tr>
        <w:trPr>
          <w:cantSplit/>
        </w:trPr>
        <w:tc>
          <w:p>
            <w:pPr>
              <w:pStyle w:val="NormalinTable"/>
            </w:pPr>
            <w:r>
              <w:rPr>
                <w:b/>
              </w:rPr>
              <w:t>0305 44 90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0305 44 90 90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0305 49 20 00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0305 49 30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0305 49 30 10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w:t>
              <!--{FOOT}//-->
            </w:r>
          </w:p>
        </w:tc>
        <!--<w:tc>
          <w:p>
            <w:pPr>
              <w:pStyle w:val="NormalinTable"/>
              <w:jc w:val="center"/>
            </w:pPr>
            <w:r>
              <w:t>{SUPPUNIT}</w:t>
            </w:r>
          </w:p>
        </w:tc>//-->
      </w:tr>
      <w:tr>
        <w:trPr>
          <w:cantSplit/>
        </w:trPr>
        <w:tc>
          <w:p>
            <w:pPr>
              <w:pStyle w:val="NormalinTable"/>
            </w:pPr>
            <w:r>
              <w:rPr>
                <w:b/>
              </w:rPr>
              <w:t>0305 49 30 90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0305 49 80 20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0305 49 80 35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0305 49 80 40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0305 49 80 50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0305 49 80 60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 fish, other than edible fish offal, whether or not salted but not smoked</w:t>
              <!--{FOOT}//-->
            </w:r>
          </w:p>
        </w:tc>
        <!--<w:tc>
          <w:p>
            <w:pPr>
              <w:pStyle w:val="NormalinTable"/>
              <w:jc w:val="center"/>
            </w:pPr>
            <w:r>
              <w:t>{SUPPUNIT}</w:t>
            </w:r>
          </w:p>
        </w:tc>//-->
      </w:tr>
      <w:tr>
        <w:trPr>
          <w:cantSplit/>
        </w:trPr>
        <w:tc>
          <w:p>
            <w:pPr>
              <w:pStyle w:val="NormalinTable"/>
            </w:pPr>
            <w:r>
              <w:rPr>
                <w:b/>
              </w:rPr>
              <w:t>0305 51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0305 51 10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unsalted</w:t>
              <!--{FOOT}//-->
            </w:r>
          </w:p>
        </w:tc>
        <!--<w:tc>
          <w:p>
            <w:pPr>
              <w:pStyle w:val="NormalinTable"/>
              <w:jc w:val="center"/>
            </w:pPr>
            <w:r>
              <w:t>{SUPPUNIT}</w:t>
            </w:r>
          </w:p>
        </w:tc>//-->
      </w:tr>
      <w:tr>
        <w:trPr>
          <w:cantSplit/>
        </w:trPr>
        <w:tc>
          <w:p>
            <w:pPr>
              <w:pStyle w:val="NormalinTable"/>
            </w:pPr>
            <w:r>
              <w:rPr>
                <w:b/>
              </w:rPr>
              <w:t>0305 51 10 10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0305 51 10 20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0305 51 10 90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salted</w:t>
              <!--{FOOT}//-->
            </w:r>
          </w:p>
        </w:tc>
        <!--<w:tc>
          <w:p>
            <w:pPr>
              <w:pStyle w:val="NormalinTable"/>
              <w:jc w:val="center"/>
            </w:pPr>
            <w:r>
              <w:t>{SUPPUNIT}</w:t>
            </w:r>
          </w:p>
        </w:tc>//-->
      </w:tr>
      <w:tr>
        <w:trPr>
          <w:cantSplit/>
        </w:trPr>
        <w:tc>
          <w:p>
            <w:pPr>
              <w:pStyle w:val="NormalinTable"/>
            </w:pPr>
            <w:r>
              <w:rPr>
                <w:b/>
              </w:rPr>
              <w:t>0305 51 90 10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0305 51 90 20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0305 51 90 30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cod (Gadus morhua, Gadus ogac, Gadus macrocephalus)</w:t>
              <!--{FOOT}//-->
            </w:r>
          </w:p>
        </w:tc>
        <!--<w:tc>
          <w:p>
            <w:pPr>
              <w:pStyle w:val="NormalinTable"/>
              <w:jc w:val="center"/>
            </w:pPr>
            <w:r>
              <w:t>{SUPPUNIT}</w:t>
            </w:r>
          </w:p>
        </w:tc>//-->
      </w:tr>
      <w:tr>
        <w:trPr>
          <w:cantSplit/>
        </w:trPr>
        <w:tc>
          <w:p>
            <w:pPr>
              <w:pStyle w:val="NormalinTable"/>
            </w:pPr>
            <w:r>
              <w:rPr>
                <w:b/>
              </w:rPr>
              <w:t>0305 53 10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0305 53 10 10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unsalted</w:t>
              <!--{FOOT}//-->
            </w:r>
          </w:p>
        </w:tc>
        <!--<w:tc>
          <w:p>
            <w:pPr>
              <w:pStyle w:val="NormalinTable"/>
              <w:jc w:val="center"/>
            </w:pPr>
            <w:r>
              <w:t>{SUPPUNIT}</w:t>
            </w:r>
          </w:p>
        </w:tc>//-->
      </w:tr>
      <w:tr>
        <w:trPr>
          <w:cantSplit/>
        </w:trPr>
        <w:tc>
          <w:p>
            <w:pPr>
              <w:pStyle w:val="NormalinTable"/>
            </w:pPr>
            <w:r>
              <w:rPr>
                <w:b/>
              </w:rPr>
              <w:t>0305 53 10 90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salted</w:t>
              <!--{FOOT}//-->
            </w:r>
          </w:p>
        </w:tc>
        <!--<w:tc>
          <w:p>
            <w:pPr>
              <w:pStyle w:val="NormalinTable"/>
              <w:jc w:val="center"/>
            </w:pPr>
            <w:r>
              <w:t>{SUPPUNIT}</w:t>
            </w:r>
          </w:p>
        </w:tc>//-->
      </w:tr>
      <w:tr>
        <w:trPr>
          <w:cantSplit/>
        </w:trPr>
        <w:tc>
          <w:p>
            <w:pPr>
              <w:pStyle w:val="NormalinTable"/>
            </w:pPr>
            <w:r>
              <w:rPr>
                <w:b/>
              </w:rPr>
              <w:t>0305 53 90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 salted and dried</w:t>
              <!--{FOOT}//-->
            </w:r>
          </w:p>
        </w:tc>
        <!--<w:tc>
          <w:p>
            <w:pPr>
              <w:pStyle w:val="NormalinTable"/>
              <w:jc w:val="center"/>
            </w:pPr>
            <w:r>
              <w:t>{SUPPUNIT}</w:t>
            </w:r>
          </w:p>
        </w:tc>//-->
      </w:tr>
      <w:tr>
        <w:trPr>
          <w:cantSplit/>
        </w:trPr>
        <w:tc>
          <w:p>
            <w:pPr>
              <w:pStyle w:val="NormalinTable"/>
            </w:pPr>
            <w:r>
              <w:rPr>
                <w:b/>
              </w:rPr>
              <w:t>0305 53 90 20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Bleu ling (Molva dipterygia dipterygia)</w:t>
              <!--{FOOT}//-->
            </w:r>
          </w:p>
        </w:tc>
        <!--<w:tc>
          <w:p>
            <w:pPr>
              <w:pStyle w:val="NormalinTable"/>
              <w:jc w:val="center"/>
            </w:pPr>
            <w:r>
              <w:t>{SUPPUNIT}</w:t>
            </w:r>
          </w:p>
        </w:tc>//-->
      </w:tr>
      <w:tr>
        <w:trPr>
          <w:cantSplit/>
        </w:trPr>
        <w:tc>
          <w:p>
            <w:pPr>
              <w:pStyle w:val="NormalinTable"/>
            </w:pPr>
            <w:r>
              <w:rPr>
                <w:b/>
              </w:rPr>
              <w:t>0305 53 90 30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Tusk (Brosme brosme)</w:t>
              <!--{FOOT}//-->
            </w:r>
          </w:p>
        </w:tc>
        <!--<w:tc>
          <w:p>
            <w:pPr>
              <w:pStyle w:val="NormalinTable"/>
              <w:jc w:val="center"/>
            </w:pPr>
            <w:r>
              <w:t>{SUPPUNIT}</w:t>
            </w:r>
          </w:p>
        </w:tc>//-->
      </w:tr>
      <w:tr>
        <w:trPr>
          <w:cantSplit/>
        </w:trPr>
        <w:tc>
          <w:p>
            <w:pPr>
              <w:pStyle w:val="NormalinTable"/>
            </w:pPr>
            <w:r>
              <w:rPr>
                <w:b/>
              </w:rPr>
              <w:t>0305 53 90 40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Ling (Molva molva)</w:t>
              <!--{FOOT}//-->
            </w:r>
          </w:p>
        </w:tc>
        <!--<w:tc>
          <w:p>
            <w:pPr>
              <w:pStyle w:val="NormalinTable"/>
              <w:jc w:val="center"/>
            </w:pPr>
            <w:r>
              <w:t>{SUPPUNIT}</w:t>
            </w:r>
          </w:p>
        </w:tc>//-->
      </w:tr>
      <w:tr>
        <w:trPr>
          <w:cantSplit/>
        </w:trPr>
        <w:tc>
          <w:p>
            <w:pPr>
              <w:pStyle w:val="NormalinTable"/>
            </w:pPr>
            <w:r>
              <w:rPr>
                <w:b/>
              </w:rPr>
              <w:t>0305 53 90 90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w:t>
              <!--{FOOT}//-->
            </w:r>
          </w:p>
        </w:tc>
        <!--<w:tc>
          <w:p>
            <w:pPr>
              <w:pStyle w:val="NormalinTable"/>
              <w:jc w:val="center"/>
            </w:pPr>
            <w:r>
              <w:t>{SUPPUNIT}</w:t>
            </w:r>
          </w:p>
        </w:tc>//-->
      </w:tr>
      <w:tr>
        <w:trPr>
          <w:cantSplit/>
        </w:trPr>
        <w:tc>
          <w:p>
            <w:pPr>
              <w:pStyle w:val="NormalinTable"/>
            </w:pPr>
            <w:r>
              <w:rPr>
                <w:b/>
              </w:rPr>
              <w:t>0305 54 30 00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c>
          <w:p>
            <w:pPr>
              <w:pStyle w:val="NormalinTable"/>
              <w:jc w:val="center"/>
            </w:pPr>
            <w:r>
              <w:t>{SUPPUNIT}</w:t>
            </w:r>
          </w:p>
        </w:tc>//-->
      </w:tr>
      <w:tr>
        <w:trPr>
          <w:cantSplit/>
        </w:trPr>
        <w:tc>
          <w:p>
            <w:pPr>
              <w:pStyle w:val="NormalinTable"/>
            </w:pPr>
            <w:r>
              <w:rPr>
                <w:b/>
              </w:rPr>
              <w:t>0305 54 50 00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FOOT}//-->
            </w:r>
          </w:p>
        </w:tc>
        <!--<w:tc>
          <w:p>
            <w:pPr>
              <w:pStyle w:val="NormalinTable"/>
              <w:jc w:val="center"/>
            </w:pPr>
            <w:r>
              <w:t>{SUPPUNIT}</w:t>
            </w:r>
          </w:p>
        </w:tc>//-->
      </w:tr>
      <w:tr>
        <w:trPr>
          <w:cantSplit/>
        </w:trPr>
        <w:tc>
          <w:p>
            <w:pPr>
              <w:pStyle w:val="NormalinTable"/>
            </w:pPr>
            <w:r>
              <w:rPr>
                <w:b/>
              </w:rPr>
              <w:t>0305 54 90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0305 54 90 90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0305 59 70 00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0305 59 85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0305 59 85 45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0305 59 85 61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Onchorhynchus chrysogaster)</w:t>
              <!--{FOOT}//-->
            </w:r>
          </w:p>
        </w:tc>
        <!--<w:tc>
          <w:p>
            <w:pPr>
              <w:pStyle w:val="NormalinTable"/>
              <w:jc w:val="center"/>
            </w:pPr>
            <w:r>
              <w:t>{SUPPUNIT}</w:t>
            </w:r>
          </w:p>
        </w:tc>//-->
      </w:tr>
      <w:tr>
        <w:trPr>
          <w:cantSplit/>
        </w:trPr>
        <w:tc>
          <w:p>
            <w:pPr>
              <w:pStyle w:val="NormalinTable"/>
            </w:pPr>
            <w:r>
              <w:rPr>
                <w:b/>
              </w:rPr>
              <w:t>0305 59 85 64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0305 59 85 65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0305 59 85 67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bass (Dicentrarchus labrax)</w:t>
              <!--{FOOT}//-->
            </w:r>
          </w:p>
        </w:tc>
        <!--<w:tc>
          <w:p>
            <w:pPr>
              <w:pStyle w:val="NormalinTable"/>
              <w:jc w:val="center"/>
            </w:pPr>
            <w:r>
              <w:t>{SUPPUNIT}</w:t>
            </w:r>
          </w:p>
        </w:tc>//-->
      </w:tr>
      <w:tr>
        <w:trPr>
          <w:cantSplit/>
        </w:trPr>
        <w:tc>
          <w:p>
            <w:pPr>
              <w:pStyle w:val="NormalinTable"/>
            </w:pPr>
            <w:r>
              <w:rPr>
                <w:b/>
              </w:rPr>
              <w:t>0305 59 85 70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 and Pacific Halibut (Hippoglossus stenolepis)</w:t>
              <!--{FOOT}//-->
            </w:r>
          </w:p>
        </w:tc>
        <!--<w:tc>
          <w:p>
            <w:pPr>
              <w:pStyle w:val="NormalinTable"/>
              <w:jc w:val="center"/>
            </w:pPr>
            <w:r>
              <w:t>{SUPPUNIT}</w:t>
            </w:r>
          </w:p>
        </w:tc>//-->
      </w:tr>
      <w:tr>
        <w:trPr>
          <w:cantSplit/>
        </w:trPr>
        <w:tc>
          <w:p>
            <w:pPr>
              <w:pStyle w:val="NormalinTable"/>
            </w:pPr>
            <w:r>
              <w:rPr>
                <w:b/>
              </w:rPr>
              <w:t>0305 59 85 90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salted but not dried or smoked and fish in brine, other than edible fish offal</w:t>
              <!--{FOOT}//-->
            </w:r>
          </w:p>
        </w:tc>
        <!--<w:tc>
          <w:p>
            <w:pPr>
              <w:pStyle w:val="NormalinTable"/>
              <w:jc w:val="center"/>
            </w:pPr>
            <w:r>
              <w:t>{SUPPUNIT}</w:t>
            </w:r>
          </w:p>
        </w:tc>//-->
      </w:tr>
      <w:tr>
        <w:trPr>
          <w:cantSplit/>
        </w:trPr>
        <w:tc>
          <w:p>
            <w:pPr>
              <w:pStyle w:val="NormalinTable"/>
            </w:pPr>
            <w:r>
              <w:rPr>
                <w:b/>
              </w:rPr>
              <w:t>0305 61 00 00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0305 62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c>
          <w:p>
            <w:pPr>
              <w:pStyle w:val="NormalinTable"/>
              <w:jc w:val="center"/>
            </w:pPr>
            <w:r>
              <w:t>{SUPPUNIT}</w:t>
            </w:r>
          </w:p>
        </w:tc>//-->
      </w:tr>
      <w:tr>
        <w:trPr>
          <w:cantSplit/>
        </w:trPr>
        <w:tc>
          <w:p>
            <w:pPr>
              <w:pStyle w:val="NormalinTable"/>
            </w:pPr>
            <w:r>
              <w:rPr>
                <w:b/>
              </w:rPr>
              <w:t>0305 62 00 20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0305 62 00 25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0305 62 00 29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0305 62 00 60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0305 62 00 90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FOOT}//-->
            </w:r>
          </w:p>
        </w:tc>
        <!--<w:tc>
          <w:p>
            <w:pPr>
              <w:pStyle w:val="NormalinTable"/>
              <w:jc w:val="center"/>
            </w:pPr>
            <w:r>
              <w:t>{SUPPUNIT}</w:t>
            </w:r>
          </w:p>
        </w:tc>//-->
      </w:tr>
      <w:tr>
        <w:trPr>
          <w:cantSplit/>
        </w:trPr>
        <w:tc>
          <w:p>
            <w:pPr>
              <w:pStyle w:val="NormalinTable"/>
            </w:pPr>
            <w:r>
              <w:rPr>
                <w:b/>
              </w:rPr>
              <w:t>0305 63 00 10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Engraulis anchoita, for processing</w:t>
              <!--{FOOT}//-->
            </w:r>
          </w:p>
        </w:tc>
        <!--<w:tc>
          <w:p>
            <w:pPr>
              <w:pStyle w:val="NormalinTable"/>
              <w:jc w:val="center"/>
            </w:pPr>
            <w:r>
              <w:t>{SUPPUNIT}</w:t>
            </w:r>
          </w:p>
        </w:tc>//-->
      </w:tr>
      <w:tr>
        <w:trPr>
          <w:cantSplit/>
        </w:trPr>
        <w:tc>
          <w:p>
            <w:pPr>
              <w:pStyle w:val="NormalinTable"/>
            </w:pPr>
            <w:r>
              <w:rPr>
                <w:b/>
              </w:rPr>
              <w:t>0305 63 00 90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0305 64 00 10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0305 64 00 90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0305 69 10 10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0305 69 10 90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0305 69 30 00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0305 69 50 00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Clupea ilisha, in brine</w:t>
              <!--{FOOT}//-->
            </w:r>
          </w:p>
        </w:tc>
        <!--<w:tc>
          <w:p>
            <w:pPr>
              <w:pStyle w:val="NormalinTable"/>
              <w:jc w:val="center"/>
            </w:pPr>
            <w:r>
              <w:t>{SUPPUNIT}</w:t>
            </w:r>
          </w:p>
        </w:tc>//-->
      </w:tr>
      <w:tr>
        <w:trPr>
          <w:cantSplit/>
        </w:trPr>
        <w:tc>
          <w:p>
            <w:pPr>
              <w:pStyle w:val="NormalinTable"/>
            </w:pPr>
            <w:r>
              <w:rPr>
                <w:b/>
              </w:rPr>
              <w:t>0305 69 80 25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Snoek (barracouta) (Thyrsites atun)</w:t>
              <!--{FOOT}//-->
            </w:r>
          </w:p>
        </w:tc>
        <!--<w:tc>
          <w:p>
            <w:pPr>
              <w:pStyle w:val="NormalinTable"/>
              <w:jc w:val="center"/>
            </w:pPr>
            <w:r>
              <w:t>{SUPPUNIT}</w:t>
            </w:r>
          </w:p>
        </w:tc>//-->
      </w:tr>
      <w:tr>
        <w:trPr>
          <w:cantSplit/>
        </w:trPr>
        <w:tc>
          <w:p>
            <w:pPr>
              <w:pStyle w:val="NormalinTable"/>
            </w:pPr>
            <w:r>
              <w:rPr>
                <w:b/>
              </w:rPr>
              <w:t>0305 69 80 30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0305 69 80 50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0305 69 80 61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Onchorhynchus chrysogaster)</w:t>
              <!--{FOOT}//-->
            </w:r>
          </w:p>
        </w:tc>
        <!--<w:tc>
          <w:p>
            <w:pPr>
              <w:pStyle w:val="NormalinTable"/>
              <w:jc w:val="center"/>
            </w:pPr>
            <w:r>
              <w:t>{SUPPUNIT}</w:t>
            </w:r>
          </w:p>
        </w:tc>//-->
      </w:tr>
      <w:tr>
        <w:trPr>
          <w:cantSplit/>
        </w:trPr>
        <w:tc>
          <w:p>
            <w:pPr>
              <w:pStyle w:val="NormalinTable"/>
            </w:pPr>
            <w:r>
              <w:rPr>
                <w:b/>
              </w:rPr>
              <w:t>0305 69 80 64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0305 69 80 65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0305 69 80 67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0305 69 80 70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 and Pacific Halibut (Hippoglossus stenolepis)</w:t>
              <!--{FOOT}//-->
            </w:r>
          </w:p>
        </w:tc>
        <!--<w:tc>
          <w:p>
            <w:pPr>
              <w:pStyle w:val="NormalinTable"/>
              <w:jc w:val="center"/>
            </w:pPr>
            <w:r>
              <w:t>{SUPPUNIT}</w:t>
            </w:r>
          </w:p>
        </w:tc>//-->
      </w:tr>
      <w:tr>
        <w:trPr>
          <w:cantSplit/>
        </w:trPr>
        <w:tc>
          <w:p>
            <w:pPr>
              <w:pStyle w:val="NormalinTable"/>
            </w:pPr>
            <w:r>
              <w:rPr>
                <w:b/>
              </w:rPr>
              <w:t>0305 69 80 90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fins, heads, tails, maws and other edible fish offal</w:t>
              <!--{FOOT}//-->
            </w:r>
          </w:p>
        </w:tc>
        <!--<w:tc>
          <w:p>
            <w:pPr>
              <w:pStyle w:val="NormalinTable"/>
              <w:jc w:val="center"/>
            </w:pPr>
            <w:r>
              <w:t>{SUPPUNIT}</w:t>
            </w:r>
          </w:p>
        </w:tc>//-->
      </w:tr>
      <w:tr>
        <w:trPr>
          <w:cantSplit/>
        </w:trPr>
        <w:tc>
          <w:p>
            <w:pPr>
              <w:pStyle w:val="NormalinTable"/>
            </w:pPr>
            <w:r>
              <w:rPr>
                <w:b/>
              </w:rPr>
              <w:t>0305 71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0305 71 00 10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w:t>
              <!--{FOOT}//-->
            </w:r>
          </w:p>
        </w:tc>
        <!--<w:tc>
          <w:p>
            <w:pPr>
              <w:pStyle w:val="NormalinTable"/>
              <w:jc w:val="center"/>
            </w:pPr>
            <w:r>
              <w:t>{SUPPUNIT}</w:t>
            </w:r>
          </w:p>
        </w:tc>//-->
      </w:tr>
      <w:tr>
        <w:trPr>
          <w:cantSplit/>
        </w:trPr>
        <w:tc>
          <w:p>
            <w:pPr>
              <w:pStyle w:val="NormalinTable"/>
            </w:pPr>
            <w:r>
              <w:rPr>
                <w:b/>
              </w:rPr>
              <w:t>0305 71 00 90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heads, tails and maws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salted but not smoked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0305 72 00 10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0305 72 00 20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Boreogadus saida</w:t>
              <!--{FOOT}//-->
            </w:r>
          </w:p>
        </w:tc>
        <!--<w:tc>
          <w:p>
            <w:pPr>
              <w:pStyle w:val="NormalinTable"/>
              <w:jc w:val="center"/>
            </w:pPr>
            <w:r>
              <w:t>{SUPPUNIT}</w:t>
            </w:r>
          </w:p>
        </w:tc>//-->
      </w:tr>
      <w:tr>
        <w:trPr>
          <w:cantSplit/>
        </w:trPr>
        <w:tc>
          <w:p>
            <w:pPr>
              <w:pStyle w:val="NormalinTable"/>
            </w:pPr>
            <w:r>
              <w:rPr>
                <w:b/>
              </w:rPr>
              <w:t>0305 72 00 30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0305 72 00 38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0305 72 00 41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0305 72 00 44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0305 72 00 46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0305 72 00 47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Salted but not dried or smoked and in brine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0305 72 00 50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0305 72 00 51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0305 72 00 52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0305 72 00 53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0305 72 00 54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0305 72 00 55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0305 72 00 56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0305 72 00 57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0305 72 00 58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0305 72 00 61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0305 72 00 62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0305 72 00 63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0305 72 00 64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0305 72 00 65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0305 72 00 69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0305 72 00 71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0305 72 00 72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0305 72 00 91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salted but not smoked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0305 79 00 20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Boreogadus saida</w:t>
              <!--{FOOT}//-->
            </w:r>
          </w:p>
        </w:tc>
        <!--<w:tc>
          <w:p>
            <w:pPr>
              <w:pStyle w:val="NormalinTable"/>
              <w:jc w:val="center"/>
            </w:pPr>
            <w:r>
              <w:t>{SUPPUNIT}</w:t>
            </w:r>
          </w:p>
        </w:tc>//-->
      </w:tr>
      <w:tr>
        <w:trPr>
          <w:cantSplit/>
        </w:trPr>
        <w:tc>
          <w:p>
            <w:pPr>
              <w:pStyle w:val="NormalinTable"/>
            </w:pPr>
            <w:r>
              <w:rPr>
                <w:b/>
              </w:rPr>
              <w:t>0305 79 00 30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0305 79 00 38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0305 79 00 41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0305 79 00 44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0305 79 00 46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0305 79 00 47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Salted but not dried or smoked and in brine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0305 79 00 50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0305 79 00 51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0305 79 00 52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0305 79 00 53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0305 79 00 54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0305 79 00 56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0305 79 00 57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0305 79 00 58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0305 79 00 61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0305 79 00 62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0305 79 00 63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0305 79 00 64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0305 79 00 69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0305 79 00 72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0305 79 00 91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FOOT}//-->
            </w:r>
          </w:p>
        </w:tc>
        <!--<w:tc>
          <w:p>
            <w:pPr>
              <w:pStyle w:val="NormalinTable"/>
              <w:jc w:val="center"/>
            </w:pPr>
            <w:r>
              <w:t>{SUPPUNIT}</w:t>
            </w:r>
          </w:p>
        </w:tc>//-->
      </w:tr>
      <w:tr>
        <w:trPr>
          <w:cantSplit/>
        </w:trPr>
        <w:tc>
          <w:p>
            <w:pPr>
              <w:pStyle w:val="NormalinTable"/>
            </w:pPr>
            <w:r>
              <w:rPr>
                <w:b/>
              </w:rPr>
              <w:t>0306 11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c>
          <w:p>
            <w:pPr>
              <w:pStyle w:val="NormalinTable"/>
              <w:jc w:val="center"/>
            </w:pPr>
            <w:r>
              <w:t>{SUPPUNIT}</w:t>
            </w:r>
          </w:p>
        </w:tc>//-->
      </w:tr>
      <w:tr>
        <w:trPr>
          <w:cantSplit/>
        </w:trPr>
        <w:tc>
          <w:p>
            <w:pPr>
              <w:pStyle w:val="NormalinTable"/>
            </w:pPr>
            <w:r>
              <w:rPr>
                <w:b/>
              </w:rPr>
              <w:t>0306 11 10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Crawfish tails</w:t>
              <!--{FOOT}//-->
            </w:r>
          </w:p>
        </w:tc>
        <!--<w:tc>
          <w:p>
            <w:pPr>
              <w:pStyle w:val="NormalinTable"/>
              <w:jc w:val="center"/>
            </w:pPr>
            <w:r>
              <w:t>{SUPPUNIT}</w:t>
            </w:r>
          </w:p>
        </w:tc>//-->
      </w:tr>
      <w:tr>
        <w:trPr>
          <w:cantSplit/>
        </w:trPr>
        <w:tc>
          <w:p>
            <w:pPr>
              <w:pStyle w:val="NormalinTable"/>
            </w:pPr>
            <w:r>
              <w:rPr>
                <w:b/>
              </w:rPr>
              <w:t>0306 11 10 10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0306 11 10 90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0306 11 90 80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c>
          <w:p>
            <w:pPr>
              <w:pStyle w:val="NormalinTable"/>
              <w:jc w:val="center"/>
            </w:pPr>
            <w:r>
              <w:t>{SUPPUNIT}</w:t>
            </w:r>
          </w:p>
        </w:tc>//-->
      </w:tr>
      <w:tr>
        <w:trPr>
          <w:cantSplit/>
        </w:trPr>
        <w:tc>
          <w:p>
            <w:pPr>
              <w:pStyle w:val="NormalinTable"/>
            </w:pPr>
            <w:r>
              <w:rPr>
                <w:b/>
              </w:rPr>
              <w:t>0306 12 10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FOOT}//-->
            </w:r>
          </w:p>
        </w:tc>
        <!--<w:tc>
          <w:p>
            <w:pPr>
              <w:pStyle w:val="NormalinTable"/>
              <w:jc w:val="center"/>
            </w:pPr>
            <w:r>
              <w:t>{SUPPUNIT}</w:t>
            </w:r>
          </w:p>
        </w:tc>//-->
      </w:tr>
      <w:tr>
        <w:trPr>
          <w:cantSplit/>
        </w:trPr>
        <w:tc>
          <w:p>
            <w:pPr>
              <w:pStyle w:val="NormalinTable"/>
            </w:pPr>
            <w:r>
              <w:rPr>
                <w:b/>
              </w:rPr>
              <w:t>0306 12 10 10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Lobster (Homarus americanus), cooked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0306 12 10 91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w:t>
              <!--{FOOT}//-->
            </w:r>
          </w:p>
        </w:tc>
        <!--<w:tc>
          <w:p>
            <w:pPr>
              <w:pStyle w:val="NormalinTable"/>
              <w:jc w:val="center"/>
            </w:pPr>
            <w:r>
              <w:t>{SUPPUNIT}</w:t>
            </w:r>
          </w:p>
        </w:tc>//-->
      </w:tr>
      <w:tr>
        <w:trPr>
          <w:cantSplit/>
        </w:trPr>
        <w:tc>
          <w:p>
            <w:pPr>
              <w:pStyle w:val="NormalinTable"/>
            </w:pPr>
            <w:r>
              <w:rPr>
                <w:b/>
              </w:rPr>
              <w:t>0306 12 10 99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Lobster (Homarus americanus), in pieces, cooked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in shell</w:t>
              <!--{FOOT}//-->
            </w:r>
          </w:p>
        </w:tc>
        <!--<w:tc>
          <w:p>
            <w:pPr>
              <w:pStyle w:val="NormalinTable"/>
              <w:jc w:val="center"/>
            </w:pPr>
            <w:r>
              <w:t>{SUPPUNIT}</w:t>
            </w:r>
          </w:p>
        </w:tc>//-->
      </w:tr>
      <w:tr>
        <w:trPr>
          <w:cantSplit/>
        </w:trPr>
        <w:tc>
          <w:p>
            <w:pPr>
              <w:pStyle w:val="NormalinTable"/>
            </w:pPr>
            <w:r>
              <w:rPr>
                <w:b/>
              </w:rPr>
              <w:t>0306 12 90 99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c>
          <w:p>
            <w:pPr>
              <w:pStyle w:val="NormalinTable"/>
              <w:jc w:val="center"/>
            </w:pPr>
            <w:r>
              <w:t>{SUPPUNIT}</w:t>
            </w:r>
          </w:p>
        </w:tc>//-->
      </w:tr>
      <w:tr>
        <w:trPr>
          <w:cantSplit/>
        </w:trPr>
        <w:tc>
          <w:p>
            <w:pPr>
              <w:pStyle w:val="NormalinTable"/>
            </w:pPr>
            <w:r>
              <w:rPr>
                <w:b/>
              </w:rPr>
              <w:t>0306 14 10 00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Paralithodes camchaticus, Chionoecetes spp. or Callinectes sapidus</w:t>
              <!--{FOOT}//-->
            </w:r>
          </w:p>
        </w:tc>
        <!--<w:tc>
          <w:p>
            <w:pPr>
              <w:pStyle w:val="NormalinTable"/>
              <w:jc w:val="center"/>
            </w:pPr>
            <w:r>
              <w:t>{SUPPUNIT}</w:t>
            </w:r>
          </w:p>
        </w:tc>//-->
      </w:tr>
      <w:tr>
        <w:trPr>
          <w:cantSplit/>
        </w:trPr>
        <w:tc>
          <w:p>
            <w:pPr>
              <w:pStyle w:val="NormalinTable"/>
            </w:pPr>
            <w:r>
              <w:rPr>
                <w:b/>
              </w:rPr>
              <w:t>0306 14 30 00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c>
          <w:p>
            <w:pPr>
              <w:pStyle w:val="NormalinTable"/>
              <w:jc w:val="center"/>
            </w:pPr>
            <w:r>
              <w:t>{SUPPUNIT}</w:t>
            </w:r>
          </w:p>
        </w:tc>//-->
      </w:tr>
      <w:tr>
        <w:trPr>
          <w:cantSplit/>
        </w:trPr>
        <w:tc>
          <w:p>
            <w:pPr>
              <w:pStyle w:val="NormalinTable"/>
            </w:pPr>
            <w:r>
              <w:rPr>
                <w:b/>
              </w:rPr>
              <w:t>0306 14 90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Crab of the species Geryon affinis</w:t>
              <!--{FOOT}//-->
            </w:r>
          </w:p>
        </w:tc>
        <!--<w:tc>
          <w:p>
            <w:pPr>
              <w:pStyle w:val="NormalinTable"/>
              <w:jc w:val="center"/>
            </w:pPr>
            <w:r>
              <w:t>{SUPPUNIT}</w:t>
            </w:r>
          </w:p>
        </w:tc>//-->
      </w:tr>
      <w:tr>
        <w:trPr>
          <w:cantSplit/>
        </w:trPr>
        <w:tc>
          <w:p>
            <w:pPr>
              <w:pStyle w:val="NormalinTable"/>
            </w:pPr>
            <w:r>
              <w:rPr>
                <w:b/>
              </w:rPr>
              <w:t>0306 14 90 90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0306 16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FOOT}//-->
            </w:r>
          </w:p>
        </w:tc>
        <!--<w:tc>
          <w:p>
            <w:pPr>
              <w:pStyle w:val="NormalinTable"/>
              <w:jc w:val="center"/>
            </w:pPr>
            <w:r>
              <w:t>{SUPPUNIT}</w:t>
            </w:r>
          </w:p>
        </w:tc>//-->
      </w:tr>
      <w:tr>
        <w:trPr>
          <w:cantSplit/>
        </w:trPr>
        <w:tc>
          <w:p>
            <w:pPr>
              <w:pStyle w:val="NormalinTable"/>
            </w:pPr>
            <w:r>
              <w:rPr>
                <w:b/>
              </w:rPr>
              <w:t>0306 16 91 00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FOOT}//-->
            </w:r>
          </w:p>
        </w:tc>
        <!--<w:tc>
          <w:p>
            <w:pPr>
              <w:pStyle w:val="NormalinTable"/>
              <w:jc w:val="center"/>
            </w:pPr>
            <w:r>
              <w:t>{SUPPUNIT}</w:t>
            </w:r>
          </w:p>
        </w:tc>//-->
      </w:tr>
      <w:tr>
        <w:trPr>
          <w:cantSplit/>
        </w:trPr>
        <w:tc>
          <w:p>
            <w:pPr>
              <w:pStyle w:val="NormalinTable"/>
            </w:pPr>
            <w:r>
              <w:rPr>
                <w:b/>
              </w:rPr>
              <w:t>0306 16 99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0306 16 99 20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Pandalus borealis, in shell, for processing</w:t>
              <!--{FOOT}//-->
            </w:r>
          </w:p>
        </w:tc>
        <!--<w:tc>
          <w:p>
            <w:pPr>
              <w:pStyle w:val="NormalinTable"/>
              <w:jc w:val="center"/>
            </w:pPr>
            <w:r>
              <w:t>{SUPPUNIT}</w:t>
            </w:r>
          </w:p>
        </w:tc>//-->
      </w:tr>
      <w:tr>
        <w:trPr>
          <w:cantSplit/>
        </w:trPr>
        <w:tc>
          <w:p>
            <w:pPr>
              <w:pStyle w:val="NormalinTable"/>
            </w:pPr>
            <w:r>
              <w:rPr>
                <w:b/>
              </w:rPr>
              <w:t>0306 16 99 30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Pandalus montagui, in shell, for processing</w:t>
              <!--{FOOT}//-->
            </w:r>
          </w:p>
        </w:tc>
        <!--<w:tc>
          <w:p>
            <w:pPr>
              <w:pStyle w:val="NormalinTable"/>
              <w:jc w:val="center"/>
            </w:pPr>
            <w:r>
              <w:t>{SUPPUNIT}</w:t>
            </w:r>
          </w:p>
        </w:tc>//-->
      </w:tr>
      <w:tr>
        <w:trPr>
          <w:cantSplit/>
        </w:trPr>
        <w:tc>
          <w:p>
            <w:pPr>
              <w:pStyle w:val="NormalinTable"/>
            </w:pPr>
            <w:r>
              <w:rPr>
                <w:b/>
              </w:rPr>
              <w:t>0306 16 99 90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FOOT}//-->
            </w:r>
          </w:p>
        </w:tc>
        <!--<w:tc>
          <w:p>
            <w:pPr>
              <w:pStyle w:val="NormalinTable"/>
              <w:jc w:val="center"/>
            </w:pPr>
            <w:r>
              <w:t>{SUPPUNIT}</w:t>
            </w:r>
          </w:p>
        </w:tc>//-->
      </w:tr>
      <w:tr>
        <w:trPr>
          <w:cantSplit/>
        </w:trPr>
        <w:tc>
          <w:p>
            <w:pPr>
              <w:pStyle w:val="NormalinTable"/>
            </w:pPr>
            <w:r>
              <w:rPr>
                <w:b/>
              </w:rPr>
              <w:t>0306 17 91 00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Deepwater rose shrimps (Parapenaeus longirostris)</w:t>
              <!--{FOOT}//-->
            </w:r>
          </w:p>
        </w:tc>
        <!--<w:tc>
          <w:p>
            <w:pPr>
              <w:pStyle w:val="NormalinTable"/>
              <w:jc w:val="center"/>
            </w:pPr>
            <w:r>
              <w:t>{SUPPUNIT}</w:t>
            </w:r>
          </w:p>
        </w:tc>//-->
      </w:tr>
      <w:tr>
        <w:trPr>
          <w:cantSplit/>
        </w:trPr>
        <w:tc>
          <w:p>
            <w:pPr>
              <w:pStyle w:val="NormalinTable"/>
            </w:pPr>
            <w:r>
              <w:rPr>
                <w:b/>
              </w:rPr>
              <w:t>0306 17 92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Penaeus</w:t>
              <!--{FOOT}//-->
            </w:r>
          </w:p>
        </w:tc>
        <!--<w:tc>
          <w:p>
            <w:pPr>
              <w:pStyle w:val="NormalinTable"/>
              <w:jc w:val="center"/>
            </w:pPr>
            <w:r>
              <w:t>{SUPPUNIT}</w:t>
            </w:r>
          </w:p>
        </w:tc>//-->
      </w:tr>
      <w:tr>
        <w:trPr>
          <w:cantSplit/>
        </w:trPr>
        <w:tc>
          <w:p>
            <w:pPr>
              <w:pStyle w:val="NormalinTable"/>
            </w:pPr>
            <w:r>
              <w:rPr>
                <w:b/>
              </w:rPr>
              <w:t>0306 17 92 20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Penaeus vannamei and Penaeus monodon, whether in shell or not, not cooked, for processing</w:t>
              <!--{FOOT}//-->
            </w:r>
          </w:p>
        </w:tc>
        <!--<w:tc>
          <w:p>
            <w:pPr>
              <w:pStyle w:val="NormalinTable"/>
              <w:jc w:val="center"/>
            </w:pPr>
            <w:r>
              <w:t>{SUPPUNIT}</w:t>
            </w:r>
          </w:p>
        </w:tc>//-->
      </w:tr>
      <w:tr>
        <w:trPr>
          <w:cantSplit/>
        </w:trPr>
        <w:tc>
          <w:p>
            <w:pPr>
              <w:pStyle w:val="NormalinTable"/>
            </w:pPr>
            <w:r>
              <w:rPr>
                <w:b/>
              </w:rPr>
              <w:t>0306 17 92 90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0306 17 93 00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FOOT}//-->
            </w:r>
          </w:p>
        </w:tc>
        <!--<w:tc>
          <w:p>
            <w:pPr>
              <w:pStyle w:val="NormalinTable"/>
              <w:jc w:val="center"/>
            </w:pPr>
            <w:r>
              <w:t>{SUPPUNIT}</w:t>
            </w:r>
          </w:p>
        </w:tc>//-->
      </w:tr>
      <w:tr>
        <w:trPr>
          <w:cantSplit/>
        </w:trPr>
        <w:tc>
          <w:p>
            <w:pPr>
              <w:pStyle w:val="NormalinTable"/>
            </w:pPr>
            <w:r>
              <w:rPr>
                <w:b/>
              </w:rPr>
              <w:t>0306 17 94 00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FOOT}//-->
            </w:r>
          </w:p>
        </w:tc>
        <!--<w:tc>
          <w:p>
            <w:pPr>
              <w:pStyle w:val="NormalinTable"/>
              <w:jc w:val="center"/>
            </w:pPr>
            <w:r>
              <w:t>{SUPPUNIT}</w:t>
            </w:r>
          </w:p>
        </w:tc>//-->
      </w:tr>
      <w:tr>
        <w:trPr>
          <w:cantSplit/>
        </w:trPr>
        <w:tc>
          <w:p>
            <w:pPr>
              <w:pStyle w:val="NormalinTable"/>
            </w:pPr>
            <w:r>
              <w:rPr>
                <w:b/>
              </w:rPr>
              <w:t>0306 17 99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Pleoticus muelleri, whether in shell or not, for processing</w:t>
              <!--{FOOT}//-->
            </w:r>
          </w:p>
        </w:tc>
        <!--<w:tc>
          <w:p>
            <w:pPr>
              <w:pStyle w:val="NormalinTable"/>
              <w:jc w:val="center"/>
            </w:pPr>
            <w:r>
              <w:t>{SUPPUNIT}</w:t>
            </w:r>
          </w:p>
        </w:tc>//-->
      </w:tr>
      <w:tr>
        <w:trPr>
          <w:cantSplit/>
        </w:trPr>
        <w:tc>
          <w:p>
            <w:pPr>
              <w:pStyle w:val="NormalinTable"/>
            </w:pPr>
            <w:r>
              <w:rPr>
                <w:b/>
              </w:rPr>
              <w:t>0306 17 99 90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c>
          <w:p>
            <w:pPr>
              <w:pStyle w:val="NormalinTable"/>
              <w:jc w:val="center"/>
            </w:pPr>
            <w:r>
              <w:t>{SUPPUNIT}</w:t>
            </w:r>
          </w:p>
        </w:tc>//-->
      </w:tr>
      <w:tr>
        <w:trPr>
          <w:cantSplit/>
        </w:trPr>
        <w:tc>
          <w:p>
            <w:pPr>
              <w:pStyle w:val="NormalinTable"/>
            </w:pPr>
            <w:r>
              <w:rPr>
                <w:b/>
              </w:rPr>
              <w:t>0306 19 10 00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c>
          <w:p>
            <w:pPr>
              <w:pStyle w:val="NormalinTable"/>
              <w:jc w:val="center"/>
            </w:pPr>
            <w:r>
              <w:t>{SUPPUNIT}</w:t>
            </w:r>
          </w:p>
        </w:tc>//-->
      </w:tr>
      <w:tr>
        <w:trPr>
          <w:cantSplit/>
        </w:trPr>
        <w:tc>
          <w:p>
            <w:pPr>
              <w:pStyle w:val="NormalinTable"/>
            </w:pPr>
            <w:r>
              <w:rPr>
                <w:b/>
              </w:rPr>
              <w:t>0306 19 90 00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 fresh or chilled</w:t>
              <!--{FOOT}//-->
            </w:r>
          </w:p>
        </w:tc>
        <!--<w:tc>
          <w:p>
            <w:pPr>
              <w:pStyle w:val="NormalinTable"/>
              <w:jc w:val="center"/>
            </w:pPr>
            <w:r>
              <w:t>{SUPPUNIT}</w:t>
            </w:r>
          </w:p>
        </w:tc>//-->
      </w:tr>
      <w:tr>
        <w:trPr>
          <w:cantSplit/>
        </w:trPr>
        <w:tc>
          <w:p>
            <w:pPr>
              <w:pStyle w:val="NormalinTable"/>
            </w:pPr>
            <w:r>
              <w:rPr>
                <w:b/>
              </w:rPr>
              <w:t>0306 31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c>
          <w:p>
            <w:pPr>
              <w:pStyle w:val="NormalinTable"/>
              <w:jc w:val="center"/>
            </w:pPr>
            <w:r>
              <w:t>{SUPPUNIT}</w:t>
            </w:r>
          </w:p>
        </w:tc>//-->
      </w:tr>
      <w:tr>
        <w:trPr>
          <w:cantSplit/>
        </w:trPr>
        <w:tc>
          <w:p>
            <w:pPr>
              <w:pStyle w:val="NormalinTable"/>
            </w:pPr>
            <w:r>
              <w:rPr>
                <w:b/>
              </w:rPr>
              <w:t>0306 31 00 10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c>
          <w:p>
            <w:pPr>
              <w:pStyle w:val="NormalinTable"/>
              <w:jc w:val="center"/>
            </w:pPr>
            <w:r>
              <w:t>{SUPPUNIT}</w:t>
            </w:r>
          </w:p>
        </w:tc>//-->
      </w:tr>
      <w:tr>
        <w:trPr>
          <w:cantSplit/>
        </w:trPr>
        <w:tc>
          <w:p>
            <w:pPr>
              <w:pStyle w:val="NormalinTable"/>
            </w:pPr>
            <w:r>
              <w:rPr>
                <w:b/>
              </w:rPr>
              <w:t>0306 31 00 90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c>
          <w:p>
            <w:pPr>
              <w:pStyle w:val="NormalinTable"/>
              <w:jc w:val="center"/>
            </w:pPr>
            <w:r>
              <w:t>{SUPPUNIT}</w:t>
            </w:r>
          </w:p>
        </w:tc>//-->
      </w:tr>
      <w:tr>
        <w:trPr>
          <w:cantSplit/>
        </w:trPr>
        <w:tc>
          <w:p>
            <w:pPr>
              <w:pStyle w:val="NormalinTable"/>
            </w:pPr>
            <w:r>
              <w:rPr>
                <w:b/>
              </w:rPr>
              <w:t>0306 32 10 00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Live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w:t>
              <!--{FOOT}//-->
            </w:r>
          </w:p>
        </w:tc>
        <!--<w:tc>
          <w:p>
            <w:pPr>
              <w:pStyle w:val="NormalinTable"/>
              <w:jc w:val="center"/>
            </w:pPr>
            <w:r>
              <w:t>{SUPPUNIT}</w:t>
            </w:r>
          </w:p>
        </w:tc>//-->
      </w:tr>
      <w:tr>
        <w:trPr>
          <w:cantSplit/>
        </w:trPr>
        <w:tc>
          <w:p>
            <w:pPr>
              <w:pStyle w:val="NormalinTable"/>
            </w:pPr>
            <w:r>
              <w:rPr>
                <w:b/>
              </w:rPr>
              <w:t>0306 32 99 00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c>
          <w:p>
            <w:pPr>
              <w:pStyle w:val="NormalinTable"/>
              <w:jc w:val="center"/>
            </w:pPr>
            <w:r>
              <w:t>{SUPPUNIT}</w:t>
            </w:r>
          </w:p>
        </w:tc>//-->
      </w:tr>
      <w:tr>
        <w:trPr>
          <w:cantSplit/>
        </w:trPr>
        <w:tc>
          <w:p>
            <w:pPr>
              <w:pStyle w:val="NormalinTable"/>
            </w:pPr>
            <w:r>
              <w:rPr>
                <w:b/>
              </w:rPr>
              <w:t>0306 33 10 00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c>
          <w:p>
            <w:pPr>
              <w:pStyle w:val="NormalinTable"/>
              <w:jc w:val="center"/>
            </w:pPr>
            <w:r>
              <w:t>{SUPPUNIT}</w:t>
            </w:r>
          </w:p>
        </w:tc>//-->
      </w:tr>
      <w:tr>
        <w:trPr>
          <w:cantSplit/>
        </w:trPr>
        <w:tc>
          <w:p>
            <w:pPr>
              <w:pStyle w:val="NormalinTable"/>
            </w:pPr>
            <w:r>
              <w:rPr>
                <w:b/>
              </w:rPr>
              <w:t>0306 33 90 00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0306 35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FOOT}//-->
            </w:r>
          </w:p>
        </w:tc>
        <!--<w:tc>
          <w:p>
            <w:pPr>
              <w:pStyle w:val="NormalinTable"/>
              <w:jc w:val="center"/>
            </w:pPr>
            <w:r>
              <w:t>{SUPPUNIT}</w:t>
            </w:r>
          </w:p>
        </w:tc>//-->
      </w:tr>
      <w:tr>
        <w:trPr>
          <w:cantSplit/>
        </w:trPr>
        <w:tc>
          <w:p>
            <w:pPr>
              <w:pStyle w:val="NormalinTable"/>
            </w:pPr>
            <w:r>
              <w:rPr>
                <w:b/>
              </w:rPr>
              <w:t>0306 35 10 00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w:t>
              <!--{FOOT}//-->
            </w:r>
          </w:p>
        </w:tc>
        <!--<w:tc>
          <w:p>
            <w:pPr>
              <w:pStyle w:val="NormalinTable"/>
              <w:jc w:val="center"/>
            </w:pPr>
            <w:r>
              <w:t>{SUPPUNIT}</w:t>
            </w:r>
          </w:p>
        </w:tc>//-->
      </w:tr>
      <w:tr>
        <w:trPr>
          <w:cantSplit/>
        </w:trPr>
        <w:tc>
          <w:p>
            <w:pPr>
              <w:pStyle w:val="NormalinTable"/>
            </w:pPr>
            <w:r>
              <w:rPr>
                <w:b/>
              </w:rPr>
              <w:t>0306 35 50 00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(live or dead)</w:t>
              <!--{FOOT}//-->
            </w:r>
          </w:p>
        </w:tc>
        <!--<w:tc>
          <w:p>
            <w:pPr>
              <w:pStyle w:val="NormalinTable"/>
              <w:jc w:val="center"/>
            </w:pPr>
            <w:r>
              <w:t>{SUPPUNIT}</w:t>
            </w:r>
          </w:p>
        </w:tc>//-->
      </w:tr>
      <w:tr>
        <w:trPr>
          <w:cantSplit/>
        </w:trPr>
        <w:tc>
          <w:p>
            <w:pPr>
              <w:pStyle w:val="NormalinTable"/>
            </w:pPr>
            <w:r>
              <w:rPr>
                <w:b/>
              </w:rPr>
              <w:t>0306 35 90 12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borealis, in shell, for processing</w:t>
              <!--{FOOT}//-->
            </w:r>
          </w:p>
        </w:tc>
        <!--<w:tc>
          <w:p>
            <w:pPr>
              <w:pStyle w:val="NormalinTable"/>
              <w:jc w:val="center"/>
            </w:pPr>
            <w:r>
              <w:t>{SUPPUNIT}</w:t>
            </w:r>
          </w:p>
        </w:tc>//-->
      </w:tr>
      <w:tr>
        <w:trPr>
          <w:cantSplit/>
        </w:trPr>
        <w:tc>
          <w:p>
            <w:pPr>
              <w:pStyle w:val="NormalinTable"/>
            </w:pPr>
            <w:r>
              <w:rPr>
                <w:b/>
              </w:rPr>
              <w:t>0306 35 90 14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montagui, in shell,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0306 35 90 20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0306 35 90 30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0306 35 90 92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borealis, in shell, chilled, for processing</w:t>
              <!--{FOOT}//-->
            </w:r>
          </w:p>
        </w:tc>
        <!--<w:tc>
          <w:p>
            <w:pPr>
              <w:pStyle w:val="NormalinTable"/>
              <w:jc w:val="center"/>
            </w:pPr>
            <w:r>
              <w:t>{SUPPUNIT}</w:t>
            </w:r>
          </w:p>
        </w:tc>//-->
      </w:tr>
      <w:tr>
        <w:trPr>
          <w:cantSplit/>
        </w:trPr>
        <w:tc>
          <w:p>
            <w:pPr>
              <w:pStyle w:val="NormalinTable"/>
            </w:pPr>
            <w:r>
              <w:rPr>
                <w:b/>
              </w:rPr>
              <w:t>0306 35 90 93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montagui, in shell, chilled,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0306 35 90 96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0306 35 90 99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0306 36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FOOT}//-->
            </w:r>
          </w:p>
        </w:tc>
        <!--<w:tc>
          <w:p>
            <w:pPr>
              <w:pStyle w:val="NormalinTable"/>
              <w:jc w:val="center"/>
            </w:pPr>
            <w:r>
              <w:t>{SUPPUNIT}</w:t>
            </w:r>
          </w:p>
        </w:tc>//-->
      </w:tr>
      <w:tr>
        <w:trPr>
          <w:cantSplit/>
        </w:trPr>
        <w:tc>
          <w:p>
            <w:pPr>
              <w:pStyle w:val="NormalinTable"/>
            </w:pPr>
            <w:r>
              <w:rPr>
                <w:b/>
              </w:rPr>
              <w:t>0306 36 10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(live or dead)</w:t>
              <!--{FOOT}//-->
            </w:r>
          </w:p>
        </w:tc>
        <!--<w:tc>
          <w:p>
            <w:pPr>
              <w:pStyle w:val="NormalinTable"/>
              <w:jc w:val="center"/>
            </w:pPr>
            <w:r>
              <w:t>{SUPPUNIT}</w:t>
            </w:r>
          </w:p>
        </w:tc>//-->
      </w:tr>
      <w:tr>
        <w:trPr>
          <w:cantSplit/>
        </w:trPr>
        <w:tc>
          <w:p>
            <w:pPr>
              <w:pStyle w:val="NormalinTable"/>
            </w:pPr>
            <w:r>
              <w:rPr>
                <w:b/>
              </w:rPr>
              <w:t>0306 36 10 11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0306 36 10 19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0306 36 10 91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0306 36 10 99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0306 36 50 00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FOOT}//-->
            </w:r>
          </w:p>
        </w:tc>
        <!--<w:tc>
          <w:p>
            <w:pPr>
              <w:pStyle w:val="NormalinTable"/>
              <w:jc w:val="center"/>
            </w:pPr>
            <w:r>
              <w:t>{SUPPUNIT}</w:t>
            </w:r>
          </w:p>
        </w:tc>//-->
      </w:tr>
      <w:tr>
        <w:trPr>
          <w:cantSplit/>
        </w:trPr>
        <w:tc>
          <w:p>
            <w:pPr>
              <w:pStyle w:val="NormalinTable"/>
            </w:pPr>
            <w:r>
              <w:rPr>
                <w:b/>
              </w:rPr>
              <w:t>0306 36 90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Pleoticus muelleri, whether in shell or not, fresh or chilled, for processing</w:t>
              <!--{FOOT}//-->
            </w:r>
          </w:p>
        </w:tc>
        <!--<w:tc>
          <w:p>
            <w:pPr>
              <w:pStyle w:val="NormalinTable"/>
              <w:jc w:val="center"/>
            </w:pPr>
            <w:r>
              <w:t>{SUPPUNIT}</w:t>
            </w:r>
          </w:p>
        </w:tc>//-->
      </w:tr>
      <w:tr>
        <w:trPr>
          <w:cantSplit/>
        </w:trPr>
        <w:tc>
          <w:p>
            <w:pPr>
              <w:pStyle w:val="NormalinTable"/>
            </w:pPr>
            <w:r>
              <w:rPr>
                <w:b/>
              </w:rPr>
              <w:t>0306 36 90 30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Penaeus vannamei and Penaeus monodon, whether in shell or not, fresh or chilled, not cooked, for processing</w:t>
              <!--{FOOT}//-->
            </w:r>
          </w:p>
        </w:tc>
        <!--<w:tc>
          <w:p>
            <w:pPr>
              <w:pStyle w:val="NormalinTable"/>
              <w:jc w:val="center"/>
            </w:pPr>
            <w:r>
              <w:t>{SUPPUNIT}</w:t>
            </w:r>
          </w:p>
        </w:tc>//-->
      </w:tr>
      <w:tr>
        <w:trPr>
          <w:cantSplit/>
        </w:trPr>
        <w:tc>
          <w:p>
            <w:pPr>
              <w:pStyle w:val="NormalinTable"/>
            </w:pPr>
            <w:r>
              <w:rPr>
                <w:b/>
              </w:rPr>
              <w:t>0306 36 90 90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c>
          <w:p>
            <w:pPr>
              <w:pStyle w:val="NormalinTable"/>
              <w:jc w:val="center"/>
            </w:pPr>
            <w:r>
              <w:t>{SUPPUNIT}</w:t>
            </w:r>
          </w:p>
        </w:tc>//-->
      </w:tr>
      <w:tr>
        <w:trPr>
          <w:cantSplit/>
        </w:trPr>
        <w:tc>
          <w:p>
            <w:pPr>
              <w:pStyle w:val="NormalinTable"/>
            </w:pPr>
            <w:r>
              <w:rPr>
                <w:b/>
              </w:rPr>
              <w:t>0306 39 10 00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c>
          <w:p>
            <w:pPr>
              <w:pStyle w:val="NormalinTable"/>
              <w:jc w:val="center"/>
            </w:pPr>
            <w:r>
              <w:t>{SUPPUNIT}</w:t>
            </w:r>
          </w:p>
        </w:tc>//-->
      </w:tr>
      <w:tr>
        <w:trPr>
          <w:cantSplit/>
        </w:trPr>
        <w:tc>
          <w:p>
            <w:pPr>
              <w:pStyle w:val="NormalinTable"/>
            </w:pPr>
            <w:r>
              <w:rPr>
                <w:b/>
              </w:rPr>
              <w:t>0306 39 90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Peurullus spp.</w:t>
              <!--{FOOT}//-->
            </w:r>
          </w:p>
        </w:tc>
        <!--<w:tc>
          <w:p>
            <w:pPr>
              <w:pStyle w:val="NormalinTable"/>
              <w:jc w:val="center"/>
            </w:pPr>
            <w:r>
              <w:t>{SUPPUNIT}</w:t>
            </w:r>
          </w:p>
        </w:tc>//-->
      </w:tr>
      <w:tr>
        <w:trPr>
          <w:cantSplit/>
        </w:trPr>
        <w:tc>
          <w:p>
            <w:pPr>
              <w:pStyle w:val="NormalinTable"/>
            </w:pPr>
            <w:r>
              <w:rPr>
                <w:b/>
              </w:rPr>
              <w:t>0306 39 90 90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0306 91 00 00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c>
          <w:p>
            <w:pPr>
              <w:pStyle w:val="NormalinTable"/>
              <w:jc w:val="center"/>
            </w:pPr>
            <w:r>
              <w:t>{SUPPUNIT}</w:t>
            </w:r>
          </w:p>
        </w:tc>//-->
      </w:tr>
      <w:tr>
        <w:trPr>
          <w:cantSplit/>
        </w:trPr>
        <w:tc>
          <w:p>
            <w:pPr>
              <w:pStyle w:val="NormalinTable"/>
            </w:pPr>
            <w:r>
              <w:rPr>
                <w:b/>
              </w:rPr>
              <w:t>0306 92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c>
          <w:p>
            <w:pPr>
              <w:pStyle w:val="NormalinTable"/>
              <w:jc w:val="center"/>
            </w:pPr>
            <w:r>
              <w:t>{SUPPUNIT}</w:t>
            </w:r>
          </w:p>
        </w:tc>//-->
      </w:tr>
      <w:tr>
        <w:trPr>
          <w:cantSplit/>
        </w:trPr>
        <w:tc>
          <w:p>
            <w:pPr>
              <w:pStyle w:val="NormalinTable"/>
            </w:pPr>
            <w:r>
              <w:rPr>
                <w:b/>
              </w:rPr>
              <w:t>0306 92 10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FOOT}//-->
            </w:r>
          </w:p>
        </w:tc>
        <!--<w:tc>
          <w:p>
            <w:pPr>
              <w:pStyle w:val="NormalinTable"/>
              <w:jc w:val="center"/>
            </w:pPr>
            <w:r>
              <w:t>{SUPPUNIT}</w:t>
            </w:r>
          </w:p>
        </w:tc>//-->
      </w:tr>
      <w:tr>
        <w:trPr>
          <w:cantSplit/>
        </w:trPr>
        <w:tc>
          <w:p>
            <w:pPr>
              <w:pStyle w:val="NormalinTable"/>
            </w:pPr>
            <w:r>
              <w:rPr>
                <w:b/>
              </w:rPr>
              <w:t>0306 92 10 10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c>
          <w:p>
            <w:pPr>
              <w:pStyle w:val="NormalinTable"/>
              <w:jc w:val="center"/>
            </w:pPr>
            <w:r>
              <w:t>{SUPPUNIT}</w:t>
            </w:r>
          </w:p>
        </w:tc>//-->
      </w:tr>
      <w:tr>
        <w:trPr>
          <w:cantSplit/>
        </w:trPr>
        <w:tc>
          <w:p>
            <w:pPr>
              <w:pStyle w:val="NormalinTable"/>
            </w:pPr>
            <w:r>
              <w:rPr>
                <w:b/>
              </w:rPr>
              <w:t>0306 93 10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c>
          <w:p>
            <w:pPr>
              <w:pStyle w:val="NormalinTable"/>
              <w:jc w:val="center"/>
            </w:pPr>
            <w:r>
              <w:t>{SUPPUNIT}</w:t>
            </w:r>
          </w:p>
        </w:tc>//-->
      </w:tr>
      <w:tr>
        <w:trPr>
          <w:cantSplit/>
        </w:trPr>
        <w:tc>
          <w:p>
            <w:pPr>
              <w:pStyle w:val="NormalinTable"/>
            </w:pPr>
            <w:r>
              <w:rPr>
                <w:b/>
              </w:rPr>
              <w:t>0306 93 10 10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0306 95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Shrimps and prawns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Cold-water shrimps and prawns (Pandalus spp., Crangon crangon)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species Crangon crangon</w:t>
              <!--{FOOT}//-->
            </w:r>
          </w:p>
        </w:tc>
        <!--<w:tc>
          <w:p>
            <w:pPr>
              <w:pStyle w:val="NormalinTable"/>
              <w:jc w:val="center"/>
            </w:pPr>
            <w:r>
              <w:t>{SUPPUNIT}</w:t>
            </w:r>
          </w:p>
        </w:tc>//-->
      </w:tr>
      <w:tr>
        <w:trPr>
          <w:cantSplit/>
        </w:trPr>
        <w:tc>
          <w:p>
            <w:pPr>
              <w:pStyle w:val="NormalinTable"/>
            </w:pPr>
            <w:r>
              <w:rPr>
                <w:b/>
              </w:rPr>
              <w:t>0306 95 11 00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by steaming or by boiling in water</w:t>
              <!--{FOOT}//-->
            </w:r>
          </w:p>
        </w:tc>
        <!--<w:tc>
          <w:p>
            <w:pPr>
              <w:pStyle w:val="NormalinTable"/>
              <w:jc w:val="center"/>
            </w:pPr>
            <w:r>
              <w:t>{SUPPUNIT}</w:t>
            </w:r>
          </w:p>
        </w:tc>//-->
      </w:tr>
      <w:tr>
        <w:trPr>
          <w:cantSplit/>
        </w:trPr>
        <w:tc>
          <w:p>
            <w:pPr>
              <w:pStyle w:val="NormalinTable"/>
            </w:pPr>
            <w:r>
              <w:rPr>
                <w:b/>
              </w:rPr>
              <w:t>0306 95 19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0306 95 20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Pandalus spp.</w:t>
              <!--{FOOT}//-->
            </w:r>
          </w:p>
        </w:tc>
        <!--<w:tc>
          <w:p>
            <w:pPr>
              <w:pStyle w:val="NormalinTable"/>
              <w:jc w:val="center"/>
            </w:pPr>
            <w:r>
              <w:t>{SUPPUNIT}</w:t>
            </w:r>
          </w:p>
        </w:tc>//-->
      </w:tr>
      <w:tr>
        <w:trPr>
          <w:cantSplit/>
        </w:trPr>
        <w:tc>
          <w:p>
            <w:pPr>
              <w:pStyle w:val="NormalinTable"/>
            </w:pPr>
            <w:r>
              <w:rPr>
                <w:b/>
              </w:rPr>
              <w:t>0306 95 20 10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Boiled on 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0306 95 20 21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shrimps and prawns</w:t>
              <!--{FOOT}//-->
            </w:r>
          </w:p>
        </w:tc>
        <!--<w:tc>
          <w:p>
            <w:pPr>
              <w:pStyle w:val="NormalinTable"/>
              <w:jc w:val="center"/>
            </w:pPr>
            <w:r>
              <w:t>{SUPPUNIT}</w:t>
            </w:r>
          </w:p>
        </w:tc>//-->
      </w:tr>
      <w:tr>
        <w:trPr>
          <w:cantSplit/>
        </w:trPr>
        <w:tc>
          <w:p>
            <w:pPr>
              <w:pStyle w:val="NormalinTable"/>
            </w:pPr>
            <w:r>
              <w:rPr>
                <w:b/>
              </w:rPr>
              <w:t>0306 95 30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family Pandalidae, other than of the genus Pandalus</w:t>
              <!--{FOOT}//-->
            </w:r>
          </w:p>
        </w:tc>
        <!--<w:tc>
          <w:p>
            <w:pPr>
              <w:pStyle w:val="NormalinTable"/>
              <w:jc w:val="center"/>
            </w:pPr>
            <w:r>
              <w:t>{SUPPUNIT}</w:t>
            </w:r>
          </w:p>
        </w:tc>//-->
      </w:tr>
      <w:tr>
        <w:trPr>
          <w:cantSplit/>
        </w:trPr>
        <w:tc>
          <w:p>
            <w:pPr>
              <w:pStyle w:val="NormalinTable"/>
            </w:pPr>
            <w:r>
              <w:rPr>
                <w:b/>
              </w:rPr>
              <w:t>0306 95 30 10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Boiled on 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0306 95 30 21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0306 95 40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genus Crangon, other than of the species Crangon crangon</w:t>
              <!--{FOOT}//-->
            </w:r>
          </w:p>
        </w:tc>
        <!--<w:tc>
          <w:p>
            <w:pPr>
              <w:pStyle w:val="NormalinTable"/>
              <w:jc w:val="center"/>
            </w:pPr>
            <w:r>
              <w:t>{SUPPUNIT}</w:t>
            </w:r>
          </w:p>
        </w:tc>//-->
      </w:tr>
      <w:tr>
        <w:trPr>
          <w:cantSplit/>
        </w:trPr>
        <w:tc>
          <w:p>
            <w:pPr>
              <w:pStyle w:val="NormalinTable"/>
            </w:pPr>
            <w:r>
              <w:rPr>
                <w:b/>
              </w:rPr>
              <w:t>0306 95 40 10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c>
          <w:p>
            <w:pPr>
              <w:pStyle w:val="NormalinTable"/>
              <w:jc w:val="center"/>
            </w:pPr>
            <w:r>
              <w:t>{SUPPUNIT}</w:t>
            </w:r>
          </w:p>
        </w:tc>//-->
      </w:tr>
      <w:tr>
        <w:trPr>
          <w:cantSplit/>
        </w:trPr>
        <w:tc>
          <w:p>
            <w:pPr>
              <w:pStyle w:val="NormalinTable"/>
            </w:pPr>
            <w:r>
              <w:rPr>
                <w:b/>
              </w:rPr>
              <w:t>0306 99 10 00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c>
          <w:p>
            <w:pPr>
              <w:pStyle w:val="NormalinTable"/>
              <w:jc w:val="center"/>
            </w:pPr>
            <w:r>
              <w:t>{SUPPUNIT}</w:t>
            </w:r>
          </w:p>
        </w:tc>//-->
      </w:tr>
      <w:tr>
        <w:trPr>
          <w:cantSplit/>
        </w:trPr>
        <w:tc>
          <w:p>
            <w:pPr>
              <w:pStyle w:val="NormalinTable"/>
            </w:pPr>
            <w:r>
              <w:rPr>
                <w:b/>
              </w:rPr>
              <w:t>0306 99 90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Peurullus spp.</w:t>
              <!--{FOOT}//-->
            </w:r>
          </w:p>
        </w:tc>
        <!--<w:tc>
          <w:p>
            <w:pPr>
              <w:pStyle w:val="NormalinTable"/>
              <w:jc w:val="center"/>
            </w:pPr>
            <w:r>
              <w:t>{SUPPUNIT}</w:t>
            </w:r>
          </w:p>
        </w:tc>//-->
      </w:tr>
      <w:tr>
        <w:trPr>
          <w:cantSplit/>
        </w:trPr>
        <w:tc>
          <w:p>
            <w:pPr>
              <w:pStyle w:val="NormalinTable"/>
            </w:pPr>
            <w:r>
              <w:rPr>
                <w:b/>
              </w:rPr>
              <w:t>0306 99 90 90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Molluscs, whether in shell or not, live, fresh, chilled, frozen, dried, salted or in brine; smoked molluscs, whether in shell or not, whether or not cooked before or during the smoking process; flours, meals and pellets of molluscs, 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Oysters</w:t>
              <!--{FOOT}//-->
            </w:r>
          </w:p>
        </w:tc>
        <!--<w:tc>
          <w:p>
            <w:pPr>
              <w:pStyle w:val="NormalinTable"/>
              <w:jc w:val="center"/>
            </w:pPr>
            <w:r>
              <w:t>{SUPPUNIT}</w:t>
            </w:r>
          </w:p>
        </w:tc>//-->
      </w:tr>
      <w:tr>
        <w:trPr>
          <w:cantSplit/>
        </w:trPr>
        <w:tc>
          <w:p>
            <w:pPr>
              <w:pStyle w:val="NormalinTable"/>
            </w:pPr>
            <w:r>
              <w:rPr>
                <w:b/>
              </w:rPr>
              <w:t>0307 11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oysters (of the genus Ostrea), live and weighing (shell included) not more than 40 g each</w:t>
              <!--{FOOT}//-->
            </w:r>
          </w:p>
        </w:tc>
        <!--<w:tc>
          <w:p>
            <w:pPr>
              <w:pStyle w:val="NormalinTable"/>
              <w:jc w:val="center"/>
            </w:pPr>
            <w:r>
              <w:t>{SUPPUNIT}</w:t>
            </w:r>
          </w:p>
        </w:tc>//-->
      </w:tr>
      <w:tr>
        <w:trPr>
          <w:cantSplit/>
        </w:trPr>
        <w:tc>
          <w:p>
            <w:pPr>
              <w:pStyle w:val="NormalinTable"/>
            </w:pPr>
            <w:r>
              <w:rPr>
                <w:b/>
              </w:rPr>
              <w:t>0307 11 10 10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Scallops, including queen scallops, of the genera Pecten, Chlamys or Placopecten</w:t>
              <!--{FOOT}//-->
            </w:r>
          </w:p>
        </w:tc>
        <!--<w:tc>
          <w:p>
            <w:pPr>
              <w:pStyle w:val="NormalinTable"/>
              <w:jc w:val="center"/>
            </w:pPr>
            <w:r>
              <w:t>{SUPPUNIT}</w:t>
            </w:r>
          </w:p>
        </w:tc>//-->
      </w:tr>
      <w:tr>
        <w:trPr>
          <w:cantSplit/>
        </w:trPr>
        <w:tc>
          <w:p>
            <w:pPr>
              <w:pStyle w:val="NormalinTable"/>
            </w:pPr>
            <w:r>
              <w:rPr>
                <w:b/>
              </w:rPr>
              <w:t>0307 21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c>
          <w:p>
            <w:pPr>
              <w:pStyle w:val="NormalinTable"/>
              <w:jc w:val="center"/>
            </w:pPr>
            <w:r>
              <w:t>{SUPPUNIT}</w:t>
            </w:r>
          </w:p>
        </w:tc>//-->
      </w:tr>
      <w:tr>
        <w:trPr>
          <w:cantSplit/>
        </w:trPr>
        <w:tc>
          <w:p>
            <w:pPr>
              <w:pStyle w:val="NormalinTable"/>
            </w:pPr>
            <w:r>
              <w:rPr>
                <w:b/>
              </w:rPr>
              <w:t>0307 21 00 11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0307 21 00 19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0307 21 00 91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0307 21 00 99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c>
          <w:p>
            <w:pPr>
              <w:pStyle w:val="NormalinTable"/>
              <w:jc w:val="center"/>
            </w:pPr>
            <w:r>
              <w:t>{SUPPUNIT}</w:t>
            </w:r>
          </w:p>
        </w:tc>//-->
      </w:tr>
      <w:tr>
        <w:trPr>
          <w:cantSplit/>
        </w:trPr>
        <w:tc>
          <w:p>
            <w:pPr>
              <w:pStyle w:val="NormalinTable"/>
            </w:pPr>
            <w:r>
              <w:rPr>
                <w:b/>
              </w:rPr>
              <w:t>0307 22 90 00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Mussels (Mytilus spp., Perna spp.)</w:t>
              <!--{FOOT}//-->
            </w:r>
          </w:p>
        </w:tc>
        <!--<w:tc>
          <w:p>
            <w:pPr>
              <w:pStyle w:val="NormalinTable"/>
              <w:jc w:val="center"/>
            </w:pPr>
            <w:r>
              <w:t>{SUPPUNIT}</w:t>
            </w:r>
          </w:p>
        </w:tc>//-->
      </w:tr>
      <w:tr>
        <w:trPr>
          <w:cantSplit/>
        </w:trPr>
        <w:tc>
          <w:p>
            <w:pPr>
              <w:pStyle w:val="NormalinTable"/>
            </w:pPr>
            <w:r>
              <w:rPr>
                <w:b/>
              </w:rPr>
              <w:t>0307 31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c>
          <w:p>
            <w:pPr>
              <w:pStyle w:val="NormalinTable"/>
              <w:jc w:val="center"/>
            </w:pPr>
            <w:r>
              <w:t>{SUPPUNIT}</w:t>
            </w:r>
          </w:p>
        </w:tc>//-->
      </w:tr>
      <w:tr>
        <w:trPr>
          <w:cantSplit/>
        </w:trPr>
        <w:tc>
          <w:p>
            <w:pPr>
              <w:pStyle w:val="NormalinTable"/>
            </w:pPr>
            <w:r>
              <w:rPr>
                <w:b/>
              </w:rPr>
              <w:t>0307 31 10 10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c>
          <w:p>
            <w:pPr>
              <w:pStyle w:val="NormalinTable"/>
              <w:jc w:val="center"/>
            </w:pPr>
            <w:r>
              <w:t>{SUPPUNIT}</w:t>
            </w:r>
          </w:p>
        </w:tc>//-->
      </w:tr>
      <w:tr>
        <w:trPr>
          <w:cantSplit/>
        </w:trPr>
        <w:tc>
          <w:p>
            <w:pPr>
              <w:pStyle w:val="NormalinTable"/>
            </w:pPr>
            <w:r>
              <w:rPr>
                <w:b/>
              </w:rPr>
              <w:t>0307 31 90 10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0307 31 90 90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c>
          <w:p>
            <w:pPr>
              <w:pStyle w:val="NormalinTable"/>
              <w:jc w:val="center"/>
            </w:pPr>
            <w:r>
              <w:t>{SUPPUNIT}</w:t>
            </w:r>
          </w:p>
        </w:tc>//-->
      </w:tr>
      <w:tr>
        <w:trPr>
          <w:cantSplit/>
        </w:trPr>
        <w:tc>
          <w:p>
            <w:pPr>
              <w:pStyle w:val="NormalinTable"/>
            </w:pPr>
            <w:r>
              <w:rPr>
                <w:b/>
              </w:rPr>
              <w:t>0307 32 90 00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c>
          <w:p>
            <w:pPr>
              <w:pStyle w:val="NormalinTable"/>
              <w:jc w:val="center"/>
            </w:pPr>
            <w:r>
              <w:t>{SUPPUNIT}</w:t>
            </w:r>
          </w:p>
        </w:tc>//-->
      </w:tr>
      <w:tr>
        <w:trPr>
          <w:cantSplit/>
        </w:trPr>
        <w:tc>
          <w:p>
            <w:pPr>
              <w:pStyle w:val="NormalinTable"/>
            </w:pPr>
            <w:r>
              <w:rPr>
                <w:b/>
              </w:rPr>
              <w:t>0307 39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c>
          <w:p>
            <w:pPr>
              <w:pStyle w:val="NormalinTable"/>
              <w:jc w:val="center"/>
            </w:pPr>
            <w:r>
              <w:t>{SUPPUNIT}</w:t>
            </w:r>
          </w:p>
        </w:tc>//-->
      </w:tr>
      <w:tr>
        <w:trPr>
          <w:cantSplit/>
        </w:trPr>
        <w:tc>
          <w:p>
            <w:pPr>
              <w:pStyle w:val="NormalinTable"/>
            </w:pPr>
            <w:r>
              <w:rPr>
                <w:b/>
              </w:rPr>
              <w:t>0307 39 20 10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0307 39 20 90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c>
          <w:p>
            <w:pPr>
              <w:pStyle w:val="NormalinTable"/>
              <w:jc w:val="center"/>
            </w:pPr>
            <w:r>
              <w:t>{SUPPUNIT}</w:t>
            </w:r>
          </w:p>
        </w:tc>//-->
      </w:tr>
      <w:tr>
        <w:trPr>
          <w:cantSplit/>
        </w:trPr>
        <w:tc>
          <w:p>
            <w:pPr>
              <w:pStyle w:val="NormalinTable"/>
            </w:pPr>
            <w:r>
              <w:rPr>
                <w:b/>
              </w:rPr>
              <w:t>0307 39 80 10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Cuttle fish and squid</w:t>
              <!--{FOOT}//-->
            </w:r>
          </w:p>
        </w:tc>
        <!--<w:tc>
          <w:p>
            <w:pPr>
              <w:pStyle w:val="NormalinTable"/>
              <w:jc w:val="center"/>
            </w:pPr>
            <w:r>
              <w:t>{SUPPUNIT}</w:t>
            </w:r>
          </w:p>
        </w:tc>//-->
      </w:tr>
      <w:tr>
        <w:trPr>
          <w:cantSplit/>
        </w:trPr>
        <w:tc>
          <w:p>
            <w:pPr>
              <w:pStyle w:val="NormalinTable"/>
            </w:pPr>
            <w:r>
              <w:rPr>
                <w:b/>
              </w:rPr>
              <w:t>0307 42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c>
          <w:p>
            <w:pPr>
              <w:pStyle w:val="NormalinTable"/>
              <w:jc w:val="center"/>
            </w:pPr>
            <w:r>
              <w:t>{SUPPUNIT}</w:t>
            </w:r>
          </w:p>
        </w:tc>//-->
      </w:tr>
      <w:tr>
        <w:trPr>
          <w:cantSplit/>
        </w:trPr>
        <w:tc>
          <w:p>
            <w:pPr>
              <w:pStyle w:val="NormalinTable"/>
            </w:pPr>
            <w:r>
              <w:rPr>
                <w:b/>
              </w:rPr>
              <w:t>0307 42 20 00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c>
          <w:p>
            <w:pPr>
              <w:pStyle w:val="NormalinTable"/>
              <w:jc w:val="center"/>
            </w:pPr>
            <w:r>
              <w:t>{SUPPUNIT}</w:t>
            </w:r>
          </w:p>
        </w:tc>//-->
      </w:tr>
      <w:tr>
        <w:trPr>
          <w:cantSplit/>
        </w:trPr>
        <w:tc>
          <w:p>
            <w:pPr>
              <w:pStyle w:val="NormalinTable"/>
            </w:pPr>
            <w:r>
              <w:rPr>
                <w:b/>
              </w:rPr>
              <w:t>0307 42 30 00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Squid (Ommastrephes spp., Nototodarus spp., Sepioteuthis spp.)</w:t>
              <!--{FOOT}//-->
            </w:r>
          </w:p>
        </w:tc>
        <!--<w:tc>
          <w:p>
            <w:pPr>
              <w:pStyle w:val="NormalinTable"/>
              <w:jc w:val="center"/>
            </w:pPr>
            <w:r>
              <w:t>{SUPPUNIT}</w:t>
            </w:r>
          </w:p>
        </w:tc>//-->
      </w:tr>
      <w:tr>
        <w:trPr>
          <w:cantSplit/>
        </w:trPr>
        <w:tc>
          <w:p>
            <w:pPr>
              <w:pStyle w:val="NormalinTable"/>
            </w:pPr>
            <w:r>
              <w:rPr>
                <w:b/>
              </w:rPr>
              <w:t>0307 42 40 00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w:t>
              <!--{FOOT}//-->
            </w:r>
          </w:p>
        </w:tc>
        <!--<w:tc>
          <w:p>
            <w:pPr>
              <w:pStyle w:val="NormalinTable"/>
              <w:jc w:val="center"/>
            </w:pPr>
            <w:r>
              <w:t>{SUPPUNIT}</w:t>
            </w:r>
          </w:p>
        </w:tc>//-->
      </w:tr>
      <w:tr>
        <w:trPr>
          <w:cantSplit/>
        </w:trPr>
        <w:tc>
          <w:p>
            <w:pPr>
              <w:pStyle w:val="NormalinTable"/>
            </w:pPr>
            <w:r>
              <w:rPr>
                <w:b/>
              </w:rPr>
              <w:t>0307 42 90 00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Sepiola spp.</w:t>
              <!--{FOOT}//-->
            </w:r>
          </w:p>
        </w:tc>
        <!--<w:tc>
          <w:p>
            <w:pPr>
              <w:pStyle w:val="NormalinTable"/>
              <w:jc w:val="center"/>
            </w:pPr>
            <w:r>
              <w:t>{SUPPUNIT}</w:t>
            </w:r>
          </w:p>
        </w:tc>//-->
      </w:tr>
      <w:tr>
        <w:trPr>
          <w:cantSplit/>
        </w:trPr>
        <w:tc>
          <w:p>
            <w:pPr>
              <w:pStyle w:val="NormalinTable"/>
            </w:pPr>
            <w:r>
              <w:rPr>
                <w:b/>
              </w:rPr>
              <w:t>0307 43 21 00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cuttle fish (Sepiola rondeleti)</w:t>
              <!--{FOOT}//-->
            </w:r>
          </w:p>
        </w:tc>
        <!--<w:tc>
          <w:p>
            <w:pPr>
              <w:pStyle w:val="NormalinTable"/>
              <w:jc w:val="center"/>
            </w:pPr>
            <w:r>
              <w:t>{SUPPUNIT}</w:t>
            </w:r>
          </w:p>
        </w:tc>//-->
      </w:tr>
      <w:tr>
        <w:trPr>
          <w:cantSplit/>
        </w:trPr>
        <w:tc>
          <w:p>
            <w:pPr>
              <w:pStyle w:val="NormalinTable"/>
            </w:pPr>
            <w:r>
              <w:rPr>
                <w:b/>
              </w:rPr>
              <w:t>0307 43 25 00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0307 43 29 00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Sepia officinalis, Rossia macrosoma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c>
          <w:p>
            <w:pPr>
              <w:pStyle w:val="NormalinTable"/>
              <w:jc w:val="center"/>
            </w:pPr>
            <w:r>
              <w:t>{SUPPUNIT}</w:t>
            </w:r>
          </w:p>
        </w:tc>//-->
      </w:tr>
      <w:tr>
        <w:trPr>
          <w:cantSplit/>
        </w:trPr>
        <w:tc>
          <w:p>
            <w:pPr>
              <w:pStyle w:val="NormalinTable"/>
            </w:pPr>
            <w:r>
              <w:rPr>
                <w:b/>
              </w:rPr>
              <w:t>0307 43 31 00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vulgaris</w:t>
              <!--{FOOT}//-->
            </w:r>
          </w:p>
        </w:tc>
        <!--<w:tc>
          <w:p>
            <w:pPr>
              <w:pStyle w:val="NormalinTable"/>
              <w:jc w:val="center"/>
            </w:pPr>
            <w:r>
              <w:t>{SUPPUNIT}</w:t>
            </w:r>
          </w:p>
        </w:tc>//-->
      </w:tr>
      <w:tr>
        <w:trPr>
          <w:cantSplit/>
        </w:trPr>
        <w:tc>
          <w:p>
            <w:pPr>
              <w:pStyle w:val="NormalinTable"/>
            </w:pPr>
            <w:r>
              <w:rPr>
                <w:b/>
              </w:rPr>
              <w:t>0307 43 33 00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pealei</w:t>
              <!--{FOOT}//-->
            </w:r>
          </w:p>
        </w:tc>
        <!--<w:tc>
          <w:p>
            <w:pPr>
              <w:pStyle w:val="NormalinTable"/>
              <w:jc w:val="center"/>
            </w:pPr>
            <w:r>
              <w:t>{SUPPUNIT}</w:t>
            </w:r>
          </w:p>
        </w:tc>//-->
      </w:tr>
      <w:tr>
        <w:trPr>
          <w:cantSplit/>
        </w:trPr>
        <w:tc>
          <w:p>
            <w:pPr>
              <w:pStyle w:val="NormalinTable"/>
            </w:pPr>
            <w:r>
              <w:rPr>
                <w:b/>
              </w:rPr>
              <w:t>0307 43 35 00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gahi</w:t>
              <!--{FOOT}//-->
            </w:r>
          </w:p>
        </w:tc>
        <!--<w:tc>
          <w:p>
            <w:pPr>
              <w:pStyle w:val="NormalinTable"/>
              <w:jc w:val="center"/>
            </w:pPr>
            <w:r>
              <w:t>{SUPPUNIT}</w:t>
            </w:r>
          </w:p>
        </w:tc>//-->
      </w:tr>
      <w:tr>
        <w:trPr>
          <w:cantSplit/>
        </w:trPr>
        <w:tc>
          <w:p>
            <w:pPr>
              <w:pStyle w:val="NormalinTable"/>
            </w:pPr>
            <w:r>
              <w:rPr>
                <w:b/>
              </w:rPr>
              <w:t>0307 43 38 00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FOOT}//-->
            </w:r>
          </w:p>
        </w:tc>
        <!--<w:tc>
          <w:p>
            <w:pPr>
              <w:pStyle w:val="NormalinTable"/>
              <w:jc w:val="center"/>
            </w:pPr>
            <w:r>
              <w:t>{SUPPUNIT}</w:t>
            </w:r>
          </w:p>
        </w:tc>//-->
      </w:tr>
      <w:tr>
        <w:trPr>
          <w:cantSplit/>
        </w:trPr>
        <w:tc>
          <w:p>
            <w:pPr>
              <w:pStyle w:val="NormalinTable"/>
            </w:pPr>
            <w:r>
              <w:rPr>
                <w:b/>
              </w:rPr>
              <w:t>0307 43 91 10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Pod (body of cephalopod or the squid headless and without tentacles), with skin and fins, for processing</w:t>
              <!--{FOOT}//-->
            </w:r>
          </w:p>
        </w:tc>
        <!--<w:tc>
          <w:p>
            <w:pPr>
              <w:pStyle w:val="NormalinTable"/>
              <w:jc w:val="center"/>
            </w:pPr>
            <w:r>
              <w:t>{SUPPUNIT}</w:t>
            </w:r>
          </w:p>
        </w:tc>//-->
      </w:tr>
      <w:tr>
        <w:trPr>
          <w:cantSplit/>
        </w:trPr>
        <w:tc>
          <w:p>
            <w:pPr>
              <w:pStyle w:val="NormalinTable"/>
            </w:pPr>
            <w:r>
              <w:rPr>
                <w:b/>
              </w:rPr>
              <w:t>0307 43 91 20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or tentacles and fins, for processing</w:t>
              <!--{FOOT}//-->
            </w:r>
          </w:p>
        </w:tc>
        <!--<w:tc>
          <w:p>
            <w:pPr>
              <w:pStyle w:val="NormalinTable"/>
              <w:jc w:val="center"/>
            </w:pPr>
            <w:r>
              <w:t>{SUPPUNIT}</w:t>
            </w:r>
          </w:p>
        </w:tc>//-->
      </w:tr>
      <w:tr>
        <w:trPr>
          <w:cantSplit/>
        </w:trPr>
        <w:tc>
          <w:p>
            <w:pPr>
              <w:pStyle w:val="NormalinTable"/>
            </w:pPr>
            <w:r>
              <w:rPr>
                <w:b/>
              </w:rPr>
              <w:t>0307 43 91 90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Illex spp.</w:t>
              <!--{FOOT}//-->
            </w:r>
          </w:p>
        </w:tc>
        <!--<w:tc>
          <w:p>
            <w:pPr>
              <w:pStyle w:val="NormalinTable"/>
              <w:jc w:val="center"/>
            </w:pPr>
            <w:r>
              <w:t>{SUPPUNIT}</w:t>
            </w:r>
          </w:p>
        </w:tc>//-->
      </w:tr>
      <w:tr>
        <w:trPr>
          <w:cantSplit/>
        </w:trPr>
        <w:tc>
          <w:p>
            <w:pPr>
              <w:pStyle w:val="NormalinTable"/>
            </w:pPr>
            <w:r>
              <w:rPr>
                <w:b/>
              </w:rPr>
              <w:t>0307 43 92 10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Pod (body of cephalopod or the squid headless and without tentacles), with skin and fins, for processing</w:t>
              <!--{FOOT}//-->
            </w:r>
          </w:p>
        </w:tc>
        <!--<w:tc>
          <w:p>
            <w:pPr>
              <w:pStyle w:val="NormalinTable"/>
              <w:jc w:val="center"/>
            </w:pPr>
            <w:r>
              <w:t>{SUPPUNIT}</w:t>
            </w:r>
          </w:p>
        </w:tc>//-->
      </w:tr>
      <w:tr>
        <w:trPr>
          <w:cantSplit/>
        </w:trPr>
        <w:tc>
          <w:p>
            <w:pPr>
              <w:pStyle w:val="NormalinTable"/>
            </w:pPr>
            <w:r>
              <w:rPr>
                <w:b/>
              </w:rPr>
              <w:t>0307 43 92 20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or tentacles and fins, for processing</w:t>
              <!--{FOOT}//-->
            </w:r>
          </w:p>
        </w:tc>
        <!--<w:tc>
          <w:p>
            <w:pPr>
              <w:pStyle w:val="NormalinTable"/>
              <w:jc w:val="center"/>
            </w:pPr>
            <w:r>
              <w:t>{SUPPUNIT}</w:t>
            </w:r>
          </w:p>
        </w:tc>//-->
      </w:tr>
      <w:tr>
        <w:trPr>
          <w:cantSplit/>
        </w:trPr>
        <w:tc>
          <w:p>
            <w:pPr>
              <w:pStyle w:val="NormalinTable"/>
            </w:pPr>
            <w:r>
              <w:rPr>
                <w:b/>
              </w:rPr>
              <w:t>0307 43 92 90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0307 43 95 00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FOOT}//-->
            </w:r>
          </w:p>
        </w:tc>
        <!--<w:tc>
          <w:p>
            <w:pPr>
              <w:pStyle w:val="NormalinTable"/>
              <w:jc w:val="center"/>
            </w:pPr>
            <w:r>
              <w:t>{SUPPUNIT}</w:t>
            </w:r>
          </w:p>
        </w:tc>//-->
      </w:tr>
      <w:tr>
        <w:trPr>
          <w:cantSplit/>
        </w:trPr>
        <w:tc>
          <w:p>
            <w:pPr>
              <w:pStyle w:val="NormalinTable"/>
            </w:pPr>
            <w:r>
              <w:rPr>
                <w:b/>
              </w:rPr>
              <w:t>0307 43 99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Todarodes pacificus</w:t>
              <!--{FOOT}//-->
            </w:r>
          </w:p>
        </w:tc>
        <!--<w:tc>
          <w:p>
            <w:pPr>
              <w:pStyle w:val="NormalinTable"/>
              <w:jc w:val="center"/>
            </w:pPr>
            <w:r>
              <w:t>{SUPPUNIT}</w:t>
            </w:r>
          </w:p>
        </w:tc>//-->
      </w:tr>
      <w:tr>
        <w:trPr>
          <w:cantSplit/>
        </w:trPr>
        <w:tc>
          <w:p>
            <w:pPr>
              <w:pStyle w:val="NormalinTable"/>
            </w:pPr>
            <w:r>
              <w:rPr>
                <w:b/>
              </w:rPr>
              <w:t>0307 43 99 21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Pod (body of cephalopod or the squid headless and without tentacles), with skin and fins, for processing</w:t>
              <!--{FOOT}//-->
            </w:r>
          </w:p>
        </w:tc>
        <!--<w:tc>
          <w:p>
            <w:pPr>
              <w:pStyle w:val="NormalinTable"/>
              <w:jc w:val="center"/>
            </w:pPr>
            <w:r>
              <w:t>{SUPPUNIT}</w:t>
            </w:r>
          </w:p>
        </w:tc>//-->
      </w:tr>
      <w:tr>
        <w:trPr>
          <w:cantSplit/>
        </w:trPr>
        <w:tc>
          <w:p>
            <w:pPr>
              <w:pStyle w:val="NormalinTable"/>
            </w:pPr>
            <w:r>
              <w:rPr>
                <w:b/>
              </w:rPr>
              <w:t>0307 43 99 29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or tentacles and fins, for processing</w:t>
              <!--{FOOT}//-->
            </w:r>
          </w:p>
        </w:tc>
        <!--<w:tc>
          <w:p>
            <w:pPr>
              <w:pStyle w:val="NormalinTable"/>
              <w:jc w:val="center"/>
            </w:pPr>
            <w:r>
              <w:t>{SUPPUNIT}</w:t>
            </w:r>
          </w:p>
        </w:tc>//-->
      </w:tr>
      <w:tr>
        <w:trPr>
          <w:cantSplit/>
        </w:trPr>
        <w:tc>
          <w:p>
            <w:pPr>
              <w:pStyle w:val="NormalinTable"/>
            </w:pPr>
            <w:r>
              <w:rPr>
                <w:b/>
              </w:rPr>
              <w:t>0307 43 99 31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0307 43 99 90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c>
          <w:p>
            <w:pPr>
              <w:pStyle w:val="NormalinTable"/>
              <w:jc w:val="center"/>
            </w:pPr>
            <w:r>
              <w:t>{SUPPUNIT}</w:t>
            </w:r>
          </w:p>
        </w:tc>//-->
      </w:tr>
      <w:tr>
        <w:trPr>
          <w:cantSplit/>
        </w:trPr>
        <w:tc>
          <w:p>
            <w:pPr>
              <w:pStyle w:val="NormalinTable"/>
            </w:pPr>
            <w:r>
              <w:rPr>
                <w:b/>
              </w:rPr>
              <w:t>0307 49 20 10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c>
          <w:p>
            <w:pPr>
              <w:pStyle w:val="NormalinTable"/>
              <w:jc w:val="center"/>
            </w:pPr>
            <w:r>
              <w:t>{SUPPUNIT}</w:t>
            </w:r>
          </w:p>
        </w:tc>//-->
      </w:tr>
      <w:tr>
        <w:trPr>
          <w:cantSplit/>
        </w:trPr>
        <w:tc>
          <w:p>
            <w:pPr>
              <w:pStyle w:val="NormalinTable"/>
            </w:pPr>
            <w:r>
              <w:rPr>
                <w:b/>
              </w:rPr>
              <w:t>0307 49 40 10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FOOT}//-->
            </w:r>
          </w:p>
        </w:tc>
        <!--<w:tc>
          <w:p>
            <w:pPr>
              <w:pStyle w:val="NormalinTable"/>
              <w:jc w:val="center"/>
            </w:pPr>
            <w:r>
              <w:t>{SUPPUNIT}</w:t>
            </w:r>
          </w:p>
        </w:tc>//-->
      </w:tr>
      <w:tr>
        <w:trPr>
          <w:cantSplit/>
        </w:trPr>
        <w:tc>
          <w:p>
            <w:pPr>
              <w:pStyle w:val="NormalinTable"/>
            </w:pPr>
            <w:r>
              <w:rPr>
                <w:b/>
              </w:rPr>
              <w:t>0307 49 50 10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FOOT}//-->
            </w:r>
          </w:p>
        </w:tc>
        <!--<w:tc>
          <w:p>
            <w:pPr>
              <w:pStyle w:val="NormalinTable"/>
              <w:jc w:val="center"/>
            </w:pPr>
            <w:r>
              <w:t>{SUPPUNIT}</w:t>
            </w:r>
          </w:p>
        </w:tc>//-->
      </w:tr>
      <w:tr>
        <w:trPr>
          <w:cantSplit/>
        </w:trPr>
        <w:tc>
          <w:p>
            <w:pPr>
              <w:pStyle w:val="NormalinTable"/>
            </w:pPr>
            <w:r>
              <w:rPr>
                <w:b/>
              </w:rPr>
              <w:t>0307 49 60 10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Octopus (Octopus spp.)</w:t>
              <!--{FOOT}//-->
            </w:r>
          </w:p>
        </w:tc>
        <!--<w:tc>
          <w:p>
            <w:pPr>
              <w:pStyle w:val="NormalinTable"/>
              <w:jc w:val="center"/>
            </w:pPr>
            <w:r>
              <w:t>{SUPPUNIT}</w:t>
            </w:r>
          </w:p>
        </w:tc>//-->
      </w:tr>
      <w:tr>
        <w:trPr>
          <w:cantSplit/>
        </w:trPr>
        <w:tc>
          <w:p>
            <w:pPr>
              <w:pStyle w:val="NormalinTable"/>
            </w:pPr>
            <w:r>
              <w:rPr>
                <w:b/>
              </w:rPr>
              <w:t>0307 51 00 00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Snails, other than sea snails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Clams, cockles and ark shells (families Arcidae, Arcticidae, Cardiidae, Donacidae, Hiatellidae, Mactridae, Mesodesmatidae, Myidae, Semelidae, Solecurtidae, Solenidae, Tridacnidae and Veneridae)</w:t>
              <!--{FOOT}//-->
            </w:r>
          </w:p>
        </w:tc>
        <!--<w:tc>
          <w:p>
            <w:pPr>
              <w:pStyle w:val="NormalinTable"/>
              <w:jc w:val="center"/>
            </w:pPr>
            <w:r>
              <w:t>{SUPPUNIT}</w:t>
            </w:r>
          </w:p>
        </w:tc>//-->
      </w:tr>
      <w:tr>
        <w:trPr>
          <w:cantSplit/>
        </w:trPr>
        <w:tc>
          <w:p>
            <w:pPr>
              <w:pStyle w:val="NormalinTable"/>
            </w:pPr>
            <w:r>
              <w:rPr>
                <w:b/>
              </w:rPr>
              <w:t>0307 71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human consumption</w:t>
              <!--{FOOT}//-->
            </w:r>
          </w:p>
        </w:tc>
        <!--<w:tc>
          <w:p>
            <w:pPr>
              <w:pStyle w:val="NormalinTable"/>
              <w:jc w:val="center"/>
            </w:pPr>
            <w:r>
              <w:t>{SUPPUNIT}</w:t>
            </w:r>
          </w:p>
        </w:tc>//-->
      </w:tr>
      <w:tr>
        <w:trPr>
          <w:cantSplit/>
        </w:trPr>
        <w:tc>
          <w:p>
            <w:pPr>
              <w:pStyle w:val="NormalinTable"/>
            </w:pPr>
            <w:r>
              <w:rPr>
                <w:b/>
              </w:rPr>
              <w:t>0307 71 00 90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0307 72 10 00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Striped venus or other species of the family Veneridae</w:t>
              <!--{FOOT}//-->
            </w:r>
          </w:p>
        </w:tc>
        <!--<w:tc>
          <w:p>
            <w:pPr>
              <w:pStyle w:val="NormalinTable"/>
              <w:jc w:val="center"/>
            </w:pPr>
            <w:r>
              <w:t>{SUPPUNIT}</w:t>
            </w:r>
          </w:p>
        </w:tc>//-->
      </w:tr>
      <w:tr>
        <w:trPr>
          <w:cantSplit/>
        </w:trPr>
        <w:tc>
          <w:p>
            <w:pPr>
              <w:pStyle w:val="NormalinTable"/>
            </w:pPr>
            <w:r>
              <w:rPr>
                <w:b/>
              </w:rPr>
              <w:t>0307 72 90 00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Abalone (Haliotis spp.) and stromboid conchs (Strombus spp.)</w:t>
              <!--{FOOT}//-->
            </w:r>
          </w:p>
        </w:tc>
        <!--<w:tc>
          <w:p>
            <w:pPr>
              <w:pStyle w:val="NormalinTable"/>
              <w:jc w:val="center"/>
            </w:pPr>
            <w:r>
              <w:t>{SUPPUNIT}</w:t>
            </w:r>
          </w:p>
        </w:tc>//-->
      </w:tr>
      <w:tr>
        <w:trPr>
          <w:cantSplit/>
        </w:trPr>
        <w:tc>
          <w:p>
            <w:pPr>
              <w:pStyle w:val="NormalinTable"/>
            </w:pPr>
            <w:r>
              <w:rPr>
                <w:b/>
              </w:rPr>
              <w:t>0307 81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abalone (Haliotis spp.)</w:t>
              <!--{FOOT}//-->
            </w:r>
          </w:p>
        </w:tc>
        <!--<w:tc>
          <w:p>
            <w:pPr>
              <w:pStyle w:val="NormalinTable"/>
              <w:jc w:val="center"/>
            </w:pPr>
            <w:r>
              <w:t>{SUPPUNIT}</w:t>
            </w:r>
          </w:p>
        </w:tc>//-->
      </w:tr>
      <w:tr>
        <w:trPr>
          <w:cantSplit/>
        </w:trPr>
        <w:tc>
          <w:p>
            <w:pPr>
              <w:pStyle w:val="NormalinTable"/>
            </w:pPr>
            <w:r>
              <w:rPr>
                <w:b/>
              </w:rPr>
              <w:t>0307 81 00 10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human consumption</w:t>
              <!--{FOOT}//-->
            </w:r>
          </w:p>
        </w:tc>
        <!--<w:tc>
          <w:p>
            <w:pPr>
              <w:pStyle w:val="NormalinTable"/>
              <w:jc w:val="center"/>
            </w:pPr>
            <w:r>
              <w:t>{SUPPUNIT}</w:t>
            </w:r>
          </w:p>
        </w:tc>//-->
      </w:tr>
      <w:tr>
        <w:trPr>
          <w:cantSplit/>
        </w:trPr>
        <w:tc>
          <w:p>
            <w:pPr>
              <w:pStyle w:val="NormalinTable"/>
            </w:pPr>
            <w:r>
              <w:rPr>
                <w:b/>
              </w:rPr>
              <w:t>0307 81 00 90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stromboid conchs (Strombus spp.)</w:t>
              <!--{FOOT}//-->
            </w:r>
          </w:p>
        </w:tc>
        <!--<w:tc>
          <w:p>
            <w:pPr>
              <w:pStyle w:val="NormalinTable"/>
              <w:jc w:val="center"/>
            </w:pPr>
            <w:r>
              <w:t>{SUPPUNIT}</w:t>
            </w:r>
          </w:p>
        </w:tc>//-->
      </w:tr>
      <w:tr>
        <w:trPr>
          <w:cantSplit/>
        </w:trPr>
        <w:tc>
          <w:p>
            <w:pPr>
              <w:pStyle w:val="NormalinTable"/>
            </w:pPr>
            <w:r>
              <w:rPr>
                <w:b/>
              </w:rPr>
              <w:t>0307 83 00 00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abalone (Haliotis spp.)</w:t>
              <!--{FOOT}//-->
            </w:r>
          </w:p>
        </w:tc>
        <!--<w:tc>
          <w:p>
            <w:pPr>
              <w:pStyle w:val="NormalinTable"/>
              <w:jc w:val="center"/>
            </w:pPr>
            <w:r>
              <w:t>{SUPPUNIT}</w:t>
            </w:r>
          </w:p>
        </w:tc>//-->
      </w:tr>
      <w:tr>
        <w:trPr>
          <w:cantSplit/>
        </w:trPr>
        <w:tc>
          <w:p>
            <w:pPr>
              <w:pStyle w:val="NormalinTable"/>
            </w:pPr>
            <w:r>
              <w:rPr>
                <w:b/>
              </w:rPr>
              <w:t>0307 84 00 00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stromboid conchs (Strombus spp.)</w:t>
              <!--{FOOT}//-->
            </w:r>
          </w:p>
        </w:tc>
        <!--<w:tc>
          <w:p>
            <w:pPr>
              <w:pStyle w:val="NormalinTable"/>
              <w:jc w:val="center"/>
            </w:pPr>
            <w:r>
              <w:t>{SUPPUNIT}</w:t>
            </w:r>
          </w:p>
        </w:tc>//-->
      </w:tr>
      <w:tr>
        <w:trPr>
          <w:cantSplit/>
        </w:trPr>
        <w:tc>
          <w:p>
            <w:pPr>
              <w:pStyle w:val="NormalinTable"/>
            </w:pPr>
            <w:r>
              <w:rPr>
                <w:b/>
              </w:rPr>
              <w:t>0307 87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abalone (Haliotis spp.)</w:t>
              <!--{FOOT}//-->
            </w:r>
          </w:p>
        </w:tc>
        <!--<w:tc>
          <w:p>
            <w:pPr>
              <w:pStyle w:val="NormalinTable"/>
              <w:jc w:val="center"/>
            </w:pPr>
            <w:r>
              <w:t>{SUPPUNIT}</w:t>
            </w:r>
          </w:p>
        </w:tc>//-->
      </w:tr>
      <w:tr>
        <w:trPr>
          <w:cantSplit/>
        </w:trPr>
        <w:tc>
          <w:p>
            <w:pPr>
              <w:pStyle w:val="NormalinTable"/>
            </w:pPr>
            <w:r>
              <w:rPr>
                <w:b/>
              </w:rPr>
              <w:t>0307 87 00 10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0307 87 00 90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stromboid conchs (Strombus spp.)</w:t>
              <!--{FOOT}//-->
            </w:r>
          </w:p>
        </w:tc>
        <!--<w:tc>
          <w:p>
            <w:pPr>
              <w:pStyle w:val="NormalinTable"/>
              <w:jc w:val="center"/>
            </w:pPr>
            <w:r>
              <w:t>{SUPPUNIT}</w:t>
            </w:r>
          </w:p>
        </w:tc>//-->
      </w:tr>
      <w:tr>
        <w:trPr>
          <w:cantSplit/>
        </w:trPr>
        <w:tc>
          <w:p>
            <w:pPr>
              <w:pStyle w:val="NormalinTable"/>
            </w:pPr>
            <w:r>
              <w:rPr>
                <w:b/>
              </w:rPr>
              <w:t>0307 88 00 10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0307 88 00 90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flours, meals and pellets, fit for human consumption</w:t>
              <!--{FOOT}//-->
            </w:r>
          </w:p>
        </w:tc>
        <!--<w:tc>
          <w:p>
            <w:pPr>
              <w:pStyle w:val="NormalinTable"/>
              <w:jc w:val="center"/>
            </w:pPr>
            <w:r>
              <w:t>{SUPPUNIT}</w:t>
            </w:r>
          </w:p>
        </w:tc>//-->
      </w:tr>
      <w:tr>
        <w:trPr>
          <w:cantSplit/>
        </w:trPr>
        <w:tc>
          <w:p>
            <w:pPr>
              <w:pStyle w:val="NormalinTable"/>
            </w:pPr>
            <w:r>
              <w:rPr>
                <w:b/>
              </w:rPr>
              <w:t>0307 91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c>
          <w:p>
            <w:pPr>
              <w:pStyle w:val="NormalinTable"/>
              <w:jc w:val="center"/>
            </w:pPr>
            <w:r>
              <w:t>{SUPPUNIT}</w:t>
            </w:r>
          </w:p>
        </w:tc>//-->
      </w:tr>
      <w:tr>
        <w:trPr>
          <w:cantSplit/>
        </w:trPr>
        <w:tc>
          <w:p>
            <w:pPr>
              <w:pStyle w:val="NormalinTable"/>
            </w:pPr>
            <w:r>
              <w:rPr>
                <w:b/>
              </w:rPr>
              <w:t>0307 91 00 90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c>
          <w:p>
            <w:pPr>
              <w:pStyle w:val="NormalinTable"/>
              <w:jc w:val="center"/>
            </w:pPr>
            <w:r>
              <w:t>{SUPPUNIT}</w:t>
            </w:r>
          </w:p>
        </w:tc>//-->
      </w:tr>
      <w:tr>
        <w:trPr>
          <w:cantSplit/>
        </w:trPr>
        <w:tc>
          <w:p>
            <w:pPr>
              <w:pStyle w:val="NormalinTable"/>
            </w:pPr>
            <w:r>
              <w:rPr>
                <w:b/>
              </w:rPr>
              <w:t>0307 92 00 90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cucumbers (Stichopus japonicus, Holothuroidea)</w:t>
              <!--{FOOT}//-->
            </w:r>
          </w:p>
        </w:tc>
        <!--<w:tc>
          <w:p>
            <w:pPr>
              <w:pStyle w:val="NormalinTable"/>
              <w:jc w:val="center"/>
            </w:pPr>
            <w:r>
              <w:t>{SUPPUNIT}</w:t>
            </w:r>
          </w:p>
        </w:tc>//-->
      </w:tr>
      <w:tr>
        <w:trPr>
          <w:cantSplit/>
        </w:trPr>
        <w:tc>
          <w:p>
            <w:pPr>
              <w:pStyle w:val="NormalinTable"/>
            </w:pPr>
            <w:r>
              <w:rPr>
                <w:b/>
              </w:rPr>
              <w:t>0308 11 00 00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urchins (Strongylocentrotus spp., Paracentrotus lividus, Loxechinus albus, Echinus esculentus)</w:t>
              <!--{FOOT}//-->
            </w:r>
          </w:p>
        </w:tc>
        <!--<w:tc>
          <w:p>
            <w:pPr>
              <w:pStyle w:val="NormalinTable"/>
              <w:jc w:val="center"/>
            </w:pPr>
            <w:r>
              <w:t>{SUPPUNIT}</w:t>
            </w:r>
          </w:p>
        </w:tc>//-->
      </w:tr>
      <w:tr>
        <w:trPr>
          <w:cantSplit/>
        </w:trPr>
        <w:tc>
          <w:p>
            <w:pPr>
              <w:pStyle w:val="NormalinTable"/>
            </w:pPr>
            <w:r>
              <w:rPr>
                <w:b/>
              </w:rPr>
              <w:t>0308 21 00 00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0308 22 00 00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Jellyfish (Rhopilema spp.)</w:t>
              <!--{FOOT}//-->
            </w:r>
          </w:p>
        </w:tc>
        <!--<w:tc>
          <w:p>
            <w:pPr>
              <w:pStyle w:val="NormalinTable"/>
              <w:jc w:val="center"/>
            </w:pPr>
            <w:r>
              <w:t>{SUPPUNIT}</w:t>
            </w:r>
          </w:p>
        </w:tc>//-->
      </w:tr>
      <w:tr>
        <w:trPr>
          <w:cantSplit/>
        </w:trPr>
        <w:tc>
          <w:p>
            <w:pPr>
              <w:pStyle w:val="NormalinTable"/>
            </w:pPr>
            <w:r>
              <w:rPr>
                <w:b/>
              </w:rPr>
              <w:t>0308 30 50 00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0308 90 10 00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0308 90 50 00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04</w:t>
      </w:r>
      <w:r>
        <w:br/>
        <w:t>Dairy Produce; Birds' Eggs; Natural Honey; Edible Products of Animal Origin, Not Elsewhere Specified or Included</w:t>
      </w:r>
    </w:p>
    <w:p>
      <w:pPr>
        <w:pStyle w:val="Heading3"/>
      </w:pPr>
      <w:r>
        <w:t>Chapter Notes</w:t>
      </w:r>
    </w:p>
    <w:p>
      <w:r>
        <w:t>1 The expression ‘milk’ means full-cream milk or partially or completely skimmed milk.</w:t>
      </w:r>
    </w:p>
    <w:p>
      <w:r>
        <w:t/>
      </w:r>
    </w:p>
    <w:p>
      <w:r>
        <w:t>2 For the purposes of heading 0405:</w:t>
      </w:r>
    </w:p>
    <w:p>
      <w:r>
        <w:t>(a) the term ‘butter’ means natural butter, whey butter or recombined butter (fresh, salted or rancid, including canned butter) derived exclusively from milk, with a milkfat content of 80 % or more but not more than 95 % by weight, a maximum milk solids-not-fat content of 2 % by weight and a maximum water content of 16 % by weight. Butter does not contain added emulsifiers, but may contain sodium chloride, food colours, neutralising salts and cultures of harmless lactic-acid-producing bacteria;</w:t>
      </w:r>
    </w:p>
    <w:p>
      <w:r>
        <w:t/>
      </w:r>
    </w:p>
    <w:p>
      <w:r>
        <w:t>(b) the expression ‘dairy spreads’ means a spreadable emulsion of the water-in-oil type, containing milkfat as the only fat in the product, with a milkfat content of 39 % or more but less than 80 % by weight.</w:t>
      </w:r>
    </w:p>
    <w:p>
      <w:r>
        <w:t/>
      </w:r>
    </w:p>
    <w:p>
      <w:r>
        <w:t>3 Products obtained by the concentration of whey and with the addition of milk or milkfat are to be classified as cheese in heading 0406 provided that they have the three following characteristics:</w:t>
      </w:r>
    </w:p>
    <w:p>
      <w:r>
        <w:t/>
      </w:r>
    </w:p>
    <w:p>
      <w:r>
        <w:t>(a) a milkfat content, by weight of the dry matter, of 5 % or more;</w:t>
      </w:r>
    </w:p>
    <w:p>
      <w:r>
        <w:t/>
      </w:r>
    </w:p>
    <w:p>
      <w:r>
        <w:t>(b) a dry matter content, by weight, of at least 70 % but not exceeding 85 %; and</w:t>
      </w:r>
    </w:p>
    <w:p>
      <w:r>
        <w:t/>
      </w:r>
    </w:p>
    <w:p>
      <w:r>
        <w:t>(c) they are moulded or capable of being moulded.</w:t>
      </w:r>
    </w:p>
    <w:p>
      <w:r>
        <w:t/>
      </w:r>
    </w:p>
    <w:p>
      <w:r>
        <w:t>4 This chapter does not cover:</w:t>
      </w:r>
    </w:p>
    <w:p>
      <w:r>
        <w:t/>
      </w:r>
    </w:p>
    <w:p>
      <w:r>
        <w:t>(a) products obtained from whey, containing by weight more than 95 % lactose, expressed as anhydrous lactose calculated on the dry matter (heading 1702);</w:t>
      </w:r>
    </w:p>
    <w:p>
      <w:r>
        <w:t/>
      </w:r>
    </w:p>
    <w:p>
      <w:r>
        <w:t>(b) products obtained from milk by replacing one or more of its natural constituents (for example, butyric fats) by another substance (for example, oleic fats) (heading 1901 or 2106); or</w:t>
      </w:r>
    </w:p>
    <w:p>
      <w:r>
        <w:t/>
      </w:r>
    </w:p>
    <w:p>
      <w:r>
        <w:t>(c) albumins (including concentrates of two or more whey proteins, containing by weight more than 80 % whey proteins, calculated on the dry matter) (heading 3502) or globulins (heading 3504).</w:t>
      </w:r>
    </w:p>
    <w:p>
      <w:r>
        <w:t/>
      </w:r>
    </w:p>
    <w:p>
      <w:r>
        <w:t/>
      </w:r>
    </w:p>
    <w:p>
      <w:pPr>
        <w:pStyle w:val="Heading3"/>
      </w:pPr>
      <w:r>
        <w:t> Subheading notes </w:t>
      </w:r>
    </w:p>
    <w:p>
      <w:r>
        <w:t/>
      </w:r>
    </w:p>
    <w:p>
      <w:r>
        <w:t>1 For the purposes of subheading 0404 10, the expression ‘modified whey’ means products consisting of whey constituents, that is, whey from which all or part of the lactose, proteins or minerals have been removed, whey to which natural whey constituents have been added, and products obtained by mixing natural whey constituents.</w:t>
      </w:r>
    </w:p>
    <w:p>
      <w:r>
        <w:t/>
      </w:r>
    </w:p>
    <w:p>
      <w:r>
        <w:t>2. For the purposes of subheading 0405 10, the term ‘butter’ does not include dehydrated butter or ghee (subheading 0405 90).</w:t>
      </w:r>
    </w:p>
    <w:p>
      <w:r>
        <w:t/>
      </w:r>
    </w:p>
    <w:p>
      <w:pPr>
        <w:pStyle w:val="Heading3"/>
      </w:pPr>
      <w:r>
        <w:t> Additional Notes</w:t>
      </w:r>
    </w:p>
    <w:p>
      <w:r>
        <w:t/>
      </w:r>
    </w:p>
    <w:p>
      <w:r>
        <w:t>1 The duty rate applicable to mixtures falling in headings 0401 to 0406 shall be as follows:</w:t>
      </w:r>
    </w:p>
    <w:p>
      <w:r>
        <w:t/>
      </w:r>
    </w:p>
    <w:p>
      <w:r>
        <w:t>(a) in mixtures where one of the components represents at least 90 % by weight, the rate applicable to that component applies;</w:t>
      </w:r>
    </w:p>
    <w:p>
      <w:r>
        <w:t/>
      </w:r>
    </w:p>
    <w:p>
      <w:r>
        <w:t>(b) in other mixtures, the rate applicable shall be that of the component which results in the highest amount of import duty.</w:t>
      </w:r>
    </w:p>
    <w:p>
      <w:r>
        <w:t/>
      </w:r>
    </w:p>
    <w:p>
      <w:r>
        <w:t>2 For the purposes of subheadings 0408 11 and 0408 19, the following applies:</w:t>
      </w:r>
    </w:p>
    <w:p>
      <w:r>
        <w:t/>
      </w:r>
    </w:p>
    <w:p>
      <w:r>
        <w:t>the expression ‘otherwise preserved’ applies also to egg yolks with limited amounts of salt (in general, an amount of up to around 12 % by weight) or minor amounts of chemicals added for preservation purposes, provided that both of the following conditions are fulfilled:</w:t>
      </w:r>
    </w:p>
    <w:p>
      <w:r>
        <w:t/>
      </w:r>
    </w:p>
    <w:p>
      <w:r>
        <w:t>(i) the products retain the character of egg yolks of subheadings 0408 11 and 0408 19;</w:t>
      </w:r>
    </w:p>
    <w:p>
      <w:r>
        <w:t/>
      </w:r>
    </w:p>
    <w:p>
      <w:r>
        <w:t>(ii) salt or chemicals are not used at a level higher than is necessary for the purposes of preservation.</w:t>
      </w:r>
    </w:p>
    <w:p>
      <w:r>
        <w:t/>
      </w:r>
    </w:p>
    <w:p>
      <w:r>
        <w:t>3 Dairy produce of Chapter 4 includes dairy permeates, which are milk products characterised by a high content of lactose and obtained by removing milk fats and milk proteins from milk, whey, cream and/or sweet buttermilk, and/or from similar raw material by ultrafiltration or other processing techniques.</w:t>
      </w:r>
    </w:p>
    <w:p>
      <w:r>
        <w:t/>
      </w:r>
    </w:p>
    <w:p>
      <w:r>
        <w:t>4 For the purposes of subheadings 0404 10 and 0404 90 the following applies:</w:t>
      </w:r>
    </w:p>
    <w:p>
      <w:r>
        <w:t/>
      </w:r>
    </w:p>
    <w:p>
      <w:r>
        <w:t>Milk permeate and whey permeate can be analytically distinguished by the presence of substances (e.g. lactic acid, lactates and glycomacropeptides) which are associated with whey production.</w:t>
      </w:r>
    </w:p>
    <w:p>
      <w:r>
        <w:t/>
      </w:r>
    </w:p>
    <w:p>
      <w:r>
        <w:t>Subheading 0404 10 includes ‘whey permeate’ which is a product with generally a slightly sour smell, obtained from whey or mixtures of natural whey constituents by ultrafiltration or other processing techniques.</w:t>
      </w:r>
    </w:p>
    <w:p>
      <w:r>
        <w:t/>
      </w:r>
    </w:p>
    <w:p>
      <w:r>
        <w:t>The presence of substances associated with whey production (e.g. lactic acid, lactates and glycomacropeptides) is a condition for the classification of whey permeates into that subheading.</w:t>
      </w:r>
    </w:p>
    <w:p>
      <w:r>
        <w:t/>
      </w:r>
    </w:p>
    <w:p>
      <w:r>
        <w:t>Subheading 0404 90 includes ‘milk permeate’ which is a product with generally a milky smell obtained from milk by ultrafiltration or other processing techniques. The quantitatively limited level or absence of lactic acid and lactates (max. 0,1 % by weight, in milk permeates in powder form, or max. 0,015 % by weight in milk permeates in liquid form) as well as the absence of glycomacropeptides, are the conditions for the classification of milk permeates into subheading 0404 90.</w:t>
      </w:r>
    </w:p>
    <w:p>
      <w:r>
        <w:t/>
      </w:r>
    </w:p>
    <w:p>
      <w:r>
        <w:t>The method to be used for the detection of lactates shall be the ISO 8069:2005 method and the method to detect rennet whey (i.e. the presence of caseinomacropeptides such as glycomacropeptides) shall be the method set out in Annex XII to Commission Regulation (EC) No 273/2008 (1).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DAIRY PRODUCE; BIRDS' EGGS; NATURAL HONEY; EDIBLE PRODUCTS OF ANIMAL ORIGIN, NOT ELSEWHERE SPECIFIED OR INCLUDED</w:t>
              <!--{FOOT}//-->
            </w:r>
          </w:p>
        </w:tc>
        <!--<w:tc>
          <w:p>
            <w:pPr>
              <w:pStyle w:val="NormalinTable"/>
              <w:jc w:val="center"/>
            </w:pPr>
            <w:r>
              <w:t>{SUPPUNIT}</w:t>
            </w:r>
          </w:p>
        </w:tc>//-->
      </w:tr>
      <w:tr>
        <w:trPr>
          <w:cantSplit/>
        </w:trPr>
        <w:tc>
          <w:p>
            <w:pPr>
              <w:pStyle w:val="NormalinTable"/>
            </w:pPr>
            <w:r>
              <w:rPr>
                <w:b/>
              </w:rPr>
              <w:t>0401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not concentrated nor containing added sugar or other sweetening matter</w:t>
              <!--{FOOT}//-->
            </w:r>
          </w:p>
        </w:tc>
        <!--<w:tc>
          <w:p>
            <w:pPr>
              <w:pStyle w:val="NormalinTable"/>
              <w:jc w:val="center"/>
            </w:pPr>
            <w:r>
              <w:t>{SUPPUNIT}</w:t>
            </w:r>
          </w:p>
        </w:tc>//-->
      </w:tr>
      <w:tr>
        <w:trPr>
          <w:cantSplit/>
        </w:trPr>
        <w:tc>
          <w:p>
            <w:pPr>
              <w:pStyle w:val="NormalinTable"/>
            </w:pPr>
            <w:r>
              <w:rPr>
                <w:b/>
              </w:rPr>
              <w:t>0401 10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not exceeding 1%</w:t>
              <!--{FOOT}//-->
            </w:r>
          </w:p>
        </w:tc>
        <!--<w:tc>
          <w:p>
            <w:pPr>
              <w:pStyle w:val="NormalinTable"/>
              <w:jc w:val="center"/>
            </w:pPr>
            <w:r>
              <w:t>{SUPPUNIT}</w:t>
            </w:r>
          </w:p>
        </w:tc>//-->
      </w:tr>
      <w:tr>
        <w:trPr>
          <w:cantSplit/>
        </w:trPr>
        <w:tc>
          <w:p>
            <w:pPr>
              <w:pStyle w:val="NormalinTable"/>
            </w:pPr>
            <w:r>
              <w:rPr>
                <w:b/>
              </w:rPr>
              <w:t>0401 10 10 00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 but not exceeding 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3%</w:t>
              <!--{FOOT}//-->
            </w:r>
          </w:p>
        </w:tc>
        <!--<w:tc>
          <w:p>
            <w:pPr>
              <w:pStyle w:val="NormalinTable"/>
              <w:jc w:val="center"/>
            </w:pPr>
            <w:r>
              <w:t>{SUPPUNIT}</w:t>
            </w:r>
          </w:p>
        </w:tc>//-->
      </w:tr>
      <w:tr>
        <w:trPr>
          <w:cantSplit/>
        </w:trPr>
        <w:tc>
          <w:p>
            <w:pPr>
              <w:pStyle w:val="NormalinTable"/>
            </w:pPr>
            <w:r>
              <w:rPr>
                <w:b/>
              </w:rPr>
              <w:t>0401 20 11 00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w:t>
              <!--{FOOT}//-->
            </w:r>
          </w:p>
        </w:tc>
        <!--<w:tc>
          <w:p>
            <w:pPr>
              <w:pStyle w:val="NormalinTable"/>
              <w:jc w:val="center"/>
            </w:pPr>
            <w:r>
              <w:t>{SUPPUNIT}</w:t>
            </w:r>
          </w:p>
        </w:tc>//-->
      </w:tr>
      <w:tr>
        <w:trPr>
          <w:cantSplit/>
        </w:trPr>
        <w:tc>
          <w:p>
            <w:pPr>
              <w:pStyle w:val="NormalinTable"/>
            </w:pPr>
            <w:r>
              <w:rPr>
                <w:b/>
              </w:rPr>
              <w:t>0401 20 91 00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6% but not exceeding 10%</w:t>
              <!--{FOOT}//-->
            </w:r>
          </w:p>
        </w:tc>
        <!--<w:tc>
          <w:p>
            <w:pPr>
              <w:pStyle w:val="NormalinTable"/>
              <w:jc w:val="center"/>
            </w:pPr>
            <w:r>
              <w:t>{SUPPUNIT}</w:t>
            </w:r>
          </w:p>
        </w:tc>//-->
      </w:tr>
      <w:tr>
        <w:trPr>
          <w:cantSplit/>
        </w:trPr>
        <w:tc>
          <w:p>
            <w:pPr>
              <w:pStyle w:val="NormalinTable"/>
            </w:pPr>
            <w:r>
              <w:rPr>
                <w:b/>
              </w:rPr>
              <w:t>0401 40 10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Cream</w:t>
              <!--{FOOT}//-->
            </w:r>
          </w:p>
        </w:tc>
        <!--<w:tc>
          <w:p>
            <w:pPr>
              <w:pStyle w:val="NormalinTable"/>
              <w:jc w:val="center"/>
            </w:pPr>
            <w:r>
              <w:t>{SUPPUNIT}</w:t>
            </w:r>
          </w:p>
        </w:tc>//-->
      </w:tr>
      <w:tr>
        <w:trPr>
          <w:cantSplit/>
        </w:trPr>
        <w:tc>
          <w:p>
            <w:pPr>
              <w:pStyle w:val="NormalinTable"/>
            </w:pPr>
            <w:r>
              <w:rPr>
                <w:b/>
              </w:rPr>
              <w:t>0401 40 10 90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Milk</w:t>
              <!--{FOOT}//-->
            </w:r>
          </w:p>
        </w:tc>
        <!--<w:tc>
          <w:p>
            <w:pPr>
              <w:pStyle w:val="NormalinTable"/>
              <w:jc w:val="center"/>
            </w:pPr>
            <w:r>
              <w:t>{SUPPUNIT}</w:t>
            </w:r>
          </w:p>
        </w:tc>//-->
      </w:tr>
      <w:tr>
        <w:trPr>
          <w:cantSplit/>
        </w:trPr>
        <w:tc>
          <w:p>
            <w:pPr>
              <w:pStyle w:val="NormalinTable"/>
            </w:pPr>
            <w:r>
              <w:rPr>
                <w:b/>
              </w:rPr>
              <w:t>0401 40 90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Cream</w:t>
              <!--{FOOT}//-->
            </w:r>
          </w:p>
        </w:tc>
        <!--<w:tc>
          <w:p>
            <w:pPr>
              <w:pStyle w:val="NormalinTable"/>
              <w:jc w:val="center"/>
            </w:pPr>
            <w:r>
              <w:t>{SUPPUNIT}</w:t>
            </w:r>
          </w:p>
        </w:tc>//-->
      </w:tr>
      <w:tr>
        <w:trPr>
          <w:cantSplit/>
        </w:trPr>
        <w:tc>
          <w:p>
            <w:pPr>
              <w:pStyle w:val="NormalinTable"/>
            </w:pPr>
            <w:r>
              <w:rPr>
                <w:b/>
              </w:rPr>
              <w:t>0401 40 90 90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Milk</w:t>
              <!--{FOOT}//-->
            </w:r>
          </w:p>
        </w:tc>
        <!--<w:tc>
          <w:p>
            <w:pPr>
              <w:pStyle w:val="NormalinTable"/>
              <w:jc w:val="center"/>
            </w:pPr>
            <w:r>
              <w:t>{SUPPUNIT}</w:t>
            </w:r>
          </w:p>
        </w:tc>//-->
      </w:tr>
      <w:tr>
        <w:trPr>
          <w:cantSplit/>
        </w:trPr>
        <w:tc>
          <w:p>
            <w:pPr>
              <w:pStyle w:val="NormalinTable"/>
            </w:pPr>
            <w:r>
              <w:rPr>
                <w:b/>
              </w:rPr>
              <w:t>0401 50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21%</w:t>
              <!--{FOOT}//-->
            </w:r>
          </w:p>
        </w:tc>
        <!--<w:tc>
          <w:p>
            <w:pPr>
              <w:pStyle w:val="NormalinTable"/>
              <w:jc w:val="center"/>
            </w:pPr>
            <w:r>
              <w:t>{SUPPUNIT}</w:t>
            </w:r>
          </w:p>
        </w:tc>//-->
      </w:tr>
      <w:tr>
        <w:trPr>
          <w:cantSplit/>
        </w:trPr>
        <w:tc>
          <w:p>
            <w:pPr>
              <w:pStyle w:val="NormalinTable"/>
            </w:pPr>
            <w:r>
              <w:rPr>
                <w:b/>
              </w:rPr>
              <w:t>0401 50 11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0401 50 19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0401 50 19 10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21% but not exceeding 45%</w:t>
              <!--{FOOT}//-->
            </w:r>
          </w:p>
        </w:tc>
        <!--<w:tc>
          <w:p>
            <w:pPr>
              <w:pStyle w:val="NormalinTable"/>
              <w:jc w:val="center"/>
            </w:pPr>
            <w:r>
              <w:t>{SUPPUNIT}</w:t>
            </w:r>
          </w:p>
        </w:tc>//-->
      </w:tr>
      <w:tr>
        <w:trPr>
          <w:cantSplit/>
        </w:trPr>
        <w:tc>
          <w:p>
            <w:pPr>
              <w:pStyle w:val="NormalinTable"/>
            </w:pPr>
            <w:r>
              <w:rPr>
                <w:b/>
              </w:rPr>
              <w:t>0401 50 31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0401 50 31 10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0401 50 39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0401 50 39 10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45%</w:t>
              <!--{FOOT}//-->
            </w:r>
          </w:p>
        </w:tc>
        <!--<w:tc>
          <w:p>
            <w:pPr>
              <w:pStyle w:val="NormalinTable"/>
              <w:jc w:val="center"/>
            </w:pPr>
            <w:r>
              <w:t>{SUPPUNIT}</w:t>
            </w:r>
          </w:p>
        </w:tc>//-->
      </w:tr>
      <w:tr>
        <w:trPr>
          <w:cantSplit/>
        </w:trPr>
        <w:tc>
          <w:p>
            <w:pPr>
              <w:pStyle w:val="NormalinTable"/>
            </w:pPr>
            <w:r>
              <w:rPr>
                <w:b/>
              </w:rPr>
              <w:t>0401 50 91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0401 50 91 10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0401 50 99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0401 50 99 10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0402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concentrated or containing added sugar or other sweetening matter</w:t>
              <!--{FOOT}//-->
            </w:r>
          </w:p>
        </w:tc>
        <!--<w:tc>
          <w:p>
            <w:pPr>
              <w:pStyle w:val="NormalinTable"/>
              <w:jc w:val="center"/>
            </w:pPr>
            <w:r>
              <w:t>{SUPPUNIT}</w:t>
            </w:r>
          </w:p>
        </w:tc>//-->
      </w:tr>
      <w:tr>
        <w:trPr>
          <w:cantSplit/>
        </w:trPr>
        <w:tc>
          <w:p>
            <w:pPr>
              <w:pStyle w:val="NormalinTable"/>
            </w:pPr>
            <w:r>
              <w:rPr>
                <w:b/>
              </w:rPr>
              <w:t>0402 10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not exceeding 1,5%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c>
          <w:p>
            <w:pPr>
              <w:pStyle w:val="NormalinTable"/>
              <w:jc w:val="center"/>
            </w:pPr>
            <w:r>
              <w:t>{SUPPUNIT}</w:t>
            </w:r>
          </w:p>
        </w:tc>//-->
      </w:tr>
      <w:tr>
        <w:trPr>
          <w:cantSplit/>
        </w:trPr>
        <w:tc>
          <w:p>
            <w:pPr>
              <w:pStyle w:val="NormalinTable"/>
            </w:pPr>
            <w:r>
              <w:rPr>
                <w:b/>
              </w:rPr>
              <w:t>0402 10 11 00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0402 10 91 00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exceeding 1,5%</w:t>
              <!--{FOOT}//-->
            </w:r>
          </w:p>
        </w:tc>
        <!--<w:tc>
          <w:p>
            <w:pPr>
              <w:pStyle w:val="NormalinTable"/>
              <w:jc w:val="center"/>
            </w:pPr>
            <w:r>
              <w:t>{SUPPUNIT}</w:t>
            </w:r>
          </w:p>
        </w:tc>//-->
      </w:tr>
      <w:tr>
        <w:trPr>
          <w:cantSplit/>
        </w:trPr>
        <w:tc>
          <w:p>
            <w:pPr>
              <w:pStyle w:val="NormalinTable"/>
            </w:pPr>
            <w:r>
              <w:rPr>
                <w:b/>
              </w:rPr>
              <w:t>0402 21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FOOT}//-->
            </w:r>
          </w:p>
        </w:tc>
        <!--<w:tc>
          <w:p>
            <w:pPr>
              <w:pStyle w:val="NormalinTable"/>
              <w:jc w:val="center"/>
            </w:pPr>
            <w:r>
              <w:t>{SUPPUNIT}</w:t>
            </w:r>
          </w:p>
        </w:tc>//-->
      </w:tr>
      <w:tr>
        <w:trPr>
          <w:cantSplit/>
        </w:trPr>
        <w:tc>
          <w:p>
            <w:pPr>
              <w:pStyle w:val="NormalinTable"/>
            </w:pPr>
            <w:r>
              <w:rPr>
                <w:b/>
              </w:rPr>
              <w:t>0402 21 11 00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0402 21 18 00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FOOT}//-->
            </w:r>
          </w:p>
        </w:tc>
        <!--<w:tc>
          <w:p>
            <w:pPr>
              <w:pStyle w:val="NormalinTable"/>
              <w:jc w:val="center"/>
            </w:pPr>
            <w:r>
              <w:t>{SUPPUNIT}</w:t>
            </w:r>
          </w:p>
        </w:tc>//-->
      </w:tr>
      <w:tr>
        <w:trPr>
          <w:cantSplit/>
        </w:trPr>
        <w:tc>
          <w:p>
            <w:pPr>
              <w:pStyle w:val="NormalinTable"/>
            </w:pPr>
            <w:r>
              <w:rPr>
                <w:b/>
              </w:rPr>
              <w:t>0402 21 91 00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0402 21 99 00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FOOT}//-->
            </w:r>
          </w:p>
        </w:tc>
        <!--<w:tc>
          <w:p>
            <w:pPr>
              <w:pStyle w:val="NormalinTable"/>
              <w:jc w:val="center"/>
            </w:pPr>
            <w:r>
              <w:t>{SUPPUNIT}</w:t>
            </w:r>
          </w:p>
        </w:tc>//-->
      </w:tr>
      <w:tr>
        <w:trPr>
          <w:cantSplit/>
        </w:trPr>
        <w:tc>
          <w:p>
            <w:pPr>
              <w:pStyle w:val="NormalinTable"/>
            </w:pPr>
            <w:r>
              <w:rPr>
                <w:b/>
              </w:rPr>
              <w:t>0402 29 11 00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milk, for infants, in hermetically sealed containers of a net content not exceeding 500 g, of a fat content, by weight, exceeding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0402 29 15 00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0402 29 19 00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FOOT}//-->
            </w:r>
          </w:p>
        </w:tc>
        <!--<w:tc>
          <w:p>
            <w:pPr>
              <w:pStyle w:val="NormalinTable"/>
              <w:jc w:val="center"/>
            </w:pPr>
            <w:r>
              <w:t>{SUPPUNIT}</w:t>
            </w:r>
          </w:p>
        </w:tc>//-->
      </w:tr>
      <w:tr>
        <w:trPr>
          <w:cantSplit/>
        </w:trPr>
        <w:tc>
          <w:p>
            <w:pPr>
              <w:pStyle w:val="NormalinTable"/>
            </w:pPr>
            <w:r>
              <w:rPr>
                <w:b/>
              </w:rPr>
              <w:t>0402 29 91 00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0402 29 99 00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0402 91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c>
          <w:p>
            <w:pPr>
              <w:pStyle w:val="NormalinTable"/>
              <w:jc w:val="center"/>
            </w:pPr>
            <w:r>
              <w:t>{SUPPUNIT}</w:t>
            </w:r>
          </w:p>
        </w:tc>//-->
      </w:tr>
      <w:tr>
        <w:trPr>
          <w:cantSplit/>
        </w:trPr>
        <w:tc>
          <w:p>
            <w:pPr>
              <w:pStyle w:val="NormalinTable"/>
            </w:pPr>
            <w:r>
              <w:rPr>
                <w:b/>
              </w:rPr>
              <w:t>0402 91 10 00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8%</w:t>
              <!--{FOOT}//-->
            </w:r>
          </w:p>
        </w:tc>
        <!--<w:tc>
          <w:p>
            <w:pPr>
              <w:pStyle w:val="NormalinTable"/>
              <w:jc w:val="center"/>
            </w:pPr>
            <w:r>
              <w:t>{SUPPUNIT}</w:t>
            </w:r>
          </w:p>
        </w:tc>//-->
      </w:tr>
      <w:tr>
        <w:trPr>
          <w:cantSplit/>
        </w:trPr>
        <w:tc>
          <w:p>
            <w:pPr>
              <w:pStyle w:val="NormalinTable"/>
            </w:pPr>
            <w:r>
              <w:rPr>
                <w:b/>
              </w:rPr>
              <w:t>0402 91 30 00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8% but not exceeding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10% but not exceeding 45%</w:t>
              <!--{FOOT}//-->
            </w:r>
          </w:p>
        </w:tc>
        <!--<w:tc>
          <w:p>
            <w:pPr>
              <w:pStyle w:val="NormalinTable"/>
              <w:jc w:val="center"/>
            </w:pPr>
            <w:r>
              <w:t>{SUPPUNIT}</w:t>
            </w:r>
          </w:p>
        </w:tc>//-->
      </w:tr>
      <w:tr>
        <w:trPr>
          <w:cantSplit/>
        </w:trPr>
        <w:tc>
          <w:p>
            <w:pPr>
              <w:pStyle w:val="NormalinTable"/>
            </w:pPr>
            <w:r>
              <w:rPr>
                <w:b/>
              </w:rPr>
              <w:t>0402 91 51 00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0402 91 59 00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FOOT}//-->
            </w:r>
          </w:p>
        </w:tc>
        <!--<w:tc>
          <w:p>
            <w:pPr>
              <w:pStyle w:val="NormalinTable"/>
              <w:jc w:val="center"/>
            </w:pPr>
            <w:r>
              <w:t>{SUPPUNIT}</w:t>
            </w:r>
          </w:p>
        </w:tc>//-->
      </w:tr>
      <w:tr>
        <w:trPr>
          <w:cantSplit/>
        </w:trPr>
        <w:tc>
          <w:p>
            <w:pPr>
              <w:pStyle w:val="NormalinTable"/>
            </w:pPr>
            <w:r>
              <w:rPr>
                <w:b/>
              </w:rPr>
              <w:t>0402 91 91 00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0402 91 99 00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9,5%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9,5% but not exceeding 45%</w:t>
              <!--{FOOT}//-->
            </w:r>
          </w:p>
        </w:tc>
        <!--<w:tc>
          <w:p>
            <w:pPr>
              <w:pStyle w:val="NormalinTable"/>
              <w:jc w:val="center"/>
            </w:pPr>
            <w:r>
              <w:t>{SUPPUNIT}</w:t>
            </w:r>
          </w:p>
        </w:tc>//-->
      </w:tr>
      <w:tr>
        <w:trPr>
          <w:cantSplit/>
        </w:trPr>
        <w:tc>
          <w:p>
            <w:pPr>
              <w:pStyle w:val="NormalinTable"/>
            </w:pPr>
            <w:r>
              <w:rPr>
                <w:b/>
              </w:rPr>
              <w:t>0402 99 31 00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0402 99 39 00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FOOT}//-->
            </w:r>
          </w:p>
        </w:tc>
        <!--<w:tc>
          <w:p>
            <w:pPr>
              <w:pStyle w:val="NormalinTable"/>
              <w:jc w:val="center"/>
            </w:pPr>
            <w:r>
              <w:t>{SUPPUNIT}</w:t>
            </w:r>
          </w:p>
        </w:tc>//-->
      </w:tr>
      <w:tr>
        <w:trPr>
          <w:cantSplit/>
        </w:trPr>
        <w:tc>
          <w:p>
            <w:pPr>
              <w:pStyle w:val="NormalinTable"/>
            </w:pPr>
            <w:r>
              <w:rPr>
                <w:b/>
              </w:rPr>
              <w:t>0402 99 91 00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0402 99 99 00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Buttermilk, curdled milk and cream, yogurt, kephir and other fermented or acidified milk and cream, whether or not concentrated or containing added sugar or other sweetening matter or flavoured or containing added fruit, nuts or cocoa</w:t>
              <!--{FOOT}//-->
            </w:r>
          </w:p>
        </w:tc>
        <!--<w:tc>
          <w:p>
            <w:pPr>
              <w:pStyle w:val="NormalinTable"/>
              <w:jc w:val="center"/>
            </w:pPr>
            <w:r>
              <w:t>{SUPPUNIT}</w:t>
            </w:r>
          </w:p>
        </w:tc>//-->
      </w:tr>
      <w:tr>
        <w:trPr>
          <w:cantSplit/>
        </w:trPr>
        <w:tc>
          <w:p>
            <w:pPr>
              <w:pStyle w:val="NormalinTable"/>
            </w:pPr>
            <w:r>
              <w:rPr>
                <w:b/>
              </w:rPr>
              <w:t>0403 10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Yogurt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fat content, by weight</w:t>
              <!--{FOOT}//-->
            </w:r>
          </w:p>
        </w:tc>
        <!--<w:tc>
          <w:p>
            <w:pPr>
              <w:pStyle w:val="NormalinTable"/>
              <w:jc w:val="center"/>
            </w:pPr>
            <w:r>
              <w:t>{SUPPUNIT}</w:t>
            </w:r>
          </w:p>
        </w:tc>//-->
      </w:tr>
      <w:tr>
        <w:trPr>
          <w:cantSplit/>
        </w:trPr>
        <w:tc>
          <w:p>
            <w:pPr>
              <w:pStyle w:val="NormalinTable"/>
            </w:pPr>
            <w:r>
              <w:rPr>
                <w:b/>
              </w:rPr>
              <w:t>0403 10 11 00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c>
          <w:p>
            <w:pPr>
              <w:pStyle w:val="NormalinTable"/>
              <w:jc w:val="center"/>
            </w:pPr>
            <w:r>
              <w:t>{SUPPUNIT}</w:t>
            </w:r>
          </w:p>
        </w:tc>//-->
      </w:tr>
      <w:tr>
        <w:trPr>
          <w:cantSplit/>
        </w:trPr>
        <w:tc>
          <w:p>
            <w:pPr>
              <w:pStyle w:val="NormalinTable"/>
            </w:pPr>
            <w:r>
              <w:rPr>
                <w:b/>
              </w:rPr>
              <w:t>0403 10 13 00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c>
          <w:p>
            <w:pPr>
              <w:pStyle w:val="NormalinTable"/>
              <w:jc w:val="center"/>
            </w:pPr>
            <w:r>
              <w:t>{SUPPUNIT}</w:t>
            </w:r>
          </w:p>
        </w:tc>//-->
      </w:tr>
      <w:tr>
        <w:trPr>
          <w:cantSplit/>
        </w:trPr>
        <w:tc>
          <w:p>
            <w:pPr>
              <w:pStyle w:val="NormalinTable"/>
            </w:pPr>
            <w:r>
              <w:rPr>
                <w:b/>
              </w:rPr>
              <w:t>0403 10 19 00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fat content, by weight</w:t>
              <!--{FOOT}//-->
            </w:r>
          </w:p>
        </w:tc>
        <!--<w:tc>
          <w:p>
            <w:pPr>
              <w:pStyle w:val="NormalinTable"/>
              <w:jc w:val="center"/>
            </w:pPr>
            <w:r>
              <w:t>{SUPPUNIT}</w:t>
            </w:r>
          </w:p>
        </w:tc>//-->
      </w:tr>
      <w:tr>
        <w:trPr>
          <w:cantSplit/>
        </w:trPr>
        <w:tc>
          <w:p>
            <w:pPr>
              <w:pStyle w:val="NormalinTable"/>
            </w:pPr>
            <w:r>
              <w:rPr>
                <w:b/>
              </w:rPr>
              <w:t>0403 10 31 00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c>
          <w:p>
            <w:pPr>
              <w:pStyle w:val="NormalinTable"/>
              <w:jc w:val="center"/>
            </w:pPr>
            <w:r>
              <w:t>{SUPPUNIT}</w:t>
            </w:r>
          </w:p>
        </w:tc>//-->
      </w:tr>
      <w:tr>
        <w:trPr>
          <w:cantSplit/>
        </w:trPr>
        <w:tc>
          <w:p>
            <w:pPr>
              <w:pStyle w:val="NormalinTable"/>
            </w:pPr>
            <w:r>
              <w:rPr>
                <w:b/>
              </w:rPr>
              <w:t>0403 10 33 00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c>
          <w:p>
            <w:pPr>
              <w:pStyle w:val="NormalinTable"/>
              <w:jc w:val="center"/>
            </w:pPr>
            <w:r>
              <w:t>{SUPPUNIT}</w:t>
            </w:r>
          </w:p>
        </w:tc>//-->
      </w:tr>
      <w:tr>
        <w:trPr>
          <w:cantSplit/>
        </w:trPr>
        <w:tc>
          <w:p>
            <w:pPr>
              <w:pStyle w:val="NormalinTable"/>
            </w:pPr>
            <w:r>
              <w:rPr>
                <w:b/>
              </w:rPr>
              <w:t>0403 10 39 00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FOOT}//-->
            </w:r>
          </w:p>
        </w:tc>
        <!--<w:tc>
          <w:p>
            <w:pPr>
              <w:pStyle w:val="NormalinTable"/>
              <w:jc w:val="center"/>
            </w:pPr>
            <w:r>
              <w:t>{SUPPUNIT}</w:t>
            </w:r>
          </w:p>
        </w:tc>//-->
      </w:tr>
      <w:tr>
        <w:trPr>
          <w:cantSplit/>
        </w:trPr>
        <w:tc>
          <w:p>
            <w:pPr>
              <w:pStyle w:val="NormalinTable"/>
            </w:pPr>
            <w:r>
              <w:rPr>
                <w:b/>
              </w:rPr>
              <w:t>0403 10 51 00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FOOT}//-->
            </w:r>
          </w:p>
        </w:tc>
        <!--<w:tc>
          <w:p>
            <w:pPr>
              <w:pStyle w:val="NormalinTable"/>
              <w:jc w:val="center"/>
            </w:pPr>
            <w:r>
              <w:t>{SUPPUNIT}</w:t>
            </w:r>
          </w:p>
        </w:tc>//-->
      </w:tr>
      <w:tr>
        <w:trPr>
          <w:cantSplit/>
        </w:trPr>
        <w:tc>
          <w:p>
            <w:pPr>
              <w:pStyle w:val="NormalinTable"/>
            </w:pPr>
            <w:r>
              <w:rPr>
                <w:b/>
              </w:rPr>
              <w:t>0403 10 53 00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FOOT}//-->
            </w:r>
          </w:p>
        </w:tc>
        <!--<w:tc>
          <w:p>
            <w:pPr>
              <w:pStyle w:val="NormalinTable"/>
              <w:jc w:val="center"/>
            </w:pPr>
            <w:r>
              <w:t>{SUPPUNIT}</w:t>
            </w:r>
          </w:p>
        </w:tc>//-->
      </w:tr>
      <w:tr>
        <w:trPr>
          <w:cantSplit/>
        </w:trPr>
        <w:tc>
          <w:p>
            <w:pPr>
              <w:pStyle w:val="NormalinTable"/>
            </w:pPr>
            <w:r>
              <w:rPr>
                <w:b/>
              </w:rPr>
              <w:t>0403 10 59 00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FOOT}//-->
            </w:r>
          </w:p>
        </w:tc>
        <!--<w:tc>
          <w:p>
            <w:pPr>
              <w:pStyle w:val="NormalinTable"/>
              <w:jc w:val="center"/>
            </w:pPr>
            <w:r>
              <w:t>{SUPPUNIT}</w:t>
            </w:r>
          </w:p>
        </w:tc>//-->
      </w:tr>
      <w:tr>
        <w:trPr>
          <w:cantSplit/>
        </w:trPr>
        <w:tc>
          <w:p>
            <w:pPr>
              <w:pStyle w:val="NormalinTable"/>
            </w:pPr>
            <w:r>
              <w:rPr>
                <w:b/>
              </w:rPr>
              <w:t>0403 10 91 00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c>
          <w:p>
            <w:pPr>
              <w:pStyle w:val="NormalinTable"/>
              <w:jc w:val="center"/>
            </w:pPr>
            <w:r>
              <w:t>{SUPPUNIT}</w:t>
            </w:r>
          </w:p>
        </w:tc>//-->
      </w:tr>
      <w:tr>
        <w:trPr>
          <w:cantSplit/>
        </w:trPr>
        <w:tc>
          <w:p>
            <w:pPr>
              <w:pStyle w:val="NormalinTable"/>
            </w:pPr>
            <w:r>
              <w:rPr>
                <w:b/>
              </w:rPr>
              <w:t>0403 10 93 00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c>
          <w:p>
            <w:pPr>
              <w:pStyle w:val="NormalinTable"/>
              <w:jc w:val="center"/>
            </w:pPr>
            <w:r>
              <w:t>{SUPPUNIT}</w:t>
            </w:r>
          </w:p>
        </w:tc>//-->
      </w:tr>
      <w:tr>
        <w:trPr>
          <w:cantSplit/>
        </w:trPr>
        <w:tc>
          <w:p>
            <w:pPr>
              <w:pStyle w:val="NormalinTable"/>
            </w:pPr>
            <w:r>
              <w:rPr>
                <w:b/>
              </w:rPr>
              <w:t>0403 10 99 00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c>
          <w:p>
            <w:pPr>
              <w:pStyle w:val="NormalinTable"/>
              <w:jc w:val="center"/>
            </w:pPr>
            <w:r>
              <w:t>{SUPPUNIT}</w:t>
            </w:r>
          </w:p>
        </w:tc>//-->
      </w:tr>
      <w:tr>
        <w:trPr>
          <w:cantSplit/>
        </w:trPr>
        <w:tc>
          <w:p>
            <w:pPr>
              <w:pStyle w:val="NormalinTable"/>
            </w:pPr>
            <w:r>
              <w:rPr>
                <w:b/>
              </w:rPr>
              <w:t>0403 90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FOOT}//-->
            </w:r>
          </w:p>
        </w:tc>
        <!--<w:tc>
          <w:p>
            <w:pPr>
              <w:pStyle w:val="NormalinTable"/>
              <w:jc w:val="center"/>
            </w:pPr>
            <w:r>
              <w:t>{SUPPUNIT}</w:t>
            </w:r>
          </w:p>
        </w:tc>//-->
      </w:tr>
      <w:tr>
        <w:trPr>
          <w:cantSplit/>
        </w:trPr>
        <w:tc>
          <w:p>
            <w:pPr>
              <w:pStyle w:val="NormalinTable"/>
            </w:pPr>
            <w:r>
              <w:rPr>
                <w:b/>
              </w:rPr>
              <w:t>0403 90 11 00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0403 90 13 00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0403 90 19 00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FOOT}//-->
            </w:r>
          </w:p>
        </w:tc>
        <!--<w:tc>
          <w:p>
            <w:pPr>
              <w:pStyle w:val="NormalinTable"/>
              <w:jc w:val="center"/>
            </w:pPr>
            <w:r>
              <w:t>{SUPPUNIT}</w:t>
            </w:r>
          </w:p>
        </w:tc>//-->
      </w:tr>
      <w:tr>
        <w:trPr>
          <w:cantSplit/>
        </w:trPr>
        <w:tc>
          <w:p>
            <w:pPr>
              <w:pStyle w:val="NormalinTable"/>
            </w:pPr>
            <w:r>
              <w:rPr>
                <w:b/>
              </w:rPr>
              <w:t>0403 90 31 00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0403 90 33 00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0403 90 39 00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FOOT}//-->
            </w:r>
          </w:p>
        </w:tc>
        <!--<w:tc>
          <w:p>
            <w:pPr>
              <w:pStyle w:val="NormalinTable"/>
              <w:jc w:val="center"/>
            </w:pPr>
            <w:r>
              <w:t>{SUPPUNIT}</w:t>
            </w:r>
          </w:p>
        </w:tc>//-->
      </w:tr>
      <w:tr>
        <w:trPr>
          <w:cantSplit/>
        </w:trPr>
        <w:tc>
          <w:p>
            <w:pPr>
              <w:pStyle w:val="NormalinTable"/>
            </w:pPr>
            <w:r>
              <w:rPr>
                <w:b/>
              </w:rPr>
              <w:t>0403 90 51 00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FOOT}//-->
            </w:r>
          </w:p>
        </w:tc>
        <!--<w:tc>
          <w:p>
            <w:pPr>
              <w:pStyle w:val="NormalinTable"/>
              <w:jc w:val="center"/>
            </w:pPr>
            <w:r>
              <w:t>{SUPPUNIT}</w:t>
            </w:r>
          </w:p>
        </w:tc>//-->
      </w:tr>
      <w:tr>
        <w:trPr>
          <w:cantSplit/>
        </w:trPr>
        <w:tc>
          <w:p>
            <w:pPr>
              <w:pStyle w:val="NormalinTable"/>
            </w:pPr>
            <w:r>
              <w:rPr>
                <w:b/>
              </w:rPr>
              <w:t>0403 90 53 00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FOOT}//-->
            </w:r>
          </w:p>
        </w:tc>
        <!--<w:tc>
          <w:p>
            <w:pPr>
              <w:pStyle w:val="NormalinTable"/>
              <w:jc w:val="center"/>
            </w:pPr>
            <w:r>
              <w:t>{SUPPUNIT}</w:t>
            </w:r>
          </w:p>
        </w:tc>//-->
      </w:tr>
      <w:tr>
        <w:trPr>
          <w:cantSplit/>
        </w:trPr>
        <w:tc>
          <w:p>
            <w:pPr>
              <w:pStyle w:val="NormalinTable"/>
            </w:pPr>
            <w:r>
              <w:rPr>
                <w:b/>
              </w:rPr>
              <w:t>0403 90 59 00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FOOT}//-->
            </w:r>
          </w:p>
        </w:tc>
        <!--<w:tc>
          <w:p>
            <w:pPr>
              <w:pStyle w:val="NormalinTable"/>
              <w:jc w:val="center"/>
            </w:pPr>
            <w:r>
              <w:t>{SUPPUNIT}</w:t>
            </w:r>
          </w:p>
        </w:tc>//-->
      </w:tr>
      <w:tr>
        <w:trPr>
          <w:cantSplit/>
        </w:trPr>
        <w:tc>
          <w:p>
            <w:pPr>
              <w:pStyle w:val="NormalinTable"/>
            </w:pPr>
            <w:r>
              <w:rPr>
                <w:b/>
              </w:rPr>
              <w:t>0403 90 61 00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FOOT}//-->
            </w:r>
          </w:p>
        </w:tc>
        <!--<w:tc>
          <w:p>
            <w:pPr>
              <w:pStyle w:val="NormalinTable"/>
              <w:jc w:val="center"/>
            </w:pPr>
            <w:r>
              <w:t>{SUPPUNIT}</w:t>
            </w:r>
          </w:p>
        </w:tc>//-->
      </w:tr>
      <w:tr>
        <w:trPr>
          <w:cantSplit/>
        </w:trPr>
        <w:tc>
          <w:p>
            <w:pPr>
              <w:pStyle w:val="NormalinTable"/>
            </w:pPr>
            <w:r>
              <w:rPr>
                <w:b/>
              </w:rPr>
              <w:t>0403 90 63 00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FOOT}//-->
            </w:r>
          </w:p>
        </w:tc>
        <!--<w:tc>
          <w:p>
            <w:pPr>
              <w:pStyle w:val="NormalinTable"/>
              <w:jc w:val="center"/>
            </w:pPr>
            <w:r>
              <w:t>{SUPPUNIT}</w:t>
            </w:r>
          </w:p>
        </w:tc>//-->
      </w:tr>
      <w:tr>
        <w:trPr>
          <w:cantSplit/>
        </w:trPr>
        <w:tc>
          <w:p>
            <w:pPr>
              <w:pStyle w:val="NormalinTable"/>
            </w:pPr>
            <w:r>
              <w:rPr>
                <w:b/>
              </w:rPr>
              <w:t>0403 90 69 00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FOOT}//-->
            </w:r>
          </w:p>
        </w:tc>
        <!--<w:tc>
          <w:p>
            <w:pPr>
              <w:pStyle w:val="NormalinTable"/>
              <w:jc w:val="center"/>
            </w:pPr>
            <w:r>
              <w:t>{SUPPUNIT}</w:t>
            </w:r>
          </w:p>
        </w:tc>//-->
      </w:tr>
      <w:tr>
        <w:trPr>
          <w:cantSplit/>
        </w:trPr>
        <w:tc>
          <w:p>
            <w:pPr>
              <w:pStyle w:val="NormalinTable"/>
            </w:pPr>
            <w:r>
              <w:rPr>
                <w:b/>
              </w:rPr>
              <w:t>0403 90 71 00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FOOT}//-->
            </w:r>
          </w:p>
        </w:tc>
        <!--<w:tc>
          <w:p>
            <w:pPr>
              <w:pStyle w:val="NormalinTable"/>
              <w:jc w:val="center"/>
            </w:pPr>
            <w:r>
              <w:t>{SUPPUNIT}</w:t>
            </w:r>
          </w:p>
        </w:tc>//-->
      </w:tr>
      <w:tr>
        <w:trPr>
          <w:cantSplit/>
        </w:trPr>
        <w:tc>
          <w:p>
            <w:pPr>
              <w:pStyle w:val="NormalinTable"/>
            </w:pPr>
            <w:r>
              <w:rPr>
                <w:b/>
              </w:rPr>
              <w:t>0403 90 73 00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FOOT}//-->
            </w:r>
          </w:p>
        </w:tc>
        <!--<w:tc>
          <w:p>
            <w:pPr>
              <w:pStyle w:val="NormalinTable"/>
              <w:jc w:val="center"/>
            </w:pPr>
            <w:r>
              <w:t>{SUPPUNIT}</w:t>
            </w:r>
          </w:p>
        </w:tc>//-->
      </w:tr>
      <w:tr>
        <w:trPr>
          <w:cantSplit/>
        </w:trPr>
        <w:tc>
          <w:p>
            <w:pPr>
              <w:pStyle w:val="NormalinTable"/>
            </w:pPr>
            <w:r>
              <w:rPr>
                <w:b/>
              </w:rPr>
              <w:t>0403 90 79 00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FOOT}//-->
            </w:r>
          </w:p>
        </w:tc>
        <!--<w:tc>
          <w:p>
            <w:pPr>
              <w:pStyle w:val="NormalinTable"/>
              <w:jc w:val="center"/>
            </w:pPr>
            <w:r>
              <w:t>{SUPPUNIT}</w:t>
            </w:r>
          </w:p>
        </w:tc>//-->
      </w:tr>
      <w:tr>
        <w:trPr>
          <w:cantSplit/>
        </w:trPr>
        <w:tc>
          <w:p>
            <w:pPr>
              <w:pStyle w:val="NormalinTable"/>
            </w:pPr>
            <w:r>
              <w:rPr>
                <w:b/>
              </w:rPr>
              <w:t>0403 90 91 00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c>
          <w:p>
            <w:pPr>
              <w:pStyle w:val="NormalinTable"/>
              <w:jc w:val="center"/>
            </w:pPr>
            <w:r>
              <w:t>{SUPPUNIT}</w:t>
            </w:r>
          </w:p>
        </w:tc>//-->
      </w:tr>
      <w:tr>
        <w:trPr>
          <w:cantSplit/>
        </w:trPr>
        <w:tc>
          <w:p>
            <w:pPr>
              <w:pStyle w:val="NormalinTable"/>
            </w:pPr>
            <w:r>
              <w:rPr>
                <w:b/>
              </w:rPr>
              <w:t>0403 90 93 00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c>
          <w:p>
            <w:pPr>
              <w:pStyle w:val="NormalinTable"/>
              <w:jc w:val="center"/>
            </w:pPr>
            <w:r>
              <w:t>{SUPPUNIT}</w:t>
            </w:r>
          </w:p>
        </w:tc>//-->
      </w:tr>
      <w:tr>
        <w:trPr>
          <w:cantSplit/>
        </w:trPr>
        <w:tc>
          <w:p>
            <w:pPr>
              <w:pStyle w:val="NormalinTable"/>
            </w:pPr>
            <w:r>
              <w:rPr>
                <w:b/>
              </w:rPr>
              <w:t>0403 90 99 00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c>
          <w:p>
            <w:pPr>
              <w:pStyle w:val="NormalinTable"/>
              <w:jc w:val="center"/>
            </w:pPr>
            <w:r>
              <w:t>{SUPPUNIT}</w:t>
            </w:r>
          </w:p>
        </w:tc>//-->
      </w:tr>
      <w:tr>
        <w:trPr>
          <w:cantSplit/>
        </w:trPr>
        <w:tc>
          <w:p>
            <w:pPr>
              <w:pStyle w:val="NormalinTable"/>
            </w:pPr>
            <w:r>
              <w:rPr>
                <w:b/>
              </w:rPr>
              <w:t>0404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Whey, whether or not concentrated or containing added sugar or other sweetening matter; products consisting of natural milk constituents, whether or not containing added sugar or other sweetening matter, not elsewhere specified or included</w:t>
              <!--{FOOT}//-->
            </w:r>
          </w:p>
        </w:tc>
        <!--<w:tc>
          <w:p>
            <w:pPr>
              <w:pStyle w:val="NormalinTable"/>
              <w:jc w:val="center"/>
            </w:pPr>
            <w:r>
              <w:t>{SUPPUNIT}</w:t>
            </w:r>
          </w:p>
        </w:tc>//-->
      </w:tr>
      <w:tr>
        <w:trPr>
          <w:cantSplit/>
        </w:trPr>
        <w:tc>
          <w:p>
            <w:pPr>
              <w:pStyle w:val="NormalinTable"/>
            </w:pPr>
            <w:r>
              <w:rPr>
                <w:b/>
              </w:rPr>
              <w:t>0404 10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Whey and modified whey, whether or not concentrated or 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powder, granules or other solid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c>
          <w:p>
            <w:pPr>
              <w:pStyle w:val="NormalinTable"/>
              <w:jc w:val="center"/>
            </w:pPr>
            <w:r>
              <w:t>{SUPPUNIT}</w:t>
            </w:r>
          </w:p>
        </w:tc>//-->
      </w:tr>
      <w:tr>
        <w:trPr>
          <w:cantSplit/>
        </w:trPr>
        <w:tc>
          <w:p>
            <w:pPr>
              <w:pStyle w:val="NormalinTable"/>
            </w:pPr>
            <w:r>
              <w:rPr>
                <w:b/>
              </w:rPr>
              <w:t>0404 10 02 00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0404 10 04 00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0404 10 06 00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c>
          <w:p>
            <w:pPr>
              <w:pStyle w:val="NormalinTable"/>
              <w:jc w:val="center"/>
            </w:pPr>
            <w:r>
              <w:t>{SUPPUNIT}</w:t>
            </w:r>
          </w:p>
        </w:tc>//-->
      </w:tr>
      <w:tr>
        <w:trPr>
          <w:cantSplit/>
        </w:trPr>
        <w:tc>
          <w:p>
            <w:pPr>
              <w:pStyle w:val="NormalinTable"/>
            </w:pPr>
            <w:r>
              <w:rPr>
                <w:b/>
              </w:rPr>
              <w:t>0404 10 12 00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c>
          <w:p>
            <w:pPr>
              <w:pStyle w:val="NormalinTable"/>
              <w:jc w:val="center"/>
            </w:pPr>
            <w:r>
              <w:t>{SUPPUNIT}</w:t>
            </w:r>
          </w:p>
        </w:tc>//-->
      </w:tr>
      <w:tr>
        <w:trPr>
          <w:cantSplit/>
        </w:trPr>
        <w:tc>
          <w:p>
            <w:pPr>
              <w:pStyle w:val="NormalinTable"/>
            </w:pPr>
            <w:r>
              <w:rPr>
                <w:b/>
              </w:rPr>
              <w:t>0404 10 26 00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0404 10 28 00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c>
          <w:p>
            <w:pPr>
              <w:pStyle w:val="NormalinTable"/>
              <w:jc w:val="center"/>
            </w:pPr>
            <w:r>
              <w:t>{SUPPUNIT}</w:t>
            </w:r>
          </w:p>
        </w:tc>//-->
      </w:tr>
      <w:tr>
        <w:trPr>
          <w:cantSplit/>
        </w:trPr>
        <w:tc>
          <w:p>
            <w:pPr>
              <w:pStyle w:val="NormalinTable"/>
            </w:pPr>
            <w:r>
              <w:rPr>
                <w:b/>
              </w:rPr>
              <w:t>0404 10 34 00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c>
          <w:p>
            <w:pPr>
              <w:pStyle w:val="NormalinTable"/>
              <w:jc w:val="center"/>
            </w:pPr>
            <w:r>
              <w:t>{SUPPUNIT}</w:t>
            </w:r>
          </w:p>
        </w:tc>//-->
      </w:tr>
      <w:tr>
        <w:trPr>
          <w:cantSplit/>
        </w:trPr>
        <w:tc>
          <w:p>
            <w:pPr>
              <w:pStyle w:val="NormalinTable"/>
            </w:pPr>
            <w:r>
              <w:rPr>
                <w:b/>
              </w:rPr>
              <w:t>0404 10 48 00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0404 10 54 00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c>
          <w:p>
            <w:pPr>
              <w:pStyle w:val="NormalinTable"/>
              <w:jc w:val="center"/>
            </w:pPr>
            <w:r>
              <w:t>{SUPPUNIT}</w:t>
            </w:r>
          </w:p>
        </w:tc>//-->
      </w:tr>
      <w:tr>
        <w:trPr>
          <w:cantSplit/>
        </w:trPr>
        <w:tc>
          <w:p>
            <w:pPr>
              <w:pStyle w:val="NormalinTable"/>
            </w:pPr>
            <w:r>
              <w:rPr>
                <w:b/>
              </w:rPr>
              <w:t>0404 10 56 00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0404 10 58 00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c>
          <w:p>
            <w:pPr>
              <w:pStyle w:val="NormalinTable"/>
              <w:jc w:val="center"/>
            </w:pPr>
            <w:r>
              <w:t>{SUPPUNIT}</w:t>
            </w:r>
          </w:p>
        </w:tc>//-->
      </w:tr>
      <w:tr>
        <w:trPr>
          <w:cantSplit/>
        </w:trPr>
        <w:tc>
          <w:p>
            <w:pPr>
              <w:pStyle w:val="NormalinTable"/>
            </w:pPr>
            <w:r>
              <w:rPr>
                <w:b/>
              </w:rPr>
              <w:t>0404 10 72 00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0404 10 74 00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0404 10 76 00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c>
          <w:p>
            <w:pPr>
              <w:pStyle w:val="NormalinTable"/>
              <w:jc w:val="center"/>
            </w:pPr>
            <w:r>
              <w:t>{SUPPUNIT}</w:t>
            </w:r>
          </w:p>
        </w:tc>//-->
      </w:tr>
      <w:tr>
        <w:trPr>
          <w:cantSplit/>
        </w:trPr>
        <w:tc>
          <w:p>
            <w:pPr>
              <w:pStyle w:val="NormalinTable"/>
            </w:pPr>
            <w:r>
              <w:rPr>
                <w:b/>
              </w:rPr>
              <w:t>0404 10 78 00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0404 10 84 00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0404 90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 of a fat content, by weight</w:t>
              <!--{FOOT}//-->
            </w:r>
          </w:p>
        </w:tc>
        <!--<w:tc>
          <w:p>
            <w:pPr>
              <w:pStyle w:val="NormalinTable"/>
              <w:jc w:val="center"/>
            </w:pPr>
            <w:r>
              <w:t>{SUPPUNIT}</w:t>
            </w:r>
          </w:p>
        </w:tc>//-->
      </w:tr>
      <w:tr>
        <w:trPr>
          <w:cantSplit/>
        </w:trPr>
        <w:tc>
          <w:p>
            <w:pPr>
              <w:pStyle w:val="NormalinTable"/>
            </w:pPr>
            <w:r>
              <w:rPr>
                <w:b/>
              </w:rPr>
              <w:t>0404 90 21 00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FOOT}//-->
            </w:r>
          </w:p>
        </w:tc>
        <!--<w:tc>
          <w:p>
            <w:pPr>
              <w:pStyle w:val="NormalinTable"/>
              <w:jc w:val="center"/>
            </w:pPr>
            <w:r>
              <w:t>{SUPPUNIT}</w:t>
            </w:r>
          </w:p>
        </w:tc>//-->
      </w:tr>
      <w:tr>
        <w:trPr>
          <w:cantSplit/>
        </w:trPr>
        <w:tc>
          <w:p>
            <w:pPr>
              <w:pStyle w:val="NormalinTable"/>
            </w:pPr>
            <w:r>
              <w:rPr>
                <w:b/>
              </w:rPr>
              <w:t>0404 90 23 00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FOOT}//-->
            </w:r>
          </w:p>
        </w:tc>
        <!--<w:tc>
          <w:p>
            <w:pPr>
              <w:pStyle w:val="NormalinTable"/>
              <w:jc w:val="center"/>
            </w:pPr>
            <w:r>
              <w:t>{SUPPUNIT}</w:t>
            </w:r>
          </w:p>
        </w:tc>//-->
      </w:tr>
      <w:tr>
        <w:trPr>
          <w:cantSplit/>
        </w:trPr>
        <w:tc>
          <w:p>
            <w:pPr>
              <w:pStyle w:val="NormalinTable"/>
            </w:pPr>
            <w:r>
              <w:rPr>
                <w:b/>
              </w:rPr>
              <w:t>0404 90 29 00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fat content, by weight</w:t>
              <!--{FOOT}//-->
            </w:r>
          </w:p>
        </w:tc>
        <!--<w:tc>
          <w:p>
            <w:pPr>
              <w:pStyle w:val="NormalinTable"/>
              <w:jc w:val="center"/>
            </w:pPr>
            <w:r>
              <w:t>{SUPPUNIT}</w:t>
            </w:r>
          </w:p>
        </w:tc>//-->
      </w:tr>
      <w:tr>
        <w:trPr>
          <w:cantSplit/>
        </w:trPr>
        <w:tc>
          <w:p>
            <w:pPr>
              <w:pStyle w:val="NormalinTable"/>
            </w:pPr>
            <w:r>
              <w:rPr>
                <w:b/>
              </w:rPr>
              <w:t>0404 90 81 00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FOOT}//-->
            </w:r>
          </w:p>
        </w:tc>
        <!--<w:tc>
          <w:p>
            <w:pPr>
              <w:pStyle w:val="NormalinTable"/>
              <w:jc w:val="center"/>
            </w:pPr>
            <w:r>
              <w:t>{SUPPUNIT}</w:t>
            </w:r>
          </w:p>
        </w:tc>//-->
      </w:tr>
      <w:tr>
        <w:trPr>
          <w:cantSplit/>
        </w:trPr>
        <w:tc>
          <w:p>
            <w:pPr>
              <w:pStyle w:val="NormalinTable"/>
            </w:pPr>
            <w:r>
              <w:rPr>
                <w:b/>
              </w:rPr>
              <w:t>0404 90 83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FOOT}//-->
            </w:r>
          </w:p>
        </w:tc>
        <!--<w:tc>
          <w:p>
            <w:pPr>
              <w:pStyle w:val="NormalinTable"/>
              <w:jc w:val="center"/>
            </w:pPr>
            <w:r>
              <w:t>{SUPPUNIT}</w:t>
            </w:r>
          </w:p>
        </w:tc>//-->
      </w:tr>
      <w:tr>
        <w:trPr>
          <w:cantSplit/>
        </w:trPr>
        <w:tc>
          <w:p>
            <w:pPr>
              <w:pStyle w:val="NormalinTable"/>
            </w:pPr>
            <w:r>
              <w:rPr>
                <w:b/>
              </w:rPr>
              <w:t>0404 90 83 10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milk, for infants, in hermetically sealed containers of a net content not exceeding 500 g of a fat content, by weight, exceeding 10%</w:t>
              <!--{FOOT}//-->
            </w:r>
          </w:p>
        </w:tc>
        <!--<w:tc>
          <w:p>
            <w:pPr>
              <w:pStyle w:val="NormalinTable"/>
              <w:jc w:val="center"/>
            </w:pPr>
            <w:r>
              <w:t>{SUPPUNIT}</w:t>
            </w:r>
          </w:p>
        </w:tc>//-->
      </w:tr>
      <w:tr>
        <w:trPr>
          <w:cantSplit/>
        </w:trPr>
        <w:tc>
          <w:p>
            <w:pPr>
              <w:pStyle w:val="NormalinTable"/>
            </w:pPr>
            <w:r>
              <w:rPr>
                <w:b/>
              </w:rPr>
              <w:t>0404 90 83 90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0404 90 89 00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FOOT}//-->
            </w:r>
          </w:p>
        </w:tc>
        <!--<w:tc>
          <w:p>
            <w:pPr>
              <w:pStyle w:val="NormalinTable"/>
              <w:jc w:val="center"/>
            </w:pPr>
            <w:r>
              <w:t>{SUPPUNIT}</w:t>
            </w:r>
          </w:p>
        </w:tc>//-->
      </w:tr>
      <w:tr>
        <w:trPr>
          <w:cantSplit/>
        </w:trPr>
        <w:tc>
          <w:p>
            <w:pPr>
              <w:pStyle w:val="NormalinTable"/>
            </w:pPr>
            <w:r>
              <w:rPr>
                <w:b/>
              </w:rPr>
              <w:t>0405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 and other fats and oils derived from milk; dairy spreads</w:t>
              <!--{FOOT}//-->
            </w:r>
          </w:p>
        </w:tc>
        <!--<w:tc>
          <w:p>
            <w:pPr>
              <w:pStyle w:val="NormalinTable"/>
              <w:jc w:val="center"/>
            </w:pPr>
            <w:r>
              <w:t>{SUPPUNIT}</w:t>
            </w:r>
          </w:p>
        </w:tc>//-->
      </w:tr>
      <w:tr>
        <w:trPr>
          <w:cantSplit/>
        </w:trPr>
        <w:tc>
          <w:p>
            <w:pPr>
              <w:pStyle w:val="NormalinTable"/>
            </w:pPr>
            <w:r>
              <w:rPr>
                <w:b/>
              </w:rPr>
              <w:t>0405 10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85%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butter</w:t>
              <!--{FOOT}//-->
            </w:r>
          </w:p>
        </w:tc>
        <!--<w:tc>
          <w:p>
            <w:pPr>
              <w:pStyle w:val="NormalinTable"/>
              <w:jc w:val="center"/>
            </w:pPr>
            <w:r>
              <w:t>{SUPPUNIT}</w:t>
            </w:r>
          </w:p>
        </w:tc>//-->
      </w:tr>
      <w:tr>
        <w:trPr>
          <w:cantSplit/>
        </w:trPr>
        <w:tc>
          <w:p>
            <w:pPr>
              <w:pStyle w:val="NormalinTable"/>
            </w:pPr>
            <w:r>
              <w:rPr>
                <w:b/>
              </w:rPr>
              <w:t>0405 10 11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0405 10 11 20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Butter, at least six weeks old, of a fat content by weight of not less than 80% but less than 85%, manufactured directly from milk or cream without the use of stored materials, in a single, self-contained and uninterrupted process</w:t>
              <!--{FOOT}//-->
            </w:r>
          </w:p>
        </w:tc>
        <!--<w:tc>
          <w:p>
            <w:pPr>
              <w:pStyle w:val="NormalinTable"/>
              <w:jc w:val="center"/>
            </w:pPr>
            <w:r>
              <w:t>{SUPPUNIT}</w:t>
            </w:r>
          </w:p>
        </w:tc>//-->
      </w:tr>
      <w:tr>
        <w:trPr>
          <w:cantSplit/>
        </w:trPr>
        <w:tc>
          <w:p>
            <w:pPr>
              <w:pStyle w:val="NormalinTable"/>
            </w:pPr>
            <w:r>
              <w:rPr>
                <w:b/>
              </w:rPr>
              <w:t>0405 10 11 90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0405 10 19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0405 10 19 20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Butter, at least six weeks old, of a fat content by weight of not less than 80% but less than 85%, manufactured directly from milk or cream without the use of stored materials, in a single, self-contained and uninterrupted process</w:t>
              <!--{FOOT}//-->
            </w:r>
          </w:p>
        </w:tc>
        <!--<w:tc>
          <w:p>
            <w:pPr>
              <w:pStyle w:val="NormalinTable"/>
              <w:jc w:val="center"/>
            </w:pPr>
            <w:r>
              <w:t>{SUPPUNIT}</w:t>
            </w:r>
          </w:p>
        </w:tc>//-->
      </w:tr>
      <w:tr>
        <w:trPr>
          <w:cantSplit/>
        </w:trPr>
        <w:tc>
          <w:p>
            <w:pPr>
              <w:pStyle w:val="NormalinTable"/>
            </w:pPr>
            <w:r>
              <w:rPr>
                <w:b/>
              </w:rPr>
              <w:t>0405 10 19 90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0405 10 30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Recombined butter</w:t>
              <!--{FOOT}//-->
            </w:r>
          </w:p>
        </w:tc>
        <!--<w:tc>
          <w:p>
            <w:pPr>
              <w:pStyle w:val="NormalinTable"/>
              <w:jc w:val="center"/>
            </w:pPr>
            <w:r>
              <w:t>{SUPPUNIT}</w:t>
            </w:r>
          </w:p>
        </w:tc>//-->
      </w:tr>
      <w:tr>
        <w:trPr>
          <w:cantSplit/>
        </w:trPr>
        <w:tc>
          <w:p>
            <w:pPr>
              <w:pStyle w:val="NormalinTable"/>
            </w:pPr>
            <w:r>
              <w:rPr>
                <w:b/>
              </w:rPr>
              <w:t>0405 10 30 20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Butter, at least six weeks old, of a fat content by weight of not less than 80% but less than 85%, manufactured directly from milk or cream without the use of stored materials, in a single, self-contained and uninterrupted process which may involve the cream passing through a stage where the butterfat is concentrated and/or fractionated (the processes referred to as "Ammix" and "Spreadable")</w:t>
              <!--{FOOT}//-->
            </w:r>
          </w:p>
        </w:tc>
        <!--<w:tc>
          <w:p>
            <w:pPr>
              <w:pStyle w:val="NormalinTable"/>
              <w:jc w:val="center"/>
            </w:pPr>
            <w:r>
              <w:t>{SUPPUNIT}</w:t>
            </w:r>
          </w:p>
        </w:tc>//-->
      </w:tr>
      <w:tr>
        <w:trPr>
          <w:cantSplit/>
        </w:trPr>
        <w:tc>
          <w:p>
            <w:pPr>
              <w:pStyle w:val="NormalinTable"/>
            </w:pPr>
            <w:r>
              <w:rPr>
                <w:b/>
              </w:rPr>
              <w:t>0405 10 30 90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0405 10 50 00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Whey butter</w:t>
              <!--{FOOT}//-->
            </w:r>
          </w:p>
        </w:tc>
        <!--<w:tc>
          <w:p>
            <w:pPr>
              <w:pStyle w:val="NormalinTable"/>
              <w:jc w:val="center"/>
            </w:pPr>
            <w:r>
              <w:t>{SUPPUNIT}</w:t>
            </w:r>
          </w:p>
        </w:tc>//-->
      </w:tr>
      <w:tr>
        <w:trPr>
          <w:cantSplit/>
        </w:trPr>
        <w:tc>
          <w:p>
            <w:pPr>
              <w:pStyle w:val="NormalinTable"/>
            </w:pPr>
            <w:r>
              <w:rPr>
                <w:b/>
              </w:rPr>
              <w:t>0405 10 90 00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spreads</w:t>
              <!--{FOOT}//-->
            </w:r>
          </w:p>
        </w:tc>
        <!--<w:tc>
          <w:p>
            <w:pPr>
              <w:pStyle w:val="NormalinTable"/>
              <w:jc w:val="center"/>
            </w:pPr>
            <w:r>
              <w:t>{SUPPUNIT}</w:t>
            </w:r>
          </w:p>
        </w:tc>//-->
      </w:tr>
      <w:tr>
        <w:trPr>
          <w:cantSplit/>
        </w:trPr>
        <w:tc>
          <w:p>
            <w:pPr>
              <w:pStyle w:val="NormalinTable"/>
            </w:pPr>
            <w:r>
              <w:rPr>
                <w:b/>
              </w:rPr>
              <w:t>0405 20 10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39% or more but less than 60%</w:t>
              <!--{FOOT}//-->
            </w:r>
          </w:p>
        </w:tc>
        <!--<w:tc>
          <w:p>
            <w:pPr>
              <w:pStyle w:val="NormalinTable"/>
              <w:jc w:val="center"/>
            </w:pPr>
            <w:r>
              <w:t>{SUPPUNIT}</w:t>
            </w:r>
          </w:p>
        </w:tc>//-->
      </w:tr>
      <w:tr>
        <w:trPr>
          <w:cantSplit/>
        </w:trPr>
        <w:tc>
          <w:p>
            <w:pPr>
              <w:pStyle w:val="NormalinTable"/>
            </w:pPr>
            <w:r>
              <w:rPr>
                <w:b/>
              </w:rPr>
              <w:t>0405 20 10 10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0405 20 10 80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0405 20 30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60% or more but not exceeding 75%</w:t>
              <!--{FOOT}//-->
            </w:r>
          </w:p>
        </w:tc>
        <!--<w:tc>
          <w:p>
            <w:pPr>
              <w:pStyle w:val="NormalinTable"/>
              <w:jc w:val="center"/>
            </w:pPr>
            <w:r>
              <w:t>{SUPPUNIT}</w:t>
            </w:r>
          </w:p>
        </w:tc>//-->
      </w:tr>
      <w:tr>
        <w:trPr>
          <w:cantSplit/>
        </w:trPr>
        <w:tc>
          <w:p>
            <w:pPr>
              <w:pStyle w:val="NormalinTable"/>
            </w:pPr>
            <w:r>
              <w:rPr>
                <w:b/>
              </w:rPr>
              <w:t>0405 20 30 10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0405 20 30 80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more than 75% but less than 80%</w:t>
              <!--{FOOT}//-->
            </w:r>
          </w:p>
        </w:tc>
        <!--<w:tc>
          <w:p>
            <w:pPr>
              <w:pStyle w:val="NormalinTable"/>
              <w:jc w:val="center"/>
            </w:pPr>
            <w:r>
              <w:t>{SUPPUNIT}</w:t>
            </w:r>
          </w:p>
        </w:tc>//-->
      </w:tr>
      <w:tr>
        <w:trPr>
          <w:cantSplit/>
        </w:trPr>
        <w:tc>
          <w:p>
            <w:pPr>
              <w:pStyle w:val="NormalinTable"/>
            </w:pPr>
            <w:r>
              <w:rPr>
                <w:b/>
              </w:rPr>
              <w:t>0405 90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0405 90 10 00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99,3% or more and of a water content, by weight, not exceeding 0,5%</w:t>
              <!--{FOOT}//-->
            </w:r>
          </w:p>
        </w:tc>
        <!--<w:tc>
          <w:p>
            <w:pPr>
              <w:pStyle w:val="NormalinTable"/>
              <w:jc w:val="center"/>
            </w:pPr>
            <w:r>
              <w:t>{SUPPUNIT}</w:t>
            </w:r>
          </w:p>
        </w:tc>//-->
      </w:tr>
      <w:tr>
        <w:trPr>
          <w:cantSplit/>
        </w:trPr>
        <w:tc>
          <w:p>
            <w:pPr>
              <w:pStyle w:val="NormalinTable"/>
            </w:pPr>
            <w:r>
              <w:rPr>
                <w:b/>
              </w:rPr>
              <w:t>0405 90 90 00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Cheese and curd</w:t>
              <!--{FOOT}//-->
            </w:r>
          </w:p>
        </w:tc>
        <!--<w:tc>
          <w:p>
            <w:pPr>
              <w:pStyle w:val="NormalinTable"/>
              <w:jc w:val="center"/>
            </w:pPr>
            <w:r>
              <w:t>{SUPPUNIT}</w:t>
            </w:r>
          </w:p>
        </w:tc>//-->
      </w:tr>
      <w:tr>
        <w:trPr>
          <w:cantSplit/>
        </w:trPr>
        <w:tc>
          <w:p>
            <w:pPr>
              <w:pStyle w:val="NormalinTable"/>
            </w:pPr>
            <w:r>
              <w:rPr>
                <w:b/>
              </w:rPr>
              <w:t>0406 10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(unripened or uncured) cheese, including whey cheese, and curd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40%</w:t>
              <!--{FOOT}//-->
            </w:r>
          </w:p>
        </w:tc>
        <!--<w:tc>
          <w:p>
            <w:pPr>
              <w:pStyle w:val="NormalinTable"/>
              <w:jc w:val="center"/>
            </w:pPr>
            <w:r>
              <w:t>{SUPPUNIT}</w:t>
            </w:r>
          </w:p>
        </w:tc>//-->
      </w:tr>
      <w:tr>
        <w:trPr>
          <w:cantSplit/>
        </w:trPr>
        <w:tc>
          <w:p>
            <w:pPr>
              <w:pStyle w:val="NormalinTable"/>
            </w:pPr>
            <w:r>
              <w:rPr>
                <w:b/>
              </w:rPr>
              <w:t>0406 10 30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Mozzarella, whether or not in a liquid</w:t>
              <!--{FOOT}//-->
            </w:r>
          </w:p>
        </w:tc>
        <!--<w:tc>
          <w:p>
            <w:pPr>
              <w:pStyle w:val="NormalinTable"/>
              <w:jc w:val="center"/>
            </w:pPr>
            <w:r>
              <w:t>{SUPPUNIT}</w:t>
            </w:r>
          </w:p>
        </w:tc>//-->
      </w:tr>
      <w:tr>
        <w:trPr>
          <w:cantSplit/>
        </w:trPr>
        <w:tc>
          <w:p>
            <w:pPr>
              <w:pStyle w:val="NormalinTable"/>
            </w:pPr>
            <w:r>
              <w:rPr>
                <w:b/>
              </w:rPr>
              <w:t>0406 10 30 10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Pizza cheese, frozen, cut into pieces each weighing not more than 1 gram, in containers with a net content of 5kg or more, of a water content, by weight, of 52% or more, and a fat content by weight in the dry matter of 38% or more</w:t>
              <!--{FOOT}//-->
            </w:r>
          </w:p>
        </w:tc>
        <!--<w:tc>
          <w:p>
            <w:pPr>
              <w:pStyle w:val="NormalinTable"/>
              <w:jc w:val="center"/>
            </w:pPr>
            <w:r>
              <w:t>{SUPPUNIT}</w:t>
            </w:r>
          </w:p>
        </w:tc>//-->
      </w:tr>
      <w:tr>
        <w:trPr>
          <w:cantSplit/>
        </w:trPr>
        <w:tc>
          <w:p>
            <w:pPr>
              <w:pStyle w:val="NormalinTable"/>
            </w:pPr>
            <w:r>
              <w:rPr>
                <w:b/>
              </w:rPr>
              <w:t>0406 10 30 90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0406 10 50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0406 10 50 10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Skyr</w:t>
              <!--{FOOT}//-->
            </w:r>
          </w:p>
        </w:tc>
        <!--<w:tc>
          <w:p>
            <w:pPr>
              <w:pStyle w:val="NormalinTable"/>
              <w:jc w:val="center"/>
            </w:pPr>
            <w:r>
              <w:t>{SUPPUNIT}</w:t>
            </w:r>
          </w:p>
        </w:tc>//-->
      </w:tr>
      <w:tr>
        <w:trPr>
          <w:cantSplit/>
        </w:trPr>
        <w:tc>
          <w:p>
            <w:pPr>
              <w:pStyle w:val="NormalinTable"/>
            </w:pPr>
            <w:r>
              <w:rPr>
                <w:b/>
              </w:rPr>
              <w:t>0406 10 50 30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Pizza cheese, frozen, cut into pieces each weighing not more than 1 gram, in containers with a net content of 5kg or more, of a water content, by weight, of 52% or more, and a fat content by weight in the dry matter of 38% or more</w:t>
              <!--{FOOT}//-->
            </w:r>
          </w:p>
        </w:tc>
        <!--<w:tc>
          <w:p>
            <w:pPr>
              <w:pStyle w:val="NormalinTable"/>
              <w:jc w:val="center"/>
            </w:pPr>
            <w:r>
              <w:t>{SUPPUNIT}</w:t>
            </w:r>
          </w:p>
        </w:tc>//-->
      </w:tr>
      <w:tr>
        <w:trPr>
          <w:cantSplit/>
        </w:trPr>
        <w:tc>
          <w:p>
            <w:pPr>
              <w:pStyle w:val="NormalinTable"/>
            </w:pPr>
            <w:r>
              <w:rPr>
                <w:b/>
              </w:rPr>
              <w:t>0406 10 50 90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0406 10 80 10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Pizza cheese, frozen, cut into pieces each weighing not more than 1 gram, in containers with a net content of 5kg or more, or a water content, by weight, of 52% or more, and a fat content by weight in the dry matter of 38% or more</w:t>
              <!--{FOOT}//-->
            </w:r>
          </w:p>
        </w:tc>
        <!--<w:tc>
          <w:p>
            <w:pPr>
              <w:pStyle w:val="NormalinTable"/>
              <w:jc w:val="center"/>
            </w:pPr>
            <w:r>
              <w:t>{SUPPUNIT}</w:t>
            </w:r>
          </w:p>
        </w:tc>//-->
      </w:tr>
      <w:tr>
        <w:trPr>
          <w:cantSplit/>
        </w:trPr>
        <w:tc>
          <w:p>
            <w:pPr>
              <w:pStyle w:val="NormalinTable"/>
            </w:pPr>
            <w:r>
              <w:rPr>
                <w:b/>
              </w:rPr>
              <w:t>0406 10 80 80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Grated or powdered cheese, of all kinds</w:t>
              <!--{FOOT}//-->
            </w:r>
          </w:p>
        </w:tc>
        <!--<w:tc>
          <w:p>
            <w:pPr>
              <w:pStyle w:val="NormalinTable"/>
              <w:jc w:val="center"/>
            </w:pPr>
            <w:r>
              <w:t>{SUPPUNIT}</w:t>
            </w:r>
          </w:p>
        </w:tc>//-->
      </w:tr>
      <w:tr>
        <w:trPr>
          <w:cantSplit/>
        </w:trPr>
        <w:tc>
          <w:p>
            <w:pPr>
              <w:pStyle w:val="NormalinTable"/>
            </w:pPr>
            <w:r>
              <w:rPr>
                <w:b/>
              </w:rPr>
              <w:t>0406 30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Processed cheese, not grated or powdered</w:t>
              <!--{FOOT}//-->
            </w:r>
          </w:p>
        </w:tc>
        <!--<w:tc>
          <w:p>
            <w:pPr>
              <w:pStyle w:val="NormalinTable"/>
              <w:jc w:val="center"/>
            </w:pPr>
            <w:r>
              <w:t>{SUPPUNIT}</w:t>
            </w:r>
          </w:p>
        </w:tc>//-->
      </w:tr>
      <w:tr>
        <w:trPr>
          <w:cantSplit/>
        </w:trPr>
        <w:tc>
          <w:p>
            <w:pPr>
              <w:pStyle w:val="NormalinTable"/>
            </w:pPr>
            <w:r>
              <w:rPr>
                <w:b/>
              </w:rPr>
              <w:t>0406 30 10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manufacture of which no cheeses other than Emmentaler, Gruyère and Appenzell have been used and which may contain, as an addition, Glarus herb cheese (known as Schabziger); put up for retail sale, of a fat content by weight in the dry matter not exceeding 56%</w:t>
              <!--{FOOT}//-->
            </w:r>
          </w:p>
        </w:tc>
        <!--<w:tc>
          <w:p>
            <w:pPr>
              <w:pStyle w:val="NormalinTable"/>
              <w:jc w:val="center"/>
            </w:pPr>
            <w:r>
              <w:t>{SUPPUNIT}</w:t>
            </w:r>
          </w:p>
        </w:tc>//-->
      </w:tr>
      <w:tr>
        <w:trPr>
          <w:cantSplit/>
        </w:trPr>
        <w:tc>
          <w:p>
            <w:pPr>
              <w:pStyle w:val="NormalinTable"/>
            </w:pPr>
            <w:r>
              <w:rPr>
                <w:b/>
              </w:rPr>
              <w:t>0406 30 10 10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Processed Emmentaler</w:t>
              <!--{FOOT}//-->
            </w:r>
          </w:p>
        </w:tc>
        <!--<w:tc>
          <w:p>
            <w:pPr>
              <w:pStyle w:val="NormalinTable"/>
              <w:jc w:val="center"/>
            </w:pPr>
            <w:r>
              <w:t>{SUPPUNIT}</w:t>
            </w:r>
          </w:p>
        </w:tc>//-->
      </w:tr>
      <w:tr>
        <w:trPr>
          <w:cantSplit/>
        </w:trPr>
        <w:tc>
          <w:p>
            <w:pPr>
              <w:pStyle w:val="NormalinTable"/>
            </w:pPr>
            <w:r>
              <w:rPr>
                <w:b/>
              </w:rPr>
              <w:t>0406 30 10 20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Processed Gruyère</w:t>
              <!--{FOOT}//-->
            </w:r>
          </w:p>
        </w:tc>
        <!--<w:tc>
          <w:p>
            <w:pPr>
              <w:pStyle w:val="NormalinTable"/>
              <w:jc w:val="center"/>
            </w:pPr>
            <w:r>
              <w:t>{SUPPUNIT}</w:t>
            </w:r>
          </w:p>
        </w:tc>//-->
      </w:tr>
      <w:tr>
        <w:trPr>
          <w:cantSplit/>
        </w:trPr>
        <w:tc>
          <w:p>
            <w:pPr>
              <w:pStyle w:val="NormalinTable"/>
            </w:pPr>
            <w:r>
              <w:rPr>
                <w:b/>
              </w:rPr>
              <w:t>0406 30 10 90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36% and of a fat content, by weight, in the dry matter</w:t>
              <!--{FOOT}//-->
            </w:r>
          </w:p>
        </w:tc>
        <!--<w:tc>
          <w:p>
            <w:pPr>
              <w:pStyle w:val="NormalinTable"/>
              <w:jc w:val="center"/>
            </w:pPr>
            <w:r>
              <w:t>{SUPPUNIT}</w:t>
            </w:r>
          </w:p>
        </w:tc>//-->
      </w:tr>
      <w:tr>
        <w:trPr>
          <w:cantSplit/>
        </w:trPr>
        <w:tc>
          <w:p>
            <w:pPr>
              <w:pStyle w:val="NormalinTable"/>
            </w:pPr>
            <w:r>
              <w:rPr>
                <w:b/>
              </w:rPr>
              <w:t>0406 30 31 00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48%</w:t>
              <!--{FOOT}//-->
            </w:r>
          </w:p>
        </w:tc>
        <!--<w:tc>
          <w:p>
            <w:pPr>
              <w:pStyle w:val="NormalinTable"/>
              <w:jc w:val="center"/>
            </w:pPr>
            <w:r>
              <w:t>{SUPPUNIT}</w:t>
            </w:r>
          </w:p>
        </w:tc>//-->
      </w:tr>
      <w:tr>
        <w:trPr>
          <w:cantSplit/>
        </w:trPr>
        <w:tc>
          <w:p>
            <w:pPr>
              <w:pStyle w:val="NormalinTable"/>
            </w:pPr>
            <w:r>
              <w:rPr>
                <w:b/>
              </w:rPr>
              <w:t>0406 30 39 00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48%</w:t>
              <!--{FOOT}//-->
            </w:r>
          </w:p>
        </w:tc>
        <!--<w:tc>
          <w:p>
            <w:pPr>
              <w:pStyle w:val="NormalinTable"/>
              <w:jc w:val="center"/>
            </w:pPr>
            <w:r>
              <w:t>{SUPPUNIT}</w:t>
            </w:r>
          </w:p>
        </w:tc>//-->
      </w:tr>
      <w:tr>
        <w:trPr>
          <w:cantSplit/>
        </w:trPr>
        <w:tc>
          <w:p>
            <w:pPr>
              <w:pStyle w:val="NormalinTable"/>
            </w:pPr>
            <w:r>
              <w:rPr>
                <w:b/>
              </w:rPr>
              <w:t>0406 30 90 00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36%</w:t>
              <!--{FOOT}//-->
            </w:r>
          </w:p>
        </w:tc>
        <!--<w:tc>
          <w:p>
            <w:pPr>
              <w:pStyle w:val="NormalinTable"/>
              <w:jc w:val="center"/>
            </w:pPr>
            <w:r>
              <w:t>{SUPPUNIT}</w:t>
            </w:r>
          </w:p>
        </w:tc>//-->
      </w:tr>
      <w:tr>
        <w:trPr>
          <w:cantSplit/>
        </w:trPr>
        <w:tc>
          <w:p>
            <w:pPr>
              <w:pStyle w:val="NormalinTable"/>
            </w:pPr>
            <w:r>
              <w:rPr>
                <w:b/>
              </w:rPr>
              <w:t>0406 40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Blue-veined cheese and other cheese containing veins produced by Penicillium roqueforti</w:t>
              <!--{FOOT}//-->
            </w:r>
          </w:p>
        </w:tc>
        <!--<w:tc>
          <w:p>
            <w:pPr>
              <w:pStyle w:val="NormalinTable"/>
              <w:jc w:val="center"/>
            </w:pPr>
            <w:r>
              <w:t>{SUPPUNIT}</w:t>
            </w:r>
          </w:p>
        </w:tc>//-->
      </w:tr>
      <w:tr>
        <w:trPr>
          <w:cantSplit/>
        </w:trPr>
        <w:tc>
          <w:p>
            <w:pPr>
              <w:pStyle w:val="NormalinTable"/>
            </w:pPr>
            <w:r>
              <w:rPr>
                <w:b/>
              </w:rPr>
              <w:t>0406 40 10 00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Roquefort</w:t>
              <!--{FOOT}//-->
            </w:r>
          </w:p>
        </w:tc>
        <!--<w:tc>
          <w:p>
            <w:pPr>
              <w:pStyle w:val="NormalinTable"/>
              <w:jc w:val="center"/>
            </w:pPr>
            <w:r>
              <w:t>{SUPPUNIT}</w:t>
            </w:r>
          </w:p>
        </w:tc>//-->
      </w:tr>
      <w:tr>
        <w:trPr>
          <w:cantSplit/>
        </w:trPr>
        <w:tc>
          <w:p>
            <w:pPr>
              <w:pStyle w:val="NormalinTable"/>
            </w:pPr>
            <w:r>
              <w:rPr>
                <w:b/>
              </w:rPr>
              <w:t>0406 40 50 00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Gorgonzola</w:t>
              <!--{FOOT}//-->
            </w:r>
          </w:p>
        </w:tc>
        <!--<w:tc>
          <w:p>
            <w:pPr>
              <w:pStyle w:val="NormalinTable"/>
              <w:jc w:val="center"/>
            </w:pPr>
            <w:r>
              <w:t>{SUPPUNIT}</w:t>
            </w:r>
          </w:p>
        </w:tc>//-->
      </w:tr>
      <w:tr>
        <w:trPr>
          <w:cantSplit/>
        </w:trPr>
        <w:tc>
          <w:p>
            <w:pPr>
              <w:pStyle w:val="NormalinTable"/>
            </w:pPr>
            <w:r>
              <w:rPr>
                <w:b/>
              </w:rPr>
              <w:t>0406 40 90 00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cheese</w:t>
              <!--{FOOT}//-->
            </w:r>
          </w:p>
        </w:tc>
        <!--<w:tc>
          <w:p>
            <w:pPr>
              <w:pStyle w:val="NormalinTable"/>
              <w:jc w:val="center"/>
            </w:pPr>
            <w:r>
              <w:t>{SUPPUNIT}</w:t>
            </w:r>
          </w:p>
        </w:tc>//-->
      </w:tr>
      <w:tr>
        <w:trPr>
          <w:cantSplit/>
        </w:trPr>
        <w:tc>
          <w:p>
            <w:pPr>
              <w:pStyle w:val="NormalinTable"/>
            </w:pPr>
            <w:r>
              <w:rPr>
                <w:b/>
              </w:rPr>
              <w:t>0406 90 01 00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0406 90 13 00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Emmentaler</w:t>
              <!--{FOOT}//-->
            </w:r>
          </w:p>
        </w:tc>
        <!--<w:tc>
          <w:p>
            <w:pPr>
              <w:pStyle w:val="NormalinTable"/>
              <w:jc w:val="center"/>
            </w:pPr>
            <w:r>
              <w:t>{SUPPUNIT}</w:t>
            </w:r>
          </w:p>
        </w:tc>//-->
      </w:tr>
      <w:tr>
        <w:trPr>
          <w:cantSplit/>
        </w:trPr>
        <w:tc>
          <w:p>
            <w:pPr>
              <w:pStyle w:val="NormalinTable"/>
            </w:pPr>
            <w:r>
              <w:rPr>
                <w:b/>
              </w:rPr>
              <w:t>0406 90 15 00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Gruyère, Sbrinz</w:t>
              <!--{FOOT}//-->
            </w:r>
          </w:p>
        </w:tc>
        <!--<w:tc>
          <w:p>
            <w:pPr>
              <w:pStyle w:val="NormalinTable"/>
              <w:jc w:val="center"/>
            </w:pPr>
            <w:r>
              <w:t>{SUPPUNIT}</w:t>
            </w:r>
          </w:p>
        </w:tc>//-->
      </w:tr>
      <w:tr>
        <w:trPr>
          <w:cantSplit/>
        </w:trPr>
        <w:tc>
          <w:p>
            <w:pPr>
              <w:pStyle w:val="NormalinTable"/>
            </w:pPr>
            <w:r>
              <w:rPr>
                <w:b/>
              </w:rPr>
              <w:t>0406 90 17 00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Bergkäse, Appenzell</w:t>
              <!--{FOOT}//-->
            </w:r>
          </w:p>
        </w:tc>
        <!--<w:tc>
          <w:p>
            <w:pPr>
              <w:pStyle w:val="NormalinTable"/>
              <w:jc w:val="center"/>
            </w:pPr>
            <w:r>
              <w:t>{SUPPUNIT}</w:t>
            </w:r>
          </w:p>
        </w:tc>//-->
      </w:tr>
      <w:tr>
        <w:trPr>
          <w:cantSplit/>
        </w:trPr>
        <w:tc>
          <w:p>
            <w:pPr>
              <w:pStyle w:val="NormalinTable"/>
            </w:pPr>
            <w:r>
              <w:rPr>
                <w:b/>
              </w:rPr>
              <w:t>0406 90 18 00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Fromage fribourgeois, Vacherin Mont d'Or and Tête de Moine</w:t>
              <!--{FOOT}//-->
            </w:r>
          </w:p>
        </w:tc>
        <!--<w:tc>
          <w:p>
            <w:pPr>
              <w:pStyle w:val="NormalinTable"/>
              <w:jc w:val="center"/>
            </w:pPr>
            <w:r>
              <w:t>{SUPPUNIT}</w:t>
            </w:r>
          </w:p>
        </w:tc>//-->
      </w:tr>
      <w:tr>
        <w:trPr>
          <w:cantSplit/>
        </w:trPr>
        <w:tc>
          <w:p>
            <w:pPr>
              <w:pStyle w:val="NormalinTable"/>
            </w:pPr>
            <w:r>
              <w:rPr>
                <w:b/>
              </w:rPr>
              <w:t>0406 90 21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Cheddar</w:t>
              <!--{FOOT}//-->
            </w:r>
          </w:p>
        </w:tc>
        <!--<w:tc>
          <w:p>
            <w:pPr>
              <w:pStyle w:val="NormalinTable"/>
              <w:jc w:val="center"/>
            </w:pPr>
            <w:r>
              <w:t>{SUPPUNIT}</w:t>
            </w:r>
          </w:p>
        </w:tc>//-->
      </w:tr>
      <w:tr>
        <w:trPr>
          <w:cantSplit/>
        </w:trPr>
        <w:tc>
          <w:p>
            <w:pPr>
              <w:pStyle w:val="NormalinTable"/>
            </w:pPr>
            <w:r>
              <w:rPr>
                <w:b/>
              </w:rPr>
              <w:t>0406 90 21 10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Made from unpasteurized milk, of a minimum fat content of 50% by weight, in the dry matter, matured for at least nine months, of a free-at-frontier value per 100 kg net weight of 334,20 Euro or more in the case of standard whole sizes (cheeses of the conventional flat cylindrical shape of a net weight of not less than 33 kg but not more than 44 kg; cubic block shape or parallelepiped shape, of a net weight of 10 kg or more), 354,83 Euro or more in the case of cheeses of a net weight of 500 g or more and 368,58 Euro or more in the case of cheeses of a net weight of less than 500 g</w:t>
              <!--{FOOT}//-->
            </w:r>
          </w:p>
        </w:tc>
        <!--<w:tc>
          <w:p>
            <w:pPr>
              <w:pStyle w:val="NormalinTable"/>
              <w:jc w:val="center"/>
            </w:pPr>
            <w:r>
              <w:t>{SUPPUNIT}</w:t>
            </w:r>
          </w:p>
        </w:tc>//-->
      </w:tr>
      <w:tr>
        <w:trPr>
          <w:cantSplit/>
        </w:trPr>
        <w:tc>
          <w:p>
            <w:pPr>
              <w:pStyle w:val="NormalinTable"/>
            </w:pPr>
            <w:r>
              <w:rPr>
                <w:b/>
              </w:rPr>
              <w:t>0406 90 21 20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cheeses (of the conventional flat cylindrical shape of a net weight of not less than 33 kg but not more than 44 kg and cheeses in cubic blocks or in parallelepiped shape, of a net weight of 10 kg or more) of a minimum fat content of 50% by weight, in the dry matter, matured for at least three months</w:t>
              <!--{FOOT}//-->
            </w:r>
          </w:p>
        </w:tc>
        <!--<w:tc>
          <w:p>
            <w:pPr>
              <w:pStyle w:val="NormalinTable"/>
              <w:jc w:val="center"/>
            </w:pPr>
            <w:r>
              <w:t>{SUPPUNIT}</w:t>
            </w:r>
          </w:p>
        </w:tc>//-->
      </w:tr>
      <w:tr>
        <w:trPr>
          <w:cantSplit/>
        </w:trPr>
        <w:tc>
          <w:p>
            <w:pPr>
              <w:pStyle w:val="NormalinTable"/>
            </w:pPr>
            <w:r>
              <w:rPr>
                <w:b/>
              </w:rPr>
              <w:t>0406 90 21 90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0406 90 23 00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Edam</w:t>
              <!--{FOOT}//-->
            </w:r>
          </w:p>
        </w:tc>
        <!--<w:tc>
          <w:p>
            <w:pPr>
              <w:pStyle w:val="NormalinTable"/>
              <w:jc w:val="center"/>
            </w:pPr>
            <w:r>
              <w:t>{SUPPUNIT}</w:t>
            </w:r>
          </w:p>
        </w:tc>//-->
      </w:tr>
      <w:tr>
        <w:trPr>
          <w:cantSplit/>
        </w:trPr>
        <w:tc>
          <w:p>
            <w:pPr>
              <w:pStyle w:val="NormalinTable"/>
            </w:pPr>
            <w:r>
              <w:rPr>
                <w:b/>
              </w:rPr>
              <w:t>0406 90 25 00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Tilsit</w:t>
              <!--{FOOT}//-->
            </w:r>
          </w:p>
        </w:tc>
        <!--<w:tc>
          <w:p>
            <w:pPr>
              <w:pStyle w:val="NormalinTable"/>
              <w:jc w:val="center"/>
            </w:pPr>
            <w:r>
              <w:t>{SUPPUNIT}</w:t>
            </w:r>
          </w:p>
        </w:tc>//-->
      </w:tr>
      <w:tr>
        <w:trPr>
          <w:cantSplit/>
        </w:trPr>
        <w:tc>
          <w:p>
            <w:pPr>
              <w:pStyle w:val="NormalinTable"/>
            </w:pPr>
            <w:r>
              <w:rPr>
                <w:b/>
              </w:rPr>
              <w:t>0406 90 29 00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Kashkaval</w:t>
              <!--{FOOT}//-->
            </w:r>
          </w:p>
        </w:tc>
        <!--<w:tc>
          <w:p>
            <w:pPr>
              <w:pStyle w:val="NormalinTable"/>
              <w:jc w:val="center"/>
            </w:pPr>
            <w:r>
              <w:t>{SUPPUNIT}</w:t>
            </w:r>
          </w:p>
        </w:tc>//-->
      </w:tr>
      <w:tr>
        <w:trPr>
          <w:cantSplit/>
        </w:trPr>
        <w:tc>
          <w:p>
            <w:pPr>
              <w:pStyle w:val="NormalinTable"/>
            </w:pPr>
            <w:r>
              <w:rPr>
                <w:b/>
              </w:rPr>
              <w:t>0406 90 32 00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Feta</w:t>
              <!--{FOOT}//-->
            </w:r>
          </w:p>
        </w:tc>
        <!--<w:tc>
          <w:p>
            <w:pPr>
              <w:pStyle w:val="NormalinTable"/>
              <w:jc w:val="center"/>
            </w:pPr>
            <w:r>
              <w:t>{SUPPUNIT}</w:t>
            </w:r>
          </w:p>
        </w:tc>//-->
      </w:tr>
      <w:tr>
        <w:trPr>
          <w:cantSplit/>
        </w:trPr>
        <w:tc>
          <w:p>
            <w:pPr>
              <w:pStyle w:val="NormalinTable"/>
            </w:pPr>
            <w:r>
              <w:rPr>
                <w:b/>
              </w:rPr>
              <w:t>0406 90 35 00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Kefalo-Tyri</w:t>
              <!--{FOOT}//-->
            </w:r>
          </w:p>
        </w:tc>
        <!--<w:tc>
          <w:p>
            <w:pPr>
              <w:pStyle w:val="NormalinTable"/>
              <w:jc w:val="center"/>
            </w:pPr>
            <w:r>
              <w:t>{SUPPUNIT}</w:t>
            </w:r>
          </w:p>
        </w:tc>//-->
      </w:tr>
      <w:tr>
        <w:trPr>
          <w:cantSplit/>
        </w:trPr>
        <w:tc>
          <w:p>
            <w:pPr>
              <w:pStyle w:val="NormalinTable"/>
            </w:pPr>
            <w:r>
              <w:rPr>
                <w:b/>
              </w:rPr>
              <w:t>0406 90 37 00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Finlandia</w:t>
              <!--{FOOT}//-->
            </w:r>
          </w:p>
        </w:tc>
        <!--<w:tc>
          <w:p>
            <w:pPr>
              <w:pStyle w:val="NormalinTable"/>
              <w:jc w:val="center"/>
            </w:pPr>
            <w:r>
              <w:t>{SUPPUNIT}</w:t>
            </w:r>
          </w:p>
        </w:tc>//-->
      </w:tr>
      <w:tr>
        <w:trPr>
          <w:cantSplit/>
        </w:trPr>
        <w:tc>
          <w:p>
            <w:pPr>
              <w:pStyle w:val="NormalinTable"/>
            </w:pPr>
            <w:r>
              <w:rPr>
                <w:b/>
              </w:rPr>
              <w:t>0406 90 39 00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Jarlsberg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Cheese of sheep's milk or buffalo milk in containers containing brine, or in sheepskin or goatskin bottles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fat content, by weight, not exceeding 40% and a water content, by weight, in the non-fatty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exceeding 47%</w:t>
              <!--{FOOT}//-->
            </w:r>
          </w:p>
        </w:tc>
        <!--<w:tc>
          <w:p>
            <w:pPr>
              <w:pStyle w:val="NormalinTable"/>
              <w:jc w:val="center"/>
            </w:pPr>
            <w:r>
              <w:t>{SUPPUNIT}</w:t>
            </w:r>
          </w:p>
        </w:tc>//-->
      </w:tr>
      <w:tr>
        <w:trPr>
          <w:cantSplit/>
        </w:trPr>
        <w:tc>
          <w:p>
            <w:pPr>
              <w:pStyle w:val="NormalinTable"/>
            </w:pPr>
            <w:r>
              <w:rPr>
                <w:b/>
              </w:rPr>
              <w:t>0406 90 61 00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Grana Padano, Parmigiano Reggiano</w:t>
              <!--{FOOT}//-->
            </w:r>
          </w:p>
        </w:tc>
        <!--<w:tc>
          <w:p>
            <w:pPr>
              <w:pStyle w:val="NormalinTable"/>
              <w:jc w:val="center"/>
            </w:pPr>
            <w:r>
              <w:t>{SUPPUNIT}</w:t>
            </w:r>
          </w:p>
        </w:tc>//-->
      </w:tr>
      <w:tr>
        <w:trPr>
          <w:cantSplit/>
        </w:trPr>
        <w:tc>
          <w:p>
            <w:pPr>
              <w:pStyle w:val="NormalinTable"/>
            </w:pPr>
            <w:r>
              <w:rPr>
                <w:b/>
              </w:rPr>
              <w:t>0406 90 63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Fiore Sardo, Pecorino</w:t>
              <!--{FOOT}//-->
            </w:r>
          </w:p>
        </w:tc>
        <!--<w:tc>
          <w:p>
            <w:pPr>
              <w:pStyle w:val="NormalinTable"/>
              <w:jc w:val="center"/>
            </w:pPr>
            <w:r>
              <w:t>{SUPPUNIT}</w:t>
            </w:r>
          </w:p>
        </w:tc>//-->
      </w:tr>
      <w:tr>
        <w:trPr>
          <w:cantSplit/>
        </w:trPr>
        <w:tc>
          <w:p>
            <w:pPr>
              <w:pStyle w:val="NormalinTable"/>
            </w:pPr>
            <w:r>
              <w:rPr>
                <w:b/>
              </w:rPr>
              <w:t>0406 90 63 10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Pecorino</w:t>
              <!--{FOOT}//-->
            </w:r>
          </w:p>
        </w:tc>
        <!--<w:tc>
          <w:p>
            <w:pPr>
              <w:pStyle w:val="NormalinTable"/>
              <w:jc w:val="center"/>
            </w:pPr>
            <w:r>
              <w:t>{SUPPUNIT}</w:t>
            </w:r>
          </w:p>
        </w:tc>//-->
      </w:tr>
      <w:tr>
        <w:trPr>
          <w:cantSplit/>
        </w:trPr>
        <w:tc>
          <w:p>
            <w:pPr>
              <w:pStyle w:val="NormalinTable"/>
            </w:pPr>
            <w:r>
              <w:rPr>
                <w:b/>
              </w:rPr>
              <w:t>0406 90 63 90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47% but not exceeding 72%</w:t>
              <!--{FOOT}//-->
            </w:r>
          </w:p>
        </w:tc>
        <!--<w:tc>
          <w:p>
            <w:pPr>
              <w:pStyle w:val="NormalinTable"/>
              <w:jc w:val="center"/>
            </w:pPr>
            <w:r>
              <w:t>{SUPPUNIT}</w:t>
            </w:r>
          </w:p>
        </w:tc>//-->
      </w:tr>
      <w:tr>
        <w:trPr>
          <w:cantSplit/>
        </w:trPr>
        <w:tc>
          <w:p>
            <w:pPr>
              <w:pStyle w:val="NormalinTable"/>
            </w:pPr>
            <w:r>
              <w:rPr>
                <w:b/>
              </w:rPr>
              <w:t>0406 90 73 00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Provolone</w:t>
              <!--{FOOT}//-->
            </w:r>
          </w:p>
        </w:tc>
        <!--<w:tc>
          <w:p>
            <w:pPr>
              <w:pStyle w:val="NormalinTable"/>
              <w:jc w:val="center"/>
            </w:pPr>
            <w:r>
              <w:t>{SUPPUNIT}</w:t>
            </w:r>
          </w:p>
        </w:tc>//-->
      </w:tr>
      <w:tr>
        <w:trPr>
          <w:cantSplit/>
        </w:trPr>
        <w:tc>
          <w:p>
            <w:pPr>
              <w:pStyle w:val="NormalinTable"/>
            </w:pPr>
            <w:r>
              <w:rPr>
                <w:b/>
              </w:rPr>
              <w:t>0406 90 74 00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Maasdam</w:t>
              <!--{FOOT}//-->
            </w:r>
          </w:p>
        </w:tc>
        <!--<w:tc>
          <w:p>
            <w:pPr>
              <w:pStyle w:val="NormalinTable"/>
              <w:jc w:val="center"/>
            </w:pPr>
            <w:r>
              <w:t>{SUPPUNIT}</w:t>
            </w:r>
          </w:p>
        </w:tc>//-->
      </w:tr>
      <w:tr>
        <w:trPr>
          <w:cantSplit/>
        </w:trPr>
        <w:tc>
          <w:p>
            <w:pPr>
              <w:pStyle w:val="NormalinTable"/>
            </w:pPr>
            <w:r>
              <w:rPr>
                <w:b/>
              </w:rPr>
              <w:t>0406 90 75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Asiago, Caciocavallo, Montasio, Ragusano</w:t>
              <!--{FOOT}//-->
            </w:r>
          </w:p>
        </w:tc>
        <!--<w:tc>
          <w:p>
            <w:pPr>
              <w:pStyle w:val="NormalinTable"/>
              <w:jc w:val="center"/>
            </w:pPr>
            <w:r>
              <w:t>{SUPPUNIT}</w:t>
            </w:r>
          </w:p>
        </w:tc>//-->
      </w:tr>
      <w:tr>
        <w:trPr>
          <w:cantSplit/>
        </w:trPr>
        <w:tc>
          <w:p>
            <w:pPr>
              <w:pStyle w:val="NormalinTable"/>
            </w:pPr>
            <w:r>
              <w:rPr>
                <w:b/>
              </w:rPr>
              <w:t>0406 90 75 10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Caciocavallo</w:t>
              <!--{FOOT}//-->
            </w:r>
          </w:p>
        </w:tc>
        <!--<w:tc>
          <w:p>
            <w:pPr>
              <w:pStyle w:val="NormalinTable"/>
              <w:jc w:val="center"/>
            </w:pPr>
            <w:r>
              <w:t>{SUPPUNIT}</w:t>
            </w:r>
          </w:p>
        </w:tc>//-->
      </w:tr>
      <w:tr>
        <w:trPr>
          <w:cantSplit/>
        </w:trPr>
        <w:tc>
          <w:p>
            <w:pPr>
              <w:pStyle w:val="NormalinTable"/>
            </w:pPr>
            <w:r>
              <w:rPr>
                <w:b/>
              </w:rPr>
              <w:t>0406 90 75 90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Danbo, Fontal, Fontina, Fynbo, Havarti, Maribo, Samsø</w:t>
              <!--{FOOT}//-->
            </w:r>
          </w:p>
        </w:tc>
        <!--<w:tc>
          <w:p>
            <w:pPr>
              <w:pStyle w:val="NormalinTable"/>
              <w:jc w:val="center"/>
            </w:pPr>
            <w:r>
              <w:t>{SUPPUNIT}</w:t>
            </w:r>
          </w:p>
        </w:tc>//-->
      </w:tr>
      <w:tr>
        <w:trPr>
          <w:cantSplit/>
        </w:trPr>
        <w:tc>
          <w:p>
            <w:pPr>
              <w:pStyle w:val="NormalinTable"/>
            </w:pPr>
            <w:r>
              <w:rPr>
                <w:b/>
              </w:rPr>
              <w:t>0406 90 76 10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Fontina</w:t>
              <!--{FOOT}//-->
            </w:r>
          </w:p>
        </w:tc>
        <!--<w:tc>
          <w:p>
            <w:pPr>
              <w:pStyle w:val="NormalinTable"/>
              <w:jc w:val="center"/>
            </w:pPr>
            <w:r>
              <w:t>{SUPPUNIT}</w:t>
            </w:r>
          </w:p>
        </w:tc>//-->
      </w:tr>
      <w:tr>
        <w:trPr>
          <w:cantSplit/>
        </w:trPr>
        <w:tc>
          <w:p>
            <w:pPr>
              <w:pStyle w:val="NormalinTable"/>
            </w:pPr>
            <w:r>
              <w:rPr>
                <w:b/>
              </w:rPr>
              <w:t>0406 90 76 90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0406 90 78 00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Gouda</w:t>
              <!--{FOOT}//-->
            </w:r>
          </w:p>
        </w:tc>
        <!--<w:tc>
          <w:p>
            <w:pPr>
              <w:pStyle w:val="NormalinTable"/>
              <w:jc w:val="center"/>
            </w:pPr>
            <w:r>
              <w:t>{SUPPUNIT}</w:t>
            </w:r>
          </w:p>
        </w:tc>//-->
      </w:tr>
      <w:tr>
        <w:trPr>
          <w:cantSplit/>
        </w:trPr>
        <w:tc>
          <w:p>
            <w:pPr>
              <w:pStyle w:val="NormalinTable"/>
            </w:pPr>
            <w:r>
              <w:rPr>
                <w:b/>
              </w:rPr>
              <w:t>0406 90 79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Esrom, Italico, Kernhem, Saint-Nectaire, Saint-Paulin, Taleggio</w:t>
              <!--{FOOT}//-->
            </w:r>
          </w:p>
        </w:tc>
        <!--<w:tc>
          <w:p>
            <w:pPr>
              <w:pStyle w:val="NormalinTable"/>
              <w:jc w:val="center"/>
            </w:pPr>
            <w:r>
              <w:t>{SUPPUNIT}</w:t>
            </w:r>
          </w:p>
        </w:tc>//-->
      </w:tr>
      <w:tr>
        <w:trPr>
          <w:cantSplit/>
        </w:trPr>
        <w:tc>
          <w:p>
            <w:pPr>
              <w:pStyle w:val="NormalinTable"/>
            </w:pPr>
            <w:r>
              <w:rPr>
                <w:b/>
              </w:rPr>
              <w:t>0406 90 79 10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Esrom, Italico, Kernhem, Saint-Paulin</w:t>
              <!--{FOOT}//-->
            </w:r>
          </w:p>
        </w:tc>
        <!--<w:tc>
          <w:p>
            <w:pPr>
              <w:pStyle w:val="NormalinTable"/>
              <w:jc w:val="center"/>
            </w:pPr>
            <w:r>
              <w:t>{SUPPUNIT}</w:t>
            </w:r>
          </w:p>
        </w:tc>//-->
      </w:tr>
      <w:tr>
        <w:trPr>
          <w:cantSplit/>
        </w:trPr>
        <w:tc>
          <w:p>
            <w:pPr>
              <w:pStyle w:val="NormalinTable"/>
            </w:pPr>
            <w:r>
              <w:rPr>
                <w:b/>
              </w:rPr>
              <w:t>0406 90 79 90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Cantal, Cheshire, Wensleydale, Lancashire, Double Gloucester, Blarney, Colby, Monterey</w:t>
              <!--{FOOT}//-->
            </w:r>
          </w:p>
        </w:tc>
        <!--<w:tc>
          <w:p>
            <w:pPr>
              <w:pStyle w:val="NormalinTable"/>
              <w:jc w:val="center"/>
            </w:pPr>
            <w:r>
              <w:t>{SUPPUNIT}</w:t>
            </w:r>
          </w:p>
        </w:tc>//-->
      </w:tr>
      <w:tr>
        <w:trPr>
          <w:cantSplit/>
        </w:trPr>
        <w:tc>
          <w:p>
            <w:pPr>
              <w:pStyle w:val="NormalinTable"/>
            </w:pPr>
            <w:r>
              <w:rPr>
                <w:b/>
              </w:rPr>
              <w:t>0406 90 81 10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Cantal</w:t>
              <!--{FOOT}//-->
            </w:r>
          </w:p>
        </w:tc>
        <!--<w:tc>
          <w:p>
            <w:pPr>
              <w:pStyle w:val="NormalinTable"/>
              <w:jc w:val="center"/>
            </w:pPr>
            <w:r>
              <w:t>{SUPPUNIT}</w:t>
            </w:r>
          </w:p>
        </w:tc>//-->
      </w:tr>
      <w:tr>
        <w:trPr>
          <w:cantSplit/>
        </w:trPr>
        <w:tc>
          <w:p>
            <w:pPr>
              <w:pStyle w:val="NormalinTable"/>
            </w:pPr>
            <w:r>
              <w:rPr>
                <w:b/>
              </w:rPr>
              <w:t>0406 90 81 90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Camembert</w:t>
              <!--{FOOT}//-->
            </w:r>
          </w:p>
        </w:tc>
        <!--<w:tc>
          <w:p>
            <w:pPr>
              <w:pStyle w:val="NormalinTable"/>
              <w:jc w:val="center"/>
            </w:pPr>
            <w:r>
              <w:t>{SUPPUNIT}</w:t>
            </w:r>
          </w:p>
        </w:tc>//-->
      </w:tr>
      <w:tr>
        <w:trPr>
          <w:cantSplit/>
        </w:trPr>
        <w:tc>
          <w:p>
            <w:pPr>
              <w:pStyle w:val="NormalinTable"/>
            </w:pPr>
            <w:r>
              <w:rPr>
                <w:b/>
              </w:rPr>
              <w:t>0406 90 84 00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Brie</w:t>
              <!--{FOOT}//-->
            </w:r>
          </w:p>
        </w:tc>
        <!--<w:tc>
          <w:p>
            <w:pPr>
              <w:pStyle w:val="NormalinTable"/>
              <w:jc w:val="center"/>
            </w:pPr>
            <w:r>
              <w:t>{SUPPUNIT}</w:t>
            </w:r>
          </w:p>
        </w:tc>//-->
      </w:tr>
      <w:tr>
        <w:trPr>
          <w:cantSplit/>
        </w:trPr>
        <w:tc>
          <w:p>
            <w:pPr>
              <w:pStyle w:val="NormalinTable"/>
            </w:pPr>
            <w:r>
              <w:rPr>
                <w:b/>
              </w:rPr>
              <w:t>0406 90 85 00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Kefalograviera, Kasseri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 cheese, of a water content, by weight, in the non-fatty matter</w:t>
              <!--{FOOT}//-->
            </w:r>
          </w:p>
        </w:tc>
        <!--<w:tc>
          <w:p>
            <w:pPr>
              <w:pStyle w:val="NormalinTable"/>
              <w:jc w:val="center"/>
            </w:pPr>
            <w:r>
              <w:t>{SUPPUNIT}</w:t>
            </w:r>
          </w:p>
        </w:tc>//-->
      </w:tr>
      <w:tr>
        <w:trPr>
          <w:cantSplit/>
        </w:trPr>
        <w:tc>
          <w:p>
            <w:pPr>
              <w:pStyle w:val="NormalinTable"/>
            </w:pPr>
            <w:r>
              <w:rPr>
                <w:b/>
              </w:rPr>
              <w:t>0406 90 86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47% but not exceeding 52%</w:t>
              <!--{FOOT}//-->
            </w:r>
          </w:p>
        </w:tc>
        <!--<w:tc>
          <w:p>
            <w:pPr>
              <w:pStyle w:val="NormalinTable"/>
              <w:jc w:val="center"/>
            </w:pPr>
            <w:r>
              <w:t>{SUPPUNIT}</w:t>
            </w:r>
          </w:p>
        </w:tc>//-->
      </w:tr>
      <w:tr>
        <w:trPr>
          <w:cantSplit/>
        </w:trPr>
        <w:tc>
          <w:p>
            <w:pPr>
              <w:pStyle w:val="NormalinTable"/>
            </w:pPr>
            <w:r>
              <w:rPr>
                <w:b/>
              </w:rPr>
              <w:t>0406 90 86 20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FOOT}//-->
            </w:r>
          </w:p>
        </w:tc>
        <!--<w:tc>
          <w:p>
            <w:pPr>
              <w:pStyle w:val="NormalinTable"/>
              <w:jc w:val="center"/>
            </w:pPr>
            <w:r>
              <w:t>{SUPPUNIT}</w:t>
            </w:r>
          </w:p>
        </w:tc>//-->
      </w:tr>
      <w:tr>
        <w:trPr>
          <w:cantSplit/>
        </w:trPr>
        <w:tc>
          <w:p>
            <w:pPr>
              <w:pStyle w:val="NormalinTable"/>
            </w:pPr>
            <w:r>
              <w:rPr>
                <w:b/>
              </w:rPr>
              <w:t>0406 90 86 90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52% but not exceeding 62%</w:t>
              <!--{FOOT}//-->
            </w:r>
          </w:p>
        </w:tc>
        <!--<w:tc>
          <w:p>
            <w:pPr>
              <w:pStyle w:val="NormalinTable"/>
              <w:jc w:val="center"/>
            </w:pPr>
            <w:r>
              <w:t>{SUPPUNIT}</w:t>
            </w:r>
          </w:p>
        </w:tc>//-->
      </w:tr>
      <w:tr>
        <w:trPr>
          <w:cantSplit/>
        </w:trPr>
        <w:tc>
          <w:p>
            <w:pPr>
              <w:pStyle w:val="NormalinTable"/>
            </w:pPr>
            <w:r>
              <w:rPr>
                <w:b/>
              </w:rPr>
              <w:t>0406 90 89 10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FOOT}//-->
            </w:r>
          </w:p>
        </w:tc>
        <!--<w:tc>
          <w:p>
            <w:pPr>
              <w:pStyle w:val="NormalinTable"/>
              <w:jc w:val="center"/>
            </w:pPr>
            <w:r>
              <w:t>{SUPPUNIT}</w:t>
            </w:r>
          </w:p>
        </w:tc>//-->
      </w:tr>
      <w:tr>
        <w:trPr>
          <w:cantSplit/>
        </w:trPr>
        <w:tc>
          <w:p>
            <w:pPr>
              <w:pStyle w:val="NormalinTable"/>
            </w:pPr>
            <w:r>
              <w:rPr>
                <w:b/>
              </w:rPr>
              <w:t>0406 90 89 90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62% but not exceeding 72%</w:t>
              <!--{FOOT}//-->
            </w:r>
          </w:p>
        </w:tc>
        <!--<w:tc>
          <w:p>
            <w:pPr>
              <w:pStyle w:val="NormalinTable"/>
              <w:jc w:val="center"/>
            </w:pPr>
            <w:r>
              <w:t>{SUPPUNIT}</w:t>
            </w:r>
          </w:p>
        </w:tc>//-->
      </w:tr>
      <w:tr>
        <w:trPr>
          <w:cantSplit/>
        </w:trPr>
        <w:tc>
          <w:p>
            <w:pPr>
              <w:pStyle w:val="NormalinTable"/>
            </w:pPr>
            <w:r>
              <w:rPr>
                <w:b/>
              </w:rPr>
              <w:t>0406 90 92 10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FOOT}//-->
            </w:r>
          </w:p>
        </w:tc>
        <!--<w:tc>
          <w:p>
            <w:pPr>
              <w:pStyle w:val="NormalinTable"/>
              <w:jc w:val="center"/>
            </w:pPr>
            <w:r>
              <w:t>{SUPPUNIT}</w:t>
            </w:r>
          </w:p>
        </w:tc>//-->
      </w:tr>
      <w:tr>
        <w:trPr>
          <w:cantSplit/>
        </w:trPr>
        <w:tc>
          <w:p>
            <w:pPr>
              <w:pStyle w:val="NormalinTable"/>
            </w:pPr>
            <w:r>
              <w:rPr>
                <w:b/>
              </w:rPr>
              <w:t>0406 90 92 90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72%</w:t>
              <!--{FOOT}//-->
            </w:r>
          </w:p>
        </w:tc>
        <!--<w:tc>
          <w:p>
            <w:pPr>
              <w:pStyle w:val="NormalinTable"/>
              <w:jc w:val="center"/>
            </w:pPr>
            <w:r>
              <w:t>{SUPPUNIT}</w:t>
            </w:r>
          </w:p>
        </w:tc>//-->
      </w:tr>
      <w:tr>
        <w:trPr>
          <w:cantSplit/>
        </w:trPr>
        <w:tc>
          <w:p>
            <w:pPr>
              <w:pStyle w:val="NormalinTable"/>
            </w:pPr>
            <w:r>
              <w:rPr>
                <w:b/>
              </w:rPr>
              <w:t>0406 90 99 00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in shell, fresh, preserved or cooked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Fertilised eggs for incubation</w:t>
              <!--{FOOT}//-->
            </w:r>
          </w:p>
        </w:tc>
        <!--<w:tc>
          <w:p>
            <w:pPr>
              <w:pStyle w:val="NormalinTable"/>
              <w:jc w:val="center"/>
            </w:pPr>
            <w:r>
              <w:t>{SUPPUNIT}</w:t>
            </w:r>
          </w:p>
        </w:tc>//-->
      </w:tr>
      <w:tr>
        <w:trPr>
          <w:cantSplit/>
        </w:trPr>
        <w:tc>
          <w:p>
            <w:pPr>
              <w:pStyle w:val="NormalinTable"/>
            </w:pPr>
            <w:r>
              <w:rPr>
                <w:b/>
              </w:rPr>
              <w:t>0407 11 00 00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c>
          <w:p>
            <w:pPr>
              <w:pStyle w:val="NormalinTable"/>
              <w:jc w:val="center"/>
            </w:pPr>
            <w:r>
              <w:t>{SUPPUNIT}</w:t>
            </w:r>
          </w:p>
        </w:tc>//-->
      </w:tr>
      <w:tr>
        <w:trPr>
          <w:cantSplit/>
        </w:trPr>
        <w:tc>
          <w:p>
            <w:pPr>
              <w:pStyle w:val="NormalinTable"/>
            </w:pPr>
            <w:r>
              <w:rPr>
                <w:b/>
              </w:rPr>
              <w:t>0407 19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FOOT}//-->
            </w:r>
          </w:p>
        </w:tc>
        <!--<w:tc>
          <w:p>
            <w:pPr>
              <w:pStyle w:val="NormalinTable"/>
              <w:jc w:val="center"/>
            </w:pPr>
            <w:r>
              <w:t>{SUPPUNIT}</w:t>
            </w:r>
          </w:p>
        </w:tc>//-->
      </w:tr>
      <w:tr>
        <w:trPr>
          <w:cantSplit/>
        </w:trPr>
        <w:tc>
          <w:p>
            <w:pPr>
              <w:pStyle w:val="NormalinTable"/>
            </w:pPr>
            <w:r>
              <w:rPr>
                <w:b/>
              </w:rPr>
              <w:t>0407 19 11 00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turkeys or geese</w:t>
              <!--{FOOT}//-->
            </w:r>
          </w:p>
        </w:tc>
        <!--<w:tc>
          <w:p>
            <w:pPr>
              <w:pStyle w:val="NormalinTable"/>
              <w:jc w:val="center"/>
            </w:pPr>
            <w:r>
              <w:t>{SUPPUNIT}</w:t>
            </w:r>
          </w:p>
        </w:tc>//-->
      </w:tr>
      <w:tr>
        <w:trPr>
          <w:cantSplit/>
        </w:trPr>
        <w:tc>
          <w:p>
            <w:pPr>
              <w:pStyle w:val="NormalinTable"/>
            </w:pPr>
            <w:r>
              <w:rPr>
                <w:b/>
              </w:rPr>
              <w:t>0407 19 19 00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0407 19 90 00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eggs</w:t>
              <!--{FOOT}//-->
            </w:r>
          </w:p>
        </w:tc>
        <!--<w:tc>
          <w:p>
            <w:pPr>
              <w:pStyle w:val="NormalinTable"/>
              <w:jc w:val="center"/>
            </w:pPr>
            <w:r>
              <w:t>{SUPPUNIT}</w:t>
            </w:r>
          </w:p>
        </w:tc>//-->
      </w:tr>
      <w:tr>
        <w:trPr>
          <w:cantSplit/>
        </w:trPr>
        <w:tc>
          <w:p>
            <w:pPr>
              <w:pStyle w:val="NormalinTable"/>
            </w:pPr>
            <w:r>
              <w:rPr>
                <w:b/>
              </w:rPr>
              <w:t>0407 21 00 00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c>
          <w:p>
            <w:pPr>
              <w:pStyle w:val="NormalinTable"/>
              <w:jc w:val="center"/>
            </w:pPr>
            <w:r>
              <w:t>{SUPPUNIT}</w:t>
            </w:r>
          </w:p>
        </w:tc>//-->
      </w:tr>
      <w:tr>
        <w:trPr>
          <w:cantSplit/>
        </w:trPr>
        <w:tc>
          <w:p>
            <w:pPr>
              <w:pStyle w:val="NormalinTable"/>
            </w:pPr>
            <w:r>
              <w:rPr>
                <w:b/>
              </w:rPr>
              <w:t>0407 29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0407 29 10 00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FOOT}//-->
            </w:r>
          </w:p>
        </w:tc>
        <!--<w:tc>
          <w:p>
            <w:pPr>
              <w:pStyle w:val="NormalinTable"/>
              <w:jc w:val="center"/>
            </w:pPr>
            <w:r>
              <w:t>{SUPPUNIT}</w:t>
            </w:r>
          </w:p>
        </w:tc>//-->
      </w:tr>
      <w:tr>
        <w:trPr>
          <w:cantSplit/>
        </w:trPr>
        <w:tc>
          <w:p>
            <w:pPr>
              <w:pStyle w:val="NormalinTable"/>
            </w:pPr>
            <w:r>
              <w:rPr>
                <w:b/>
              </w:rPr>
              <w:t>0407 29 90 00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0407 90 10 00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w:t>
              <!--{FOOT}//-->
            </w:r>
          </w:p>
        </w:tc>
        <!--<w:tc>
          <w:p>
            <w:pPr>
              <w:pStyle w:val="NormalinTable"/>
              <w:jc w:val="center"/>
            </w:pPr>
            <w:r>
              <w:t>{SUPPUNIT}</w:t>
            </w:r>
          </w:p>
        </w:tc>//-->
      </w:tr>
      <w:tr>
        <w:trPr>
          <w:cantSplit/>
        </w:trPr>
        <w:tc>
          <w:p>
            <w:pPr>
              <w:pStyle w:val="NormalinTable"/>
            </w:pPr>
            <w:r>
              <w:rPr>
                <w:b/>
              </w:rPr>
              <w:t>0407 90 90 00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not in shell, and egg yolks, fresh, dried, cooked by steaming or by boiling in water, moulded, frozen or otherwise preserved, whether or not 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Egg yolks</w:t>
              <!--{FOOT}//-->
            </w:r>
          </w:p>
        </w:tc>
        <!--<w:tc>
          <w:p>
            <w:pPr>
              <w:pStyle w:val="NormalinTable"/>
              <w:jc w:val="center"/>
            </w:pPr>
            <w:r>
              <w:t>{SUPPUNIT}</w:t>
            </w:r>
          </w:p>
        </w:tc>//-->
      </w:tr>
      <w:tr>
        <w:trPr>
          <w:cantSplit/>
        </w:trPr>
        <w:tc>
          <w:p>
            <w:pPr>
              <w:pStyle w:val="NormalinTable"/>
            </w:pPr>
            <w:r>
              <w:rPr>
                <w:b/>
              </w:rPr>
              <w:t>0408 11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0408 11 20 00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c>
          <w:p>
            <w:pPr>
              <w:pStyle w:val="NormalinTable"/>
              <w:jc w:val="center"/>
            </w:pPr>
            <w:r>
              <w:t>{SUPPUNIT}</w:t>
            </w:r>
          </w:p>
        </w:tc>//-->
      </w:tr>
      <w:tr>
        <w:trPr>
          <w:cantSplit/>
        </w:trPr>
        <w:tc>
          <w:p>
            <w:pPr>
              <w:pStyle w:val="NormalinTable"/>
            </w:pPr>
            <w:r>
              <w:rPr>
                <w:b/>
              </w:rPr>
              <w:t>0408 11 80 00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0408 19 20 00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0408 19 81 00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Liquid</w:t>
              <!--{FOOT}//-->
            </w:r>
          </w:p>
        </w:tc>
        <!--<w:tc>
          <w:p>
            <w:pPr>
              <w:pStyle w:val="NormalinTable"/>
              <w:jc w:val="center"/>
            </w:pPr>
            <w:r>
              <w:t>{SUPPUNIT}</w:t>
            </w:r>
          </w:p>
        </w:tc>//-->
      </w:tr>
      <w:tr>
        <w:trPr>
          <w:cantSplit/>
        </w:trPr>
        <w:tc>
          <w:p>
            <w:pPr>
              <w:pStyle w:val="NormalinTable"/>
            </w:pPr>
            <w:r>
              <w:rPr>
                <w:b/>
              </w:rPr>
              <w:t>0408 19 89 00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including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0408 91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0408 91 20 00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c>
          <w:p>
            <w:pPr>
              <w:pStyle w:val="NormalinTable"/>
              <w:jc w:val="center"/>
            </w:pPr>
            <w:r>
              <w:t>{SUPPUNIT}</w:t>
            </w:r>
          </w:p>
        </w:tc>//-->
      </w:tr>
      <w:tr>
        <w:trPr>
          <w:cantSplit/>
        </w:trPr>
        <w:tc>
          <w:p>
            <w:pPr>
              <w:pStyle w:val="NormalinTable"/>
            </w:pPr>
            <w:r>
              <w:rPr>
                <w:b/>
              </w:rPr>
              <w:t>0408 91 80 00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0408 99 20 00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c>
          <w:p>
            <w:pPr>
              <w:pStyle w:val="NormalinTable"/>
              <w:jc w:val="center"/>
            </w:pPr>
            <w:r>
              <w:t>{SUPPUNIT}</w:t>
            </w:r>
          </w:p>
        </w:tc>//-->
      </w:tr>
      <w:tr>
        <w:trPr>
          <w:cantSplit/>
        </w:trPr>
        <w:tc>
          <w:p>
            <w:pPr>
              <w:pStyle w:val="NormalinTable"/>
            </w:pPr>
            <w:r>
              <w:rPr>
                <w:b/>
              </w:rPr>
              <w:t>0408 99 80 00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honey</w:t>
              <!--{FOOT}//-->
            </w:r>
          </w:p>
        </w:tc>
        <!--<w:tc>
          <w:p>
            <w:pPr>
              <w:pStyle w:val="NormalinTable"/>
              <w:jc w:val="center"/>
            </w:pPr>
            <w:r>
              <w:t>{SUPPUNIT}</w:t>
            </w:r>
          </w:p>
        </w:tc>//-->
      </w:tr>
      <w:tr>
        <w:trPr>
          <w:cantSplit/>
        </w:trPr>
        <w:tc>
          <w:p>
            <w:pPr>
              <w:pStyle w:val="NormalinTable"/>
            </w:pPr>
            <w:r>
              <w:rPr>
                <w:b/>
              </w:rPr>
              <w:t>0410 00 00 00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products of animal origin, not elsewhere specified or included</w:t>
              <!--{FOOT}//-->
            </w:r>
          </w:p>
        </w:tc>
        <!--<w:tc>
          <w:p>
            <w:pPr>
              <w:pStyle w:val="NormalinTable"/>
              <w:jc w:val="center"/>
            </w:pPr>
            <w:r>
              <w:t>{SUPPUNIT}</w:t>
            </w:r>
          </w:p>
        </w:tc>//-->
      </w:tr>
    </w:tbl>
    <w:p w:rsidR="00EC0C15" w:rsidRDefault="00EC0C15">
      <w:pPr>
        <w:spacing w:after="160"/>
        <w:jc w:val="left"/>
      </w:pPr>
      <w:r>
        <w:br w:type="page"/>
      </w:r>
    </w:p>
    <w:p>
      <w:pPr>
        <w:pStyle w:val="Heading2"/>
      </w:pPr>
      <w:r>
        <w:t>Chapter 05</w:t>
      </w:r>
      <w:r>
        <w:br/>
        <w:t>Products of Animal Origin, Not Elsewhere Specified or Included</w:t>
      </w:r>
    </w:p>
    <w:p>
      <w:pPr>
        <w:pStyle w:val="Heading3"/>
      </w:pPr>
      <w:r>
        <w:t>Chapter Notes</w:t>
      </w:r>
    </w:p>
    <w:p>
      <w:r>
        <w:t>1 This chapter does not cover:</w:t>
      </w:r>
    </w:p>
    <w:p>
      <w:r>
        <w:t/>
      </w:r>
    </w:p>
    <w:p>
      <w:r>
        <w:t>(a) edible products (other than guts, bladders and stomachs of animals, whole and pieces thereof, and animal blood, liquid or dried);</w:t>
      </w:r>
    </w:p>
    <w:p>
      <w:r>
        <w:t/>
      </w:r>
    </w:p>
    <w:p>
      <w:r>
        <w:t>(b hides or skins (including furskins), other than goods of heading 0505 and parings and similar waste of raw hides or skins of heading 0511(Chapter 41 or 43);</w:t>
      </w:r>
    </w:p>
    <w:p>
      <w:r>
        <w:t/>
      </w:r>
    </w:p>
    <w:p>
      <w:r>
        <w:t>(c) animal textile materials, other than horsehair and horsehair waste (Section XI); or</w:t>
      </w:r>
    </w:p>
    <w:p>
      <w:r>
        <w:t/>
      </w:r>
    </w:p>
    <w:p>
      <w:r>
        <w:t>(d) prepared knots or tufts for broom or brush making (heading 9603).</w:t>
      </w:r>
    </w:p>
    <w:p>
      <w:r>
        <w:t/>
      </w:r>
    </w:p>
    <w:p>
      <w:r>
        <w:t>2 For the purposes of heading 0501, the sorting of hair by length (provided the root ends and tip ends respectively are not arranged together) shall be deemed not to constitute working.</w:t>
      </w:r>
    </w:p>
    <w:p>
      <w:r>
        <w:t/>
      </w:r>
    </w:p>
    <w:p>
      <w:r>
        <w:t>3 Throughout the nomenclature, elephant, hippopotamus, walrus, narwhal and wild boar tusks, rhinoceros horns and the teeth of all animals are regarded as ‘ivory’.</w:t>
      </w:r>
    </w:p>
    <w:p>
      <w:r>
        <w:t/>
      </w:r>
    </w:p>
    <w:p>
      <w:r>
        <w:t>4 Throughout the nomenclature, the expression ‘horsehair’ means hair of the manes or tails of equine or bovine animals. Heading 0511 covers, inter alia, horsehair and horsehair waste, whether or not put up as a layer with or without supporting material.</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PRODUCTS OF ANIMAL ORIGIN, NOT ELSEWHERE SPECIFIED OR INCLUDED</w:t>
              <!--{FOOT}//-->
            </w:r>
          </w:p>
        </w:tc>
        <!--<w:tc>
          <w:p>
            <w:pPr>
              <w:pStyle w:val="NormalinTable"/>
              <w:jc w:val="center"/>
            </w:pPr>
            <w:r>
              <w:t>{SUPPUNIT}</w:t>
            </w:r>
          </w:p>
        </w:tc>//-->
      </w:tr>
      <w:tr>
        <w:trPr>
          <w:cantSplit/>
        </w:trPr>
        <w:tc>
          <w:p>
            <w:pPr>
              <w:pStyle w:val="NormalinTable"/>
            </w:pPr>
            <w:r>
              <w:rPr>
                <w:b/>
              </w:rPr>
              <w:t>0501 00 00 00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hair, unworked, whether or not washed or scoured; waste of human hair</w:t>
              <!--{FOOT}//-->
            </w:r>
          </w:p>
        </w:tc>
        <!--<w:tc>
          <w:p>
            <w:pPr>
              <w:pStyle w:val="NormalinTable"/>
              <w:jc w:val="center"/>
            </w:pPr>
            <w:r>
              <w:t>{SUPPUNIT}</w:t>
            </w:r>
          </w:p>
        </w:tc>//-->
      </w:tr>
      <w:tr>
        <w:trPr>
          <w:cantSplit/>
        </w:trPr>
        <w:tc>
          <w:p>
            <w:pPr>
              <w:pStyle w:val="NormalinTable"/>
            </w:pPr>
            <w:r>
              <w:rPr>
                <w:b/>
              </w:rPr>
              <w:t>0502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Pigs', hogs' or boars' bristles and hair; badger hair and other brush making hair; waste of such bristles or hair</w:t>
              <!--{FOOT}//-->
            </w:r>
          </w:p>
        </w:tc>
        <!--<w:tc>
          <w:p>
            <w:pPr>
              <w:pStyle w:val="NormalinTable"/>
              <w:jc w:val="center"/>
            </w:pPr>
            <w:r>
              <w:t>{SUPPUNIT}</w:t>
            </w:r>
          </w:p>
        </w:tc>//-->
      </w:tr>
      <w:tr>
        <w:trPr>
          <w:cantSplit/>
        </w:trPr>
        <w:tc>
          <w:p>
            <w:pPr>
              <w:pStyle w:val="NormalinTable"/>
            </w:pPr>
            <w:r>
              <w:rPr>
                <w:b/>
              </w:rPr>
              <w:t>0502 10 00 00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Pigs', hogs' or boars' bristles and hair and waste thereof</w:t>
              <!--{FOOT}//-->
            </w:r>
          </w:p>
        </w:tc>
        <!--<w:tc>
          <w:p>
            <w:pPr>
              <w:pStyle w:val="NormalinTable"/>
              <w:jc w:val="center"/>
            </w:pPr>
            <w:r>
              <w:t>{SUPPUNIT}</w:t>
            </w:r>
          </w:p>
        </w:tc>//-->
      </w:tr>
      <w:tr>
        <w:trPr>
          <w:cantSplit/>
        </w:trPr>
        <w:tc>
          <w:p>
            <w:pPr>
              <w:pStyle w:val="NormalinTable"/>
            </w:pPr>
            <w:r>
              <w:rPr>
                <w:b/>
              </w:rPr>
              <w:t>0502 90 00 00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Guts, bladders and stomachs of animals (other than fish), whole and pieces thereof, fresh, chilled, frozen, salted, in brine, dried or smoked</w:t>
              <!--{FOOT}//-->
            </w:r>
          </w:p>
        </w:tc>
        <!--<w:tc>
          <w:p>
            <w:pPr>
              <w:pStyle w:val="NormalinTable"/>
              <w:jc w:val="center"/>
            </w:pPr>
            <w:r>
              <w:t>{SUPPUNIT}</w:t>
            </w:r>
          </w:p>
        </w:tc>//-->
      </w:tr>
      <w:tr>
        <w:trPr>
          <w:cantSplit/>
        </w:trPr>
        <w:tc>
          <w:p>
            <w:pPr>
              <w:pStyle w:val="NormalinTable"/>
            </w:pPr>
            <w:r>
              <w:rPr>
                <w:b/>
              </w:rPr>
              <w:t>0504 00 00 10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casings</w:t>
              <!--{FOOT}//-->
            </w:r>
          </w:p>
        </w:tc>
        <!--<w:tc>
          <w:p>
            <w:pPr>
              <w:pStyle w:val="NormalinTable"/>
              <w:jc w:val="center"/>
            </w:pPr>
            <w:r>
              <w:t>{SUPPUNIT}</w:t>
            </w:r>
          </w:p>
        </w:tc>//-->
      </w:tr>
      <w:tr>
        <w:trPr>
          <w:cantSplit/>
        </w:trPr>
        <w:tc>
          <w:p>
            <w:pPr>
              <w:pStyle w:val="NormalinTable"/>
            </w:pPr>
            <w:r>
              <w:rPr>
                <w:b/>
              </w:rPr>
              <w:t>0504 00 00 90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and parts of feathers (whether or not with trimmed edges) and down, not further worked than cleaned, disinfected or treated for preservation; powder and waste of feathers or parts of feathers</w:t>
              <!--{FOOT}//-->
            </w:r>
          </w:p>
        </w:tc>
        <!--<w:tc>
          <w:p>
            <w:pPr>
              <w:pStyle w:val="NormalinTable"/>
              <w:jc w:val="center"/>
            </w:pPr>
            <w:r>
              <w:t>{SUPPUNIT}</w:t>
            </w:r>
          </w:p>
        </w:tc>//-->
      </w:tr>
      <w:tr>
        <w:trPr>
          <w:cantSplit/>
        </w:trPr>
        <w:tc>
          <w:p>
            <w:pPr>
              <w:pStyle w:val="NormalinTable"/>
            </w:pPr>
            <w:r>
              <w:rPr>
                <w:b/>
              </w:rPr>
              <w:t>0505 10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Feathers of a kind used for stuffing; down</w:t>
              <!--{FOOT}//-->
            </w:r>
          </w:p>
        </w:tc>
        <!--<w:tc>
          <w:p>
            <w:pPr>
              <w:pStyle w:val="NormalinTable"/>
              <w:jc w:val="center"/>
            </w:pPr>
            <w:r>
              <w:t>{SUPPUNIT}</w:t>
            </w:r>
          </w:p>
        </w:tc>//-->
      </w:tr>
      <w:tr>
        <w:trPr>
          <w:cantSplit/>
        </w:trPr>
        <w:tc>
          <w:p>
            <w:pPr>
              <w:pStyle w:val="NormalinTable"/>
            </w:pPr>
            <w:r>
              <w:rPr>
                <w:b/>
              </w:rPr>
              <w:t>0505 10 10 00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Raw</w:t>
              <!--{FOOT}//-->
            </w:r>
          </w:p>
        </w:tc>
        <!--<w:tc>
          <w:p>
            <w:pPr>
              <w:pStyle w:val="NormalinTable"/>
              <w:jc w:val="center"/>
            </w:pPr>
            <w:r>
              <w:t>{SUPPUNIT}</w:t>
            </w:r>
          </w:p>
        </w:tc>//-->
      </w:tr>
      <w:tr>
        <w:trPr>
          <w:cantSplit/>
        </w:trPr>
        <w:tc>
          <w:p>
            <w:pPr>
              <w:pStyle w:val="NormalinTable"/>
            </w:pPr>
            <w:r>
              <w:rPr>
                <w:b/>
              </w:rPr>
              <w:t>0505 10 90 00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0505 90 00 00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Bones and horn-cores, unworked, defatted, simply prepared (but not cut to shape), treated with acid or degelatinised; powder and waste of these products</w:t>
              <!--{FOOT}//-->
            </w:r>
          </w:p>
        </w:tc>
        <!--<w:tc>
          <w:p>
            <w:pPr>
              <w:pStyle w:val="NormalinTable"/>
              <w:jc w:val="center"/>
            </w:pPr>
            <w:r>
              <w:t>{SUPPUNIT}</w:t>
            </w:r>
          </w:p>
        </w:tc>//-->
      </w:tr>
      <w:tr>
        <w:trPr>
          <w:cantSplit/>
        </w:trPr>
        <w:tc>
          <w:p>
            <w:pPr>
              <w:pStyle w:val="NormalinTable"/>
            </w:pPr>
            <w:r>
              <w:rPr>
                <w:b/>
              </w:rPr>
              <w:t>0506 10 00 00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Ossein and bones treated with acid</w:t>
              <!--{FOOT}//-->
            </w:r>
          </w:p>
        </w:tc>
        <!--<w:tc>
          <w:p>
            <w:pPr>
              <w:pStyle w:val="NormalinTable"/>
              <w:jc w:val="center"/>
            </w:pPr>
            <w:r>
              <w:t>{SUPPUNIT}</w:t>
            </w:r>
          </w:p>
        </w:tc>//-->
      </w:tr>
      <w:tr>
        <w:trPr>
          <w:cantSplit/>
        </w:trPr>
        <w:tc>
          <w:p>
            <w:pPr>
              <w:pStyle w:val="NormalinTable"/>
            </w:pPr>
            <w:r>
              <w:rPr>
                <w:b/>
              </w:rPr>
              <w:t>0506 90 00 00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Ivory, tortoiseshell, whalebone and whalebone hair, horns, antlers, hooves, nails, claws and beaks, unworked or simply prepared but not cut to shape; powder and waste of these products</w:t>
              <!--{FOOT}//-->
            </w:r>
          </w:p>
        </w:tc>
        <!--<w:tc>
          <w:p>
            <w:pPr>
              <w:pStyle w:val="NormalinTable"/>
              <w:jc w:val="center"/>
            </w:pPr>
            <w:r>
              <w:t>{SUPPUNIT}</w:t>
            </w:r>
          </w:p>
        </w:tc>//-->
      </w:tr>
      <w:tr>
        <w:trPr>
          <w:cantSplit/>
        </w:trPr>
        <w:tc>
          <w:p>
            <w:pPr>
              <w:pStyle w:val="NormalinTable"/>
            </w:pPr>
            <w:r>
              <w:rPr>
                <w:b/>
              </w:rPr>
              <w:t>0507 10 00 00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Ivory; ivory powder and waste</w:t>
              <!--{FOOT}//-->
            </w:r>
          </w:p>
        </w:tc>
        <!--<w:tc>
          <w:p>
            <w:pPr>
              <w:pStyle w:val="NormalinTable"/>
              <w:jc w:val="center"/>
            </w:pPr>
            <w:r>
              <w:t>{SUPPUNIT}</w:t>
            </w:r>
          </w:p>
        </w:tc>//-->
      </w:tr>
      <w:tr>
        <w:trPr>
          <w:cantSplit/>
        </w:trPr>
        <w:tc>
          <w:p>
            <w:pPr>
              <w:pStyle w:val="NormalinTable"/>
            </w:pPr>
            <w:r>
              <w:rPr>
                <w:b/>
              </w:rPr>
              <w:t>0507 90 00 00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Coral and similar materials, unworked or simply prepared but not otherwise worked; shells of molluscs, crustaceans or echinoderms and cuttle-bone, unworked or simply prepared but not cut to shape, powder and waste thereof</w:t>
              <!--{FOOT}//-->
            </w:r>
          </w:p>
        </w:tc>
        <!--<w:tc>
          <w:p>
            <w:pPr>
              <w:pStyle w:val="NormalinTable"/>
              <w:jc w:val="center"/>
            </w:pPr>
            <w:r>
              <w:t>{SUPPUNIT}</w:t>
            </w:r>
          </w:p>
        </w:tc>//-->
      </w:tr>
      <w:tr>
        <w:trPr>
          <w:cantSplit/>
        </w:trPr>
        <w:tc>
          <w:p>
            <w:pPr>
              <w:pStyle w:val="NormalinTable"/>
            </w:pPr>
            <w:r>
              <w:rPr>
                <w:b/>
              </w:rPr>
              <w:t>0508 00 00 10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Empty shells for food use and use as raw material for glucosamine</w:t>
              <!--{FOOT}//-->
            </w:r>
          </w:p>
        </w:tc>
        <!--<w:tc>
          <w:p>
            <w:pPr>
              <w:pStyle w:val="NormalinTable"/>
              <w:jc w:val="center"/>
            </w:pPr>
            <w:r>
              <w:t>{SUPPUNIT}</w:t>
            </w:r>
          </w:p>
        </w:tc>//-->
      </w:tr>
      <w:tr>
        <w:trPr>
          <w:cantSplit/>
        </w:trPr>
        <w:tc>
          <w:p>
            <w:pPr>
              <w:pStyle w:val="NormalinTable"/>
            </w:pPr>
            <w:r>
              <w:rPr>
                <w:b/>
              </w:rPr>
              <w:t>0508 00 00 20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Shells containing soft tissue and flesh used for different purposes covered under Article 10(k)(i) of Regulation (EC) No 1069/2009</w:t>
              <!--{FOOT}//-->
            </w:r>
          </w:p>
        </w:tc>
        <!--<w:tc>
          <w:p>
            <w:pPr>
              <w:pStyle w:val="NormalinTable"/>
              <w:jc w:val="center"/>
            </w:pPr>
            <w:r>
              <w:t>{SUPPUNIT}</w:t>
            </w:r>
          </w:p>
        </w:tc>//-->
      </w:tr>
      <w:tr>
        <w:trPr>
          <w:cantSplit/>
        </w:trPr>
        <w:tc>
          <w:p>
            <w:pPr>
              <w:pStyle w:val="NormalinTable"/>
            </w:pPr>
            <w:r>
              <w:rPr>
                <w:b/>
              </w:rPr>
              <w:t>0508 00 00 90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Ambergris, castoreum, civet and musk; cantharides; bile, whether or not dried; glands and other animal products used in the preparation of pharmaceutical products, fresh, chilled, frozen or otherwise provisionally preserved</w:t>
              <!--{FOOT}//-->
            </w:r>
          </w:p>
        </w:tc>
        <!--<w:tc>
          <w:p>
            <w:pPr>
              <w:pStyle w:val="NormalinTable"/>
              <w:jc w:val="center"/>
            </w:pPr>
            <w:r>
              <w:t>{SUPPUNIT}</w:t>
            </w:r>
          </w:p>
        </w:tc>//-->
      </w:tr>
      <w:tr>
        <w:trPr>
          <w:cantSplit/>
        </w:trPr>
        <w:tc>
          <w:p>
            <w:pPr>
              <w:pStyle w:val="NormalinTable"/>
            </w:pPr>
            <w:r>
              <w:rPr>
                <w:b/>
              </w:rPr>
              <w:t>0511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products not elsewhere specified or included; dead animals of Chapter 1 or 3, unfit for human consumption</w:t>
              <!--{FOOT}//-->
            </w:r>
          </w:p>
        </w:tc>
        <!--<w:tc>
          <w:p>
            <w:pPr>
              <w:pStyle w:val="NormalinTable"/>
              <w:jc w:val="center"/>
            </w:pPr>
            <w:r>
              <w:t>{SUPPUNIT}</w:t>
            </w:r>
          </w:p>
        </w:tc>//-->
      </w:tr>
      <w:tr>
        <w:trPr>
          <w:cantSplit/>
        </w:trPr>
        <w:tc>
          <w:p>
            <w:pPr>
              <w:pStyle w:val="NormalinTable"/>
            </w:pPr>
            <w:r>
              <w:rPr>
                <w:b/>
              </w:rPr>
              <w:t>0511 10 00 00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Bovine semen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of fish or crustaceans, molluscs or other aquatic invertebrates; dead animals of Chapter 3</w:t>
              <!--{FOOT}//-->
            </w:r>
          </w:p>
        </w:tc>
        <!--<w:tc>
          <w:p>
            <w:pPr>
              <w:pStyle w:val="NormalinTable"/>
              <w:jc w:val="center"/>
            </w:pPr>
            <w:r>
              <w:t>{SUPPUNIT}</w:t>
            </w:r>
          </w:p>
        </w:tc>//-->
      </w:tr>
      <w:tr>
        <w:trPr>
          <w:cantSplit/>
        </w:trPr>
        <w:tc>
          <w:p>
            <w:pPr>
              <w:pStyle w:val="NormalinTable"/>
            </w:pPr>
            <w:r>
              <w:rPr>
                <w:b/>
              </w:rPr>
              <w:t>0511 91 10 00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waste</w:t>
              <!--{FOOT}//-->
            </w:r>
          </w:p>
        </w:tc>
        <!--<w:tc>
          <w:p>
            <w:pPr>
              <w:pStyle w:val="NormalinTable"/>
              <w:jc w:val="center"/>
            </w:pPr>
            <w:r>
              <w:t>{SUPPUNIT}</w:t>
            </w:r>
          </w:p>
        </w:tc>//-->
      </w:tr>
      <w:tr>
        <w:trPr>
          <w:cantSplit/>
        </w:trPr>
        <w:tc>
          <w:p>
            <w:pPr>
              <w:pStyle w:val="NormalinTable"/>
            </w:pPr>
            <w:r>
              <w:rPr>
                <w:b/>
              </w:rPr>
              <w:t>0511 91 90 00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0511 99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0511 99 10 00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Sinews or tendons; parings and similar waste of raw hides or skins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sponges of animal origin</w:t>
              <!--{FOOT}//-->
            </w:r>
          </w:p>
        </w:tc>
        <!--<w:tc>
          <w:p>
            <w:pPr>
              <w:pStyle w:val="NormalinTable"/>
              <w:jc w:val="center"/>
            </w:pPr>
            <w:r>
              <w:t>{SUPPUNIT}</w:t>
            </w:r>
          </w:p>
        </w:tc>//-->
      </w:tr>
      <w:tr>
        <w:trPr>
          <w:cantSplit/>
        </w:trPr>
        <w:tc>
          <w:p>
            <w:pPr>
              <w:pStyle w:val="NormalinTable"/>
            </w:pPr>
            <w:r>
              <w:rPr>
                <w:b/>
              </w:rPr>
              <w:t>0511 99 31 00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Raw</w:t>
              <!--{FOOT}//-->
            </w:r>
          </w:p>
        </w:tc>
        <!--<w:tc>
          <w:p>
            <w:pPr>
              <w:pStyle w:val="NormalinTable"/>
              <w:jc w:val="center"/>
            </w:pPr>
            <w:r>
              <w:t>{SUPPUNIT}</w:t>
            </w:r>
          </w:p>
        </w:tc>//-->
      </w:tr>
      <w:tr>
        <w:trPr>
          <w:cantSplit/>
        </w:trPr>
        <w:tc>
          <w:p>
            <w:pPr>
              <w:pStyle w:val="NormalinTable"/>
            </w:pPr>
            <w:r>
              <w:rPr>
                <w:b/>
              </w:rPr>
              <w:t>0511 99 39 00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0511 99 85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0511 99 85 10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Mammalian semen</w:t>
              <!--{FOOT}//-->
            </w:r>
          </w:p>
        </w:tc>
        <!--<w:tc>
          <w:p>
            <w:pPr>
              <w:pStyle w:val="NormalinTable"/>
              <w:jc w:val="center"/>
            </w:pPr>
            <w:r>
              <w:t>{SUPPUNIT}</w:t>
            </w:r>
          </w:p>
        </w:tc>//-->
      </w:tr>
      <w:tr>
        <w:trPr>
          <w:cantSplit/>
        </w:trPr>
        <w:tc>
          <w:p>
            <w:pPr>
              <w:pStyle w:val="NormalinTable"/>
            </w:pPr>
            <w:r>
              <w:rPr>
                <w:b/>
              </w:rPr>
              <w:t>0511 99 85 20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Mammalian ova and mammalian embryos</w:t>
              <!--{FOOT}//-->
            </w:r>
          </w:p>
        </w:tc>
        <!--<w:tc>
          <w:p>
            <w:pPr>
              <w:pStyle w:val="NormalinTable"/>
              <w:jc w:val="center"/>
            </w:pPr>
            <w:r>
              <w:t>{SUPPUNIT}</w:t>
            </w:r>
          </w:p>
        </w:tc>//-->
      </w:tr>
      <w:tr>
        <w:trPr>
          <w:cantSplit/>
        </w:trPr>
        <w:tc>
          <w:p>
            <w:pPr>
              <w:pStyle w:val="NormalinTable"/>
            </w:pPr>
            <w:r>
              <w:rPr>
                <w:b/>
              </w:rPr>
              <w:t>0511 99 85 90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1"/>
      </w:pPr>
      <w:r>
        <w:t>Section II</w:t>
      </w:r>
      <w:r>
        <w:br/>
        <w:t>Vegetable products</w:t>
      </w:r>
    </w:p>
    <w:p>
      <w:pPr>
        <w:pStyle w:val="Heading3"/>
      </w:pPr>
      <w:r>
        <w:t>There are important section notes for this part of the tariff:</w:t>
      </w:r>
    </w:p>
    <w:p>
      <w:r>
        <w:t>1. In this section the term 'pellets' means products which have been agglomerated either directly by compression or by the addition of a binder in a proportion not exceeding 3% by weight.</w:t>
      </w:r>
    </w:p>
    <w:p>
      <w:pPr>
        <w:pStyle w:val="Heading2"/>
      </w:pPr>
      <w:r>
        <w:t>Chapter 06</w:t>
      </w:r>
      <w:r>
        <w:br/>
        <w:t>Live Trees and Other Plants; Bulbs, Roots and The Like; Cut Flowers and Ornamental Foliage</w:t>
      </w:r>
    </w:p>
    <w:p>
      <w:pPr>
        <w:pStyle w:val="Heading3"/>
      </w:pPr>
      <w:r>
        <w:t>Chapter Notes</w:t>
      </w:r>
    </w:p>
    <w:p>
      <w:r>
        <w:t>1. Subject to the second part of heading 0601, this chapter covers only live trees and goods (including seedling vegetables) of a kind commonly supplied by nursery gardeners or florists for planting or for ornamental use; nevertheless it does not include potatoes, onions, shallots, garlic or other products of Chapter 7.</w:t>
      </w:r>
    </w:p>
    <w:p>
      <w:r>
        <w:t>2. Any reference in heading 0603 or 0604 to goods of any kind shall be construed as including a reference to bouquets, floral baskets, wreaths and similar articles made wholly or partly of goods of that kind, account not being taken of accessories of other materials. However, these headings do not include collages or similar decorative plaques of heading 9701.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TREES AND OTHER PLANTS; BULBS, ROOTS AND THE LIKE; CUT FLOWERS AND ORNAMENTAL FOLIAGE</w:t>
              <!--{FOOT}//-->
            </w:r>
          </w:p>
        </w:tc>
        <!--<w:tc>
          <w:p>
            <w:pPr>
              <w:pStyle w:val="NormalinTable"/>
              <w:jc w:val="center"/>
            </w:pPr>
            <w:r>
              <w:t>{SUPPUNIT}</w:t>
            </w:r>
          </w:p>
        </w:tc>//-->
      </w:tr>
      <w:tr>
        <w:trPr>
          <w:cantSplit/>
        </w:trPr>
        <w:tc>
          <w:p>
            <w:pPr>
              <w:pStyle w:val="NormalinTable"/>
            </w:pPr>
            <w:r>
              <w:rPr>
                <w:b/>
              </w:rPr>
              <w:t>0601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Bulbs, tubers, tuberous roots, corms, crowns and rhizomes, dormant, in growth or in flower; chicory plants and roots other than roots of heading 1212</w:t>
              <!--{FOOT}//-->
            </w:r>
          </w:p>
        </w:tc>
        <!--<w:tc>
          <w:p>
            <w:pPr>
              <w:pStyle w:val="NormalinTable"/>
              <w:jc w:val="center"/>
            </w:pPr>
            <w:r>
              <w:t>{SUPPUNIT}</w:t>
            </w:r>
          </w:p>
        </w:tc>//-->
      </w:tr>
      <w:tr>
        <w:trPr>
          <w:cantSplit/>
        </w:trPr>
        <w:tc>
          <w:p>
            <w:pPr>
              <w:pStyle w:val="NormalinTable"/>
            </w:pPr>
            <w:r>
              <w:rPr>
                <w:b/>
              </w:rPr>
              <w:t>0601 10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Bulbs, tubers, tuberous roots, corms, crowns and rhizomes, dormant</w:t>
              <!--{FOOT}//-->
            </w:r>
          </w:p>
        </w:tc>
        <!--<w:tc>
          <w:p>
            <w:pPr>
              <w:pStyle w:val="NormalinTable"/>
              <w:jc w:val="center"/>
            </w:pPr>
            <w:r>
              <w:t>{SUPPUNIT}</w:t>
            </w:r>
          </w:p>
        </w:tc>//-->
      </w:tr>
      <w:tr>
        <w:trPr>
          <w:cantSplit/>
        </w:trPr>
        <w:tc>
          <w:p>
            <w:pPr>
              <w:pStyle w:val="NormalinTable"/>
            </w:pPr>
            <w:r>
              <w:rPr>
                <w:b/>
              </w:rPr>
              <w:t>0601 10 10 00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Hyacinths</w:t>
              <!--{FOOT}//-->
            </w:r>
          </w:p>
        </w:tc>
        <!--<w:tc>
          <w:p>
            <w:pPr>
              <w:pStyle w:val="NormalinTable"/>
              <w:jc w:val="center"/>
            </w:pPr>
            <w:r>
              <w:t>{SUPPUNIT}</w:t>
            </w:r>
          </w:p>
        </w:tc>//-->
      </w:tr>
      <w:tr>
        <w:trPr>
          <w:cantSplit/>
        </w:trPr>
        <w:tc>
          <w:p>
            <w:pPr>
              <w:pStyle w:val="NormalinTable"/>
            </w:pPr>
            <w:r>
              <w:rPr>
                <w:b/>
              </w:rPr>
              <w:t>0601 10 20 00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Narcissi</w:t>
              <!--{FOOT}//-->
            </w:r>
          </w:p>
        </w:tc>
        <!--<w:tc>
          <w:p>
            <w:pPr>
              <w:pStyle w:val="NormalinTable"/>
              <w:jc w:val="center"/>
            </w:pPr>
            <w:r>
              <w:t>{SUPPUNIT}</w:t>
            </w:r>
          </w:p>
        </w:tc>//-->
      </w:tr>
      <w:tr>
        <w:trPr>
          <w:cantSplit/>
        </w:trPr>
        <w:tc>
          <w:p>
            <w:pPr>
              <w:pStyle w:val="NormalinTable"/>
            </w:pPr>
            <w:r>
              <w:rPr>
                <w:b/>
              </w:rPr>
              <w:t>0601 10 30 00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Tulips</w:t>
              <!--{FOOT}//-->
            </w:r>
          </w:p>
        </w:tc>
        <!--<w:tc>
          <w:p>
            <w:pPr>
              <w:pStyle w:val="NormalinTable"/>
              <w:jc w:val="center"/>
            </w:pPr>
            <w:r>
              <w:t>{SUPPUNIT}</w:t>
            </w:r>
          </w:p>
        </w:tc>//-->
      </w:tr>
      <w:tr>
        <w:trPr>
          <w:cantSplit/>
        </w:trPr>
        <w:tc>
          <w:p>
            <w:pPr>
              <w:pStyle w:val="NormalinTable"/>
            </w:pPr>
            <w:r>
              <w:rPr>
                <w:b/>
              </w:rPr>
              <w:t>0601 10 40 00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Gladioli</w:t>
              <!--{FOOT}//-->
            </w:r>
          </w:p>
        </w:tc>
        <!--<w:tc>
          <w:p>
            <w:pPr>
              <w:pStyle w:val="NormalinTable"/>
              <w:jc w:val="center"/>
            </w:pPr>
            <w:r>
              <w:t>{SUPPUNIT}</w:t>
            </w:r>
          </w:p>
        </w:tc>//-->
      </w:tr>
      <w:tr>
        <w:trPr>
          <w:cantSplit/>
        </w:trPr>
        <w:tc>
          <w:p>
            <w:pPr>
              <w:pStyle w:val="NormalinTable"/>
            </w:pPr>
            <w:r>
              <w:rPr>
                <w:b/>
              </w:rPr>
              <w:t>0601 10 90 00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Bulbs, tubers, tuberous roots, corms, crowns and rhizomes, in growth or in flower; chicory plants and roots</w:t>
              <!--{FOOT}//-->
            </w:r>
          </w:p>
        </w:tc>
        <!--<w:tc>
          <w:p>
            <w:pPr>
              <w:pStyle w:val="NormalinTable"/>
              <w:jc w:val="center"/>
            </w:pPr>
            <w:r>
              <w:t>{SUPPUNIT}</w:t>
            </w:r>
          </w:p>
        </w:tc>//-->
      </w:tr>
      <w:tr>
        <w:trPr>
          <w:cantSplit/>
        </w:trPr>
        <w:tc>
          <w:p>
            <w:pPr>
              <w:pStyle w:val="NormalinTable"/>
            </w:pPr>
            <w:r>
              <w:rPr>
                <w:b/>
              </w:rPr>
              <w:t>0601 20 10 00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Chicory plants and roots</w:t>
              <!--{FOOT}//-->
            </w:r>
          </w:p>
        </w:tc>
        <!--<w:tc>
          <w:p>
            <w:pPr>
              <w:pStyle w:val="NormalinTable"/>
              <w:jc w:val="center"/>
            </w:pPr>
            <w:r>
              <w:t>{SUPPUNIT}</w:t>
            </w:r>
          </w:p>
        </w:tc>//-->
      </w:tr>
      <w:tr>
        <w:trPr>
          <w:cantSplit/>
        </w:trPr>
        <w:tc>
          <w:p>
            <w:pPr>
              <w:pStyle w:val="NormalinTable"/>
            </w:pPr>
            <w:r>
              <w:rPr>
                <w:b/>
              </w:rPr>
              <w:t>0601 20 30 00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Orchids, hyacinths, narcissi and tulips</w:t>
              <!--{FOOT}//-->
            </w:r>
          </w:p>
        </w:tc>
        <!--<w:tc>
          <w:p>
            <w:pPr>
              <w:pStyle w:val="NormalinTable"/>
              <w:jc w:val="center"/>
            </w:pPr>
            <w:r>
              <w:t>{SUPPUNIT}</w:t>
            </w:r>
          </w:p>
        </w:tc>//-->
      </w:tr>
      <w:tr>
        <w:trPr>
          <w:cantSplit/>
        </w:trPr>
        <w:tc>
          <w:p>
            <w:pPr>
              <w:pStyle w:val="NormalinTable"/>
            </w:pPr>
            <w:r>
              <w:rPr>
                <w:b/>
              </w:rPr>
              <w:t>0601 20 90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0601 20 90 10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Plants (rhizomes in flower) of Colocasia Schott</w:t>
              <!--{FOOT}//-->
            </w:r>
          </w:p>
        </w:tc>
        <!--<w:tc>
          <w:p>
            <w:pPr>
              <w:pStyle w:val="NormalinTable"/>
              <w:jc w:val="center"/>
            </w:pPr>
            <w:r>
              <w:t>{SUPPUNIT}</w:t>
            </w:r>
          </w:p>
        </w:tc>//-->
      </w:tr>
      <w:tr>
        <w:trPr>
          <w:cantSplit/>
        </w:trPr>
        <w:tc>
          <w:p>
            <w:pPr>
              <w:pStyle w:val="NormalinTable"/>
            </w:pPr>
            <w:r>
              <w:rPr>
                <w:b/>
              </w:rPr>
              <w:t>0601 20 90 90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live plants (including their roots), cuttings and slips; mushroom spawn</w:t>
              <!--{FOOT}//-->
            </w:r>
          </w:p>
        </w:tc>
        <!--<w:tc>
          <w:p>
            <w:pPr>
              <w:pStyle w:val="NormalinTable"/>
              <w:jc w:val="center"/>
            </w:pPr>
            <w:r>
              <w:t>{SUPPUNIT}</w:t>
            </w:r>
          </w:p>
        </w:tc>//-->
      </w:tr>
      <w:tr>
        <w:trPr>
          <w:cantSplit/>
        </w:trPr>
        <w:tc>
          <w:p>
            <w:pPr>
              <w:pStyle w:val="NormalinTable"/>
            </w:pPr>
            <w:r>
              <w:rPr>
                <w:b/>
              </w:rPr>
              <w:t>0602 10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Unrooted cuttings and slips</w:t>
              <!--{FOOT}//-->
            </w:r>
          </w:p>
        </w:tc>
        <!--<w:tc>
          <w:p>
            <w:pPr>
              <w:pStyle w:val="NormalinTable"/>
              <w:jc w:val="center"/>
            </w:pPr>
            <w:r>
              <w:t>{SUPPUNIT}</w:t>
            </w:r>
          </w:p>
        </w:tc>//-->
      </w:tr>
      <w:tr>
        <w:trPr>
          <w:cantSplit/>
        </w:trPr>
        <w:tc>
          <w:p>
            <w:pPr>
              <w:pStyle w:val="NormalinTable"/>
            </w:pPr>
            <w:r>
              <w:rPr>
                <w:b/>
              </w:rPr>
              <w:t>0602 10 10 00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vines</w:t>
              <!--{FOOT}//-->
            </w:r>
          </w:p>
        </w:tc>
        <!--<w:tc>
          <w:p>
            <w:pPr>
              <w:pStyle w:val="NormalinTable"/>
              <w:jc w:val="center"/>
            </w:pPr>
            <w:r>
              <w:t>{SUPPUNIT}</w:t>
            </w:r>
          </w:p>
        </w:tc>//-->
      </w:tr>
      <w:tr>
        <w:trPr>
          <w:cantSplit/>
        </w:trPr>
        <w:tc>
          <w:p>
            <w:pPr>
              <w:pStyle w:val="NormalinTable"/>
            </w:pPr>
            <w:r>
              <w:rPr>
                <w:b/>
              </w:rPr>
              <w:t>0602 10 90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Mormodica L., Solanum Melogena L. and Trichosantes L.</w:t>
              <!--{FOOT}//-->
            </w:r>
          </w:p>
        </w:tc>
        <!--<w:tc>
          <w:p>
            <w:pPr>
              <w:pStyle w:val="NormalinTable"/>
              <w:jc w:val="center"/>
            </w:pPr>
            <w:r>
              <w:t>{SUPPUNIT}</w:t>
            </w:r>
          </w:p>
        </w:tc>//-->
      </w:tr>
      <w:tr>
        <w:trPr>
          <w:cantSplit/>
        </w:trPr>
        <w:tc>
          <w:p>
            <w:pPr>
              <w:pStyle w:val="NormalinTable"/>
            </w:pPr>
            <w:r>
              <w:rPr>
                <w:b/>
              </w:rPr>
              <w:t>0602 10 90 90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Trees, shrubs and bushes, grafted or not, of kinds which bear edible fruit or nuts</w:t>
              <!--{FOOT}//-->
            </w:r>
          </w:p>
        </w:tc>
        <!--<w:tc>
          <w:p>
            <w:pPr>
              <w:pStyle w:val="NormalinTable"/>
              <w:jc w:val="center"/>
            </w:pPr>
            <w:r>
              <w:t>{SUPPUNIT}</w:t>
            </w:r>
          </w:p>
        </w:tc>//-->
      </w:tr>
      <w:tr>
        <w:trPr>
          <w:cantSplit/>
        </w:trPr>
        <w:tc>
          <w:p>
            <w:pPr>
              <w:pStyle w:val="NormalinTable"/>
            </w:pPr>
            <w:r>
              <w:rPr>
                <w:b/>
              </w:rPr>
              <w:t>0602 20 10 00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Vine slips, grafted or rooted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0602 20 20 00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bare roots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0602 20 30 00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Citrus</w:t>
              <!--{FOOT}//-->
            </w:r>
          </w:p>
        </w:tc>
        <!--<w:tc>
          <w:p>
            <w:pPr>
              <w:pStyle w:val="NormalinTable"/>
              <w:jc w:val="center"/>
            </w:pPr>
            <w:r>
              <w:t>{SUPPUNIT}</w:t>
            </w:r>
          </w:p>
        </w:tc>//-->
      </w:tr>
      <w:tr>
        <w:trPr>
          <w:cantSplit/>
        </w:trPr>
        <w:tc>
          <w:p>
            <w:pPr>
              <w:pStyle w:val="NormalinTable"/>
            </w:pPr>
            <w:r>
              <w:rPr>
                <w:b/>
              </w:rPr>
              <w:t>0602 20 80 00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0602 30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Rhododendrons and azaleas, grafted or not</w:t>
              <!--{FOOT}//-->
            </w:r>
          </w:p>
        </w:tc>
        <!--<w:tc>
          <w:p>
            <w:pPr>
              <w:pStyle w:val="NormalinTable"/>
              <w:jc w:val="center"/>
            </w:pPr>
            <w:r>
              <w:t>{SUPPUNIT}</w:t>
            </w:r>
          </w:p>
        </w:tc>//-->
      </w:tr>
      <w:tr>
        <w:trPr>
          <w:cantSplit/>
        </w:trPr>
        <w:tc>
          <w:p>
            <w:pPr>
              <w:pStyle w:val="NormalinTable"/>
            </w:pPr>
            <w:r>
              <w:rPr>
                <w:b/>
              </w:rPr>
              <w:t>0602 30 00 10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Rhododendrons</w:t>
              <!--{FOOT}//-->
            </w:r>
          </w:p>
        </w:tc>
        <!--<w:tc>
          <w:p>
            <w:pPr>
              <w:pStyle w:val="NormalinTable"/>
              <w:jc w:val="center"/>
            </w:pPr>
            <w:r>
              <w:t>{SUPPUNIT}</w:t>
            </w:r>
          </w:p>
        </w:tc>//-->
      </w:tr>
      <w:tr>
        <w:trPr>
          <w:cantSplit/>
        </w:trPr>
        <w:tc>
          <w:p>
            <w:pPr>
              <w:pStyle w:val="NormalinTable"/>
            </w:pPr>
            <w:r>
              <w:rPr>
                <w:b/>
              </w:rPr>
              <w:t>0602 30 00 90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Azaleas</w:t>
              <!--{FOOT}//-->
            </w:r>
          </w:p>
        </w:tc>
        <!--<w:tc>
          <w:p>
            <w:pPr>
              <w:pStyle w:val="NormalinTable"/>
              <w:jc w:val="center"/>
            </w:pPr>
            <w:r>
              <w:t>{SUPPUNIT}</w:t>
            </w:r>
          </w:p>
        </w:tc>//-->
      </w:tr>
      <w:tr>
        <w:trPr>
          <w:cantSplit/>
        </w:trPr>
        <w:tc>
          <w:p>
            <w:pPr>
              <w:pStyle w:val="NormalinTable"/>
            </w:pPr>
            <w:r>
              <w:rPr>
                <w:b/>
              </w:rPr>
              <w:t>0602 40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Roses, grafted or not</w:t>
              <!--{FOOT}//-->
            </w:r>
          </w:p>
        </w:tc>
        <!--<w:tc>
          <w:p>
            <w:pPr>
              <w:pStyle w:val="NormalinTable"/>
              <w:jc w:val="center"/>
            </w:pPr>
            <w:r>
              <w:t>{SUPPUNIT}</w:t>
            </w:r>
          </w:p>
        </w:tc>//-->
      </w:tr>
      <w:tr>
        <w:trPr>
          <w:cantSplit/>
        </w:trPr>
        <w:tc>
          <w:p>
            <w:pPr>
              <w:pStyle w:val="NormalinTable"/>
            </w:pPr>
            <w:r>
              <w:rPr>
                <w:b/>
              </w:rPr>
              <w:t>0602 40 00 10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Cuttings</w:t>
              <!--{FOOT}//-->
            </w:r>
          </w:p>
        </w:tc>
        <!--<w:tc>
          <w:p>
            <w:pPr>
              <w:pStyle w:val="NormalinTable"/>
              <w:jc w:val="center"/>
            </w:pPr>
            <w:r>
              <w:t>{SUPPUNIT}</w:t>
            </w:r>
          </w:p>
        </w:tc>//-->
      </w:tr>
      <w:tr>
        <w:trPr>
          <w:cantSplit/>
        </w:trPr>
        <w:tc>
          <w:p>
            <w:pPr>
              <w:pStyle w:val="NormalinTable"/>
            </w:pPr>
            <w:r>
              <w:rPr>
                <w:b/>
              </w:rPr>
              <w:t>0602 40 00 90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0602 90 10 00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 spawn</w:t>
              <!--{FOOT}//-->
            </w:r>
          </w:p>
        </w:tc>
        <!--<w:tc>
          <w:p>
            <w:pPr>
              <w:pStyle w:val="NormalinTable"/>
              <w:jc w:val="center"/>
            </w:pPr>
            <w:r>
              <w:t>{SUPPUNIT}</w:t>
            </w:r>
          </w:p>
        </w:tc>//-->
      </w:tr>
      <w:tr>
        <w:trPr>
          <w:cantSplit/>
        </w:trPr>
        <w:tc>
          <w:p>
            <w:pPr>
              <w:pStyle w:val="NormalinTable"/>
            </w:pPr>
            <w:r>
              <w:rPr>
                <w:b/>
              </w:rPr>
              <w:t>0602 90 20 00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Pineapple plants</w:t>
              <!--{FOOT}//-->
            </w:r>
          </w:p>
        </w:tc>
        <!--<w:tc>
          <w:p>
            <w:pPr>
              <w:pStyle w:val="NormalinTable"/>
              <w:jc w:val="center"/>
            </w:pPr>
            <w:r>
              <w:t>{SUPPUNIT}</w:t>
            </w:r>
          </w:p>
        </w:tc>//-->
      </w:tr>
      <w:tr>
        <w:trPr>
          <w:cantSplit/>
        </w:trPr>
        <w:tc>
          <w:p>
            <w:pPr>
              <w:pStyle w:val="NormalinTable"/>
            </w:pPr>
            <w:r>
              <w:rPr>
                <w:b/>
              </w:rPr>
              <w:t>0602 90 30 00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and strawberry plants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Outdoor plants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Trees, shrubs and bushes</w:t>
              <!--{FOOT}//-->
            </w:r>
          </w:p>
        </w:tc>
        <!--<w:tc>
          <w:p>
            <w:pPr>
              <w:pStyle w:val="NormalinTable"/>
              <w:jc w:val="center"/>
            </w:pPr>
            <w:r>
              <w:t>{SUPPUNIT}</w:t>
            </w:r>
          </w:p>
        </w:tc>//-->
      </w:tr>
      <w:tr>
        <w:trPr>
          <w:cantSplit/>
        </w:trPr>
        <w:tc>
          <w:p>
            <w:pPr>
              <w:pStyle w:val="NormalinTable"/>
            </w:pPr>
            <w:r>
              <w:rPr>
                <w:b/>
              </w:rPr>
              <w:t>0602 90 41 00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Forest trees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0602 90 45 00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Rooted cuttings and young plants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0602 90 46 00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bare roots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0602 90 47 00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Conifers and evergreens</w:t>
              <!--{FOOT}//-->
            </w:r>
          </w:p>
        </w:tc>
        <!--<w:tc>
          <w:p>
            <w:pPr>
              <w:pStyle w:val="NormalinTable"/>
              <w:jc w:val="center"/>
            </w:pPr>
            <w:r>
              <w:t>{SUPPUNIT}</w:t>
            </w:r>
          </w:p>
        </w:tc>//-->
      </w:tr>
      <w:tr>
        <w:trPr>
          <w:cantSplit/>
        </w:trPr>
        <w:tc>
          <w:p>
            <w:pPr>
              <w:pStyle w:val="NormalinTable"/>
            </w:pPr>
            <w:r>
              <w:rPr>
                <w:b/>
              </w:rPr>
              <w:t>0602 90 48 00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0602 90 50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outdoor plants</w:t>
              <!--{FOOT}//-->
            </w:r>
          </w:p>
        </w:tc>
        <!--<w:tc>
          <w:p>
            <w:pPr>
              <w:pStyle w:val="NormalinTable"/>
              <w:jc w:val="center"/>
            </w:pPr>
            <w:r>
              <w:t>{SUPPUNIT}</w:t>
            </w:r>
          </w:p>
        </w:tc>//-->
      </w:tr>
      <w:tr>
        <w:trPr>
          <w:cantSplit/>
        </w:trPr>
        <w:tc>
          <w:p>
            <w:pPr>
              <w:pStyle w:val="NormalinTable"/>
            </w:pPr>
            <w:r>
              <w:rPr>
                <w:b/>
              </w:rPr>
              <w:t>0602 90 50 10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Mormodica L., Solanum Melogena L. and Trichosantes L.</w:t>
              <!--{FOOT}//-->
            </w:r>
          </w:p>
        </w:tc>
        <!--<w:tc>
          <w:p>
            <w:pPr>
              <w:pStyle w:val="NormalinTable"/>
              <w:jc w:val="center"/>
            </w:pPr>
            <w:r>
              <w:t>{SUPPUNIT}</w:t>
            </w:r>
          </w:p>
        </w:tc>//-->
      </w:tr>
      <w:tr>
        <w:trPr>
          <w:cantSplit/>
        </w:trPr>
        <w:tc>
          <w:p>
            <w:pPr>
              <w:pStyle w:val="NormalinTable"/>
            </w:pPr>
            <w:r>
              <w:rPr>
                <w:b/>
              </w:rPr>
              <w:t>0602 90 50 90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Indoor plants</w:t>
              <!--{FOOT}//-->
            </w:r>
          </w:p>
        </w:tc>
        <!--<w:tc>
          <w:p>
            <w:pPr>
              <w:pStyle w:val="NormalinTable"/>
              <w:jc w:val="center"/>
            </w:pPr>
            <w:r>
              <w:t>{SUPPUNIT}</w:t>
            </w:r>
          </w:p>
        </w:tc>//-->
      </w:tr>
      <w:tr>
        <w:trPr>
          <w:cantSplit/>
        </w:trPr>
        <w:tc>
          <w:p>
            <w:pPr>
              <w:pStyle w:val="NormalinTable"/>
            </w:pPr>
            <w:r>
              <w:rPr>
                <w:b/>
              </w:rPr>
              <w:t>0602 90 70 00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Rooted cuttings and young plants, excluding cacti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0602 90 91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Flowering plants with buds or flowers, excluding cacti</w:t>
              <!--{FOOT}//-->
            </w:r>
          </w:p>
        </w:tc>
        <!--<w:tc>
          <w:p>
            <w:pPr>
              <w:pStyle w:val="NormalinTable"/>
              <w:jc w:val="center"/>
            </w:pPr>
            <w:r>
              <w:t>{SUPPUNIT}</w:t>
            </w:r>
          </w:p>
        </w:tc>//-->
      </w:tr>
      <w:tr>
        <w:trPr>
          <w:cantSplit/>
        </w:trPr>
        <w:tc>
          <w:p>
            <w:pPr>
              <w:pStyle w:val="NormalinTable"/>
            </w:pPr>
            <w:r>
              <w:rPr>
                <w:b/>
              </w:rPr>
              <w:t>0602 90 91 10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Potted plants not exceeding 1 m in height</w:t>
              <!--{FOOT}//-->
            </w:r>
          </w:p>
        </w:tc>
        <!--<w:tc>
          <w:p>
            <w:pPr>
              <w:pStyle w:val="NormalinTable"/>
              <w:jc w:val="center"/>
            </w:pPr>
            <w:r>
              <w:t>{SUPPUNIT}</w:t>
            </w:r>
          </w:p>
        </w:tc>//-->
      </w:tr>
      <w:tr>
        <w:trPr>
          <w:cantSplit/>
        </w:trPr>
        <w:tc>
          <w:p>
            <w:pPr>
              <w:pStyle w:val="NormalinTable"/>
            </w:pPr>
            <w:r>
              <w:rPr>
                <w:b/>
              </w:rPr>
              <w:t>0602 90 91 90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0602 90 99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0602 90 99 10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Potted plants not exceeding 1 m in height</w:t>
              <!--{FOOT}//-->
            </w:r>
          </w:p>
        </w:tc>
        <!--<w:tc>
          <w:p>
            <w:pPr>
              <w:pStyle w:val="NormalinTable"/>
              <w:jc w:val="center"/>
            </w:pPr>
            <w:r>
              <w:t>{SUPPUNIT}</w:t>
            </w:r>
          </w:p>
        </w:tc>//-->
      </w:tr>
      <w:tr>
        <w:trPr>
          <w:cantSplit/>
        </w:trPr>
        <w:tc>
          <w:p>
            <w:pPr>
              <w:pStyle w:val="NormalinTable"/>
            </w:pPr>
            <w:r>
              <w:rPr>
                <w:b/>
              </w:rPr>
              <w:t>0602 90 99 90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Cut flowers and flower buds of a kind suitable for bouquets or for ornamental purposes, fresh, dried, dyed, bleached, impregnated or otherwise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FOOT}//-->
            </w:r>
          </w:p>
        </w:tc>
        <!--<w:tc>
          <w:p>
            <w:pPr>
              <w:pStyle w:val="NormalinTable"/>
              <w:jc w:val="center"/>
            </w:pPr>
            <w:r>
              <w:t>{SUPPUNIT}</w:t>
            </w:r>
          </w:p>
        </w:tc>//-->
      </w:tr>
      <w:tr>
        <w:trPr>
          <w:cantSplit/>
        </w:trPr>
        <w:tc>
          <w:p>
            <w:pPr>
              <w:pStyle w:val="NormalinTable"/>
            </w:pPr>
            <w:r>
              <w:rPr>
                <w:b/>
              </w:rPr>
              <w:t>0603 11 00 00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Roses</w:t>
              <!--{FOOT}//-->
            </w:r>
          </w:p>
        </w:tc>
        <!--<w:tc>
          <w:p>
            <w:pPr>
              <w:pStyle w:val="NormalinTable"/>
              <w:jc w:val="center"/>
            </w:pPr>
            <w:r>
              <w:t>{SUPPUNIT}</w:t>
            </w:r>
          </w:p>
        </w:tc>//-->
      </w:tr>
      <w:tr>
        <w:trPr>
          <w:cantSplit/>
        </w:trPr>
        <w:tc>
          <w:p>
            <w:pPr>
              <w:pStyle w:val="NormalinTable"/>
            </w:pPr>
            <w:r>
              <w:rPr>
                <w:b/>
              </w:rPr>
              <w:t>0603 12 00 00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Carnations</w:t>
              <!--{FOOT}//-->
            </w:r>
          </w:p>
        </w:tc>
        <!--<w:tc>
          <w:p>
            <w:pPr>
              <w:pStyle w:val="NormalinTable"/>
              <w:jc w:val="center"/>
            </w:pPr>
            <w:r>
              <w:t>{SUPPUNIT}</w:t>
            </w:r>
          </w:p>
        </w:tc>//-->
      </w:tr>
      <w:tr>
        <w:trPr>
          <w:cantSplit/>
        </w:trPr>
        <w:tc>
          <w:p>
            <w:pPr>
              <w:pStyle w:val="NormalinTable"/>
            </w:pPr>
            <w:r>
              <w:rPr>
                <w:b/>
              </w:rPr>
              <w:t>0603 13 00 00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Orchids</w:t>
              <!--{FOOT}//-->
            </w:r>
          </w:p>
        </w:tc>
        <!--<w:tc>
          <w:p>
            <w:pPr>
              <w:pStyle w:val="NormalinTable"/>
              <w:jc w:val="center"/>
            </w:pPr>
            <w:r>
              <w:t>{SUPPUNIT}</w:t>
            </w:r>
          </w:p>
        </w:tc>//-->
      </w:tr>
      <w:tr>
        <w:trPr>
          <w:cantSplit/>
        </w:trPr>
        <w:tc>
          <w:p>
            <w:pPr>
              <w:pStyle w:val="NormalinTable"/>
            </w:pPr>
            <w:r>
              <w:rPr>
                <w:b/>
              </w:rPr>
              <w:t>0603 14 00 00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Chrysanthemums</w:t>
              <!--{FOOT}//-->
            </w:r>
          </w:p>
        </w:tc>
        <!--<w:tc>
          <w:p>
            <w:pPr>
              <w:pStyle w:val="NormalinTable"/>
              <w:jc w:val="center"/>
            </w:pPr>
            <w:r>
              <w:t>{SUPPUNIT}</w:t>
            </w:r>
          </w:p>
        </w:tc>//-->
      </w:tr>
      <w:tr>
        <w:trPr>
          <w:cantSplit/>
        </w:trPr>
        <w:tc>
          <w:p>
            <w:pPr>
              <w:pStyle w:val="NormalinTable"/>
            </w:pPr>
            <w:r>
              <w:rPr>
                <w:b/>
              </w:rPr>
              <w:t>0603 15 00 00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Lilies (Lilium spp.)</w:t>
              <!--{FOOT}//-->
            </w:r>
          </w:p>
        </w:tc>
        <!--<w:tc>
          <w:p>
            <w:pPr>
              <w:pStyle w:val="NormalinTable"/>
              <w:jc w:val="center"/>
            </w:pPr>
            <w:r>
              <w:t>{SUPPUNIT}</w:t>
            </w:r>
          </w:p>
        </w:tc>//-->
      </w:tr>
      <w:tr>
        <w:trPr>
          <w:cantSplit/>
        </w:trPr>
        <w:tc>
          <w:p>
            <w:pPr>
              <w:pStyle w:val="NormalinTable"/>
            </w:pPr>
            <w:r>
              <w:rPr>
                <w:b/>
              </w:rPr>
              <w:t>0603 19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0603 19 10 00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Gladioli</w:t>
              <!--{FOOT}//-->
            </w:r>
          </w:p>
        </w:tc>
        <!--<w:tc>
          <w:p>
            <w:pPr>
              <w:pStyle w:val="NormalinTable"/>
              <w:jc w:val="center"/>
            </w:pPr>
            <w:r>
              <w:t>{SUPPUNIT}</w:t>
            </w:r>
          </w:p>
        </w:tc>//-->
      </w:tr>
      <w:tr>
        <w:trPr>
          <w:cantSplit/>
        </w:trPr>
        <w:tc>
          <w:p>
            <w:pPr>
              <w:pStyle w:val="NormalinTable"/>
            </w:pPr>
            <w:r>
              <w:rPr>
                <w:b/>
              </w:rPr>
              <w:t>0603 19 20 00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Ranunculi</w:t>
              <!--{FOOT}//-->
            </w:r>
          </w:p>
        </w:tc>
        <!--<w:tc>
          <w:p>
            <w:pPr>
              <w:pStyle w:val="NormalinTable"/>
              <w:jc w:val="center"/>
            </w:pPr>
            <w:r>
              <w:t>{SUPPUNIT}</w:t>
            </w:r>
          </w:p>
        </w:tc>//-->
      </w:tr>
      <w:tr>
        <w:trPr>
          <w:cantSplit/>
        </w:trPr>
        <w:tc>
          <w:p>
            <w:pPr>
              <w:pStyle w:val="NormalinTable"/>
            </w:pPr>
            <w:r>
              <w:rPr>
                <w:b/>
              </w:rPr>
              <w:t>0603 19 70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0603 19 70 10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genus Protea</w:t>
              <!--{FOOT}//-->
            </w:r>
          </w:p>
        </w:tc>
        <!--<w:tc>
          <w:p>
            <w:pPr>
              <w:pStyle w:val="NormalinTable"/>
              <w:jc w:val="center"/>
            </w:pPr>
            <w:r>
              <w:t>{SUPPUNIT}</w:t>
            </w:r>
          </w:p>
        </w:tc>//-->
      </w:tr>
      <w:tr>
        <w:trPr>
          <w:cantSplit/>
        </w:trPr>
        <w:tc>
          <w:p>
            <w:pPr>
              <w:pStyle w:val="NormalinTable"/>
            </w:pPr>
            <w:r>
              <w:rPr>
                <w:b/>
              </w:rPr>
              <w:t>0603 19 70 20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genus Banksia, Leucadendron, Brunia and Forsythia</w:t>
              <!--{FOOT}//-->
            </w:r>
          </w:p>
        </w:tc>
        <!--<w:tc>
          <w:p>
            <w:pPr>
              <w:pStyle w:val="NormalinTable"/>
              <w:jc w:val="center"/>
            </w:pPr>
            <w:r>
              <w:t>{SUPPUNIT}</w:t>
            </w:r>
          </w:p>
        </w:tc>//-->
      </w:tr>
      <w:tr>
        <w:trPr>
          <w:cantSplit/>
        </w:trPr>
        <w:tc>
          <w:p>
            <w:pPr>
              <w:pStyle w:val="NormalinTable"/>
            </w:pPr>
            <w:r>
              <w:rPr>
                <w:b/>
              </w:rPr>
              <w:t>0603 19 70 90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0603 90 00 00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Foliage, branches and other parts of plants, without flowers or flower buds, and grasses, mosses and lichens, being goods of a kind suitable for bouquets or for ornamental purposes, fresh, dried, dyed, bleached, impregnated or otherwise prepared</w:t>
              <!--{FOOT}//-->
            </w:r>
          </w:p>
        </w:tc>
        <!--<w:tc>
          <w:p>
            <w:pPr>
              <w:pStyle w:val="NormalinTable"/>
              <w:jc w:val="center"/>
            </w:pPr>
            <w:r>
              <w:t>{SUPPUNIT}</w:t>
            </w:r>
          </w:p>
        </w:tc>//-->
      </w:tr>
      <w:tr>
        <w:trPr>
          <w:cantSplit/>
        </w:trPr>
        <w:tc>
          <w:p>
            <w:pPr>
              <w:pStyle w:val="NormalinTable"/>
            </w:pPr>
            <w:r>
              <w:rPr>
                <w:b/>
              </w:rPr>
              <w:t>0604 20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Mosses and lichens</w:t>
              <!--{FOOT}//-->
            </w:r>
          </w:p>
        </w:tc>
        <!--<w:tc>
          <w:p>
            <w:pPr>
              <w:pStyle w:val="NormalinTable"/>
              <w:jc w:val="center"/>
            </w:pPr>
            <w:r>
              <w:t>{SUPPUNIT}</w:t>
            </w:r>
          </w:p>
        </w:tc>//-->
      </w:tr>
      <w:tr>
        <w:trPr>
          <w:cantSplit/>
        </w:trPr>
        <w:tc>
          <w:p>
            <w:pPr>
              <w:pStyle w:val="NormalinTable"/>
            </w:pPr>
            <w:r>
              <w:rPr>
                <w:b/>
              </w:rPr>
              <w:t>0604 20 11 00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Reindeer moss</w:t>
              <!--{FOOT}//-->
            </w:r>
          </w:p>
        </w:tc>
        <!--<w:tc>
          <w:p>
            <w:pPr>
              <w:pStyle w:val="NormalinTable"/>
              <w:jc w:val="center"/>
            </w:pPr>
            <w:r>
              <w:t>{SUPPUNIT}</w:t>
            </w:r>
          </w:p>
        </w:tc>//-->
      </w:tr>
      <w:tr>
        <w:trPr>
          <w:cantSplit/>
        </w:trPr>
        <w:tc>
          <w:p>
            <w:pPr>
              <w:pStyle w:val="NormalinTable"/>
            </w:pPr>
            <w:r>
              <w:rPr>
                <w:b/>
              </w:rPr>
              <w:t>0604 20 19 00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0604 20 20 00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Christmas trees</w:t>
              <!--{FOOT}//-->
            </w:r>
          </w:p>
        </w:tc>
        <!--<w:tc>
          <w:p>
            <w:pPr>
              <w:pStyle w:val="NormalinTable"/>
              <w:jc w:val="center"/>
            </w:pPr>
            <w:r>
              <w:t>{SUPPUNIT}</w:t>
            </w:r>
          </w:p>
        </w:tc>//-->
      </w:tr>
      <w:tr>
        <w:trPr>
          <w:cantSplit/>
        </w:trPr>
        <w:tc>
          <w:p>
            <w:pPr>
              <w:pStyle w:val="NormalinTable"/>
            </w:pPr>
            <w:r>
              <w:rPr>
                <w:b/>
              </w:rPr>
              <w:t>0604 20 40 00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 branches</w:t>
              <!--{FOOT}//-->
            </w:r>
          </w:p>
        </w:tc>
        <!--<w:tc>
          <w:p>
            <w:pPr>
              <w:pStyle w:val="NormalinTable"/>
              <w:jc w:val="center"/>
            </w:pPr>
            <w:r>
              <w:t>{SUPPUNIT}</w:t>
            </w:r>
          </w:p>
        </w:tc>//-->
      </w:tr>
      <w:tr>
        <w:trPr>
          <w:cantSplit/>
        </w:trPr>
        <w:tc>
          <w:p>
            <w:pPr>
              <w:pStyle w:val="NormalinTable"/>
            </w:pPr>
            <w:r>
              <w:rPr>
                <w:b/>
              </w:rPr>
              <w:t>0604 20 90 00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Mosses and lichens</w:t>
              <!--{FOOT}//-->
            </w:r>
          </w:p>
        </w:tc>
        <!--<w:tc>
          <w:p>
            <w:pPr>
              <w:pStyle w:val="NormalinTable"/>
              <w:jc w:val="center"/>
            </w:pPr>
            <w:r>
              <w:t>{SUPPUNIT}</w:t>
            </w:r>
          </w:p>
        </w:tc>//-->
      </w:tr>
      <w:tr>
        <w:trPr>
          <w:cantSplit/>
        </w:trPr>
        <w:tc>
          <w:p>
            <w:pPr>
              <w:pStyle w:val="NormalinTable"/>
            </w:pPr>
            <w:r>
              <w:rPr>
                <w:b/>
              </w:rPr>
              <w:t>0604 90 11 00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Reindeer moss</w:t>
              <!--{FOOT}//-->
            </w:r>
          </w:p>
        </w:tc>
        <!--<w:tc>
          <w:p>
            <w:pPr>
              <w:pStyle w:val="NormalinTable"/>
              <w:jc w:val="center"/>
            </w:pPr>
            <w:r>
              <w:t>{SUPPUNIT}</w:t>
            </w:r>
          </w:p>
        </w:tc>//-->
      </w:tr>
      <w:tr>
        <w:trPr>
          <w:cantSplit/>
        </w:trPr>
        <w:tc>
          <w:p>
            <w:pPr>
              <w:pStyle w:val="NormalinTable"/>
            </w:pPr>
            <w:r>
              <w:rPr>
                <w:b/>
              </w:rPr>
              <w:t>0604 90 19 00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0604 90 91 00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prepared than dried</w:t>
              <!--{FOOT}//-->
            </w:r>
          </w:p>
        </w:tc>
        <!--<w:tc>
          <w:p>
            <w:pPr>
              <w:pStyle w:val="NormalinTable"/>
              <w:jc w:val="center"/>
            </w:pPr>
            <w:r>
              <w:t>{SUPPUNIT}</w:t>
            </w:r>
          </w:p>
        </w:tc>//-->
      </w:tr>
      <w:tr>
        <w:trPr>
          <w:cantSplit/>
        </w:trPr>
        <w:tc>
          <w:p>
            <w:pPr>
              <w:pStyle w:val="NormalinTable"/>
            </w:pPr>
            <w:r>
              <w:rPr>
                <w:b/>
              </w:rPr>
              <w:t>0604 90 99 00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07</w:t>
      </w:r>
      <w:r>
        <w:br/>
        <w:t>Edible Vegetables and Certain Roots and Tubers</w:t>
      </w:r>
    </w:p>
    <w:p>
      <w:pPr>
        <w:pStyle w:val="Heading3"/>
      </w:pPr>
      <w:r>
        <w:t>Chapter Notes</w:t>
      </w:r>
    </w:p>
    <w:p>
      <w:r>
        <w:t>1. This chapter does not cover forage products of heading 1214.</w:t>
      </w:r>
    </w:p>
    <w:p>
      <w:r>
        <w:t>2. In headings 0709 to 0712 the word 'vegetables' includes edible mushrooms, truffles, olives, capers, marrows, pumpkins, aubergines, sweet-corn ("Zea mays var. saccharata"), fruits of the genus "Capsicum" or of the genus "Pimenta", fennel, parsley, chervil, tarragon, cress and sweet marjoram ("Marjorana hortensis" or "Origanum majorana").</w:t>
      </w:r>
    </w:p>
    <w:p>
      <w:r>
        <w:t>3. Heading 0712 covers all dried vegetables of the kinds falling in headings 0701 to 0711, other than:</w:t>
      </w:r>
    </w:p>
    <w:p>
      <w:pPr>
        <w:pStyle w:val="ListBullet"/>
      </w:pPr>
      <w:r>
        <w:t xml:space="preserve">dried leguminous vegetables, shelled (heading 0713);</w:t>
      </w:r>
    </w:p>
    <w:p>
      <w:pPr>
        <w:pStyle w:val="ListBullet"/>
      </w:pPr>
      <w:r>
        <w:t xml:space="preserve">sweet-corn in the forms specified in headings 1102 to 1104;</w:t>
      </w:r>
    </w:p>
    <w:p>
      <w:pPr>
        <w:pStyle w:val="ListBullet"/>
      </w:pPr>
      <w:r>
        <w:t xml:space="preserve">flour, meal, powder, flakes, granules and pellets of potatoes (heading 1105);</w:t>
      </w:r>
    </w:p>
    <w:p>
      <w:pPr>
        <w:pStyle w:val="ListBullet"/>
      </w:pPr>
      <w:r>
        <w:t xml:space="preserve">flour, meal and powder of dried leguminous vegetables of heading 0713 (heading 1106).</w:t>
      </w:r>
    </w:p>
    <w:p>
      <w:r>
        <w:t>4. However, dried or crushed or ground fruits of the genus</w:t>
      </w:r>
    </w:p>
    <w:p>
      <w:r>
        <w:t>"Capsicum" or of the genus "Pimenta" are excluded from this chapter (heading 0904).</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VEGETABLES AND CERTAIN ROOTS AND TUBERS</w:t>
              <!--{FOOT}//-->
            </w:r>
          </w:p>
        </w:tc>
        <!--<w:tc>
          <w:p>
            <w:pPr>
              <w:pStyle w:val="NormalinTable"/>
              <w:jc w:val="center"/>
            </w:pPr>
            <w:r>
              <w:t>{SUPPUNIT}</w:t>
            </w:r>
          </w:p>
        </w:tc>//-->
      </w:tr>
      <w:tr>
        <w:trPr>
          <w:cantSplit/>
        </w:trPr>
        <w:tc>
          <w:p>
            <w:pPr>
              <w:pStyle w:val="NormalinTable"/>
            </w:pPr>
            <w:r>
              <w:rPr>
                <w:b/>
              </w:rPr>
              <w:t>0701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Potatoes, fresh or chilled</w:t>
              <!--{FOOT}//-->
            </w:r>
          </w:p>
        </w:tc>
        <!--<w:tc>
          <w:p>
            <w:pPr>
              <w:pStyle w:val="NormalinTable"/>
              <w:jc w:val="center"/>
            </w:pPr>
            <w:r>
              <w:t>{SUPPUNIT}</w:t>
            </w:r>
          </w:p>
        </w:tc>//-->
      </w:tr>
      <w:tr>
        <w:trPr>
          <w:cantSplit/>
        </w:trPr>
        <w:tc>
          <w:p>
            <w:pPr>
              <w:pStyle w:val="NormalinTable"/>
            </w:pPr>
            <w:r>
              <w:rPr>
                <w:b/>
              </w:rPr>
              <w:t>0701 10 00 00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0701 90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0701 90 50 00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from 1 January to 30 June</w:t>
              <!--{FOOT}//-->
            </w:r>
          </w:p>
        </w:tc>
        <!--<w:tc>
          <w:p>
            <w:pPr>
              <w:pStyle w:val="NormalinTable"/>
              <w:jc w:val="center"/>
            </w:pPr>
            <w:r>
              <w:t>{SUPPUNIT}</w:t>
            </w:r>
          </w:p>
        </w:tc>//-->
      </w:tr>
      <w:tr>
        <w:trPr>
          <w:cantSplit/>
        </w:trPr>
        <w:tc>
          <w:p>
            <w:pPr>
              <w:pStyle w:val="NormalinTable"/>
            </w:pPr>
            <w:r>
              <w:rPr>
                <w:b/>
              </w:rPr>
              <w:t>0701 90 90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so-called "New", from 1 July to 31 December</w:t>
              <!--{FOOT}//-->
            </w:r>
          </w:p>
        </w:tc>
        <!--<w:tc>
          <w:p>
            <w:pPr>
              <w:pStyle w:val="NormalinTable"/>
              <w:jc w:val="center"/>
            </w:pPr>
            <w:r>
              <w:t>{SUPPUNIT}</w:t>
            </w:r>
          </w:p>
        </w:tc>//-->
      </w:tr>
      <w:tr>
        <w:trPr>
          <w:cantSplit/>
        </w:trPr>
        <w:tc>
          <w:p>
            <w:pPr>
              <w:pStyle w:val="NormalinTable"/>
            </w:pPr>
            <w:r>
              <w:rPr>
                <w:b/>
              </w:rPr>
              <w:t>0701 90 90 90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Tomatoes, fresh or chilled</w:t>
              <!--{FOOT}//-->
            </w:r>
          </w:p>
        </w:tc>
        <!--<w:tc>
          <w:p>
            <w:pPr>
              <w:pStyle w:val="NormalinTable"/>
              <w:jc w:val="center"/>
            </w:pPr>
            <w:r>
              <w:t>{SUPPUNIT}</w:t>
            </w:r>
          </w:p>
        </w:tc>//-->
      </w:tr>
      <w:tr>
        <w:trPr>
          <w:cantSplit/>
        </w:trPr>
        <w:tc>
          <w:p>
            <w:pPr>
              <w:pStyle w:val="NormalinTable"/>
            </w:pPr>
            <w:r>
              <w:rPr>
                <w:b/>
              </w:rPr>
              <w:t>0702 00 00 07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Cherry tomatoes</w:t>
              <!--{FOOT}//-->
            </w:r>
          </w:p>
        </w:tc>
        <!--<w:tc>
          <w:p>
            <w:pPr>
              <w:pStyle w:val="NormalinTable"/>
              <w:jc w:val="center"/>
            </w:pPr>
            <w:r>
              <w:t>{SUPPUNIT}</w:t>
            </w:r>
          </w:p>
        </w:tc>//-->
      </w:tr>
      <w:tr>
        <w:trPr>
          <w:cantSplit/>
        </w:trPr>
        <w:tc>
          <w:p>
            <w:pPr>
              <w:pStyle w:val="NormalinTable"/>
            </w:pPr>
            <w:r>
              <w:rPr>
                <w:b/>
              </w:rPr>
              <w:t>0702 00 00 99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Onions, shallots, garlic, leeks and other alliaceous vegetables, fresh or chilled</w:t>
              <!--{FOOT}//-->
            </w:r>
          </w:p>
        </w:tc>
        <!--<w:tc>
          <w:p>
            <w:pPr>
              <w:pStyle w:val="NormalinTable"/>
              <w:jc w:val="center"/>
            </w:pPr>
            <w:r>
              <w:t>{SUPPUNIT}</w:t>
            </w:r>
          </w:p>
        </w:tc>//-->
      </w:tr>
      <w:tr>
        <w:trPr>
          <w:cantSplit/>
        </w:trPr>
        <w:tc>
          <w:p>
            <w:pPr>
              <w:pStyle w:val="NormalinTable"/>
            </w:pPr>
            <w:r>
              <w:rPr>
                <w:b/>
              </w:rPr>
              <w:t>0703 10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Onions and shallots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Onions</w:t>
              <!--{FOOT}//-->
            </w:r>
          </w:p>
        </w:tc>
        <!--<w:tc>
          <w:p>
            <w:pPr>
              <w:pStyle w:val="NormalinTable"/>
              <w:jc w:val="center"/>
            </w:pPr>
            <w:r>
              <w:t>{SUPPUNIT}</w:t>
            </w:r>
          </w:p>
        </w:tc>//-->
      </w:tr>
      <w:tr>
        <w:trPr>
          <w:cantSplit/>
        </w:trPr>
        <w:tc>
          <w:p>
            <w:pPr>
              <w:pStyle w:val="NormalinTable"/>
            </w:pPr>
            <w:r>
              <w:rPr>
                <w:b/>
              </w:rPr>
              <w:t>0703 10 11 00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Sets</w:t>
              <!--{FOOT}//-->
            </w:r>
          </w:p>
        </w:tc>
        <!--<w:tc>
          <w:p>
            <w:pPr>
              <w:pStyle w:val="NormalinTable"/>
              <w:jc w:val="center"/>
            </w:pPr>
            <w:r>
              <w:t>{SUPPUNIT}</w:t>
            </w:r>
          </w:p>
        </w:tc>//-->
      </w:tr>
      <w:tr>
        <w:trPr>
          <w:cantSplit/>
        </w:trPr>
        <w:tc>
          <w:p>
            <w:pPr>
              <w:pStyle w:val="NormalinTable"/>
            </w:pPr>
            <w:r>
              <w:rPr>
                <w:b/>
              </w:rPr>
              <w:t>0703 10 19 00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Shallots</w:t>
              <!--{FOOT}//-->
            </w:r>
          </w:p>
        </w:tc>
        <!--<w:tc>
          <w:p>
            <w:pPr>
              <w:pStyle w:val="NormalinTable"/>
              <w:jc w:val="center"/>
            </w:pPr>
            <w:r>
              <w:t>{SUPPUNIT}</w:t>
            </w:r>
          </w:p>
        </w:tc>//-->
      </w:tr>
      <w:tr>
        <w:trPr>
          <w:cantSplit/>
        </w:trPr>
        <w:tc>
          <w:p>
            <w:pPr>
              <w:pStyle w:val="NormalinTable"/>
            </w:pPr>
            <w:r>
              <w:rPr>
                <w:b/>
              </w:rPr>
              <w:t>0703 20 00 00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Garlic</w:t>
              <!--{FOOT}//-->
            </w:r>
          </w:p>
        </w:tc>
        <!--<w:tc>
          <w:p>
            <w:pPr>
              <w:pStyle w:val="NormalinTable"/>
              <w:jc w:val="center"/>
            </w:pPr>
            <w:r>
              <w:t>{SUPPUNIT}</w:t>
            </w:r>
          </w:p>
        </w:tc>//-->
      </w:tr>
      <w:tr>
        <w:trPr>
          <w:cantSplit/>
        </w:trPr>
        <w:tc>
          <w:p>
            <w:pPr>
              <w:pStyle w:val="NormalinTable"/>
            </w:pPr>
            <w:r>
              <w:rPr>
                <w:b/>
              </w:rPr>
              <w:t>0703 90 00 00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Leeks and other alliaceous vegetables</w:t>
              <!--{FOOT}//-->
            </w:r>
          </w:p>
        </w:tc>
        <!--<w:tc>
          <w:p>
            <w:pPr>
              <w:pStyle w:val="NormalinTable"/>
              <w:jc w:val="center"/>
            </w:pPr>
            <w:r>
              <w:t>{SUPPUNIT}</w:t>
            </w:r>
          </w:p>
        </w:tc>//-->
      </w:tr>
      <w:tr>
        <w:trPr>
          <w:cantSplit/>
        </w:trPr>
        <w:tc>
          <w:p>
            <w:pPr>
              <w:pStyle w:val="NormalinTable"/>
            </w:pPr>
            <w:r>
              <w:rPr>
                <w:b/>
              </w:rPr>
              <w:t>0704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Cabbages, cauliflowers, kohlrabi, kale and similar edible brassicas, fresh or chilled</w:t>
              <!--{FOOT}//-->
            </w:r>
          </w:p>
        </w:tc>
        <!--<w:tc>
          <w:p>
            <w:pPr>
              <w:pStyle w:val="NormalinTable"/>
              <w:jc w:val="center"/>
            </w:pPr>
            <w:r>
              <w:t>{SUPPUNIT}</w:t>
            </w:r>
          </w:p>
        </w:tc>//-->
      </w:tr>
      <w:tr>
        <w:trPr>
          <w:cantSplit/>
        </w:trPr>
        <w:tc>
          <w:p>
            <w:pPr>
              <w:pStyle w:val="NormalinTable"/>
            </w:pPr>
            <w:r>
              <w:rPr>
                <w:b/>
              </w:rPr>
              <w:t>0704 10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Cauliflowers and headed broccoli</w:t>
              <!--{FOOT}//-->
            </w:r>
          </w:p>
        </w:tc>
        <!--<w:tc>
          <w:p>
            <w:pPr>
              <w:pStyle w:val="NormalinTable"/>
              <w:jc w:val="center"/>
            </w:pPr>
            <w:r>
              <w:t>{SUPPUNIT}</w:t>
            </w:r>
          </w:p>
        </w:tc>//-->
      </w:tr>
      <w:tr>
        <w:trPr>
          <w:cantSplit/>
        </w:trPr>
        <w:tc>
          <w:p>
            <w:pPr>
              <w:pStyle w:val="NormalinTable"/>
            </w:pPr>
            <w:r>
              <w:rPr>
                <w:b/>
              </w:rPr>
              <w:t>0704 10 00 10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Headed broccoli</w:t>
              <!--{FOOT}//-->
            </w:r>
          </w:p>
        </w:tc>
        <!--<w:tc>
          <w:p>
            <w:pPr>
              <w:pStyle w:val="NormalinTable"/>
              <w:jc w:val="center"/>
            </w:pPr>
            <w:r>
              <w:t>{SUPPUNIT}</w:t>
            </w:r>
          </w:p>
        </w:tc>//-->
      </w:tr>
      <w:tr>
        <w:trPr>
          <w:cantSplit/>
        </w:trPr>
        <w:tc>
          <w:p>
            <w:pPr>
              <w:pStyle w:val="NormalinTable"/>
            </w:pPr>
            <w:r>
              <w:rPr>
                <w:b/>
              </w:rPr>
              <w:t>0704 10 00 90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Brussels sprouts</w:t>
              <!--{FOOT}//-->
            </w:r>
          </w:p>
        </w:tc>
        <!--<w:tc>
          <w:p>
            <w:pPr>
              <w:pStyle w:val="NormalinTable"/>
              <w:jc w:val="center"/>
            </w:pPr>
            <w:r>
              <w:t>{SUPPUNIT}</w:t>
            </w:r>
          </w:p>
        </w:tc>//-->
      </w:tr>
      <w:tr>
        <w:trPr>
          <w:cantSplit/>
        </w:trPr>
        <w:tc>
          <w:p>
            <w:pPr>
              <w:pStyle w:val="NormalinTable"/>
            </w:pPr>
            <w:r>
              <w:rPr>
                <w:b/>
              </w:rPr>
              <w:t>0704 90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cabbages and red cabbages</w:t>
              <!--{FOOT}//-->
            </w:r>
          </w:p>
        </w:tc>
        <!--<w:tc>
          <w:p>
            <w:pPr>
              <w:pStyle w:val="NormalinTable"/>
              <w:jc w:val="center"/>
            </w:pPr>
            <w:r>
              <w:t>{SUPPUNIT}</w:t>
            </w:r>
          </w:p>
        </w:tc>//-->
      </w:tr>
      <w:tr>
        <w:trPr>
          <w:cantSplit/>
        </w:trPr>
        <w:tc>
          <w:p>
            <w:pPr>
              <w:pStyle w:val="NormalinTable"/>
            </w:pPr>
            <w:r>
              <w:rPr>
                <w:b/>
              </w:rPr>
              <w:t>0704 90 90 00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Lettuce (Lactuca sativa) and chicory (Cichorium spp.),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Lettuce</w:t>
              <!--{FOOT}//-->
            </w:r>
          </w:p>
        </w:tc>
        <!--<w:tc>
          <w:p>
            <w:pPr>
              <w:pStyle w:val="NormalinTable"/>
              <w:jc w:val="center"/>
            </w:pPr>
            <w:r>
              <w:t>{SUPPUNIT}</w:t>
            </w:r>
          </w:p>
        </w:tc>//-->
      </w:tr>
      <w:tr>
        <w:trPr>
          <w:cantSplit/>
        </w:trPr>
        <w:tc>
          <w:p>
            <w:pPr>
              <w:pStyle w:val="NormalinTable"/>
            </w:pPr>
            <w:r>
              <w:rPr>
                <w:b/>
              </w:rPr>
              <w:t>0705 11 00 00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Cabbage lettuce (head lettuce)</w:t>
              <!--{FOOT}//-->
            </w:r>
          </w:p>
        </w:tc>
        <!--<w:tc>
          <w:p>
            <w:pPr>
              <w:pStyle w:val="NormalinTable"/>
              <w:jc w:val="center"/>
            </w:pPr>
            <w:r>
              <w:t>{SUPPUNIT}</w:t>
            </w:r>
          </w:p>
        </w:tc>//-->
      </w:tr>
      <w:tr>
        <w:trPr>
          <w:cantSplit/>
        </w:trPr>
        <w:tc>
          <w:p>
            <w:pPr>
              <w:pStyle w:val="NormalinTable"/>
            </w:pPr>
            <w:r>
              <w:rPr>
                <w:b/>
              </w:rPr>
              <w:t>0705 19 00 00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Chicory</w:t>
              <!--{FOOT}//-->
            </w:r>
          </w:p>
        </w:tc>
        <!--<w:tc>
          <w:p>
            <w:pPr>
              <w:pStyle w:val="NormalinTable"/>
              <w:jc w:val="center"/>
            </w:pPr>
            <w:r>
              <w:t>{SUPPUNIT}</w:t>
            </w:r>
          </w:p>
        </w:tc>//-->
      </w:tr>
      <w:tr>
        <w:trPr>
          <w:cantSplit/>
        </w:trPr>
        <w:tc>
          <w:p>
            <w:pPr>
              <w:pStyle w:val="NormalinTable"/>
            </w:pPr>
            <w:r>
              <w:rPr>
                <w:b/>
              </w:rPr>
              <w:t>0705 21 00 00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Witloof chicory (Cichorium intybus var. foliosum)</w:t>
              <!--{FOOT}//-->
            </w:r>
          </w:p>
        </w:tc>
        <!--<w:tc>
          <w:p>
            <w:pPr>
              <w:pStyle w:val="NormalinTable"/>
              <w:jc w:val="center"/>
            </w:pPr>
            <w:r>
              <w:t>{SUPPUNIT}</w:t>
            </w:r>
          </w:p>
        </w:tc>//-->
      </w:tr>
      <w:tr>
        <w:trPr>
          <w:cantSplit/>
        </w:trPr>
        <w:tc>
          <w:p>
            <w:pPr>
              <w:pStyle w:val="NormalinTable"/>
            </w:pPr>
            <w:r>
              <w:rPr>
                <w:b/>
              </w:rPr>
              <w:t>0705 29 00 00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Carrots, turnips, salad beetroot, salsify, celeriac, radishes and similar edible roots, fresh or chilled</w:t>
              <!--{FOOT}//-->
            </w:r>
          </w:p>
        </w:tc>
        <!--<w:tc>
          <w:p>
            <w:pPr>
              <w:pStyle w:val="NormalinTable"/>
              <w:jc w:val="center"/>
            </w:pPr>
            <w:r>
              <w:t>{SUPPUNIT}</w:t>
            </w:r>
          </w:p>
        </w:tc>//-->
      </w:tr>
      <w:tr>
        <w:trPr>
          <w:cantSplit/>
        </w:trPr>
        <w:tc>
          <w:p>
            <w:pPr>
              <w:pStyle w:val="NormalinTable"/>
            </w:pPr>
            <w:r>
              <w:rPr>
                <w:b/>
              </w:rPr>
              <w:t>0706 10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Carrots and turnips</w:t>
              <!--{FOOT}//-->
            </w:r>
          </w:p>
        </w:tc>
        <!--<w:tc>
          <w:p>
            <w:pPr>
              <w:pStyle w:val="NormalinTable"/>
              <w:jc w:val="center"/>
            </w:pPr>
            <w:r>
              <w:t>{SUPPUNIT}</w:t>
            </w:r>
          </w:p>
        </w:tc>//-->
      </w:tr>
      <w:tr>
        <w:trPr>
          <w:cantSplit/>
        </w:trPr>
        <w:tc>
          <w:p>
            <w:pPr>
              <w:pStyle w:val="NormalinTable"/>
            </w:pPr>
            <w:r>
              <w:rPr>
                <w:b/>
              </w:rPr>
              <w:t>0706 10 00 10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FOOT}//-->
            </w:r>
          </w:p>
        </w:tc>
        <!--<w:tc>
          <w:p>
            <w:pPr>
              <w:pStyle w:val="NormalinTable"/>
              <w:jc w:val="center"/>
            </w:pPr>
            <w:r>
              <w:t>{SUPPUNIT}</w:t>
            </w:r>
          </w:p>
        </w:tc>//-->
      </w:tr>
      <w:tr>
        <w:trPr>
          <w:cantSplit/>
        </w:trPr>
        <w:tc>
          <w:p>
            <w:pPr>
              <w:pStyle w:val="NormalinTable"/>
            </w:pPr>
            <w:r>
              <w:rPr>
                <w:b/>
              </w:rPr>
              <w:t>0706 10 00 90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Celeriac (rooted celery or German celery)</w:t>
              <!--{FOOT}//-->
            </w:r>
          </w:p>
        </w:tc>
        <!--<w:tc>
          <w:p>
            <w:pPr>
              <w:pStyle w:val="NormalinTable"/>
              <w:jc w:val="center"/>
            </w:pPr>
            <w:r>
              <w:t>{SUPPUNIT}</w:t>
            </w:r>
          </w:p>
        </w:tc>//-->
      </w:tr>
      <w:tr>
        <w:trPr>
          <w:cantSplit/>
        </w:trPr>
        <w:tc>
          <w:p>
            <w:pPr>
              <w:pStyle w:val="NormalinTable"/>
            </w:pPr>
            <w:r>
              <w:rPr>
                <w:b/>
              </w:rPr>
              <w:t>0706 90 30 00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Horseradish (Cochlearia armoracia)</w:t>
              <!--{FOOT}//-->
            </w:r>
          </w:p>
        </w:tc>
        <!--<w:tc>
          <w:p>
            <w:pPr>
              <w:pStyle w:val="NormalinTable"/>
              <w:jc w:val="center"/>
            </w:pPr>
            <w:r>
              <w:t>{SUPPUNIT}</w:t>
            </w:r>
          </w:p>
        </w:tc>//-->
      </w:tr>
      <w:tr>
        <w:trPr>
          <w:cantSplit/>
        </w:trPr>
        <w:tc>
          <w:p>
            <w:pPr>
              <w:pStyle w:val="NormalinTable"/>
            </w:pPr>
            <w:r>
              <w:rPr>
                <w:b/>
              </w:rPr>
              <w:t>0706 90 90 00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Cucumbers and gherkins, fresh or chilled</w:t>
              <!--{FOOT}//-->
            </w:r>
          </w:p>
        </w:tc>
        <!--<w:tc>
          <w:p>
            <w:pPr>
              <w:pStyle w:val="NormalinTable"/>
              <w:jc w:val="center"/>
            </w:pPr>
            <w:r>
              <w:t>{SUPPUNIT}</w:t>
            </w:r>
          </w:p>
        </w:tc>//-->
      </w:tr>
      <w:tr>
        <w:trPr>
          <w:cantSplit/>
        </w:trPr>
        <w:tc>
          <w:p>
            <w:pPr>
              <w:pStyle w:val="NormalinTable"/>
            </w:pPr>
            <w:r>
              <w:rPr>
                <w:b/>
              </w:rPr>
              <w:t>0707 00 05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processing</w:t>
              <!--{FOOT}//-->
            </w:r>
          </w:p>
        </w:tc>
        <!--<w:tc>
          <w:p>
            <w:pPr>
              <w:pStyle w:val="NormalinTable"/>
              <w:jc w:val="center"/>
            </w:pPr>
            <w:r>
              <w:t>{SUPPUNIT}</w:t>
            </w:r>
          </w:p>
        </w:tc>//-->
      </w:tr>
      <w:tr>
        <w:trPr>
          <w:cantSplit/>
        </w:trPr>
        <w:tc>
          <w:p>
            <w:pPr>
              <w:pStyle w:val="NormalinTable"/>
            </w:pPr>
            <w:r>
              <w:rPr>
                <w:b/>
              </w:rPr>
              <w:t>0707 00 05 10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cucumbers of a length not exceeding 15 cm</w:t>
              <!--{FOOT}//-->
            </w:r>
          </w:p>
        </w:tc>
        <!--<w:tc>
          <w:p>
            <w:pPr>
              <w:pStyle w:val="NormalinTable"/>
              <w:jc w:val="center"/>
            </w:pPr>
            <w:r>
              <w:t>{SUPPUNIT}</w:t>
            </w:r>
          </w:p>
        </w:tc>//-->
      </w:tr>
      <w:tr>
        <w:trPr>
          <w:cantSplit/>
        </w:trPr>
        <w:tc>
          <w:p>
            <w:pPr>
              <w:pStyle w:val="NormalinTable"/>
            </w:pPr>
            <w:r>
              <w:rPr>
                <w:b/>
              </w:rPr>
              <w:t>0707 00 05 20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0707 00 05 90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cucumbers of a length not exceeding 15 cm</w:t>
              <!--{FOOT}//-->
            </w:r>
          </w:p>
        </w:tc>
        <!--<w:tc>
          <w:p>
            <w:pPr>
              <w:pStyle w:val="NormalinTable"/>
              <w:jc w:val="center"/>
            </w:pPr>
            <w:r>
              <w:t>{SUPPUNIT}</w:t>
            </w:r>
          </w:p>
        </w:tc>//-->
      </w:tr>
      <w:tr>
        <w:trPr>
          <w:cantSplit/>
        </w:trPr>
        <w:tc>
          <w:p>
            <w:pPr>
              <w:pStyle w:val="NormalinTable"/>
            </w:pPr>
            <w:r>
              <w:rPr>
                <w:b/>
              </w:rPr>
              <w:t>0707 00 05 99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0707 00 90 00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Gherkins</w:t>
              <!--{FOOT}//-->
            </w:r>
          </w:p>
        </w:tc>
        <!--<w:tc>
          <w:p>
            <w:pPr>
              <w:pStyle w:val="NormalinTable"/>
              <w:jc w:val="center"/>
            </w:pPr>
            <w:r>
              <w:t>{SUPPUNIT}</w:t>
            </w:r>
          </w:p>
        </w:tc>//-->
      </w:tr>
      <w:tr>
        <w:trPr>
          <w:cantSplit/>
        </w:trPr>
        <w:tc>
          <w:p>
            <w:pPr>
              <w:pStyle w:val="NormalinTable"/>
            </w:pPr>
            <w:r>
              <w:rPr>
                <w:b/>
              </w:rPr>
              <w:t>0708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Leguminous vegetables, shelled or unshelled, fresh or chilled</w:t>
              <!--{FOOT}//-->
            </w:r>
          </w:p>
        </w:tc>
        <!--<w:tc>
          <w:p>
            <w:pPr>
              <w:pStyle w:val="NormalinTable"/>
              <w:jc w:val="center"/>
            </w:pPr>
            <w:r>
              <w:t>{SUPPUNIT}</w:t>
            </w:r>
          </w:p>
        </w:tc>//-->
      </w:tr>
      <w:tr>
        <w:trPr>
          <w:cantSplit/>
        </w:trPr>
        <w:tc>
          <w:p>
            <w:pPr>
              <w:pStyle w:val="NormalinTable"/>
            </w:pPr>
            <w:r>
              <w:rPr>
                <w:b/>
              </w:rPr>
              <w:t>0708 10 00 00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c>
          <w:p>
            <w:pPr>
              <w:pStyle w:val="NormalinTable"/>
              <w:jc w:val="center"/>
            </w:pPr>
            <w:r>
              <w:t>{SUPPUNIT}</w:t>
            </w:r>
          </w:p>
        </w:tc>//-->
      </w:tr>
      <w:tr>
        <w:trPr>
          <w:cantSplit/>
        </w:trPr>
        <w:tc>
          <w:p>
            <w:pPr>
              <w:pStyle w:val="NormalinTable"/>
            </w:pPr>
            <w:r>
              <w:rPr>
                <w:b/>
              </w:rPr>
              <w:t>0708 20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c>
          <w:p>
            <w:pPr>
              <w:pStyle w:val="NormalinTable"/>
              <w:jc w:val="center"/>
            </w:pPr>
            <w:r>
              <w:t>{SUPPUNIT}</w:t>
            </w:r>
          </w:p>
        </w:tc>//-->
      </w:tr>
      <w:tr>
        <w:trPr>
          <w:cantSplit/>
        </w:trPr>
        <w:tc>
          <w:p>
            <w:pPr>
              <w:pStyle w:val="NormalinTable"/>
            </w:pPr>
            <w:r>
              <w:rPr>
                <w:b/>
              </w:rPr>
              <w:t>0708 20 00 10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Yard long beans (Vigna unguiculata spp. sesquipedalis, vigna unguiculata spp. unguiculata)</w:t>
              <!--{FOOT}//-->
            </w:r>
          </w:p>
        </w:tc>
        <!--<w:tc>
          <w:p>
            <w:pPr>
              <w:pStyle w:val="NormalinTable"/>
              <w:jc w:val="center"/>
            </w:pPr>
            <w:r>
              <w:t>{SUPPUNIT}</w:t>
            </w:r>
          </w:p>
        </w:tc>//-->
      </w:tr>
      <w:tr>
        <w:trPr>
          <w:cantSplit/>
        </w:trPr>
        <w:tc>
          <w:p>
            <w:pPr>
              <w:pStyle w:val="NormalinTable"/>
            </w:pPr>
            <w:r>
              <w:rPr>
                <w:b/>
              </w:rPr>
              <w:t>0708 20 00 20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green beans, wax beans and string beans</w:t>
              <!--{FOOT}//-->
            </w:r>
          </w:p>
        </w:tc>
        <!--<w:tc>
          <w:p>
            <w:pPr>
              <w:pStyle w:val="NormalinTable"/>
              <w:jc w:val="center"/>
            </w:pPr>
            <w:r>
              <w:t>{SUPPUNIT}</w:t>
            </w:r>
          </w:p>
        </w:tc>//-->
      </w:tr>
      <w:tr>
        <w:trPr>
          <w:cantSplit/>
        </w:trPr>
        <w:tc>
          <w:p>
            <w:pPr>
              <w:pStyle w:val="NormalinTable"/>
            </w:pPr>
            <w:r>
              <w:rPr>
                <w:b/>
              </w:rPr>
              <w:t>0708 20 00 80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leguminous vegetables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Broad beans</w:t>
              <!--{FOOT}//-->
            </w:r>
          </w:p>
        </w:tc>
        <!--<w:tc>
          <w:p>
            <w:pPr>
              <w:pStyle w:val="NormalinTable"/>
              <w:jc w:val="center"/>
            </w:pPr>
            <w:r>
              <w:t>{SUPPUNIT}</w:t>
            </w:r>
          </w:p>
        </w:tc>//-->
      </w:tr>
      <w:tr>
        <w:trPr>
          <w:cantSplit/>
        </w:trPr>
        <w:tc>
          <w:p>
            <w:pPr>
              <w:pStyle w:val="NormalinTable"/>
            </w:pPr>
            <w:r>
              <w:rPr>
                <w:b/>
              </w:rPr>
              <w:t>0708 90 00 10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Broad beans (Vicia Faba major L.)</w:t>
              <!--{FOOT}//-->
            </w:r>
          </w:p>
        </w:tc>
        <!--<w:tc>
          <w:p>
            <w:pPr>
              <w:pStyle w:val="NormalinTable"/>
              <w:jc w:val="center"/>
            </w:pPr>
            <w:r>
              <w:t>{SUPPUNIT}</w:t>
            </w:r>
          </w:p>
        </w:tc>//-->
      </w:tr>
      <w:tr>
        <w:trPr>
          <w:cantSplit/>
        </w:trPr>
        <w:tc>
          <w:p>
            <w:pPr>
              <w:pStyle w:val="NormalinTable"/>
            </w:pPr>
            <w:r>
              <w:rPr>
                <w:b/>
              </w:rPr>
              <w:t>0708 90 00 20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fresh or chilled</w:t>
              <!--{FOOT}//-->
            </w:r>
          </w:p>
        </w:tc>
        <!--<w:tc>
          <w:p>
            <w:pPr>
              <w:pStyle w:val="NormalinTable"/>
              <w:jc w:val="center"/>
            </w:pPr>
            <w:r>
              <w:t>{SUPPUNIT}</w:t>
            </w:r>
          </w:p>
        </w:tc>//-->
      </w:tr>
      <w:tr>
        <w:trPr>
          <w:cantSplit/>
        </w:trPr>
        <w:tc>
          <w:p>
            <w:pPr>
              <w:pStyle w:val="NormalinTable"/>
            </w:pPr>
            <w:r>
              <w:rPr>
                <w:b/>
              </w:rPr>
              <w:t>0709 20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Asparagus</w:t>
              <!--{FOOT}//-->
            </w:r>
          </w:p>
        </w:tc>
        <!--<w:tc>
          <w:p>
            <w:pPr>
              <w:pStyle w:val="NormalinTable"/>
              <w:jc w:val="center"/>
            </w:pPr>
            <w:r>
              <w:t>{SUPPUNIT}</w:t>
            </w:r>
          </w:p>
        </w:tc>//-->
      </w:tr>
      <w:tr>
        <w:trPr>
          <w:cantSplit/>
        </w:trPr>
        <w:tc>
          <w:p>
            <w:pPr>
              <w:pStyle w:val="NormalinTable"/>
            </w:pPr>
            <w:r>
              <w:rPr>
                <w:b/>
              </w:rPr>
              <w:t>0709 20 00 10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Green</w:t>
              <!--{FOOT}//-->
            </w:r>
          </w:p>
        </w:tc>
        <!--<w:tc>
          <w:p>
            <w:pPr>
              <w:pStyle w:val="NormalinTable"/>
              <w:jc w:val="center"/>
            </w:pPr>
            <w:r>
              <w:t>{SUPPUNIT}</w:t>
            </w:r>
          </w:p>
        </w:tc>//-->
      </w:tr>
      <w:tr>
        <w:trPr>
          <w:cantSplit/>
        </w:trPr>
        <w:tc>
          <w:p>
            <w:pPr>
              <w:pStyle w:val="NormalinTable"/>
            </w:pPr>
            <w:r>
              <w:rPr>
                <w:b/>
              </w:rPr>
              <w:t>0709 20 00 90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Aubergines (eggplants)</w:t>
              <!--{FOOT}//-->
            </w:r>
          </w:p>
        </w:tc>
        <!--<w:tc>
          <w:p>
            <w:pPr>
              <w:pStyle w:val="NormalinTable"/>
              <w:jc w:val="center"/>
            </w:pPr>
            <w:r>
              <w:t>{SUPPUNIT}</w:t>
            </w:r>
          </w:p>
        </w:tc>//-->
      </w:tr>
      <w:tr>
        <w:trPr>
          <w:cantSplit/>
        </w:trPr>
        <w:tc>
          <w:p>
            <w:pPr>
              <w:pStyle w:val="NormalinTable"/>
            </w:pPr>
            <w:r>
              <w:rPr>
                <w:b/>
              </w:rPr>
              <w:t>0709 40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Celery other than celeriac</w:t>
              <!--{FOOT}//-->
            </w:r>
          </w:p>
        </w:tc>
        <!--<w:tc>
          <w:p>
            <w:pPr>
              <w:pStyle w:val="NormalinTable"/>
              <w:jc w:val="center"/>
            </w:pPr>
            <w:r>
              <w:t>{SUPPUNIT}</w:t>
            </w:r>
          </w:p>
        </w:tc>//-->
      </w:tr>
      <w:tr>
        <w:trPr>
          <w:cantSplit/>
        </w:trPr>
        <w:tc>
          <w:p>
            <w:pPr>
              <w:pStyle w:val="NormalinTable"/>
            </w:pPr>
            <w:r>
              <w:rPr>
                <w:b/>
              </w:rPr>
              <w:t>0709 40 00 10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Ribbed celery (Apium graveolens, var. dulce)</w:t>
              <!--{FOOT}//-->
            </w:r>
          </w:p>
        </w:tc>
        <!--<w:tc>
          <w:p>
            <w:pPr>
              <w:pStyle w:val="NormalinTable"/>
              <w:jc w:val="center"/>
            </w:pPr>
            <w:r>
              <w:t>{SUPPUNIT}</w:t>
            </w:r>
          </w:p>
        </w:tc>//-->
      </w:tr>
      <w:tr>
        <w:trPr>
          <w:cantSplit/>
        </w:trPr>
        <w:tc>
          <w:p>
            <w:pPr>
              <w:pStyle w:val="NormalinTable"/>
            </w:pPr>
            <w:r>
              <w:rPr>
                <w:b/>
              </w:rPr>
              <w:t>0709 40 00 20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Chinese celery (Apium graveolens)</w:t>
              <!--{FOOT}//-->
            </w:r>
          </w:p>
        </w:tc>
        <!--<w:tc>
          <w:p>
            <w:pPr>
              <w:pStyle w:val="NormalinTable"/>
              <w:jc w:val="center"/>
            </w:pPr>
            <w:r>
              <w:t>{SUPPUNIT}</w:t>
            </w:r>
          </w:p>
        </w:tc>//-->
      </w:tr>
      <w:tr>
        <w:trPr>
          <w:cantSplit/>
        </w:trPr>
        <w:tc>
          <w:p>
            <w:pPr>
              <w:pStyle w:val="NormalinTable"/>
            </w:pPr>
            <w:r>
              <w:rPr>
                <w:b/>
              </w:rPr>
              <w:t>0709 40 00 90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and truffles</w:t>
              <!--{FOOT}//-->
            </w:r>
          </w:p>
        </w:tc>
        <!--<w:tc>
          <w:p>
            <w:pPr>
              <w:pStyle w:val="NormalinTable"/>
              <w:jc w:val="center"/>
            </w:pPr>
            <w:r>
              <w:t>{SUPPUNIT}</w:t>
            </w:r>
          </w:p>
        </w:tc>//-->
      </w:tr>
      <w:tr>
        <w:trPr>
          <w:cantSplit/>
        </w:trPr>
        <w:tc>
          <w:p>
            <w:pPr>
              <w:pStyle w:val="NormalinTable"/>
            </w:pPr>
            <w:r>
              <w:rPr>
                <w:b/>
              </w:rPr>
              <w:t>0709 51 00 00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c>
          <w:p>
            <w:pPr>
              <w:pStyle w:val="NormalinTable"/>
              <w:jc w:val="center"/>
            </w:pPr>
            <w:r>
              <w:t>{SUPPUNIT}</w:t>
            </w:r>
          </w:p>
        </w:tc>//-->
      </w:tr>
      <w:tr>
        <w:trPr>
          <w:cantSplit/>
        </w:trPr>
        <w:tc>
          <w:p>
            <w:pPr>
              <w:pStyle w:val="NormalinTable"/>
            </w:pPr>
            <w:r>
              <w:rPr>
                <w:b/>
              </w:rPr>
              <w:t>0709 59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Chanterelles</w:t>
              <!--{FOOT}//-->
            </w:r>
          </w:p>
        </w:tc>
        <!--<w:tc>
          <w:p>
            <w:pPr>
              <w:pStyle w:val="NormalinTable"/>
              <w:jc w:val="center"/>
            </w:pPr>
            <w:r>
              <w:t>{SUPPUNIT}</w:t>
            </w:r>
          </w:p>
        </w:tc>//-->
      </w:tr>
      <w:tr>
        <w:trPr>
          <w:cantSplit/>
        </w:trPr>
        <w:tc>
          <w:p>
            <w:pPr>
              <w:pStyle w:val="NormalinTable"/>
            </w:pPr>
            <w:r>
              <w:rPr>
                <w:b/>
              </w:rPr>
              <w:t>0709 59 10 10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 chanterelles for treatment other than simple repacking for retail sale</w:t>
              <!--{FOOT}//-->
            </w:r>
          </w:p>
        </w:tc>
        <!--<w:tc>
          <w:p>
            <w:pPr>
              <w:pStyle w:val="NormalinTable"/>
              <w:jc w:val="center"/>
            </w:pPr>
            <w:r>
              <w:t>{SUPPUNIT}</w:t>
            </w:r>
          </w:p>
        </w:tc>//-->
      </w:tr>
      <w:tr>
        <w:trPr>
          <w:cantSplit/>
        </w:trPr>
        <w:tc>
          <w:p>
            <w:pPr>
              <w:pStyle w:val="NormalinTable"/>
            </w:pPr>
            <w:r>
              <w:rPr>
                <w:b/>
              </w:rPr>
              <w:t>0709 59 10 90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0709 59 30 00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Flap mushrooms</w:t>
              <!--{FOOT}//-->
            </w:r>
          </w:p>
        </w:tc>
        <!--<w:tc>
          <w:p>
            <w:pPr>
              <w:pStyle w:val="NormalinTable"/>
              <w:jc w:val="center"/>
            </w:pPr>
            <w:r>
              <w:t>{SUPPUNIT}</w:t>
            </w:r>
          </w:p>
        </w:tc>//-->
      </w:tr>
      <w:tr>
        <w:trPr>
          <w:cantSplit/>
        </w:trPr>
        <w:tc>
          <w:p>
            <w:pPr>
              <w:pStyle w:val="NormalinTable"/>
            </w:pPr>
            <w:r>
              <w:rPr>
                <w:b/>
              </w:rPr>
              <w:t>0709 59 50 00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Truffles</w:t>
              <!--{FOOT}//-->
            </w:r>
          </w:p>
        </w:tc>
        <!--<w:tc>
          <w:p>
            <w:pPr>
              <w:pStyle w:val="NormalinTable"/>
              <w:jc w:val="center"/>
            </w:pPr>
            <w:r>
              <w:t>{SUPPUNIT}</w:t>
            </w:r>
          </w:p>
        </w:tc>//-->
      </w:tr>
      <w:tr>
        <w:trPr>
          <w:cantSplit/>
        </w:trPr>
        <w:tc>
          <w:p>
            <w:pPr>
              <w:pStyle w:val="NormalinTable"/>
            </w:pPr>
            <w:r>
              <w:rPr>
                <w:b/>
              </w:rPr>
              <w:t>0709 59 90 00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Fruits of the genus Capsicum or of the genus Pimenta</w:t>
              <!--{FOOT}//-->
            </w:r>
          </w:p>
        </w:tc>
        <!--<w:tc>
          <w:p>
            <w:pPr>
              <w:pStyle w:val="NormalinTable"/>
              <w:jc w:val="center"/>
            </w:pPr>
            <w:r>
              <w:t>{SUPPUNIT}</w:t>
            </w:r>
          </w:p>
        </w:tc>//-->
      </w:tr>
      <w:tr>
        <w:trPr>
          <w:cantSplit/>
        </w:trPr>
        <w:tc>
          <w:p>
            <w:pPr>
              <w:pStyle w:val="NormalinTable"/>
            </w:pPr>
            <w:r>
              <w:rPr>
                <w:b/>
              </w:rPr>
              <w:t>0709 60 10 00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peppers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0709 60 91 00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Capsicum, for the manufacture of capsicin or capsicum oleoresin dyes</w:t>
              <!--{FOOT}//-->
            </w:r>
          </w:p>
        </w:tc>
        <!--<w:tc>
          <w:p>
            <w:pPr>
              <w:pStyle w:val="NormalinTable"/>
              <w:jc w:val="center"/>
            </w:pPr>
            <w:r>
              <w:t>{SUPPUNIT}</w:t>
            </w:r>
          </w:p>
        </w:tc>//-->
      </w:tr>
      <w:tr>
        <w:trPr>
          <w:cantSplit/>
        </w:trPr>
        <w:tc>
          <w:p>
            <w:pPr>
              <w:pStyle w:val="NormalinTable"/>
            </w:pPr>
            <w:r>
              <w:rPr>
                <w:b/>
              </w:rPr>
              <w:t>0709 60 95 00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essential oils or resinoids</w:t>
              <!--{FOOT}//-->
            </w:r>
          </w:p>
        </w:tc>
        <!--<w:tc>
          <w:p>
            <w:pPr>
              <w:pStyle w:val="NormalinTable"/>
              <w:jc w:val="center"/>
            </w:pPr>
            <w:r>
              <w:t>{SUPPUNIT}</w:t>
            </w:r>
          </w:p>
        </w:tc>//-->
      </w:tr>
      <w:tr>
        <w:trPr>
          <w:cantSplit/>
        </w:trPr>
        <w:tc>
          <w:p>
            <w:pPr>
              <w:pStyle w:val="NormalinTable"/>
            </w:pPr>
            <w:r>
              <w:rPr>
                <w:b/>
              </w:rPr>
              <w:t>0709 60 99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0709 60 99 20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(other than sweet) (Capsicum spp.)</w:t>
              <!--{FOOT}//-->
            </w:r>
          </w:p>
        </w:tc>
        <!--<w:tc>
          <w:p>
            <w:pPr>
              <w:pStyle w:val="NormalinTable"/>
              <w:jc w:val="center"/>
            </w:pPr>
            <w:r>
              <w:t>{SUPPUNIT}</w:t>
            </w:r>
          </w:p>
        </w:tc>//-->
      </w:tr>
      <w:tr>
        <w:trPr>
          <w:cantSplit/>
        </w:trPr>
        <w:tc>
          <w:p>
            <w:pPr>
              <w:pStyle w:val="NormalinTable"/>
            </w:pPr>
            <w:r>
              <w:rPr>
                <w:b/>
              </w:rPr>
              <w:t>0709 60 99 90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0709 70 00 00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Spinach, New Zealand spinach and orache spinach (garden spinach)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0709 91 00 00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FOOT}//-->
            </w:r>
          </w:p>
        </w:tc>
        <!--<w:tc>
          <w:p>
            <w:pPr>
              <w:pStyle w:val="NormalinTable"/>
              <w:jc w:val="center"/>
            </w:pPr>
            <w:r>
              <w:t>{SUPPUNIT}</w:t>
            </w:r>
          </w:p>
        </w:tc>//-->
      </w:tr>
      <w:tr>
        <w:trPr>
          <w:cantSplit/>
        </w:trPr>
        <w:tc>
          <w:p>
            <w:pPr>
              <w:pStyle w:val="NormalinTable"/>
            </w:pPr>
            <w:r>
              <w:rPr>
                <w:b/>
              </w:rPr>
              <w:t>0709 92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c>
          <w:p>
            <w:pPr>
              <w:pStyle w:val="NormalinTable"/>
              <w:jc w:val="center"/>
            </w:pPr>
            <w:r>
              <w:t>{SUPPUNIT}</w:t>
            </w:r>
          </w:p>
        </w:tc>//-->
      </w:tr>
      <w:tr>
        <w:trPr>
          <w:cantSplit/>
        </w:trPr>
        <w:tc>
          <w:p>
            <w:pPr>
              <w:pStyle w:val="NormalinTable"/>
            </w:pPr>
            <w:r>
              <w:rPr>
                <w:b/>
              </w:rPr>
              <w:t>0709 92 10 00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uses other than the production of oil</w:t>
              <!--{FOOT}//-->
            </w:r>
          </w:p>
        </w:tc>
        <!--<w:tc>
          <w:p>
            <w:pPr>
              <w:pStyle w:val="NormalinTable"/>
              <w:jc w:val="center"/>
            </w:pPr>
            <w:r>
              <w:t>{SUPPUNIT}</w:t>
            </w:r>
          </w:p>
        </w:tc>//-->
      </w:tr>
      <w:tr>
        <w:trPr>
          <w:cantSplit/>
        </w:trPr>
        <w:tc>
          <w:p>
            <w:pPr>
              <w:pStyle w:val="NormalinTable"/>
            </w:pPr>
            <w:r>
              <w:rPr>
                <w:b/>
              </w:rPr>
              <w:t>0709 92 90 00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Pumpkins, squash and gourds (Cucurbita spp.)</w:t>
              <!--{FOOT}//-->
            </w:r>
          </w:p>
        </w:tc>
        <!--<w:tc>
          <w:p>
            <w:pPr>
              <w:pStyle w:val="NormalinTable"/>
              <w:jc w:val="center"/>
            </w:pPr>
            <w:r>
              <w:t>{SUPPUNIT}</w:t>
            </w:r>
          </w:p>
        </w:tc>//-->
      </w:tr>
      <w:tr>
        <w:trPr>
          <w:cantSplit/>
        </w:trPr>
        <w:tc>
          <w:p>
            <w:pPr>
              <w:pStyle w:val="NormalinTable"/>
            </w:pPr>
            <w:r>
              <w:rPr>
                <w:b/>
              </w:rPr>
              <w:t>0709 93 10 00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Courgettes</w:t>
              <!--{FOOT}//-->
            </w:r>
          </w:p>
        </w:tc>
        <!--<w:tc>
          <w:p>
            <w:pPr>
              <w:pStyle w:val="NormalinTable"/>
              <w:jc w:val="center"/>
            </w:pPr>
            <w:r>
              <w:t>{SUPPUNIT}</w:t>
            </w:r>
          </w:p>
        </w:tc>//-->
      </w:tr>
      <w:tr>
        <w:trPr>
          <w:cantSplit/>
        </w:trPr>
        <w:tc>
          <w:p>
            <w:pPr>
              <w:pStyle w:val="NormalinTable"/>
            </w:pPr>
            <w:r>
              <w:rPr>
                <w:b/>
              </w:rPr>
              <w:t>0709 93 90 00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vegetables, other than lettuce (Lactuca sativa) and chicory (Cichorium spp.)</w:t>
              <!--{FOOT}//-->
            </w:r>
          </w:p>
        </w:tc>
        <!--<w:tc>
          <w:p>
            <w:pPr>
              <w:pStyle w:val="NormalinTable"/>
              <w:jc w:val="center"/>
            </w:pPr>
            <w:r>
              <w:t>{SUPPUNIT}</w:t>
            </w:r>
          </w:p>
        </w:tc>//-->
      </w:tr>
      <w:tr>
        <w:trPr>
          <w:cantSplit/>
        </w:trPr>
        <w:tc>
          <w:p>
            <w:pPr>
              <w:pStyle w:val="NormalinTable"/>
            </w:pPr>
            <w:r>
              <w:rPr>
                <w:b/>
              </w:rPr>
              <w:t>0709 99 20 00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Chard (or white beet) and cardoons</w:t>
              <!--{FOOT}//-->
            </w:r>
          </w:p>
        </w:tc>
        <!--<w:tc>
          <w:p>
            <w:pPr>
              <w:pStyle w:val="NormalinTable"/>
              <w:jc w:val="center"/>
            </w:pPr>
            <w:r>
              <w:t>{SUPPUNIT}</w:t>
            </w:r>
          </w:p>
        </w:tc>//-->
      </w:tr>
      <w:tr>
        <w:trPr>
          <w:cantSplit/>
        </w:trPr>
        <w:tc>
          <w:p>
            <w:pPr>
              <w:pStyle w:val="NormalinTable"/>
            </w:pPr>
            <w:r>
              <w:rPr>
                <w:b/>
              </w:rPr>
              <w:t>0709 99 40 00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c>
          <w:p>
            <w:pPr>
              <w:pStyle w:val="NormalinTable"/>
              <w:jc w:val="center"/>
            </w:pPr>
            <w:r>
              <w:t>{SUPPUNIT}</w:t>
            </w:r>
          </w:p>
        </w:tc>//-->
      </w:tr>
      <w:tr>
        <w:trPr>
          <w:cantSplit/>
        </w:trPr>
        <w:tc>
          <w:p>
            <w:pPr>
              <w:pStyle w:val="NormalinTable"/>
            </w:pPr>
            <w:r>
              <w:rPr>
                <w:b/>
              </w:rPr>
              <w:t>0709 99 50 00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Fennel</w:t>
              <!--{FOOT}//-->
            </w:r>
          </w:p>
        </w:tc>
        <!--<w:tc>
          <w:p>
            <w:pPr>
              <w:pStyle w:val="NormalinTable"/>
              <w:jc w:val="center"/>
            </w:pPr>
            <w:r>
              <w:t>{SUPPUNIT}</w:t>
            </w:r>
          </w:p>
        </w:tc>//-->
      </w:tr>
      <w:tr>
        <w:trPr>
          <w:cantSplit/>
        </w:trPr>
        <w:tc>
          <w:p>
            <w:pPr>
              <w:pStyle w:val="NormalinTable"/>
            </w:pPr>
            <w:r>
              <w:rPr>
                <w:b/>
              </w:rPr>
              <w:t>0709 99 60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FOOT}//-->
            </w:r>
          </w:p>
        </w:tc>
        <!--<w:tc>
          <w:p>
            <w:pPr>
              <w:pStyle w:val="NormalinTable"/>
              <w:jc w:val="center"/>
            </w:pPr>
            <w:r>
              <w:t>{SUPPUNIT}</w:t>
            </w:r>
          </w:p>
        </w:tc>//-->
      </w:tr>
      <w:tr>
        <w:trPr>
          <w:cantSplit/>
        </w:trPr>
        <w:tc>
          <w:p>
            <w:pPr>
              <w:pStyle w:val="NormalinTable"/>
            </w:pPr>
            <w:r>
              <w:rPr>
                <w:b/>
              </w:rPr>
              <w:t>0709 99 60 10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animal feeding</w:t>
              <!--{FOOT}//-->
            </w:r>
          </w:p>
        </w:tc>
        <!--<w:tc>
          <w:p>
            <w:pPr>
              <w:pStyle w:val="NormalinTable"/>
              <w:jc w:val="center"/>
            </w:pPr>
            <w:r>
              <w:t>{SUPPUNIT}</w:t>
            </w:r>
          </w:p>
        </w:tc>//-->
      </w:tr>
      <w:tr>
        <w:trPr>
          <w:cantSplit/>
        </w:trPr>
        <w:tc>
          <w:p>
            <w:pPr>
              <w:pStyle w:val="NormalinTable"/>
            </w:pPr>
            <w:r>
              <w:rPr>
                <w:b/>
              </w:rPr>
              <w:t>0709 99 60 90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0709 99 90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Okra</w:t>
              <!--{FOOT}//-->
            </w:r>
          </w:p>
        </w:tc>
        <!--<w:tc>
          <w:p>
            <w:pPr>
              <w:pStyle w:val="NormalinTable"/>
              <w:jc w:val="center"/>
            </w:pPr>
            <w:r>
              <w:t>{SUPPUNIT}</w:t>
            </w:r>
          </w:p>
        </w:tc>//-->
      </w:tr>
      <w:tr>
        <w:trPr>
          <w:cantSplit/>
        </w:trPr>
        <w:tc>
          <w:p>
            <w:pPr>
              <w:pStyle w:val="NormalinTable"/>
            </w:pPr>
            <w:r>
              <w:rPr>
                <w:b/>
              </w:rPr>
              <w:t>0709 99 90 30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Trichosanthes L.</w:t>
              <!--{FOOT}//-->
            </w:r>
          </w:p>
        </w:tc>
        <!--<w:tc>
          <w:p>
            <w:pPr>
              <w:pStyle w:val="NormalinTable"/>
              <w:jc w:val="center"/>
            </w:pPr>
            <w:r>
              <w:t>{SUPPUNIT}</w:t>
            </w:r>
          </w:p>
        </w:tc>//-->
      </w:tr>
      <w:tr>
        <w:trPr>
          <w:cantSplit/>
        </w:trPr>
        <w:tc>
          <w:p>
            <w:pPr>
              <w:pStyle w:val="NormalinTable"/>
            </w:pPr>
            <w:r>
              <w:rPr>
                <w:b/>
              </w:rPr>
              <w:t>0709 99 90 40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Parsley</w:t>
              <!--{FOOT}//-->
            </w:r>
          </w:p>
        </w:tc>
        <!--<w:tc>
          <w:p>
            <w:pPr>
              <w:pStyle w:val="NormalinTable"/>
              <w:jc w:val="center"/>
            </w:pPr>
            <w:r>
              <w:t>{SUPPUNIT}</w:t>
            </w:r>
          </w:p>
        </w:tc>//-->
      </w:tr>
      <w:tr>
        <w:trPr>
          <w:cantSplit/>
        </w:trPr>
        <w:tc>
          <w:p>
            <w:pPr>
              <w:pStyle w:val="NormalinTable"/>
            </w:pPr>
            <w:r>
              <w:rPr>
                <w:b/>
              </w:rPr>
              <w:t>0709 99 90 50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Wild onions of the genus Muscari comusum</w:t>
              <!--{FOOT}//-->
            </w:r>
          </w:p>
        </w:tc>
        <!--<w:tc>
          <w:p>
            <w:pPr>
              <w:pStyle w:val="NormalinTable"/>
              <w:jc w:val="center"/>
            </w:pPr>
            <w:r>
              <w:t>{SUPPUNIT}</w:t>
            </w:r>
          </w:p>
        </w:tc>//-->
      </w:tr>
      <w:tr>
        <w:trPr>
          <w:cantSplit/>
        </w:trPr>
        <w:tc>
          <w:p>
            <w:pPr>
              <w:pStyle w:val="NormalinTable"/>
            </w:pPr>
            <w:r>
              <w:rPr>
                <w:b/>
              </w:rPr>
              <w:t>0709 99 90 60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Bitter melon (Momordica L.)</w:t>
              <!--{FOOT}//-->
            </w:r>
          </w:p>
        </w:tc>
        <!--<w:tc>
          <w:p>
            <w:pPr>
              <w:pStyle w:val="NormalinTable"/>
              <w:jc w:val="center"/>
            </w:pPr>
            <w:r>
              <w:t>{SUPPUNIT}</w:t>
            </w:r>
          </w:p>
        </w:tc>//-->
      </w:tr>
      <w:tr>
        <w:trPr>
          <w:cantSplit/>
        </w:trPr>
        <w:tc>
          <w:p>
            <w:pPr>
              <w:pStyle w:val="NormalinTable"/>
            </w:pPr>
            <w:r>
              <w:rPr>
                <w:b/>
              </w:rPr>
              <w:t>0709 99 90 72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Coriander leaves</w:t>
              <!--{FOOT}//-->
            </w:r>
          </w:p>
        </w:tc>
        <!--<w:tc>
          <w:p>
            <w:pPr>
              <w:pStyle w:val="NormalinTable"/>
              <w:jc w:val="center"/>
            </w:pPr>
            <w:r>
              <w:t>{SUPPUNIT}</w:t>
            </w:r>
          </w:p>
        </w:tc>//-->
      </w:tr>
      <w:tr>
        <w:trPr>
          <w:cantSplit/>
        </w:trPr>
        <w:tc>
          <w:p>
            <w:pPr>
              <w:pStyle w:val="NormalinTable"/>
            </w:pPr>
            <w:r>
              <w:rPr>
                <w:b/>
              </w:rPr>
              <w:t>0709 99 90 90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(uncooked or cooked by steaming or boiling in water), frozen</w:t>
              <!--{FOOT}//-->
            </w:r>
          </w:p>
        </w:tc>
        <!--<w:tc>
          <w:p>
            <w:pPr>
              <w:pStyle w:val="NormalinTable"/>
              <w:jc w:val="center"/>
            </w:pPr>
            <w:r>
              <w:t>{SUPPUNIT}</w:t>
            </w:r>
          </w:p>
        </w:tc>//-->
      </w:tr>
      <w:tr>
        <w:trPr>
          <w:cantSplit/>
        </w:trPr>
        <w:tc>
          <w:p>
            <w:pPr>
              <w:pStyle w:val="NormalinTable"/>
            </w:pPr>
            <w:r>
              <w:rPr>
                <w:b/>
              </w:rPr>
              <w:t>0710 10 00 00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Leguminous vegetables, shelled or unshelled</w:t>
              <!--{FOOT}//-->
            </w:r>
          </w:p>
        </w:tc>
        <!--<w:tc>
          <w:p>
            <w:pPr>
              <w:pStyle w:val="NormalinTable"/>
              <w:jc w:val="center"/>
            </w:pPr>
            <w:r>
              <w:t>{SUPPUNIT}</w:t>
            </w:r>
          </w:p>
        </w:tc>//-->
      </w:tr>
      <w:tr>
        <w:trPr>
          <w:cantSplit/>
        </w:trPr>
        <w:tc>
          <w:p>
            <w:pPr>
              <w:pStyle w:val="NormalinTable"/>
            </w:pPr>
            <w:r>
              <w:rPr>
                <w:b/>
              </w:rPr>
              <w:t>0710 21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w:t>
              <!--{FOOT}//-->
            </w:r>
          </w:p>
        </w:tc>
        <!--<w:tc>
          <w:p>
            <w:pPr>
              <w:pStyle w:val="NormalinTable"/>
              <w:jc w:val="center"/>
            </w:pPr>
            <w:r>
              <w:t>{SUPPUNIT}</w:t>
            </w:r>
          </w:p>
        </w:tc>//-->
      </w:tr>
      <w:tr>
        <w:trPr>
          <w:cantSplit/>
        </w:trPr>
        <w:tc>
          <w:p>
            <w:pPr>
              <w:pStyle w:val="NormalinTable"/>
            </w:pPr>
            <w:r>
              <w:rPr>
                <w:b/>
              </w:rPr>
              <w:t>0710 21 00 10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Peas in pods, of the species Pisum sativum of the variety Hortense axiphium, frozen, of a thickness of not more than 6 mm, to be used, in their pods, in the manufacture of prepared meals</w:t>
              <!--{FOOT}//-->
            </w:r>
          </w:p>
        </w:tc>
        <!--<w:tc>
          <w:p>
            <w:pPr>
              <w:pStyle w:val="NormalinTable"/>
              <w:jc w:val="center"/>
            </w:pPr>
            <w:r>
              <w:t>{SUPPUNIT}</w:t>
            </w:r>
          </w:p>
        </w:tc>//-->
      </w:tr>
      <w:tr>
        <w:trPr>
          <w:cantSplit/>
        </w:trPr>
        <w:tc>
          <w:p>
            <w:pPr>
              <w:pStyle w:val="NormalinTable"/>
            </w:pPr>
            <w:r>
              <w:rPr>
                <w:b/>
              </w:rPr>
              <w:t>0710 21 00 90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(Vigna spp., Phaseolus spp.)</w:t>
              <!--{FOOT}//-->
            </w:r>
          </w:p>
        </w:tc>
        <!--<w:tc>
          <w:p>
            <w:pPr>
              <w:pStyle w:val="NormalinTable"/>
              <w:jc w:val="center"/>
            </w:pPr>
            <w:r>
              <w:t>{SUPPUNIT}</w:t>
            </w:r>
          </w:p>
        </w:tc>//-->
      </w:tr>
      <w:tr>
        <w:trPr>
          <w:cantSplit/>
        </w:trPr>
        <w:tc>
          <w:p>
            <w:pPr>
              <w:pStyle w:val="NormalinTable"/>
            </w:pPr>
            <w:r>
              <w:rPr>
                <w:b/>
              </w:rPr>
              <w:t>0710 22 00 10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Yard long beans (Vigna unguiculata spp. sesquipedalis, Vigna unguiculata spp. unguiculata)</w:t>
              <!--{FOOT}//-->
            </w:r>
          </w:p>
        </w:tc>
        <!--<w:tc>
          <w:p>
            <w:pPr>
              <w:pStyle w:val="NormalinTable"/>
              <w:jc w:val="center"/>
            </w:pPr>
            <w:r>
              <w:t>{SUPPUNIT}</w:t>
            </w:r>
          </w:p>
        </w:tc>//-->
      </w:tr>
      <w:tr>
        <w:trPr>
          <w:cantSplit/>
        </w:trPr>
        <w:tc>
          <w:p>
            <w:pPr>
              <w:pStyle w:val="NormalinTable"/>
            </w:pPr>
            <w:r>
              <w:rPr>
                <w:b/>
              </w:rPr>
              <w:t>0710 22 00 20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green beans, wax beans and string beans</w:t>
              <!--{FOOT}//-->
            </w:r>
          </w:p>
        </w:tc>
        <!--<w:tc>
          <w:p>
            <w:pPr>
              <w:pStyle w:val="NormalinTable"/>
              <w:jc w:val="center"/>
            </w:pPr>
            <w:r>
              <w:t>{SUPPUNIT}</w:t>
            </w:r>
          </w:p>
        </w:tc>//-->
      </w:tr>
      <w:tr>
        <w:trPr>
          <w:cantSplit/>
        </w:trPr>
        <w:tc>
          <w:p>
            <w:pPr>
              <w:pStyle w:val="NormalinTable"/>
            </w:pPr>
            <w:r>
              <w:rPr>
                <w:b/>
              </w:rPr>
              <w:t>0710 22 00 90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Spinach, New Zealand spinach and orache spinach (garden spinach)</w:t>
              <!--{FOOT}//-->
            </w:r>
          </w:p>
        </w:tc>
        <!--<w:tc>
          <w:p>
            <w:pPr>
              <w:pStyle w:val="NormalinTable"/>
              <w:jc w:val="center"/>
            </w:pPr>
            <w:r>
              <w:t>{SUPPUNIT}</w:t>
            </w:r>
          </w:p>
        </w:tc>//-->
      </w:tr>
      <w:tr>
        <w:trPr>
          <w:cantSplit/>
        </w:trPr>
        <w:tc>
          <w:p>
            <w:pPr>
              <w:pStyle w:val="NormalinTable"/>
            </w:pPr>
            <w:r>
              <w:rPr>
                <w:b/>
              </w:rPr>
              <w:t>0710 40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Sweetcorn</w:t>
              <!--{FOOT}//-->
            </w:r>
          </w:p>
        </w:tc>
        <!--<w:tc>
          <w:p>
            <w:pPr>
              <w:pStyle w:val="NormalinTable"/>
              <w:jc w:val="center"/>
            </w:pPr>
            <w:r>
              <w:t>{SUPPUNIT}</w:t>
            </w:r>
          </w:p>
        </w:tc>//-->
      </w:tr>
      <w:tr>
        <w:trPr>
          <w:cantSplit/>
        </w:trPr>
        <w:tc>
          <w:p>
            <w:pPr>
              <w:pStyle w:val="NormalinTable"/>
            </w:pPr>
            <w:r>
              <w:rPr>
                <w:b/>
              </w:rPr>
              <w:t>0710 40 00 20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Corn cobs (Zea Mays Saccharata) whether or not cut, with a diameter of 10 mm or more, but not more than 20 mm, for use in the manufacture of products of the food industry for treatment other than simple repacking</w:t>
              <!--{FOOT}//-->
            </w:r>
          </w:p>
        </w:tc>
        <!--<w:tc>
          <w:p>
            <w:pPr>
              <w:pStyle w:val="NormalinTable"/>
              <w:jc w:val="center"/>
            </w:pPr>
            <w:r>
              <w:t>{SUPPUNIT}</w:t>
            </w:r>
          </w:p>
        </w:tc>//-->
      </w:tr>
      <w:tr>
        <w:trPr>
          <w:cantSplit/>
        </w:trPr>
        <w:tc>
          <w:p>
            <w:pPr>
              <w:pStyle w:val="NormalinTable"/>
            </w:pPr>
            <w:r>
              <w:rPr>
                <w:b/>
              </w:rPr>
              <w:t>0710 40 00 90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w:t>
              <!--{FOOT}//-->
            </w:r>
          </w:p>
        </w:tc>
        <!--<w:tc>
          <w:p>
            <w:pPr>
              <w:pStyle w:val="NormalinTable"/>
              <w:jc w:val="center"/>
            </w:pPr>
            <w:r>
              <w:t>{SUPPUNIT}</w:t>
            </w:r>
          </w:p>
        </w:tc>//-->
      </w:tr>
      <w:tr>
        <w:trPr>
          <w:cantSplit/>
        </w:trPr>
        <w:tc>
          <w:p>
            <w:pPr>
              <w:pStyle w:val="NormalinTable"/>
            </w:pPr>
            <w:r>
              <w:rPr>
                <w:b/>
              </w:rPr>
              <w:t>0710 80 10 00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Fruits of the genus Capsicum or of the genus Pimenta</w:t>
              <!--{FOOT}//-->
            </w:r>
          </w:p>
        </w:tc>
        <!--<w:tc>
          <w:p>
            <w:pPr>
              <w:pStyle w:val="NormalinTable"/>
              <w:jc w:val="center"/>
            </w:pPr>
            <w:r>
              <w:t>{SUPPUNIT}</w:t>
            </w:r>
          </w:p>
        </w:tc>//-->
      </w:tr>
      <w:tr>
        <w:trPr>
          <w:cantSplit/>
        </w:trPr>
        <w:tc>
          <w:p>
            <w:pPr>
              <w:pStyle w:val="NormalinTable"/>
            </w:pPr>
            <w:r>
              <w:rPr>
                <w:b/>
              </w:rPr>
              <w:t>0710 80 51 00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 peppers</w:t>
              <!--{FOOT}//-->
            </w:r>
          </w:p>
        </w:tc>
        <!--<w:tc>
          <w:p>
            <w:pPr>
              <w:pStyle w:val="NormalinTable"/>
              <w:jc w:val="center"/>
            </w:pPr>
            <w:r>
              <w:t>{SUPPUNIT}</w:t>
            </w:r>
          </w:p>
        </w:tc>//-->
      </w:tr>
      <w:tr>
        <w:trPr>
          <w:cantSplit/>
        </w:trPr>
        <w:tc>
          <w:p>
            <w:pPr>
              <w:pStyle w:val="NormalinTable"/>
            </w:pPr>
            <w:r>
              <w:rPr>
                <w:b/>
              </w:rPr>
              <w:t>0710 80 59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0710 80 59 20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(other than sweet) (Capsicum spp.)</w:t>
              <!--{FOOT}//-->
            </w:r>
          </w:p>
        </w:tc>
        <!--<w:tc>
          <w:p>
            <w:pPr>
              <w:pStyle w:val="NormalinTable"/>
              <w:jc w:val="center"/>
            </w:pPr>
            <w:r>
              <w:t>{SUPPUNIT}</w:t>
            </w:r>
          </w:p>
        </w:tc>//-->
      </w:tr>
      <w:tr>
        <w:trPr>
          <w:cantSplit/>
        </w:trPr>
        <w:tc>
          <w:p>
            <w:pPr>
              <w:pStyle w:val="NormalinTable"/>
            </w:pPr>
            <w:r>
              <w:rPr>
                <w:b/>
              </w:rPr>
              <w:t>0710 80 59 90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w:t>
              <!--{FOOT}//-->
            </w:r>
          </w:p>
        </w:tc>
        <!--<w:tc>
          <w:p>
            <w:pPr>
              <w:pStyle w:val="NormalinTable"/>
              <w:jc w:val="center"/>
            </w:pPr>
            <w:r>
              <w:t>{SUPPUNIT}</w:t>
            </w:r>
          </w:p>
        </w:tc>//-->
      </w:tr>
      <w:tr>
        <w:trPr>
          <w:cantSplit/>
        </w:trPr>
        <w:tc>
          <w:p>
            <w:pPr>
              <w:pStyle w:val="NormalinTable"/>
            </w:pPr>
            <w:r>
              <w:rPr>
                <w:b/>
              </w:rPr>
              <w:t>0710 80 61 00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Agaricus</w:t>
              <!--{FOOT}//-->
            </w:r>
          </w:p>
        </w:tc>
        <!--<w:tc>
          <w:p>
            <w:pPr>
              <w:pStyle w:val="NormalinTable"/>
              <w:jc w:val="center"/>
            </w:pPr>
            <w:r>
              <w:t>{SUPPUNIT}</w:t>
            </w:r>
          </w:p>
        </w:tc>//-->
      </w:tr>
      <w:tr>
        <w:trPr>
          <w:cantSplit/>
        </w:trPr>
        <w:tc>
          <w:p>
            <w:pPr>
              <w:pStyle w:val="NormalinTable"/>
            </w:pPr>
            <w:r>
              <w:rPr>
                <w:b/>
              </w:rPr>
              <w:t>0710 80 69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0710 80 69 10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Auricularia polytricha, for the manufacture of prepared meals</w:t>
              <!--{FOOT}//-->
            </w:r>
          </w:p>
        </w:tc>
        <!--<w:tc>
          <w:p>
            <w:pPr>
              <w:pStyle w:val="NormalinTable"/>
              <w:jc w:val="center"/>
            </w:pPr>
            <w:r>
              <w:t>{SUPPUNIT}</w:t>
            </w:r>
          </w:p>
        </w:tc>//-->
      </w:tr>
      <w:tr>
        <w:trPr>
          <w:cantSplit/>
        </w:trPr>
        <w:tc>
          <w:p>
            <w:pPr>
              <w:pStyle w:val="NormalinTable"/>
            </w:pPr>
            <w:r>
              <w:rPr>
                <w:b/>
              </w:rPr>
              <w:t>0710 80 69 90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0710 80 70 00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FOOT}//-->
            </w:r>
          </w:p>
        </w:tc>
        <!--<w:tc>
          <w:p>
            <w:pPr>
              <w:pStyle w:val="NormalinTable"/>
              <w:jc w:val="center"/>
            </w:pPr>
            <w:r>
              <w:t>{SUPPUNIT}</w:t>
            </w:r>
          </w:p>
        </w:tc>//-->
      </w:tr>
      <w:tr>
        <w:trPr>
          <w:cantSplit/>
        </w:trPr>
        <w:tc>
          <w:p>
            <w:pPr>
              <w:pStyle w:val="NormalinTable"/>
            </w:pPr>
            <w:r>
              <w:rPr>
                <w:b/>
              </w:rPr>
              <w:t>0710 80 80 00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FOOT}//-->
            </w:r>
          </w:p>
        </w:tc>
        <!--<w:tc>
          <w:p>
            <w:pPr>
              <w:pStyle w:val="NormalinTable"/>
              <w:jc w:val="center"/>
            </w:pPr>
            <w:r>
              <w:t>{SUPPUNIT}</w:t>
            </w:r>
          </w:p>
        </w:tc>//-->
      </w:tr>
      <w:tr>
        <w:trPr>
          <w:cantSplit/>
        </w:trPr>
        <w:tc>
          <w:p>
            <w:pPr>
              <w:pStyle w:val="NormalinTable"/>
            </w:pPr>
            <w:r>
              <w:rPr>
                <w:b/>
              </w:rPr>
              <w:t>0710 80 85 00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Asparagus</w:t>
              <!--{FOOT}//-->
            </w:r>
          </w:p>
        </w:tc>
        <!--<w:tc>
          <w:p>
            <w:pPr>
              <w:pStyle w:val="NormalinTable"/>
              <w:jc w:val="center"/>
            </w:pPr>
            <w:r>
              <w:t>{SUPPUNIT}</w:t>
            </w:r>
          </w:p>
        </w:tc>//-->
      </w:tr>
      <w:tr>
        <w:trPr>
          <w:cantSplit/>
        </w:trPr>
        <w:tc>
          <w:p>
            <w:pPr>
              <w:pStyle w:val="NormalinTable"/>
            </w:pPr>
            <w:r>
              <w:rPr>
                <w:b/>
              </w:rPr>
              <w:t>0710 80 95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0710 80 95 30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Okra</w:t>
              <!--{FOOT}//-->
            </w:r>
          </w:p>
        </w:tc>
        <!--<w:tc>
          <w:p>
            <w:pPr>
              <w:pStyle w:val="NormalinTable"/>
              <w:jc w:val="center"/>
            </w:pPr>
            <w:r>
              <w:t>{SUPPUNIT}</w:t>
            </w:r>
          </w:p>
        </w:tc>//-->
      </w:tr>
      <w:tr>
        <w:trPr>
          <w:cantSplit/>
        </w:trPr>
        <w:tc>
          <w:p>
            <w:pPr>
              <w:pStyle w:val="NormalinTable"/>
            </w:pPr>
            <w:r>
              <w:rPr>
                <w:b/>
              </w:rPr>
              <w:t>0710 80 95 50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Bamboo shoots, frozen, not put up for retail sale</w:t>
              <!--{FOOT}//-->
            </w:r>
          </w:p>
        </w:tc>
        <!--<w:tc>
          <w:p>
            <w:pPr>
              <w:pStyle w:val="NormalinTable"/>
              <w:jc w:val="center"/>
            </w:pPr>
            <w:r>
              <w:t>{SUPPUNIT}</w:t>
            </w:r>
          </w:p>
        </w:tc>//-->
      </w:tr>
      <w:tr>
        <w:trPr>
          <w:cantSplit/>
        </w:trPr>
        <w:tc>
          <w:p>
            <w:pPr>
              <w:pStyle w:val="NormalinTable"/>
            </w:pPr>
            <w:r>
              <w:rPr>
                <w:b/>
              </w:rPr>
              <w:t>0710 80 95 60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Garlic and Allium ampeloprasum</w:t>
              <!--{FOOT}//-->
            </w:r>
          </w:p>
        </w:tc>
        <!--<w:tc>
          <w:p>
            <w:pPr>
              <w:pStyle w:val="NormalinTable"/>
              <w:jc w:val="center"/>
            </w:pPr>
            <w:r>
              <w:t>{SUPPUNIT}</w:t>
            </w:r>
          </w:p>
        </w:tc>//-->
      </w:tr>
      <w:tr>
        <w:trPr>
          <w:cantSplit/>
        </w:trPr>
        <w:tc>
          <w:p>
            <w:pPr>
              <w:pStyle w:val="NormalinTable"/>
            </w:pPr>
            <w:r>
              <w:rPr>
                <w:b/>
              </w:rPr>
              <w:t>0710 80 95 78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Haded broccoli</w:t>
              <!--{FOOT}//-->
            </w:r>
          </w:p>
        </w:tc>
        <!--<w:tc>
          <w:p>
            <w:pPr>
              <w:pStyle w:val="NormalinTable"/>
              <w:jc w:val="center"/>
            </w:pPr>
            <w:r>
              <w:t>{SUPPUNIT}</w:t>
            </w:r>
          </w:p>
        </w:tc>//-->
      </w:tr>
      <w:tr>
        <w:trPr>
          <w:cantSplit/>
        </w:trPr>
        <w:tc>
          <w:p>
            <w:pPr>
              <w:pStyle w:val="NormalinTable"/>
            </w:pPr>
            <w:r>
              <w:rPr>
                <w:b/>
              </w:rPr>
              <w:t>0710 80 95 80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vegetables</w:t>
              <!--{FOOT}//-->
            </w:r>
          </w:p>
        </w:tc>
        <!--<w:tc>
          <w:p>
            <w:pPr>
              <w:pStyle w:val="NormalinTable"/>
              <w:jc w:val="center"/>
            </w:pPr>
            <w:r>
              <w:t>{SUPPUNIT}</w:t>
            </w:r>
          </w:p>
        </w:tc>//-->
      </w:tr>
      <w:tr>
        <w:trPr>
          <w:cantSplit/>
        </w:trPr>
        <w:tc>
          <w:p>
            <w:pPr>
              <w:pStyle w:val="NormalinTable"/>
            </w:pPr>
            <w:r>
              <w:rPr>
                <w:b/>
              </w:rPr>
              <w:t>0711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provisionally preserved (for example, by sulphur dioxide gas, in brine, in sulphur water or in other preservative solutions), but unsuitable in that state for immediate consumption</w:t>
              <!--{FOOT}//-->
            </w:r>
          </w:p>
        </w:tc>
        <!--<w:tc>
          <w:p>
            <w:pPr>
              <w:pStyle w:val="NormalinTable"/>
              <w:jc w:val="center"/>
            </w:pPr>
            <w:r>
              <w:t>{SUPPUNIT}</w:t>
            </w:r>
          </w:p>
        </w:tc>//-->
      </w:tr>
      <w:tr>
        <w:trPr>
          <w:cantSplit/>
        </w:trPr>
        <w:tc>
          <w:p>
            <w:pPr>
              <w:pStyle w:val="NormalinTable"/>
            </w:pPr>
            <w:r>
              <w:rPr>
                <w:b/>
              </w:rPr>
              <w:t>0711 20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Olives</w:t>
              <!--{FOOT}//-->
            </w:r>
          </w:p>
        </w:tc>
        <!--<w:tc>
          <w:p>
            <w:pPr>
              <w:pStyle w:val="NormalinTable"/>
              <w:jc w:val="center"/>
            </w:pPr>
            <w:r>
              <w:t>{SUPPUNIT}</w:t>
            </w:r>
          </w:p>
        </w:tc>//-->
      </w:tr>
      <w:tr>
        <w:trPr>
          <w:cantSplit/>
        </w:trPr>
        <w:tc>
          <w:p>
            <w:pPr>
              <w:pStyle w:val="NormalinTable"/>
            </w:pPr>
            <w:r>
              <w:rPr>
                <w:b/>
              </w:rPr>
              <w:t>0711 20 10 00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uses other than the production of oil</w:t>
              <!--{FOOT}//-->
            </w:r>
          </w:p>
        </w:tc>
        <!--<w:tc>
          <w:p>
            <w:pPr>
              <w:pStyle w:val="NormalinTable"/>
              <w:jc w:val="center"/>
            </w:pPr>
            <w:r>
              <w:t>{SUPPUNIT}</w:t>
            </w:r>
          </w:p>
        </w:tc>//-->
      </w:tr>
      <w:tr>
        <w:trPr>
          <w:cantSplit/>
        </w:trPr>
        <w:tc>
          <w:p>
            <w:pPr>
              <w:pStyle w:val="NormalinTable"/>
            </w:pPr>
            <w:r>
              <w:rPr>
                <w:b/>
              </w:rPr>
              <w:t>0711 20 90 00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 and gherkins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and truffles</w:t>
              <!--{FOOT}//-->
            </w:r>
          </w:p>
        </w:tc>
        <!--<w:tc>
          <w:p>
            <w:pPr>
              <w:pStyle w:val="NormalinTable"/>
              <w:jc w:val="center"/>
            </w:pPr>
            <w:r>
              <w:t>{SUPPUNIT}</w:t>
            </w:r>
          </w:p>
        </w:tc>//-->
      </w:tr>
      <w:tr>
        <w:trPr>
          <w:cantSplit/>
        </w:trPr>
        <w:tc>
          <w:p>
            <w:pPr>
              <w:pStyle w:val="NormalinTable"/>
            </w:pPr>
            <w:r>
              <w:rPr>
                <w:b/>
              </w:rPr>
              <w:t>0711 51 00 00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c>
          <w:p>
            <w:pPr>
              <w:pStyle w:val="NormalinTable"/>
              <w:jc w:val="center"/>
            </w:pPr>
            <w:r>
              <w:t>{SUPPUNIT}</w:t>
            </w:r>
          </w:p>
        </w:tc>//-->
      </w:tr>
      <w:tr>
        <w:trPr>
          <w:cantSplit/>
        </w:trPr>
        <w:tc>
          <w:p>
            <w:pPr>
              <w:pStyle w:val="NormalinTable"/>
            </w:pPr>
            <w:r>
              <w:rPr>
                <w:b/>
              </w:rPr>
              <w:t>0711 59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w:t>
              <!--{FOOT}//-->
            </w:r>
          </w:p>
        </w:tc>
        <!--<w:tc>
          <w:p>
            <w:pPr>
              <w:pStyle w:val="NormalinTable"/>
              <w:jc w:val="center"/>
            </w:pPr>
            <w:r>
              <w:t>{SUPPUNIT}</w:t>
            </w:r>
          </w:p>
        </w:tc>//-->
      </w:tr>
      <w:tr>
        <w:trPr>
          <w:cantSplit/>
        </w:trPr>
        <w:tc>
          <w:p>
            <w:pPr>
              <w:pStyle w:val="NormalinTable"/>
            </w:pPr>
            <w:r>
              <w:rPr>
                <w:b/>
              </w:rPr>
              <w:t>0711 59 00 11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Mushrooms, excluding mushrooms of the genera Agaricus, Calocybe, Clitocybe, Lepista, Leucoagaricus, Leucopaxillus, Lyophyllum and Tricholoma, provisionally preserved in brine, in sulphur water, or in other preservative solutions, but unsuitable in that state for immediate consumption, for the food-canning industry</w:t>
              <!--{FOOT}//-->
            </w:r>
          </w:p>
        </w:tc>
        <!--<w:tc>
          <w:p>
            <w:pPr>
              <w:pStyle w:val="NormalinTable"/>
              <w:jc w:val="center"/>
            </w:pPr>
            <w:r>
              <w:t>{SUPPUNIT}</w:t>
            </w:r>
          </w:p>
        </w:tc>//-->
      </w:tr>
      <w:tr>
        <w:trPr>
          <w:cantSplit/>
        </w:trPr>
        <w:tc>
          <w:p>
            <w:pPr>
              <w:pStyle w:val="NormalinTable"/>
            </w:pPr>
            <w:r>
              <w:rPr>
                <w:b/>
              </w:rPr>
              <w:t>0711 59 00 19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0711 59 00 90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mixtures of vegetables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Vegetables</w:t>
              <!--{FOOT}//-->
            </w:r>
          </w:p>
        </w:tc>
        <!--<w:tc>
          <w:p>
            <w:pPr>
              <w:pStyle w:val="NormalinTable"/>
              <w:jc w:val="center"/>
            </w:pPr>
            <w:r>
              <w:t>{SUPPUNIT}</w:t>
            </w:r>
          </w:p>
        </w:tc>//-->
      </w:tr>
      <w:tr>
        <w:trPr>
          <w:cantSplit/>
        </w:trPr>
        <w:tc>
          <w:p>
            <w:pPr>
              <w:pStyle w:val="NormalinTable"/>
            </w:pPr>
            <w:r>
              <w:rPr>
                <w:b/>
              </w:rPr>
              <w:t>0711 90 10 00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Fruits of the genus Capsicum or of the genus Pimenta, excluding sweet peppers</w:t>
              <!--{FOOT}//-->
            </w:r>
          </w:p>
        </w:tc>
        <!--<w:tc>
          <w:p>
            <w:pPr>
              <w:pStyle w:val="NormalinTable"/>
              <w:jc w:val="center"/>
            </w:pPr>
            <w:r>
              <w:t>{SUPPUNIT}</w:t>
            </w:r>
          </w:p>
        </w:tc>//-->
      </w:tr>
      <w:tr>
        <w:trPr>
          <w:cantSplit/>
        </w:trPr>
        <w:tc>
          <w:p>
            <w:pPr>
              <w:pStyle w:val="NormalinTable"/>
            </w:pPr>
            <w:r>
              <w:rPr>
                <w:b/>
              </w:rPr>
              <w:t>0711 90 30 00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FOOT}//-->
            </w:r>
          </w:p>
        </w:tc>
        <!--<w:tc>
          <w:p>
            <w:pPr>
              <w:pStyle w:val="NormalinTable"/>
              <w:jc w:val="center"/>
            </w:pPr>
            <w:r>
              <w:t>{SUPPUNIT}</w:t>
            </w:r>
          </w:p>
        </w:tc>//-->
      </w:tr>
      <w:tr>
        <w:trPr>
          <w:cantSplit/>
        </w:trPr>
        <w:tc>
          <w:p>
            <w:pPr>
              <w:pStyle w:val="NormalinTable"/>
            </w:pPr>
            <w:r>
              <w:rPr>
                <w:b/>
              </w:rPr>
              <w:t>0711 90 50 00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w:t>
              <!--{FOOT}//-->
            </w:r>
          </w:p>
        </w:tc>
        <!--<w:tc>
          <w:p>
            <w:pPr>
              <w:pStyle w:val="NormalinTable"/>
              <w:jc w:val="center"/>
            </w:pPr>
            <w:r>
              <w:t>{SUPPUNIT}</w:t>
            </w:r>
          </w:p>
        </w:tc>//-->
      </w:tr>
      <w:tr>
        <w:trPr>
          <w:cantSplit/>
        </w:trPr>
        <w:tc>
          <w:p>
            <w:pPr>
              <w:pStyle w:val="NormalinTable"/>
            </w:pPr>
            <w:r>
              <w:rPr>
                <w:b/>
              </w:rPr>
              <w:t>0711 90 70 00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c>
          <w:p>
            <w:pPr>
              <w:pStyle w:val="NormalinTable"/>
              <w:jc w:val="center"/>
            </w:pPr>
            <w:r>
              <w:t>{SUPPUNIT}</w:t>
            </w:r>
          </w:p>
        </w:tc>//-->
      </w:tr>
      <w:tr>
        <w:trPr>
          <w:cantSplit/>
        </w:trPr>
        <w:tc>
          <w:p>
            <w:pPr>
              <w:pStyle w:val="NormalinTable"/>
            </w:pPr>
            <w:r>
              <w:rPr>
                <w:b/>
              </w:rPr>
              <w:t>0711 90 80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0711 90 80 30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Garlic and Allium ampeloprasum</w:t>
              <!--{FOOT}//-->
            </w:r>
          </w:p>
        </w:tc>
        <!--<w:tc>
          <w:p>
            <w:pPr>
              <w:pStyle w:val="NormalinTable"/>
              <w:jc w:val="center"/>
            </w:pPr>
            <w:r>
              <w:t>{SUPPUNIT}</w:t>
            </w:r>
          </w:p>
        </w:tc>//-->
      </w:tr>
      <w:tr>
        <w:trPr>
          <w:cantSplit/>
        </w:trPr>
        <w:tc>
          <w:p>
            <w:pPr>
              <w:pStyle w:val="NormalinTable"/>
            </w:pPr>
            <w:r>
              <w:rPr>
                <w:b/>
              </w:rPr>
              <w:t>0711 90 80 80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0711 90 90 00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vegetables</w:t>
              <!--{FOOT}//-->
            </w:r>
          </w:p>
        </w:tc>
        <!--<w:tc>
          <w:p>
            <w:pPr>
              <w:pStyle w:val="NormalinTable"/>
              <w:jc w:val="center"/>
            </w:pPr>
            <w:r>
              <w:t>{SUPPUNIT}</w:t>
            </w:r>
          </w:p>
        </w:tc>//-->
      </w:tr>
      <w:tr>
        <w:trPr>
          <w:cantSplit/>
        </w:trPr>
        <w:tc>
          <w:p>
            <w:pPr>
              <w:pStyle w:val="NormalinTable"/>
            </w:pPr>
            <w:r>
              <w:rPr>
                <w:b/>
              </w:rPr>
              <w:t>0712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vegetables, whole, cut, sliced, broken or in powder, but not further prepared</w:t>
              <!--{FOOT}//-->
            </w:r>
          </w:p>
        </w:tc>
        <!--<w:tc>
          <w:p>
            <w:pPr>
              <w:pStyle w:val="NormalinTable"/>
              <w:jc w:val="center"/>
            </w:pPr>
            <w:r>
              <w:t>{SUPPUNIT}</w:t>
            </w:r>
          </w:p>
        </w:tc>//-->
      </w:tr>
      <w:tr>
        <w:trPr>
          <w:cantSplit/>
        </w:trPr>
        <w:tc>
          <w:p>
            <w:pPr>
              <w:pStyle w:val="NormalinTable"/>
            </w:pPr>
            <w:r>
              <w:rPr>
                <w:b/>
              </w:rPr>
              <w:t>0712 20 00 00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wood ears (Auricularia spp.), jelly fungi (Tremella spp.) and truffles</w:t>
              <!--{FOOT}//-->
            </w:r>
          </w:p>
        </w:tc>
        <!--<w:tc>
          <w:p>
            <w:pPr>
              <w:pStyle w:val="NormalinTable"/>
              <w:jc w:val="center"/>
            </w:pPr>
            <w:r>
              <w:t>{SUPPUNIT}</w:t>
            </w:r>
          </w:p>
        </w:tc>//-->
      </w:tr>
      <w:tr>
        <w:trPr>
          <w:cantSplit/>
        </w:trPr>
        <w:tc>
          <w:p>
            <w:pPr>
              <w:pStyle w:val="NormalinTable"/>
            </w:pPr>
            <w:r>
              <w:rPr>
                <w:b/>
              </w:rPr>
              <w:t>0712 31 00 00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c>
          <w:p>
            <w:pPr>
              <w:pStyle w:val="NormalinTable"/>
              <w:jc w:val="center"/>
            </w:pPr>
            <w:r>
              <w:t>{SUPPUNIT}</w:t>
            </w:r>
          </w:p>
        </w:tc>//-->
      </w:tr>
      <w:tr>
        <w:trPr>
          <w:cantSplit/>
        </w:trPr>
        <w:tc>
          <w:p>
            <w:pPr>
              <w:pStyle w:val="NormalinTable"/>
            </w:pPr>
            <w:r>
              <w:rPr>
                <w:b/>
              </w:rPr>
              <w:t>0712 32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ears (Auricularia spp.)</w:t>
              <!--{FOOT}//-->
            </w:r>
          </w:p>
        </w:tc>
        <!--<w:tc>
          <w:p>
            <w:pPr>
              <w:pStyle w:val="NormalinTable"/>
              <w:jc w:val="center"/>
            </w:pPr>
            <w:r>
              <w:t>{SUPPUNIT}</w:t>
            </w:r>
          </w:p>
        </w:tc>//-->
      </w:tr>
      <w:tr>
        <w:trPr>
          <w:cantSplit/>
        </w:trPr>
        <w:tc>
          <w:p>
            <w:pPr>
              <w:pStyle w:val="NormalinTable"/>
            </w:pPr>
            <w:r>
              <w:rPr>
                <w:b/>
              </w:rPr>
              <w:t>0712 32 00 10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c>
          <w:p>
            <w:pPr>
              <w:pStyle w:val="NormalinTable"/>
              <w:jc w:val="center"/>
            </w:pPr>
            <w:r>
              <w:t>{SUPPUNIT}</w:t>
            </w:r>
          </w:p>
        </w:tc>//-->
      </w:tr>
      <w:tr>
        <w:trPr>
          <w:cantSplit/>
        </w:trPr>
        <w:tc>
          <w:p>
            <w:pPr>
              <w:pStyle w:val="NormalinTable"/>
            </w:pPr>
            <w:r>
              <w:rPr>
                <w:b/>
              </w:rPr>
              <w:t>0712 32 00 90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 fungi (Tremella spp.)</w:t>
              <!--{FOOT}//-->
            </w:r>
          </w:p>
        </w:tc>
        <!--<w:tc>
          <w:p>
            <w:pPr>
              <w:pStyle w:val="NormalinTable"/>
              <w:jc w:val="center"/>
            </w:pPr>
            <w:r>
              <w:t>{SUPPUNIT}</w:t>
            </w:r>
          </w:p>
        </w:tc>//-->
      </w:tr>
      <w:tr>
        <w:trPr>
          <w:cantSplit/>
        </w:trPr>
        <w:tc>
          <w:p>
            <w:pPr>
              <w:pStyle w:val="NormalinTable"/>
            </w:pPr>
            <w:r>
              <w:rPr>
                <w:b/>
              </w:rPr>
              <w:t>0712 33 00 10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c>
          <w:p>
            <w:pPr>
              <w:pStyle w:val="NormalinTable"/>
              <w:jc w:val="center"/>
            </w:pPr>
            <w:r>
              <w:t>{SUPPUNIT}</w:t>
            </w:r>
          </w:p>
        </w:tc>//-->
      </w:tr>
      <w:tr>
        <w:trPr>
          <w:cantSplit/>
        </w:trPr>
        <w:tc>
          <w:p>
            <w:pPr>
              <w:pStyle w:val="NormalinTable"/>
            </w:pPr>
            <w:r>
              <w:rPr>
                <w:b/>
              </w:rPr>
              <w:t>0712 33 00 90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0712 39 00 31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c>
          <w:p>
            <w:pPr>
              <w:pStyle w:val="NormalinTable"/>
              <w:jc w:val="center"/>
            </w:pPr>
            <w:r>
              <w:t>{SUPPUNIT}</w:t>
            </w:r>
          </w:p>
        </w:tc>//-->
      </w:tr>
      <w:tr>
        <w:trPr>
          <w:cantSplit/>
        </w:trPr>
        <w:tc>
          <w:p>
            <w:pPr>
              <w:pStyle w:val="NormalinTable"/>
            </w:pPr>
            <w:r>
              <w:rPr>
                <w:b/>
              </w:rPr>
              <w:t>0712 39 00 39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mixtures of vegetables</w:t>
              <!--{FOOT}//-->
            </w:r>
          </w:p>
        </w:tc>
        <!--<w:tc>
          <w:p>
            <w:pPr>
              <w:pStyle w:val="NormalinTable"/>
              <w:jc w:val="center"/>
            </w:pPr>
            <w:r>
              <w:t>{SUPPUNIT}</w:t>
            </w:r>
          </w:p>
        </w:tc>//-->
      </w:tr>
      <w:tr>
        <w:trPr>
          <w:cantSplit/>
        </w:trPr>
        <w:tc>
          <w:p>
            <w:pPr>
              <w:pStyle w:val="NormalinTable"/>
            </w:pPr>
            <w:r>
              <w:rPr>
                <w:b/>
              </w:rPr>
              <w:t>0712 90 05 00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Potatoes, whether or not cut or sliced but not further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FOOT}//-->
            </w:r>
          </w:p>
        </w:tc>
        <!--<w:tc>
          <w:p>
            <w:pPr>
              <w:pStyle w:val="NormalinTable"/>
              <w:jc w:val="center"/>
            </w:pPr>
            <w:r>
              <w:t>{SUPPUNIT}</w:t>
            </w:r>
          </w:p>
        </w:tc>//-->
      </w:tr>
      <w:tr>
        <w:trPr>
          <w:cantSplit/>
        </w:trPr>
        <w:tc>
          <w:p>
            <w:pPr>
              <w:pStyle w:val="NormalinTable"/>
            </w:pPr>
            <w:r>
              <w:rPr>
                <w:b/>
              </w:rPr>
              <w:t>0712 90 11 00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Hybrids for sowing</w:t>
              <!--{FOOT}//-->
            </w:r>
          </w:p>
        </w:tc>
        <!--<w:tc>
          <w:p>
            <w:pPr>
              <w:pStyle w:val="NormalinTable"/>
              <w:jc w:val="center"/>
            </w:pPr>
            <w:r>
              <w:t>{SUPPUNIT}</w:t>
            </w:r>
          </w:p>
        </w:tc>//-->
      </w:tr>
      <w:tr>
        <w:trPr>
          <w:cantSplit/>
        </w:trPr>
        <w:tc>
          <w:p>
            <w:pPr>
              <w:pStyle w:val="NormalinTable"/>
            </w:pPr>
            <w:r>
              <w:rPr>
                <w:b/>
              </w:rPr>
              <w:t>0712 90 19 00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FOOT}//-->
            </w:r>
          </w:p>
        </w:tc>
        <!--<w:tc>
          <w:p>
            <w:pPr>
              <w:pStyle w:val="NormalinTable"/>
              <w:jc w:val="center"/>
            </w:pPr>
            <w:r>
              <w:t>{SUPPUNIT}</w:t>
            </w:r>
          </w:p>
        </w:tc>//-->
      </w:tr>
      <w:tr>
        <w:trPr>
          <w:cantSplit/>
        </w:trPr>
        <w:tc>
          <w:p>
            <w:pPr>
              <w:pStyle w:val="NormalinTable"/>
            </w:pPr>
            <w:r>
              <w:rPr>
                <w:b/>
              </w:rPr>
              <w:t>0712 90 50 00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FOOT}//-->
            </w:r>
          </w:p>
        </w:tc>
        <!--<w:tc>
          <w:p>
            <w:pPr>
              <w:pStyle w:val="NormalinTable"/>
              <w:jc w:val="center"/>
            </w:pPr>
            <w:r>
              <w:t>{SUPPUNIT}</w:t>
            </w:r>
          </w:p>
        </w:tc>//-->
      </w:tr>
      <w:tr>
        <w:trPr>
          <w:cantSplit/>
        </w:trPr>
        <w:tc>
          <w:p>
            <w:pPr>
              <w:pStyle w:val="NormalinTable"/>
            </w:pPr>
            <w:r>
              <w:rPr>
                <w:b/>
              </w:rPr>
              <w:t>0712 90 90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0712 90 90 10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Garlic and Allium ampeloprasum and mixtures of vegetables containing garlic and/or Allium ampeloprasum</w:t>
              <!--{FOOT}//-->
            </w:r>
          </w:p>
        </w:tc>
        <!--<w:tc>
          <w:p>
            <w:pPr>
              <w:pStyle w:val="NormalinTable"/>
              <w:jc w:val="center"/>
            </w:pPr>
            <w:r>
              <w:t>{SUPPUNIT}</w:t>
            </w:r>
          </w:p>
        </w:tc>//-->
      </w:tr>
      <w:tr>
        <w:trPr>
          <w:cantSplit/>
        </w:trPr>
        <w:tc>
          <w:p>
            <w:pPr>
              <w:pStyle w:val="NormalinTable"/>
            </w:pPr>
            <w:r>
              <w:rPr>
                <w:b/>
              </w:rPr>
              <w:t>0712 90 90 50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Olives</w:t>
              <!--{FOOT}//-->
            </w:r>
          </w:p>
        </w:tc>
        <!--<w:tc>
          <w:p>
            <w:pPr>
              <w:pStyle w:val="NormalinTable"/>
              <w:jc w:val="center"/>
            </w:pPr>
            <w:r>
              <w:t>{SUPPUNIT}</w:t>
            </w:r>
          </w:p>
        </w:tc>//-->
      </w:tr>
      <w:tr>
        <w:trPr>
          <w:cantSplit/>
        </w:trPr>
        <w:tc>
          <w:p>
            <w:pPr>
              <w:pStyle w:val="NormalinTable"/>
            </w:pPr>
            <w:r>
              <w:rPr>
                <w:b/>
              </w:rPr>
              <w:t>0712 90 90 90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leguminous vegetables, shelled, whether or not skinned or split</w:t>
              <!--{FOOT}//-->
            </w:r>
          </w:p>
        </w:tc>
        <!--<w:tc>
          <w:p>
            <w:pPr>
              <w:pStyle w:val="NormalinTable"/>
              <w:jc w:val="center"/>
            </w:pPr>
            <w:r>
              <w:t>{SUPPUNIT}</w:t>
            </w:r>
          </w:p>
        </w:tc>//-->
      </w:tr>
      <w:tr>
        <w:trPr>
          <w:cantSplit/>
        </w:trPr>
        <w:tc>
          <w:p>
            <w:pPr>
              <w:pStyle w:val="NormalinTable"/>
            </w:pPr>
            <w:r>
              <w:rPr>
                <w:b/>
              </w:rPr>
              <w:t>0713 10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c>
          <w:p>
            <w:pPr>
              <w:pStyle w:val="NormalinTable"/>
              <w:jc w:val="center"/>
            </w:pPr>
            <w:r>
              <w:t>{SUPPUNIT}</w:t>
            </w:r>
          </w:p>
        </w:tc>//-->
      </w:tr>
      <w:tr>
        <w:trPr>
          <w:cantSplit/>
        </w:trPr>
        <w:tc>
          <w:p>
            <w:pPr>
              <w:pStyle w:val="NormalinTable"/>
            </w:pPr>
            <w:r>
              <w:rPr>
                <w:b/>
              </w:rPr>
              <w:t>0713 10 10 00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0713 10 90 00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Chickpeas (garbanzos)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c>
          <w:p>
            <w:pPr>
              <w:pStyle w:val="NormalinTable"/>
              <w:jc w:val="center"/>
            </w:pPr>
            <w:r>
              <w:t>{SUPPUNIT}</w:t>
            </w:r>
          </w:p>
        </w:tc>//-->
      </w:tr>
      <w:tr>
        <w:trPr>
          <w:cantSplit/>
        </w:trPr>
        <w:tc>
          <w:p>
            <w:pPr>
              <w:pStyle w:val="NormalinTable"/>
            </w:pPr>
            <w:r>
              <w:rPr>
                <w:b/>
              </w:rPr>
              <w:t>0713 31 00 00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of the species Vigna mungo (L.) Hepper or Vigna radiata (L.) Wilczek</w:t>
              <!--{FOOT}//-->
            </w:r>
          </w:p>
        </w:tc>
        <!--<w:tc>
          <w:p>
            <w:pPr>
              <w:pStyle w:val="NormalinTable"/>
              <w:jc w:val="center"/>
            </w:pPr>
            <w:r>
              <w:t>{SUPPUNIT}</w:t>
            </w:r>
          </w:p>
        </w:tc>//-->
      </w:tr>
      <w:tr>
        <w:trPr>
          <w:cantSplit/>
        </w:trPr>
        <w:tc>
          <w:p>
            <w:pPr>
              <w:pStyle w:val="NormalinTable"/>
            </w:pPr>
            <w:r>
              <w:rPr>
                <w:b/>
              </w:rPr>
              <w:t>0713 32 00 00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Small red (Adzuki) beans (Phaseolus or Vigna angularis)</w:t>
              <!--{FOOT}//-->
            </w:r>
          </w:p>
        </w:tc>
        <!--<w:tc>
          <w:p>
            <w:pPr>
              <w:pStyle w:val="NormalinTable"/>
              <w:jc w:val="center"/>
            </w:pPr>
            <w:r>
              <w:t>{SUPPUNIT}</w:t>
            </w:r>
          </w:p>
        </w:tc>//-->
      </w:tr>
      <w:tr>
        <w:trPr>
          <w:cantSplit/>
        </w:trPr>
        <w:tc>
          <w:p>
            <w:pPr>
              <w:pStyle w:val="NormalinTable"/>
            </w:pPr>
            <w:r>
              <w:rPr>
                <w:b/>
              </w:rPr>
              <w:t>0713 33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Kidney beans, including white pea beans (Phaseolus vulgaris)</w:t>
              <!--{FOOT}//-->
            </w:r>
          </w:p>
        </w:tc>
        <!--<w:tc>
          <w:p>
            <w:pPr>
              <w:pStyle w:val="NormalinTable"/>
              <w:jc w:val="center"/>
            </w:pPr>
            <w:r>
              <w:t>{SUPPUNIT}</w:t>
            </w:r>
          </w:p>
        </w:tc>//-->
      </w:tr>
      <w:tr>
        <w:trPr>
          <w:cantSplit/>
        </w:trPr>
        <w:tc>
          <w:p>
            <w:pPr>
              <w:pStyle w:val="NormalinTable"/>
            </w:pPr>
            <w:r>
              <w:rPr>
                <w:b/>
              </w:rPr>
              <w:t>0713 33 10 00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sowing</w:t>
              <!--{FOOT}//-->
            </w:r>
          </w:p>
        </w:tc>
        <!--<w:tc>
          <w:p>
            <w:pPr>
              <w:pStyle w:val="NormalinTable"/>
              <w:jc w:val="center"/>
            </w:pPr>
            <w:r>
              <w:t>{SUPPUNIT}</w:t>
            </w:r>
          </w:p>
        </w:tc>//-->
      </w:tr>
      <w:tr>
        <w:trPr>
          <w:cantSplit/>
        </w:trPr>
        <w:tc>
          <w:p>
            <w:pPr>
              <w:pStyle w:val="NormalinTable"/>
            </w:pPr>
            <w:r>
              <w:rPr>
                <w:b/>
              </w:rPr>
              <w:t>0713 33 90 00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0713 34 00 00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Bambara beans (Vigna subterranea or Voandzeia subterranea)</w:t>
              <!--{FOOT}//-->
            </w:r>
          </w:p>
        </w:tc>
        <!--<w:tc>
          <w:p>
            <w:pPr>
              <w:pStyle w:val="NormalinTable"/>
              <w:jc w:val="center"/>
            </w:pPr>
            <w:r>
              <w:t>{SUPPUNIT}</w:t>
            </w:r>
          </w:p>
        </w:tc>//-->
      </w:tr>
      <w:tr>
        <w:trPr>
          <w:cantSplit/>
        </w:trPr>
        <w:tc>
          <w:p>
            <w:pPr>
              <w:pStyle w:val="NormalinTable"/>
            </w:pPr>
            <w:r>
              <w:rPr>
                <w:b/>
              </w:rPr>
              <w:t>0713 35 00 00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 peas (Vigna unguiculata)</w:t>
              <!--{FOOT}//-->
            </w:r>
          </w:p>
        </w:tc>
        <!--<w:tc>
          <w:p>
            <w:pPr>
              <w:pStyle w:val="NormalinTable"/>
              <w:jc w:val="center"/>
            </w:pPr>
            <w:r>
              <w:t>{SUPPUNIT}</w:t>
            </w:r>
          </w:p>
        </w:tc>//-->
      </w:tr>
      <w:tr>
        <w:trPr>
          <w:cantSplit/>
        </w:trPr>
        <w:tc>
          <w:p>
            <w:pPr>
              <w:pStyle w:val="NormalinTable"/>
            </w:pPr>
            <w:r>
              <w:rPr>
                <w:b/>
              </w:rPr>
              <w:t>0713 39 00 00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Lentils</w:t>
              <!--{FOOT}//-->
            </w:r>
          </w:p>
        </w:tc>
        <!--<w:tc>
          <w:p>
            <w:pPr>
              <w:pStyle w:val="NormalinTable"/>
              <w:jc w:val="center"/>
            </w:pPr>
            <w:r>
              <w:t>{SUPPUNIT}</w:t>
            </w:r>
          </w:p>
        </w:tc>//-->
      </w:tr>
      <w:tr>
        <w:trPr>
          <w:cantSplit/>
        </w:trPr>
        <w:tc>
          <w:p>
            <w:pPr>
              <w:pStyle w:val="NormalinTable"/>
            </w:pPr>
            <w:r>
              <w:rPr>
                <w:b/>
              </w:rPr>
              <w:t>0713 50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Broad beans (Vicia faba var. major) and horse beans (Vicia faba var. equina, Vicia faba var. minor)</w:t>
              <!--{FOOT}//-->
            </w:r>
          </w:p>
        </w:tc>
        <!--<w:tc>
          <w:p>
            <w:pPr>
              <w:pStyle w:val="NormalinTable"/>
              <w:jc w:val="center"/>
            </w:pPr>
            <w:r>
              <w:t>{SUPPUNIT}</w:t>
            </w:r>
          </w:p>
        </w:tc>//-->
      </w:tr>
      <w:tr>
        <w:trPr>
          <w:cantSplit/>
        </w:trPr>
        <w:tc>
          <w:p>
            <w:pPr>
              <w:pStyle w:val="NormalinTable"/>
            </w:pPr>
            <w:r>
              <w:rPr>
                <w:b/>
              </w:rPr>
              <w:t>0713 50 00 10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0713 50 00 90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0713 60 00 00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Pigeon peas (Cajanus cajan)</w:t>
              <!--{FOOT}//-->
            </w:r>
          </w:p>
        </w:tc>
        <!--<w:tc>
          <w:p>
            <w:pPr>
              <w:pStyle w:val="NormalinTable"/>
              <w:jc w:val="center"/>
            </w:pPr>
            <w:r>
              <w:t>{SUPPUNIT}</w:t>
            </w:r>
          </w:p>
        </w:tc>//-->
      </w:tr>
      <w:tr>
        <w:trPr>
          <w:cantSplit/>
        </w:trPr>
        <w:tc>
          <w:p>
            <w:pPr>
              <w:pStyle w:val="NormalinTable"/>
            </w:pPr>
            <w:r>
              <w:rPr>
                <w:b/>
              </w:rPr>
              <w:t>0713 90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0713 90 00 10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0713 90 00 90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Manioc, arrowroot, salep, Jerusalem artichokes, sweet potatoes and similar roots and tubers with high starch or inulin content, fresh, chilled, frozen or dried, whether or not sliced or in the form of pellets; sago pith</w:t>
              <!--{FOOT}//-->
            </w:r>
          </w:p>
        </w:tc>
        <!--<w:tc>
          <w:p>
            <w:pPr>
              <w:pStyle w:val="NormalinTable"/>
              <w:jc w:val="center"/>
            </w:pPr>
            <w:r>
              <w:t>{SUPPUNIT}</w:t>
            </w:r>
          </w:p>
        </w:tc>//-->
      </w:tr>
      <w:tr>
        <w:trPr>
          <w:cantSplit/>
        </w:trPr>
        <w:tc>
          <w:p>
            <w:pPr>
              <w:pStyle w:val="NormalinTable"/>
            </w:pPr>
            <w:r>
              <w:rPr>
                <w:b/>
              </w:rPr>
              <w:t>0714 10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Manioc (cassava)</w:t>
              <!--{FOOT}//-->
            </w:r>
          </w:p>
        </w:tc>
        <!--<w:tc>
          <w:p>
            <w:pPr>
              <w:pStyle w:val="NormalinTable"/>
              <w:jc w:val="center"/>
            </w:pPr>
            <w:r>
              <w:t>{SUPPUNIT}</w:t>
            </w:r>
          </w:p>
        </w:tc>//-->
      </w:tr>
      <w:tr>
        <w:trPr>
          <w:cantSplit/>
        </w:trPr>
        <w:tc>
          <w:p>
            <w:pPr>
              <w:pStyle w:val="NormalinTable"/>
            </w:pPr>
            <w:r>
              <w:rPr>
                <w:b/>
              </w:rPr>
              <w:t>0714 10 00 10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Pellets of flour and meal</w:t>
              <!--{FOOT}//-->
            </w:r>
          </w:p>
        </w:tc>
        <!--<w:tc>
          <w:p>
            <w:pPr>
              <w:pStyle w:val="NormalinTable"/>
              <w:jc w:val="center"/>
            </w:pPr>
            <w:r>
              <w:t>{SUPPUNIT}</w:t>
            </w:r>
          </w:p>
        </w:tc>//-->
      </w:tr>
      <w:tr>
        <w:trPr>
          <w:cantSplit/>
        </w:trPr>
        <w:tc>
          <w:p>
            <w:pPr>
              <w:pStyle w:val="NormalinTable"/>
            </w:pPr>
            <w:r>
              <w:rPr>
                <w:b/>
              </w:rPr>
              <w:t>0714 10 00 99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 potatoes</w:t>
              <!--{FOOT}//-->
            </w:r>
          </w:p>
        </w:tc>
        <!--<w:tc>
          <w:p>
            <w:pPr>
              <w:pStyle w:val="NormalinTable"/>
              <w:jc w:val="center"/>
            </w:pPr>
            <w:r>
              <w:t>{SUPPUNIT}</w:t>
            </w:r>
          </w:p>
        </w:tc>//-->
      </w:tr>
      <w:tr>
        <w:trPr>
          <w:cantSplit/>
        </w:trPr>
        <w:tc>
          <w:p>
            <w:pPr>
              <w:pStyle w:val="NormalinTable"/>
            </w:pPr>
            <w:r>
              <w:rPr>
                <w:b/>
              </w:rPr>
              <w:t>0714 20 10 00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whole, intended for human consumption</w:t>
              <!--{FOOT}//-->
            </w:r>
          </w:p>
        </w:tc>
        <!--<w:tc>
          <w:p>
            <w:pPr>
              <w:pStyle w:val="NormalinTable"/>
              <w:jc w:val="center"/>
            </w:pPr>
            <w:r>
              <w:t>{SUPPUNIT}</w:t>
            </w:r>
          </w:p>
        </w:tc>//-->
      </w:tr>
      <w:tr>
        <w:trPr>
          <w:cantSplit/>
        </w:trPr>
        <w:tc>
          <w:p>
            <w:pPr>
              <w:pStyle w:val="NormalinTable"/>
            </w:pPr>
            <w:r>
              <w:rPr>
                <w:b/>
              </w:rPr>
              <w:t>0714 20 90 00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Yams (Dioscorea spp.)</w:t>
              <!--{FOOT}//-->
            </w:r>
          </w:p>
        </w:tc>
        <!--<w:tc>
          <w:p>
            <w:pPr>
              <w:pStyle w:val="NormalinTable"/>
              <w:jc w:val="center"/>
            </w:pPr>
            <w:r>
              <w:t>{SUPPUNIT}</w:t>
            </w:r>
          </w:p>
        </w:tc>//-->
      </w:tr>
      <w:tr>
        <w:trPr>
          <w:cantSplit/>
        </w:trPr>
        <w:tc>
          <w:p>
            <w:pPr>
              <w:pStyle w:val="NormalinTable"/>
            </w:pPr>
            <w:r>
              <w:rPr>
                <w:b/>
              </w:rPr>
              <w:t>0714 30 00 10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0714 30 00 89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0714 30 00 99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Taro (Colocasia spp.)</w:t>
              <!--{FOOT}//-->
            </w:r>
          </w:p>
        </w:tc>
        <!--<w:tc>
          <w:p>
            <w:pPr>
              <w:pStyle w:val="NormalinTable"/>
              <w:jc w:val="center"/>
            </w:pPr>
            <w:r>
              <w:t>{SUPPUNIT}</w:t>
            </w:r>
          </w:p>
        </w:tc>//-->
      </w:tr>
      <w:tr>
        <w:trPr>
          <w:cantSplit/>
        </w:trPr>
        <w:tc>
          <w:p>
            <w:pPr>
              <w:pStyle w:val="NormalinTable"/>
            </w:pPr>
            <w:r>
              <w:rPr>
                <w:b/>
              </w:rPr>
              <w:t>0714 40 00 10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0714 40 00 89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0714 40 00 99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Yautia (Xanthosoma spp.)</w:t>
              <!--{FOOT}//-->
            </w:r>
          </w:p>
        </w:tc>
        <!--<w:tc>
          <w:p>
            <w:pPr>
              <w:pStyle w:val="NormalinTable"/>
              <w:jc w:val="center"/>
            </w:pPr>
            <w:r>
              <w:t>{SUPPUNIT}</w:t>
            </w:r>
          </w:p>
        </w:tc>//-->
      </w:tr>
      <w:tr>
        <w:trPr>
          <w:cantSplit/>
        </w:trPr>
        <w:tc>
          <w:p>
            <w:pPr>
              <w:pStyle w:val="NormalinTable"/>
            </w:pPr>
            <w:r>
              <w:rPr>
                <w:b/>
              </w:rPr>
              <w:t>0714 50 00 10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0714 50 00 89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0714 50 00 99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0714 90 20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Arrowroot, salep and similar roots and tubers with high starch content</w:t>
              <!--{FOOT}//-->
            </w:r>
          </w:p>
        </w:tc>
        <!--<w:tc>
          <w:p>
            <w:pPr>
              <w:pStyle w:val="NormalinTable"/>
              <w:jc w:val="center"/>
            </w:pPr>
            <w:r>
              <w:t>{SUPPUNIT}</w:t>
            </w:r>
          </w:p>
        </w:tc>//-->
      </w:tr>
      <w:tr>
        <w:trPr>
          <w:cantSplit/>
        </w:trPr>
        <w:tc>
          <w:p>
            <w:pPr>
              <w:pStyle w:val="NormalinTable"/>
            </w:pPr>
            <w:r>
              <w:rPr>
                <w:b/>
              </w:rPr>
              <w:t>0714 90 20 10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0714 90 20 90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08</w:t>
      </w:r>
      <w:r>
        <w:br/>
        <w:t>Edible Fruit and Nuts; Peel of Citrus Fruit or Melons</w:t>
      </w:r>
    </w:p>
    <w:p>
      <w:pPr>
        <w:pStyle w:val="Heading3"/>
      </w:pPr>
      <w:r>
        <w:t>Chapter Notes</w:t>
      </w:r>
    </w:p>
    <w:p>
      <w:r>
        <w:t>1. This chapter does not cover inedible nuts or fruits.</w:t>
      </w:r>
    </w:p>
    <w:p>
      <w:r>
        <w:t>2. Chilled fruits and nuts are to be classified in the same headings as the corresponding fresh fruits and nuts.</w:t>
      </w:r>
    </w:p>
    <w:p>
      <w:r>
        <w:t>3. Dried fruit or dried nuts of this chapter may be partially rehydrated, or treated for the following purposes:</w:t>
      </w:r>
    </w:p>
    <w:p>
      <w:r>
        <w:t>(a) for additional preservation or stabilisation (for example, by moderate heat treatment, sulphuring, the addition of sorbic acid or potassium sorbate),</w:t>
      </w:r>
    </w:p>
    <w:p>
      <w:r>
        <w:t>(b) to improve or maintain their appearance (for example, by the addition of vegetable oil or small quantities of glucose syrup), provided that they retain the character of dried fruit or dried nuts.</w:t>
      </w:r>
    </w:p>
    <w:p>
      <w:r>
        <w:t/>
      </w:r>
    </w:p>
    <w:p>
      <w:pPr>
        <w:pStyle w:val="Heading3"/>
      </w:pPr>
      <w:r>
        <w:t> Additional notes </w:t>
      </w:r>
    </w:p>
    <w:p>
      <w:r>
        <w:t/>
      </w:r>
    </w:p>
    <w:p>
      <w:r>
        <w:t>1. The content of various sugars expressed as sucrose (sugar content) of the products classified in this chapter corresponds to the figure indicated by a refractometer at a temperature of 20C and multiplied by the factor 0.95.</w:t>
      </w:r>
    </w:p>
    <w:p>
      <w:r>
        <w:t>2. For the purposes of subheadings 0811 90 11, 0811 90 31 and 0811 90 85 'tropical fruit' means guavas, mangoes, mangosteens, papaws (papayas), tamarinds, cashew apples, lychees, jackfruit, sapodillo plums, passion fruit, carambola and pitahaya.</w:t>
      </w:r>
    </w:p>
    <w:p>
      <w:r>
        <w:t>3. For the purposes of subheadings 0811 90 11, 0811 90 31, 0811 90 85, 0812 90 70 and 0813 50 31 'tropical nuts' means coconuts, cashew nuts, Brazil nuts, areca (or betel), cola and macadamia nuts.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FRUIT AND NUTS; PEEL OF CITRUS FRUIT OR MELONS</w:t>
              <!--{FOOT}//-->
            </w:r>
          </w:p>
        </w:tc>
        <!--<w:tc>
          <w:p>
            <w:pPr>
              <w:pStyle w:val="NormalinTable"/>
              <w:jc w:val="center"/>
            </w:pPr>
            <w:r>
              <w:t>{SUPPUNIT}</w:t>
            </w:r>
          </w:p>
        </w:tc>//-->
      </w:tr>
      <w:tr>
        <w:trPr>
          <w:cantSplit/>
        </w:trPr>
        <w:tc>
          <w:p>
            <w:pPr>
              <w:pStyle w:val="NormalinTable"/>
            </w:pPr>
            <w:r>
              <w:rPr>
                <w:b/>
              </w:rPr>
              <w:t>0801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Coconuts, Brazil nuts and cashew nuts, fresh or dried, whether or not shelled or peeled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Coconuts</w:t>
              <!--{FOOT}//-->
            </w:r>
          </w:p>
        </w:tc>
        <!--<w:tc>
          <w:p>
            <w:pPr>
              <w:pStyle w:val="NormalinTable"/>
              <w:jc w:val="center"/>
            </w:pPr>
            <w:r>
              <w:t>{SUPPUNIT}</w:t>
            </w:r>
          </w:p>
        </w:tc>//-->
      </w:tr>
      <w:tr>
        <w:trPr>
          <w:cantSplit/>
        </w:trPr>
        <w:tc>
          <w:p>
            <w:pPr>
              <w:pStyle w:val="NormalinTable"/>
            </w:pPr>
            <w:r>
              <w:rPr>
                <w:b/>
              </w:rPr>
              <w:t>0801 11 00 00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Desiccated</w:t>
              <!--{FOOT}//-->
            </w:r>
          </w:p>
        </w:tc>
        <!--<w:tc>
          <w:p>
            <w:pPr>
              <w:pStyle w:val="NormalinTable"/>
              <w:jc w:val="center"/>
            </w:pPr>
            <w:r>
              <w:t>{SUPPUNIT}</w:t>
            </w:r>
          </w:p>
        </w:tc>//-->
      </w:tr>
      <w:tr>
        <w:trPr>
          <w:cantSplit/>
        </w:trPr>
        <w:tc>
          <w:p>
            <w:pPr>
              <w:pStyle w:val="NormalinTable"/>
            </w:pPr>
            <w:r>
              <w:rPr>
                <w:b/>
              </w:rPr>
              <w:t>0801 12 00 00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inner shell (endocarp)</w:t>
              <!--{FOOT}//-->
            </w:r>
          </w:p>
        </w:tc>
        <!--<w:tc>
          <w:p>
            <w:pPr>
              <w:pStyle w:val="NormalinTable"/>
              <w:jc w:val="center"/>
            </w:pPr>
            <w:r>
              <w:t>{SUPPUNIT}</w:t>
            </w:r>
          </w:p>
        </w:tc>//-->
      </w:tr>
      <w:tr>
        <w:trPr>
          <w:cantSplit/>
        </w:trPr>
        <w:tc>
          <w:p>
            <w:pPr>
              <w:pStyle w:val="NormalinTable"/>
            </w:pPr>
            <w:r>
              <w:rPr>
                <w:b/>
              </w:rPr>
              <w:t>0801 19 00 00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Brazil nuts</w:t>
              <!--{FOOT}//-->
            </w:r>
          </w:p>
        </w:tc>
        <!--<w:tc>
          <w:p>
            <w:pPr>
              <w:pStyle w:val="NormalinTable"/>
              <w:jc w:val="center"/>
            </w:pPr>
            <w:r>
              <w:t>{SUPPUNIT}</w:t>
            </w:r>
          </w:p>
        </w:tc>//-->
      </w:tr>
      <w:tr>
        <w:trPr>
          <w:cantSplit/>
        </w:trPr>
        <w:tc>
          <w:p>
            <w:pPr>
              <w:pStyle w:val="NormalinTable"/>
            </w:pPr>
            <w:r>
              <w:rPr>
                <w:b/>
              </w:rPr>
              <w:t>0801 21 00 00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Cashew nuts</w:t>
              <!--{FOOT}//-->
            </w:r>
          </w:p>
        </w:tc>
        <!--<w:tc>
          <w:p>
            <w:pPr>
              <w:pStyle w:val="NormalinTable"/>
              <w:jc w:val="center"/>
            </w:pPr>
            <w:r>
              <w:t>{SUPPUNIT}</w:t>
            </w:r>
          </w:p>
        </w:tc>//-->
      </w:tr>
      <w:tr>
        <w:trPr>
          <w:cantSplit/>
        </w:trPr>
        <w:tc>
          <w:p>
            <w:pPr>
              <w:pStyle w:val="NormalinTable"/>
            </w:pPr>
            <w:r>
              <w:rPr>
                <w:b/>
              </w:rPr>
              <w:t>0801 31 00 00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0801 32 00 00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0802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nuts, fresh or dried, whether or not shelled or peeled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Almonds</w:t>
              <!--{FOOT}//-->
            </w:r>
          </w:p>
        </w:tc>
        <!--<w:tc>
          <w:p>
            <w:pPr>
              <w:pStyle w:val="NormalinTable"/>
              <w:jc w:val="center"/>
            </w:pPr>
            <w:r>
              <w:t>{SUPPUNIT}</w:t>
            </w:r>
          </w:p>
        </w:tc>//-->
      </w:tr>
      <w:tr>
        <w:trPr>
          <w:cantSplit/>
        </w:trPr>
        <w:tc>
          <w:p>
            <w:pPr>
              <w:pStyle w:val="NormalinTable"/>
            </w:pPr>
            <w:r>
              <w:rPr>
                <w:b/>
              </w:rPr>
              <w:t>0802 11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FOOT}//-->
            </w:r>
          </w:p>
        </w:tc>
        <!--<w:tc>
          <w:p>
            <w:pPr>
              <w:pStyle w:val="NormalinTable"/>
              <w:jc w:val="center"/>
            </w:pPr>
            <w:r>
              <w:t>{SUPPUNIT}</w:t>
            </w:r>
          </w:p>
        </w:tc>//-->
      </w:tr>
      <w:tr>
        <w:trPr>
          <w:cantSplit/>
        </w:trPr>
        <w:tc>
          <w:p>
            <w:pPr>
              <w:pStyle w:val="NormalinTable"/>
            </w:pPr>
            <w:r>
              <w:rPr>
                <w:b/>
              </w:rPr>
              <w:t>0802 11 90 00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0802 12 10 00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FOOT}//-->
            </w:r>
          </w:p>
        </w:tc>
        <!--<w:tc>
          <w:p>
            <w:pPr>
              <w:pStyle w:val="NormalinTable"/>
              <w:jc w:val="center"/>
            </w:pPr>
            <w:r>
              <w:t>{SUPPUNIT}</w:t>
            </w:r>
          </w:p>
        </w:tc>//-->
      </w:tr>
      <w:tr>
        <w:trPr>
          <w:cantSplit/>
        </w:trPr>
        <w:tc>
          <w:p>
            <w:pPr>
              <w:pStyle w:val="NormalinTable"/>
            </w:pPr>
            <w:r>
              <w:rPr>
                <w:b/>
              </w:rPr>
              <w:t>0802 12 90 00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Hazelnuts or filberts (Corylus spp.)</w:t>
              <!--{FOOT}//-->
            </w:r>
          </w:p>
        </w:tc>
        <!--<w:tc>
          <w:p>
            <w:pPr>
              <w:pStyle w:val="NormalinTable"/>
              <w:jc w:val="center"/>
            </w:pPr>
            <w:r>
              <w:t>{SUPPUNIT}</w:t>
            </w:r>
          </w:p>
        </w:tc>//-->
      </w:tr>
      <w:tr>
        <w:trPr>
          <w:cantSplit/>
        </w:trPr>
        <w:tc>
          <w:p>
            <w:pPr>
              <w:pStyle w:val="NormalinTable"/>
            </w:pPr>
            <w:r>
              <w:rPr>
                <w:b/>
              </w:rPr>
              <w:t>0802 21 00 00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Walnuts</w:t>
              <!--{FOOT}//-->
            </w:r>
          </w:p>
        </w:tc>
        <!--<w:tc>
          <w:p>
            <w:pPr>
              <w:pStyle w:val="NormalinTable"/>
              <w:jc w:val="center"/>
            </w:pPr>
            <w:r>
              <w:t>{SUPPUNIT}</w:t>
            </w:r>
          </w:p>
        </w:tc>//-->
      </w:tr>
      <w:tr>
        <w:trPr>
          <w:cantSplit/>
        </w:trPr>
        <w:tc>
          <w:p>
            <w:pPr>
              <w:pStyle w:val="NormalinTable"/>
            </w:pPr>
            <w:r>
              <w:rPr>
                <w:b/>
              </w:rPr>
              <w:t>0802 31 00 00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Chestnuts (Castanea spp.)</w:t>
              <!--{FOOT}//-->
            </w:r>
          </w:p>
        </w:tc>
        <!--<w:tc>
          <w:p>
            <w:pPr>
              <w:pStyle w:val="NormalinTable"/>
              <w:jc w:val="center"/>
            </w:pPr>
            <w:r>
              <w:t>{SUPPUNIT}</w:t>
            </w:r>
          </w:p>
        </w:tc>//-->
      </w:tr>
      <w:tr>
        <w:trPr>
          <w:cantSplit/>
        </w:trPr>
        <w:tc>
          <w:p>
            <w:pPr>
              <w:pStyle w:val="NormalinTable"/>
            </w:pPr>
            <w:r>
              <w:rPr>
                <w:b/>
              </w:rPr>
              <w:t>0802 41 00 00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Pistachios</w:t>
              <!--{FOOT}//-->
            </w:r>
          </w:p>
        </w:tc>
        <!--<w:tc>
          <w:p>
            <w:pPr>
              <w:pStyle w:val="NormalinTable"/>
              <w:jc w:val="center"/>
            </w:pPr>
            <w:r>
              <w:t>{SUPPUNIT}</w:t>
            </w:r>
          </w:p>
        </w:tc>//-->
      </w:tr>
      <w:tr>
        <w:trPr>
          <w:cantSplit/>
        </w:trPr>
        <w:tc>
          <w:p>
            <w:pPr>
              <w:pStyle w:val="NormalinTable"/>
            </w:pPr>
            <w:r>
              <w:rPr>
                <w:b/>
              </w:rPr>
              <w:t>0802 51 00 00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Macadamia nuts</w:t>
              <!--{FOOT}//-->
            </w:r>
          </w:p>
        </w:tc>
        <!--<w:tc>
          <w:p>
            <w:pPr>
              <w:pStyle w:val="NormalinTable"/>
              <w:jc w:val="center"/>
            </w:pPr>
            <w:r>
              <w:t>{SUPPUNIT}</w:t>
            </w:r>
          </w:p>
        </w:tc>//-->
      </w:tr>
      <w:tr>
        <w:trPr>
          <w:cantSplit/>
        </w:trPr>
        <w:tc>
          <w:p>
            <w:pPr>
              <w:pStyle w:val="NormalinTable"/>
            </w:pPr>
            <w:r>
              <w:rPr>
                <w:b/>
              </w:rPr>
              <w:t>0802 61 00 00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0802 70 00 00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Kola nuts (Cola spp.)</w:t>
              <!--{FOOT}//-->
            </w:r>
          </w:p>
        </w:tc>
        <!--<w:tc>
          <w:p>
            <w:pPr>
              <w:pStyle w:val="NormalinTable"/>
              <w:jc w:val="center"/>
            </w:pPr>
            <w:r>
              <w:t>{SUPPUNIT}</w:t>
            </w:r>
          </w:p>
        </w:tc>//-->
      </w:tr>
      <w:tr>
        <w:trPr>
          <w:cantSplit/>
        </w:trPr>
        <w:tc>
          <w:p>
            <w:pPr>
              <w:pStyle w:val="NormalinTable"/>
            </w:pPr>
            <w:r>
              <w:rPr>
                <w:b/>
              </w:rPr>
              <w:t>0802 80 00 00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Areca nuts</w:t>
              <!--{FOOT}//-->
            </w:r>
          </w:p>
        </w:tc>
        <!--<w:tc>
          <w:p>
            <w:pPr>
              <w:pStyle w:val="NormalinTable"/>
              <w:jc w:val="center"/>
            </w:pPr>
            <w:r>
              <w:t>{SUPPUNIT}</w:t>
            </w:r>
          </w:p>
        </w:tc>//-->
      </w:tr>
      <w:tr>
        <w:trPr>
          <w:cantSplit/>
        </w:trPr>
        <w:tc>
          <w:p>
            <w:pPr>
              <w:pStyle w:val="NormalinTable"/>
            </w:pPr>
            <w:r>
              <w:rPr>
                <w:b/>
              </w:rPr>
              <w:t>0802 90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Pecans</w:t>
              <!--{FOOT}//-->
            </w:r>
          </w:p>
        </w:tc>
        <!--<w:tc>
          <w:p>
            <w:pPr>
              <w:pStyle w:val="NormalinTable"/>
              <w:jc w:val="center"/>
            </w:pPr>
            <w:r>
              <w:t>{SUPPUNIT}</w:t>
            </w:r>
          </w:p>
        </w:tc>//-->
      </w:tr>
      <w:tr>
        <w:trPr>
          <w:cantSplit/>
        </w:trPr>
        <w:tc>
          <w:p>
            <w:pPr>
              <w:pStyle w:val="NormalinTable"/>
            </w:pPr>
            <w:r>
              <w:rPr>
                <w:b/>
              </w:rPr>
              <w:t>0802 90 50 00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nuts (Pinus spp.)</w:t>
              <!--{FOOT}//-->
            </w:r>
          </w:p>
        </w:tc>
        <!--<w:tc>
          <w:p>
            <w:pPr>
              <w:pStyle w:val="NormalinTable"/>
              <w:jc w:val="center"/>
            </w:pPr>
            <w:r>
              <w:t>{SUPPUNIT}</w:t>
            </w:r>
          </w:p>
        </w:tc>//-->
      </w:tr>
      <w:tr>
        <w:trPr>
          <w:cantSplit/>
        </w:trPr>
        <w:tc>
          <w:p>
            <w:pPr>
              <w:pStyle w:val="NormalinTable"/>
            </w:pPr>
            <w:r>
              <w:rPr>
                <w:b/>
              </w:rPr>
              <w:t>0802 90 85 00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Bananas, including plantains, fresh or dried</w:t>
              <!--{FOOT}//-->
            </w:r>
          </w:p>
        </w:tc>
        <!--<w:tc>
          <w:p>
            <w:pPr>
              <w:pStyle w:val="NormalinTable"/>
              <w:jc w:val="center"/>
            </w:pPr>
            <w:r>
              <w:t>{SUPPUNIT}</w:t>
            </w:r>
          </w:p>
        </w:tc>//-->
      </w:tr>
      <w:tr>
        <w:trPr>
          <w:cantSplit/>
        </w:trPr>
        <w:tc>
          <w:p>
            <w:pPr>
              <w:pStyle w:val="NormalinTable"/>
            </w:pPr>
            <w:r>
              <w:rPr>
                <w:b/>
              </w:rPr>
              <w:t>0803 10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Plantains</w:t>
              <!--{FOOT}//-->
            </w:r>
          </w:p>
        </w:tc>
        <!--<w:tc>
          <w:p>
            <w:pPr>
              <w:pStyle w:val="NormalinTable"/>
              <w:jc w:val="center"/>
            </w:pPr>
            <w:r>
              <w:t>{SUPPUNIT}</w:t>
            </w:r>
          </w:p>
        </w:tc>//-->
      </w:tr>
      <w:tr>
        <w:trPr>
          <w:cantSplit/>
        </w:trPr>
        <w:tc>
          <w:p>
            <w:pPr>
              <w:pStyle w:val="NormalinTable"/>
            </w:pPr>
            <w:r>
              <w:rPr>
                <w:b/>
              </w:rPr>
              <w:t>0803 10 10 00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0803 10 90 00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0803 90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0803 90 90 00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Dates, figs, pineapples, avocados, guavas, mangoes and mangosteens, fresh or dried</w:t>
              <!--{FOOT}//-->
            </w:r>
          </w:p>
        </w:tc>
        <!--<w:tc>
          <w:p>
            <w:pPr>
              <w:pStyle w:val="NormalinTable"/>
              <w:jc w:val="center"/>
            </w:pPr>
            <w:r>
              <w:t>{SUPPUNIT}</w:t>
            </w:r>
          </w:p>
        </w:tc>//-->
      </w:tr>
      <w:tr>
        <w:trPr>
          <w:cantSplit/>
        </w:trPr>
        <w:tc>
          <w:p>
            <w:pPr>
              <w:pStyle w:val="NormalinTable"/>
            </w:pPr>
            <w:r>
              <w:rPr>
                <w:b/>
              </w:rPr>
              <w:t>0804 10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Dates</w:t>
              <!--{FOOT}//-->
            </w:r>
          </w:p>
        </w:tc>
        <!--<w:tc>
          <w:p>
            <w:pPr>
              <w:pStyle w:val="NormalinTable"/>
              <w:jc w:val="center"/>
            </w:pPr>
            <w:r>
              <w:t>{SUPPUNIT}</w:t>
            </w:r>
          </w:p>
        </w:tc>//-->
      </w:tr>
      <w:tr>
        <w:trPr>
          <w:cantSplit/>
        </w:trPr>
        <w:tc>
          <w:p>
            <w:pPr>
              <w:pStyle w:val="NormalinTable"/>
            </w:pPr>
            <w:r>
              <w:rPr>
                <w:b/>
              </w:rPr>
              <w:t>0804 10 00 30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Dates, fresh or dried, for use in the manufacture (excluding packing) of products of drink or food industries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0804 10 00 91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containers of a net capacity not exceeding 35 kg</w:t>
              <!--{FOOT}//-->
            </w:r>
          </w:p>
        </w:tc>
        <!--<w:tc>
          <w:p>
            <w:pPr>
              <w:pStyle w:val="NormalinTable"/>
              <w:jc w:val="center"/>
            </w:pPr>
            <w:r>
              <w:t>{SUPPUNIT}</w:t>
            </w:r>
          </w:p>
        </w:tc>//-->
      </w:tr>
      <w:tr>
        <w:trPr>
          <w:cantSplit/>
        </w:trPr>
        <w:tc>
          <w:p>
            <w:pPr>
              <w:pStyle w:val="NormalinTable"/>
            </w:pPr>
            <w:r>
              <w:rPr>
                <w:b/>
              </w:rPr>
              <w:t>0804 10 00 99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Figs</w:t>
              <!--{FOOT}//-->
            </w:r>
          </w:p>
        </w:tc>
        <!--<w:tc>
          <w:p>
            <w:pPr>
              <w:pStyle w:val="NormalinTable"/>
              <w:jc w:val="center"/>
            </w:pPr>
            <w:r>
              <w:t>{SUPPUNIT}</w:t>
            </w:r>
          </w:p>
        </w:tc>//-->
      </w:tr>
      <w:tr>
        <w:trPr>
          <w:cantSplit/>
        </w:trPr>
        <w:tc>
          <w:p>
            <w:pPr>
              <w:pStyle w:val="NormalinTable"/>
            </w:pPr>
            <w:r>
              <w:rPr>
                <w:b/>
              </w:rPr>
              <w:t>0804 20 10 00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0804 20 90 00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0804 30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Pineapples</w:t>
              <!--{FOOT}//-->
            </w:r>
          </w:p>
        </w:tc>
        <!--<w:tc>
          <w:p>
            <w:pPr>
              <w:pStyle w:val="NormalinTable"/>
              <w:jc w:val="center"/>
            </w:pPr>
            <w:r>
              <w:t>{SUPPUNIT}</w:t>
            </w:r>
          </w:p>
        </w:tc>//-->
      </w:tr>
      <w:tr>
        <w:trPr>
          <w:cantSplit/>
        </w:trPr>
        <w:tc>
          <w:p>
            <w:pPr>
              <w:pStyle w:val="NormalinTable"/>
            </w:pPr>
            <w:r>
              <w:rPr>
                <w:b/>
              </w:rPr>
              <w:t>0804 30 00 10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0804 30 00 90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Avocados</w:t>
              <!--{FOOT}//-->
            </w:r>
          </w:p>
        </w:tc>
        <!--<w:tc>
          <w:p>
            <w:pPr>
              <w:pStyle w:val="NormalinTable"/>
              <w:jc w:val="center"/>
            </w:pPr>
            <w:r>
              <w:t>{SUPPUNIT}</w:t>
            </w:r>
          </w:p>
        </w:tc>//-->
      </w:tr>
      <w:tr>
        <w:trPr>
          <w:cantSplit/>
        </w:trPr>
        <w:tc>
          <w:p>
            <w:pPr>
              <w:pStyle w:val="NormalinTable"/>
            </w:pPr>
            <w:r>
              <w:rPr>
                <w:b/>
              </w:rPr>
              <w:t>0804 40 00 10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0804 40 00 90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0804 50 00 00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Guavas, mangoes and mangosteens</w:t>
              <!--{FOOT}//-->
            </w:r>
          </w:p>
        </w:tc>
        <!--<w:tc>
          <w:p>
            <w:pPr>
              <w:pStyle w:val="NormalinTable"/>
              <w:jc w:val="center"/>
            </w:pPr>
            <w:r>
              <w:t>{SUPPUNIT}</w:t>
            </w:r>
          </w:p>
        </w:tc>//-->
      </w:tr>
      <w:tr>
        <w:trPr>
          <w:cantSplit/>
        </w:trPr>
        <w:tc>
          <w:p>
            <w:pPr>
              <w:pStyle w:val="NormalinTable"/>
            </w:pPr>
            <w:r>
              <w:rPr>
                <w:b/>
              </w:rPr>
              <w:t>0805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Citrus fruit, fresh or dried</w:t>
              <!--{FOOT}//-->
            </w:r>
          </w:p>
        </w:tc>
        <!--<w:tc>
          <w:p>
            <w:pPr>
              <w:pStyle w:val="NormalinTable"/>
              <w:jc w:val="center"/>
            </w:pPr>
            <w:r>
              <w:t>{SUPPUNIT}</w:t>
            </w:r>
          </w:p>
        </w:tc>//-->
      </w:tr>
      <w:tr>
        <w:trPr>
          <w:cantSplit/>
        </w:trPr>
        <w:tc>
          <w:p>
            <w:pPr>
              <w:pStyle w:val="NormalinTable"/>
            </w:pPr>
            <w:r>
              <w:rPr>
                <w:b/>
              </w:rPr>
              <w:t>0805 10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Oranges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oranges, fresh</w:t>
              <!--{FOOT}//-->
            </w:r>
          </w:p>
        </w:tc>
        <!--<w:tc>
          <w:p>
            <w:pPr>
              <w:pStyle w:val="NormalinTable"/>
              <w:jc w:val="center"/>
            </w:pPr>
            <w:r>
              <w:t>{SUPPUNIT}</w:t>
            </w:r>
          </w:p>
        </w:tc>//-->
      </w:tr>
      <w:tr>
        <w:trPr>
          <w:cantSplit/>
        </w:trPr>
        <w:tc>
          <w:p>
            <w:pPr>
              <w:pStyle w:val="NormalinTable"/>
            </w:pPr>
            <w:r>
              <w:rPr>
                <w:b/>
              </w:rPr>
              <w:t>0805 10 22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Navel oranges</w:t>
              <!--{FOOT}//-->
            </w:r>
          </w:p>
        </w:tc>
        <!--<w:tc>
          <w:p>
            <w:pPr>
              <w:pStyle w:val="NormalinTable"/>
              <w:jc w:val="center"/>
            </w:pPr>
            <w:r>
              <w:t>{SUPPUNIT}</w:t>
            </w:r>
          </w:p>
        </w:tc>//-->
      </w:tr>
      <w:tr>
        <w:trPr>
          <w:cantSplit/>
        </w:trPr>
        <w:tc>
          <w:p>
            <w:pPr>
              <w:pStyle w:val="NormalinTable"/>
            </w:pPr>
            <w:r>
              <w:rPr>
                <w:b/>
              </w:rPr>
              <w:t>0805 10 22 10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c>
          <w:p>
            <w:pPr>
              <w:pStyle w:val="NormalinTable"/>
              <w:jc w:val="center"/>
            </w:pPr>
            <w:r>
              <w:t>{SUPPUNIT}</w:t>
            </w:r>
          </w:p>
        </w:tc>//-->
      </w:tr>
      <w:tr>
        <w:trPr>
          <w:cantSplit/>
        </w:trPr>
        <w:tc>
          <w:p>
            <w:pPr>
              <w:pStyle w:val="NormalinTable"/>
            </w:pPr>
            <w:r>
              <w:rPr>
                <w:b/>
              </w:rPr>
              <w:t>0805 10 22 90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0805 10 24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oranges</w:t>
              <!--{FOOT}//-->
            </w:r>
          </w:p>
        </w:tc>
        <!--<w:tc>
          <w:p>
            <w:pPr>
              <w:pStyle w:val="NormalinTable"/>
              <w:jc w:val="center"/>
            </w:pPr>
            <w:r>
              <w:t>{SUPPUNIT}</w:t>
            </w:r>
          </w:p>
        </w:tc>//-->
      </w:tr>
      <w:tr>
        <w:trPr>
          <w:cantSplit/>
        </w:trPr>
        <w:tc>
          <w:p>
            <w:pPr>
              <w:pStyle w:val="NormalinTable"/>
            </w:pPr>
            <w:r>
              <w:rPr>
                <w:b/>
              </w:rPr>
              <w:t>0805 10 24 10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c>
          <w:p>
            <w:pPr>
              <w:pStyle w:val="NormalinTable"/>
              <w:jc w:val="center"/>
            </w:pPr>
            <w:r>
              <w:t>{SUPPUNIT}</w:t>
            </w:r>
          </w:p>
        </w:tc>//-->
      </w:tr>
      <w:tr>
        <w:trPr>
          <w:cantSplit/>
        </w:trPr>
        <w:tc>
          <w:p>
            <w:pPr>
              <w:pStyle w:val="NormalinTable"/>
            </w:pPr>
            <w:r>
              <w:rPr>
                <w:b/>
              </w:rPr>
              <w:t>0805 10 24 90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0805 10 28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0805 10 28 10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c>
          <w:p>
            <w:pPr>
              <w:pStyle w:val="NormalinTable"/>
              <w:jc w:val="center"/>
            </w:pPr>
            <w:r>
              <w:t>{SUPPUNIT}</w:t>
            </w:r>
          </w:p>
        </w:tc>//-->
      </w:tr>
      <w:tr>
        <w:trPr>
          <w:cantSplit/>
        </w:trPr>
        <w:tc>
          <w:p>
            <w:pPr>
              <w:pStyle w:val="NormalinTable"/>
            </w:pPr>
            <w:r>
              <w:rPr>
                <w:b/>
              </w:rPr>
              <w:t>0805 10 28 90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0805 10 80 10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c>
          <w:p>
            <w:pPr>
              <w:pStyle w:val="NormalinTable"/>
              <w:jc w:val="center"/>
            </w:pPr>
            <w:r>
              <w:t>{SUPPUNIT}</w:t>
            </w:r>
          </w:p>
        </w:tc>//-->
      </w:tr>
      <w:tr>
        <w:trPr>
          <w:cantSplit/>
        </w:trPr>
        <w:tc>
          <w:p>
            <w:pPr>
              <w:pStyle w:val="NormalinTable"/>
            </w:pPr>
            <w:r>
              <w:rPr>
                <w:b/>
              </w:rPr>
              <w:t>0805 10 80 90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Mandarins (including tangerines and satsumas); clementines, wilkings and similar citrus hybrids</w:t>
              <!--{FOOT}//-->
            </w:r>
          </w:p>
        </w:tc>
        <!--<w:tc>
          <w:p>
            <w:pPr>
              <w:pStyle w:val="NormalinTable"/>
              <w:jc w:val="center"/>
            </w:pPr>
            <w:r>
              <w:t>{SUPPUNIT}</w:t>
            </w:r>
          </w:p>
        </w:tc>//-->
      </w:tr>
      <w:tr>
        <w:trPr>
          <w:cantSplit/>
        </w:trPr>
        <w:tc>
          <w:p>
            <w:pPr>
              <w:pStyle w:val="NormalinTable"/>
            </w:pPr>
            <w:r>
              <w:rPr>
                <w:b/>
              </w:rPr>
              <w:t>0805 21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Mandarins (including tangerines and satsumas)</w:t>
              <!--{FOOT}//-->
            </w:r>
          </w:p>
        </w:tc>
        <!--<w:tc>
          <w:p>
            <w:pPr>
              <w:pStyle w:val="NormalinTable"/>
              <w:jc w:val="center"/>
            </w:pPr>
            <w:r>
              <w:t>{SUPPUNIT}</w:t>
            </w:r>
          </w:p>
        </w:tc>//-->
      </w:tr>
      <w:tr>
        <w:trPr>
          <w:cantSplit/>
        </w:trPr>
        <w:tc>
          <w:p>
            <w:pPr>
              <w:pStyle w:val="NormalinTable"/>
            </w:pPr>
            <w:r>
              <w:rPr>
                <w:b/>
              </w:rPr>
              <w:t>0805 21 10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Satsumas</w:t>
              <!--{FOOT}//-->
            </w:r>
          </w:p>
        </w:tc>
        <!--<w:tc>
          <w:p>
            <w:pPr>
              <w:pStyle w:val="NormalinTable"/>
              <w:jc w:val="center"/>
            </w:pPr>
            <w:r>
              <w:t>{SUPPUNIT}</w:t>
            </w:r>
          </w:p>
        </w:tc>//-->
      </w:tr>
      <w:tr>
        <w:trPr>
          <w:cantSplit/>
        </w:trPr>
        <w:tc>
          <w:p>
            <w:pPr>
              <w:pStyle w:val="NormalinTable"/>
            </w:pPr>
            <w:r>
              <w:rPr>
                <w:b/>
              </w:rPr>
              <w:t>0805 21 10 10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w:t>
              <!--{FOOT}//-->
            </w:r>
          </w:p>
        </w:tc>
        <!--<w:tc>
          <w:p>
            <w:pPr>
              <w:pStyle w:val="NormalinTable"/>
              <w:jc w:val="center"/>
            </w:pPr>
            <w:r>
              <w:t>{SUPPUNIT}</w:t>
            </w:r>
          </w:p>
        </w:tc>//-->
      </w:tr>
      <w:tr>
        <w:trPr>
          <w:cantSplit/>
        </w:trPr>
        <w:tc>
          <w:p>
            <w:pPr>
              <w:pStyle w:val="NormalinTable"/>
            </w:pPr>
            <w:r>
              <w:rPr>
                <w:b/>
              </w:rPr>
              <w:t>0805 21 90 11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w:t>
              <!--{FOOT}//-->
            </w:r>
          </w:p>
        </w:tc>
        <!--<w:tc>
          <w:p>
            <w:pPr>
              <w:pStyle w:val="NormalinTable"/>
              <w:jc w:val="center"/>
            </w:pPr>
            <w:r>
              <w:t>{SUPPUNIT}</w:t>
            </w:r>
          </w:p>
        </w:tc>//-->
      </w:tr>
      <w:tr>
        <w:trPr>
          <w:cantSplit/>
        </w:trPr>
        <w:tc>
          <w:p>
            <w:pPr>
              <w:pStyle w:val="NormalinTable"/>
            </w:pPr>
            <w:r>
              <w:rPr>
                <w:b/>
              </w:rPr>
              <w:t>0805 21 90 19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Tangerines</w:t>
              <!--{FOOT}//-->
            </w:r>
          </w:p>
        </w:tc>
        <!--<w:tc>
          <w:p>
            <w:pPr>
              <w:pStyle w:val="NormalinTable"/>
              <w:jc w:val="center"/>
            </w:pPr>
            <w:r>
              <w:t>{SUPPUNIT}</w:t>
            </w:r>
          </w:p>
        </w:tc>//-->
      </w:tr>
      <w:tr>
        <w:trPr>
          <w:cantSplit/>
        </w:trPr>
        <w:tc>
          <w:p>
            <w:pPr>
              <w:pStyle w:val="NormalinTable"/>
            </w:pPr>
            <w:r>
              <w:rPr>
                <w:b/>
              </w:rPr>
              <w:t>0805 21 90 91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w:t>
              <!--{FOOT}//-->
            </w:r>
          </w:p>
        </w:tc>
        <!--<w:tc>
          <w:p>
            <w:pPr>
              <w:pStyle w:val="NormalinTable"/>
              <w:jc w:val="center"/>
            </w:pPr>
            <w:r>
              <w:t>{SUPPUNIT}</w:t>
            </w:r>
          </w:p>
        </w:tc>//-->
      </w:tr>
      <w:tr>
        <w:trPr>
          <w:cantSplit/>
        </w:trPr>
        <w:tc>
          <w:p>
            <w:pPr>
              <w:pStyle w:val="NormalinTable"/>
            </w:pPr>
            <w:r>
              <w:rPr>
                <w:b/>
              </w:rPr>
              <w:t>0805 21 90 99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0805 22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Clementines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Monreales</w:t>
              <!--{FOOT}//-->
            </w:r>
          </w:p>
        </w:tc>
        <!--<w:tc>
          <w:p>
            <w:pPr>
              <w:pStyle w:val="NormalinTable"/>
              <w:jc w:val="center"/>
            </w:pPr>
            <w:r>
              <w:t>{SUPPUNIT}</w:t>
            </w:r>
          </w:p>
        </w:tc>//-->
      </w:tr>
      <w:tr>
        <w:trPr>
          <w:cantSplit/>
        </w:trPr>
        <w:tc>
          <w:p>
            <w:pPr>
              <w:pStyle w:val="NormalinTable"/>
            </w:pPr>
            <w:r>
              <w:rPr>
                <w:b/>
              </w:rPr>
              <w:t>0805 22 00 11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Wilkings</w:t>
              <!--{FOOT}//-->
            </w:r>
          </w:p>
        </w:tc>
        <!--<w:tc>
          <w:p>
            <w:pPr>
              <w:pStyle w:val="NormalinTable"/>
              <w:jc w:val="center"/>
            </w:pPr>
            <w:r>
              <w:t>{SUPPUNIT}</w:t>
            </w:r>
          </w:p>
        </w:tc>//-->
      </w:tr>
      <w:tr>
        <w:trPr>
          <w:cantSplit/>
        </w:trPr>
        <w:tc>
          <w:p>
            <w:pPr>
              <w:pStyle w:val="NormalinTable"/>
            </w:pPr>
            <w:r>
              <w:rPr>
                <w:b/>
              </w:rPr>
              <w:t>0805 29 00 11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Citrus hybrids known as "minneolas"</w:t>
              <!--{FOOT}//-->
            </w:r>
          </w:p>
        </w:tc>
        <!--<w:tc>
          <w:p>
            <w:pPr>
              <w:pStyle w:val="NormalinTable"/>
              <w:jc w:val="center"/>
            </w:pPr>
            <w:r>
              <w:t>{SUPPUNIT}</w:t>
            </w:r>
          </w:p>
        </w:tc>//-->
      </w:tr>
      <w:tr>
        <w:trPr>
          <w:cantSplit/>
        </w:trPr>
        <w:tc>
          <w:p>
            <w:pPr>
              <w:pStyle w:val="NormalinTable"/>
            </w:pPr>
            <w:r>
              <w:rPr>
                <w:b/>
              </w:rPr>
              <w:t>0805 29 00 21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0805 29 00 29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Grapefruit, including pomelos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Grapefruit, fresh</w:t>
              <!--{FOOT}//-->
            </w:r>
          </w:p>
        </w:tc>
        <!--<w:tc>
          <w:p>
            <w:pPr>
              <w:pStyle w:val="NormalinTable"/>
              <w:jc w:val="center"/>
            </w:pPr>
            <w:r>
              <w:t>{SUPPUNIT}</w:t>
            </w:r>
          </w:p>
        </w:tc>//-->
      </w:tr>
      <w:tr>
        <w:trPr>
          <w:cantSplit/>
        </w:trPr>
        <w:tc>
          <w:p>
            <w:pPr>
              <w:pStyle w:val="NormalinTable"/>
            </w:pPr>
            <w:r>
              <w:rPr>
                <w:b/>
              </w:rPr>
              <w:t>0805 40 00 11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w:t>
              <!--{FOOT}//-->
            </w:r>
          </w:p>
        </w:tc>
        <!--<w:tc>
          <w:p>
            <w:pPr>
              <w:pStyle w:val="NormalinTable"/>
              <w:jc w:val="center"/>
            </w:pPr>
            <w:r>
              <w:t>{SUPPUNIT}</w:t>
            </w:r>
          </w:p>
        </w:tc>//-->
      </w:tr>
      <w:tr>
        <w:trPr>
          <w:cantSplit/>
        </w:trPr>
        <w:tc>
          <w:p>
            <w:pPr>
              <w:pStyle w:val="NormalinTable"/>
            </w:pPr>
            <w:r>
              <w:rPr>
                <w:b/>
              </w:rPr>
              <w:t>0805 40 00 19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Pink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pomelos</w:t>
              <!--{FOOT}//-->
            </w:r>
          </w:p>
        </w:tc>
        <!--<w:tc>
          <w:p>
            <w:pPr>
              <w:pStyle w:val="NormalinTable"/>
              <w:jc w:val="center"/>
            </w:pPr>
            <w:r>
              <w:t>{SUPPUNIT}</w:t>
            </w:r>
          </w:p>
        </w:tc>//-->
      </w:tr>
      <w:tr>
        <w:trPr>
          <w:cantSplit/>
        </w:trPr>
        <w:tc>
          <w:p>
            <w:pPr>
              <w:pStyle w:val="NormalinTable"/>
            </w:pPr>
            <w:r>
              <w:rPr>
                <w:b/>
              </w:rPr>
              <w:t>0805 40 00 31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w:t>
              <!--{FOOT}//-->
            </w:r>
          </w:p>
        </w:tc>
        <!--<w:tc>
          <w:p>
            <w:pPr>
              <w:pStyle w:val="NormalinTable"/>
              <w:jc w:val="center"/>
            </w:pPr>
            <w:r>
              <w:t>{SUPPUNIT}</w:t>
            </w:r>
          </w:p>
        </w:tc>//-->
      </w:tr>
      <w:tr>
        <w:trPr>
          <w:cantSplit/>
        </w:trPr>
        <w:tc>
          <w:p>
            <w:pPr>
              <w:pStyle w:val="NormalinTable"/>
            </w:pPr>
            <w:r>
              <w:rPr>
                <w:b/>
              </w:rPr>
              <w:t>0805 40 00 39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Pink</w:t>
              <!--{FOOT}//-->
            </w:r>
          </w:p>
        </w:tc>
        <!--<w:tc>
          <w:p>
            <w:pPr>
              <w:pStyle w:val="NormalinTable"/>
              <w:jc w:val="center"/>
            </w:pPr>
            <w:r>
              <w:t>{SUPPUNIT}</w:t>
            </w:r>
          </w:p>
        </w:tc>//-->
      </w:tr>
      <w:tr>
        <w:trPr>
          <w:cantSplit/>
        </w:trPr>
        <w:tc>
          <w:p>
            <w:pPr>
              <w:pStyle w:val="NormalinTable"/>
            </w:pPr>
            <w:r>
              <w:rPr>
                <w:b/>
              </w:rPr>
              <w:t>0805 40 00 90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Lemons (Citrus limon, Citrus limonum) and limes (Citrus aurantifolia, Citrus latifolia)</w:t>
              <!--{FOOT}//-->
            </w:r>
          </w:p>
        </w:tc>
        <!--<w:tc>
          <w:p>
            <w:pPr>
              <w:pStyle w:val="NormalinTable"/>
              <w:jc w:val="center"/>
            </w:pPr>
            <w:r>
              <w:t>{SUPPUNIT}</w:t>
            </w:r>
          </w:p>
        </w:tc>//-->
      </w:tr>
      <w:tr>
        <w:trPr>
          <w:cantSplit/>
        </w:trPr>
        <w:tc>
          <w:p>
            <w:pPr>
              <w:pStyle w:val="NormalinTable"/>
            </w:pPr>
            <w:r>
              <w:rPr>
                <w:b/>
              </w:rPr>
              <w:t>0805 50 10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Lemons (Citrus limon, Citrus limonum)</w:t>
              <!--{FOOT}//-->
            </w:r>
          </w:p>
        </w:tc>
        <!--<w:tc>
          <w:p>
            <w:pPr>
              <w:pStyle w:val="NormalinTable"/>
              <w:jc w:val="center"/>
            </w:pPr>
            <w:r>
              <w:t>{SUPPUNIT}</w:t>
            </w:r>
          </w:p>
        </w:tc>//-->
      </w:tr>
      <w:tr>
        <w:trPr>
          <w:cantSplit/>
        </w:trPr>
        <w:tc>
          <w:p>
            <w:pPr>
              <w:pStyle w:val="NormalinTable"/>
            </w:pPr>
            <w:r>
              <w:rPr>
                <w:b/>
              </w:rPr>
              <w:t>0805 50 10 10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c>
          <w:p>
            <w:pPr>
              <w:pStyle w:val="NormalinTable"/>
              <w:jc w:val="center"/>
            </w:pPr>
            <w:r>
              <w:t>{SUPPUNIT}</w:t>
            </w:r>
          </w:p>
        </w:tc>//-->
      </w:tr>
      <w:tr>
        <w:trPr>
          <w:cantSplit/>
        </w:trPr>
        <w:tc>
          <w:p>
            <w:pPr>
              <w:pStyle w:val="NormalinTable"/>
            </w:pPr>
            <w:r>
              <w:rPr>
                <w:b/>
              </w:rPr>
              <w:t>0805 50 10 90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 (Citrus aurantifolia, Citrus latifolia)</w:t>
              <!--{FOOT}//-->
            </w:r>
          </w:p>
        </w:tc>
        <!--<w:tc>
          <w:p>
            <w:pPr>
              <w:pStyle w:val="NormalinTable"/>
              <w:jc w:val="center"/>
            </w:pPr>
            <w:r>
              <w:t>{SUPPUNIT}</w:t>
            </w:r>
          </w:p>
        </w:tc>//-->
      </w:tr>
      <w:tr>
        <w:trPr>
          <w:cantSplit/>
        </w:trPr>
        <w:tc>
          <w:p>
            <w:pPr>
              <w:pStyle w:val="NormalinTable"/>
            </w:pPr>
            <w:r>
              <w:rPr>
                <w:b/>
              </w:rPr>
              <w:t>0805 50 90 10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c>
          <w:p>
            <w:pPr>
              <w:pStyle w:val="NormalinTable"/>
              <w:jc w:val="center"/>
            </w:pPr>
            <w:r>
              <w:t>{SUPPUNIT}</w:t>
            </w:r>
          </w:p>
        </w:tc>//-->
      </w:tr>
      <w:tr>
        <w:trPr>
          <w:cantSplit/>
        </w:trPr>
        <w:tc>
          <w:p>
            <w:pPr>
              <w:pStyle w:val="NormalinTable"/>
            </w:pPr>
            <w:r>
              <w:rPr>
                <w:b/>
              </w:rPr>
              <w:t>0805 50 90 90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Grapes, fresh or dried</w:t>
              <!--{FOOT}//-->
            </w:r>
          </w:p>
        </w:tc>
        <!--<w:tc>
          <w:p>
            <w:pPr>
              <w:pStyle w:val="NormalinTable"/>
              <w:jc w:val="center"/>
            </w:pPr>
            <w:r>
              <w:t>{SUPPUNIT}</w:t>
            </w:r>
          </w:p>
        </w:tc>//-->
      </w:tr>
      <w:tr>
        <w:trPr>
          <w:cantSplit/>
        </w:trPr>
        <w:tc>
          <w:p>
            <w:pPr>
              <w:pStyle w:val="NormalinTable"/>
            </w:pPr>
            <w:r>
              <w:rPr>
                <w:b/>
              </w:rPr>
              <w:t>0806 10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FOOT}//-->
            </w:r>
          </w:p>
        </w:tc>
        <!--<w:tc>
          <w:p>
            <w:pPr>
              <w:pStyle w:val="NormalinTable"/>
              <w:jc w:val="center"/>
            </w:pPr>
            <w:r>
              <w:t>{SUPPUNIT}</w:t>
            </w:r>
          </w:p>
        </w:tc>//-->
      </w:tr>
      <w:tr>
        <w:trPr>
          <w:cantSplit/>
        </w:trPr>
        <w:tc>
          <w:p>
            <w:pPr>
              <w:pStyle w:val="NormalinTable"/>
            </w:pPr>
            <w:r>
              <w:rPr>
                <w:b/>
              </w:rPr>
              <w:t>0806 10 10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grapes</w:t>
              <!--{FOOT}//-->
            </w:r>
          </w:p>
        </w:tc>
        <!--<w:tc>
          <w:p>
            <w:pPr>
              <w:pStyle w:val="NormalinTable"/>
              <w:jc w:val="center"/>
            </w:pPr>
            <w:r>
              <w:t>{SUPPUNIT}</w:t>
            </w:r>
          </w:p>
        </w:tc>//-->
      </w:tr>
      <w:tr>
        <w:trPr>
          <w:cantSplit/>
        </w:trPr>
        <w:tc>
          <w:p>
            <w:pPr>
              <w:pStyle w:val="NormalinTable"/>
            </w:pPr>
            <w:r>
              <w:rPr>
                <w:b/>
              </w:rPr>
              <w:t>0806 10 10 05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variety Emperor (Vitis vinifera c.v.), from 1 January to 31 January and from 1 December to 31 December</w:t>
              <!--{FOOT}//-->
            </w:r>
          </w:p>
        </w:tc>
        <!--<w:tc>
          <w:p>
            <w:pPr>
              <w:pStyle w:val="NormalinTable"/>
              <w:jc w:val="center"/>
            </w:pPr>
            <w:r>
              <w:t>{SUPPUNIT}</w:t>
            </w:r>
          </w:p>
        </w:tc>//-->
      </w:tr>
      <w:tr>
        <w:trPr>
          <w:cantSplit/>
        </w:trPr>
        <w:tc>
          <w:p>
            <w:pPr>
              <w:pStyle w:val="NormalinTable"/>
            </w:pPr>
            <w:r>
              <w:rPr>
                <w:b/>
              </w:rPr>
              <w:t>0806 10 10 90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w:t>
              <!--{FOOT}//-->
            </w:r>
          </w:p>
        </w:tc>
        <!--<w:tc>
          <w:p>
            <w:pPr>
              <w:pStyle w:val="NormalinTable"/>
              <w:jc w:val="center"/>
            </w:pPr>
            <w:r>
              <w:t>{SUPPUNIT}</w:t>
            </w:r>
          </w:p>
        </w:tc>//-->
      </w:tr>
      <w:tr>
        <w:trPr>
          <w:cantSplit/>
        </w:trPr>
        <w:tc>
          <w:p>
            <w:pPr>
              <w:pStyle w:val="NormalinTable"/>
            </w:pPr>
            <w:r>
              <w:rPr>
                <w:b/>
              </w:rPr>
              <w:t>0806 20 10 00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Currants</w:t>
              <!--{FOOT}//-->
            </w:r>
          </w:p>
        </w:tc>
        <!--<w:tc>
          <w:p>
            <w:pPr>
              <w:pStyle w:val="NormalinTable"/>
              <w:jc w:val="center"/>
            </w:pPr>
            <w:r>
              <w:t>{SUPPUNIT}</w:t>
            </w:r>
          </w:p>
        </w:tc>//-->
      </w:tr>
      <w:tr>
        <w:trPr>
          <w:cantSplit/>
        </w:trPr>
        <w:tc>
          <w:p>
            <w:pPr>
              <w:pStyle w:val="NormalinTable"/>
            </w:pPr>
            <w:r>
              <w:rPr>
                <w:b/>
              </w:rPr>
              <w:t>0806 20 30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Sultanas</w:t>
              <!--{FOOT}//-->
            </w:r>
          </w:p>
        </w:tc>
        <!--<w:tc>
          <w:p>
            <w:pPr>
              <w:pStyle w:val="NormalinTable"/>
              <w:jc w:val="center"/>
            </w:pPr>
            <w:r>
              <w:t>{SUPPUNIT}</w:t>
            </w:r>
          </w:p>
        </w:tc>//-->
      </w:tr>
      <w:tr>
        <w:trPr>
          <w:cantSplit/>
        </w:trPr>
        <w:tc>
          <w:p>
            <w:pPr>
              <w:pStyle w:val="NormalinTable"/>
            </w:pPr>
            <w:r>
              <w:rPr>
                <w:b/>
              </w:rPr>
              <w:t>0806 20 30 10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containers of a net capacity not exceeding 2 kg</w:t>
              <!--{FOOT}//-->
            </w:r>
          </w:p>
        </w:tc>
        <!--<w:tc>
          <w:p>
            <w:pPr>
              <w:pStyle w:val="NormalinTable"/>
              <w:jc w:val="center"/>
            </w:pPr>
            <w:r>
              <w:t>{SUPPUNIT}</w:t>
            </w:r>
          </w:p>
        </w:tc>//-->
      </w:tr>
      <w:tr>
        <w:trPr>
          <w:cantSplit/>
        </w:trPr>
        <w:tc>
          <w:p>
            <w:pPr>
              <w:pStyle w:val="NormalinTable"/>
            </w:pPr>
            <w:r>
              <w:rPr>
                <w:b/>
              </w:rPr>
              <w:t>0806 20 30 90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0806 20 90 00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Melons (including watermelons) and papaws (papayas), fresh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Melons (including watermelons)</w:t>
              <!--{FOOT}//-->
            </w:r>
          </w:p>
        </w:tc>
        <!--<w:tc>
          <w:p>
            <w:pPr>
              <w:pStyle w:val="NormalinTable"/>
              <w:jc w:val="center"/>
            </w:pPr>
            <w:r>
              <w:t>{SUPPUNIT}</w:t>
            </w:r>
          </w:p>
        </w:tc>//-->
      </w:tr>
      <w:tr>
        <w:trPr>
          <w:cantSplit/>
        </w:trPr>
        <w:tc>
          <w:p>
            <w:pPr>
              <w:pStyle w:val="NormalinTable"/>
            </w:pPr>
            <w:r>
              <w:rPr>
                <w:b/>
              </w:rPr>
              <w:t>0807 11 00 00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Watermelons</w:t>
              <!--{FOOT}//-->
            </w:r>
          </w:p>
        </w:tc>
        <!--<w:tc>
          <w:p>
            <w:pPr>
              <w:pStyle w:val="NormalinTable"/>
              <w:jc w:val="center"/>
            </w:pPr>
            <w:r>
              <w:t>{SUPPUNIT}</w:t>
            </w:r>
          </w:p>
        </w:tc>//-->
      </w:tr>
      <w:tr>
        <w:trPr>
          <w:cantSplit/>
        </w:trPr>
        <w:tc>
          <w:p>
            <w:pPr>
              <w:pStyle w:val="NormalinTable"/>
            </w:pPr>
            <w:r>
              <w:rPr>
                <w:b/>
              </w:rPr>
              <w:t>0807 19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0807 19 00 50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Amarillo, Cuper, Honey Dew (including Cantalene), Onteniente, Piel de Sapo, (including Verde Liso, Rochet, Tendral, Futuro</w:t>
              <!--{FOOT}//-->
            </w:r>
          </w:p>
        </w:tc>
        <!--<w:tc>
          <w:p>
            <w:pPr>
              <w:pStyle w:val="NormalinTable"/>
              <w:jc w:val="center"/>
            </w:pPr>
            <w:r>
              <w:t>{SUPPUNIT}</w:t>
            </w:r>
          </w:p>
        </w:tc>//-->
      </w:tr>
      <w:tr>
        <w:trPr>
          <w:cantSplit/>
        </w:trPr>
        <w:tc>
          <w:p>
            <w:pPr>
              <w:pStyle w:val="NormalinTable"/>
            </w:pPr>
            <w:r>
              <w:rPr>
                <w:b/>
              </w:rPr>
              <w:t>0807 19 00 90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Papaws (papayas)</w:t>
              <!--{FOOT}//-->
            </w:r>
          </w:p>
        </w:tc>
        <!--<w:tc>
          <w:p>
            <w:pPr>
              <w:pStyle w:val="NormalinTable"/>
              <w:jc w:val="center"/>
            </w:pPr>
            <w:r>
              <w:t>{SUPPUNIT}</w:t>
            </w:r>
          </w:p>
        </w:tc>//-->
      </w:tr>
      <w:tr>
        <w:trPr>
          <w:cantSplit/>
        </w:trPr>
        <w:tc>
          <w:p>
            <w:pPr>
              <w:pStyle w:val="NormalinTable"/>
            </w:pPr>
            <w:r>
              <w:rPr>
                <w:b/>
              </w:rPr>
              <w:t>0808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Apples, pears and quinces, fresh</w:t>
              <!--{FOOT}//-->
            </w:r>
          </w:p>
        </w:tc>
        <!--<w:tc>
          <w:p>
            <w:pPr>
              <w:pStyle w:val="NormalinTable"/>
              <w:jc w:val="center"/>
            </w:pPr>
            <w:r>
              <w:t>{SUPPUNIT}</w:t>
            </w:r>
          </w:p>
        </w:tc>//-->
      </w:tr>
      <w:tr>
        <w:trPr>
          <w:cantSplit/>
        </w:trPr>
        <w:tc>
          <w:p>
            <w:pPr>
              <w:pStyle w:val="NormalinTable"/>
            </w:pPr>
            <w:r>
              <w:rPr>
                <w:b/>
              </w:rPr>
              <w:t>0808 10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Apples</w:t>
              <!--{FOOT}//-->
            </w:r>
          </w:p>
        </w:tc>
        <!--<w:tc>
          <w:p>
            <w:pPr>
              <w:pStyle w:val="NormalinTable"/>
              <w:jc w:val="center"/>
            </w:pPr>
            <w:r>
              <w:t>{SUPPUNIT}</w:t>
            </w:r>
          </w:p>
        </w:tc>//-->
      </w:tr>
      <w:tr>
        <w:trPr>
          <w:cantSplit/>
        </w:trPr>
        <w:tc>
          <w:p>
            <w:pPr>
              <w:pStyle w:val="NormalinTable"/>
            </w:pPr>
            <w:r>
              <w:rPr>
                <w:b/>
              </w:rPr>
              <w:t>0808 10 10 00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Cider apples, in bulk, from 16 September to 15 December</w:t>
              <!--{FOOT}//-->
            </w:r>
          </w:p>
        </w:tc>
        <!--<w:tc>
          <w:p>
            <w:pPr>
              <w:pStyle w:val="NormalinTable"/>
              <w:jc w:val="center"/>
            </w:pPr>
            <w:r>
              <w:t>{SUPPUNIT}</w:t>
            </w:r>
          </w:p>
        </w:tc>//-->
      </w:tr>
      <w:tr>
        <w:trPr>
          <w:cantSplit/>
        </w:trPr>
        <w:tc>
          <w:p>
            <w:pPr>
              <w:pStyle w:val="NormalinTable"/>
            </w:pPr>
            <w:r>
              <w:rPr>
                <w:b/>
              </w:rPr>
              <w:t>0808 10 80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0808 10 80 10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Cider apples</w:t>
              <!--{FOOT}//-->
            </w:r>
          </w:p>
        </w:tc>
        <!--<w:tc>
          <w:p>
            <w:pPr>
              <w:pStyle w:val="NormalinTable"/>
              <w:jc w:val="center"/>
            </w:pPr>
            <w:r>
              <w:t>{SUPPUNIT}</w:t>
            </w:r>
          </w:p>
        </w:tc>//-->
      </w:tr>
      <w:tr>
        <w:trPr>
          <w:cantSplit/>
        </w:trPr>
        <w:tc>
          <w:p>
            <w:pPr>
              <w:pStyle w:val="NormalinTable"/>
            </w:pPr>
            <w:r>
              <w:rPr>
                <w:b/>
              </w:rPr>
              <w:t>0808 10 80 90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Pears</w:t>
              <!--{FOOT}//-->
            </w:r>
          </w:p>
        </w:tc>
        <!--<w:tc>
          <w:p>
            <w:pPr>
              <w:pStyle w:val="NormalinTable"/>
              <w:jc w:val="center"/>
            </w:pPr>
            <w:r>
              <w:t>{SUPPUNIT}</w:t>
            </w:r>
          </w:p>
        </w:tc>//-->
      </w:tr>
      <w:tr>
        <w:trPr>
          <w:cantSplit/>
        </w:trPr>
        <w:tc>
          <w:p>
            <w:pPr>
              <w:pStyle w:val="NormalinTable"/>
            </w:pPr>
            <w:r>
              <w:rPr>
                <w:b/>
              </w:rPr>
              <w:t>0808 30 10 00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Perry pears, in bulk, from 1 August to 31 December</w:t>
              <!--{FOOT}//-->
            </w:r>
          </w:p>
        </w:tc>
        <!--<w:tc>
          <w:p>
            <w:pPr>
              <w:pStyle w:val="NormalinTable"/>
              <w:jc w:val="center"/>
            </w:pPr>
            <w:r>
              <w:t>{SUPPUNIT}</w:t>
            </w:r>
          </w:p>
        </w:tc>//-->
      </w:tr>
      <w:tr>
        <w:trPr>
          <w:cantSplit/>
        </w:trPr>
        <w:tc>
          <w:p>
            <w:pPr>
              <w:pStyle w:val="NormalinTable"/>
            </w:pPr>
            <w:r>
              <w:rPr>
                <w:b/>
              </w:rPr>
              <w:t>0808 30 90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0808 30 90 10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variety Nashi (Pyrus pyrifolia), Ya (Pyrus bretscheideri)</w:t>
              <!--{FOOT}//-->
            </w:r>
          </w:p>
        </w:tc>
        <!--<w:tc>
          <w:p>
            <w:pPr>
              <w:pStyle w:val="NormalinTable"/>
              <w:jc w:val="center"/>
            </w:pPr>
            <w:r>
              <w:t>{SUPPUNIT}</w:t>
            </w:r>
          </w:p>
        </w:tc>//-->
      </w:tr>
      <w:tr>
        <w:trPr>
          <w:cantSplit/>
        </w:trPr>
        <w:tc>
          <w:p>
            <w:pPr>
              <w:pStyle w:val="NormalinTable"/>
            </w:pPr>
            <w:r>
              <w:rPr>
                <w:b/>
              </w:rPr>
              <w:t>0808 30 90 90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Quinces</w:t>
              <!--{FOOT}//-->
            </w:r>
          </w:p>
        </w:tc>
        <!--<w:tc>
          <w:p>
            <w:pPr>
              <w:pStyle w:val="NormalinTable"/>
              <w:jc w:val="center"/>
            </w:pPr>
            <w:r>
              <w:t>{SUPPUNIT}</w:t>
            </w:r>
          </w:p>
        </w:tc>//-->
      </w:tr>
      <w:tr>
        <w:trPr>
          <w:cantSplit/>
        </w:trPr>
        <w:tc>
          <w:p>
            <w:pPr>
              <w:pStyle w:val="NormalinTable"/>
            </w:pPr>
            <w:r>
              <w:rPr>
                <w:b/>
              </w:rPr>
              <w:t>0809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Apricots, cherries, peaches (including nectarines), plums and sloes, fresh</w:t>
              <!--{FOOT}//-->
            </w:r>
          </w:p>
        </w:tc>
        <!--<w:tc>
          <w:p>
            <w:pPr>
              <w:pStyle w:val="NormalinTable"/>
              <w:jc w:val="center"/>
            </w:pPr>
            <w:r>
              <w:t>{SUPPUNIT}</w:t>
            </w:r>
          </w:p>
        </w:tc>//-->
      </w:tr>
      <w:tr>
        <w:trPr>
          <w:cantSplit/>
        </w:trPr>
        <w:tc>
          <w:p>
            <w:pPr>
              <w:pStyle w:val="NormalinTable"/>
            </w:pPr>
            <w:r>
              <w:rPr>
                <w:b/>
              </w:rPr>
              <w:t>0809 10 00 00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c>
          <w:p>
            <w:pPr>
              <w:pStyle w:val="NormalinTable"/>
              <w:jc w:val="center"/>
            </w:pPr>
            <w:r>
              <w:t>{SUPPUNIT}</w:t>
            </w:r>
          </w:p>
        </w:tc>//-->
      </w:tr>
      <w:tr>
        <w:trPr>
          <w:cantSplit/>
        </w:trPr>
        <w:tc>
          <w:p>
            <w:pPr>
              <w:pStyle w:val="NormalinTable"/>
            </w:pPr>
            <w:r>
              <w:rPr>
                <w:b/>
              </w:rPr>
              <w:t>0809 21 00 00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Sour cherries (Prunus cerasus)</w:t>
              <!--{FOOT}//-->
            </w:r>
          </w:p>
        </w:tc>
        <!--<w:tc>
          <w:p>
            <w:pPr>
              <w:pStyle w:val="NormalinTable"/>
              <w:jc w:val="center"/>
            </w:pPr>
            <w:r>
              <w:t>{SUPPUNIT}</w:t>
            </w:r>
          </w:p>
        </w:tc>//-->
      </w:tr>
      <w:tr>
        <w:trPr>
          <w:cantSplit/>
        </w:trPr>
        <w:tc>
          <w:p>
            <w:pPr>
              <w:pStyle w:val="NormalinTable"/>
            </w:pPr>
            <w:r>
              <w:rPr>
                <w:b/>
              </w:rPr>
              <w:t>0809 29 00 00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Peaches, including nectarines</w:t>
              <!--{FOOT}//-->
            </w:r>
          </w:p>
        </w:tc>
        <!--<w:tc>
          <w:p>
            <w:pPr>
              <w:pStyle w:val="NormalinTable"/>
              <w:jc w:val="center"/>
            </w:pPr>
            <w:r>
              <w:t>{SUPPUNIT}</w:t>
            </w:r>
          </w:p>
        </w:tc>//-->
      </w:tr>
      <w:tr>
        <w:trPr>
          <w:cantSplit/>
        </w:trPr>
        <w:tc>
          <w:p>
            <w:pPr>
              <w:pStyle w:val="NormalinTable"/>
            </w:pPr>
            <w:r>
              <w:rPr>
                <w:b/>
              </w:rPr>
              <w:t>0809 30 10 00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Nectarines</w:t>
              <!--{FOOT}//-->
            </w:r>
          </w:p>
        </w:tc>
        <!--<w:tc>
          <w:p>
            <w:pPr>
              <w:pStyle w:val="NormalinTable"/>
              <w:jc w:val="center"/>
            </w:pPr>
            <w:r>
              <w:t>{SUPPUNIT}</w:t>
            </w:r>
          </w:p>
        </w:tc>//-->
      </w:tr>
      <w:tr>
        <w:trPr>
          <w:cantSplit/>
        </w:trPr>
        <w:tc>
          <w:p>
            <w:pPr>
              <w:pStyle w:val="NormalinTable"/>
            </w:pPr>
            <w:r>
              <w:rPr>
                <w:b/>
              </w:rPr>
              <w:t>0809 30 90 00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Plums and sloes</w:t>
              <!--{FOOT}//-->
            </w:r>
          </w:p>
        </w:tc>
        <!--<w:tc>
          <w:p>
            <w:pPr>
              <w:pStyle w:val="NormalinTable"/>
              <w:jc w:val="center"/>
            </w:pPr>
            <w:r>
              <w:t>{SUPPUNIT}</w:t>
            </w:r>
          </w:p>
        </w:tc>//-->
      </w:tr>
      <w:tr>
        <w:trPr>
          <w:cantSplit/>
        </w:trPr>
        <w:tc>
          <w:p>
            <w:pPr>
              <w:pStyle w:val="NormalinTable"/>
            </w:pPr>
            <w:r>
              <w:rPr>
                <w:b/>
              </w:rPr>
              <w:t>0809 40 05 00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Plums</w:t>
              <!--{FOOT}//-->
            </w:r>
          </w:p>
        </w:tc>
        <!--<w:tc>
          <w:p>
            <w:pPr>
              <w:pStyle w:val="NormalinTable"/>
              <w:jc w:val="center"/>
            </w:pPr>
            <w:r>
              <w:t>{SUPPUNIT}</w:t>
            </w:r>
          </w:p>
        </w:tc>//-->
      </w:tr>
      <w:tr>
        <w:trPr>
          <w:cantSplit/>
        </w:trPr>
        <w:tc>
          <w:p>
            <w:pPr>
              <w:pStyle w:val="NormalinTable"/>
            </w:pPr>
            <w:r>
              <w:rPr>
                <w:b/>
              </w:rPr>
              <w:t>0809 40 90 00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Sloes</w:t>
              <!--{FOOT}//-->
            </w:r>
          </w:p>
        </w:tc>
        <!--<w:tc>
          <w:p>
            <w:pPr>
              <w:pStyle w:val="NormalinTable"/>
              <w:jc w:val="center"/>
            </w:pPr>
            <w:r>
              <w:t>{SUPPUNIT}</w:t>
            </w:r>
          </w:p>
        </w:tc>//-->
      </w:tr>
      <w:tr>
        <w:trPr>
          <w:cantSplit/>
        </w:trPr>
        <w:tc>
          <w:p>
            <w:pPr>
              <w:pStyle w:val="NormalinTable"/>
            </w:pPr>
            <w:r>
              <w:rPr>
                <w:b/>
              </w:rPr>
              <w:t>0810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fruit, fresh</w:t>
              <!--{FOOT}//-->
            </w:r>
          </w:p>
        </w:tc>
        <!--<w:tc>
          <w:p>
            <w:pPr>
              <w:pStyle w:val="NormalinTable"/>
              <w:jc w:val="center"/>
            </w:pPr>
            <w:r>
              <w:t>{SUPPUNIT}</w:t>
            </w:r>
          </w:p>
        </w:tc>//-->
      </w:tr>
      <w:tr>
        <w:trPr>
          <w:cantSplit/>
        </w:trPr>
        <w:tc>
          <w:p>
            <w:pPr>
              <w:pStyle w:val="NormalinTable"/>
            </w:pPr>
            <w:r>
              <w:rPr>
                <w:b/>
              </w:rPr>
              <w:t>0810 10 00 00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c>
          <w:p>
            <w:pPr>
              <w:pStyle w:val="NormalinTable"/>
              <w:jc w:val="center"/>
            </w:pPr>
            <w:r>
              <w:t>{SUPPUNIT}</w:t>
            </w:r>
          </w:p>
        </w:tc>//-->
      </w:tr>
      <w:tr>
        <w:trPr>
          <w:cantSplit/>
        </w:trPr>
        <w:tc>
          <w:p>
            <w:pPr>
              <w:pStyle w:val="NormalinTable"/>
            </w:pPr>
            <w:r>
              <w:rPr>
                <w:b/>
              </w:rPr>
              <w:t>0810 20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Raspberries, blackberries, mulberries and loganberries</w:t>
              <!--{FOOT}//-->
            </w:r>
          </w:p>
        </w:tc>
        <!--<w:tc>
          <w:p>
            <w:pPr>
              <w:pStyle w:val="NormalinTable"/>
              <w:jc w:val="center"/>
            </w:pPr>
            <w:r>
              <w:t>{SUPPUNIT}</w:t>
            </w:r>
          </w:p>
        </w:tc>//-->
      </w:tr>
      <w:tr>
        <w:trPr>
          <w:cantSplit/>
        </w:trPr>
        <w:tc>
          <w:p>
            <w:pPr>
              <w:pStyle w:val="NormalinTable"/>
            </w:pPr>
            <w:r>
              <w:rPr>
                <w:b/>
              </w:rPr>
              <w:t>0810 20 10 00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Raspberries</w:t>
              <!--{FOOT}//-->
            </w:r>
          </w:p>
        </w:tc>
        <!--<w:tc>
          <w:p>
            <w:pPr>
              <w:pStyle w:val="NormalinTable"/>
              <w:jc w:val="center"/>
            </w:pPr>
            <w:r>
              <w:t>{SUPPUNIT}</w:t>
            </w:r>
          </w:p>
        </w:tc>//-->
      </w:tr>
      <w:tr>
        <w:trPr>
          <w:cantSplit/>
        </w:trPr>
        <w:tc>
          <w:p>
            <w:pPr>
              <w:pStyle w:val="NormalinTable"/>
            </w:pPr>
            <w:r>
              <w:rPr>
                <w:b/>
              </w:rPr>
              <w:t>0810 20 90 00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Black-, white- or redcurrants and gooseberries</w:t>
              <!--{FOOT}//-->
            </w:r>
          </w:p>
        </w:tc>
        <!--<w:tc>
          <w:p>
            <w:pPr>
              <w:pStyle w:val="NormalinTable"/>
              <w:jc w:val="center"/>
            </w:pPr>
            <w:r>
              <w:t>{SUPPUNIT}</w:t>
            </w:r>
          </w:p>
        </w:tc>//-->
      </w:tr>
      <w:tr>
        <w:trPr>
          <w:cantSplit/>
        </w:trPr>
        <w:tc>
          <w:p>
            <w:pPr>
              <w:pStyle w:val="NormalinTable"/>
            </w:pPr>
            <w:r>
              <w:rPr>
                <w:b/>
              </w:rPr>
              <w:t>0810 30 10 00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Blackcurrants</w:t>
              <!--{FOOT}//-->
            </w:r>
          </w:p>
        </w:tc>
        <!--<w:tc>
          <w:p>
            <w:pPr>
              <w:pStyle w:val="NormalinTable"/>
              <w:jc w:val="center"/>
            </w:pPr>
            <w:r>
              <w:t>{SUPPUNIT}</w:t>
            </w:r>
          </w:p>
        </w:tc>//-->
      </w:tr>
      <w:tr>
        <w:trPr>
          <w:cantSplit/>
        </w:trPr>
        <w:tc>
          <w:p>
            <w:pPr>
              <w:pStyle w:val="NormalinTable"/>
            </w:pPr>
            <w:r>
              <w:rPr>
                <w:b/>
              </w:rPr>
              <w:t>0810 30 30 00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Redcurrants</w:t>
              <!--{FOOT}//-->
            </w:r>
          </w:p>
        </w:tc>
        <!--<w:tc>
          <w:p>
            <w:pPr>
              <w:pStyle w:val="NormalinTable"/>
              <w:jc w:val="center"/>
            </w:pPr>
            <w:r>
              <w:t>{SUPPUNIT}</w:t>
            </w:r>
          </w:p>
        </w:tc>//-->
      </w:tr>
      <w:tr>
        <w:trPr>
          <w:cantSplit/>
        </w:trPr>
        <w:tc>
          <w:p>
            <w:pPr>
              <w:pStyle w:val="NormalinTable"/>
            </w:pPr>
            <w:r>
              <w:rPr>
                <w:b/>
              </w:rPr>
              <w:t>0810 30 90 00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Cranberries, bilberries and other fruit of the genus Vaccinium</w:t>
              <!--{FOOT}//-->
            </w:r>
          </w:p>
        </w:tc>
        <!--<w:tc>
          <w:p>
            <w:pPr>
              <w:pStyle w:val="NormalinTable"/>
              <w:jc w:val="center"/>
            </w:pPr>
            <w:r>
              <w:t>{SUPPUNIT}</w:t>
            </w:r>
          </w:p>
        </w:tc>//-->
      </w:tr>
      <w:tr>
        <w:trPr>
          <w:cantSplit/>
        </w:trPr>
        <w:tc>
          <w:p>
            <w:pPr>
              <w:pStyle w:val="NormalinTable"/>
            </w:pPr>
            <w:r>
              <w:rPr>
                <w:b/>
              </w:rPr>
              <w:t>0810 40 10 00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Cowberries, foxberries or mountain cranberries (fruit of the species Vaccinium vitis-idaea)</w:t>
              <!--{FOOT}//-->
            </w:r>
          </w:p>
        </w:tc>
        <!--<w:tc>
          <w:p>
            <w:pPr>
              <w:pStyle w:val="NormalinTable"/>
              <w:jc w:val="center"/>
            </w:pPr>
            <w:r>
              <w:t>{SUPPUNIT}</w:t>
            </w:r>
          </w:p>
        </w:tc>//-->
      </w:tr>
      <w:tr>
        <w:trPr>
          <w:cantSplit/>
        </w:trPr>
        <w:tc>
          <w:p>
            <w:pPr>
              <w:pStyle w:val="NormalinTable"/>
            </w:pPr>
            <w:r>
              <w:rPr>
                <w:b/>
              </w:rPr>
              <w:t>0810 40 30 00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FOOT}//-->
            </w:r>
          </w:p>
        </w:tc>
        <!--<w:tc>
          <w:p>
            <w:pPr>
              <w:pStyle w:val="NormalinTable"/>
              <w:jc w:val="center"/>
            </w:pPr>
            <w:r>
              <w:t>{SUPPUNIT}</w:t>
            </w:r>
          </w:p>
        </w:tc>//-->
      </w:tr>
      <w:tr>
        <w:trPr>
          <w:cantSplit/>
        </w:trPr>
        <w:tc>
          <w:p>
            <w:pPr>
              <w:pStyle w:val="NormalinTable"/>
            </w:pPr>
            <w:r>
              <w:rPr>
                <w:b/>
              </w:rPr>
              <w:t>0810 40 50 00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macrocarpon and Vaccinium corymbosum</w:t>
              <!--{FOOT}//-->
            </w:r>
          </w:p>
        </w:tc>
        <!--<w:tc>
          <w:p>
            <w:pPr>
              <w:pStyle w:val="NormalinTable"/>
              <w:jc w:val="center"/>
            </w:pPr>
            <w:r>
              <w:t>{SUPPUNIT}</w:t>
            </w:r>
          </w:p>
        </w:tc>//-->
      </w:tr>
      <w:tr>
        <w:trPr>
          <w:cantSplit/>
        </w:trPr>
        <w:tc>
          <w:p>
            <w:pPr>
              <w:pStyle w:val="NormalinTable"/>
            </w:pPr>
            <w:r>
              <w:rPr>
                <w:b/>
              </w:rPr>
              <w:t>0810 40 90 00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Kiwifruit</w:t>
              <!--{FOOT}//-->
            </w:r>
          </w:p>
        </w:tc>
        <!--<w:tc>
          <w:p>
            <w:pPr>
              <w:pStyle w:val="NormalinTable"/>
              <w:jc w:val="center"/>
            </w:pPr>
            <w:r>
              <w:t>{SUPPUNIT}</w:t>
            </w:r>
          </w:p>
        </w:tc>//-->
      </w:tr>
      <w:tr>
        <w:trPr>
          <w:cantSplit/>
        </w:trPr>
        <w:tc>
          <w:p>
            <w:pPr>
              <w:pStyle w:val="NormalinTable"/>
            </w:pPr>
            <w:r>
              <w:rPr>
                <w:b/>
              </w:rPr>
              <w:t>0810 50 00 10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Gold (Actinidia chinensis)</w:t>
              <!--{FOOT}//-->
            </w:r>
          </w:p>
        </w:tc>
        <!--<w:tc>
          <w:p>
            <w:pPr>
              <w:pStyle w:val="NormalinTable"/>
              <w:jc w:val="center"/>
            </w:pPr>
            <w:r>
              <w:t>{SUPPUNIT}</w:t>
            </w:r>
          </w:p>
        </w:tc>//-->
      </w:tr>
      <w:tr>
        <w:trPr>
          <w:cantSplit/>
        </w:trPr>
        <w:tc>
          <w:p>
            <w:pPr>
              <w:pStyle w:val="NormalinTable"/>
            </w:pPr>
            <w:r>
              <w:rPr>
                <w:b/>
              </w:rPr>
              <w:t>0810 50 00 90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Durians</w:t>
              <!--{FOOT}//-->
            </w:r>
          </w:p>
        </w:tc>
        <!--<w:tc>
          <w:p>
            <w:pPr>
              <w:pStyle w:val="NormalinTable"/>
              <w:jc w:val="center"/>
            </w:pPr>
            <w:r>
              <w:t>{SUPPUNIT}</w:t>
            </w:r>
          </w:p>
        </w:tc>//-->
      </w:tr>
      <w:tr>
        <w:trPr>
          <w:cantSplit/>
        </w:trPr>
        <w:tc>
          <w:p>
            <w:pPr>
              <w:pStyle w:val="NormalinTable"/>
            </w:pPr>
            <w:r>
              <w:rPr>
                <w:b/>
              </w:rPr>
              <w:t>0810 70 00 00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Persimmons</w:t>
              <!--{FOOT}//-->
            </w:r>
          </w:p>
        </w:tc>
        <!--<w:tc>
          <w:p>
            <w:pPr>
              <w:pStyle w:val="NormalinTable"/>
              <w:jc w:val="center"/>
            </w:pPr>
            <w:r>
              <w:t>{SUPPUNIT}</w:t>
            </w:r>
          </w:p>
        </w:tc>//-->
      </w:tr>
      <w:tr>
        <w:trPr>
          <w:cantSplit/>
        </w:trPr>
        <w:tc>
          <w:p>
            <w:pPr>
              <w:pStyle w:val="NormalinTable"/>
            </w:pPr>
            <w:r>
              <w:rPr>
                <w:b/>
              </w:rPr>
              <w:t>0810 90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sapodilla plums, passion fruit, carambola and pitahaya</w:t>
              <!--{FOOT}//-->
            </w:r>
          </w:p>
        </w:tc>
        <!--<w:tc>
          <w:p>
            <w:pPr>
              <w:pStyle w:val="NormalinTable"/>
              <w:jc w:val="center"/>
            </w:pPr>
            <w:r>
              <w:t>{SUPPUNIT}</w:t>
            </w:r>
          </w:p>
        </w:tc>//-->
      </w:tr>
      <w:tr>
        <w:trPr>
          <w:cantSplit/>
        </w:trPr>
        <w:tc>
          <w:p>
            <w:pPr>
              <w:pStyle w:val="NormalinTable"/>
            </w:pPr>
            <w:r>
              <w:rPr>
                <w:b/>
              </w:rPr>
              <w:t>0810 90 20 10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Pitahaya (dragon fruit)</w:t>
              <!--{FOOT}//-->
            </w:r>
          </w:p>
        </w:tc>
        <!--<w:tc>
          <w:p>
            <w:pPr>
              <w:pStyle w:val="NormalinTable"/>
              <w:jc w:val="center"/>
            </w:pPr>
            <w:r>
              <w:t>{SUPPUNIT}</w:t>
            </w:r>
          </w:p>
        </w:tc>//-->
      </w:tr>
      <w:tr>
        <w:trPr>
          <w:cantSplit/>
        </w:trPr>
        <w:tc>
          <w:p>
            <w:pPr>
              <w:pStyle w:val="NormalinTable"/>
            </w:pPr>
            <w:r>
              <w:rPr>
                <w:b/>
              </w:rPr>
              <w:t>0810 90 20 90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0810 90 75 10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Goji berries (wolfberries) (Lycium barbarum L.)</w:t>
              <!--{FOOT}//-->
            </w:r>
          </w:p>
        </w:tc>
        <!--<w:tc>
          <w:p>
            <w:pPr>
              <w:pStyle w:val="NormalinTable"/>
              <w:jc w:val="center"/>
            </w:pPr>
            <w:r>
              <w:t>{SUPPUNIT}</w:t>
            </w:r>
          </w:p>
        </w:tc>//-->
      </w:tr>
      <w:tr>
        <w:trPr>
          <w:cantSplit/>
        </w:trPr>
        <w:tc>
          <w:p>
            <w:pPr>
              <w:pStyle w:val="NormalinTable"/>
            </w:pPr>
            <w:r>
              <w:rPr>
                <w:b/>
              </w:rPr>
              <w:t>0810 90 75 30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Pomegranates</w:t>
              <!--{FOOT}//-->
            </w:r>
          </w:p>
        </w:tc>
        <!--<w:tc>
          <w:p>
            <w:pPr>
              <w:pStyle w:val="NormalinTable"/>
              <w:jc w:val="center"/>
            </w:pPr>
            <w:r>
              <w:t>{SUPPUNIT}</w:t>
            </w:r>
          </w:p>
        </w:tc>//-->
      </w:tr>
      <w:tr>
        <w:trPr>
          <w:cantSplit/>
        </w:trPr>
        <w:tc>
          <w:p>
            <w:pPr>
              <w:pStyle w:val="NormalinTable"/>
            </w:pPr>
            <w:r>
              <w:rPr>
                <w:b/>
              </w:rPr>
              <w:t>0810 90 75 50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Barbary figs</w:t>
              <!--{FOOT}//-->
            </w:r>
          </w:p>
        </w:tc>
        <!--<w:tc>
          <w:p>
            <w:pPr>
              <w:pStyle w:val="NormalinTable"/>
              <w:jc w:val="center"/>
            </w:pPr>
            <w:r>
              <w:t>{SUPPUNIT}</w:t>
            </w:r>
          </w:p>
        </w:tc>//-->
      </w:tr>
      <w:tr>
        <w:trPr>
          <w:cantSplit/>
        </w:trPr>
        <w:tc>
          <w:p>
            <w:pPr>
              <w:pStyle w:val="NormalinTable"/>
            </w:pPr>
            <w:r>
              <w:rPr>
                <w:b/>
              </w:rPr>
              <w:t>0810 90 75 60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Medlars</w:t>
              <!--{FOOT}//-->
            </w:r>
          </w:p>
        </w:tc>
        <!--<w:tc>
          <w:p>
            <w:pPr>
              <w:pStyle w:val="NormalinTable"/>
              <w:jc w:val="center"/>
            </w:pPr>
            <w:r>
              <w:t>{SUPPUNIT}</w:t>
            </w:r>
          </w:p>
        </w:tc>//-->
      </w:tr>
      <w:tr>
        <w:trPr>
          <w:cantSplit/>
        </w:trPr>
        <w:tc>
          <w:p>
            <w:pPr>
              <w:pStyle w:val="NormalinTable"/>
            </w:pPr>
            <w:r>
              <w:rPr>
                <w:b/>
              </w:rPr>
              <w:t>0810 90 75 90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uncooked or cooked by steaming or boiling in water, frozen, whether or not containing added sugar or other sweetening matter</w:t>
              <!--{FOOT}//-->
            </w:r>
          </w:p>
        </w:tc>
        <!--<w:tc>
          <w:p>
            <w:pPr>
              <w:pStyle w:val="NormalinTable"/>
              <w:jc w:val="center"/>
            </w:pPr>
            <w:r>
              <w:t>{SUPPUNIT}</w:t>
            </w:r>
          </w:p>
        </w:tc>//-->
      </w:tr>
      <w:tr>
        <w:trPr>
          <w:cantSplit/>
        </w:trPr>
        <w:tc>
          <w:p>
            <w:pPr>
              <w:pStyle w:val="NormalinTable"/>
            </w:pPr>
            <w:r>
              <w:rPr>
                <w:b/>
              </w:rPr>
              <w:t>0811 10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c>
          <w:p>
            <w:pPr>
              <w:pStyle w:val="NormalinTable"/>
              <w:jc w:val="center"/>
            </w:pPr>
            <w:r>
              <w:t>{SUPPUNIT}</w:t>
            </w:r>
          </w:p>
        </w:tc>//-->
      </w:tr>
      <w:tr>
        <w:trPr>
          <w:cantSplit/>
        </w:trPr>
        <w:tc>
          <w:p>
            <w:pPr>
              <w:pStyle w:val="NormalinTable"/>
            </w:pPr>
            <w:r>
              <w:rPr>
                <w:b/>
              </w:rPr>
              <w:t>0811 10 11 00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c>
          <w:p>
            <w:pPr>
              <w:pStyle w:val="NormalinTable"/>
              <w:jc w:val="center"/>
            </w:pPr>
            <w:r>
              <w:t>{SUPPUNIT}</w:t>
            </w:r>
          </w:p>
        </w:tc>//-->
      </w:tr>
      <w:tr>
        <w:trPr>
          <w:cantSplit/>
        </w:trPr>
        <w:tc>
          <w:p>
            <w:pPr>
              <w:pStyle w:val="NormalinTable"/>
            </w:pPr>
            <w:r>
              <w:rPr>
                <w:b/>
              </w:rPr>
              <w:t>0811 10 19 00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Raspberries, blackberries, mulberries, loganberries, black-, white- or redcurrants and gooseberries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c>
          <w:p>
            <w:pPr>
              <w:pStyle w:val="NormalinTable"/>
              <w:jc w:val="center"/>
            </w:pPr>
            <w:r>
              <w:t>{SUPPUNIT}</w:t>
            </w:r>
          </w:p>
        </w:tc>//-->
      </w:tr>
      <w:tr>
        <w:trPr>
          <w:cantSplit/>
        </w:trPr>
        <w:tc>
          <w:p>
            <w:pPr>
              <w:pStyle w:val="NormalinTable"/>
            </w:pPr>
            <w:r>
              <w:rPr>
                <w:b/>
              </w:rPr>
              <w:t>0811 20 11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c>
          <w:p>
            <w:pPr>
              <w:pStyle w:val="NormalinTable"/>
              <w:jc w:val="center"/>
            </w:pPr>
            <w:r>
              <w:t>{SUPPUNIT}</w:t>
            </w:r>
          </w:p>
        </w:tc>//-->
      </w:tr>
      <w:tr>
        <w:trPr>
          <w:cantSplit/>
        </w:trPr>
        <w:tc>
          <w:p>
            <w:pPr>
              <w:pStyle w:val="NormalinTable"/>
            </w:pPr>
            <w:r>
              <w:rPr>
                <w:b/>
              </w:rPr>
              <w:t>0811 20 11 10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Raspberries</w:t>
              <!--{FOOT}//-->
            </w:r>
          </w:p>
        </w:tc>
        <!--<w:tc>
          <w:p>
            <w:pPr>
              <w:pStyle w:val="NormalinTable"/>
              <w:jc w:val="center"/>
            </w:pPr>
            <w:r>
              <w:t>{SUPPUNIT}</w:t>
            </w:r>
          </w:p>
        </w:tc>//-->
      </w:tr>
      <w:tr>
        <w:trPr>
          <w:cantSplit/>
        </w:trPr>
        <w:tc>
          <w:p>
            <w:pPr>
              <w:pStyle w:val="NormalinTable"/>
            </w:pPr>
            <w:r>
              <w:rPr>
                <w:b/>
              </w:rPr>
              <w:t>0811 20 11 15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Blackberries</w:t>
              <!--{FOOT}//-->
            </w:r>
          </w:p>
        </w:tc>
        <!--<w:tc>
          <w:p>
            <w:pPr>
              <w:pStyle w:val="NormalinTable"/>
              <w:jc w:val="center"/>
            </w:pPr>
            <w:r>
              <w:t>{SUPPUNIT}</w:t>
            </w:r>
          </w:p>
        </w:tc>//-->
      </w:tr>
      <w:tr>
        <w:trPr>
          <w:cantSplit/>
        </w:trPr>
        <w:tc>
          <w:p>
            <w:pPr>
              <w:pStyle w:val="NormalinTable"/>
            </w:pPr>
            <w:r>
              <w:rPr>
                <w:b/>
              </w:rPr>
              <w:t>0811 20 11 20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Mulberries</w:t>
              <!--{FOOT}//-->
            </w:r>
          </w:p>
        </w:tc>
        <!--<w:tc>
          <w:p>
            <w:pPr>
              <w:pStyle w:val="NormalinTable"/>
              <w:jc w:val="center"/>
            </w:pPr>
            <w:r>
              <w:t>{SUPPUNIT}</w:t>
            </w:r>
          </w:p>
        </w:tc>//-->
      </w:tr>
      <w:tr>
        <w:trPr>
          <w:cantSplit/>
        </w:trPr>
        <w:tc>
          <w:p>
            <w:pPr>
              <w:pStyle w:val="NormalinTable"/>
            </w:pPr>
            <w:r>
              <w:rPr>
                <w:b/>
              </w:rPr>
              <w:t>0811 20 11 25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Loganberries</w:t>
              <!--{FOOT}//-->
            </w:r>
          </w:p>
        </w:tc>
        <!--<w:tc>
          <w:p>
            <w:pPr>
              <w:pStyle w:val="NormalinTable"/>
              <w:jc w:val="center"/>
            </w:pPr>
            <w:r>
              <w:t>{SUPPUNIT}</w:t>
            </w:r>
          </w:p>
        </w:tc>//-->
      </w:tr>
      <w:tr>
        <w:trPr>
          <w:cantSplit/>
        </w:trPr>
        <w:tc>
          <w:p>
            <w:pPr>
              <w:pStyle w:val="NormalinTable"/>
            </w:pPr>
            <w:r>
              <w:rPr>
                <w:b/>
              </w:rPr>
              <w:t>0811 20 11 30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Blackcurrants</w:t>
              <!--{FOOT}//-->
            </w:r>
          </w:p>
        </w:tc>
        <!--<w:tc>
          <w:p>
            <w:pPr>
              <w:pStyle w:val="NormalinTable"/>
              <w:jc w:val="center"/>
            </w:pPr>
            <w:r>
              <w:t>{SUPPUNIT}</w:t>
            </w:r>
          </w:p>
        </w:tc>//-->
      </w:tr>
      <w:tr>
        <w:trPr>
          <w:cantSplit/>
        </w:trPr>
        <w:tc>
          <w:p>
            <w:pPr>
              <w:pStyle w:val="NormalinTable"/>
            </w:pPr>
            <w:r>
              <w:rPr>
                <w:b/>
              </w:rPr>
              <w:t>0811 20 11 35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Whitecurrants</w:t>
              <!--{FOOT}//-->
            </w:r>
          </w:p>
        </w:tc>
        <!--<w:tc>
          <w:p>
            <w:pPr>
              <w:pStyle w:val="NormalinTable"/>
              <w:jc w:val="center"/>
            </w:pPr>
            <w:r>
              <w:t>{SUPPUNIT}</w:t>
            </w:r>
          </w:p>
        </w:tc>//-->
      </w:tr>
      <w:tr>
        <w:trPr>
          <w:cantSplit/>
        </w:trPr>
        <w:tc>
          <w:p>
            <w:pPr>
              <w:pStyle w:val="NormalinTable"/>
            </w:pPr>
            <w:r>
              <w:rPr>
                <w:b/>
              </w:rPr>
              <w:t>0811 20 11 40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Redcurrants</w:t>
              <!--{FOOT}//-->
            </w:r>
          </w:p>
        </w:tc>
        <!--<w:tc>
          <w:p>
            <w:pPr>
              <w:pStyle w:val="NormalinTable"/>
              <w:jc w:val="center"/>
            </w:pPr>
            <w:r>
              <w:t>{SUPPUNIT}</w:t>
            </w:r>
          </w:p>
        </w:tc>//-->
      </w:tr>
      <w:tr>
        <w:trPr>
          <w:cantSplit/>
        </w:trPr>
        <w:tc>
          <w:p>
            <w:pPr>
              <w:pStyle w:val="NormalinTable"/>
            </w:pPr>
            <w:r>
              <w:rPr>
                <w:b/>
              </w:rPr>
              <w:t>0811 20 11 45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Gooseberries</w:t>
              <!--{FOOT}//-->
            </w:r>
          </w:p>
        </w:tc>
        <!--<w:tc>
          <w:p>
            <w:pPr>
              <w:pStyle w:val="NormalinTable"/>
              <w:jc w:val="center"/>
            </w:pPr>
            <w:r>
              <w:t>{SUPPUNIT}</w:t>
            </w:r>
          </w:p>
        </w:tc>//-->
      </w:tr>
      <w:tr>
        <w:trPr>
          <w:cantSplit/>
        </w:trPr>
        <w:tc>
          <w:p>
            <w:pPr>
              <w:pStyle w:val="NormalinTable"/>
            </w:pPr>
            <w:r>
              <w:rPr>
                <w:b/>
              </w:rPr>
              <w:t>0811 20 19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Raspberries</w:t>
              <!--{FOOT}//-->
            </w:r>
          </w:p>
        </w:tc>
        <!--<w:tc>
          <w:p>
            <w:pPr>
              <w:pStyle w:val="NormalinTable"/>
              <w:jc w:val="center"/>
            </w:pPr>
            <w:r>
              <w:t>{SUPPUNIT}</w:t>
            </w:r>
          </w:p>
        </w:tc>//-->
      </w:tr>
      <w:tr>
        <w:trPr>
          <w:cantSplit/>
        </w:trPr>
        <w:tc>
          <w:p>
            <w:pPr>
              <w:pStyle w:val="NormalinTable"/>
            </w:pPr>
            <w:r>
              <w:rPr>
                <w:b/>
              </w:rPr>
              <w:t>0811 20 19 15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Blackberries</w:t>
              <!--{FOOT}//-->
            </w:r>
          </w:p>
        </w:tc>
        <!--<w:tc>
          <w:p>
            <w:pPr>
              <w:pStyle w:val="NormalinTable"/>
              <w:jc w:val="center"/>
            </w:pPr>
            <w:r>
              <w:t>{SUPPUNIT}</w:t>
            </w:r>
          </w:p>
        </w:tc>//-->
      </w:tr>
      <w:tr>
        <w:trPr>
          <w:cantSplit/>
        </w:trPr>
        <w:tc>
          <w:p>
            <w:pPr>
              <w:pStyle w:val="NormalinTable"/>
            </w:pPr>
            <w:r>
              <w:rPr>
                <w:b/>
              </w:rPr>
              <w:t>0811 20 19 20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Mulberries</w:t>
              <!--{FOOT}//-->
            </w:r>
          </w:p>
        </w:tc>
        <!--<w:tc>
          <w:p>
            <w:pPr>
              <w:pStyle w:val="NormalinTable"/>
              <w:jc w:val="center"/>
            </w:pPr>
            <w:r>
              <w:t>{SUPPUNIT}</w:t>
            </w:r>
          </w:p>
        </w:tc>//-->
      </w:tr>
      <w:tr>
        <w:trPr>
          <w:cantSplit/>
        </w:trPr>
        <w:tc>
          <w:p>
            <w:pPr>
              <w:pStyle w:val="NormalinTable"/>
            </w:pPr>
            <w:r>
              <w:rPr>
                <w:b/>
              </w:rPr>
              <w:t>0811 20 19 25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Loganberries</w:t>
              <!--{FOOT}//-->
            </w:r>
          </w:p>
        </w:tc>
        <!--<w:tc>
          <w:p>
            <w:pPr>
              <w:pStyle w:val="NormalinTable"/>
              <w:jc w:val="center"/>
            </w:pPr>
            <w:r>
              <w:t>{SUPPUNIT}</w:t>
            </w:r>
          </w:p>
        </w:tc>//-->
      </w:tr>
      <w:tr>
        <w:trPr>
          <w:cantSplit/>
        </w:trPr>
        <w:tc>
          <w:p>
            <w:pPr>
              <w:pStyle w:val="NormalinTable"/>
            </w:pPr>
            <w:r>
              <w:rPr>
                <w:b/>
              </w:rPr>
              <w:t>0811 20 19 30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Blackcurrants</w:t>
              <!--{FOOT}//-->
            </w:r>
          </w:p>
        </w:tc>
        <!--<w:tc>
          <w:p>
            <w:pPr>
              <w:pStyle w:val="NormalinTable"/>
              <w:jc w:val="center"/>
            </w:pPr>
            <w:r>
              <w:t>{SUPPUNIT}</w:t>
            </w:r>
          </w:p>
        </w:tc>//-->
      </w:tr>
      <w:tr>
        <w:trPr>
          <w:cantSplit/>
        </w:trPr>
        <w:tc>
          <w:p>
            <w:pPr>
              <w:pStyle w:val="NormalinTable"/>
            </w:pPr>
            <w:r>
              <w:rPr>
                <w:b/>
              </w:rPr>
              <w:t>0811 20 19 35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Whitecurrants</w:t>
              <!--{FOOT}//-->
            </w:r>
          </w:p>
        </w:tc>
        <!--<w:tc>
          <w:p>
            <w:pPr>
              <w:pStyle w:val="NormalinTable"/>
              <w:jc w:val="center"/>
            </w:pPr>
            <w:r>
              <w:t>{SUPPUNIT}</w:t>
            </w:r>
          </w:p>
        </w:tc>//-->
      </w:tr>
      <w:tr>
        <w:trPr>
          <w:cantSplit/>
        </w:trPr>
        <w:tc>
          <w:p>
            <w:pPr>
              <w:pStyle w:val="NormalinTable"/>
            </w:pPr>
            <w:r>
              <w:rPr>
                <w:b/>
              </w:rPr>
              <w:t>0811 20 19 40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Redcurrants</w:t>
              <!--{FOOT}//-->
            </w:r>
          </w:p>
        </w:tc>
        <!--<w:tc>
          <w:p>
            <w:pPr>
              <w:pStyle w:val="NormalinTable"/>
              <w:jc w:val="center"/>
            </w:pPr>
            <w:r>
              <w:t>{SUPPUNIT}</w:t>
            </w:r>
          </w:p>
        </w:tc>//-->
      </w:tr>
      <w:tr>
        <w:trPr>
          <w:cantSplit/>
        </w:trPr>
        <w:tc>
          <w:p>
            <w:pPr>
              <w:pStyle w:val="NormalinTable"/>
            </w:pPr>
            <w:r>
              <w:rPr>
                <w:b/>
              </w:rPr>
              <w:t>0811 20 19 45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Gooseberries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0811 20 31 00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Raspberries</w:t>
              <!--{FOOT}//-->
            </w:r>
          </w:p>
        </w:tc>
        <!--<w:tc>
          <w:p>
            <w:pPr>
              <w:pStyle w:val="NormalinTable"/>
              <w:jc w:val="center"/>
            </w:pPr>
            <w:r>
              <w:t>{SUPPUNIT}</w:t>
            </w:r>
          </w:p>
        </w:tc>//-->
      </w:tr>
      <w:tr>
        <w:trPr>
          <w:cantSplit/>
        </w:trPr>
        <w:tc>
          <w:p>
            <w:pPr>
              <w:pStyle w:val="NormalinTable"/>
            </w:pPr>
            <w:r>
              <w:rPr>
                <w:b/>
              </w:rPr>
              <w:t>0811 20 39 00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Blackcurrants</w:t>
              <!--{FOOT}//-->
            </w:r>
          </w:p>
        </w:tc>
        <!--<w:tc>
          <w:p>
            <w:pPr>
              <w:pStyle w:val="NormalinTable"/>
              <w:jc w:val="center"/>
            </w:pPr>
            <w:r>
              <w:t>{SUPPUNIT}</w:t>
            </w:r>
          </w:p>
        </w:tc>//-->
      </w:tr>
      <w:tr>
        <w:trPr>
          <w:cantSplit/>
        </w:trPr>
        <w:tc>
          <w:p>
            <w:pPr>
              <w:pStyle w:val="NormalinTable"/>
            </w:pPr>
            <w:r>
              <w:rPr>
                <w:b/>
              </w:rPr>
              <w:t>0811 20 51 00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Redcurrants</w:t>
              <!--{FOOT}//-->
            </w:r>
          </w:p>
        </w:tc>
        <!--<w:tc>
          <w:p>
            <w:pPr>
              <w:pStyle w:val="NormalinTable"/>
              <w:jc w:val="center"/>
            </w:pPr>
            <w:r>
              <w:t>{SUPPUNIT}</w:t>
            </w:r>
          </w:p>
        </w:tc>//-->
      </w:tr>
      <w:tr>
        <w:trPr>
          <w:cantSplit/>
        </w:trPr>
        <w:tc>
          <w:p>
            <w:pPr>
              <w:pStyle w:val="NormalinTable"/>
            </w:pPr>
            <w:r>
              <w:rPr>
                <w:b/>
              </w:rPr>
              <w:t>0811 20 59 00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Blackberries and mulberries</w:t>
              <!--{FOOT}//-->
            </w:r>
          </w:p>
        </w:tc>
        <!--<w:tc>
          <w:p>
            <w:pPr>
              <w:pStyle w:val="NormalinTable"/>
              <w:jc w:val="center"/>
            </w:pPr>
            <w:r>
              <w:t>{SUPPUNIT}</w:t>
            </w:r>
          </w:p>
        </w:tc>//-->
      </w:tr>
      <w:tr>
        <w:trPr>
          <w:cantSplit/>
        </w:trPr>
        <w:tc>
          <w:p>
            <w:pPr>
              <w:pStyle w:val="NormalinTable"/>
            </w:pPr>
            <w:r>
              <w:rPr>
                <w:b/>
              </w:rPr>
              <w:t>0811 20 90 00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c>
          <w:p>
            <w:pPr>
              <w:pStyle w:val="NormalinTable"/>
              <w:jc w:val="center"/>
            </w:pPr>
            <w:r>
              <w:t>{SUPPUNIT}</w:t>
            </w:r>
          </w:p>
        </w:tc>//-->
      </w:tr>
      <w:tr>
        <w:trPr>
          <w:cantSplit/>
        </w:trPr>
        <w:tc>
          <w:p>
            <w:pPr>
              <w:pStyle w:val="NormalinTable"/>
            </w:pPr>
            <w:r>
              <w:rPr>
                <w:b/>
              </w:rPr>
              <w:t>0811 90 11 00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FOOT}//-->
            </w:r>
          </w:p>
        </w:tc>
        <!--<w:tc>
          <w:p>
            <w:pPr>
              <w:pStyle w:val="NormalinTable"/>
              <w:jc w:val="center"/>
            </w:pPr>
            <w:r>
              <w:t>{SUPPUNIT}</w:t>
            </w:r>
          </w:p>
        </w:tc>//-->
      </w:tr>
      <w:tr>
        <w:trPr>
          <w:cantSplit/>
        </w:trPr>
        <w:tc>
          <w:p>
            <w:pPr>
              <w:pStyle w:val="NormalinTable"/>
            </w:pPr>
            <w:r>
              <w:rPr>
                <w:b/>
              </w:rPr>
              <w:t>0811 90 19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0811 90 19 12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Cherries</w:t>
              <!--{FOOT}//-->
            </w:r>
          </w:p>
        </w:tc>
        <!--<w:tc>
          <w:p>
            <w:pPr>
              <w:pStyle w:val="NormalinTable"/>
              <w:jc w:val="center"/>
            </w:pPr>
            <w:r>
              <w:t>{SUPPUNIT}</w:t>
            </w:r>
          </w:p>
        </w:tc>//-->
      </w:tr>
      <w:tr>
        <w:trPr>
          <w:cantSplit/>
        </w:trPr>
        <w:tc>
          <w:p>
            <w:pPr>
              <w:pStyle w:val="NormalinTable"/>
            </w:pPr>
            <w:r>
              <w:rPr>
                <w:b/>
              </w:rPr>
              <w:t>0811 90 19 90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FOOT}//-->
            </w:r>
          </w:p>
        </w:tc>
        <!--<w:tc>
          <w:p>
            <w:pPr>
              <w:pStyle w:val="NormalinTable"/>
              <w:jc w:val="center"/>
            </w:pPr>
            <w:r>
              <w:t>{SUPPUNIT}</w:t>
            </w:r>
          </w:p>
        </w:tc>//-->
      </w:tr>
      <w:tr>
        <w:trPr>
          <w:cantSplit/>
        </w:trPr>
        <w:tc>
          <w:p>
            <w:pPr>
              <w:pStyle w:val="NormalinTable"/>
            </w:pPr>
            <w:r>
              <w:rPr>
                <w:b/>
              </w:rPr>
              <w:t>0811 90 39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0811 90 39 12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Cherries</w:t>
              <!--{FOOT}//-->
            </w:r>
          </w:p>
        </w:tc>
        <!--<w:tc>
          <w:p>
            <w:pPr>
              <w:pStyle w:val="NormalinTable"/>
              <w:jc w:val="center"/>
            </w:pPr>
            <w:r>
              <w:t>{SUPPUNIT}</w:t>
            </w:r>
          </w:p>
        </w:tc>//-->
      </w:tr>
      <w:tr>
        <w:trPr>
          <w:cantSplit/>
        </w:trPr>
        <w:tc>
          <w:p>
            <w:pPr>
              <w:pStyle w:val="NormalinTable"/>
            </w:pPr>
            <w:r>
              <w:rPr>
                <w:b/>
              </w:rPr>
              <w:t>0811 90 39 90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0811 90 50 00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myrtillus</w:t>
              <!--{FOOT}//-->
            </w:r>
          </w:p>
        </w:tc>
        <!--<w:tc>
          <w:p>
            <w:pPr>
              <w:pStyle w:val="NormalinTable"/>
              <w:jc w:val="center"/>
            </w:pPr>
            <w:r>
              <w:t>{SUPPUNIT}</w:t>
            </w:r>
          </w:p>
        </w:tc>//-->
      </w:tr>
      <w:tr>
        <w:trPr>
          <w:cantSplit/>
        </w:trPr>
        <w:tc>
          <w:p>
            <w:pPr>
              <w:pStyle w:val="NormalinTable"/>
            </w:pPr>
            <w:r>
              <w:rPr>
                <w:b/>
              </w:rPr>
              <w:t>0811 90 70 00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myrtilloides and Vaccinium angustifolium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Cherries</w:t>
              <!--{FOOT}//-->
            </w:r>
          </w:p>
        </w:tc>
        <!--<w:tc>
          <w:p>
            <w:pPr>
              <w:pStyle w:val="NormalinTable"/>
              <w:jc w:val="center"/>
            </w:pPr>
            <w:r>
              <w:t>{SUPPUNIT}</w:t>
            </w:r>
          </w:p>
        </w:tc>//-->
      </w:tr>
      <w:tr>
        <w:trPr>
          <w:cantSplit/>
        </w:trPr>
        <w:tc>
          <w:p>
            <w:pPr>
              <w:pStyle w:val="NormalinTable"/>
            </w:pPr>
            <w:r>
              <w:rPr>
                <w:b/>
              </w:rPr>
              <w:t>0811 90 75 00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Sour cherries (Prunus cerasus)</w:t>
              <!--{FOOT}//-->
            </w:r>
          </w:p>
        </w:tc>
        <!--<w:tc>
          <w:p>
            <w:pPr>
              <w:pStyle w:val="NormalinTable"/>
              <w:jc w:val="center"/>
            </w:pPr>
            <w:r>
              <w:t>{SUPPUNIT}</w:t>
            </w:r>
          </w:p>
        </w:tc>//-->
      </w:tr>
      <w:tr>
        <w:trPr>
          <w:cantSplit/>
        </w:trPr>
        <w:tc>
          <w:p>
            <w:pPr>
              <w:pStyle w:val="NormalinTable"/>
            </w:pPr>
            <w:r>
              <w:rPr>
                <w:b/>
              </w:rPr>
              <w:t>0811 90 80 00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0811 90 85 00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FOOT}//-->
            </w:r>
          </w:p>
        </w:tc>
        <!--<w:tc>
          <w:p>
            <w:pPr>
              <w:pStyle w:val="NormalinTable"/>
              <w:jc w:val="center"/>
            </w:pPr>
            <w:r>
              <w:t>{SUPPUNIT}</w:t>
            </w:r>
          </w:p>
        </w:tc>//-->
      </w:tr>
      <w:tr>
        <w:trPr>
          <w:cantSplit/>
        </w:trPr>
        <w:tc>
          <w:p>
            <w:pPr>
              <w:pStyle w:val="NormalinTable"/>
            </w:pPr>
            <w:r>
              <w:rPr>
                <w:b/>
              </w:rPr>
              <w:t>0811 90 95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0811 90 95 20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Boysenberries, frozen, not containing added sugar, not put up for retail sale</w:t>
              <!--{FOOT}//-->
            </w:r>
          </w:p>
        </w:tc>
        <!--<w:tc>
          <w:p>
            <w:pPr>
              <w:pStyle w:val="NormalinTable"/>
              <w:jc w:val="center"/>
            </w:pPr>
            <w:r>
              <w:t>{SUPPUNIT}</w:t>
            </w:r>
          </w:p>
        </w:tc>//-->
      </w:tr>
      <w:tr>
        <w:trPr>
          <w:cantSplit/>
        </w:trPr>
        <w:tc>
          <w:p>
            <w:pPr>
              <w:pStyle w:val="NormalinTable"/>
            </w:pPr>
            <w:r>
              <w:rPr>
                <w:b/>
              </w:rPr>
              <w:t>0811 90 95 30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Pineapple (Ananas comosus), in pieces, frozen</w:t>
              <!--{FOOT}//-->
            </w:r>
          </w:p>
        </w:tc>
        <!--<w:tc>
          <w:p>
            <w:pPr>
              <w:pStyle w:val="NormalinTable"/>
              <w:jc w:val="center"/>
            </w:pPr>
            <w:r>
              <w:t>{SUPPUNIT}</w:t>
            </w:r>
          </w:p>
        </w:tc>//-->
      </w:tr>
      <w:tr>
        <w:trPr>
          <w:cantSplit/>
        </w:trPr>
        <w:tc>
          <w:p>
            <w:pPr>
              <w:pStyle w:val="NormalinTable"/>
            </w:pPr>
            <w:r>
              <w:rPr>
                <w:b/>
              </w:rPr>
              <w:t>0811 90 95 40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Rose-hips, uncooked or cooked by steaming or boiling in water, frozen, not containing added sugar or other sweetening matter</w:t>
              <!--{FOOT}//-->
            </w:r>
          </w:p>
        </w:tc>
        <!--<w:tc>
          <w:p>
            <w:pPr>
              <w:pStyle w:val="NormalinTable"/>
              <w:jc w:val="center"/>
            </w:pPr>
            <w:r>
              <w:t>{SUPPUNIT}</w:t>
            </w:r>
          </w:p>
        </w:tc>//-->
      </w:tr>
      <w:tr>
        <w:trPr>
          <w:cantSplit/>
        </w:trPr>
        <w:tc>
          <w:p>
            <w:pPr>
              <w:pStyle w:val="NormalinTable"/>
            </w:pPr>
            <w:r>
              <w:rPr>
                <w:b/>
              </w:rPr>
              <w:t>0811 90 95 70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Fruit of the genus Vaccinium, uncooked or cooked by steaming or boiling in water, frozen, not containing added sugar or other sweetening matter</w:t>
              <!--{FOOT}//-->
            </w:r>
          </w:p>
        </w:tc>
        <!--<w:tc>
          <w:p>
            <w:pPr>
              <w:pStyle w:val="NormalinTable"/>
              <w:jc w:val="center"/>
            </w:pPr>
            <w:r>
              <w:t>{SUPPUNIT}</w:t>
            </w:r>
          </w:p>
        </w:tc>//-->
      </w:tr>
      <w:tr>
        <w:trPr>
          <w:cantSplit/>
        </w:trPr>
        <w:tc>
          <w:p>
            <w:pPr>
              <w:pStyle w:val="NormalinTable"/>
            </w:pPr>
            <w:r>
              <w:rPr>
                <w:b/>
              </w:rPr>
              <w:t>0811 90 95 90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provisionally preserved (for example, by sulphur dioxide gas, in brine, in sulphur water or in other preservative solutions), but unsuitable in that state for immediate consumption</w:t>
              <!--{FOOT}//-->
            </w:r>
          </w:p>
        </w:tc>
        <!--<w:tc>
          <w:p>
            <w:pPr>
              <w:pStyle w:val="NormalinTable"/>
              <w:jc w:val="center"/>
            </w:pPr>
            <w:r>
              <w:t>{SUPPUNIT}</w:t>
            </w:r>
          </w:p>
        </w:tc>//-->
      </w:tr>
      <w:tr>
        <w:trPr>
          <w:cantSplit/>
        </w:trPr>
        <w:tc>
          <w:p>
            <w:pPr>
              <w:pStyle w:val="NormalinTable"/>
            </w:pPr>
            <w:r>
              <w:rPr>
                <w:b/>
              </w:rPr>
              <w:t>0812 10 00 00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c>
          <w:p>
            <w:pPr>
              <w:pStyle w:val="NormalinTable"/>
              <w:jc w:val="center"/>
            </w:pPr>
            <w:r>
              <w:t>{SUPPUNIT}</w:t>
            </w:r>
          </w:p>
        </w:tc>//-->
      </w:tr>
      <w:tr>
        <w:trPr>
          <w:cantSplit/>
        </w:trPr>
        <w:tc>
          <w:p>
            <w:pPr>
              <w:pStyle w:val="NormalinTable"/>
            </w:pPr>
            <w:r>
              <w:rPr>
                <w:b/>
              </w:rPr>
              <w:t>0812 90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0812 90 25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Apricots; oranges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Oranges</w:t>
              <!--{FOOT}//-->
            </w:r>
          </w:p>
        </w:tc>
        <!--<w:tc>
          <w:p>
            <w:pPr>
              <w:pStyle w:val="NormalinTable"/>
              <w:jc w:val="center"/>
            </w:pPr>
            <w:r>
              <w:t>{SUPPUNIT}</w:t>
            </w:r>
          </w:p>
        </w:tc>//-->
      </w:tr>
      <w:tr>
        <w:trPr>
          <w:cantSplit/>
        </w:trPr>
        <w:tc>
          <w:p>
            <w:pPr>
              <w:pStyle w:val="NormalinTable"/>
            </w:pPr>
            <w:r>
              <w:rPr>
                <w:b/>
              </w:rPr>
              <w:t>0812 90 25 11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Comminuted</w:t>
              <!--{FOOT}//-->
            </w:r>
          </w:p>
        </w:tc>
        <!--<w:tc>
          <w:p>
            <w:pPr>
              <w:pStyle w:val="NormalinTable"/>
              <w:jc w:val="center"/>
            </w:pPr>
            <w:r>
              <w:t>{SUPPUNIT}</w:t>
            </w:r>
          </w:p>
        </w:tc>//-->
      </w:tr>
      <w:tr>
        <w:trPr>
          <w:cantSplit/>
        </w:trPr>
        <w:tc>
          <w:p>
            <w:pPr>
              <w:pStyle w:val="NormalinTable"/>
            </w:pPr>
            <w:r>
              <w:rPr>
                <w:b/>
              </w:rPr>
              <w:t>0812 90 25 19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0812 90 25 90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Apricots</w:t>
              <!--{FOOT}//-->
            </w:r>
          </w:p>
        </w:tc>
        <!--<w:tc>
          <w:p>
            <w:pPr>
              <w:pStyle w:val="NormalinTable"/>
              <w:jc w:val="center"/>
            </w:pPr>
            <w:r>
              <w:t>{SUPPUNIT}</w:t>
            </w:r>
          </w:p>
        </w:tc>//-->
      </w:tr>
      <w:tr>
        <w:trPr>
          <w:cantSplit/>
        </w:trPr>
        <w:tc>
          <w:p>
            <w:pPr>
              <w:pStyle w:val="NormalinTable"/>
            </w:pPr>
            <w:r>
              <w:rPr>
                <w:b/>
              </w:rPr>
              <w:t>0812 90 30 00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FOOT}//-->
            </w:r>
          </w:p>
        </w:tc>
        <!--<w:tc>
          <w:p>
            <w:pPr>
              <w:pStyle w:val="NormalinTable"/>
              <w:jc w:val="center"/>
            </w:pPr>
            <w:r>
              <w:t>{SUPPUNIT}</w:t>
            </w:r>
          </w:p>
        </w:tc>//-->
      </w:tr>
      <w:tr>
        <w:trPr>
          <w:cantSplit/>
        </w:trPr>
        <w:tc>
          <w:p>
            <w:pPr>
              <w:pStyle w:val="NormalinTable"/>
            </w:pPr>
            <w:r>
              <w:rPr>
                <w:b/>
              </w:rPr>
              <w:t>0812 90 40 00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FOOT}//-->
            </w:r>
          </w:p>
        </w:tc>
        <!--<w:tc>
          <w:p>
            <w:pPr>
              <w:pStyle w:val="NormalinTable"/>
              <w:jc w:val="center"/>
            </w:pPr>
            <w:r>
              <w:t>{SUPPUNIT}</w:t>
            </w:r>
          </w:p>
        </w:tc>//-->
      </w:tr>
      <w:tr>
        <w:trPr>
          <w:cantSplit/>
        </w:trPr>
        <w:tc>
          <w:p>
            <w:pPr>
              <w:pStyle w:val="NormalinTable"/>
            </w:pPr>
            <w:r>
              <w:rPr>
                <w:b/>
              </w:rPr>
              <w:t>0812 90 70 00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Guavas, mangoes, mangosteens, tamarinds, cashew apples, lychees, jackfruit, sapodillo plums, passion fruit, carambola, pitahaya and tropical nuts</w:t>
              <!--{FOOT}//-->
            </w:r>
          </w:p>
        </w:tc>
        <!--<w:tc>
          <w:p>
            <w:pPr>
              <w:pStyle w:val="NormalinTable"/>
              <w:jc w:val="center"/>
            </w:pPr>
            <w:r>
              <w:t>{SUPPUNIT}</w:t>
            </w:r>
          </w:p>
        </w:tc>//-->
      </w:tr>
      <w:tr>
        <w:trPr>
          <w:cantSplit/>
        </w:trPr>
        <w:tc>
          <w:p>
            <w:pPr>
              <w:pStyle w:val="NormalinTable"/>
            </w:pPr>
            <w:r>
              <w:rPr>
                <w:b/>
              </w:rPr>
              <w:t>0812 90 98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falling within heading and subheading Nos 0803, 0804 10, 0805 40, 0810 20 90, 0810 30 90, 0810 40 10, 0810 40 50, 0810 50, 0810 60, 0810 70 and 0810 90 75</w:t>
              <!--{FOOT}//-->
            </w:r>
          </w:p>
        </w:tc>
        <!--<w:tc>
          <w:p>
            <w:pPr>
              <w:pStyle w:val="NormalinTable"/>
              <w:jc w:val="center"/>
            </w:pPr>
            <w:r>
              <w:t>{SUPPUNIT}</w:t>
            </w:r>
          </w:p>
        </w:tc>//-->
      </w:tr>
      <w:tr>
        <w:trPr>
          <w:cantSplit/>
        </w:trPr>
        <w:tc>
          <w:p>
            <w:pPr>
              <w:pStyle w:val="NormalinTable"/>
            </w:pPr>
            <w:r>
              <w:rPr>
                <w:b/>
              </w:rPr>
              <w:t>0812 90 98 11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(including pomelo), comminuted</w:t>
              <!--{FOOT}//-->
            </w:r>
          </w:p>
        </w:tc>
        <!--<w:tc>
          <w:p>
            <w:pPr>
              <w:pStyle w:val="NormalinTable"/>
              <w:jc w:val="center"/>
            </w:pPr>
            <w:r>
              <w:t>{SUPPUNIT}</w:t>
            </w:r>
          </w:p>
        </w:tc>//-->
      </w:tr>
      <w:tr>
        <w:trPr>
          <w:cantSplit/>
        </w:trPr>
        <w:tc>
          <w:p>
            <w:pPr>
              <w:pStyle w:val="NormalinTable"/>
            </w:pPr>
            <w:r>
              <w:rPr>
                <w:b/>
              </w:rPr>
              <w:t>0812 90 98 19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0812 90 98 20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citrusfruit, comminuted</w:t>
              <!--{FOOT}//-->
            </w:r>
          </w:p>
        </w:tc>
        <!--<w:tc>
          <w:p>
            <w:pPr>
              <w:pStyle w:val="NormalinTable"/>
              <w:jc w:val="center"/>
            </w:pPr>
            <w:r>
              <w:t>{SUPPUNIT}</w:t>
            </w:r>
          </w:p>
        </w:tc>//-->
      </w:tr>
      <w:tr>
        <w:trPr>
          <w:cantSplit/>
        </w:trPr>
        <w:tc>
          <w:p>
            <w:pPr>
              <w:pStyle w:val="NormalinTable"/>
            </w:pPr>
            <w:r>
              <w:rPr>
                <w:b/>
              </w:rPr>
              <w:t>0812 90 98 90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dried, other than that of headings 0801 to 0806; mixtures of nuts or dried fruits of this chapter</w:t>
              <!--{FOOT}//-->
            </w:r>
          </w:p>
        </w:tc>
        <!--<w:tc>
          <w:p>
            <w:pPr>
              <w:pStyle w:val="NormalinTable"/>
              <w:jc w:val="center"/>
            </w:pPr>
            <w:r>
              <w:t>{SUPPUNIT}</w:t>
            </w:r>
          </w:p>
        </w:tc>//-->
      </w:tr>
      <w:tr>
        <w:trPr>
          <w:cantSplit/>
        </w:trPr>
        <w:tc>
          <w:p>
            <w:pPr>
              <w:pStyle w:val="NormalinTable"/>
            </w:pPr>
            <w:r>
              <w:rPr>
                <w:b/>
              </w:rPr>
              <w:t>0813 10 00 00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c>
          <w:p>
            <w:pPr>
              <w:pStyle w:val="NormalinTable"/>
              <w:jc w:val="center"/>
            </w:pPr>
            <w:r>
              <w:t>{SUPPUNIT}</w:t>
            </w:r>
          </w:p>
        </w:tc>//-->
      </w:tr>
      <w:tr>
        <w:trPr>
          <w:cantSplit/>
        </w:trPr>
        <w:tc>
          <w:p>
            <w:pPr>
              <w:pStyle w:val="NormalinTable"/>
            </w:pPr>
            <w:r>
              <w:rPr>
                <w:b/>
              </w:rPr>
              <w:t>0813 20 00 00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Prunes</w:t>
              <!--{FOOT}//-->
            </w:r>
          </w:p>
        </w:tc>
        <!--<w:tc>
          <w:p>
            <w:pPr>
              <w:pStyle w:val="NormalinTable"/>
              <w:jc w:val="center"/>
            </w:pPr>
            <w:r>
              <w:t>{SUPPUNIT}</w:t>
            </w:r>
          </w:p>
        </w:tc>//-->
      </w:tr>
      <w:tr>
        <w:trPr>
          <w:cantSplit/>
        </w:trPr>
        <w:tc>
          <w:p>
            <w:pPr>
              <w:pStyle w:val="NormalinTable"/>
            </w:pPr>
            <w:r>
              <w:rPr>
                <w:b/>
              </w:rPr>
              <w:t>0813 30 00 00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Apples</w:t>
              <!--{FOOT}//-->
            </w:r>
          </w:p>
        </w:tc>
        <!--<w:tc>
          <w:p>
            <w:pPr>
              <w:pStyle w:val="NormalinTable"/>
              <w:jc w:val="center"/>
            </w:pPr>
            <w:r>
              <w:t>{SUPPUNIT}</w:t>
            </w:r>
          </w:p>
        </w:tc>//-->
      </w:tr>
      <w:tr>
        <w:trPr>
          <w:cantSplit/>
        </w:trPr>
        <w:tc>
          <w:p>
            <w:pPr>
              <w:pStyle w:val="NormalinTable"/>
            </w:pPr>
            <w:r>
              <w:rPr>
                <w:b/>
              </w:rPr>
              <w:t>0813 40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fruit</w:t>
              <!--{FOOT}//-->
            </w:r>
          </w:p>
        </w:tc>
        <!--<w:tc>
          <w:p>
            <w:pPr>
              <w:pStyle w:val="NormalinTable"/>
              <w:jc w:val="center"/>
            </w:pPr>
            <w:r>
              <w:t>{SUPPUNIT}</w:t>
            </w:r>
          </w:p>
        </w:tc>//-->
      </w:tr>
      <w:tr>
        <w:trPr>
          <w:cantSplit/>
        </w:trPr>
        <w:tc>
          <w:p>
            <w:pPr>
              <w:pStyle w:val="NormalinTable"/>
            </w:pPr>
            <w:r>
              <w:rPr>
                <w:b/>
              </w:rPr>
              <w:t>0813 40 10 00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Peaches, including nectarines</w:t>
              <!--{FOOT}//-->
            </w:r>
          </w:p>
        </w:tc>
        <!--<w:tc>
          <w:p>
            <w:pPr>
              <w:pStyle w:val="NormalinTable"/>
              <w:jc w:val="center"/>
            </w:pPr>
            <w:r>
              <w:t>{SUPPUNIT}</w:t>
            </w:r>
          </w:p>
        </w:tc>//-->
      </w:tr>
      <w:tr>
        <w:trPr>
          <w:cantSplit/>
        </w:trPr>
        <w:tc>
          <w:p>
            <w:pPr>
              <w:pStyle w:val="NormalinTable"/>
            </w:pPr>
            <w:r>
              <w:rPr>
                <w:b/>
              </w:rPr>
              <w:t>0813 40 30 00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Pears</w:t>
              <!--{FOOT}//-->
            </w:r>
          </w:p>
        </w:tc>
        <!--<w:tc>
          <w:p>
            <w:pPr>
              <w:pStyle w:val="NormalinTable"/>
              <w:jc w:val="center"/>
            </w:pPr>
            <w:r>
              <w:t>{SUPPUNIT}</w:t>
            </w:r>
          </w:p>
        </w:tc>//-->
      </w:tr>
      <w:tr>
        <w:trPr>
          <w:cantSplit/>
        </w:trPr>
        <w:tc>
          <w:p>
            <w:pPr>
              <w:pStyle w:val="NormalinTable"/>
            </w:pPr>
            <w:r>
              <w:rPr>
                <w:b/>
              </w:rPr>
              <w:t>0813 40 50 00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FOOT}//-->
            </w:r>
          </w:p>
        </w:tc>
        <!--<w:tc>
          <w:p>
            <w:pPr>
              <w:pStyle w:val="NormalinTable"/>
              <w:jc w:val="center"/>
            </w:pPr>
            <w:r>
              <w:t>{SUPPUNIT}</w:t>
            </w:r>
          </w:p>
        </w:tc>//-->
      </w:tr>
      <w:tr>
        <w:trPr>
          <w:cantSplit/>
        </w:trPr>
        <w:tc>
          <w:p>
            <w:pPr>
              <w:pStyle w:val="NormalinTable"/>
            </w:pPr>
            <w:r>
              <w:rPr>
                <w:b/>
              </w:rPr>
              <w:t>0813 40 65 00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sapodillo plums, passion fruit, carambola and pitahaya</w:t>
              <!--{FOOT}//-->
            </w:r>
          </w:p>
        </w:tc>
        <!--<w:tc>
          <w:p>
            <w:pPr>
              <w:pStyle w:val="NormalinTable"/>
              <w:jc w:val="center"/>
            </w:pPr>
            <w:r>
              <w:t>{SUPPUNIT}</w:t>
            </w:r>
          </w:p>
        </w:tc>//-->
      </w:tr>
      <w:tr>
        <w:trPr>
          <w:cantSplit/>
        </w:trPr>
        <w:tc>
          <w:p>
            <w:pPr>
              <w:pStyle w:val="NormalinTable"/>
            </w:pPr>
            <w:r>
              <w:rPr>
                <w:b/>
              </w:rPr>
              <w:t>0813 40 95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0813 40 95 10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Goji berries (wolfberries) (Lycium barbarum L.)</w:t>
              <!--{FOOT}//-->
            </w:r>
          </w:p>
        </w:tc>
        <!--<w:tc>
          <w:p>
            <w:pPr>
              <w:pStyle w:val="NormalinTable"/>
              <w:jc w:val="center"/>
            </w:pPr>
            <w:r>
              <w:t>{SUPPUNIT}</w:t>
            </w:r>
          </w:p>
        </w:tc>//-->
      </w:tr>
      <w:tr>
        <w:trPr>
          <w:cantSplit/>
        </w:trPr>
        <w:tc>
          <w:p>
            <w:pPr>
              <w:pStyle w:val="NormalinTable"/>
            </w:pPr>
            <w:r>
              <w:rPr>
                <w:b/>
              </w:rPr>
              <w:t>0813 40 95 80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nuts or dried fruits of this chapter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dried fruit, other than that of headings 0801 to 0806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w:t>
              <!--{FOOT}//-->
            </w:r>
          </w:p>
        </w:tc>
        <!--<w:tc>
          <w:p>
            <w:pPr>
              <w:pStyle w:val="NormalinTable"/>
              <w:jc w:val="center"/>
            </w:pPr>
            <w:r>
              <w:t>{SUPPUNIT}</w:t>
            </w:r>
          </w:p>
        </w:tc>//-->
      </w:tr>
      <w:tr>
        <w:trPr>
          <w:cantSplit/>
        </w:trPr>
        <w:tc>
          <w:p>
            <w:pPr>
              <w:pStyle w:val="NormalinTable"/>
            </w:pPr>
            <w:r>
              <w:rPr>
                <w:b/>
              </w:rPr>
              <w:t>0813 50 12 00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papaws (papayas), tamarinds, cashew apples, lychees, jackfruit, sapodillo plums, passion fruit, carambola and pitahaya</w:t>
              <!--{FOOT}//-->
            </w:r>
          </w:p>
        </w:tc>
        <!--<w:tc>
          <w:p>
            <w:pPr>
              <w:pStyle w:val="NormalinTable"/>
              <w:jc w:val="center"/>
            </w:pPr>
            <w:r>
              <w:t>{SUPPUNIT}</w:t>
            </w:r>
          </w:p>
        </w:tc>//-->
      </w:tr>
      <w:tr>
        <w:trPr>
          <w:cantSplit/>
        </w:trPr>
        <w:tc>
          <w:p>
            <w:pPr>
              <w:pStyle w:val="NormalinTable"/>
            </w:pPr>
            <w:r>
              <w:rPr>
                <w:b/>
              </w:rPr>
              <w:t>0813 50 15 00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0813 50 19 00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prunes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exclusively of nuts of headings 0801 and 0802</w:t>
              <!--{FOOT}//-->
            </w:r>
          </w:p>
        </w:tc>
        <!--<w:tc>
          <w:p>
            <w:pPr>
              <w:pStyle w:val="NormalinTable"/>
              <w:jc w:val="center"/>
            </w:pPr>
            <w:r>
              <w:t>{SUPPUNIT}</w:t>
            </w:r>
          </w:p>
        </w:tc>//-->
      </w:tr>
      <w:tr>
        <w:trPr>
          <w:cantSplit/>
        </w:trPr>
        <w:tc>
          <w:p>
            <w:pPr>
              <w:pStyle w:val="NormalinTable"/>
            </w:pPr>
            <w:r>
              <w:rPr>
                <w:b/>
              </w:rPr>
              <w:t>0813 50 31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nuts</w:t>
              <!--{FOOT}//-->
            </w:r>
          </w:p>
        </w:tc>
        <!--<w:tc>
          <w:p>
            <w:pPr>
              <w:pStyle w:val="NormalinTable"/>
              <w:jc w:val="center"/>
            </w:pPr>
            <w:r>
              <w:t>{SUPPUNIT}</w:t>
            </w:r>
          </w:p>
        </w:tc>//-->
      </w:tr>
      <w:tr>
        <w:trPr>
          <w:cantSplit/>
        </w:trPr>
        <w:tc>
          <w:p>
            <w:pPr>
              <w:pStyle w:val="NormalinTable"/>
            </w:pPr>
            <w:r>
              <w:rPr>
                <w:b/>
              </w:rPr>
              <w:t>0813 50 31 20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c>
          <w:p>
            <w:pPr>
              <w:pStyle w:val="NormalinTable"/>
              <w:jc w:val="center"/>
            </w:pPr>
            <w:r>
              <w:t>{SUPPUNIT}</w:t>
            </w:r>
          </w:p>
        </w:tc>//-->
      </w:tr>
      <w:tr>
        <w:trPr>
          <w:cantSplit/>
        </w:trPr>
        <w:tc>
          <w:p>
            <w:pPr>
              <w:pStyle w:val="NormalinTable"/>
            </w:pPr>
            <w:r>
              <w:rPr>
                <w:b/>
              </w:rPr>
              <w:t>0813 50 31 80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0813 50 39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0813 50 39 20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c>
          <w:p>
            <w:pPr>
              <w:pStyle w:val="NormalinTable"/>
              <w:jc w:val="center"/>
            </w:pPr>
            <w:r>
              <w:t>{SUPPUNIT}</w:t>
            </w:r>
          </w:p>
        </w:tc>//-->
      </w:tr>
      <w:tr>
        <w:trPr>
          <w:cantSplit/>
        </w:trPr>
        <w:tc>
          <w:p>
            <w:pPr>
              <w:pStyle w:val="NormalinTable"/>
            </w:pPr>
            <w:r>
              <w:rPr>
                <w:b/>
              </w:rPr>
              <w:t>0813 50 39 60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c>
          <w:p>
            <w:pPr>
              <w:pStyle w:val="NormalinTable"/>
              <w:jc w:val="center"/>
            </w:pPr>
            <w:r>
              <w:t>{SUPPUNIT}</w:t>
            </w:r>
          </w:p>
        </w:tc>//-->
      </w:tr>
      <w:tr>
        <w:trPr>
          <w:cantSplit/>
        </w:trPr>
        <w:tc>
          <w:p>
            <w:pPr>
              <w:pStyle w:val="NormalinTable"/>
            </w:pPr>
            <w:r>
              <w:rPr>
                <w:b/>
              </w:rPr>
              <w:t>0813 50 39 70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c>
          <w:p>
            <w:pPr>
              <w:pStyle w:val="NormalinTable"/>
              <w:jc w:val="center"/>
            </w:pPr>
            <w:r>
              <w:t>{SUPPUNIT}</w:t>
            </w:r>
          </w:p>
        </w:tc>//-->
      </w:tr>
      <w:tr>
        <w:trPr>
          <w:cantSplit/>
        </w:trPr>
        <w:tc>
          <w:p>
            <w:pPr>
              <w:pStyle w:val="NormalinTable"/>
            </w:pPr>
            <w:r>
              <w:rPr>
                <w:b/>
              </w:rPr>
              <w:t>0813 50 39 80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mixtures</w:t>
              <!--{FOOT}//-->
            </w:r>
          </w:p>
        </w:tc>
        <!--<w:tc>
          <w:p>
            <w:pPr>
              <w:pStyle w:val="NormalinTable"/>
              <w:jc w:val="center"/>
            </w:pPr>
            <w:r>
              <w:t>{SUPPUNIT}</w:t>
            </w:r>
          </w:p>
        </w:tc>//-->
      </w:tr>
      <w:tr>
        <w:trPr>
          <w:cantSplit/>
        </w:trPr>
        <w:tc>
          <w:p>
            <w:pPr>
              <w:pStyle w:val="NormalinTable"/>
            </w:pPr>
            <w:r>
              <w:rPr>
                <w:b/>
              </w:rPr>
              <w:t>0813 50 91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 or figs</w:t>
              <!--{FOOT}//-->
            </w:r>
          </w:p>
        </w:tc>
        <!--<w:tc>
          <w:p>
            <w:pPr>
              <w:pStyle w:val="NormalinTable"/>
              <w:jc w:val="center"/>
            </w:pPr>
            <w:r>
              <w:t>{SUPPUNIT}</w:t>
            </w:r>
          </w:p>
        </w:tc>//-->
      </w:tr>
      <w:tr>
        <w:trPr>
          <w:cantSplit/>
        </w:trPr>
        <w:tc>
          <w:p>
            <w:pPr>
              <w:pStyle w:val="NormalinTable"/>
            </w:pPr>
            <w:r>
              <w:rPr>
                <w:b/>
              </w:rPr>
              <w:t>0813 50 91 20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c>
          <w:p>
            <w:pPr>
              <w:pStyle w:val="NormalinTable"/>
              <w:jc w:val="center"/>
            </w:pPr>
            <w:r>
              <w:t>{SUPPUNIT}</w:t>
            </w:r>
          </w:p>
        </w:tc>//-->
      </w:tr>
      <w:tr>
        <w:trPr>
          <w:cantSplit/>
        </w:trPr>
        <w:tc>
          <w:p>
            <w:pPr>
              <w:pStyle w:val="NormalinTable"/>
            </w:pPr>
            <w:r>
              <w:rPr>
                <w:b/>
              </w:rPr>
              <w:t>0813 50 91 60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c>
          <w:p>
            <w:pPr>
              <w:pStyle w:val="NormalinTable"/>
              <w:jc w:val="center"/>
            </w:pPr>
            <w:r>
              <w:t>{SUPPUNIT}</w:t>
            </w:r>
          </w:p>
        </w:tc>//-->
      </w:tr>
      <w:tr>
        <w:trPr>
          <w:cantSplit/>
        </w:trPr>
        <w:tc>
          <w:p>
            <w:pPr>
              <w:pStyle w:val="NormalinTable"/>
            </w:pPr>
            <w:r>
              <w:rPr>
                <w:b/>
              </w:rPr>
              <w:t>0813 50 91 70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c>
          <w:p>
            <w:pPr>
              <w:pStyle w:val="NormalinTable"/>
              <w:jc w:val="center"/>
            </w:pPr>
            <w:r>
              <w:t>{SUPPUNIT}</w:t>
            </w:r>
          </w:p>
        </w:tc>//-->
      </w:tr>
      <w:tr>
        <w:trPr>
          <w:cantSplit/>
        </w:trPr>
        <w:tc>
          <w:p>
            <w:pPr>
              <w:pStyle w:val="NormalinTable"/>
            </w:pPr>
            <w:r>
              <w:rPr>
                <w:b/>
              </w:rPr>
              <w:t>0813 50 91 80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0813 50 99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0813 50 99 20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c>
          <w:p>
            <w:pPr>
              <w:pStyle w:val="NormalinTable"/>
              <w:jc w:val="center"/>
            </w:pPr>
            <w:r>
              <w:t>{SUPPUNIT}</w:t>
            </w:r>
          </w:p>
        </w:tc>//-->
      </w:tr>
      <w:tr>
        <w:trPr>
          <w:cantSplit/>
        </w:trPr>
        <w:tc>
          <w:p>
            <w:pPr>
              <w:pStyle w:val="NormalinTable"/>
            </w:pPr>
            <w:r>
              <w:rPr>
                <w:b/>
              </w:rPr>
              <w:t>0813 50 99 50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figs</w:t>
              <!--{FOOT}//-->
            </w:r>
          </w:p>
        </w:tc>
        <!--<w:tc>
          <w:p>
            <w:pPr>
              <w:pStyle w:val="NormalinTable"/>
              <w:jc w:val="center"/>
            </w:pPr>
            <w:r>
              <w:t>{SUPPUNIT}</w:t>
            </w:r>
          </w:p>
        </w:tc>//-->
      </w:tr>
      <w:tr>
        <w:trPr>
          <w:cantSplit/>
        </w:trPr>
        <w:tc>
          <w:p>
            <w:pPr>
              <w:pStyle w:val="NormalinTable"/>
            </w:pPr>
            <w:r>
              <w:rPr>
                <w:b/>
              </w:rPr>
              <w:t>0813 50 99 60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c>
          <w:p>
            <w:pPr>
              <w:pStyle w:val="NormalinTable"/>
              <w:jc w:val="center"/>
            </w:pPr>
            <w:r>
              <w:t>{SUPPUNIT}</w:t>
            </w:r>
          </w:p>
        </w:tc>//-->
      </w:tr>
      <w:tr>
        <w:trPr>
          <w:cantSplit/>
        </w:trPr>
        <w:tc>
          <w:p>
            <w:pPr>
              <w:pStyle w:val="NormalinTable"/>
            </w:pPr>
            <w:r>
              <w:rPr>
                <w:b/>
              </w:rPr>
              <w:t>0813 50 99 70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c>
          <w:p>
            <w:pPr>
              <w:pStyle w:val="NormalinTable"/>
              <w:jc w:val="center"/>
            </w:pPr>
            <w:r>
              <w:t>{SUPPUNIT}</w:t>
            </w:r>
          </w:p>
        </w:tc>//-->
      </w:tr>
      <w:tr>
        <w:trPr>
          <w:cantSplit/>
        </w:trPr>
        <w:tc>
          <w:p>
            <w:pPr>
              <w:pStyle w:val="NormalinTable"/>
            </w:pPr>
            <w:r>
              <w:rPr>
                <w:b/>
              </w:rPr>
              <w:t>0813 50 99 80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Peel of citrus fruit or melons (including watermelons), fresh, frozen, dried or provisionally preserved in brine, in sulphur water or in other preservative solutions</w:t>
              <!--{FOOT}//-->
            </w:r>
          </w:p>
        </w:tc>
        <!--<w:tc>
          <w:p>
            <w:pPr>
              <w:pStyle w:val="NormalinTable"/>
              <w:jc w:val="center"/>
            </w:pPr>
            <w:r>
              <w:t>{SUPPUNIT}</w:t>
            </w:r>
          </w:p>
        </w:tc>//-->
      </w:tr>
    </w:tbl>
    <w:p w:rsidR="00EC0C15" w:rsidRDefault="00EC0C15">
      <w:pPr>
        <w:spacing w:after="160"/>
        <w:jc w:val="left"/>
      </w:pPr>
      <w:r>
        <w:br w:type="page"/>
      </w:r>
    </w:p>
    <w:p>
      <w:pPr>
        <w:pStyle w:val="Heading2"/>
      </w:pPr>
      <w:r>
        <w:t>Chapter 09</w:t>
      </w:r>
      <w:r>
        <w:br/>
        <w:t>Coffee, Tea, Maté and Spices</w:t>
      </w:r>
    </w:p>
    <w:p>
      <w:pPr>
        <w:pStyle w:val="Heading3"/>
      </w:pPr>
      <w:r>
        <w:t>Chapter Notes</w:t>
      </w:r>
    </w:p>
    <w:p>
      <w:r>
        <w:t>1. Mixtures of the products of headings 0904 to 0910 are to be classified as follows:</w:t>
      </w:r>
    </w:p>
    <w:p>
      <w:r>
        <w:t>(a) mixtures of two or more of the products of the same heading are to be classified in that heading;</w:t>
      </w:r>
    </w:p>
    <w:p>
      <w:r>
        <w:t>(b) mixtures of two or more of the products of different headings are to be classified in heading 0910.</w:t>
      </w:r>
    </w:p>
    <w:p>
      <w:r>
        <w:t>The addition of other substances to the products of headings 0904 to 0910 (or to the mixtures referred to in paragraph (a) or (b) above) shall not affect their classification provided that the resulting mixtures retain the essential character of the goods of those headings. Otherwise such mixtures are not classified in this chapter; those constituting mixed condiments or mixed seasonings are classified in heading 2103.</w:t>
      </w:r>
    </w:p>
    <w:p>
      <w:r>
        <w:t>2. This chapter does not cover cubeb pepper ("Piper cubeba") or other products of heading 1211.</w:t>
      </w:r>
    </w:p>
    <w:p>
      <w:r>
        <w:t/>
      </w:r>
    </w:p>
    <w:p>
      <w:pPr>
        <w:pStyle w:val="Heading3"/>
      </w:pPr>
      <w:r>
        <w:t> Additional note </w:t>
      </w:r>
    </w:p>
    <w:p>
      <w:r>
        <w:t/>
      </w:r>
    </w:p>
    <w:p>
      <w:r>
        <w:t>1. The rate of duty applicable to mixtures referred to in note 1 (a) shall be the one applicable to the component having the highest duty rate.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COFFEE, TEA, MATÉ AND SPICES</w:t>
              <!--{FOOT}//-->
            </w:r>
          </w:p>
        </w:tc>
        <!--<w:tc>
          <w:p>
            <w:pPr>
              <w:pStyle w:val="NormalinTable"/>
              <w:jc w:val="center"/>
            </w:pPr>
            <w:r>
              <w:t>{SUPPUNIT}</w:t>
            </w:r>
          </w:p>
        </w:tc>//-->
      </w:tr>
      <w:tr>
        <w:trPr>
          <w:cantSplit/>
        </w:trPr>
        <w:tc>
          <w:p>
            <w:pPr>
              <w:pStyle w:val="NormalinTable"/>
            </w:pPr>
            <w:r>
              <w:rPr>
                <w:b/>
              </w:rPr>
              <w:t>0901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Coffee, whether or not roasted or decaffeinated; coffee husks and skins; coffee substitutes containing coffee in any proportion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Coffee, not roasted</w:t>
              <!--{FOOT}//-->
            </w:r>
          </w:p>
        </w:tc>
        <!--<w:tc>
          <w:p>
            <w:pPr>
              <w:pStyle w:val="NormalinTable"/>
              <w:jc w:val="center"/>
            </w:pPr>
            <w:r>
              <w:t>{SUPPUNIT}</w:t>
            </w:r>
          </w:p>
        </w:tc>//-->
      </w:tr>
      <w:tr>
        <w:trPr>
          <w:cantSplit/>
        </w:trPr>
        <w:tc>
          <w:p>
            <w:pPr>
              <w:pStyle w:val="NormalinTable"/>
            </w:pPr>
            <w:r>
              <w:rPr>
                <w:b/>
              </w:rPr>
              <w:t>0901 11 00 00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decaffeinated</w:t>
              <!--{FOOT}//-->
            </w:r>
          </w:p>
        </w:tc>
        <!--<w:tc>
          <w:p>
            <w:pPr>
              <w:pStyle w:val="NormalinTable"/>
              <w:jc w:val="center"/>
            </w:pPr>
            <w:r>
              <w:t>{SUPPUNIT}</w:t>
            </w:r>
          </w:p>
        </w:tc>//-->
      </w:tr>
      <w:tr>
        <w:trPr>
          <w:cantSplit/>
        </w:trPr>
        <w:tc>
          <w:p>
            <w:pPr>
              <w:pStyle w:val="NormalinTable"/>
            </w:pPr>
            <w:r>
              <w:rPr>
                <w:b/>
              </w:rPr>
              <w:t>0901 12 00 00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Decaffeinated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Coffee, roasted</w:t>
              <!--{FOOT}//-->
            </w:r>
          </w:p>
        </w:tc>
        <!--<w:tc>
          <w:p>
            <w:pPr>
              <w:pStyle w:val="NormalinTable"/>
              <w:jc w:val="center"/>
            </w:pPr>
            <w:r>
              <w:t>{SUPPUNIT}</w:t>
            </w:r>
          </w:p>
        </w:tc>//-->
      </w:tr>
      <w:tr>
        <w:trPr>
          <w:cantSplit/>
        </w:trPr>
        <w:tc>
          <w:p>
            <w:pPr>
              <w:pStyle w:val="NormalinTable"/>
            </w:pPr>
            <w:r>
              <w:rPr>
                <w:b/>
              </w:rPr>
              <w:t>0901 21 00 00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decaffeinated</w:t>
              <!--{FOOT}//-->
            </w:r>
          </w:p>
        </w:tc>
        <!--<w:tc>
          <w:p>
            <w:pPr>
              <w:pStyle w:val="NormalinTable"/>
              <w:jc w:val="center"/>
            </w:pPr>
            <w:r>
              <w:t>{SUPPUNIT}</w:t>
            </w:r>
          </w:p>
        </w:tc>//-->
      </w:tr>
      <w:tr>
        <w:trPr>
          <w:cantSplit/>
        </w:trPr>
        <w:tc>
          <w:p>
            <w:pPr>
              <w:pStyle w:val="NormalinTable"/>
            </w:pPr>
            <w:r>
              <w:rPr>
                <w:b/>
              </w:rPr>
              <w:t>0901 22 00 00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Decaffeinated</w:t>
              <!--{FOOT}//-->
            </w:r>
          </w:p>
        </w:tc>
        <!--<w:tc>
          <w:p>
            <w:pPr>
              <w:pStyle w:val="NormalinTable"/>
              <w:jc w:val="center"/>
            </w:pPr>
            <w:r>
              <w:t>{SUPPUNIT}</w:t>
            </w:r>
          </w:p>
        </w:tc>//-->
      </w:tr>
      <w:tr>
        <w:trPr>
          <w:cantSplit/>
        </w:trPr>
        <w:tc>
          <w:p>
            <w:pPr>
              <w:pStyle w:val="NormalinTable"/>
            </w:pPr>
            <w:r>
              <w:rPr>
                <w:b/>
              </w:rPr>
              <w:t>0901 90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0901 90 10 00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husks and skins</w:t>
              <!--{FOOT}//-->
            </w:r>
          </w:p>
        </w:tc>
        <!--<w:tc>
          <w:p>
            <w:pPr>
              <w:pStyle w:val="NormalinTable"/>
              <w:jc w:val="center"/>
            </w:pPr>
            <w:r>
              <w:t>{SUPPUNIT}</w:t>
            </w:r>
          </w:p>
        </w:tc>//-->
      </w:tr>
      <w:tr>
        <w:trPr>
          <w:cantSplit/>
        </w:trPr>
        <w:tc>
          <w:p>
            <w:pPr>
              <w:pStyle w:val="NormalinTable"/>
            </w:pPr>
            <w:r>
              <w:rPr>
                <w:b/>
              </w:rPr>
              <w:t>0901 90 90 00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substitutes containing coffee</w:t>
              <!--{FOOT}//-->
            </w:r>
          </w:p>
        </w:tc>
        <!--<w:tc>
          <w:p>
            <w:pPr>
              <w:pStyle w:val="NormalinTable"/>
              <w:jc w:val="center"/>
            </w:pPr>
            <w:r>
              <w:t>{SUPPUNIT}</w:t>
            </w:r>
          </w:p>
        </w:tc>//-->
      </w:tr>
      <w:tr>
        <w:trPr>
          <w:cantSplit/>
        </w:trPr>
        <w:tc>
          <w:p>
            <w:pPr>
              <w:pStyle w:val="NormalinTable"/>
            </w:pPr>
            <w:r>
              <w:rPr>
                <w:b/>
              </w:rPr>
              <w:t>0902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Tea, whether or not flavoured</w:t>
              <!--{FOOT}//-->
            </w:r>
          </w:p>
        </w:tc>
        <!--<w:tc>
          <w:p>
            <w:pPr>
              <w:pStyle w:val="NormalinTable"/>
              <w:jc w:val="center"/>
            </w:pPr>
            <w:r>
              <w:t>{SUPPUNIT}</w:t>
            </w:r>
          </w:p>
        </w:tc>//-->
      </w:tr>
      <w:tr>
        <w:trPr>
          <w:cantSplit/>
        </w:trPr>
        <w:tc>
          <w:p>
            <w:pPr>
              <w:pStyle w:val="NormalinTable"/>
            </w:pPr>
            <w:r>
              <w:rPr>
                <w:b/>
              </w:rPr>
              <w:t>0902 10 00 00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Green tea (not fermented) in immediate packings of a content not exceeding 3 kg</w:t>
              <!--{FOOT}//-->
            </w:r>
          </w:p>
        </w:tc>
        <!--<w:tc>
          <w:p>
            <w:pPr>
              <w:pStyle w:val="NormalinTable"/>
              <w:jc w:val="center"/>
            </w:pPr>
            <w:r>
              <w:t>{SUPPUNIT}</w:t>
            </w:r>
          </w:p>
        </w:tc>//-->
      </w:tr>
      <w:tr>
        <w:trPr>
          <w:cantSplit/>
        </w:trPr>
        <w:tc>
          <w:p>
            <w:pPr>
              <w:pStyle w:val="NormalinTable"/>
            </w:pPr>
            <w:r>
              <w:rPr>
                <w:b/>
              </w:rPr>
              <w:t>0902 20 00 00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green tea (not fermented)</w:t>
              <!--{FOOT}//-->
            </w:r>
          </w:p>
        </w:tc>
        <!--<w:tc>
          <w:p>
            <w:pPr>
              <w:pStyle w:val="NormalinTable"/>
              <w:jc w:val="center"/>
            </w:pPr>
            <w:r>
              <w:t>{SUPPUNIT}</w:t>
            </w:r>
          </w:p>
        </w:tc>//-->
      </w:tr>
      <w:tr>
        <w:trPr>
          <w:cantSplit/>
        </w:trPr>
        <w:tc>
          <w:p>
            <w:pPr>
              <w:pStyle w:val="NormalinTable"/>
            </w:pPr>
            <w:r>
              <w:rPr>
                <w:b/>
              </w:rPr>
              <w:t>0902 30 00 00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Black tea (fermented) and partly fermented tea, in immediate packings of a content not exceeding 3 kg</w:t>
              <!--{FOOT}//-->
            </w:r>
          </w:p>
        </w:tc>
        <!--<w:tc>
          <w:p>
            <w:pPr>
              <w:pStyle w:val="NormalinTable"/>
              <w:jc w:val="center"/>
            </w:pPr>
            <w:r>
              <w:t>{SUPPUNIT}</w:t>
            </w:r>
          </w:p>
        </w:tc>//-->
      </w:tr>
      <w:tr>
        <w:trPr>
          <w:cantSplit/>
        </w:trPr>
        <w:tc>
          <w:p>
            <w:pPr>
              <w:pStyle w:val="NormalinTable"/>
            </w:pPr>
            <w:r>
              <w:rPr>
                <w:b/>
              </w:rPr>
              <w:t>0902 40 00 00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black tea (fermented) and other partly fermented tea</w:t>
              <!--{FOOT}//-->
            </w:r>
          </w:p>
        </w:tc>
        <!--<w:tc>
          <w:p>
            <w:pPr>
              <w:pStyle w:val="NormalinTable"/>
              <w:jc w:val="center"/>
            </w:pPr>
            <w:r>
              <w:t>{SUPPUNIT}</w:t>
            </w:r>
          </w:p>
        </w:tc>//-->
      </w:tr>
      <w:tr>
        <w:trPr>
          <w:cantSplit/>
        </w:trPr>
        <w:tc>
          <w:p>
            <w:pPr>
              <w:pStyle w:val="NormalinTable"/>
            </w:pPr>
            <w:r>
              <w:rPr>
                <w:b/>
              </w:rPr>
              <w:t>0903 00 00 00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Maté</w:t>
              <!--{FOOT}//-->
            </w:r>
          </w:p>
        </w:tc>
        <!--<w:tc>
          <w:p>
            <w:pPr>
              <w:pStyle w:val="NormalinTable"/>
              <w:jc w:val="center"/>
            </w:pPr>
            <w:r>
              <w:t>{SUPPUNIT}</w:t>
            </w:r>
          </w:p>
        </w:tc>//-->
      </w:tr>
      <w:tr>
        <w:trPr>
          <w:cantSplit/>
        </w:trPr>
        <w:tc>
          <w:p>
            <w:pPr>
              <w:pStyle w:val="NormalinTable"/>
            </w:pPr>
            <w:r>
              <w:rPr>
                <w:b/>
              </w:rPr>
              <w:t>0904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Pepper of the genus Piper; dried or crushed or ground fruit of the genus Capsicum or of the genus Pimenta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Pepper</w:t>
              <!--{FOOT}//-->
            </w:r>
          </w:p>
        </w:tc>
        <!--<w:tc>
          <w:p>
            <w:pPr>
              <w:pStyle w:val="NormalinTable"/>
              <w:jc w:val="center"/>
            </w:pPr>
            <w:r>
              <w:t>{SUPPUNIT}</w:t>
            </w:r>
          </w:p>
        </w:tc>//-->
      </w:tr>
      <w:tr>
        <w:trPr>
          <w:cantSplit/>
        </w:trPr>
        <w:tc>
          <w:p>
            <w:pPr>
              <w:pStyle w:val="NormalinTable"/>
            </w:pPr>
            <w:r>
              <w:rPr>
                <w:b/>
              </w:rPr>
              <w:t>0904 11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0904 11 00 10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 pepper (Piper)</w:t>
              <!--{FOOT}//-->
            </w:r>
          </w:p>
        </w:tc>
        <!--<w:tc>
          <w:p>
            <w:pPr>
              <w:pStyle w:val="NormalinTable"/>
              <w:jc w:val="center"/>
            </w:pPr>
            <w:r>
              <w:t>{SUPPUNIT}</w:t>
            </w:r>
          </w:p>
        </w:tc>//-->
      </w:tr>
      <w:tr>
        <w:trPr>
          <w:cantSplit/>
        </w:trPr>
        <w:tc>
          <w:p>
            <w:pPr>
              <w:pStyle w:val="NormalinTable"/>
            </w:pPr>
            <w:r>
              <w:rPr>
                <w:b/>
              </w:rPr>
              <w:t>0904 11 00 90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0904 12 00 00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Fruit of the genus Capsicum or of the genus Pimenta</w:t>
              <!--{FOOT}//-->
            </w:r>
          </w:p>
        </w:tc>
        <!--<w:tc>
          <w:p>
            <w:pPr>
              <w:pStyle w:val="NormalinTable"/>
              <w:jc w:val="center"/>
            </w:pPr>
            <w:r>
              <w:t>{SUPPUNIT}</w:t>
            </w:r>
          </w:p>
        </w:tc>//-->
      </w:tr>
      <w:tr>
        <w:trPr>
          <w:cantSplit/>
        </w:trPr>
        <w:tc>
          <w:p>
            <w:pPr>
              <w:pStyle w:val="NormalinTable"/>
            </w:pPr>
            <w:r>
              <w:rPr>
                <w:b/>
              </w:rPr>
              <w:t>0904 21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neither crushed nor ground</w:t>
              <!--{FOOT}//-->
            </w:r>
          </w:p>
        </w:tc>
        <!--<w:tc>
          <w:p>
            <w:pPr>
              <w:pStyle w:val="NormalinTable"/>
              <w:jc w:val="center"/>
            </w:pPr>
            <w:r>
              <w:t>{SUPPUNIT}</w:t>
            </w:r>
          </w:p>
        </w:tc>//-->
      </w:tr>
      <w:tr>
        <w:trPr>
          <w:cantSplit/>
        </w:trPr>
        <w:tc>
          <w:p>
            <w:pPr>
              <w:pStyle w:val="NormalinTable"/>
            </w:pPr>
            <w:r>
              <w:rPr>
                <w:b/>
              </w:rPr>
              <w:t>0904 21 10 00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 peppers (Capsicum annuum)</w:t>
              <!--{FOOT}//-->
            </w:r>
          </w:p>
        </w:tc>
        <!--<w:tc>
          <w:p>
            <w:pPr>
              <w:pStyle w:val="NormalinTable"/>
              <w:jc w:val="center"/>
            </w:pPr>
            <w:r>
              <w:t>{SUPPUNIT}</w:t>
            </w:r>
          </w:p>
        </w:tc>//-->
      </w:tr>
      <w:tr>
        <w:trPr>
          <w:cantSplit/>
        </w:trPr>
        <w:tc>
          <w:p>
            <w:pPr>
              <w:pStyle w:val="NormalinTable"/>
            </w:pPr>
            <w:r>
              <w:rPr>
                <w:b/>
              </w:rPr>
              <w:t>0904 21 90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0904 21 90 20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(sweet or other than sweet) (Capsicum spp.)</w:t>
              <!--{FOOT}//-->
            </w:r>
          </w:p>
        </w:tc>
        <!--<w:tc>
          <w:p>
            <w:pPr>
              <w:pStyle w:val="NormalinTable"/>
              <w:jc w:val="center"/>
            </w:pPr>
            <w:r>
              <w:t>{SUPPUNIT}</w:t>
            </w:r>
          </w:p>
        </w:tc>//-->
      </w:tr>
      <w:tr>
        <w:trPr>
          <w:cantSplit/>
        </w:trPr>
        <w:tc>
          <w:p>
            <w:pPr>
              <w:pStyle w:val="NormalinTable"/>
            </w:pPr>
            <w:r>
              <w:rPr>
                <w:b/>
              </w:rPr>
              <w:t>0904 21 90 80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0904 22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Peppers (sweet or other than sweet) (Capsicum spp.)</w:t>
              <!--{FOOT}//-->
            </w:r>
          </w:p>
        </w:tc>
        <!--<w:tc>
          <w:p>
            <w:pPr>
              <w:pStyle w:val="NormalinTable"/>
              <w:jc w:val="center"/>
            </w:pPr>
            <w:r>
              <w:t>{SUPPUNIT}</w:t>
            </w:r>
          </w:p>
        </w:tc>//-->
      </w:tr>
      <w:tr>
        <w:trPr>
          <w:cantSplit/>
        </w:trPr>
        <w:tc>
          <w:p>
            <w:pPr>
              <w:pStyle w:val="NormalinTable"/>
            </w:pPr>
            <w:r>
              <w:rPr>
                <w:b/>
              </w:rPr>
              <w:t>0904 22 00 11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Sweet peppers (Capsicum annuum)</w:t>
              <!--{FOOT}//-->
            </w:r>
          </w:p>
        </w:tc>
        <!--<w:tc>
          <w:p>
            <w:pPr>
              <w:pStyle w:val="NormalinTable"/>
              <w:jc w:val="center"/>
            </w:pPr>
            <w:r>
              <w:t>{SUPPUNIT}</w:t>
            </w:r>
          </w:p>
        </w:tc>//-->
      </w:tr>
      <w:tr>
        <w:trPr>
          <w:cantSplit/>
        </w:trPr>
        <w:tc>
          <w:p>
            <w:pPr>
              <w:pStyle w:val="NormalinTable"/>
            </w:pPr>
            <w:r>
              <w:rPr>
                <w:b/>
              </w:rPr>
              <w:t>0904 22 00 19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0904 22 00 90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Vanilla</w:t>
              <!--{FOOT}//-->
            </w:r>
          </w:p>
        </w:tc>
        <!--<w:tc>
          <w:p>
            <w:pPr>
              <w:pStyle w:val="NormalinTable"/>
              <w:jc w:val="center"/>
            </w:pPr>
            <w:r>
              <w:t>{SUPPUNIT}</w:t>
            </w:r>
          </w:p>
        </w:tc>//-->
      </w:tr>
      <w:tr>
        <w:trPr>
          <w:cantSplit/>
        </w:trPr>
        <w:tc>
          <w:p>
            <w:pPr>
              <w:pStyle w:val="NormalinTable"/>
            </w:pPr>
            <w:r>
              <w:rPr>
                <w:b/>
              </w:rPr>
              <w:t>0905 10 00 00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FOOT}//-->
            </w:r>
          </w:p>
        </w:tc>
        <!--<w:tc>
          <w:p>
            <w:pPr>
              <w:pStyle w:val="NormalinTable"/>
              <w:jc w:val="center"/>
            </w:pPr>
            <w:r>
              <w:t>{SUPPUNIT}</w:t>
            </w:r>
          </w:p>
        </w:tc>//-->
      </w:tr>
      <w:tr>
        <w:trPr>
          <w:cantSplit/>
        </w:trPr>
        <w:tc>
          <w:p>
            <w:pPr>
              <w:pStyle w:val="NormalinTable"/>
            </w:pPr>
            <w:r>
              <w:rPr>
                <w:b/>
              </w:rPr>
              <w:t>0905 20 00 00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FOOT}//-->
            </w:r>
          </w:p>
        </w:tc>
        <!--<w:tc>
          <w:p>
            <w:pPr>
              <w:pStyle w:val="NormalinTable"/>
              <w:jc w:val="center"/>
            </w:pPr>
            <w:r>
              <w:t>{SUPPUNIT}</w:t>
            </w:r>
          </w:p>
        </w:tc>//-->
      </w:tr>
      <w:tr>
        <w:trPr>
          <w:cantSplit/>
        </w:trPr>
        <w:tc>
          <w:p>
            <w:pPr>
              <w:pStyle w:val="NormalinTable"/>
            </w:pPr>
            <w:r>
              <w:rPr>
                <w:b/>
              </w:rPr>
              <w:t>0906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Cinnamon and cinnamon-tree flowers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FOOT}//-->
            </w:r>
          </w:p>
        </w:tc>
        <!--<w:tc>
          <w:p>
            <w:pPr>
              <w:pStyle w:val="NormalinTable"/>
              <w:jc w:val="center"/>
            </w:pPr>
            <w:r>
              <w:t>{SUPPUNIT}</w:t>
            </w:r>
          </w:p>
        </w:tc>//-->
      </w:tr>
      <w:tr>
        <w:trPr>
          <w:cantSplit/>
        </w:trPr>
        <w:tc>
          <w:p>
            <w:pPr>
              <w:pStyle w:val="NormalinTable"/>
            </w:pPr>
            <w:r>
              <w:rPr>
                <w:b/>
              </w:rPr>
              <w:t>0906 11 00 00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Cinnamon (Cinnamomum zeylanicum Blume)</w:t>
              <!--{FOOT}//-->
            </w:r>
          </w:p>
        </w:tc>
        <!--<w:tc>
          <w:p>
            <w:pPr>
              <w:pStyle w:val="NormalinTable"/>
              <w:jc w:val="center"/>
            </w:pPr>
            <w:r>
              <w:t>{SUPPUNIT}</w:t>
            </w:r>
          </w:p>
        </w:tc>//-->
      </w:tr>
      <w:tr>
        <w:trPr>
          <w:cantSplit/>
        </w:trPr>
        <w:tc>
          <w:p>
            <w:pPr>
              <w:pStyle w:val="NormalinTable"/>
            </w:pPr>
            <w:r>
              <w:rPr>
                <w:b/>
              </w:rPr>
              <w:t>0906 19 00 00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0906 20 00 00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FOOT}//-->
            </w:r>
          </w:p>
        </w:tc>
        <!--<w:tc>
          <w:p>
            <w:pPr>
              <w:pStyle w:val="NormalinTable"/>
              <w:jc w:val="center"/>
            </w:pPr>
            <w:r>
              <w:t>{SUPPUNIT}</w:t>
            </w:r>
          </w:p>
        </w:tc>//-->
      </w:tr>
      <w:tr>
        <w:trPr>
          <w:cantSplit/>
        </w:trPr>
        <w:tc>
          <w:p>
            <w:pPr>
              <w:pStyle w:val="NormalinTable"/>
            </w:pPr>
            <w:r>
              <w:rPr>
                <w:b/>
              </w:rPr>
              <w:t>0907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Cloves (whole fruit, cloves and stems)</w:t>
              <!--{FOOT}//-->
            </w:r>
          </w:p>
        </w:tc>
        <!--<w:tc>
          <w:p>
            <w:pPr>
              <w:pStyle w:val="NormalinTable"/>
              <w:jc w:val="center"/>
            </w:pPr>
            <w:r>
              <w:t>{SUPPUNIT}</w:t>
            </w:r>
          </w:p>
        </w:tc>//-->
      </w:tr>
      <w:tr>
        <w:trPr>
          <w:cantSplit/>
        </w:trPr>
        <w:tc>
          <w:p>
            <w:pPr>
              <w:pStyle w:val="NormalinTable"/>
            </w:pPr>
            <w:r>
              <w:rPr>
                <w:b/>
              </w:rPr>
              <w:t>0907 10 00 00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FOOT}//-->
            </w:r>
          </w:p>
        </w:tc>
        <!--<w:tc>
          <w:p>
            <w:pPr>
              <w:pStyle w:val="NormalinTable"/>
              <w:jc w:val="center"/>
            </w:pPr>
            <w:r>
              <w:t>{SUPPUNIT}</w:t>
            </w:r>
          </w:p>
        </w:tc>//-->
      </w:tr>
      <w:tr>
        <w:trPr>
          <w:cantSplit/>
        </w:trPr>
        <w:tc>
          <w:p>
            <w:pPr>
              <w:pStyle w:val="NormalinTable"/>
            </w:pPr>
            <w:r>
              <w:rPr>
                <w:b/>
              </w:rPr>
              <w:t>0907 20 00 00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FOOT}//-->
            </w:r>
          </w:p>
        </w:tc>
        <!--<w:tc>
          <w:p>
            <w:pPr>
              <w:pStyle w:val="NormalinTable"/>
              <w:jc w:val="center"/>
            </w:pPr>
            <w:r>
              <w:t>{SUPPUNIT}</w:t>
            </w:r>
          </w:p>
        </w:tc>//-->
      </w:tr>
      <w:tr>
        <w:trPr>
          <w:cantSplit/>
        </w:trPr>
        <w:tc>
          <w:p>
            <w:pPr>
              <w:pStyle w:val="NormalinTable"/>
            </w:pPr>
            <w:r>
              <w:rPr>
                <w:b/>
              </w:rPr>
              <w:t>0908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Nutmeg, mace and cardamoms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Nutmeg</w:t>
              <!--{FOOT}//-->
            </w:r>
          </w:p>
        </w:tc>
        <!--<w:tc>
          <w:p>
            <w:pPr>
              <w:pStyle w:val="NormalinTable"/>
              <w:jc w:val="center"/>
            </w:pPr>
            <w:r>
              <w:t>{SUPPUNIT}</w:t>
            </w:r>
          </w:p>
        </w:tc>//-->
      </w:tr>
      <w:tr>
        <w:trPr>
          <w:cantSplit/>
        </w:trPr>
        <w:tc>
          <w:p>
            <w:pPr>
              <w:pStyle w:val="NormalinTable"/>
            </w:pPr>
            <w:r>
              <w:rPr>
                <w:b/>
              </w:rPr>
              <w:t>0908 11 00 00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Mace</w:t>
              <!--{FOOT}//-->
            </w:r>
          </w:p>
        </w:tc>
        <!--<w:tc>
          <w:p>
            <w:pPr>
              <w:pStyle w:val="NormalinTable"/>
              <w:jc w:val="center"/>
            </w:pPr>
            <w:r>
              <w:t>{SUPPUNIT}</w:t>
            </w:r>
          </w:p>
        </w:tc>//-->
      </w:tr>
      <w:tr>
        <w:trPr>
          <w:cantSplit/>
        </w:trPr>
        <w:tc>
          <w:p>
            <w:pPr>
              <w:pStyle w:val="NormalinTable"/>
            </w:pPr>
            <w:r>
              <w:rPr>
                <w:b/>
              </w:rPr>
              <w:t>0908 21 00 00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0908 22 00 00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Cardamoms</w:t>
              <!--{FOOT}//-->
            </w:r>
          </w:p>
        </w:tc>
        <!--<w:tc>
          <w:p>
            <w:pPr>
              <w:pStyle w:val="NormalinTable"/>
              <w:jc w:val="center"/>
            </w:pPr>
            <w:r>
              <w:t>{SUPPUNIT}</w:t>
            </w:r>
          </w:p>
        </w:tc>//-->
      </w:tr>
      <w:tr>
        <w:trPr>
          <w:cantSplit/>
        </w:trPr>
        <w:tc>
          <w:p>
            <w:pPr>
              <w:pStyle w:val="NormalinTable"/>
            </w:pPr>
            <w:r>
              <w:rPr>
                <w:b/>
              </w:rPr>
              <w:t>0908 31 00 00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0908 32 00 00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0909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Seeds of anise, badian, fennel, coriander, cumin or caraway; juniper 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coriander</w:t>
              <!--{FOOT}//-->
            </w:r>
          </w:p>
        </w:tc>
        <!--<w:tc>
          <w:p>
            <w:pPr>
              <w:pStyle w:val="NormalinTable"/>
              <w:jc w:val="center"/>
            </w:pPr>
            <w:r>
              <w:t>{SUPPUNIT}</w:t>
            </w:r>
          </w:p>
        </w:tc>//-->
      </w:tr>
      <w:tr>
        <w:trPr>
          <w:cantSplit/>
        </w:trPr>
        <w:tc>
          <w:p>
            <w:pPr>
              <w:pStyle w:val="NormalinTable"/>
            </w:pPr>
            <w:r>
              <w:rPr>
                <w:b/>
              </w:rPr>
              <w:t>0909 21 00 00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0909 22 00 00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cumin</w:t>
              <!--{FOOT}//-->
            </w:r>
          </w:p>
        </w:tc>
        <!--<w:tc>
          <w:p>
            <w:pPr>
              <w:pStyle w:val="NormalinTable"/>
              <w:jc w:val="center"/>
            </w:pPr>
            <w:r>
              <w:t>{SUPPUNIT}</w:t>
            </w:r>
          </w:p>
        </w:tc>//-->
      </w:tr>
      <w:tr>
        <w:trPr>
          <w:cantSplit/>
        </w:trPr>
        <w:tc>
          <w:p>
            <w:pPr>
              <w:pStyle w:val="NormalinTable"/>
            </w:pPr>
            <w:r>
              <w:rPr>
                <w:b/>
              </w:rPr>
              <w:t>0909 31 00 00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0909 32 00 00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anise, badian, caraway or fennel; juniper berries</w:t>
              <!--{FOOT}//-->
            </w:r>
          </w:p>
        </w:tc>
        <!--<w:tc>
          <w:p>
            <w:pPr>
              <w:pStyle w:val="NormalinTable"/>
              <w:jc w:val="center"/>
            </w:pPr>
            <w:r>
              <w:t>{SUPPUNIT}</w:t>
            </w:r>
          </w:p>
        </w:tc>//-->
      </w:tr>
      <w:tr>
        <w:trPr>
          <w:cantSplit/>
        </w:trPr>
        <w:tc>
          <w:p>
            <w:pPr>
              <w:pStyle w:val="NormalinTable"/>
            </w:pPr>
            <w:r>
              <w:rPr>
                <w:b/>
              </w:rPr>
              <w:t>0909 61 00 00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0909 62 00 00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0910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Ginger, saffron, turmeric (curcuma), thyme, bay leaves, curry and other spices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w:t>
              <!--{FOOT}//-->
            </w:r>
          </w:p>
        </w:tc>
        <!--<w:tc>
          <w:p>
            <w:pPr>
              <w:pStyle w:val="NormalinTable"/>
              <w:jc w:val="center"/>
            </w:pPr>
            <w:r>
              <w:t>{SUPPUNIT}</w:t>
            </w:r>
          </w:p>
        </w:tc>//-->
      </w:tr>
      <w:tr>
        <w:trPr>
          <w:cantSplit/>
        </w:trPr>
        <w:tc>
          <w:p>
            <w:pPr>
              <w:pStyle w:val="NormalinTable"/>
            </w:pPr>
            <w:r>
              <w:rPr>
                <w:b/>
              </w:rPr>
              <w:t>0910 11 00 00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0910 12 00 00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0910 20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Saffron</w:t>
              <!--{FOOT}//-->
            </w:r>
          </w:p>
        </w:tc>
        <!--<w:tc>
          <w:p>
            <w:pPr>
              <w:pStyle w:val="NormalinTable"/>
              <w:jc w:val="center"/>
            </w:pPr>
            <w:r>
              <w:t>{SUPPUNIT}</w:t>
            </w:r>
          </w:p>
        </w:tc>//-->
      </w:tr>
      <w:tr>
        <w:trPr>
          <w:cantSplit/>
        </w:trPr>
        <w:tc>
          <w:p>
            <w:pPr>
              <w:pStyle w:val="NormalinTable"/>
            </w:pPr>
            <w:r>
              <w:rPr>
                <w:b/>
              </w:rPr>
              <w:t>0910 20 10 00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0910 20 90 00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0910 30 00 00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Turmeric (curcuma)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spices</w:t>
              <!--{FOOT}//-->
            </w:r>
          </w:p>
        </w:tc>
        <!--<w:tc>
          <w:p>
            <w:pPr>
              <w:pStyle w:val="NormalinTable"/>
              <w:jc w:val="center"/>
            </w:pPr>
            <w:r>
              <w:t>{SUPPUNIT}</w:t>
            </w:r>
          </w:p>
        </w:tc>//-->
      </w:tr>
      <w:tr>
        <w:trPr>
          <w:cantSplit/>
        </w:trPr>
        <w:tc>
          <w:p>
            <w:pPr>
              <w:pStyle w:val="NormalinTable"/>
            </w:pPr>
            <w:r>
              <w:rPr>
                <w:b/>
              </w:rPr>
              <w:t>0910 91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referred to in note 1(b) to this chapter</w:t>
              <!--{FOOT}//-->
            </w:r>
          </w:p>
        </w:tc>
        <!--<w:tc>
          <w:p>
            <w:pPr>
              <w:pStyle w:val="NormalinTable"/>
              <w:jc w:val="center"/>
            </w:pPr>
            <w:r>
              <w:t>{SUPPUNIT}</w:t>
            </w:r>
          </w:p>
        </w:tc>//-->
      </w:tr>
      <w:tr>
        <w:trPr>
          <w:cantSplit/>
        </w:trPr>
        <w:tc>
          <w:p>
            <w:pPr>
              <w:pStyle w:val="NormalinTable"/>
            </w:pPr>
            <w:r>
              <w:rPr>
                <w:b/>
              </w:rPr>
              <w:t>0910 91 05 00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Curry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0910 91 10 00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FOOT}//-->
            </w:r>
          </w:p>
        </w:tc>
        <!--<w:tc>
          <w:p>
            <w:pPr>
              <w:pStyle w:val="NormalinTable"/>
              <w:jc w:val="center"/>
            </w:pPr>
            <w:r>
              <w:t>{SUPPUNIT}</w:t>
            </w:r>
          </w:p>
        </w:tc>//-->
      </w:tr>
      <w:tr>
        <w:trPr>
          <w:cantSplit/>
        </w:trPr>
        <w:tc>
          <w:p>
            <w:pPr>
              <w:pStyle w:val="NormalinTable"/>
            </w:pPr>
            <w:r>
              <w:rPr>
                <w:b/>
              </w:rPr>
              <w:t>0910 91 90 00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FOOT}//-->
            </w:r>
          </w:p>
        </w:tc>
        <!--<w:tc>
          <w:p>
            <w:pPr>
              <w:pStyle w:val="NormalinTable"/>
              <w:jc w:val="center"/>
            </w:pPr>
            <w:r>
              <w:t>{SUPPUNIT}</w:t>
            </w:r>
          </w:p>
        </w:tc>//-->
      </w:tr>
      <w:tr>
        <w:trPr>
          <w:cantSplit/>
        </w:trPr>
        <w:tc>
          <w:p>
            <w:pPr>
              <w:pStyle w:val="NormalinTable"/>
            </w:pPr>
            <w:r>
              <w:rPr>
                <w:b/>
              </w:rPr>
              <w:t>0910 99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0910 99 10 00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Fenugreek seed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Thyme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FOOT}//-->
            </w:r>
          </w:p>
        </w:tc>
        <!--<w:tc>
          <w:p>
            <w:pPr>
              <w:pStyle w:val="NormalinTable"/>
              <w:jc w:val="center"/>
            </w:pPr>
            <w:r>
              <w:t>{SUPPUNIT}</w:t>
            </w:r>
          </w:p>
        </w:tc>//-->
      </w:tr>
      <w:tr>
        <w:trPr>
          <w:cantSplit/>
        </w:trPr>
        <w:tc>
          <w:p>
            <w:pPr>
              <w:pStyle w:val="NormalinTable"/>
            </w:pPr>
            <w:r>
              <w:rPr>
                <w:b/>
              </w:rPr>
              <w:t>0910 99 31 00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Wild thyme (Thymus serpyllum L.)</w:t>
              <!--{FOOT}//-->
            </w:r>
          </w:p>
        </w:tc>
        <!--<w:tc>
          <w:p>
            <w:pPr>
              <w:pStyle w:val="NormalinTable"/>
              <w:jc w:val="center"/>
            </w:pPr>
            <w:r>
              <w:t>{SUPPUNIT}</w:t>
            </w:r>
          </w:p>
        </w:tc>//-->
      </w:tr>
      <w:tr>
        <w:trPr>
          <w:cantSplit/>
        </w:trPr>
        <w:tc>
          <w:p>
            <w:pPr>
              <w:pStyle w:val="NormalinTable"/>
            </w:pPr>
            <w:r>
              <w:rPr>
                <w:b/>
              </w:rPr>
              <w:t>0910 99 33 00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0910 99 39 00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FOOT}//-->
            </w:r>
          </w:p>
        </w:tc>
        <!--<w:tc>
          <w:p>
            <w:pPr>
              <w:pStyle w:val="NormalinTable"/>
              <w:jc w:val="center"/>
            </w:pPr>
            <w:r>
              <w:t>{SUPPUNIT}</w:t>
            </w:r>
          </w:p>
        </w:tc>//-->
      </w:tr>
      <w:tr>
        <w:trPr>
          <w:cantSplit/>
        </w:trPr>
        <w:tc>
          <w:p>
            <w:pPr>
              <w:pStyle w:val="NormalinTable"/>
            </w:pPr>
            <w:r>
              <w:rPr>
                <w:b/>
              </w:rPr>
              <w:t>0910 99 50 00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Bay leaves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0910 99 91 00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FOOT}//-->
            </w:r>
          </w:p>
        </w:tc>
        <!--<w:tc>
          <w:p>
            <w:pPr>
              <w:pStyle w:val="NormalinTable"/>
              <w:jc w:val="center"/>
            </w:pPr>
            <w:r>
              <w:t>{SUPPUNIT}</w:t>
            </w:r>
          </w:p>
        </w:tc>//-->
      </w:tr>
      <w:tr>
        <w:trPr>
          <w:cantSplit/>
        </w:trPr>
        <w:tc>
          <w:p>
            <w:pPr>
              <w:pStyle w:val="NormalinTable"/>
            </w:pPr>
            <w:r>
              <w:rPr>
                <w:b/>
              </w:rPr>
              <w:t>0910 99 99 00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FOOT}//-->
            </w:r>
          </w:p>
        </w:tc>
        <!--<w:tc>
          <w:p>
            <w:pPr>
              <w:pStyle w:val="NormalinTable"/>
              <w:jc w:val="center"/>
            </w:pPr>
            <w:r>
              <w:t>{SUPPUNIT}</w:t>
            </w:r>
          </w:p>
        </w:tc>//-->
      </w:tr>
    </w:tbl>
    <w:p w:rsidR="00EC0C15" w:rsidRDefault="00EC0C15">
      <w:pPr>
        <w:spacing w:after="160"/>
        <w:jc w:val="left"/>
      </w:pPr>
      <w:r>
        <w:br w:type="page"/>
      </w:r>
    </w:p>
    <w:p>
      <w:pPr>
        <w:pStyle w:val="Heading2"/>
      </w:pPr>
      <w:r>
        <w:t>Chapter 10</w:t>
      </w:r>
      <w:r>
        <w:br/>
        <w:t>Cereals</w:t>
      </w:r>
    </w:p>
    <w:p>
      <w:pPr>
        <w:pStyle w:val="Heading3"/>
      </w:pPr>
      <w:r>
        <w:t>Chapter Notes</w:t>
      </w:r>
    </w:p>
    <w:p>
      <w:r>
        <w:t>1. (A) The products specified in the headings of this chapter are to be classified in those headings only if grains are present, whether or not in the ear or on the stalk.</w:t>
      </w:r>
    </w:p>
    <w:p>
      <w:r>
        <w:t>(B) The chapter does not cover grains which have been hulled or otherwise worked. However, rice, husked, milled, polished, glazed, parboiled or broken remains classified in heading 1006.</w:t>
      </w:r>
    </w:p>
    <w:p>
      <w:r>
        <w:t>2. Heading 1005 does not cover sweetcorn (Chapter 7).</w:t>
      </w:r>
    </w:p>
    <w:p>
      <w:r>
        <w:t/>
      </w:r>
    </w:p>
    <w:p>
      <w:pPr>
        <w:pStyle w:val="Heading3"/>
      </w:pPr>
      <w:r>
        <w:t> Subheading note </w:t>
      </w:r>
    </w:p>
    <w:p>
      <w:r>
        <w:t/>
      </w:r>
    </w:p>
    <w:p>
      <w:r>
        <w:t>1. The term 'durum wheat' means wheat of the species</w:t>
      </w:r>
    </w:p>
    <w:p>
      <w:r>
        <w:t>"Triticum durum" and the hybrids derived from the inter-specific crossing of "Triticum durum" which have the same number (28) of chromosomes as that species.</w:t>
      </w:r>
    </w:p>
    <w:p>
      <w:r>
        <w:t/>
      </w:r>
    </w:p>
    <w:p>
      <w:pPr>
        <w:pStyle w:val="Heading3"/>
      </w:pPr>
      <w:r>
        <w:t> Additional notes </w:t>
      </w:r>
    </w:p>
    <w:p>
      <w:r>
        <w:t/>
      </w:r>
    </w:p>
    <w:p>
      <w:r>
        <w:t>1 The following terms have the meanings hereunder assigned to them:</w:t>
      </w:r>
    </w:p>
    <w:p>
      <w:r>
        <w:t/>
      </w:r>
    </w:p>
    <w:p>
      <w:r>
        <w:t>(a) ‘round grain rice’ (subheadings 1006 10 30, 1006 20 11, 1006 20 92, 1006 30 21, 1006 30 42, 1006 30 61 and 1006 30 92): rice, the grains of which are of a length not exceeding 5.2 mm and of a length/width ratio of less than 2;</w:t>
      </w:r>
    </w:p>
    <w:p>
      <w:r>
        <w:t/>
      </w:r>
    </w:p>
    <w:p>
      <w:r>
        <w:t>(b) ‘medium grain rice’ (subheadings 1006 10 50, 1006 20 13, 1006 20 94, 1006 30 23, 1006 30 44, 1006 30 63 and 1006 30 94): rice, the grains of which are of a length exceeding 5.2 mm but not exceeding 6.0 mm and of a length/width ratio of less than 3;</w:t>
      </w:r>
    </w:p>
    <w:p>
      <w:r>
        <w:t/>
      </w:r>
    </w:p>
    <w:p>
      <w:r>
        <w:t>(c) ‘long grain rice’ (subheadings 1006 10 71, 1006 10 79, 1006 20 15, 1006 20 17, 1006 20 96, 1006 20 98, 1006 30 25, 1006 30 27, 1006 30 46, 1006 30 48, 1006 30 65, 1006 30 67, 1006 30 96 and 1006 30 98): rice, the grains of which are of a length exceeding 6.0 mm;</w:t>
      </w:r>
    </w:p>
    <w:p>
      <w:r>
        <w:t/>
      </w:r>
    </w:p>
    <w:p>
      <w:r>
        <w:t>(d) ‘paddy rice’ (subheadings 1006 10 30, 1006 10 50, 1006 10 71 and 1006 10 79): rice which has retained its husk after threshing;</w:t>
      </w:r>
    </w:p>
    <w:p>
      <w:r>
        <w:t/>
      </w:r>
    </w:p>
    <w:p>
      <w:r>
        <w:t>(e) ‘husked rice’ (subheadings 1006 20 11, 1006 20 13, 1006 20 15, 1006 20 17, 1006 20 92, 1006 20 94, 1006 20 96 and 1006 20 98): rice from which only the husk has been removed. Examples of rice falling within this definition are those with the commercial descriptions ‘brown rice’, ‘cargo rice’, ‘loonzain’ and ‘riso sbramato’;</w:t>
      </w:r>
    </w:p>
    <w:p>
      <w:r>
        <w:t/>
      </w:r>
    </w:p>
    <w:p>
      <w:r>
        <w:t>(f) ‘semi-milled rice’ (subheadings 1006 30 21, 1006 30 23, 1006 30 25, 1006 30 27, 1006 30 42, 1006 30 44, 1006 30 46 and 1006 30 48): rice from which the husk, part of the germ and the whole or part of the outer layers of the pericarp, but not the inner layers, have been removed;</w:t>
      </w:r>
    </w:p>
    <w:p>
      <w:r>
        <w:t/>
      </w:r>
    </w:p>
    <w:p>
      <w:r>
        <w:t>(g) ‘wholly milled rice’ (subheadings 1006 30 61, 1006 30 63, 1006 30 65, 1006 30 67, 1006 30 92, 1006 30 94, 1006 30 96 and 1006 30 98): rice from which the husk, the whole of the outer and inner layers of the pericarp, the whole of the germ in the case of long or medium grain rice, and at least part thereof in the case of round grain rice, have been removed, but in which longitudinal white striations may remain on not more than 10 % of the grains;</w:t>
      </w:r>
    </w:p>
    <w:p>
      <w:r>
        <w:t/>
      </w:r>
    </w:p>
    <w:p>
      <w:r>
        <w:t>(h) ‘broken rice’ (subheading 1006 40): grain fragments, the length of which does not exceed three-quarters of the average length of the whole grain.</w:t>
      </w:r>
    </w:p>
    <w:p>
      <w:r>
        <w:t/>
      </w:r>
    </w:p>
    <w:p>
      <w:r>
        <w:t>2 The duty-rate applicable to mixtures of this chapter is as follows:</w:t>
      </w:r>
    </w:p>
    <w:p>
      <w:r>
        <w:t/>
      </w:r>
    </w:p>
    <w:p>
      <w:r>
        <w:t>(a) in mixtures where one of the components represents at least 90 % by weight, the rate applicable to that component applies;</w:t>
      </w:r>
    </w:p>
    <w:p>
      <w:r>
        <w:t/>
      </w:r>
    </w:p>
    <w:p>
      <w:r>
        <w:t>b) in other mixtures, the rate applicable is that of the component which results in the highest amount of import duty.</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CEREALS</w:t>
              <!--{FOOT}//-->
            </w:r>
          </w:p>
        </w:tc>
        <!--<w:tc>
          <w:p>
            <w:pPr>
              <w:pStyle w:val="NormalinTable"/>
              <w:jc w:val="center"/>
            </w:pPr>
            <w:r>
              <w:t>{SUPPUNIT}</w:t>
            </w:r>
          </w:p>
        </w:tc>//-->
      </w:tr>
      <w:tr>
        <w:trPr>
          <w:cantSplit/>
        </w:trPr>
        <w:tc>
          <w:p>
            <w:pPr>
              <w:pStyle w:val="NormalinTable"/>
            </w:pPr>
            <w:r>
              <w:rPr>
                <w:b/>
              </w:rPr>
              <w:t>1001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and meslin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Durum wheat</w:t>
              <!--{FOOT}//-->
            </w:r>
          </w:p>
        </w:tc>
        <!--<w:tc>
          <w:p>
            <w:pPr>
              <w:pStyle w:val="NormalinTable"/>
              <w:jc w:val="center"/>
            </w:pPr>
            <w:r>
              <w:t>{SUPPUNIT}</w:t>
            </w:r>
          </w:p>
        </w:tc>//-->
      </w:tr>
      <w:tr>
        <w:trPr>
          <w:cantSplit/>
        </w:trPr>
        <w:tc>
          <w:p>
            <w:pPr>
              <w:pStyle w:val="NormalinTable"/>
            </w:pPr>
            <w:r>
              <w:rPr>
                <w:b/>
              </w:rPr>
              <w:t>1001 11 00 00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1001 19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durum wheat</w:t>
              <!--{FOOT}//-->
            </w:r>
          </w:p>
        </w:tc>
        <!--<w:tc>
          <w:p>
            <w:pPr>
              <w:pStyle w:val="NormalinTable"/>
              <w:jc w:val="center"/>
            </w:pPr>
            <w:r>
              <w:t>{SUPPUNIT}</w:t>
            </w:r>
          </w:p>
        </w:tc>//-->
      </w:tr>
      <w:tr>
        <w:trPr>
          <w:cantSplit/>
        </w:trPr>
        <w:tc>
          <w:p>
            <w:pPr>
              <w:pStyle w:val="NormalinTable"/>
            </w:pPr>
            <w:r>
              <w:rPr>
                <w:b/>
              </w:rPr>
              <w:t>1001 19 00 12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Durum wheat with</w:t>
            </w:r>
            <w:r>
              <w:br/>
              <w:t>- a specific weight in kg/hl greater than or equal to 80,</w:t>
            </w:r>
            <w:r>
              <w:br/>
              <w:t>- a maximum of 20,0% of grains which have lost their vitreous aspect,</w:t>
            </w:r>
            <w:r>
              <w:br/>
              <w:t>- a maximum of 10,0% of matter which is not quality wheat grains of unimpaired quality of which a maximum of 7,0% of broken and/or shrivelled grains, a maximum of 2,0% grains damaged by pests, a maximum of 5,0% grains affected with fusariosis and/or mottled grains, a maximum of 0,5% of sprouted grains,</w:t>
            </w:r>
            <w:r>
              <w:br/>
              <w:t>- a maximum of 1,0% of miscellaneous impurities (Schwarzbesatz),</w:t>
            </w:r>
            <w:r>
              <w:br/>
              <w:t>- a Hagberg falling number of a minimum of 250</w:t>
              <!--{FOOT}//-->
            </w:r>
          </w:p>
        </w:tc>
        <!--<w:tc>
          <w:p>
            <w:pPr>
              <w:pStyle w:val="NormalinTable"/>
              <w:jc w:val="center"/>
            </w:pPr>
            <w:r>
              <w:t>{SUPPUNIT}</w:t>
            </w:r>
          </w:p>
        </w:tc>//-->
      </w:tr>
      <w:tr>
        <w:trPr>
          <w:cantSplit/>
        </w:trPr>
        <w:tc>
          <w:p>
            <w:pPr>
              <w:pStyle w:val="NormalinTable"/>
            </w:pPr>
            <w:r>
              <w:rPr>
                <w:b/>
              </w:rPr>
              <w:t>1001 19 00 18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1001 19 00 20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quality durum wheat</w:t>
              <!--{FOOT}//-->
            </w:r>
          </w:p>
        </w:tc>
        <!--<w:tc>
          <w:p>
            <w:pPr>
              <w:pStyle w:val="NormalinTable"/>
              <w:jc w:val="center"/>
            </w:pPr>
            <w:r>
              <w:t>{SUPPUNIT}</w:t>
            </w:r>
          </w:p>
        </w:tc>//-->
      </w:tr>
      <w:tr>
        <w:trPr>
          <w:cantSplit/>
        </w:trPr>
        <w:tc>
          <w:p>
            <w:pPr>
              <w:pStyle w:val="NormalinTable"/>
            </w:pPr>
            <w:r>
              <w:rPr>
                <w:b/>
              </w:rPr>
              <w:t>1001 19 00 30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Low quality durum wheat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1001 91 10 00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Spelt</w:t>
              <!--{FOOT}//-->
            </w:r>
          </w:p>
        </w:tc>
        <!--<w:tc>
          <w:p>
            <w:pPr>
              <w:pStyle w:val="NormalinTable"/>
              <w:jc w:val="center"/>
            </w:pPr>
            <w:r>
              <w:t>{SUPPUNIT}</w:t>
            </w:r>
          </w:p>
        </w:tc>//-->
      </w:tr>
      <w:tr>
        <w:trPr>
          <w:cantSplit/>
        </w:trPr>
        <w:tc>
          <w:p>
            <w:pPr>
              <w:pStyle w:val="NormalinTable"/>
            </w:pPr>
            <w:r>
              <w:rPr>
                <w:b/>
              </w:rPr>
              <w:t>1001 91 20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wheat and meslin</w:t>
              <!--{FOOT}//-->
            </w:r>
          </w:p>
        </w:tc>
        <!--<w:tc>
          <w:p>
            <w:pPr>
              <w:pStyle w:val="NormalinTable"/>
              <w:jc w:val="center"/>
            </w:pPr>
            <w:r>
              <w:t>{SUPPUNIT}</w:t>
            </w:r>
          </w:p>
        </w:tc>//-->
      </w:tr>
      <w:tr>
        <w:trPr>
          <w:cantSplit/>
        </w:trPr>
        <w:tc>
          <w:p>
            <w:pPr>
              <w:pStyle w:val="NormalinTable"/>
            </w:pPr>
            <w:r>
              <w:rPr>
                <w:b/>
              </w:rPr>
              <w:t>1001 91 20 10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Meslin</w:t>
              <!--{FOOT}//-->
            </w:r>
          </w:p>
        </w:tc>
        <!--<w:tc>
          <w:p>
            <w:pPr>
              <w:pStyle w:val="NormalinTable"/>
              <w:jc w:val="center"/>
            </w:pPr>
            <w:r>
              <w:t>{SUPPUNIT}</w:t>
            </w:r>
          </w:p>
        </w:tc>//-->
      </w:tr>
      <w:tr>
        <w:trPr>
          <w:cantSplit/>
        </w:trPr>
        <w:tc>
          <w:p>
            <w:pPr>
              <w:pStyle w:val="NormalinTable"/>
            </w:pPr>
            <w:r>
              <w:rPr>
                <w:b/>
              </w:rPr>
              <w:t>1001 91 20 20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Common wheat</w:t>
              <!--{FOOT}//-->
            </w:r>
          </w:p>
        </w:tc>
        <!--<w:tc>
          <w:p>
            <w:pPr>
              <w:pStyle w:val="NormalinTable"/>
              <w:jc w:val="center"/>
            </w:pPr>
            <w:r>
              <w:t>{SUPPUNIT}</w:t>
            </w:r>
          </w:p>
        </w:tc>//-->
      </w:tr>
      <w:tr>
        <w:trPr>
          <w:cantSplit/>
        </w:trPr>
        <w:tc>
          <w:p>
            <w:pPr>
              <w:pStyle w:val="NormalinTable"/>
            </w:pPr>
            <w:r>
              <w:rPr>
                <w:b/>
              </w:rPr>
              <w:t>1001 91 90 00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common wheat</w:t>
              <!--{FOOT}//-->
            </w:r>
          </w:p>
        </w:tc>
        <!--<w:tc>
          <w:p>
            <w:pPr>
              <w:pStyle w:val="NormalinTable"/>
              <w:jc w:val="center"/>
            </w:pPr>
            <w:r>
              <w:t>{SUPPUNIT}</w:t>
            </w:r>
          </w:p>
        </w:tc>//-->
      </w:tr>
      <w:tr>
        <w:trPr>
          <w:cantSplit/>
        </w:trPr>
        <w:tc>
          <w:p>
            <w:pPr>
              <w:pStyle w:val="NormalinTable"/>
            </w:pPr>
            <w:r>
              <w:rPr>
                <w:b/>
              </w:rPr>
              <w:t>1001 99 00 13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w:t>
            </w:r>
            <w:r>
              <w:br/>
              <w:t>- a specific weight in kg/hl greater than or equal to 78,</w:t>
            </w:r>
            <w:r>
              <w:br/>
              <w:t>- a maximum of 10,0% of matter which is not quality wheat grains of unimpaired quality, of which a maximum of 7,0% of broken and/or shrivelled grains, a maximum of 2,0% grains damaged by pests, a maximum of 0,5% sprouted grains,</w:t>
            </w:r>
            <w:r>
              <w:br/>
              <w:t>- a maximum of 1,0% of miscellaneous impurities (Schwarzbesatz),</w:t>
            </w:r>
            <w:r>
              <w:br/>
              <w:t>- a Hagberg falling number of a minimum of 230,</w:t>
            </w:r>
            <w:r>
              <w:br/>
              <w:t>- a protein content (13,5% moisture content) of a minimum of 14,6%</w:t>
              <!--{FOOT}//-->
            </w:r>
          </w:p>
        </w:tc>
        <!--<w:tc>
          <w:p>
            <w:pPr>
              <w:pStyle w:val="NormalinTable"/>
              <w:jc w:val="center"/>
            </w:pPr>
            <w:r>
              <w:t>{SUPPUNIT}</w:t>
            </w:r>
          </w:p>
        </w:tc>//-->
      </w:tr>
      <w:tr>
        <w:trPr>
          <w:cantSplit/>
        </w:trPr>
        <w:tc>
          <w:p>
            <w:pPr>
              <w:pStyle w:val="NormalinTable"/>
            </w:pPr>
            <w:r>
              <w:rPr>
                <w:b/>
              </w:rPr>
              <w:t>1001 99 00 15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1001 99 00 40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quality common wheat</w:t>
              <!--{FOOT}//-->
            </w:r>
          </w:p>
        </w:tc>
        <!--<w:tc>
          <w:p>
            <w:pPr>
              <w:pStyle w:val="NormalinTable"/>
              <w:jc w:val="center"/>
            </w:pPr>
            <w:r>
              <w:t>{SUPPUNIT}</w:t>
            </w:r>
          </w:p>
        </w:tc>//-->
      </w:tr>
      <w:tr>
        <w:trPr>
          <w:cantSplit/>
        </w:trPr>
        <w:tc>
          <w:p>
            <w:pPr>
              <w:pStyle w:val="NormalinTable"/>
            </w:pPr>
            <w:r>
              <w:rPr>
                <w:b/>
              </w:rPr>
              <w:t>1001 99 00 50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Low quality common wheat</w:t>
              <!--{FOOT}//-->
            </w:r>
          </w:p>
        </w:tc>
        <!--<w:tc>
          <w:p>
            <w:pPr>
              <w:pStyle w:val="NormalinTable"/>
              <w:jc w:val="center"/>
            </w:pPr>
            <w:r>
              <w:t>{SUPPUNIT}</w:t>
            </w:r>
          </w:p>
        </w:tc>//-->
      </w:tr>
      <w:tr>
        <w:trPr>
          <w:cantSplit/>
        </w:trPr>
        <w:tc>
          <w:p>
            <w:pPr>
              <w:pStyle w:val="NormalinTable"/>
            </w:pPr>
            <w:r>
              <w:rPr>
                <w:b/>
              </w:rPr>
              <w:t>1001 99 00 60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Spelt</w:t>
              <!--{FOOT}//-->
            </w:r>
          </w:p>
        </w:tc>
        <!--<w:tc>
          <w:p>
            <w:pPr>
              <w:pStyle w:val="NormalinTable"/>
              <w:jc w:val="center"/>
            </w:pPr>
            <w:r>
              <w:t>{SUPPUNIT}</w:t>
            </w:r>
          </w:p>
        </w:tc>//-->
      </w:tr>
      <w:tr>
        <w:trPr>
          <w:cantSplit/>
        </w:trPr>
        <w:tc>
          <w:p>
            <w:pPr>
              <w:pStyle w:val="NormalinTable"/>
            </w:pPr>
            <w:r>
              <w:rPr>
                <w:b/>
              </w:rPr>
              <w:t>1001 99 00 92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Meslin</w:t>
              <!--{FOOT}//-->
            </w:r>
          </w:p>
        </w:tc>
        <!--<w:tc>
          <w:p>
            <w:pPr>
              <w:pStyle w:val="NormalinTable"/>
              <w:jc w:val="center"/>
            </w:pPr>
            <w:r>
              <w:t>{SUPPUNIT}</w:t>
            </w:r>
          </w:p>
        </w:tc>//-->
      </w:tr>
      <w:tr>
        <w:trPr>
          <w:cantSplit/>
        </w:trPr>
        <w:tc>
          <w:p>
            <w:pPr>
              <w:pStyle w:val="NormalinTable"/>
            </w:pPr>
            <w:r>
              <w:rPr>
                <w:b/>
              </w:rPr>
              <w:t>1001 99 00 94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Rye</w:t>
              <!--{FOOT}//-->
            </w:r>
          </w:p>
        </w:tc>
        <!--<w:tc>
          <w:p>
            <w:pPr>
              <w:pStyle w:val="NormalinTable"/>
              <w:jc w:val="center"/>
            </w:pPr>
            <w:r>
              <w:t>{SUPPUNIT}</w:t>
            </w:r>
          </w:p>
        </w:tc>//-->
      </w:tr>
      <w:tr>
        <w:trPr>
          <w:cantSplit/>
        </w:trPr>
        <w:tc>
          <w:p>
            <w:pPr>
              <w:pStyle w:val="NormalinTable"/>
            </w:pPr>
            <w:r>
              <w:rPr>
                <w:b/>
              </w:rPr>
              <w:t>1002 10 00 00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1002 90 00 00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Barley</w:t>
              <!--{FOOT}//-->
            </w:r>
          </w:p>
        </w:tc>
        <!--<w:tc>
          <w:p>
            <w:pPr>
              <w:pStyle w:val="NormalinTable"/>
              <w:jc w:val="center"/>
            </w:pPr>
            <w:r>
              <w:t>{SUPPUNIT}</w:t>
            </w:r>
          </w:p>
        </w:tc>//-->
      </w:tr>
      <w:tr>
        <w:trPr>
          <w:cantSplit/>
        </w:trPr>
        <w:tc>
          <w:p>
            <w:pPr>
              <w:pStyle w:val="NormalinTable"/>
            </w:pPr>
            <w:r>
              <w:rPr>
                <w:b/>
              </w:rPr>
              <w:t>1003 10 00 00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malt</w:t>
              <!--{FOOT}//-->
            </w:r>
          </w:p>
        </w:tc>
        <!--<w:tc>
          <w:p>
            <w:pPr>
              <w:pStyle w:val="NormalinTable"/>
              <w:jc w:val="center"/>
            </w:pPr>
            <w:r>
              <w:t>{SUPPUNIT}</w:t>
            </w:r>
          </w:p>
        </w:tc>//-->
      </w:tr>
      <w:tr>
        <w:trPr>
          <w:cantSplit/>
        </w:trPr>
        <w:tc>
          <w:p>
            <w:pPr>
              <w:pStyle w:val="NormalinTable"/>
            </w:pPr>
            <w:r>
              <w:rPr>
                <w:b/>
              </w:rPr>
              <w:t>1003 90 00 20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the following quality criteria:</w:t>
            </w:r>
            <w:r>
              <w:br/>
              <w:t>- specific weight 60.5 kg/hl or more,</w:t>
            </w:r>
            <w:r>
              <w:br/>
              <w:t>- damaged grains 1% or less,</w:t>
            </w:r>
            <w:r>
              <w:br/>
              <w:t>- moisture content 13,5% or less,</w:t>
            </w:r>
            <w:r>
              <w:br/>
              <w:t>- sound, fair and merchantable barley 96% or more, to be used for the manufacture of beer aged in vats containing beechwood </w:t>
              <!--{FOOT}//-->
            </w:r>
          </w:p>
        </w:tc>
        <!--<w:tc>
          <w:p>
            <w:pPr>
              <w:pStyle w:val="NormalinTable"/>
              <w:jc w:val="center"/>
            </w:pPr>
            <w:r>
              <w:t>{SUPPUNIT}</w:t>
            </w:r>
          </w:p>
        </w:tc>//-->
      </w:tr>
      <w:tr>
        <w:trPr>
          <w:cantSplit/>
        </w:trPr>
        <w:tc>
          <w:p>
            <w:pPr>
              <w:pStyle w:val="NormalinTable"/>
            </w:pPr>
            <w:r>
              <w:rPr>
                <w:b/>
              </w:rPr>
              <w:t>1003 90 00 30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Oats</w:t>
              <!--{FOOT}//-->
            </w:r>
          </w:p>
        </w:tc>
        <!--<w:tc>
          <w:p>
            <w:pPr>
              <w:pStyle w:val="NormalinTable"/>
              <w:jc w:val="center"/>
            </w:pPr>
            <w:r>
              <w:t>{SUPPUNIT}</w:t>
            </w:r>
          </w:p>
        </w:tc>//-->
      </w:tr>
      <w:tr>
        <w:trPr>
          <w:cantSplit/>
        </w:trPr>
        <w:tc>
          <w:p>
            <w:pPr>
              <w:pStyle w:val="NormalinTable"/>
            </w:pPr>
            <w:r>
              <w:rPr>
                <w:b/>
              </w:rPr>
              <w:t>1004 10 00 00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1004 90 00 00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Maize (corn)</w:t>
              <!--{FOOT}//-->
            </w:r>
          </w:p>
        </w:tc>
        <!--<w:tc>
          <w:p>
            <w:pPr>
              <w:pStyle w:val="NormalinTable"/>
              <w:jc w:val="center"/>
            </w:pPr>
            <w:r>
              <w:t>{SUPPUNIT}</w:t>
            </w:r>
          </w:p>
        </w:tc>//-->
      </w:tr>
      <w:tr>
        <w:trPr>
          <w:cantSplit/>
        </w:trPr>
        <w:tc>
          <w:p>
            <w:pPr>
              <w:pStyle w:val="NormalinTable"/>
            </w:pPr>
            <w:r>
              <w:rPr>
                <w:b/>
              </w:rPr>
              <w:t>1005 10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Hybrid</w:t>
              <!--{FOOT}//-->
            </w:r>
          </w:p>
        </w:tc>
        <!--<w:tc>
          <w:p>
            <w:pPr>
              <w:pStyle w:val="NormalinTable"/>
              <w:jc w:val="center"/>
            </w:pPr>
            <w:r>
              <w:t>{SUPPUNIT}</w:t>
            </w:r>
          </w:p>
        </w:tc>//-->
      </w:tr>
      <w:tr>
        <w:trPr>
          <w:cantSplit/>
        </w:trPr>
        <w:tc>
          <w:p>
            <w:pPr>
              <w:pStyle w:val="NormalinTable"/>
            </w:pPr>
            <w:r>
              <w:rPr>
                <w:b/>
              </w:rPr>
              <w:t>1005 10 13 00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Three-cross hybrids</w:t>
              <!--{FOOT}//-->
            </w:r>
          </w:p>
        </w:tc>
        <!--<w:tc>
          <w:p>
            <w:pPr>
              <w:pStyle w:val="NormalinTable"/>
              <w:jc w:val="center"/>
            </w:pPr>
            <w:r>
              <w:t>{SUPPUNIT}</w:t>
            </w:r>
          </w:p>
        </w:tc>//-->
      </w:tr>
      <w:tr>
        <w:trPr>
          <w:cantSplit/>
        </w:trPr>
        <w:tc>
          <w:p>
            <w:pPr>
              <w:pStyle w:val="NormalinTable"/>
            </w:pPr>
            <w:r>
              <w:rPr>
                <w:b/>
              </w:rPr>
              <w:t>1005 10 15 00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Simple hybrids</w:t>
              <!--{FOOT}//-->
            </w:r>
          </w:p>
        </w:tc>
        <!--<w:tc>
          <w:p>
            <w:pPr>
              <w:pStyle w:val="NormalinTable"/>
              <w:jc w:val="center"/>
            </w:pPr>
            <w:r>
              <w:t>{SUPPUNIT}</w:t>
            </w:r>
          </w:p>
        </w:tc>//-->
      </w:tr>
      <w:tr>
        <w:trPr>
          <w:cantSplit/>
        </w:trPr>
        <w:tc>
          <w:p>
            <w:pPr>
              <w:pStyle w:val="NormalinTable"/>
            </w:pPr>
            <w:r>
              <w:rPr>
                <w:b/>
              </w:rPr>
              <w:t>1005 10 18 00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1005 90 00 20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Flint maize of specific weight equal to or more than 75.5 kg/hl, with a vitreous grain content equal to or more than 92% by weight and with a maximum flotation index 26 and intended for processing</w:t>
              <!--{FOOT}//-->
            </w:r>
          </w:p>
        </w:tc>
        <!--<w:tc>
          <w:p>
            <w:pPr>
              <w:pStyle w:val="NormalinTable"/>
              <w:jc w:val="center"/>
            </w:pPr>
            <w:r>
              <w:t>{SUPPUNIT}</w:t>
            </w:r>
          </w:p>
        </w:tc>//-->
      </w:tr>
      <w:tr>
        <w:trPr>
          <w:cantSplit/>
        </w:trPr>
        <w:tc>
          <w:p>
            <w:pPr>
              <w:pStyle w:val="NormalinTable"/>
            </w:pPr>
            <w:r>
              <w:rPr>
                <w:b/>
              </w:rPr>
              <w:t>1005 90 00 90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Rice</w:t>
              <!--{FOOT}//-->
            </w:r>
          </w:p>
        </w:tc>
        <!--<w:tc>
          <w:p>
            <w:pPr>
              <w:pStyle w:val="NormalinTable"/>
              <w:jc w:val="center"/>
            </w:pPr>
            <w:r>
              <w:t>{SUPPUNIT}</w:t>
            </w:r>
          </w:p>
        </w:tc>//-->
      </w:tr>
      <w:tr>
        <w:trPr>
          <w:cantSplit/>
        </w:trPr>
        <w:tc>
          <w:p>
            <w:pPr>
              <w:pStyle w:val="NormalinTable"/>
            </w:pPr>
            <w:r>
              <w:rPr>
                <w:b/>
              </w:rPr>
              <w:t>1006 10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Rice in the husk (paddy or rough)</w:t>
              <!--{FOOT}//-->
            </w:r>
          </w:p>
        </w:tc>
        <!--<w:tc>
          <w:p>
            <w:pPr>
              <w:pStyle w:val="NormalinTable"/>
              <w:jc w:val="center"/>
            </w:pPr>
            <w:r>
              <w:t>{SUPPUNIT}</w:t>
            </w:r>
          </w:p>
        </w:tc>//-->
      </w:tr>
      <w:tr>
        <w:trPr>
          <w:cantSplit/>
        </w:trPr>
        <w:tc>
          <w:p>
            <w:pPr>
              <w:pStyle w:val="NormalinTable"/>
            </w:pPr>
            <w:r>
              <w:rPr>
                <w:b/>
              </w:rPr>
              <w:t>1006 10 10 00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1006 10 30 00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FOOT}//-->
            </w:r>
          </w:p>
        </w:tc>
        <!--<w:tc>
          <w:p>
            <w:pPr>
              <w:pStyle w:val="NormalinTable"/>
              <w:jc w:val="center"/>
            </w:pPr>
            <w:r>
              <w:t>{SUPPUNIT}</w:t>
            </w:r>
          </w:p>
        </w:tc>//-->
      </w:tr>
      <w:tr>
        <w:trPr>
          <w:cantSplit/>
        </w:trPr>
        <w:tc>
          <w:p>
            <w:pPr>
              <w:pStyle w:val="NormalinTable"/>
            </w:pPr>
            <w:r>
              <w:rPr>
                <w:b/>
              </w:rPr>
              <w:t>1006 10 50 00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FOOT}//-->
            </w:r>
          </w:p>
        </w:tc>
        <!--<w:tc>
          <w:p>
            <w:pPr>
              <w:pStyle w:val="NormalinTable"/>
              <w:jc w:val="center"/>
            </w:pPr>
            <w:r>
              <w:t>{SUPPUNIT}</w:t>
            </w:r>
          </w:p>
        </w:tc>//-->
      </w:tr>
      <w:tr>
        <w:trPr>
          <w:cantSplit/>
        </w:trPr>
        <w:tc>
          <w:p>
            <w:pPr>
              <w:pStyle w:val="NormalinTable"/>
            </w:pPr>
            <w:r>
              <w:rPr>
                <w:b/>
              </w:rPr>
              <w:t>1006 10 71 00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1006 10 79 00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1006 20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Husked (brown)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Parboiled</w:t>
              <!--{FOOT}//-->
            </w:r>
          </w:p>
        </w:tc>
        <!--<w:tc>
          <w:p>
            <w:pPr>
              <w:pStyle w:val="NormalinTable"/>
              <w:jc w:val="center"/>
            </w:pPr>
            <w:r>
              <w:t>{SUPPUNIT}</w:t>
            </w:r>
          </w:p>
        </w:tc>//-->
      </w:tr>
      <w:tr>
        <w:trPr>
          <w:cantSplit/>
        </w:trPr>
        <w:tc>
          <w:p>
            <w:pPr>
              <w:pStyle w:val="NormalinTable"/>
            </w:pPr>
            <w:r>
              <w:rPr>
                <w:b/>
              </w:rPr>
              <w:t>1006 20 11 00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FOOT}//-->
            </w:r>
          </w:p>
        </w:tc>
        <!--<w:tc>
          <w:p>
            <w:pPr>
              <w:pStyle w:val="NormalinTable"/>
              <w:jc w:val="center"/>
            </w:pPr>
            <w:r>
              <w:t>{SUPPUNIT}</w:t>
            </w:r>
          </w:p>
        </w:tc>//-->
      </w:tr>
      <w:tr>
        <w:trPr>
          <w:cantSplit/>
        </w:trPr>
        <w:tc>
          <w:p>
            <w:pPr>
              <w:pStyle w:val="NormalinTable"/>
            </w:pPr>
            <w:r>
              <w:rPr>
                <w:b/>
              </w:rPr>
              <w:t>1006 20 13 00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FOOT}//-->
            </w:r>
          </w:p>
        </w:tc>
        <!--<w:tc>
          <w:p>
            <w:pPr>
              <w:pStyle w:val="NormalinTable"/>
              <w:jc w:val="center"/>
            </w:pPr>
            <w:r>
              <w:t>{SUPPUNIT}</w:t>
            </w:r>
          </w:p>
        </w:tc>//-->
      </w:tr>
      <w:tr>
        <w:trPr>
          <w:cantSplit/>
        </w:trPr>
        <w:tc>
          <w:p>
            <w:pPr>
              <w:pStyle w:val="NormalinTable"/>
            </w:pPr>
            <w:r>
              <w:rPr>
                <w:b/>
              </w:rPr>
              <w:t>1006 20 15 00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1006 20 17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Aromatic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Basmati rice</w:t>
              <!--{FOOT}//-->
            </w:r>
          </w:p>
        </w:tc>
        <!--<w:tc>
          <w:p>
            <w:pPr>
              <w:pStyle w:val="NormalinTable"/>
              <w:jc w:val="center"/>
            </w:pPr>
            <w:r>
              <w:t>{SUPPUNIT}</w:t>
            </w:r>
          </w:p>
        </w:tc>//-->
      </w:tr>
      <w:tr>
        <w:trPr>
          <w:cantSplit/>
        </w:trPr>
        <w:tc>
          <w:p>
            <w:pPr>
              <w:pStyle w:val="NormalinTable"/>
            </w:pPr>
            <w:r>
              <w:rPr>
                <w:b/>
              </w:rPr>
              <w:t>1006 20 17 13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varieties Basmati 370, Basmati 386 (India), Type-3 (Dhradun) (India), Taraori Basmati (HBC-19) (India), Basmati 217 (India), Ranbir Basmati (India), Kernel (Basmati) (Pakistan), Pusa Basmati, Super Basmati</w:t>
              <!--{FOOT}//-->
            </w:r>
          </w:p>
        </w:tc>
        <!--<w:tc>
          <w:p>
            <w:pPr>
              <w:pStyle w:val="NormalinTable"/>
              <w:jc w:val="center"/>
            </w:pPr>
            <w:r>
              <w:t>{SUPPUNIT}</w:t>
            </w:r>
          </w:p>
        </w:tc>//-->
      </w:tr>
      <w:tr>
        <w:trPr>
          <w:cantSplit/>
        </w:trPr>
        <w:tc>
          <w:p>
            <w:pPr>
              <w:pStyle w:val="NormalinTable"/>
            </w:pPr>
            <w:r>
              <w:rPr>
                <w:b/>
              </w:rPr>
              <w:t>1006 20 17 18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1006 20 17 91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1006 20 17 99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1006 20 92 00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FOOT}//-->
            </w:r>
          </w:p>
        </w:tc>
        <!--<w:tc>
          <w:p>
            <w:pPr>
              <w:pStyle w:val="NormalinTable"/>
              <w:jc w:val="center"/>
            </w:pPr>
            <w:r>
              <w:t>{SUPPUNIT}</w:t>
            </w:r>
          </w:p>
        </w:tc>//-->
      </w:tr>
      <w:tr>
        <w:trPr>
          <w:cantSplit/>
        </w:trPr>
        <w:tc>
          <w:p>
            <w:pPr>
              <w:pStyle w:val="NormalinTable"/>
            </w:pPr>
            <w:r>
              <w:rPr>
                <w:b/>
              </w:rPr>
              <w:t>1006 20 94 00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FOOT}//-->
            </w:r>
          </w:p>
        </w:tc>
        <!--<w:tc>
          <w:p>
            <w:pPr>
              <w:pStyle w:val="NormalinTable"/>
              <w:jc w:val="center"/>
            </w:pPr>
            <w:r>
              <w:t>{SUPPUNIT}</w:t>
            </w:r>
          </w:p>
        </w:tc>//-->
      </w:tr>
      <w:tr>
        <w:trPr>
          <w:cantSplit/>
        </w:trPr>
        <w:tc>
          <w:p>
            <w:pPr>
              <w:pStyle w:val="NormalinTable"/>
            </w:pPr>
            <w:r>
              <w:rPr>
                <w:b/>
              </w:rPr>
              <w:t>1006 20 96 00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Aromatic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Basmati rice</w:t>
              <!--{FOOT}//-->
            </w:r>
          </w:p>
        </w:tc>
        <!--<w:tc>
          <w:p>
            <w:pPr>
              <w:pStyle w:val="NormalinTable"/>
              <w:jc w:val="center"/>
            </w:pPr>
            <w:r>
              <w:t>{SUPPUNIT}</w:t>
            </w:r>
          </w:p>
        </w:tc>//-->
      </w:tr>
      <w:tr>
        <w:trPr>
          <w:cantSplit/>
        </w:trPr>
        <w:tc>
          <w:p>
            <w:pPr>
              <w:pStyle w:val="NormalinTable"/>
            </w:pPr>
            <w:r>
              <w:rPr>
                <w:b/>
              </w:rPr>
              <w:t>1006 20 98 13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varieties Basmati 370, Basmati 386 (India), Type-3 (Dhradun) (India), Taraori Basmati (HBC-19) (India), Basmati 217 (India), Ranbir Basmati (India), Kernel (Basmati) (Pakistan), Pusa Basmati, Super Basmati</w:t>
              <!--{FOOT}//-->
            </w:r>
          </w:p>
        </w:tc>
        <!--<w:tc>
          <w:p>
            <w:pPr>
              <w:pStyle w:val="NormalinTable"/>
              <w:jc w:val="center"/>
            </w:pPr>
            <w:r>
              <w:t>{SUPPUNIT}</w:t>
            </w:r>
          </w:p>
        </w:tc>//-->
      </w:tr>
      <w:tr>
        <w:trPr>
          <w:cantSplit/>
        </w:trPr>
        <w:tc>
          <w:p>
            <w:pPr>
              <w:pStyle w:val="NormalinTable"/>
            </w:pPr>
            <w:r>
              <w:rPr>
                <w:b/>
              </w:rPr>
              <w:t>1006 20 98 18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1006 20 98 91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1006 20 98 99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Semi-milled or wholly milled rice, whether or not polished or glazed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Semi-milled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Parboiled</w:t>
              <!--{FOOT}//-->
            </w:r>
          </w:p>
        </w:tc>
        <!--<w:tc>
          <w:p>
            <w:pPr>
              <w:pStyle w:val="NormalinTable"/>
              <w:jc w:val="center"/>
            </w:pPr>
            <w:r>
              <w:t>{SUPPUNIT}</w:t>
            </w:r>
          </w:p>
        </w:tc>//-->
      </w:tr>
      <w:tr>
        <w:trPr>
          <w:cantSplit/>
        </w:trPr>
        <w:tc>
          <w:p>
            <w:pPr>
              <w:pStyle w:val="NormalinTable"/>
            </w:pPr>
            <w:r>
              <w:rPr>
                <w:b/>
              </w:rPr>
              <w:t>1006 30 21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c>
          <w:p>
            <w:pPr>
              <w:pStyle w:val="NormalinTable"/>
              <w:jc w:val="center"/>
            </w:pPr>
            <w:r>
              <w:t>{SUPPUNIT}</w:t>
            </w:r>
          </w:p>
        </w:tc>//-->
      </w:tr>
      <w:tr>
        <w:trPr>
          <w:cantSplit/>
        </w:trPr>
        <w:tc>
          <w:p>
            <w:pPr>
              <w:pStyle w:val="NormalinTable"/>
            </w:pPr>
            <w:r>
              <w:rPr>
                <w:b/>
              </w:rPr>
              <w:t>1006 30 21 10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c>
          <w:p>
            <w:pPr>
              <w:pStyle w:val="NormalinTable"/>
              <w:jc w:val="center"/>
            </w:pPr>
            <w:r>
              <w:t>{SUPPUNIT}</w:t>
            </w:r>
          </w:p>
        </w:tc>//-->
      </w:tr>
      <w:tr>
        <w:trPr>
          <w:cantSplit/>
        </w:trPr>
        <w:tc>
          <w:p>
            <w:pPr>
              <w:pStyle w:val="NormalinTable"/>
            </w:pPr>
            <w:r>
              <w:rPr>
                <w:b/>
              </w:rPr>
              <w:t>1006 30 23 10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c>
          <w:p>
            <w:pPr>
              <w:pStyle w:val="NormalinTable"/>
              <w:jc w:val="center"/>
            </w:pPr>
            <w:r>
              <w:t>{SUPPUNIT}</w:t>
            </w:r>
          </w:p>
        </w:tc>//-->
      </w:tr>
      <w:tr>
        <w:trPr>
          <w:cantSplit/>
        </w:trPr>
        <w:tc>
          <w:p>
            <w:pPr>
              <w:pStyle w:val="NormalinTable"/>
            </w:pPr>
            <w:r>
              <w:rPr>
                <w:b/>
              </w:rPr>
              <w:t>1006 30 25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1006 30 25 10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1006 30 27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1006 30 27 12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1006 30 27 14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1006 30 27 16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1006 30 27 22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1006 30 27 24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1006 30 27 26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1006 30 27 92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1006 30 27 94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1006 30 27 96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1006 30 42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c>
          <w:p>
            <w:pPr>
              <w:pStyle w:val="NormalinTable"/>
              <w:jc w:val="center"/>
            </w:pPr>
            <w:r>
              <w:t>{SUPPUNIT}</w:t>
            </w:r>
          </w:p>
        </w:tc>//-->
      </w:tr>
      <w:tr>
        <w:trPr>
          <w:cantSplit/>
        </w:trPr>
        <w:tc>
          <w:p>
            <w:pPr>
              <w:pStyle w:val="NormalinTable"/>
            </w:pPr>
            <w:r>
              <w:rPr>
                <w:b/>
              </w:rPr>
              <w:t>1006 30 42 10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1006 30 42 20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c>
          <w:p>
            <w:pPr>
              <w:pStyle w:val="NormalinTable"/>
              <w:jc w:val="center"/>
            </w:pPr>
            <w:r>
              <w:t>{SUPPUNIT}</w:t>
            </w:r>
          </w:p>
        </w:tc>//-->
      </w:tr>
      <w:tr>
        <w:trPr>
          <w:cantSplit/>
        </w:trPr>
        <w:tc>
          <w:p>
            <w:pPr>
              <w:pStyle w:val="NormalinTable"/>
            </w:pPr>
            <w:r>
              <w:rPr>
                <w:b/>
              </w:rPr>
              <w:t>1006 30 44 10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1006 30 44 20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c>
          <w:p>
            <w:pPr>
              <w:pStyle w:val="NormalinTable"/>
              <w:jc w:val="center"/>
            </w:pPr>
            <w:r>
              <w:t>{SUPPUNIT}</w:t>
            </w:r>
          </w:p>
        </w:tc>//-->
      </w:tr>
      <w:tr>
        <w:trPr>
          <w:cantSplit/>
        </w:trPr>
        <w:tc>
          <w:p>
            <w:pPr>
              <w:pStyle w:val="NormalinTable"/>
            </w:pPr>
            <w:r>
              <w:rPr>
                <w:b/>
              </w:rPr>
              <w:t>1006 30 46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1006 30 46 10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1006 30 46 20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1006 30 48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1006 30 48 12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1006 30 48 14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1006 30 48 16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1006 30 48 22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1006 30 48 24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1006 30 48 26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1006 30 48 92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1006 30 48 94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1006 30 48 96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Wholly milled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Parboiled</w:t>
              <!--{FOOT}//-->
            </w:r>
          </w:p>
        </w:tc>
        <!--<w:tc>
          <w:p>
            <w:pPr>
              <w:pStyle w:val="NormalinTable"/>
              <w:jc w:val="center"/>
            </w:pPr>
            <w:r>
              <w:t>{SUPPUNIT}</w:t>
            </w:r>
          </w:p>
        </w:tc>//-->
      </w:tr>
      <w:tr>
        <w:trPr>
          <w:cantSplit/>
        </w:trPr>
        <w:tc>
          <w:p>
            <w:pPr>
              <w:pStyle w:val="NormalinTable"/>
            </w:pPr>
            <w:r>
              <w:rPr>
                <w:b/>
              </w:rPr>
              <w:t>1006 30 61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c>
          <w:p>
            <w:pPr>
              <w:pStyle w:val="NormalinTable"/>
              <w:jc w:val="center"/>
            </w:pPr>
            <w:r>
              <w:t>{SUPPUNIT}</w:t>
            </w:r>
          </w:p>
        </w:tc>//-->
      </w:tr>
      <w:tr>
        <w:trPr>
          <w:cantSplit/>
        </w:trPr>
        <w:tc>
          <w:p>
            <w:pPr>
              <w:pStyle w:val="NormalinTable"/>
            </w:pPr>
            <w:r>
              <w:rPr>
                <w:b/>
              </w:rPr>
              <w:t>1006 30 61 10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c>
          <w:p>
            <w:pPr>
              <w:pStyle w:val="NormalinTable"/>
              <w:jc w:val="center"/>
            </w:pPr>
            <w:r>
              <w:t>{SUPPUNIT}</w:t>
            </w:r>
          </w:p>
        </w:tc>//-->
      </w:tr>
      <w:tr>
        <w:trPr>
          <w:cantSplit/>
        </w:trPr>
        <w:tc>
          <w:p>
            <w:pPr>
              <w:pStyle w:val="NormalinTable"/>
            </w:pPr>
            <w:r>
              <w:rPr>
                <w:b/>
              </w:rPr>
              <w:t>1006 30 63 10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1006 30 63 20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c>
          <w:p>
            <w:pPr>
              <w:pStyle w:val="NormalinTable"/>
              <w:jc w:val="center"/>
            </w:pPr>
            <w:r>
              <w:t>{SUPPUNIT}</w:t>
            </w:r>
          </w:p>
        </w:tc>//-->
      </w:tr>
      <w:tr>
        <w:trPr>
          <w:cantSplit/>
        </w:trPr>
        <w:tc>
          <w:p>
            <w:pPr>
              <w:pStyle w:val="NormalinTable"/>
            </w:pPr>
            <w:r>
              <w:rPr>
                <w:b/>
              </w:rPr>
              <w:t>1006 30 65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1006 30 65 10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1006 30 65 20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1006 30 67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1006 30 67 12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1006 30 67 14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1006 30 67 16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1006 30 67 22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1006 30 67 24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1006 30 67 26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1006 30 67 92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1006 30 67 94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1006 30 67 96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1006 30 92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c>
          <w:p>
            <w:pPr>
              <w:pStyle w:val="NormalinTable"/>
              <w:jc w:val="center"/>
            </w:pPr>
            <w:r>
              <w:t>{SUPPUNIT}</w:t>
            </w:r>
          </w:p>
        </w:tc>//-->
      </w:tr>
      <w:tr>
        <w:trPr>
          <w:cantSplit/>
        </w:trPr>
        <w:tc>
          <w:p>
            <w:pPr>
              <w:pStyle w:val="NormalinTable"/>
            </w:pPr>
            <w:r>
              <w:rPr>
                <w:b/>
              </w:rPr>
              <w:t>1006 30 92 10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c>
          <w:p>
            <w:pPr>
              <w:pStyle w:val="NormalinTable"/>
              <w:jc w:val="center"/>
            </w:pPr>
            <w:r>
              <w:t>{SUPPUNIT}</w:t>
            </w:r>
          </w:p>
        </w:tc>//-->
      </w:tr>
      <w:tr>
        <w:trPr>
          <w:cantSplit/>
        </w:trPr>
        <w:tc>
          <w:p>
            <w:pPr>
              <w:pStyle w:val="NormalinTable"/>
            </w:pPr>
            <w:r>
              <w:rPr>
                <w:b/>
              </w:rPr>
              <w:t>1006 30 94 10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c>
          <w:p>
            <w:pPr>
              <w:pStyle w:val="NormalinTable"/>
              <w:jc w:val="center"/>
            </w:pPr>
            <w:r>
              <w:t>{SUPPUNIT}</w:t>
            </w:r>
          </w:p>
        </w:tc>//-->
      </w:tr>
      <w:tr>
        <w:trPr>
          <w:cantSplit/>
        </w:trPr>
        <w:tc>
          <w:p>
            <w:pPr>
              <w:pStyle w:val="NormalinTable"/>
            </w:pPr>
            <w:r>
              <w:rPr>
                <w:b/>
              </w:rPr>
              <w:t>1006 30 96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1006 30 96 10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1006 30 98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1006 30 98 12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1006 30 98 14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1006 30 98 16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1006 30 98 22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1006 30 98 24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1006 30 98 26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1006 30 98 92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1006 30 98 94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1006 30 98 96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1006 40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Broken rice</w:t>
              <!--{FOOT}//-->
            </w:r>
          </w:p>
        </w:tc>
        <!--<w:tc>
          <w:p>
            <w:pPr>
              <w:pStyle w:val="NormalinTable"/>
              <w:jc w:val="center"/>
            </w:pPr>
            <w:r>
              <w:t>{SUPPUNIT}</w:t>
            </w:r>
          </w:p>
        </w:tc>//-->
      </w:tr>
      <w:tr>
        <w:trPr>
          <w:cantSplit/>
        </w:trPr>
        <w:tc>
          <w:p>
            <w:pPr>
              <w:pStyle w:val="NormalinTable"/>
            </w:pPr>
            <w:r>
              <w:rPr>
                <w:b/>
              </w:rPr>
              <w:t>1006 40 00 10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food preparations of subheading 1901 10</w:t>
              <!--{FOOT}//-->
            </w:r>
          </w:p>
        </w:tc>
        <!--<w:tc>
          <w:p>
            <w:pPr>
              <w:pStyle w:val="NormalinTable"/>
              <w:jc w:val="center"/>
            </w:pPr>
            <w:r>
              <w:t>{SUPPUNIT}</w:t>
            </w:r>
          </w:p>
        </w:tc>//-->
      </w:tr>
      <w:tr>
        <w:trPr>
          <w:cantSplit/>
        </w:trPr>
        <w:tc>
          <w:p>
            <w:pPr>
              <w:pStyle w:val="NormalinTable"/>
            </w:pPr>
            <w:r>
              <w:rPr>
                <w:b/>
              </w:rPr>
              <w:t>1006 40 00 90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Grain sorghum</w:t>
              <!--{FOOT}//-->
            </w:r>
          </w:p>
        </w:tc>
        <!--<w:tc>
          <w:p>
            <w:pPr>
              <w:pStyle w:val="NormalinTable"/>
              <w:jc w:val="center"/>
            </w:pPr>
            <w:r>
              <w:t>{SUPPUNIT}</w:t>
            </w:r>
          </w:p>
        </w:tc>//-->
      </w:tr>
      <w:tr>
        <w:trPr>
          <w:cantSplit/>
        </w:trPr>
        <w:tc>
          <w:p>
            <w:pPr>
              <w:pStyle w:val="NormalinTable"/>
            </w:pPr>
            <w:r>
              <w:rPr>
                <w:b/>
              </w:rPr>
              <w:t>1007 10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1007 10 10 00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Hybrids</w:t>
              <!--{FOOT}//-->
            </w:r>
          </w:p>
        </w:tc>
        <!--<w:tc>
          <w:p>
            <w:pPr>
              <w:pStyle w:val="NormalinTable"/>
              <w:jc w:val="center"/>
            </w:pPr>
            <w:r>
              <w:t>{SUPPUNIT}</w:t>
            </w:r>
          </w:p>
        </w:tc>//-->
      </w:tr>
      <w:tr>
        <w:trPr>
          <w:cantSplit/>
        </w:trPr>
        <w:tc>
          <w:p>
            <w:pPr>
              <w:pStyle w:val="NormalinTable"/>
            </w:pPr>
            <w:r>
              <w:rPr>
                <w:b/>
              </w:rPr>
              <w:t>1007 10 90 00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Buckwheat, millet and canary seed; other cereals</w:t>
              <!--{FOOT}//-->
            </w:r>
          </w:p>
        </w:tc>
        <!--<w:tc>
          <w:p>
            <w:pPr>
              <w:pStyle w:val="NormalinTable"/>
              <w:jc w:val="center"/>
            </w:pPr>
            <w:r>
              <w:t>{SUPPUNIT}</w:t>
            </w:r>
          </w:p>
        </w:tc>//-->
      </w:tr>
      <w:tr>
        <w:trPr>
          <w:cantSplit/>
        </w:trPr>
        <w:tc>
          <w:p>
            <w:pPr>
              <w:pStyle w:val="NormalinTable"/>
            </w:pPr>
            <w:r>
              <w:rPr>
                <w:b/>
              </w:rPr>
              <w:t>1008 10 00 00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Buckwheat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Millet</w:t>
              <!--{FOOT}//-->
            </w:r>
          </w:p>
        </w:tc>
        <!--<w:tc>
          <w:p>
            <w:pPr>
              <w:pStyle w:val="NormalinTable"/>
              <w:jc w:val="center"/>
            </w:pPr>
            <w:r>
              <w:t>{SUPPUNIT}</w:t>
            </w:r>
          </w:p>
        </w:tc>//-->
      </w:tr>
      <w:tr>
        <w:trPr>
          <w:cantSplit/>
        </w:trPr>
        <w:tc>
          <w:p>
            <w:pPr>
              <w:pStyle w:val="NormalinTable"/>
            </w:pPr>
            <w:r>
              <w:rPr>
                <w:b/>
              </w:rPr>
              <w:t>1008 21 00 00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1008 29 00 00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Canary seed</w:t>
              <!--{FOOT}//-->
            </w:r>
          </w:p>
        </w:tc>
        <!--<w:tc>
          <w:p>
            <w:pPr>
              <w:pStyle w:val="NormalinTable"/>
              <w:jc w:val="center"/>
            </w:pPr>
            <w:r>
              <w:t>{SUPPUNIT}</w:t>
            </w:r>
          </w:p>
        </w:tc>//-->
      </w:tr>
      <w:tr>
        <w:trPr>
          <w:cantSplit/>
        </w:trPr>
        <w:tc>
          <w:p>
            <w:pPr>
              <w:pStyle w:val="NormalinTable"/>
            </w:pPr>
            <w:r>
              <w:rPr>
                <w:b/>
              </w:rPr>
              <w:t>1008 40 00 00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Fonio (Digitaria spp.)</w:t>
              <!--{FOOT}//-->
            </w:r>
          </w:p>
        </w:tc>
        <!--<w:tc>
          <w:p>
            <w:pPr>
              <w:pStyle w:val="NormalinTable"/>
              <w:jc w:val="center"/>
            </w:pPr>
            <w:r>
              <w:t>{SUPPUNIT}</w:t>
            </w:r>
          </w:p>
        </w:tc>//-->
      </w:tr>
      <w:tr>
        <w:trPr>
          <w:cantSplit/>
        </w:trPr>
        <w:tc>
          <w:p>
            <w:pPr>
              <w:pStyle w:val="NormalinTable"/>
            </w:pPr>
            <w:r>
              <w:rPr>
                <w:b/>
              </w:rPr>
              <w:t>1008 50 00 00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Quinoa (Chenopodium quinoa)</w:t>
              <!--{FOOT}//-->
            </w:r>
          </w:p>
        </w:tc>
        <!--<w:tc>
          <w:p>
            <w:pPr>
              <w:pStyle w:val="NormalinTable"/>
              <w:jc w:val="center"/>
            </w:pPr>
            <w:r>
              <w:t>{SUPPUNIT}</w:t>
            </w:r>
          </w:p>
        </w:tc>//-->
      </w:tr>
      <w:tr>
        <w:trPr>
          <w:cantSplit/>
        </w:trPr>
        <w:tc>
          <w:p>
            <w:pPr>
              <w:pStyle w:val="NormalinTable"/>
            </w:pPr>
            <w:r>
              <w:rPr>
                <w:b/>
              </w:rPr>
              <w:t>1008 60 00 00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Triticale</w:t>
              <!--{FOOT}//-->
            </w:r>
          </w:p>
        </w:tc>
        <!--<w:tc>
          <w:p>
            <w:pPr>
              <w:pStyle w:val="NormalinTable"/>
              <w:jc w:val="center"/>
            </w:pPr>
            <w:r>
              <w:t>{SUPPUNIT}</w:t>
            </w:r>
          </w:p>
        </w:tc>//-->
      </w:tr>
      <w:tr>
        <w:trPr>
          <w:cantSplit/>
        </w:trPr>
        <w:tc>
          <w:p>
            <w:pPr>
              <w:pStyle w:val="NormalinTable"/>
            </w:pPr>
            <w:r>
              <w:rPr>
                <w:b/>
              </w:rPr>
              <w:t>1008 90 00 00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cereals</w:t>
              <!--{FOOT}//-->
            </w:r>
          </w:p>
        </w:tc>
        <!--<w:tc>
          <w:p>
            <w:pPr>
              <w:pStyle w:val="NormalinTable"/>
              <w:jc w:val="center"/>
            </w:pPr>
            <w:r>
              <w:t>{SUPPUNIT}</w:t>
            </w:r>
          </w:p>
        </w:tc>//-->
      </w:tr>
    </w:tbl>
    <w:p w:rsidR="00EC0C15" w:rsidRDefault="00EC0C15">
      <w:pPr>
        <w:spacing w:after="160"/>
        <w:jc w:val="left"/>
      </w:pPr>
      <w:r>
        <w:br w:type="page"/>
      </w:r>
    </w:p>
    <w:p>
      <w:pPr>
        <w:pStyle w:val="Heading2"/>
      </w:pPr>
      <w:r>
        <w:t>Chapter 11</w:t>
      </w:r>
      <w:r>
        <w:br/>
        <w:t>Products of The Milling Industry; Malt; Starches; Inulin; Wheat Gluten</w:t>
      </w:r>
    </w:p>
    <w:p>
      <w:pPr>
        <w:pStyle w:val="Heading3"/>
      </w:pPr>
      <w:r>
        <w:t>Chapter Notes</w:t>
      </w:r>
    </w:p>
    <w:p>
      <w:r>
        <w:t>1. This chapter does not cover:</w:t>
      </w:r>
    </w:p>
    <w:p>
      <w:r>
        <w:t>(a) roasted malt put up as coffee substitutes (heading 0901 or 2101);</w:t>
      </w:r>
    </w:p>
    <w:p>
      <w:r>
        <w:t>(b) prepared flours, groats, meals or starches of heading 1901;</w:t>
      </w:r>
    </w:p>
    <w:p>
      <w:r>
        <w:t>(c) corn flakes and other products of heading 1904;</w:t>
      </w:r>
    </w:p>
    <w:p>
      <w:r>
        <w:t>(d) vegetables, prepared or preserved, of heading 2001, 2004 or 2005;</w:t>
      </w:r>
    </w:p>
    <w:p>
      <w:r>
        <w:t>(e) pharmaceutical products (Chapter 30); or</w:t>
      </w:r>
    </w:p>
    <w:p>
      <w:r>
        <w:t>(f) starches having the character of perfumery, cosmetic or toilet preparations (Chapter 33).</w:t>
      </w:r>
    </w:p>
    <w:p>
      <w:r>
        <w:t>2. (A). Products from the milling of the cereals listed in the table below fall in this chapter if they have, by weight on the dry product:</w:t>
      </w:r>
    </w:p>
    <w:p>
      <w:r>
        <w:t>(a) a starch content (determined by the modified Ewers polarimetric method) exceeding that indicated in column 2; and</w:t>
      </w:r>
    </w:p>
    <w:p>
      <w:r>
        <w:t>(b) an ash content (after deduction of any added minerals) not exceeding that indicated in column 3.</w:t>
      </w:r>
    </w:p>
    <w:p>
      <w:r>
        <w:t>Otherwise, they fall in heading 2302.</w:t>
      </w:r>
    </w:p>
    <w:p>
      <w:r>
        <w:t>"However, germ of cereals, whole, rolled, flaked or ground, is always classified in heading 1104."</w:t>
      </w:r>
    </w:p>
    <w:p>
      <w:r>
        <w:t>(B). Products falling in this chapter under the above provisions shall be classified in heading 1101 or 1102 if the percentage passing through a woven metal wire cloth sieve with the aperture indicated in Column 4 or 5 is not less, by weight, than that shown against the cereal concerned.</w:t>
      </w:r>
    </w:p>
    <w:p>
      <w:r>
        <w:t>Otherwise, they fall in heading 1103 or 1104.</w:t>
      </w:r>
    </w:p>
    <w:p>
      <w:r>
        <w:t>3. For the purposes of heading 1103, the terms 'groats' and 'meal' mean products obtained by the fragmentation of cereal grains, of which:</w:t>
      </w:r>
    </w:p>
    <w:p>
      <w:r>
        <w:t>(a) in the case of maize (corn) products, at least 95% by weight passes through a woven metal wire cloth sieve with an aperture of 2mm;</w:t>
      </w:r>
    </w:p>
    <w:p>
      <w:r>
        <w:t>(b) in the case of other cereal products, at least 95% by weight passes through a woven metal wire cloth sieve with an aperture of 1.25mm.</w:t>
      </w:r>
    </w:p>
    <w:p>
      <w:r>
        <w:t/>
      </w:r>
    </w:p>
    <w:p>
      <w:pPr>
        <w:pStyle w:val="Heading3"/>
      </w:pPr>
      <w:r>
        <w:t> Additional notes </w:t>
      </w:r>
    </w:p>
    <w:p>
      <w:r>
        <w:t/>
      </w:r>
    </w:p>
    <w:p>
      <w:r>
        <w:t>1. The duty rate applicable to mixtures of this chapter shall be as follows:</w:t>
      </w:r>
    </w:p>
    <w:p>
      <w:r>
        <w:t>(a) in mixtures where one of the components represents at least 90% by weight, the rate applicable to that component applies.</w:t>
      </w:r>
    </w:p>
    <w:p>
      <w:r>
        <w:t>(b) in other mixtures, the rate applicable shall be that of the component which results in the highest amount of import duty.</w:t>
      </w:r>
    </w:p>
    <w:p>
      <w:r>
        <w:t>2. For the purposes of heading 1106, the terms 'flour', 'meal', and 'powder' mean products (other than shredded desiccated coconut), obtained by milling or some other fragmentation process from dried leguminous vegetables of heading 0713, from sago or roots or tubers of heading 0714 or from products of Chapter 8, of which:</w:t>
      </w:r>
    </w:p>
    <w:p>
      <w:r>
        <w:t>(a) in the case of dried leguminous vegetables, sago, roots, tubers and products of Chapter 8 (excluding nuts of headings 0801 and 0802), at least 95% by weight passes through a woven metal wire cloth sieve with an aperture of 2 mm;</w:t>
      </w:r>
    </w:p>
    <w:p>
      <w:r>
        <w:t>(b) in the case of nuts of headings 0801 and 0802 at least 50% by weight passes through a woven metal wire cloth sieve with an aperture of 2.5 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PRODUCTS OF THE MILLING INDUSTRY; MALT; STARCHES; INULIN; WHEAT GLUTEN</w:t>
              <!--{FOOT}//-->
            </w:r>
          </w:p>
        </w:tc>
        <!--<w:tc>
          <w:p>
            <w:pPr>
              <w:pStyle w:val="NormalinTable"/>
              <w:jc w:val="center"/>
            </w:pPr>
            <w:r>
              <w:t>{SUPPUNIT}</w:t>
            </w:r>
          </w:p>
        </w:tc>//-->
      </w:tr>
      <w:tr>
        <w:trPr>
          <w:cantSplit/>
        </w:trPr>
        <w:tc>
          <w:p>
            <w:pPr>
              <w:pStyle w:val="NormalinTable"/>
            </w:pPr>
            <w:r>
              <w:rPr>
                <w:b/>
              </w:rPr>
              <w:t>1101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or meslin flour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Wheat flour</w:t>
              <!--{FOOT}//-->
            </w:r>
          </w:p>
        </w:tc>
        <!--<w:tc>
          <w:p>
            <w:pPr>
              <w:pStyle w:val="NormalinTable"/>
              <w:jc w:val="center"/>
            </w:pPr>
            <w:r>
              <w:t>{SUPPUNIT}</w:t>
            </w:r>
          </w:p>
        </w:tc>//-->
      </w:tr>
      <w:tr>
        <w:trPr>
          <w:cantSplit/>
        </w:trPr>
        <w:tc>
          <w:p>
            <w:pPr>
              <w:pStyle w:val="NormalinTable"/>
            </w:pPr>
            <w:r>
              <w:rPr>
                <w:b/>
              </w:rPr>
              <w:t>1101 00 11 00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durum wheat</w:t>
              <!--{FOOT}//-->
            </w:r>
          </w:p>
        </w:tc>
        <!--<w:tc>
          <w:p>
            <w:pPr>
              <w:pStyle w:val="NormalinTable"/>
              <w:jc w:val="center"/>
            </w:pPr>
            <w:r>
              <w:t>{SUPPUNIT}</w:t>
            </w:r>
          </w:p>
        </w:tc>//-->
      </w:tr>
      <w:tr>
        <w:trPr>
          <w:cantSplit/>
        </w:trPr>
        <w:tc>
          <w:p>
            <w:pPr>
              <w:pStyle w:val="NormalinTable"/>
            </w:pPr>
            <w:r>
              <w:rPr>
                <w:b/>
              </w:rPr>
              <w:t>1101 00 15 00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wheat and spelt</w:t>
              <!--{FOOT}//-->
            </w:r>
          </w:p>
        </w:tc>
        <!--<w:tc>
          <w:p>
            <w:pPr>
              <w:pStyle w:val="NormalinTable"/>
              <w:jc w:val="center"/>
            </w:pPr>
            <w:r>
              <w:t>{SUPPUNIT}</w:t>
            </w:r>
          </w:p>
        </w:tc>//-->
      </w:tr>
      <w:tr>
        <w:trPr>
          <w:cantSplit/>
        </w:trPr>
        <w:tc>
          <w:p>
            <w:pPr>
              <w:pStyle w:val="NormalinTable"/>
            </w:pPr>
            <w:r>
              <w:rPr>
                <w:b/>
              </w:rPr>
              <w:t>1101 00 90 00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Meslin flour</w:t>
              <!--{FOOT}//-->
            </w:r>
          </w:p>
        </w:tc>
        <!--<w:tc>
          <w:p>
            <w:pPr>
              <w:pStyle w:val="NormalinTable"/>
              <w:jc w:val="center"/>
            </w:pPr>
            <w:r>
              <w:t>{SUPPUNIT}</w:t>
            </w:r>
          </w:p>
        </w:tc>//-->
      </w:tr>
      <w:tr>
        <w:trPr>
          <w:cantSplit/>
        </w:trPr>
        <w:tc>
          <w:p>
            <w:pPr>
              <w:pStyle w:val="NormalinTable"/>
            </w:pPr>
            <w:r>
              <w:rPr>
                <w:b/>
              </w:rPr>
              <w:t>1102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flours other than of wheat or meslin</w:t>
              <!--{FOOT}//-->
            </w:r>
          </w:p>
        </w:tc>
        <!--<w:tc>
          <w:p>
            <w:pPr>
              <w:pStyle w:val="NormalinTable"/>
              <w:jc w:val="center"/>
            </w:pPr>
            <w:r>
              <w:t>{SUPPUNIT}</w:t>
            </w:r>
          </w:p>
        </w:tc>//-->
      </w:tr>
      <w:tr>
        <w:trPr>
          <w:cantSplit/>
        </w:trPr>
        <w:tc>
          <w:p>
            <w:pPr>
              <w:pStyle w:val="NormalinTable"/>
            </w:pPr>
            <w:r>
              <w:rPr>
                <w:b/>
              </w:rPr>
              <w:t>1102 20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Maize (corn) flour</w:t>
              <!--{FOOT}//-->
            </w:r>
          </w:p>
        </w:tc>
        <!--<w:tc>
          <w:p>
            <w:pPr>
              <w:pStyle w:val="NormalinTable"/>
              <w:jc w:val="center"/>
            </w:pPr>
            <w:r>
              <w:t>{SUPPUNIT}</w:t>
            </w:r>
          </w:p>
        </w:tc>//-->
      </w:tr>
      <w:tr>
        <w:trPr>
          <w:cantSplit/>
        </w:trPr>
        <w:tc>
          <w:p>
            <w:pPr>
              <w:pStyle w:val="NormalinTable"/>
            </w:pPr>
            <w:r>
              <w:rPr>
                <w:b/>
              </w:rPr>
              <w:t>1102 20 10 00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not exceeding 1,5% by weight</w:t>
              <!--{FOOT}//-->
            </w:r>
          </w:p>
        </w:tc>
        <!--<w:tc>
          <w:p>
            <w:pPr>
              <w:pStyle w:val="NormalinTable"/>
              <w:jc w:val="center"/>
            </w:pPr>
            <w:r>
              <w:t>{SUPPUNIT}</w:t>
            </w:r>
          </w:p>
        </w:tc>//-->
      </w:tr>
      <w:tr>
        <w:trPr>
          <w:cantSplit/>
        </w:trPr>
        <w:tc>
          <w:p>
            <w:pPr>
              <w:pStyle w:val="NormalinTable"/>
            </w:pPr>
            <w:r>
              <w:rPr>
                <w:b/>
              </w:rPr>
              <w:t>1102 20 90 00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1102 90 10 00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Barley flour</w:t>
              <!--{FOOT}//-->
            </w:r>
          </w:p>
        </w:tc>
        <!--<w:tc>
          <w:p>
            <w:pPr>
              <w:pStyle w:val="NormalinTable"/>
              <w:jc w:val="center"/>
            </w:pPr>
            <w:r>
              <w:t>{SUPPUNIT}</w:t>
            </w:r>
          </w:p>
        </w:tc>//-->
      </w:tr>
      <w:tr>
        <w:trPr>
          <w:cantSplit/>
        </w:trPr>
        <w:tc>
          <w:p>
            <w:pPr>
              <w:pStyle w:val="NormalinTable"/>
            </w:pPr>
            <w:r>
              <w:rPr>
                <w:b/>
              </w:rPr>
              <w:t>1102 90 30 00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Oat flour</w:t>
              <!--{FOOT}//-->
            </w:r>
          </w:p>
        </w:tc>
        <!--<w:tc>
          <w:p>
            <w:pPr>
              <w:pStyle w:val="NormalinTable"/>
              <w:jc w:val="center"/>
            </w:pPr>
            <w:r>
              <w:t>{SUPPUNIT}</w:t>
            </w:r>
          </w:p>
        </w:tc>//-->
      </w:tr>
      <w:tr>
        <w:trPr>
          <w:cantSplit/>
        </w:trPr>
        <w:tc>
          <w:p>
            <w:pPr>
              <w:pStyle w:val="NormalinTable"/>
            </w:pPr>
            <w:r>
              <w:rPr>
                <w:b/>
              </w:rPr>
              <w:t>1102 90 50 00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Rice flour</w:t>
              <!--{FOOT}//-->
            </w:r>
          </w:p>
        </w:tc>
        <!--<w:tc>
          <w:p>
            <w:pPr>
              <w:pStyle w:val="NormalinTable"/>
              <w:jc w:val="center"/>
            </w:pPr>
            <w:r>
              <w:t>{SUPPUNIT}</w:t>
            </w:r>
          </w:p>
        </w:tc>//-->
      </w:tr>
      <w:tr>
        <w:trPr>
          <w:cantSplit/>
        </w:trPr>
        <w:tc>
          <w:p>
            <w:pPr>
              <w:pStyle w:val="NormalinTable"/>
            </w:pPr>
            <w:r>
              <w:rPr>
                <w:b/>
              </w:rPr>
              <w:t>1102 90 70 00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Rye flour</w:t>
              <!--{FOOT}//-->
            </w:r>
          </w:p>
        </w:tc>
        <!--<w:tc>
          <w:p>
            <w:pPr>
              <w:pStyle w:val="NormalinTable"/>
              <w:jc w:val="center"/>
            </w:pPr>
            <w:r>
              <w:t>{SUPPUNIT}</w:t>
            </w:r>
          </w:p>
        </w:tc>//-->
      </w:tr>
      <w:tr>
        <w:trPr>
          <w:cantSplit/>
        </w:trPr>
        <w:tc>
          <w:p>
            <w:pPr>
              <w:pStyle w:val="NormalinTable"/>
            </w:pPr>
            <w:r>
              <w:rPr>
                <w:b/>
              </w:rPr>
              <w:t>1102 90 90 00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groats, meal and pellets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Groats and meal</w:t>
              <!--{FOOT}//-->
            </w:r>
          </w:p>
        </w:tc>
        <!--<w:tc>
          <w:p>
            <w:pPr>
              <w:pStyle w:val="NormalinTable"/>
              <w:jc w:val="center"/>
            </w:pPr>
            <w:r>
              <w:t>{SUPPUNIT}</w:t>
            </w:r>
          </w:p>
        </w:tc>//-->
      </w:tr>
      <w:tr>
        <w:trPr>
          <w:cantSplit/>
        </w:trPr>
        <w:tc>
          <w:p>
            <w:pPr>
              <w:pStyle w:val="NormalinTable"/>
            </w:pPr>
            <w:r>
              <w:rPr>
                <w:b/>
              </w:rPr>
              <w:t>1103 11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c>
          <w:p>
            <w:pPr>
              <w:pStyle w:val="NormalinTable"/>
              <w:jc w:val="center"/>
            </w:pPr>
            <w:r>
              <w:t>{SUPPUNIT}</w:t>
            </w:r>
          </w:p>
        </w:tc>//-->
      </w:tr>
      <w:tr>
        <w:trPr>
          <w:cantSplit/>
        </w:trPr>
        <w:tc>
          <w:p>
            <w:pPr>
              <w:pStyle w:val="NormalinTable"/>
            </w:pPr>
            <w:r>
              <w:rPr>
                <w:b/>
              </w:rPr>
              <w:t>1103 11 10 00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Durum wheat</w:t>
              <!--{FOOT}//-->
            </w:r>
          </w:p>
        </w:tc>
        <!--<w:tc>
          <w:p>
            <w:pPr>
              <w:pStyle w:val="NormalinTable"/>
              <w:jc w:val="center"/>
            </w:pPr>
            <w:r>
              <w:t>{SUPPUNIT}</w:t>
            </w:r>
          </w:p>
        </w:tc>//-->
      </w:tr>
      <w:tr>
        <w:trPr>
          <w:cantSplit/>
        </w:trPr>
        <w:tc>
          <w:p>
            <w:pPr>
              <w:pStyle w:val="NormalinTable"/>
            </w:pPr>
            <w:r>
              <w:rPr>
                <w:b/>
              </w:rPr>
              <w:t>1103 11 90 00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wheat and spelt</w:t>
              <!--{FOOT}//-->
            </w:r>
          </w:p>
        </w:tc>
        <!--<w:tc>
          <w:p>
            <w:pPr>
              <w:pStyle w:val="NormalinTable"/>
              <w:jc w:val="center"/>
            </w:pPr>
            <w:r>
              <w:t>{SUPPUNIT}</w:t>
            </w:r>
          </w:p>
        </w:tc>//-->
      </w:tr>
      <w:tr>
        <w:trPr>
          <w:cantSplit/>
        </w:trPr>
        <w:tc>
          <w:p>
            <w:pPr>
              <w:pStyle w:val="NormalinTable"/>
            </w:pPr>
            <w:r>
              <w:rPr>
                <w:b/>
              </w:rPr>
              <w:t>1103 13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w:t>
              <!--{FOOT}//-->
            </w:r>
          </w:p>
        </w:tc>
        <!--<w:tc>
          <w:p>
            <w:pPr>
              <w:pStyle w:val="NormalinTable"/>
              <w:jc w:val="center"/>
            </w:pPr>
            <w:r>
              <w:t>{SUPPUNIT}</w:t>
            </w:r>
          </w:p>
        </w:tc>//-->
      </w:tr>
      <w:tr>
        <w:trPr>
          <w:cantSplit/>
        </w:trPr>
        <w:tc>
          <w:p>
            <w:pPr>
              <w:pStyle w:val="NormalinTable"/>
            </w:pPr>
            <w:r>
              <w:rPr>
                <w:b/>
              </w:rPr>
              <w:t>1103 13 10 00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not exceeding 1,5% by weight</w:t>
              <!--{FOOT}//-->
            </w:r>
          </w:p>
        </w:tc>
        <!--<w:tc>
          <w:p>
            <w:pPr>
              <w:pStyle w:val="NormalinTable"/>
              <w:jc w:val="center"/>
            </w:pPr>
            <w:r>
              <w:t>{SUPPUNIT}</w:t>
            </w:r>
          </w:p>
        </w:tc>//-->
      </w:tr>
      <w:tr>
        <w:trPr>
          <w:cantSplit/>
        </w:trPr>
        <w:tc>
          <w:p>
            <w:pPr>
              <w:pStyle w:val="NormalinTable"/>
            </w:pPr>
            <w:r>
              <w:rPr>
                <w:b/>
              </w:rPr>
              <w:t>1103 13 90 00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c>
          <w:p>
            <w:pPr>
              <w:pStyle w:val="NormalinTable"/>
              <w:jc w:val="center"/>
            </w:pPr>
            <w:r>
              <w:t>{SUPPUNIT}</w:t>
            </w:r>
          </w:p>
        </w:tc>//-->
      </w:tr>
      <w:tr>
        <w:trPr>
          <w:cantSplit/>
        </w:trPr>
        <w:tc>
          <w:p>
            <w:pPr>
              <w:pStyle w:val="NormalinTable"/>
            </w:pPr>
            <w:r>
              <w:rPr>
                <w:b/>
              </w:rPr>
              <w:t>1103 19 20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 or barley</w:t>
              <!--{FOOT}//-->
            </w:r>
          </w:p>
        </w:tc>
        <!--<w:tc>
          <w:p>
            <w:pPr>
              <w:pStyle w:val="NormalinTable"/>
              <w:jc w:val="center"/>
            </w:pPr>
            <w:r>
              <w:t>{SUPPUNIT}</w:t>
            </w:r>
          </w:p>
        </w:tc>//-->
      </w:tr>
      <w:tr>
        <w:trPr>
          <w:cantSplit/>
        </w:trPr>
        <w:tc>
          <w:p>
            <w:pPr>
              <w:pStyle w:val="NormalinTable"/>
            </w:pPr>
            <w:r>
              <w:rPr>
                <w:b/>
              </w:rPr>
              <w:t>1103 19 20 10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barley</w:t>
              <!--{FOOT}//-->
            </w:r>
          </w:p>
        </w:tc>
        <!--<w:tc>
          <w:p>
            <w:pPr>
              <w:pStyle w:val="NormalinTable"/>
              <w:jc w:val="center"/>
            </w:pPr>
            <w:r>
              <w:t>{SUPPUNIT}</w:t>
            </w:r>
          </w:p>
        </w:tc>//-->
      </w:tr>
      <w:tr>
        <w:trPr>
          <w:cantSplit/>
        </w:trPr>
        <w:tc>
          <w:p>
            <w:pPr>
              <w:pStyle w:val="NormalinTable"/>
            </w:pPr>
            <w:r>
              <w:rPr>
                <w:b/>
              </w:rPr>
              <w:t>1103 19 20 90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1103 19 40 00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oats</w:t>
              <!--{FOOT}//-->
            </w:r>
          </w:p>
        </w:tc>
        <!--<w:tc>
          <w:p>
            <w:pPr>
              <w:pStyle w:val="NormalinTable"/>
              <w:jc w:val="center"/>
            </w:pPr>
            <w:r>
              <w:t>{SUPPUNIT}</w:t>
            </w:r>
          </w:p>
        </w:tc>//-->
      </w:tr>
      <w:tr>
        <w:trPr>
          <w:cantSplit/>
        </w:trPr>
        <w:tc>
          <w:p>
            <w:pPr>
              <w:pStyle w:val="NormalinTable"/>
            </w:pPr>
            <w:r>
              <w:rPr>
                <w:b/>
              </w:rPr>
              <w:t>1103 19 50 00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rice</w:t>
              <!--{FOOT}//-->
            </w:r>
          </w:p>
        </w:tc>
        <!--<w:tc>
          <w:p>
            <w:pPr>
              <w:pStyle w:val="NormalinTable"/>
              <w:jc w:val="center"/>
            </w:pPr>
            <w:r>
              <w:t>{SUPPUNIT}</w:t>
            </w:r>
          </w:p>
        </w:tc>//-->
      </w:tr>
      <w:tr>
        <w:trPr>
          <w:cantSplit/>
        </w:trPr>
        <w:tc>
          <w:p>
            <w:pPr>
              <w:pStyle w:val="NormalinTable"/>
            </w:pPr>
            <w:r>
              <w:rPr>
                <w:b/>
              </w:rPr>
              <w:t>1103 19 90 00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Pellets</w:t>
              <!--{FOOT}//-->
            </w:r>
          </w:p>
        </w:tc>
        <!--<w:tc>
          <w:p>
            <w:pPr>
              <w:pStyle w:val="NormalinTable"/>
              <w:jc w:val="center"/>
            </w:pPr>
            <w:r>
              <w:t>{SUPPUNIT}</w:t>
            </w:r>
          </w:p>
        </w:tc>//-->
      </w:tr>
      <w:tr>
        <w:trPr>
          <w:cantSplit/>
        </w:trPr>
        <w:tc>
          <w:p>
            <w:pPr>
              <w:pStyle w:val="NormalinTable"/>
            </w:pPr>
            <w:r>
              <w:rPr>
                <w:b/>
              </w:rPr>
              <w:t>1103 20 25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rye or barley</w:t>
              <!--{FOOT}//-->
            </w:r>
          </w:p>
        </w:tc>
        <!--<w:tc>
          <w:p>
            <w:pPr>
              <w:pStyle w:val="NormalinTable"/>
              <w:jc w:val="center"/>
            </w:pPr>
            <w:r>
              <w:t>{SUPPUNIT}</w:t>
            </w:r>
          </w:p>
        </w:tc>//-->
      </w:tr>
      <w:tr>
        <w:trPr>
          <w:cantSplit/>
        </w:trPr>
        <w:tc>
          <w:p>
            <w:pPr>
              <w:pStyle w:val="NormalinTable"/>
            </w:pPr>
            <w:r>
              <w:rPr>
                <w:b/>
              </w:rPr>
              <w:t>1103 20 25 10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w:t>
              <!--{FOOT}//-->
            </w:r>
          </w:p>
        </w:tc>
        <!--<w:tc>
          <w:p>
            <w:pPr>
              <w:pStyle w:val="NormalinTable"/>
              <w:jc w:val="center"/>
            </w:pPr>
            <w:r>
              <w:t>{SUPPUNIT}</w:t>
            </w:r>
          </w:p>
        </w:tc>//-->
      </w:tr>
      <w:tr>
        <w:trPr>
          <w:cantSplit/>
        </w:trPr>
        <w:tc>
          <w:p>
            <w:pPr>
              <w:pStyle w:val="NormalinTable"/>
            </w:pPr>
            <w:r>
              <w:rPr>
                <w:b/>
              </w:rPr>
              <w:t>1103 20 25 90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FOOT}//-->
            </w:r>
          </w:p>
        </w:tc>
        <!--<w:tc>
          <w:p>
            <w:pPr>
              <w:pStyle w:val="NormalinTable"/>
              <w:jc w:val="center"/>
            </w:pPr>
            <w:r>
              <w:t>{SUPPUNIT}</w:t>
            </w:r>
          </w:p>
        </w:tc>//-->
      </w:tr>
      <w:tr>
        <w:trPr>
          <w:cantSplit/>
        </w:trPr>
        <w:tc>
          <w:p>
            <w:pPr>
              <w:pStyle w:val="NormalinTable"/>
            </w:pPr>
            <w:r>
              <w:rPr>
                <w:b/>
              </w:rPr>
              <w:t>1103 20 30 00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FOOT}//-->
            </w:r>
          </w:p>
        </w:tc>
        <!--<w:tc>
          <w:p>
            <w:pPr>
              <w:pStyle w:val="NormalinTable"/>
              <w:jc w:val="center"/>
            </w:pPr>
            <w:r>
              <w:t>{SUPPUNIT}</w:t>
            </w:r>
          </w:p>
        </w:tc>//-->
      </w:tr>
      <w:tr>
        <w:trPr>
          <w:cantSplit/>
        </w:trPr>
        <w:tc>
          <w:p>
            <w:pPr>
              <w:pStyle w:val="NormalinTable"/>
            </w:pPr>
            <w:r>
              <w:rPr>
                <w:b/>
              </w:rPr>
              <w:t>1103 20 40 00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w:t>
              <!--{FOOT}//-->
            </w:r>
          </w:p>
        </w:tc>
        <!--<w:tc>
          <w:p>
            <w:pPr>
              <w:pStyle w:val="NormalinTable"/>
              <w:jc w:val="center"/>
            </w:pPr>
            <w:r>
              <w:t>{SUPPUNIT}</w:t>
            </w:r>
          </w:p>
        </w:tc>//-->
      </w:tr>
      <w:tr>
        <w:trPr>
          <w:cantSplit/>
        </w:trPr>
        <w:tc>
          <w:p>
            <w:pPr>
              <w:pStyle w:val="NormalinTable"/>
            </w:pPr>
            <w:r>
              <w:rPr>
                <w:b/>
              </w:rPr>
              <w:t>1103 20 50 00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rice</w:t>
              <!--{FOOT}//-->
            </w:r>
          </w:p>
        </w:tc>
        <!--<w:tc>
          <w:p>
            <w:pPr>
              <w:pStyle w:val="NormalinTable"/>
              <w:jc w:val="center"/>
            </w:pPr>
            <w:r>
              <w:t>{SUPPUNIT}</w:t>
            </w:r>
          </w:p>
        </w:tc>//-->
      </w:tr>
      <w:tr>
        <w:trPr>
          <w:cantSplit/>
        </w:trPr>
        <w:tc>
          <w:p>
            <w:pPr>
              <w:pStyle w:val="NormalinTable"/>
            </w:pPr>
            <w:r>
              <w:rPr>
                <w:b/>
              </w:rPr>
              <w:t>1103 20 60 00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c>
          <w:p>
            <w:pPr>
              <w:pStyle w:val="NormalinTable"/>
              <w:jc w:val="center"/>
            </w:pPr>
            <w:r>
              <w:t>{SUPPUNIT}</w:t>
            </w:r>
          </w:p>
        </w:tc>//-->
      </w:tr>
      <w:tr>
        <w:trPr>
          <w:cantSplit/>
        </w:trPr>
        <w:tc>
          <w:p>
            <w:pPr>
              <w:pStyle w:val="NormalinTable"/>
            </w:pPr>
            <w:r>
              <w:rPr>
                <w:b/>
              </w:rPr>
              <w:t>1103 20 90 00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grains otherwise worked (for example, hulled, rolled, flaked, pearled, sliced or kibbled), except rice of heading 1006; germ of cereals, whole, rolled, flaked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Rolled or flaked grains</w:t>
              <!--{FOOT}//-->
            </w:r>
          </w:p>
        </w:tc>
        <!--<w:tc>
          <w:p>
            <w:pPr>
              <w:pStyle w:val="NormalinTable"/>
              <w:jc w:val="center"/>
            </w:pPr>
            <w:r>
              <w:t>{SUPPUNIT}</w:t>
            </w:r>
          </w:p>
        </w:tc>//-->
      </w:tr>
      <w:tr>
        <w:trPr>
          <w:cantSplit/>
        </w:trPr>
        <w:tc>
          <w:p>
            <w:pPr>
              <w:pStyle w:val="NormalinTable"/>
            </w:pPr>
            <w:r>
              <w:rPr>
                <w:b/>
              </w:rPr>
              <w:t>1104 12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FOOT}//-->
            </w:r>
          </w:p>
        </w:tc>
        <!--<w:tc>
          <w:p>
            <w:pPr>
              <w:pStyle w:val="NormalinTable"/>
              <w:jc w:val="center"/>
            </w:pPr>
            <w:r>
              <w:t>{SUPPUNIT}</w:t>
            </w:r>
          </w:p>
        </w:tc>//-->
      </w:tr>
      <w:tr>
        <w:trPr>
          <w:cantSplit/>
        </w:trPr>
        <w:tc>
          <w:p>
            <w:pPr>
              <w:pStyle w:val="NormalinTable"/>
            </w:pPr>
            <w:r>
              <w:rPr>
                <w:b/>
              </w:rPr>
              <w:t>1104 12 10 00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w:t>
              <!--{FOOT}//-->
            </w:r>
          </w:p>
        </w:tc>
        <!--<w:tc>
          <w:p>
            <w:pPr>
              <w:pStyle w:val="NormalinTable"/>
              <w:jc w:val="center"/>
            </w:pPr>
            <w:r>
              <w:t>{SUPPUNIT}</w:t>
            </w:r>
          </w:p>
        </w:tc>//-->
      </w:tr>
      <w:tr>
        <w:trPr>
          <w:cantSplit/>
        </w:trPr>
        <w:tc>
          <w:p>
            <w:pPr>
              <w:pStyle w:val="NormalinTable"/>
            </w:pPr>
            <w:r>
              <w:rPr>
                <w:b/>
              </w:rPr>
              <w:t>1104 12 90 00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Flaked</w:t>
              <!--{FOOT}//-->
            </w:r>
          </w:p>
        </w:tc>
        <!--<w:tc>
          <w:p>
            <w:pPr>
              <w:pStyle w:val="NormalinTable"/>
              <w:jc w:val="center"/>
            </w:pPr>
            <w:r>
              <w:t>{SUPPUNIT}</w:t>
            </w:r>
          </w:p>
        </w:tc>//-->
      </w:tr>
      <w:tr>
        <w:trPr>
          <w:cantSplit/>
        </w:trPr>
        <w:tc>
          <w:p>
            <w:pPr>
              <w:pStyle w:val="NormalinTable"/>
            </w:pPr>
            <w:r>
              <w:rPr>
                <w:b/>
              </w:rPr>
              <w:t>1104 19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c>
          <w:p>
            <w:pPr>
              <w:pStyle w:val="NormalinTable"/>
              <w:jc w:val="center"/>
            </w:pPr>
            <w:r>
              <w:t>{SUPPUNIT}</w:t>
            </w:r>
          </w:p>
        </w:tc>//-->
      </w:tr>
      <w:tr>
        <w:trPr>
          <w:cantSplit/>
        </w:trPr>
        <w:tc>
          <w:p>
            <w:pPr>
              <w:pStyle w:val="NormalinTable"/>
            </w:pPr>
            <w:r>
              <w:rPr>
                <w:b/>
              </w:rPr>
              <w:t>1104 19 10 00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wheat</w:t>
              <!--{FOOT}//-->
            </w:r>
          </w:p>
        </w:tc>
        <!--<w:tc>
          <w:p>
            <w:pPr>
              <w:pStyle w:val="NormalinTable"/>
              <w:jc w:val="center"/>
            </w:pPr>
            <w:r>
              <w:t>{SUPPUNIT}</w:t>
            </w:r>
          </w:p>
        </w:tc>//-->
      </w:tr>
      <w:tr>
        <w:trPr>
          <w:cantSplit/>
        </w:trPr>
        <w:tc>
          <w:p>
            <w:pPr>
              <w:pStyle w:val="NormalinTable"/>
            </w:pPr>
            <w:r>
              <w:rPr>
                <w:b/>
              </w:rPr>
              <w:t>1104 19 30 00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w:t>
              <!--{FOOT}//-->
            </w:r>
          </w:p>
        </w:tc>
        <!--<w:tc>
          <w:p>
            <w:pPr>
              <w:pStyle w:val="NormalinTable"/>
              <w:jc w:val="center"/>
            </w:pPr>
            <w:r>
              <w:t>{SUPPUNIT}</w:t>
            </w:r>
          </w:p>
        </w:tc>//-->
      </w:tr>
      <w:tr>
        <w:trPr>
          <w:cantSplit/>
        </w:trPr>
        <w:tc>
          <w:p>
            <w:pPr>
              <w:pStyle w:val="NormalinTable"/>
            </w:pPr>
            <w:r>
              <w:rPr>
                <w:b/>
              </w:rPr>
              <w:t>1104 19 50 00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maize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FOOT}//-->
            </w:r>
          </w:p>
        </w:tc>
        <!--<w:tc>
          <w:p>
            <w:pPr>
              <w:pStyle w:val="NormalinTable"/>
              <w:jc w:val="center"/>
            </w:pPr>
            <w:r>
              <w:t>{SUPPUNIT}</w:t>
            </w:r>
          </w:p>
        </w:tc>//-->
      </w:tr>
      <w:tr>
        <w:trPr>
          <w:cantSplit/>
        </w:trPr>
        <w:tc>
          <w:p>
            <w:pPr>
              <w:pStyle w:val="NormalinTable"/>
            </w:pPr>
            <w:r>
              <w:rPr>
                <w:b/>
              </w:rPr>
              <w:t>1104 19 61 00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w:t>
              <!--{FOOT}//-->
            </w:r>
          </w:p>
        </w:tc>
        <!--<w:tc>
          <w:p>
            <w:pPr>
              <w:pStyle w:val="NormalinTable"/>
              <w:jc w:val="center"/>
            </w:pPr>
            <w:r>
              <w:t>{SUPPUNIT}</w:t>
            </w:r>
          </w:p>
        </w:tc>//-->
      </w:tr>
      <w:tr>
        <w:trPr>
          <w:cantSplit/>
        </w:trPr>
        <w:tc>
          <w:p>
            <w:pPr>
              <w:pStyle w:val="NormalinTable"/>
            </w:pPr>
            <w:r>
              <w:rPr>
                <w:b/>
              </w:rPr>
              <w:t>1104 19 69 00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1104 19 91 00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rice</w:t>
              <!--{FOOT}//-->
            </w:r>
          </w:p>
        </w:tc>
        <!--<w:tc>
          <w:p>
            <w:pPr>
              <w:pStyle w:val="NormalinTable"/>
              <w:jc w:val="center"/>
            </w:pPr>
            <w:r>
              <w:t>{SUPPUNIT}</w:t>
            </w:r>
          </w:p>
        </w:tc>//-->
      </w:tr>
      <w:tr>
        <w:trPr>
          <w:cantSplit/>
        </w:trPr>
        <w:tc>
          <w:p>
            <w:pPr>
              <w:pStyle w:val="NormalinTable"/>
            </w:pPr>
            <w:r>
              <w:rPr>
                <w:b/>
              </w:rPr>
              <w:t>1104 19 99 00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worked grains (for example, hulled, pearled, sliced or kibbled)</w:t>
              <!--{FOOT}//-->
            </w:r>
          </w:p>
        </w:tc>
        <!--<w:tc>
          <w:p>
            <w:pPr>
              <w:pStyle w:val="NormalinTable"/>
              <w:jc w:val="center"/>
            </w:pPr>
            <w:r>
              <w:t>{SUPPUNIT}</w:t>
            </w:r>
          </w:p>
        </w:tc>//-->
      </w:tr>
      <w:tr>
        <w:trPr>
          <w:cantSplit/>
        </w:trPr>
        <w:tc>
          <w:p>
            <w:pPr>
              <w:pStyle w:val="NormalinTable"/>
            </w:pPr>
            <w:r>
              <w:rPr>
                <w:b/>
              </w:rPr>
              <w:t>1104 22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FOOT}//-->
            </w:r>
          </w:p>
        </w:tc>
        <!--<w:tc>
          <w:p>
            <w:pPr>
              <w:pStyle w:val="NormalinTable"/>
              <w:jc w:val="center"/>
            </w:pPr>
            <w:r>
              <w:t>{SUPPUNIT}</w:t>
            </w:r>
          </w:p>
        </w:tc>//-->
      </w:tr>
      <w:tr>
        <w:trPr>
          <w:cantSplit/>
        </w:trPr>
        <w:tc>
          <w:p>
            <w:pPr>
              <w:pStyle w:val="NormalinTable"/>
            </w:pPr>
            <w:r>
              <w:rPr>
                <w:b/>
              </w:rPr>
              <w:t>1104 22 40 00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Hulled (shelled or husked), whether or not sliced or kibbled</w:t>
              <!--{FOOT}//-->
            </w:r>
          </w:p>
        </w:tc>
        <!--<w:tc>
          <w:p>
            <w:pPr>
              <w:pStyle w:val="NormalinTable"/>
              <w:jc w:val="center"/>
            </w:pPr>
            <w:r>
              <w:t>{SUPPUNIT}</w:t>
            </w:r>
          </w:p>
        </w:tc>//-->
      </w:tr>
      <w:tr>
        <w:trPr>
          <w:cantSplit/>
        </w:trPr>
        <w:tc>
          <w:p>
            <w:pPr>
              <w:pStyle w:val="NormalinTable"/>
            </w:pPr>
            <w:r>
              <w:rPr>
                <w:b/>
              </w:rPr>
              <w:t>1104 22 50 00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Pearled</w:t>
              <!--{FOOT}//-->
            </w:r>
          </w:p>
        </w:tc>
        <!--<w:tc>
          <w:p>
            <w:pPr>
              <w:pStyle w:val="NormalinTable"/>
              <w:jc w:val="center"/>
            </w:pPr>
            <w:r>
              <w:t>{SUPPUNIT}</w:t>
            </w:r>
          </w:p>
        </w:tc>//-->
      </w:tr>
      <w:tr>
        <w:trPr>
          <w:cantSplit/>
        </w:trPr>
        <w:tc>
          <w:p>
            <w:pPr>
              <w:pStyle w:val="NormalinTable"/>
            </w:pPr>
            <w:r>
              <w:rPr>
                <w:b/>
              </w:rPr>
              <w:t>1104 22 95 00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w:t>
              <!--{FOOT}//-->
            </w:r>
          </w:p>
        </w:tc>
        <!--<w:tc>
          <w:p>
            <w:pPr>
              <w:pStyle w:val="NormalinTable"/>
              <w:jc w:val="center"/>
            </w:pPr>
            <w:r>
              <w:t>{SUPPUNIT}</w:t>
            </w:r>
          </w:p>
        </w:tc>//-->
      </w:tr>
      <w:tr>
        <w:trPr>
          <w:cantSplit/>
        </w:trPr>
        <w:tc>
          <w:p>
            <w:pPr>
              <w:pStyle w:val="NormalinTable"/>
            </w:pPr>
            <w:r>
              <w:rPr>
                <w:b/>
              </w:rPr>
              <w:t>1104 23 40 00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Hulled (shelled or husked), whether or not sliced or kibbled; pearled</w:t>
              <!--{FOOT}//-->
            </w:r>
          </w:p>
        </w:tc>
        <!--<w:tc>
          <w:p>
            <w:pPr>
              <w:pStyle w:val="NormalinTable"/>
              <w:jc w:val="center"/>
            </w:pPr>
            <w:r>
              <w:t>{SUPPUNIT}</w:t>
            </w:r>
          </w:p>
        </w:tc>//-->
      </w:tr>
      <w:tr>
        <w:trPr>
          <w:cantSplit/>
        </w:trPr>
        <w:tc>
          <w:p>
            <w:pPr>
              <w:pStyle w:val="NormalinTable"/>
            </w:pPr>
            <w:r>
              <w:rPr>
                <w:b/>
              </w:rPr>
              <w:t>1104 23 98 00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FOOT}//-->
            </w:r>
          </w:p>
        </w:tc>
        <!--<w:tc>
          <w:p>
            <w:pPr>
              <w:pStyle w:val="NormalinTable"/>
              <w:jc w:val="center"/>
            </w:pPr>
            <w:r>
              <w:t>{SUPPUNIT}</w:t>
            </w:r>
          </w:p>
        </w:tc>//-->
      </w:tr>
      <w:tr>
        <w:trPr>
          <w:cantSplit/>
        </w:trPr>
        <w:tc>
          <w:p>
            <w:pPr>
              <w:pStyle w:val="NormalinTable"/>
            </w:pPr>
            <w:r>
              <w:rPr>
                <w:b/>
              </w:rPr>
              <w:t>1104 29 04 00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Hulled (shelled or husked), whether or not sliced or kibbled</w:t>
              <!--{FOOT}//-->
            </w:r>
          </w:p>
        </w:tc>
        <!--<w:tc>
          <w:p>
            <w:pPr>
              <w:pStyle w:val="NormalinTable"/>
              <w:jc w:val="center"/>
            </w:pPr>
            <w:r>
              <w:t>{SUPPUNIT}</w:t>
            </w:r>
          </w:p>
        </w:tc>//-->
      </w:tr>
      <w:tr>
        <w:trPr>
          <w:cantSplit/>
        </w:trPr>
        <w:tc>
          <w:p>
            <w:pPr>
              <w:pStyle w:val="NormalinTable"/>
            </w:pPr>
            <w:r>
              <w:rPr>
                <w:b/>
              </w:rPr>
              <w:t>1104 29 05 00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Pearled</w:t>
              <!--{FOOT}//-->
            </w:r>
          </w:p>
        </w:tc>
        <!--<w:tc>
          <w:p>
            <w:pPr>
              <w:pStyle w:val="NormalinTable"/>
              <w:jc w:val="center"/>
            </w:pPr>
            <w:r>
              <w:t>{SUPPUNIT}</w:t>
            </w:r>
          </w:p>
        </w:tc>//-->
      </w:tr>
      <w:tr>
        <w:trPr>
          <w:cantSplit/>
        </w:trPr>
        <w:tc>
          <w:p>
            <w:pPr>
              <w:pStyle w:val="NormalinTable"/>
            </w:pPr>
            <w:r>
              <w:rPr>
                <w:b/>
              </w:rPr>
              <w:t>1104 29 08 00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1104 29 17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Hulled (shelled or husked), whether or not sliced or kibbled</w:t>
              <!--{FOOT}//-->
            </w:r>
          </w:p>
        </w:tc>
        <!--<w:tc>
          <w:p>
            <w:pPr>
              <w:pStyle w:val="NormalinTable"/>
              <w:jc w:val="center"/>
            </w:pPr>
            <w:r>
              <w:t>{SUPPUNIT}</w:t>
            </w:r>
          </w:p>
        </w:tc>//-->
      </w:tr>
      <w:tr>
        <w:trPr>
          <w:cantSplit/>
        </w:trPr>
        <w:tc>
          <w:p>
            <w:pPr>
              <w:pStyle w:val="NormalinTable"/>
            </w:pPr>
            <w:r>
              <w:rPr>
                <w:b/>
              </w:rPr>
              <w:t>1104 29 17 50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c>
          <w:p>
            <w:pPr>
              <w:pStyle w:val="NormalinTable"/>
              <w:jc w:val="center"/>
            </w:pPr>
            <w:r>
              <w:t>{SUPPUNIT}</w:t>
            </w:r>
          </w:p>
        </w:tc>//-->
      </w:tr>
      <w:tr>
        <w:trPr>
          <w:cantSplit/>
        </w:trPr>
        <w:tc>
          <w:p>
            <w:pPr>
              <w:pStyle w:val="NormalinTable"/>
            </w:pPr>
            <w:r>
              <w:rPr>
                <w:b/>
              </w:rPr>
              <w:t>1104 29 17 90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1104 29 30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Pearled</w:t>
              <!--{FOOT}//-->
            </w:r>
          </w:p>
        </w:tc>
        <!--<w:tc>
          <w:p>
            <w:pPr>
              <w:pStyle w:val="NormalinTable"/>
              <w:jc w:val="center"/>
            </w:pPr>
            <w:r>
              <w:t>{SUPPUNIT}</w:t>
            </w:r>
          </w:p>
        </w:tc>//-->
      </w:tr>
      <w:tr>
        <w:trPr>
          <w:cantSplit/>
        </w:trPr>
        <w:tc>
          <w:p>
            <w:pPr>
              <w:pStyle w:val="NormalinTable"/>
            </w:pPr>
            <w:r>
              <w:rPr>
                <w:b/>
              </w:rPr>
              <w:t>1104 29 30 50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c>
          <w:p>
            <w:pPr>
              <w:pStyle w:val="NormalinTable"/>
              <w:jc w:val="center"/>
            </w:pPr>
            <w:r>
              <w:t>{SUPPUNIT}</w:t>
            </w:r>
          </w:p>
        </w:tc>//-->
      </w:tr>
      <w:tr>
        <w:trPr>
          <w:cantSplit/>
        </w:trPr>
        <w:tc>
          <w:p>
            <w:pPr>
              <w:pStyle w:val="NormalinTable"/>
            </w:pPr>
            <w:r>
              <w:rPr>
                <w:b/>
              </w:rPr>
              <w:t>1104 29 30 90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otherwise worked than kibbled</w:t>
              <!--{FOOT}//-->
            </w:r>
          </w:p>
        </w:tc>
        <!--<w:tc>
          <w:p>
            <w:pPr>
              <w:pStyle w:val="NormalinTable"/>
              <w:jc w:val="center"/>
            </w:pPr>
            <w:r>
              <w:t>{SUPPUNIT}</w:t>
            </w:r>
          </w:p>
        </w:tc>//-->
      </w:tr>
      <w:tr>
        <w:trPr>
          <w:cantSplit/>
        </w:trPr>
        <w:tc>
          <w:p>
            <w:pPr>
              <w:pStyle w:val="NormalinTable"/>
            </w:pPr>
            <w:r>
              <w:rPr>
                <w:b/>
              </w:rPr>
              <w:t>1104 29 51 00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wheat</w:t>
              <!--{FOOT}//-->
            </w:r>
          </w:p>
        </w:tc>
        <!--<w:tc>
          <w:p>
            <w:pPr>
              <w:pStyle w:val="NormalinTable"/>
              <w:jc w:val="center"/>
            </w:pPr>
            <w:r>
              <w:t>{SUPPUNIT}</w:t>
            </w:r>
          </w:p>
        </w:tc>//-->
      </w:tr>
      <w:tr>
        <w:trPr>
          <w:cantSplit/>
        </w:trPr>
        <w:tc>
          <w:p>
            <w:pPr>
              <w:pStyle w:val="NormalinTable"/>
            </w:pPr>
            <w:r>
              <w:rPr>
                <w:b/>
              </w:rPr>
              <w:t>1104 29 55 00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c>
          <w:p>
            <w:pPr>
              <w:pStyle w:val="NormalinTable"/>
              <w:jc w:val="center"/>
            </w:pPr>
            <w:r>
              <w:t>{SUPPUNIT}</w:t>
            </w:r>
          </w:p>
        </w:tc>//-->
      </w:tr>
      <w:tr>
        <w:trPr>
          <w:cantSplit/>
        </w:trPr>
        <w:tc>
          <w:p>
            <w:pPr>
              <w:pStyle w:val="NormalinTable"/>
            </w:pPr>
            <w:r>
              <w:rPr>
                <w:b/>
              </w:rPr>
              <w:t>1104 29 59 00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1104 29 81 00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wheat</w:t>
              <!--{FOOT}//-->
            </w:r>
          </w:p>
        </w:tc>
        <!--<w:tc>
          <w:p>
            <w:pPr>
              <w:pStyle w:val="NormalinTable"/>
              <w:jc w:val="center"/>
            </w:pPr>
            <w:r>
              <w:t>{SUPPUNIT}</w:t>
            </w:r>
          </w:p>
        </w:tc>//-->
      </w:tr>
      <w:tr>
        <w:trPr>
          <w:cantSplit/>
        </w:trPr>
        <w:tc>
          <w:p>
            <w:pPr>
              <w:pStyle w:val="NormalinTable"/>
            </w:pPr>
            <w:r>
              <w:rPr>
                <w:b/>
              </w:rPr>
              <w:t>1104 29 85 00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c>
          <w:p>
            <w:pPr>
              <w:pStyle w:val="NormalinTable"/>
              <w:jc w:val="center"/>
            </w:pPr>
            <w:r>
              <w:t>{SUPPUNIT}</w:t>
            </w:r>
          </w:p>
        </w:tc>//-->
      </w:tr>
      <w:tr>
        <w:trPr>
          <w:cantSplit/>
        </w:trPr>
        <w:tc>
          <w:p>
            <w:pPr>
              <w:pStyle w:val="NormalinTable"/>
            </w:pPr>
            <w:r>
              <w:rPr>
                <w:b/>
              </w:rPr>
              <w:t>1104 29 89 00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1104 30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Germ of cereals, whole, rolled, flaked or ground</w:t>
              <!--{FOOT}//-->
            </w:r>
          </w:p>
        </w:tc>
        <!--<w:tc>
          <w:p>
            <w:pPr>
              <w:pStyle w:val="NormalinTable"/>
              <w:jc w:val="center"/>
            </w:pPr>
            <w:r>
              <w:t>{SUPPUNIT}</w:t>
            </w:r>
          </w:p>
        </w:tc>//-->
      </w:tr>
      <w:tr>
        <w:trPr>
          <w:cantSplit/>
        </w:trPr>
        <w:tc>
          <w:p>
            <w:pPr>
              <w:pStyle w:val="NormalinTable"/>
            </w:pPr>
            <w:r>
              <w:rPr>
                <w:b/>
              </w:rPr>
              <w:t>1104 30 10 00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c>
          <w:p>
            <w:pPr>
              <w:pStyle w:val="NormalinTable"/>
              <w:jc w:val="center"/>
            </w:pPr>
            <w:r>
              <w:t>{SUPPUNIT}</w:t>
            </w:r>
          </w:p>
        </w:tc>//-->
      </w:tr>
      <w:tr>
        <w:trPr>
          <w:cantSplit/>
        </w:trPr>
        <w:tc>
          <w:p>
            <w:pPr>
              <w:pStyle w:val="NormalinTable"/>
            </w:pPr>
            <w:r>
              <w:rPr>
                <w:b/>
              </w:rPr>
              <w:t>1104 30 90 00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c>
          <w:p>
            <w:pPr>
              <w:pStyle w:val="NormalinTable"/>
              <w:jc w:val="center"/>
            </w:pPr>
            <w:r>
              <w:t>{SUPPUNIT}</w:t>
            </w:r>
          </w:p>
        </w:tc>//-->
      </w:tr>
      <w:tr>
        <w:trPr>
          <w:cantSplit/>
        </w:trPr>
        <w:tc>
          <w:p>
            <w:pPr>
              <w:pStyle w:val="NormalinTable"/>
            </w:pPr>
            <w:r>
              <w:rPr>
                <w:b/>
              </w:rPr>
              <w:t>1105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 meal, powder, flakes, granules and pellets of potatoes</w:t>
              <!--{FOOT}//-->
            </w:r>
          </w:p>
        </w:tc>
        <!--<w:tc>
          <w:p>
            <w:pPr>
              <w:pStyle w:val="NormalinTable"/>
              <w:jc w:val="center"/>
            </w:pPr>
            <w:r>
              <w:t>{SUPPUNIT}</w:t>
            </w:r>
          </w:p>
        </w:tc>//-->
      </w:tr>
      <w:tr>
        <w:trPr>
          <w:cantSplit/>
        </w:trPr>
        <w:tc>
          <w:p>
            <w:pPr>
              <w:pStyle w:val="NormalinTable"/>
            </w:pPr>
            <w:r>
              <w:rPr>
                <w:b/>
              </w:rPr>
              <w:t>1105 10 00 00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 meal and powder</w:t>
              <!--{FOOT}//-->
            </w:r>
          </w:p>
        </w:tc>
        <!--<w:tc>
          <w:p>
            <w:pPr>
              <w:pStyle w:val="NormalinTable"/>
              <w:jc w:val="center"/>
            </w:pPr>
            <w:r>
              <w:t>{SUPPUNIT}</w:t>
            </w:r>
          </w:p>
        </w:tc>//-->
      </w:tr>
      <w:tr>
        <w:trPr>
          <w:cantSplit/>
        </w:trPr>
        <w:tc>
          <w:p>
            <w:pPr>
              <w:pStyle w:val="NormalinTable"/>
            </w:pPr>
            <w:r>
              <w:rPr>
                <w:b/>
              </w:rPr>
              <w:t>1105 20 00 00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Flakes, granules and pellets</w:t>
              <!--{FOOT}//-->
            </w:r>
          </w:p>
        </w:tc>
        <!--<w:tc>
          <w:p>
            <w:pPr>
              <w:pStyle w:val="NormalinTable"/>
              <w:jc w:val="center"/>
            </w:pPr>
            <w:r>
              <w:t>{SUPPUNIT}</w:t>
            </w:r>
          </w:p>
        </w:tc>//-->
      </w:tr>
      <w:tr>
        <w:trPr>
          <w:cantSplit/>
        </w:trPr>
        <w:tc>
          <w:p>
            <w:pPr>
              <w:pStyle w:val="NormalinTable"/>
            </w:pPr>
            <w:r>
              <w:rPr>
                <w:b/>
              </w:rPr>
              <w:t>1106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 meal and powder of the dried leguminous vegetables of heading 0713, of sago or of roots or tubers of heading 0714 or of the products of Chapter 8</w:t>
              <!--{FOOT}//-->
            </w:r>
          </w:p>
        </w:tc>
        <!--<w:tc>
          <w:p>
            <w:pPr>
              <w:pStyle w:val="NormalinTable"/>
              <w:jc w:val="center"/>
            </w:pPr>
            <w:r>
              <w:t>{SUPPUNIT}</w:t>
            </w:r>
          </w:p>
        </w:tc>//-->
      </w:tr>
      <w:tr>
        <w:trPr>
          <w:cantSplit/>
        </w:trPr>
        <w:tc>
          <w:p>
            <w:pPr>
              <w:pStyle w:val="NormalinTable"/>
            </w:pPr>
            <w:r>
              <w:rPr>
                <w:b/>
              </w:rPr>
              <w:t>1106 10 00 00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the dried leguminous vegetables of heading 0713</w:t>
              <!--{FOOT}//-->
            </w:r>
          </w:p>
        </w:tc>
        <!--<w:tc>
          <w:p>
            <w:pPr>
              <w:pStyle w:val="NormalinTable"/>
              <w:jc w:val="center"/>
            </w:pPr>
            <w:r>
              <w:t>{SUPPUNIT}</w:t>
            </w:r>
          </w:p>
        </w:tc>//-->
      </w:tr>
      <w:tr>
        <w:trPr>
          <w:cantSplit/>
        </w:trPr>
        <w:tc>
          <w:p>
            <w:pPr>
              <w:pStyle w:val="NormalinTable"/>
            </w:pPr>
            <w:r>
              <w:rPr>
                <w:b/>
              </w:rPr>
              <w:t>1106 20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sago or of roots or tubers of heading 0714</w:t>
              <!--{FOOT}//-->
            </w:r>
          </w:p>
        </w:tc>
        <!--<w:tc>
          <w:p>
            <w:pPr>
              <w:pStyle w:val="NormalinTable"/>
              <w:jc w:val="center"/>
            </w:pPr>
            <w:r>
              <w:t>{SUPPUNIT}</w:t>
            </w:r>
          </w:p>
        </w:tc>//-->
      </w:tr>
      <w:tr>
        <w:trPr>
          <w:cantSplit/>
        </w:trPr>
        <w:tc>
          <w:p>
            <w:pPr>
              <w:pStyle w:val="NormalinTable"/>
            </w:pPr>
            <w:r>
              <w:rPr>
                <w:b/>
              </w:rPr>
              <w:t>1106 20 10 00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Denatured</w:t>
              <!--{FOOT}//-->
            </w:r>
          </w:p>
        </w:tc>
        <!--<w:tc>
          <w:p>
            <w:pPr>
              <w:pStyle w:val="NormalinTable"/>
              <w:jc w:val="center"/>
            </w:pPr>
            <w:r>
              <w:t>{SUPPUNIT}</w:t>
            </w:r>
          </w:p>
        </w:tc>//-->
      </w:tr>
      <w:tr>
        <w:trPr>
          <w:cantSplit/>
        </w:trPr>
        <w:tc>
          <w:p>
            <w:pPr>
              <w:pStyle w:val="NormalinTable"/>
            </w:pPr>
            <w:r>
              <w:rPr>
                <w:b/>
              </w:rPr>
              <w:t>1106 20 90 00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the products of Chapter 8</w:t>
              <!--{FOOT}//-->
            </w:r>
          </w:p>
        </w:tc>
        <!--<w:tc>
          <w:p>
            <w:pPr>
              <w:pStyle w:val="NormalinTable"/>
              <w:jc w:val="center"/>
            </w:pPr>
            <w:r>
              <w:t>{SUPPUNIT}</w:t>
            </w:r>
          </w:p>
        </w:tc>//-->
      </w:tr>
      <w:tr>
        <w:trPr>
          <w:cantSplit/>
        </w:trPr>
        <w:tc>
          <w:p>
            <w:pPr>
              <w:pStyle w:val="NormalinTable"/>
            </w:pPr>
            <w:r>
              <w:rPr>
                <w:b/>
              </w:rPr>
              <w:t>1106 30 10 00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bananas</w:t>
              <!--{FOOT}//-->
            </w:r>
          </w:p>
        </w:tc>
        <!--<w:tc>
          <w:p>
            <w:pPr>
              <w:pStyle w:val="NormalinTable"/>
              <w:jc w:val="center"/>
            </w:pPr>
            <w:r>
              <w:t>{SUPPUNIT}</w:t>
            </w:r>
          </w:p>
        </w:tc>//-->
      </w:tr>
      <w:tr>
        <w:trPr>
          <w:cantSplit/>
        </w:trPr>
        <w:tc>
          <w:p>
            <w:pPr>
              <w:pStyle w:val="NormalinTable"/>
            </w:pPr>
            <w:r>
              <w:rPr>
                <w:b/>
              </w:rPr>
              <w:t>1106 30 90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1106 30 90 30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watermelon (egusi, Citrullus spp.) seeds</w:t>
              <!--{FOOT}//-->
            </w:r>
          </w:p>
        </w:tc>
        <!--<w:tc>
          <w:p>
            <w:pPr>
              <w:pStyle w:val="NormalinTable"/>
              <w:jc w:val="center"/>
            </w:pPr>
            <w:r>
              <w:t>{SUPPUNIT}</w:t>
            </w:r>
          </w:p>
        </w:tc>//-->
      </w:tr>
      <w:tr>
        <w:trPr>
          <w:cantSplit/>
        </w:trPr>
        <w:tc>
          <w:p>
            <w:pPr>
              <w:pStyle w:val="NormalinTable"/>
            </w:pPr>
            <w:r>
              <w:rPr>
                <w:b/>
              </w:rPr>
              <w:t>1106 30 90 40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hazelnuts</w:t>
              <!--{FOOT}//-->
            </w:r>
          </w:p>
        </w:tc>
        <!--<w:tc>
          <w:p>
            <w:pPr>
              <w:pStyle w:val="NormalinTable"/>
              <w:jc w:val="center"/>
            </w:pPr>
            <w:r>
              <w:t>{SUPPUNIT}</w:t>
            </w:r>
          </w:p>
        </w:tc>//-->
      </w:tr>
      <w:tr>
        <w:trPr>
          <w:cantSplit/>
        </w:trPr>
        <w:tc>
          <w:p>
            <w:pPr>
              <w:pStyle w:val="NormalinTable"/>
            </w:pPr>
            <w:r>
              <w:rPr>
                <w:b/>
              </w:rPr>
              <w:t>1106 30 90 50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pistachios</w:t>
              <!--{FOOT}//-->
            </w:r>
          </w:p>
        </w:tc>
        <!--<w:tc>
          <w:p>
            <w:pPr>
              <w:pStyle w:val="NormalinTable"/>
              <w:jc w:val="center"/>
            </w:pPr>
            <w:r>
              <w:t>{SUPPUNIT}</w:t>
            </w:r>
          </w:p>
        </w:tc>//-->
      </w:tr>
      <w:tr>
        <w:trPr>
          <w:cantSplit/>
        </w:trPr>
        <w:tc>
          <w:p>
            <w:pPr>
              <w:pStyle w:val="NormalinTable"/>
            </w:pPr>
            <w:r>
              <w:rPr>
                <w:b/>
              </w:rPr>
              <w:t>1106 30 90 80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Malt, whether or not roasted</w:t>
              <!--{FOOT}//-->
            </w:r>
          </w:p>
        </w:tc>
        <!--<w:tc>
          <w:p>
            <w:pPr>
              <w:pStyle w:val="NormalinTable"/>
              <w:jc w:val="center"/>
            </w:pPr>
            <w:r>
              <w:t>{SUPPUNIT}</w:t>
            </w:r>
          </w:p>
        </w:tc>//-->
      </w:tr>
      <w:tr>
        <w:trPr>
          <w:cantSplit/>
        </w:trPr>
        <w:tc>
          <w:p>
            <w:pPr>
              <w:pStyle w:val="NormalinTable"/>
            </w:pPr>
            <w:r>
              <w:rPr>
                <w:b/>
              </w:rPr>
              <w:t>1107 10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roasted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c>
          <w:p>
            <w:pPr>
              <w:pStyle w:val="NormalinTable"/>
              <w:jc w:val="center"/>
            </w:pPr>
            <w:r>
              <w:t>{SUPPUNIT}</w:t>
            </w:r>
          </w:p>
        </w:tc>//-->
      </w:tr>
      <w:tr>
        <w:trPr>
          <w:cantSplit/>
        </w:trPr>
        <w:tc>
          <w:p>
            <w:pPr>
              <w:pStyle w:val="NormalinTable"/>
            </w:pPr>
            <w:r>
              <w:rPr>
                <w:b/>
              </w:rPr>
              <w:t>1107 10 11 00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w:t>
              <!--{FOOT}//-->
            </w:r>
          </w:p>
        </w:tc>
        <!--<w:tc>
          <w:p>
            <w:pPr>
              <w:pStyle w:val="NormalinTable"/>
              <w:jc w:val="center"/>
            </w:pPr>
            <w:r>
              <w:t>{SUPPUNIT}</w:t>
            </w:r>
          </w:p>
        </w:tc>//-->
      </w:tr>
      <w:tr>
        <w:trPr>
          <w:cantSplit/>
        </w:trPr>
        <w:tc>
          <w:p>
            <w:pPr>
              <w:pStyle w:val="NormalinTable"/>
            </w:pPr>
            <w:r>
              <w:rPr>
                <w:b/>
              </w:rPr>
              <w:t>1107 10 19 00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1107 10 91 00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w:t>
              <!--{FOOT}//-->
            </w:r>
          </w:p>
        </w:tc>
        <!--<w:tc>
          <w:p>
            <w:pPr>
              <w:pStyle w:val="NormalinTable"/>
              <w:jc w:val="center"/>
            </w:pPr>
            <w:r>
              <w:t>{SUPPUNIT}</w:t>
            </w:r>
          </w:p>
        </w:tc>//-->
      </w:tr>
      <w:tr>
        <w:trPr>
          <w:cantSplit/>
        </w:trPr>
        <w:tc>
          <w:p>
            <w:pPr>
              <w:pStyle w:val="NormalinTable"/>
            </w:pPr>
            <w:r>
              <w:rPr>
                <w:b/>
              </w:rPr>
              <w:t>1107 10 99 00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w:t>
              <!--{FOOT}//-->
            </w:r>
          </w:p>
        </w:tc>
        <!--<w:tc>
          <w:p>
            <w:pPr>
              <w:pStyle w:val="NormalinTable"/>
              <w:jc w:val="center"/>
            </w:pPr>
            <w:r>
              <w:t>{SUPPUNIT}</w:t>
            </w:r>
          </w:p>
        </w:tc>//-->
      </w:tr>
      <w:tr>
        <w:trPr>
          <w:cantSplit/>
        </w:trPr>
        <w:tc>
          <w:p>
            <w:pPr>
              <w:pStyle w:val="NormalinTable"/>
            </w:pPr>
            <w:r>
              <w:rPr>
                <w:b/>
              </w:rPr>
              <w:t>1108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Starches; inulin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Starches</w:t>
              <!--{FOOT}//-->
            </w:r>
          </w:p>
        </w:tc>
        <!--<w:tc>
          <w:p>
            <w:pPr>
              <w:pStyle w:val="NormalinTable"/>
              <w:jc w:val="center"/>
            </w:pPr>
            <w:r>
              <w:t>{SUPPUNIT}</w:t>
            </w:r>
          </w:p>
        </w:tc>//-->
      </w:tr>
      <w:tr>
        <w:trPr>
          <w:cantSplit/>
        </w:trPr>
        <w:tc>
          <w:p>
            <w:pPr>
              <w:pStyle w:val="NormalinTable"/>
            </w:pPr>
            <w:r>
              <w:rPr>
                <w:b/>
              </w:rPr>
              <w:t>1108 11 00 00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Wheat starch</w:t>
              <!--{FOOT}//-->
            </w:r>
          </w:p>
        </w:tc>
        <!--<w:tc>
          <w:p>
            <w:pPr>
              <w:pStyle w:val="NormalinTable"/>
              <w:jc w:val="center"/>
            </w:pPr>
            <w:r>
              <w:t>{SUPPUNIT}</w:t>
            </w:r>
          </w:p>
        </w:tc>//-->
      </w:tr>
      <w:tr>
        <w:trPr>
          <w:cantSplit/>
        </w:trPr>
        <w:tc>
          <w:p>
            <w:pPr>
              <w:pStyle w:val="NormalinTable"/>
            </w:pPr>
            <w:r>
              <w:rPr>
                <w:b/>
              </w:rPr>
              <w:t>1108 12 00 00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Maize (corn) starch</w:t>
              <!--{FOOT}//-->
            </w:r>
          </w:p>
        </w:tc>
        <!--<w:tc>
          <w:p>
            <w:pPr>
              <w:pStyle w:val="NormalinTable"/>
              <w:jc w:val="center"/>
            </w:pPr>
            <w:r>
              <w:t>{SUPPUNIT}</w:t>
            </w:r>
          </w:p>
        </w:tc>//-->
      </w:tr>
      <w:tr>
        <w:trPr>
          <w:cantSplit/>
        </w:trPr>
        <w:tc>
          <w:p>
            <w:pPr>
              <w:pStyle w:val="NormalinTable"/>
            </w:pPr>
            <w:r>
              <w:rPr>
                <w:b/>
              </w:rPr>
              <w:t>1108 13 00 00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Potato starch</w:t>
              <!--{FOOT}//-->
            </w:r>
          </w:p>
        </w:tc>
        <!--<w:tc>
          <w:p>
            <w:pPr>
              <w:pStyle w:val="NormalinTable"/>
              <w:jc w:val="center"/>
            </w:pPr>
            <w:r>
              <w:t>{SUPPUNIT}</w:t>
            </w:r>
          </w:p>
        </w:tc>//-->
      </w:tr>
      <w:tr>
        <w:trPr>
          <w:cantSplit/>
        </w:trPr>
        <w:tc>
          <w:p>
            <w:pPr>
              <w:pStyle w:val="NormalinTable"/>
            </w:pPr>
            <w:r>
              <w:rPr>
                <w:b/>
              </w:rPr>
              <w:t>1108 14 00 00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Manioc (cassava) starch</w:t>
              <!--{FOOT}//-->
            </w:r>
          </w:p>
        </w:tc>
        <!--<w:tc>
          <w:p>
            <w:pPr>
              <w:pStyle w:val="NormalinTable"/>
              <w:jc w:val="center"/>
            </w:pPr>
            <w:r>
              <w:t>{SUPPUNIT}</w:t>
            </w:r>
          </w:p>
        </w:tc>//-->
      </w:tr>
      <w:tr>
        <w:trPr>
          <w:cantSplit/>
        </w:trPr>
        <w:tc>
          <w:p>
            <w:pPr>
              <w:pStyle w:val="NormalinTable"/>
            </w:pPr>
            <w:r>
              <w:rPr>
                <w:b/>
              </w:rPr>
              <w:t>1108 19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starches</w:t>
              <!--{FOOT}//-->
            </w:r>
          </w:p>
        </w:tc>
        <!--<w:tc>
          <w:p>
            <w:pPr>
              <w:pStyle w:val="NormalinTable"/>
              <w:jc w:val="center"/>
            </w:pPr>
            <w:r>
              <w:t>{SUPPUNIT}</w:t>
            </w:r>
          </w:p>
        </w:tc>//-->
      </w:tr>
      <w:tr>
        <w:trPr>
          <w:cantSplit/>
        </w:trPr>
        <w:tc>
          <w:p>
            <w:pPr>
              <w:pStyle w:val="NormalinTable"/>
            </w:pPr>
            <w:r>
              <w:rPr>
                <w:b/>
              </w:rPr>
              <w:t>1108 19 10 00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Rice starch</w:t>
              <!--{FOOT}//-->
            </w:r>
          </w:p>
        </w:tc>
        <!--<w:tc>
          <w:p>
            <w:pPr>
              <w:pStyle w:val="NormalinTable"/>
              <w:jc w:val="center"/>
            </w:pPr>
            <w:r>
              <w:t>{SUPPUNIT}</w:t>
            </w:r>
          </w:p>
        </w:tc>//-->
      </w:tr>
      <w:tr>
        <w:trPr>
          <w:cantSplit/>
        </w:trPr>
        <w:tc>
          <w:p>
            <w:pPr>
              <w:pStyle w:val="NormalinTable"/>
            </w:pPr>
            <w:r>
              <w:rPr>
                <w:b/>
              </w:rPr>
              <w:t>1108 19 90 00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Inulin</w:t>
              <!--{FOOT}//-->
            </w:r>
          </w:p>
        </w:tc>
        <!--<w:tc>
          <w:p>
            <w:pPr>
              <w:pStyle w:val="NormalinTable"/>
              <w:jc w:val="center"/>
            </w:pPr>
            <w:r>
              <w:t>{SUPPUNIT}</w:t>
            </w:r>
          </w:p>
        </w:tc>//-->
      </w:tr>
      <w:tr>
        <w:trPr>
          <w:cantSplit/>
        </w:trPr>
        <w:tc>
          <w:p>
            <w:pPr>
              <w:pStyle w:val="NormalinTable"/>
            </w:pPr>
            <w:r>
              <w:rPr>
                <w:b/>
              </w:rPr>
              <w:t>1109 00 00 00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gluten, whether or not dried</w:t>
              <!--{FOOT}//-->
            </w:r>
          </w:p>
        </w:tc>
        <!--<w:tc>
          <w:p>
            <w:pPr>
              <w:pStyle w:val="NormalinTable"/>
              <w:jc w:val="center"/>
            </w:pPr>
            <w:r>
              <w:t>{SUPPUNIT}</w:t>
            </w:r>
          </w:p>
        </w:tc>//-->
      </w:tr>
    </w:tbl>
    <w:p w:rsidR="00EC0C15" w:rsidRDefault="00EC0C15">
      <w:pPr>
        <w:spacing w:after="160"/>
        <w:jc w:val="left"/>
      </w:pPr>
      <w:r>
        <w:br w:type="page"/>
      </w:r>
    </w:p>
    <w:p>
      <w:pPr>
        <w:pStyle w:val="Heading2"/>
      </w:pPr>
      <w:r>
        <w:t>Chapter 12</w:t>
      </w:r>
      <w:r>
        <w:br/>
        <w:t>Oil Seeds and Oleaginous Fruits; Miscellaneous Grains, Seeds and Fruit; Industrial or Medicinal Plants; Straw and Fodder</w:t>
      </w:r>
    </w:p>
    <w:p>
      <w:pPr>
        <w:pStyle w:val="Heading3"/>
      </w:pPr>
      <w:r>
        <w:t>Chapter Notes</w:t>
      </w:r>
    </w:p>
    <w:p>
      <w:r>
        <w:t>1. Heading 1207 applies "inter alia", to palm nuts and kernels, cotton seeds, castor oil seeds, sesamum seeds, mustard seeds, safflower seeds, poppy seeds and shea nuts (karite nuts). It does not apply to products of heading 0801 or 0802 or to olives (Chapter 7 or 20).</w:t>
      </w:r>
    </w:p>
    <w:p>
      <w:r>
        <w:t>2. Heading 1208 applies not only to non-defatted flours and meals but also to flours and meals which have been partially defatted or defatted and wholly or partially refatted with their original oils. It does not, however, apply to residues of headings 2304 to 2306.</w:t>
      </w:r>
    </w:p>
    <w:p>
      <w:r>
        <w:t>3. For the purposes of heading 1209, beet seeds, grass and other herbage seeds, seeds of ornamental flowers, vegetable seeds, seeds of forest trees, seeds of fruit trees, seeds of vetches (other than those of the species Vicia faba) or of lupines are to be regarded as 'seeds of a kind used for sowing'.</w:t>
      </w:r>
    </w:p>
    <w:p>
      <w:r>
        <w:t>Heading 1209 does not, however, apply to the following even if for sowing:</w:t>
      </w:r>
    </w:p>
    <w:p>
      <w:r>
        <w:t>(a) leguminous vegetables or sweetcorn (Chapter 7);</w:t>
      </w:r>
    </w:p>
    <w:p>
      <w:r>
        <w:t>(b) spices or other products of Chapter 9;</w:t>
      </w:r>
    </w:p>
    <w:p>
      <w:r>
        <w:t>(c) cereals (Chapter 10); or</w:t>
      </w:r>
    </w:p>
    <w:p>
      <w:r>
        <w:t>(d) products of headings 1201 to 1207 or 1211.</w:t>
      </w:r>
    </w:p>
    <w:p>
      <w:r>
        <w:t>4. Heading 1211 applies "inter alia" to the following plants or parts thereof: basil, borage, ginseng, hyssop, liquorice, all species of mint, rosemary, rue, sage and wormwood.</w:t>
      </w:r>
    </w:p>
    <w:p>
      <w:r>
        <w:t>Heading 1211 does not, however apply to:</w:t>
      </w:r>
    </w:p>
    <w:p>
      <w:r>
        <w:t>(a) medicaments of Chapter 30;</w:t>
      </w:r>
    </w:p>
    <w:p>
      <w:r>
        <w:t>(b) perfumery, cosmetic or toilet preparations of Chapter 33; or</w:t>
      </w:r>
    </w:p>
    <w:p>
      <w:r>
        <w:t>(c) insecticides, fungicides, herbicides, disinfectants or similar products of heading 3808.</w:t>
      </w:r>
    </w:p>
    <w:p>
      <w:r>
        <w:t>5. For the purposes of heading 1212, the term 'seaweeds and other algae' does not include:</w:t>
      </w:r>
    </w:p>
    <w:p>
      <w:r>
        <w:t>(a) dead single-cell micro-organisms of heading 2102;</w:t>
      </w:r>
    </w:p>
    <w:p>
      <w:r>
        <w:t>(b) cultures of micro-organisms of heading 3002; or</w:t>
      </w:r>
    </w:p>
    <w:p>
      <w:r>
        <w:t>(c) fertilisers of heading 3101 or 3105.</w:t>
      </w:r>
    </w:p>
    <w:p>
      <w:r>
        <w:t/>
      </w:r>
    </w:p>
    <w:p>
      <w:pPr>
        <w:pStyle w:val="Heading3"/>
      </w:pPr>
      <w:r>
        <w:t> Subheading note </w:t>
      </w:r>
    </w:p>
    <w:p>
      <w:r>
        <w:t/>
      </w:r>
    </w:p>
    <w:p>
      <w:r>
        <w:t>1. For the purposes of subheading 1205 10, the expression 'low erucic acid rape or colza seeds' means rape or colza seeds yielding a fixed oil which has an erucic acid content of less than 2% by weight and yielding a solid component which contains less than 30 micromoles of glucosinolates per gram.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 SEEDS AND OLEAGINOUS FRUITS; MISCELLANEOUS GRAINS, SEEDS AND FRUIT; INDUSTRIAL OR MEDICINAL PLANTS; STRAW AND FODDER</w:t>
              <!--{FOOT}//-->
            </w:r>
          </w:p>
        </w:tc>
        <!--<w:tc>
          <w:p>
            <w:pPr>
              <w:pStyle w:val="NormalinTable"/>
              <w:jc w:val="center"/>
            </w:pPr>
            <w:r>
              <w:t>{SUPPUNIT}</w:t>
            </w:r>
          </w:p>
        </w:tc>//-->
      </w:tr>
      <w:tr>
        <w:trPr>
          <w:cantSplit/>
        </w:trPr>
        <w:tc>
          <w:p>
            <w:pPr>
              <w:pStyle w:val="NormalinTable"/>
            </w:pPr>
            <w:r>
              <w:rPr>
                <w:b/>
              </w:rPr>
              <w:t>1201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 beans, whether or not broken</w:t>
              <!--{FOOT}//-->
            </w:r>
          </w:p>
        </w:tc>
        <!--<w:tc>
          <w:p>
            <w:pPr>
              <w:pStyle w:val="NormalinTable"/>
              <w:jc w:val="center"/>
            </w:pPr>
            <w:r>
              <w:t>{SUPPUNIT}</w:t>
            </w:r>
          </w:p>
        </w:tc>//-->
      </w:tr>
      <w:tr>
        <w:trPr>
          <w:cantSplit/>
        </w:trPr>
        <w:tc>
          <w:p>
            <w:pPr>
              <w:pStyle w:val="NormalinTable"/>
            </w:pPr>
            <w:r>
              <w:rPr>
                <w:b/>
              </w:rPr>
              <w:t>1201 10 00 00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1201 90 00 00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Groundnuts, not roasted or otherwise cooked, whether or not shelled or broken</w:t>
              <!--{FOOT}//-->
            </w:r>
          </w:p>
        </w:tc>
        <!--<w:tc>
          <w:p>
            <w:pPr>
              <w:pStyle w:val="NormalinTable"/>
              <w:jc w:val="center"/>
            </w:pPr>
            <w:r>
              <w:t>{SUPPUNIT}</w:t>
            </w:r>
          </w:p>
        </w:tc>//-->
      </w:tr>
      <w:tr>
        <w:trPr>
          <w:cantSplit/>
        </w:trPr>
        <w:tc>
          <w:p>
            <w:pPr>
              <w:pStyle w:val="NormalinTable"/>
            </w:pPr>
            <w:r>
              <w:rPr>
                <w:b/>
              </w:rPr>
              <w:t>1202 30 00 00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1202 42 00 00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whether or not broken</w:t>
              <!--{FOOT}//-->
            </w:r>
          </w:p>
        </w:tc>
        <!--<w:tc>
          <w:p>
            <w:pPr>
              <w:pStyle w:val="NormalinTable"/>
              <w:jc w:val="center"/>
            </w:pPr>
            <w:r>
              <w:t>{SUPPUNIT}</w:t>
            </w:r>
          </w:p>
        </w:tc>//-->
      </w:tr>
      <w:tr>
        <w:trPr>
          <w:cantSplit/>
        </w:trPr>
        <w:tc>
          <w:p>
            <w:pPr>
              <w:pStyle w:val="NormalinTable"/>
            </w:pPr>
            <w:r>
              <w:rPr>
                <w:b/>
              </w:rPr>
              <w:t>1203 00 00 00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Copra</w:t>
              <!--{FOOT}//-->
            </w:r>
          </w:p>
        </w:tc>
        <!--<w:tc>
          <w:p>
            <w:pPr>
              <w:pStyle w:val="NormalinTable"/>
              <w:jc w:val="center"/>
            </w:pPr>
            <w:r>
              <w:t>{SUPPUNIT}</w:t>
            </w:r>
          </w:p>
        </w:tc>//-->
      </w:tr>
      <w:tr>
        <w:trPr>
          <w:cantSplit/>
        </w:trPr>
        <w:tc>
          <w:p>
            <w:pPr>
              <w:pStyle w:val="NormalinTable"/>
            </w:pPr>
            <w:r>
              <w:rPr>
                <w:b/>
              </w:rPr>
              <w:t>1204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Linseed, whether or not broken</w:t>
              <!--{FOOT}//-->
            </w:r>
          </w:p>
        </w:tc>
        <!--<w:tc>
          <w:p>
            <w:pPr>
              <w:pStyle w:val="NormalinTable"/>
              <w:jc w:val="center"/>
            </w:pPr>
            <w:r>
              <w:t>{SUPPUNIT}</w:t>
            </w:r>
          </w:p>
        </w:tc>//-->
      </w:tr>
      <w:tr>
        <w:trPr>
          <w:cantSplit/>
        </w:trPr>
        <w:tc>
          <w:p>
            <w:pPr>
              <w:pStyle w:val="NormalinTable"/>
            </w:pPr>
            <w:r>
              <w:rPr>
                <w:b/>
              </w:rPr>
              <w:t>1204 00 10 00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sowing</w:t>
              <!--{FOOT}//-->
            </w:r>
          </w:p>
        </w:tc>
        <!--<w:tc>
          <w:p>
            <w:pPr>
              <w:pStyle w:val="NormalinTable"/>
              <w:jc w:val="center"/>
            </w:pPr>
            <w:r>
              <w:t>{SUPPUNIT}</w:t>
            </w:r>
          </w:p>
        </w:tc>//-->
      </w:tr>
      <w:tr>
        <w:trPr>
          <w:cantSplit/>
        </w:trPr>
        <w:tc>
          <w:p>
            <w:pPr>
              <w:pStyle w:val="NormalinTable"/>
            </w:pPr>
            <w:r>
              <w:rPr>
                <w:b/>
              </w:rPr>
              <w:t>1204 00 90 00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or colza seeds, whether or not broken</w:t>
              <!--{FOOT}//-->
            </w:r>
          </w:p>
        </w:tc>
        <!--<w:tc>
          <w:p>
            <w:pPr>
              <w:pStyle w:val="NormalinTable"/>
              <w:jc w:val="center"/>
            </w:pPr>
            <w:r>
              <w:t>{SUPPUNIT}</w:t>
            </w:r>
          </w:p>
        </w:tc>//-->
      </w:tr>
      <w:tr>
        <w:trPr>
          <w:cantSplit/>
        </w:trPr>
        <w:tc>
          <w:p>
            <w:pPr>
              <w:pStyle w:val="NormalinTable"/>
            </w:pPr>
            <w:r>
              <w:rPr>
                <w:b/>
              </w:rPr>
              <w:t>1205 10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 erucic acid rape or colza seeds</w:t>
              <!--{FOOT}//-->
            </w:r>
          </w:p>
        </w:tc>
        <!--<w:tc>
          <w:p>
            <w:pPr>
              <w:pStyle w:val="NormalinTable"/>
              <w:jc w:val="center"/>
            </w:pPr>
            <w:r>
              <w:t>{SUPPUNIT}</w:t>
            </w:r>
          </w:p>
        </w:tc>//-->
      </w:tr>
      <w:tr>
        <w:trPr>
          <w:cantSplit/>
        </w:trPr>
        <w:tc>
          <w:p>
            <w:pPr>
              <w:pStyle w:val="NormalinTable"/>
            </w:pPr>
            <w:r>
              <w:rPr>
                <w:b/>
              </w:rPr>
              <w:t>1205 10 10 00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1205 10 90 00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 seeds, whether or not broken</w:t>
              <!--{FOOT}//-->
            </w:r>
          </w:p>
        </w:tc>
        <!--<w:tc>
          <w:p>
            <w:pPr>
              <w:pStyle w:val="NormalinTable"/>
              <w:jc w:val="center"/>
            </w:pPr>
            <w:r>
              <w:t>{SUPPUNIT}</w:t>
            </w:r>
          </w:p>
        </w:tc>//-->
      </w:tr>
      <w:tr>
        <w:trPr>
          <w:cantSplit/>
        </w:trPr>
        <w:tc>
          <w:p>
            <w:pPr>
              <w:pStyle w:val="NormalinTable"/>
            </w:pPr>
            <w:r>
              <w:rPr>
                <w:b/>
              </w:rPr>
              <w:t>1206 00 10 00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sowing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1206 00 91 00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in grey-and-white-striped shell</w:t>
              <!--{FOOT}//-->
            </w:r>
          </w:p>
        </w:tc>
        <!--<w:tc>
          <w:p>
            <w:pPr>
              <w:pStyle w:val="NormalinTable"/>
              <w:jc w:val="center"/>
            </w:pPr>
            <w:r>
              <w:t>{SUPPUNIT}</w:t>
            </w:r>
          </w:p>
        </w:tc>//-->
      </w:tr>
      <w:tr>
        <w:trPr>
          <w:cantSplit/>
        </w:trPr>
        <w:tc>
          <w:p>
            <w:pPr>
              <w:pStyle w:val="NormalinTable"/>
            </w:pPr>
            <w:r>
              <w:rPr>
                <w:b/>
              </w:rPr>
              <w:t>1206 00 99 00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 seeds and oleaginous fruits, whether or not broken</w:t>
              <!--{FOOT}//-->
            </w:r>
          </w:p>
        </w:tc>
        <!--<w:tc>
          <w:p>
            <w:pPr>
              <w:pStyle w:val="NormalinTable"/>
              <w:jc w:val="center"/>
            </w:pPr>
            <w:r>
              <w:t>{SUPPUNIT}</w:t>
            </w:r>
          </w:p>
        </w:tc>//-->
      </w:tr>
      <w:tr>
        <w:trPr>
          <w:cantSplit/>
        </w:trPr>
        <w:tc>
          <w:p>
            <w:pPr>
              <w:pStyle w:val="NormalinTable"/>
            </w:pPr>
            <w:r>
              <w:rPr>
                <w:b/>
              </w:rPr>
              <w:t>1207 10 00 00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nuts and kernels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 seeds</w:t>
              <!--{FOOT}//-->
            </w:r>
          </w:p>
        </w:tc>
        <!--<w:tc>
          <w:p>
            <w:pPr>
              <w:pStyle w:val="NormalinTable"/>
              <w:jc w:val="center"/>
            </w:pPr>
            <w:r>
              <w:t>{SUPPUNIT}</w:t>
            </w:r>
          </w:p>
        </w:tc>//-->
      </w:tr>
      <w:tr>
        <w:trPr>
          <w:cantSplit/>
        </w:trPr>
        <w:tc>
          <w:p>
            <w:pPr>
              <w:pStyle w:val="NormalinTable"/>
            </w:pPr>
            <w:r>
              <w:rPr>
                <w:b/>
              </w:rPr>
              <w:t>1207 21 00 00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1207 29 00 00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seeds</w:t>
              <!--{FOOT}//-->
            </w:r>
          </w:p>
        </w:tc>
        <!--<w:tc>
          <w:p>
            <w:pPr>
              <w:pStyle w:val="NormalinTable"/>
              <w:jc w:val="center"/>
            </w:pPr>
            <w:r>
              <w:t>{SUPPUNIT}</w:t>
            </w:r>
          </w:p>
        </w:tc>//-->
      </w:tr>
      <w:tr>
        <w:trPr>
          <w:cantSplit/>
        </w:trPr>
        <w:tc>
          <w:p>
            <w:pPr>
              <w:pStyle w:val="NormalinTable"/>
            </w:pPr>
            <w:r>
              <w:rPr>
                <w:b/>
              </w:rPr>
              <w:t>1207 40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Sesamum seeds</w:t>
              <!--{FOOT}//-->
            </w:r>
          </w:p>
        </w:tc>
        <!--<w:tc>
          <w:p>
            <w:pPr>
              <w:pStyle w:val="NormalinTable"/>
              <w:jc w:val="center"/>
            </w:pPr>
            <w:r>
              <w:t>{SUPPUNIT}</w:t>
            </w:r>
          </w:p>
        </w:tc>//-->
      </w:tr>
      <w:tr>
        <w:trPr>
          <w:cantSplit/>
        </w:trPr>
        <w:tc>
          <w:p>
            <w:pPr>
              <w:pStyle w:val="NormalinTable"/>
            </w:pPr>
            <w:r>
              <w:rPr>
                <w:b/>
              </w:rPr>
              <w:t>1207 40 10 00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1207 40 90 00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Mustard seeds</w:t>
              <!--{FOOT}//-->
            </w:r>
          </w:p>
        </w:tc>
        <!--<w:tc>
          <w:p>
            <w:pPr>
              <w:pStyle w:val="NormalinTable"/>
              <w:jc w:val="center"/>
            </w:pPr>
            <w:r>
              <w:t>{SUPPUNIT}</w:t>
            </w:r>
          </w:p>
        </w:tc>//-->
      </w:tr>
      <w:tr>
        <w:trPr>
          <w:cantSplit/>
        </w:trPr>
        <w:tc>
          <w:p>
            <w:pPr>
              <w:pStyle w:val="NormalinTable"/>
            </w:pPr>
            <w:r>
              <w:rPr>
                <w:b/>
              </w:rPr>
              <w:t>1207 50 10 00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1207 50 90 00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Safflower (Carthamus tinctorius) seeds</w:t>
              <!--{FOOT}//-->
            </w:r>
          </w:p>
        </w:tc>
        <!--<w:tc>
          <w:p>
            <w:pPr>
              <w:pStyle w:val="NormalinTable"/>
              <w:jc w:val="center"/>
            </w:pPr>
            <w:r>
              <w:t>{SUPPUNIT}</w:t>
            </w:r>
          </w:p>
        </w:tc>//-->
      </w:tr>
      <w:tr>
        <w:trPr>
          <w:cantSplit/>
        </w:trPr>
        <w:tc>
          <w:p>
            <w:pPr>
              <w:pStyle w:val="NormalinTable"/>
            </w:pPr>
            <w:r>
              <w:rPr>
                <w:b/>
              </w:rPr>
              <w:t>1207 70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Melon seeds</w:t>
              <!--{FOOT}//-->
            </w:r>
          </w:p>
        </w:tc>
        <!--<w:tc>
          <w:p>
            <w:pPr>
              <w:pStyle w:val="NormalinTable"/>
              <w:jc w:val="center"/>
            </w:pPr>
            <w:r>
              <w:t>{SUPPUNIT}</w:t>
            </w:r>
          </w:p>
        </w:tc>//-->
      </w:tr>
      <w:tr>
        <w:trPr>
          <w:cantSplit/>
        </w:trPr>
        <w:tc>
          <w:p>
            <w:pPr>
              <w:pStyle w:val="NormalinTable"/>
            </w:pPr>
            <w:r>
              <w:rPr>
                <w:b/>
              </w:rPr>
              <w:t>1207 70 00 10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Watermelon (egusi, Citrullus spp.) seeds</w:t>
              <!--{FOOT}//-->
            </w:r>
          </w:p>
        </w:tc>
        <!--<w:tc>
          <w:p>
            <w:pPr>
              <w:pStyle w:val="NormalinTable"/>
              <w:jc w:val="center"/>
            </w:pPr>
            <w:r>
              <w:t>{SUPPUNIT}</w:t>
            </w:r>
          </w:p>
        </w:tc>//-->
      </w:tr>
      <w:tr>
        <w:trPr>
          <w:cantSplit/>
        </w:trPr>
        <w:tc>
          <w:p>
            <w:pPr>
              <w:pStyle w:val="NormalinTable"/>
            </w:pPr>
            <w:r>
              <w:rPr>
                <w:b/>
              </w:rPr>
              <w:t>1207 70 00 90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Poppy seeds</w:t>
              <!--{FOOT}//-->
            </w:r>
          </w:p>
        </w:tc>
        <!--<w:tc>
          <w:p>
            <w:pPr>
              <w:pStyle w:val="NormalinTable"/>
              <w:jc w:val="center"/>
            </w:pPr>
            <w:r>
              <w:t>{SUPPUNIT}</w:t>
            </w:r>
          </w:p>
        </w:tc>//-->
      </w:tr>
      <w:tr>
        <w:trPr>
          <w:cantSplit/>
        </w:trPr>
        <w:tc>
          <w:p>
            <w:pPr>
              <w:pStyle w:val="NormalinTable"/>
            </w:pPr>
            <w:r>
              <w:rPr>
                <w:b/>
              </w:rPr>
              <w:t>1207 91 10 00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FOOT}//-->
            </w:r>
          </w:p>
        </w:tc>
        <!--<w:tc>
          <w:p>
            <w:pPr>
              <w:pStyle w:val="NormalinTable"/>
              <w:jc w:val="center"/>
            </w:pPr>
            <w:r>
              <w:t>{SUPPUNIT}</w:t>
            </w:r>
          </w:p>
        </w:tc>//-->
      </w:tr>
      <w:tr>
        <w:trPr>
          <w:cantSplit/>
        </w:trPr>
        <w:tc>
          <w:p>
            <w:pPr>
              <w:pStyle w:val="NormalinTable"/>
            </w:pPr>
            <w:r>
              <w:rPr>
                <w:b/>
              </w:rPr>
              <w:t>1207 91 90 00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FOOT}//-->
            </w:r>
          </w:p>
        </w:tc>
        <!--<w:tc>
          <w:p>
            <w:pPr>
              <w:pStyle w:val="NormalinTable"/>
              <w:jc w:val="center"/>
            </w:pPr>
            <w:r>
              <w:t>{SUPPUNIT}</w:t>
            </w:r>
          </w:p>
        </w:tc>//-->
      </w:tr>
      <w:tr>
        <w:trPr>
          <w:cantSplit/>
        </w:trPr>
        <w:tc>
          <w:p>
            <w:pPr>
              <w:pStyle w:val="NormalinTable"/>
            </w:pPr>
            <w:r>
              <w:rPr>
                <w:b/>
              </w:rPr>
              <w:t>1207 99 20 10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Hemp seeds</w:t>
              <!--{FOOT}//-->
            </w:r>
          </w:p>
        </w:tc>
        <!--<w:tc>
          <w:p>
            <w:pPr>
              <w:pStyle w:val="NormalinTable"/>
              <w:jc w:val="center"/>
            </w:pPr>
            <w:r>
              <w:t>{SUPPUNIT}</w:t>
            </w:r>
          </w:p>
        </w:tc>//-->
      </w:tr>
      <w:tr>
        <w:trPr>
          <w:cantSplit/>
        </w:trPr>
        <w:tc>
          <w:p>
            <w:pPr>
              <w:pStyle w:val="NormalinTable"/>
            </w:pPr>
            <w:r>
              <w:rPr>
                <w:b/>
              </w:rPr>
              <w:t>1207 99 20 90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1207 99 91 00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Hemp seeds</w:t>
              <!--{FOOT}//-->
            </w:r>
          </w:p>
        </w:tc>
        <!--<w:tc>
          <w:p>
            <w:pPr>
              <w:pStyle w:val="NormalinTable"/>
              <w:jc w:val="center"/>
            </w:pPr>
            <w:r>
              <w:t>{SUPPUNIT}</w:t>
            </w:r>
          </w:p>
        </w:tc>//-->
      </w:tr>
      <w:tr>
        <w:trPr>
          <w:cantSplit/>
        </w:trPr>
        <w:tc>
          <w:p>
            <w:pPr>
              <w:pStyle w:val="NormalinTable"/>
            </w:pPr>
            <w:r>
              <w:rPr>
                <w:b/>
              </w:rPr>
              <w:t>1207 99 96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1207 99 96 10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Pumpkin seeds (Cucurbita pepo L. convar. citrullinia Greb. var. styriaca and Cucurbita pepo L. var. oleifera Pietsch)</w:t>
              <!--{FOOT}//-->
            </w:r>
          </w:p>
        </w:tc>
        <!--<w:tc>
          <w:p>
            <w:pPr>
              <w:pStyle w:val="NormalinTable"/>
              <w:jc w:val="center"/>
            </w:pPr>
            <w:r>
              <w:t>{SUPPUNIT}</w:t>
            </w:r>
          </w:p>
        </w:tc>//-->
      </w:tr>
      <w:tr>
        <w:trPr>
          <w:cantSplit/>
        </w:trPr>
        <w:tc>
          <w:p>
            <w:pPr>
              <w:pStyle w:val="NormalinTable"/>
            </w:pPr>
            <w:r>
              <w:rPr>
                <w:b/>
              </w:rPr>
              <w:t>1207 99 96 90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and meals of oil seeds or oleaginous fruits, other than those of mustard</w:t>
              <!--{FOOT}//-->
            </w:r>
          </w:p>
        </w:tc>
        <!--<w:tc>
          <w:p>
            <w:pPr>
              <w:pStyle w:val="NormalinTable"/>
              <w:jc w:val="center"/>
            </w:pPr>
            <w:r>
              <w:t>{SUPPUNIT}</w:t>
            </w:r>
          </w:p>
        </w:tc>//-->
      </w:tr>
      <w:tr>
        <w:trPr>
          <w:cantSplit/>
        </w:trPr>
        <w:tc>
          <w:p>
            <w:pPr>
              <w:pStyle w:val="NormalinTable"/>
            </w:pPr>
            <w:r>
              <w:rPr>
                <w:b/>
              </w:rPr>
              <w:t>1208 10 00 00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soya beans</w:t>
              <!--{FOOT}//-->
            </w:r>
          </w:p>
        </w:tc>
        <!--<w:tc>
          <w:p>
            <w:pPr>
              <w:pStyle w:val="NormalinTable"/>
              <w:jc w:val="center"/>
            </w:pPr>
            <w:r>
              <w:t>{SUPPUNIT}</w:t>
            </w:r>
          </w:p>
        </w:tc>//-->
      </w:tr>
      <w:tr>
        <w:trPr>
          <w:cantSplit/>
        </w:trPr>
        <w:tc>
          <w:p>
            <w:pPr>
              <w:pStyle w:val="NormalinTable"/>
            </w:pPr>
            <w:r>
              <w:rPr>
                <w:b/>
              </w:rPr>
              <w:t>1208 90 00 00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Seeds, fruit and spores, of a kind used for sowing</w:t>
              <!--{FOOT}//-->
            </w:r>
          </w:p>
        </w:tc>
        <!--<w:tc>
          <w:p>
            <w:pPr>
              <w:pStyle w:val="NormalinTable"/>
              <w:jc w:val="center"/>
            </w:pPr>
            <w:r>
              <w:t>{SUPPUNIT}</w:t>
            </w:r>
          </w:p>
        </w:tc>//-->
      </w:tr>
      <w:tr>
        <w:trPr>
          <w:cantSplit/>
        </w:trPr>
        <w:tc>
          <w:p>
            <w:pPr>
              <w:pStyle w:val="NormalinTable"/>
            </w:pPr>
            <w:r>
              <w:rPr>
                <w:b/>
              </w:rPr>
              <w:t>1209 10 00 00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Sugar beet seeds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forage plants</w:t>
              <!--{FOOT}//-->
            </w:r>
          </w:p>
        </w:tc>
        <!--<w:tc>
          <w:p>
            <w:pPr>
              <w:pStyle w:val="NormalinTable"/>
              <w:jc w:val="center"/>
            </w:pPr>
            <w:r>
              <w:t>{SUPPUNIT}</w:t>
            </w:r>
          </w:p>
        </w:tc>//-->
      </w:tr>
      <w:tr>
        <w:trPr>
          <w:cantSplit/>
        </w:trPr>
        <w:tc>
          <w:p>
            <w:pPr>
              <w:pStyle w:val="NormalinTable"/>
            </w:pPr>
            <w:r>
              <w:rPr>
                <w:b/>
              </w:rPr>
              <w:t>1209 21 00 00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Lucerne (alfalfa) seeds</w:t>
              <!--{FOOT}//-->
            </w:r>
          </w:p>
        </w:tc>
        <!--<w:tc>
          <w:p>
            <w:pPr>
              <w:pStyle w:val="NormalinTable"/>
              <w:jc w:val="center"/>
            </w:pPr>
            <w:r>
              <w:t>{SUPPUNIT}</w:t>
            </w:r>
          </w:p>
        </w:tc>//-->
      </w:tr>
      <w:tr>
        <w:trPr>
          <w:cantSplit/>
        </w:trPr>
        <w:tc>
          <w:p>
            <w:pPr>
              <w:pStyle w:val="NormalinTable"/>
            </w:pPr>
            <w:r>
              <w:rPr>
                <w:b/>
              </w:rPr>
              <w:t>1209 22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Clover (Trifolium spp.) seeds</w:t>
              <!--{FOOT}//-->
            </w:r>
          </w:p>
        </w:tc>
        <!--<w:tc>
          <w:p>
            <w:pPr>
              <w:pStyle w:val="NormalinTable"/>
              <w:jc w:val="center"/>
            </w:pPr>
            <w:r>
              <w:t>{SUPPUNIT}</w:t>
            </w:r>
          </w:p>
        </w:tc>//-->
      </w:tr>
      <w:tr>
        <w:trPr>
          <w:cantSplit/>
        </w:trPr>
        <w:tc>
          <w:p>
            <w:pPr>
              <w:pStyle w:val="NormalinTable"/>
            </w:pPr>
            <w:r>
              <w:rPr>
                <w:b/>
              </w:rPr>
              <w:t>1209 22 10 00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clover (Trifolium pratense L.)</w:t>
              <!--{FOOT}//-->
            </w:r>
          </w:p>
        </w:tc>
        <!--<w:tc>
          <w:p>
            <w:pPr>
              <w:pStyle w:val="NormalinTable"/>
              <w:jc w:val="center"/>
            </w:pPr>
            <w:r>
              <w:t>{SUPPUNIT}</w:t>
            </w:r>
          </w:p>
        </w:tc>//-->
      </w:tr>
      <w:tr>
        <w:trPr>
          <w:cantSplit/>
        </w:trPr>
        <w:tc>
          <w:p>
            <w:pPr>
              <w:pStyle w:val="NormalinTable"/>
            </w:pPr>
            <w:r>
              <w:rPr>
                <w:b/>
              </w:rPr>
              <w:t>1209 22 80 00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Fescue seeds</w:t>
              <!--{FOOT}//-->
            </w:r>
          </w:p>
        </w:tc>
        <!--<w:tc>
          <w:p>
            <w:pPr>
              <w:pStyle w:val="NormalinTable"/>
              <w:jc w:val="center"/>
            </w:pPr>
            <w:r>
              <w:t>{SUPPUNIT}</w:t>
            </w:r>
          </w:p>
        </w:tc>//-->
      </w:tr>
      <w:tr>
        <w:trPr>
          <w:cantSplit/>
        </w:trPr>
        <w:tc>
          <w:p>
            <w:pPr>
              <w:pStyle w:val="NormalinTable"/>
            </w:pPr>
            <w:r>
              <w:rPr>
                <w:b/>
              </w:rPr>
              <w:t>1209 23 11 00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Meadow fescue (Festuca pratensis Huds.) seeds</w:t>
              <!--{FOOT}//-->
            </w:r>
          </w:p>
        </w:tc>
        <!--<w:tc>
          <w:p>
            <w:pPr>
              <w:pStyle w:val="NormalinTable"/>
              <w:jc w:val="center"/>
            </w:pPr>
            <w:r>
              <w:t>{SUPPUNIT}</w:t>
            </w:r>
          </w:p>
        </w:tc>//-->
      </w:tr>
      <w:tr>
        <w:trPr>
          <w:cantSplit/>
        </w:trPr>
        <w:tc>
          <w:p>
            <w:pPr>
              <w:pStyle w:val="NormalinTable"/>
            </w:pPr>
            <w:r>
              <w:rPr>
                <w:b/>
              </w:rPr>
              <w:t>1209 23 15 00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fescue (Festuca rubra L.) seeds</w:t>
              <!--{FOOT}//-->
            </w:r>
          </w:p>
        </w:tc>
        <!--<w:tc>
          <w:p>
            <w:pPr>
              <w:pStyle w:val="NormalinTable"/>
              <w:jc w:val="center"/>
            </w:pPr>
            <w:r>
              <w:t>{SUPPUNIT}</w:t>
            </w:r>
          </w:p>
        </w:tc>//-->
      </w:tr>
      <w:tr>
        <w:trPr>
          <w:cantSplit/>
        </w:trPr>
        <w:tc>
          <w:p>
            <w:pPr>
              <w:pStyle w:val="NormalinTable"/>
            </w:pPr>
            <w:r>
              <w:rPr>
                <w:b/>
              </w:rPr>
              <w:t>1209 23 80 00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Kentucky blue grass (Poa pratensis L.) seeds</w:t>
              <!--{FOOT}//-->
            </w:r>
          </w:p>
        </w:tc>
        <!--<w:tc>
          <w:p>
            <w:pPr>
              <w:pStyle w:val="NormalinTable"/>
              <w:jc w:val="center"/>
            </w:pPr>
            <w:r>
              <w:t>{SUPPUNIT}</w:t>
            </w:r>
          </w:p>
        </w:tc>//-->
      </w:tr>
      <w:tr>
        <w:trPr>
          <w:cantSplit/>
        </w:trPr>
        <w:tc>
          <w:p>
            <w:pPr>
              <w:pStyle w:val="NormalinTable"/>
            </w:pPr>
            <w:r>
              <w:rPr>
                <w:b/>
              </w:rPr>
              <w:t>1209 25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Ryegrass (Lolium multiflorum Lam., Lolium perenne L.) seeds</w:t>
              <!--{FOOT}//-->
            </w:r>
          </w:p>
        </w:tc>
        <!--<w:tc>
          <w:p>
            <w:pPr>
              <w:pStyle w:val="NormalinTable"/>
              <w:jc w:val="center"/>
            </w:pPr>
            <w:r>
              <w:t>{SUPPUNIT}</w:t>
            </w:r>
          </w:p>
        </w:tc>//-->
      </w:tr>
      <w:tr>
        <w:trPr>
          <w:cantSplit/>
        </w:trPr>
        <w:tc>
          <w:p>
            <w:pPr>
              <w:pStyle w:val="NormalinTable"/>
            </w:pPr>
            <w:r>
              <w:rPr>
                <w:b/>
              </w:rPr>
              <w:t>1209 25 10 00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Italian ryegrass (including westerwolds) (Lolium multiflorum Lam.)</w:t>
              <!--{FOOT}//-->
            </w:r>
          </w:p>
        </w:tc>
        <!--<w:tc>
          <w:p>
            <w:pPr>
              <w:pStyle w:val="NormalinTable"/>
              <w:jc w:val="center"/>
            </w:pPr>
            <w:r>
              <w:t>{SUPPUNIT}</w:t>
            </w:r>
          </w:p>
        </w:tc>//-->
      </w:tr>
      <w:tr>
        <w:trPr>
          <w:cantSplit/>
        </w:trPr>
        <w:tc>
          <w:p>
            <w:pPr>
              <w:pStyle w:val="NormalinTable"/>
            </w:pPr>
            <w:r>
              <w:rPr>
                <w:b/>
              </w:rPr>
              <w:t>1209 25 90 00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Perennial ryegrass (Lolium perenne L.)</w:t>
              <!--{FOOT}//-->
            </w:r>
          </w:p>
        </w:tc>
        <!--<w:tc>
          <w:p>
            <w:pPr>
              <w:pStyle w:val="NormalinTable"/>
              <w:jc w:val="center"/>
            </w:pPr>
            <w:r>
              <w:t>{SUPPUNIT}</w:t>
            </w:r>
          </w:p>
        </w:tc>//-->
      </w:tr>
      <w:tr>
        <w:trPr>
          <w:cantSplit/>
        </w:trPr>
        <w:tc>
          <w:p>
            <w:pPr>
              <w:pStyle w:val="NormalinTable"/>
            </w:pPr>
            <w:r>
              <w:rPr>
                <w:b/>
              </w:rPr>
              <w:t>1209 29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1209 29 45 00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Timothy grass seed; vetch seed; seeds of the genus Poa (Poa palustris L., Poa trivialis L.); cocksfoot grass (Dactylis glomerata L.); bent grass (Agrostis)</w:t>
              <!--{FOOT}//-->
            </w:r>
          </w:p>
        </w:tc>
        <!--<w:tc>
          <w:p>
            <w:pPr>
              <w:pStyle w:val="NormalinTable"/>
              <w:jc w:val="center"/>
            </w:pPr>
            <w:r>
              <w:t>{SUPPUNIT}</w:t>
            </w:r>
          </w:p>
        </w:tc>//-->
      </w:tr>
      <w:tr>
        <w:trPr>
          <w:cantSplit/>
        </w:trPr>
        <w:tc>
          <w:p>
            <w:pPr>
              <w:pStyle w:val="NormalinTable"/>
            </w:pPr>
            <w:r>
              <w:rPr>
                <w:b/>
              </w:rPr>
              <w:t>1209 29 50 00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Lupine seed</w:t>
              <!--{FOOT}//-->
            </w:r>
          </w:p>
        </w:tc>
        <!--<w:tc>
          <w:p>
            <w:pPr>
              <w:pStyle w:val="NormalinTable"/>
              <w:jc w:val="center"/>
            </w:pPr>
            <w:r>
              <w:t>{SUPPUNIT}</w:t>
            </w:r>
          </w:p>
        </w:tc>//-->
      </w:tr>
      <w:tr>
        <w:trPr>
          <w:cantSplit/>
        </w:trPr>
        <w:tc>
          <w:p>
            <w:pPr>
              <w:pStyle w:val="NormalinTable"/>
            </w:pPr>
            <w:r>
              <w:rPr>
                <w:b/>
              </w:rPr>
              <w:t>1209 29 60 00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Fodder beet seed (Beta vulgaris var. alba)</w:t>
              <!--{FOOT}//-->
            </w:r>
          </w:p>
        </w:tc>
        <!--<w:tc>
          <w:p>
            <w:pPr>
              <w:pStyle w:val="NormalinTable"/>
              <w:jc w:val="center"/>
            </w:pPr>
            <w:r>
              <w:t>{SUPPUNIT}</w:t>
            </w:r>
          </w:p>
        </w:tc>//-->
      </w:tr>
      <w:tr>
        <w:trPr>
          <w:cantSplit/>
        </w:trPr>
        <w:tc>
          <w:p>
            <w:pPr>
              <w:pStyle w:val="NormalinTable"/>
            </w:pPr>
            <w:r>
              <w:rPr>
                <w:b/>
              </w:rPr>
              <w:t>1209 29 80 00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herbaceous plants cultivated principally for their flowers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seeds</w:t>
              <!--{FOOT}//-->
            </w:r>
          </w:p>
        </w:tc>
        <!--<w:tc>
          <w:p>
            <w:pPr>
              <w:pStyle w:val="NormalinTable"/>
              <w:jc w:val="center"/>
            </w:pPr>
            <w:r>
              <w:t>{SUPPUNIT}</w:t>
            </w:r>
          </w:p>
        </w:tc>//-->
      </w:tr>
      <w:tr>
        <w:trPr>
          <w:cantSplit/>
        </w:trPr>
        <w:tc>
          <w:p>
            <w:pPr>
              <w:pStyle w:val="NormalinTable"/>
            </w:pPr>
            <w:r>
              <w:rPr>
                <w:b/>
              </w:rPr>
              <w:t>1209 91 30 00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beet seed or beetroot seed (Beta vulgaris var. conditiva)</w:t>
              <!--{FOOT}//-->
            </w:r>
          </w:p>
        </w:tc>
        <!--<w:tc>
          <w:p>
            <w:pPr>
              <w:pStyle w:val="NormalinTable"/>
              <w:jc w:val="center"/>
            </w:pPr>
            <w:r>
              <w:t>{SUPPUNIT}</w:t>
            </w:r>
          </w:p>
        </w:tc>//-->
      </w:tr>
      <w:tr>
        <w:trPr>
          <w:cantSplit/>
        </w:trPr>
        <w:tc>
          <w:p>
            <w:pPr>
              <w:pStyle w:val="NormalinTable"/>
            </w:pPr>
            <w:r>
              <w:rPr>
                <w:b/>
              </w:rPr>
              <w:t>1209 91 80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1209 91 80 10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Seeds</w:t>
              <!--{FOOT}//-->
            </w:r>
          </w:p>
        </w:tc>
        <!--<w:tc>
          <w:p>
            <w:pPr>
              <w:pStyle w:val="NormalinTable"/>
              <w:jc w:val="center"/>
            </w:pPr>
            <w:r>
              <w:t>{SUPPUNIT}</w:t>
            </w:r>
          </w:p>
        </w:tc>//-->
      </w:tr>
      <w:tr>
        <w:trPr>
          <w:cantSplit/>
        </w:trPr>
        <w:tc>
          <w:p>
            <w:pPr>
              <w:pStyle w:val="NormalinTable"/>
            </w:pPr>
            <w:r>
              <w:rPr>
                <w:b/>
              </w:rPr>
              <w:t>1209 91 80 90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1209 99 10 00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Forest-tree seeds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Seeds of plants cultivated principally for their flowers, other than those of subheading 1209 30</w:t>
              <!--{FOOT}//-->
            </w:r>
          </w:p>
        </w:tc>
        <!--<w:tc>
          <w:p>
            <w:pPr>
              <w:pStyle w:val="NormalinTable"/>
              <w:jc w:val="center"/>
            </w:pPr>
            <w:r>
              <w:t>{SUPPUNIT}</w:t>
            </w:r>
          </w:p>
        </w:tc>//-->
      </w:tr>
      <w:tr>
        <w:trPr>
          <w:cantSplit/>
        </w:trPr>
        <w:tc>
          <w:p>
            <w:pPr>
              <w:pStyle w:val="NormalinTable"/>
            </w:pPr>
            <w:r>
              <w:rPr>
                <w:b/>
              </w:rPr>
              <w:t>1209 99 99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1209 99 99 10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Seeds</w:t>
              <!--{FOOT}//-->
            </w:r>
          </w:p>
        </w:tc>
        <!--<w:tc>
          <w:p>
            <w:pPr>
              <w:pStyle w:val="NormalinTable"/>
              <w:jc w:val="center"/>
            </w:pPr>
            <w:r>
              <w:t>{SUPPUNIT}</w:t>
            </w:r>
          </w:p>
        </w:tc>//-->
      </w:tr>
      <w:tr>
        <w:trPr>
          <w:cantSplit/>
        </w:trPr>
        <w:tc>
          <w:p>
            <w:pPr>
              <w:pStyle w:val="NormalinTable"/>
            </w:pPr>
            <w:r>
              <w:rPr>
                <w:b/>
              </w:rPr>
              <w:t>1209 99 99 90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Hop cones, fresh or dried, whether or not ground, powdered or in the form of pellets; lupulin</w:t>
              <!--{FOOT}//-->
            </w:r>
          </w:p>
        </w:tc>
        <!--<w:tc>
          <w:p>
            <w:pPr>
              <w:pStyle w:val="NormalinTable"/>
              <w:jc w:val="center"/>
            </w:pPr>
            <w:r>
              <w:t>{SUPPUNIT}</w:t>
            </w:r>
          </w:p>
        </w:tc>//-->
      </w:tr>
      <w:tr>
        <w:trPr>
          <w:cantSplit/>
        </w:trPr>
        <w:tc>
          <w:p>
            <w:pPr>
              <w:pStyle w:val="NormalinTable"/>
            </w:pPr>
            <w:r>
              <w:rPr>
                <w:b/>
              </w:rPr>
              <w:t>1210 10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Hop cones, neither ground nor powdered nor in the form of pellets</w:t>
              <!--{FOOT}//-->
            </w:r>
          </w:p>
        </w:tc>
        <!--<w:tc>
          <w:p>
            <w:pPr>
              <w:pStyle w:val="NormalinTable"/>
              <w:jc w:val="center"/>
            </w:pPr>
            <w:r>
              <w:t>{SUPPUNIT}</w:t>
            </w:r>
          </w:p>
        </w:tc>//-->
      </w:tr>
      <w:tr>
        <w:trPr>
          <w:cantSplit/>
        </w:trPr>
        <w:tc>
          <w:p>
            <w:pPr>
              <w:pStyle w:val="NormalinTable"/>
            </w:pPr>
            <w:r>
              <w:rPr>
                <w:b/>
              </w:rPr>
              <w:t>1210 10 00 10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FOOT}//-->
            </w:r>
          </w:p>
        </w:tc>
        <!--<w:tc>
          <w:p>
            <w:pPr>
              <w:pStyle w:val="NormalinTable"/>
              <w:jc w:val="center"/>
            </w:pPr>
            <w:r>
              <w:t>{SUPPUNIT}</w:t>
            </w:r>
          </w:p>
        </w:tc>//-->
      </w:tr>
      <w:tr>
        <w:trPr>
          <w:cantSplit/>
        </w:trPr>
        <w:tc>
          <w:p>
            <w:pPr>
              <w:pStyle w:val="NormalinTable"/>
            </w:pPr>
            <w:r>
              <w:rPr>
                <w:b/>
              </w:rPr>
              <w:t>1210 10 00 90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Hop cones, ground, powdered or in the form of pellets; lupulin</w:t>
              <!--{FOOT}//-->
            </w:r>
          </w:p>
        </w:tc>
        <!--<w:tc>
          <w:p>
            <w:pPr>
              <w:pStyle w:val="NormalinTable"/>
              <w:jc w:val="center"/>
            </w:pPr>
            <w:r>
              <w:t>{SUPPUNIT}</w:t>
            </w:r>
          </w:p>
        </w:tc>//-->
      </w:tr>
      <w:tr>
        <w:trPr>
          <w:cantSplit/>
        </w:trPr>
        <w:tc>
          <w:p>
            <w:pPr>
              <w:pStyle w:val="NormalinTable"/>
            </w:pPr>
            <w:r>
              <w:rPr>
                <w:b/>
              </w:rPr>
              <w:t>1210 20 10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Hop cones, ground, powdered or in the form of pellets, with higher lupulin content; lupulin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powder</w:t>
              <!--{FOOT}//-->
            </w:r>
          </w:p>
        </w:tc>
        <!--<w:tc>
          <w:p>
            <w:pPr>
              <w:pStyle w:val="NormalinTable"/>
              <w:jc w:val="center"/>
            </w:pPr>
            <w:r>
              <w:t>{SUPPUNIT}</w:t>
            </w:r>
          </w:p>
        </w:tc>//-->
      </w:tr>
      <w:tr>
        <w:trPr>
          <w:cantSplit/>
        </w:trPr>
        <w:tc>
          <w:p>
            <w:pPr>
              <w:pStyle w:val="NormalinTable"/>
            </w:pPr>
            <w:r>
              <w:rPr>
                <w:b/>
              </w:rPr>
              <w:t>1210 20 10 10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FOOT}//-->
            </w:r>
          </w:p>
        </w:tc>
        <!--<w:tc>
          <w:p>
            <w:pPr>
              <w:pStyle w:val="NormalinTable"/>
              <w:jc w:val="center"/>
            </w:pPr>
            <w:r>
              <w:t>{SUPPUNIT}</w:t>
            </w:r>
          </w:p>
        </w:tc>//-->
      </w:tr>
      <w:tr>
        <w:trPr>
          <w:cantSplit/>
        </w:trPr>
        <w:tc>
          <w:p>
            <w:pPr>
              <w:pStyle w:val="NormalinTable"/>
            </w:pPr>
            <w:r>
              <w:rPr>
                <w:b/>
              </w:rPr>
              <w:t>1210 20 10 90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1210 20 10 99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powder</w:t>
              <!--{FOOT}//-->
            </w:r>
          </w:p>
        </w:tc>
        <!--<w:tc>
          <w:p>
            <w:pPr>
              <w:pStyle w:val="NormalinTable"/>
              <w:jc w:val="center"/>
            </w:pPr>
            <w:r>
              <w:t>{SUPPUNIT}</w:t>
            </w:r>
          </w:p>
        </w:tc>//-->
      </w:tr>
      <w:tr>
        <w:trPr>
          <w:cantSplit/>
        </w:trPr>
        <w:tc>
          <w:p>
            <w:pPr>
              <w:pStyle w:val="NormalinTable"/>
            </w:pPr>
            <w:r>
              <w:rPr>
                <w:b/>
              </w:rPr>
              <w:t>1210 20 90 10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FOOT}//-->
            </w:r>
          </w:p>
        </w:tc>
        <!--<w:tc>
          <w:p>
            <w:pPr>
              <w:pStyle w:val="NormalinTable"/>
              <w:jc w:val="center"/>
            </w:pPr>
            <w:r>
              <w:t>{SUPPUNIT}</w:t>
            </w:r>
          </w:p>
        </w:tc>//-->
      </w:tr>
      <w:tr>
        <w:trPr>
          <w:cantSplit/>
        </w:trPr>
        <w:tc>
          <w:p>
            <w:pPr>
              <w:pStyle w:val="NormalinTable"/>
            </w:pPr>
            <w:r>
              <w:rPr>
                <w:b/>
              </w:rPr>
              <w:t>1210 20 90 90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1210 20 90 99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Plants and parts of plants (including seeds and fruits), of a kind used primarily in perfumery, in pharmacy or for insecticidal, fungicidal or similar purposes, fresh, chilled, frozen or dried, whether or not cut, crushed or powdered</w:t>
              <!--{FOOT}//-->
            </w:r>
          </w:p>
        </w:tc>
        <!--<w:tc>
          <w:p>
            <w:pPr>
              <w:pStyle w:val="NormalinTable"/>
              <w:jc w:val="center"/>
            </w:pPr>
            <w:r>
              <w:t>{SUPPUNIT}</w:t>
            </w:r>
          </w:p>
        </w:tc>//-->
      </w:tr>
      <w:tr>
        <w:trPr>
          <w:cantSplit/>
        </w:trPr>
        <w:tc>
          <w:p>
            <w:pPr>
              <w:pStyle w:val="NormalinTable"/>
            </w:pPr>
            <w:r>
              <w:rPr>
                <w:b/>
              </w:rPr>
              <w:t>1211 20 00 00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Ginseng roots</w:t>
              <!--{FOOT}//-->
            </w:r>
          </w:p>
        </w:tc>
        <!--<w:tc>
          <w:p>
            <w:pPr>
              <w:pStyle w:val="NormalinTable"/>
              <w:jc w:val="center"/>
            </w:pPr>
            <w:r>
              <w:t>{SUPPUNIT}</w:t>
            </w:r>
          </w:p>
        </w:tc>//-->
      </w:tr>
      <w:tr>
        <w:trPr>
          <w:cantSplit/>
        </w:trPr>
        <w:tc>
          <w:p>
            <w:pPr>
              <w:pStyle w:val="NormalinTable"/>
            </w:pPr>
            <w:r>
              <w:rPr>
                <w:b/>
              </w:rPr>
              <w:t>1211 30 00 00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Coca leaf</w:t>
              <!--{FOOT}//-->
            </w:r>
          </w:p>
        </w:tc>
        <!--<w:tc>
          <w:p>
            <w:pPr>
              <w:pStyle w:val="NormalinTable"/>
              <w:jc w:val="center"/>
            </w:pPr>
            <w:r>
              <w:t>{SUPPUNIT}</w:t>
            </w:r>
          </w:p>
        </w:tc>//-->
      </w:tr>
      <w:tr>
        <w:trPr>
          <w:cantSplit/>
        </w:trPr>
        <w:tc>
          <w:p>
            <w:pPr>
              <w:pStyle w:val="NormalinTable"/>
            </w:pPr>
            <w:r>
              <w:rPr>
                <w:b/>
              </w:rPr>
              <w:t>1211 40 00 00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Poppy straw</w:t>
              <!--{FOOT}//-->
            </w:r>
          </w:p>
        </w:tc>
        <!--<w:tc>
          <w:p>
            <w:pPr>
              <w:pStyle w:val="NormalinTable"/>
              <w:jc w:val="center"/>
            </w:pPr>
            <w:r>
              <w:t>{SUPPUNIT}</w:t>
            </w:r>
          </w:p>
        </w:tc>//-->
      </w:tr>
      <w:tr>
        <w:trPr>
          <w:cantSplit/>
        </w:trPr>
        <w:tc>
          <w:p>
            <w:pPr>
              <w:pStyle w:val="NormalinTable"/>
            </w:pPr>
            <w:r>
              <w:rPr>
                <w:b/>
              </w:rPr>
              <w:t>1211 50 00 00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Ephedra</w:t>
              <!--{FOOT}//-->
            </w:r>
          </w:p>
        </w:tc>
        <!--<w:tc>
          <w:p>
            <w:pPr>
              <w:pStyle w:val="NormalinTable"/>
              <w:jc w:val="center"/>
            </w:pPr>
            <w:r>
              <w:t>{SUPPUNIT}</w:t>
            </w:r>
          </w:p>
        </w:tc>//-->
      </w:tr>
      <w:tr>
        <w:trPr>
          <w:cantSplit/>
        </w:trPr>
        <w:tc>
          <w:p>
            <w:pPr>
              <w:pStyle w:val="NormalinTable"/>
            </w:pPr>
            <w:r>
              <w:rPr>
                <w:b/>
              </w:rPr>
              <w:t>1211 90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1211 90 30 00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Tonquin beans</w:t>
              <!--{FOOT}//-->
            </w:r>
          </w:p>
        </w:tc>
        <!--<w:tc>
          <w:p>
            <w:pPr>
              <w:pStyle w:val="NormalinTable"/>
              <w:jc w:val="center"/>
            </w:pPr>
            <w:r>
              <w:t>{SUPPUNIT}</w:t>
            </w:r>
          </w:p>
        </w:tc>//-->
      </w:tr>
      <w:tr>
        <w:trPr>
          <w:cantSplit/>
        </w:trPr>
        <w:tc>
          <w:p>
            <w:pPr>
              <w:pStyle w:val="NormalinTable"/>
            </w:pPr>
            <w:r>
              <w:rPr>
                <w:b/>
              </w:rPr>
              <w:t>1211 90 86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1211 90 86 10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Curry leaves (Bergera koenigii, Syn.: Murraya koenigii)</w:t>
              <!--{FOOT}//-->
            </w:r>
          </w:p>
        </w:tc>
        <!--<w:tc>
          <w:p>
            <w:pPr>
              <w:pStyle w:val="NormalinTable"/>
              <w:jc w:val="center"/>
            </w:pPr>
            <w:r>
              <w:t>{SUPPUNIT}</w:t>
            </w:r>
          </w:p>
        </w:tc>//-->
      </w:tr>
      <w:tr>
        <w:trPr>
          <w:cantSplit/>
        </w:trPr>
        <w:tc>
          <w:p>
            <w:pPr>
              <w:pStyle w:val="NormalinTable"/>
            </w:pPr>
            <w:r>
              <w:rPr>
                <w:b/>
              </w:rPr>
              <w:t>1211 90 86 20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Basil (holy, sweet) (fresh or chilled)</w:t>
              <!--{FOOT}//-->
            </w:r>
          </w:p>
        </w:tc>
        <!--<w:tc>
          <w:p>
            <w:pPr>
              <w:pStyle w:val="NormalinTable"/>
              <w:jc w:val="center"/>
            </w:pPr>
            <w:r>
              <w:t>{SUPPUNIT}</w:t>
            </w:r>
          </w:p>
        </w:tc>//-->
      </w:tr>
      <w:tr>
        <w:trPr>
          <w:cantSplit/>
        </w:trPr>
        <w:tc>
          <w:p>
            <w:pPr>
              <w:pStyle w:val="NormalinTable"/>
            </w:pPr>
            <w:r>
              <w:rPr>
                <w:b/>
              </w:rPr>
              <w:t>1211 90 86 30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Mint (fresh or chilled)</w:t>
              <!--{FOOT}//-->
            </w:r>
          </w:p>
        </w:tc>
        <!--<w:tc>
          <w:p>
            <w:pPr>
              <w:pStyle w:val="NormalinTable"/>
              <w:jc w:val="center"/>
            </w:pPr>
            <w:r>
              <w:t>{SUPPUNIT}</w:t>
            </w:r>
          </w:p>
        </w:tc>//-->
      </w:tr>
      <w:tr>
        <w:trPr>
          <w:cantSplit/>
        </w:trPr>
        <w:tc>
          <w:p>
            <w:pPr>
              <w:pStyle w:val="NormalinTable"/>
            </w:pPr>
            <w:r>
              <w:rPr>
                <w:b/>
              </w:rPr>
              <w:t>1211 90 86 90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Locust beans, seaweeds and other algae, sugar beet and sugar cane, fresh, chilled, frozen or dried, whether or not ground; fruit stones and kernels and other vegetable products (including unroasted chicory roots of the variety Cichorium intybus sativum) of a kind used primarily for human consumption,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Seaweeds and other algae</w:t>
              <!--{FOOT}//-->
            </w:r>
          </w:p>
        </w:tc>
        <!--<w:tc>
          <w:p>
            <w:pPr>
              <w:pStyle w:val="NormalinTable"/>
              <w:jc w:val="center"/>
            </w:pPr>
            <w:r>
              <w:t>{SUPPUNIT}</w:t>
            </w:r>
          </w:p>
        </w:tc>//-->
      </w:tr>
      <w:tr>
        <w:trPr>
          <w:cantSplit/>
        </w:trPr>
        <w:tc>
          <w:p>
            <w:pPr>
              <w:pStyle w:val="NormalinTable"/>
            </w:pPr>
            <w:r>
              <w:rPr>
                <w:b/>
              </w:rPr>
              <w:t>1212 21 00 00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 for human consumption</w:t>
              <!--{FOOT}//-->
            </w:r>
          </w:p>
        </w:tc>
        <!--<w:tc>
          <w:p>
            <w:pPr>
              <w:pStyle w:val="NormalinTable"/>
              <w:jc w:val="center"/>
            </w:pPr>
            <w:r>
              <w:t>{SUPPUNIT}</w:t>
            </w:r>
          </w:p>
        </w:tc>//-->
      </w:tr>
      <w:tr>
        <w:trPr>
          <w:cantSplit/>
        </w:trPr>
        <w:tc>
          <w:p>
            <w:pPr>
              <w:pStyle w:val="NormalinTable"/>
            </w:pPr>
            <w:r>
              <w:rPr>
                <w:b/>
              </w:rPr>
              <w:t>1212 29 00 00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beet</w:t>
              <!--{FOOT}//-->
            </w:r>
          </w:p>
        </w:tc>
        <!--<w:tc>
          <w:p>
            <w:pPr>
              <w:pStyle w:val="NormalinTable"/>
              <w:jc w:val="center"/>
            </w:pPr>
            <w:r>
              <w:t>{SUPPUNIT}</w:t>
            </w:r>
          </w:p>
        </w:tc>//-->
      </w:tr>
      <w:tr>
        <w:trPr>
          <w:cantSplit/>
        </w:trPr>
        <w:tc>
          <w:p>
            <w:pPr>
              <w:pStyle w:val="NormalinTable"/>
            </w:pPr>
            <w:r>
              <w:rPr>
                <w:b/>
              </w:rPr>
              <w:t>1212 91 20 00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ground</w:t>
              <!--{FOOT}//-->
            </w:r>
          </w:p>
        </w:tc>
        <!--<w:tc>
          <w:p>
            <w:pPr>
              <w:pStyle w:val="NormalinTable"/>
              <w:jc w:val="center"/>
            </w:pPr>
            <w:r>
              <w:t>{SUPPUNIT}</w:t>
            </w:r>
          </w:p>
        </w:tc>//-->
      </w:tr>
      <w:tr>
        <w:trPr>
          <w:cantSplit/>
        </w:trPr>
        <w:tc>
          <w:p>
            <w:pPr>
              <w:pStyle w:val="NormalinTable"/>
            </w:pPr>
            <w:r>
              <w:rPr>
                <w:b/>
              </w:rPr>
              <w:t>1212 91 80 00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1212 92 00 00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Locust beans (carob)</w:t>
              <!--{FOOT}//-->
            </w:r>
          </w:p>
        </w:tc>
        <!--<w:tc>
          <w:p>
            <w:pPr>
              <w:pStyle w:val="NormalinTable"/>
              <w:jc w:val="center"/>
            </w:pPr>
            <w:r>
              <w:t>{SUPPUNIT}</w:t>
            </w:r>
          </w:p>
        </w:tc>//-->
      </w:tr>
      <w:tr>
        <w:trPr>
          <w:cantSplit/>
        </w:trPr>
        <w:tc>
          <w:p>
            <w:pPr>
              <w:pStyle w:val="NormalinTable"/>
            </w:pPr>
            <w:r>
              <w:rPr>
                <w:b/>
              </w:rPr>
              <w:t>1212 93 00 00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cane</w:t>
              <!--{FOOT}//-->
            </w:r>
          </w:p>
        </w:tc>
        <!--<w:tc>
          <w:p>
            <w:pPr>
              <w:pStyle w:val="NormalinTable"/>
              <w:jc w:val="center"/>
            </w:pPr>
            <w:r>
              <w:t>{SUPPUNIT}</w:t>
            </w:r>
          </w:p>
        </w:tc>//-->
      </w:tr>
      <w:tr>
        <w:trPr>
          <w:cantSplit/>
        </w:trPr>
        <w:tc>
          <w:p>
            <w:pPr>
              <w:pStyle w:val="NormalinTable"/>
            </w:pPr>
            <w:r>
              <w:rPr>
                <w:b/>
              </w:rPr>
              <w:t>1212 94 00 00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Chicory roots</w:t>
              <!--{FOOT}//-->
            </w:r>
          </w:p>
        </w:tc>
        <!--<w:tc>
          <w:p>
            <w:pPr>
              <w:pStyle w:val="NormalinTable"/>
              <w:jc w:val="center"/>
            </w:pPr>
            <w:r>
              <w:t>{SUPPUNIT}</w:t>
            </w:r>
          </w:p>
        </w:tc>//-->
      </w:tr>
      <w:tr>
        <w:trPr>
          <w:cantSplit/>
        </w:trPr>
        <w:tc>
          <w:p>
            <w:pPr>
              <w:pStyle w:val="NormalinTable"/>
            </w:pPr>
            <w:r>
              <w:rPr>
                <w:b/>
              </w:rPr>
              <w:t>1212 99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Locust bean seeds</w:t>
              <!--{FOOT}//-->
            </w:r>
          </w:p>
        </w:tc>
        <!--<w:tc>
          <w:p>
            <w:pPr>
              <w:pStyle w:val="NormalinTable"/>
              <w:jc w:val="center"/>
            </w:pPr>
            <w:r>
              <w:t>{SUPPUNIT}</w:t>
            </w:r>
          </w:p>
        </w:tc>//-->
      </w:tr>
      <w:tr>
        <w:trPr>
          <w:cantSplit/>
        </w:trPr>
        <w:tc>
          <w:p>
            <w:pPr>
              <w:pStyle w:val="NormalinTable"/>
            </w:pPr>
            <w:r>
              <w:rPr>
                <w:b/>
              </w:rPr>
              <w:t>1212 99 41 00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decorticated, crushed or ground</w:t>
              <!--{FOOT}//-->
            </w:r>
          </w:p>
        </w:tc>
        <!--<w:tc>
          <w:p>
            <w:pPr>
              <w:pStyle w:val="NormalinTable"/>
              <w:jc w:val="center"/>
            </w:pPr>
            <w:r>
              <w:t>{SUPPUNIT}</w:t>
            </w:r>
          </w:p>
        </w:tc>//-->
      </w:tr>
      <w:tr>
        <w:trPr>
          <w:cantSplit/>
        </w:trPr>
        <w:tc>
          <w:p>
            <w:pPr>
              <w:pStyle w:val="NormalinTable"/>
            </w:pPr>
            <w:r>
              <w:rPr>
                <w:b/>
              </w:rPr>
              <w:t>1212 99 49 00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1212 99 95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1212 99 95 10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Bee pollen</w:t>
              <!--{FOOT}//-->
            </w:r>
          </w:p>
        </w:tc>
        <!--<w:tc>
          <w:p>
            <w:pPr>
              <w:pStyle w:val="NormalinTable"/>
              <w:jc w:val="center"/>
            </w:pPr>
            <w:r>
              <w:t>{SUPPUNIT}</w:t>
            </w:r>
          </w:p>
        </w:tc>//-->
      </w:tr>
      <w:tr>
        <w:trPr>
          <w:cantSplit/>
        </w:trPr>
        <w:tc>
          <w:p>
            <w:pPr>
              <w:pStyle w:val="NormalinTable"/>
            </w:pPr>
            <w:r>
              <w:rPr>
                <w:b/>
              </w:rPr>
              <w:t>1212 99 95 90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straw and husks, unprepared, whether or not chopped, ground, pressed or in the form of pellets</w:t>
              <!--{FOOT}//-->
            </w:r>
          </w:p>
        </w:tc>
        <!--<w:tc>
          <w:p>
            <w:pPr>
              <w:pStyle w:val="NormalinTable"/>
              <w:jc w:val="center"/>
            </w:pPr>
            <w:r>
              <w:t>{SUPPUNIT}</w:t>
            </w:r>
          </w:p>
        </w:tc>//-->
      </w:tr>
      <w:tr>
        <w:trPr>
          <w:cantSplit/>
        </w:trPr>
        <w:tc>
          <w:p>
            <w:pPr>
              <w:pStyle w:val="NormalinTable"/>
            </w:pPr>
            <w:r>
              <w:rPr>
                <w:b/>
              </w:rPr>
              <w:t>1213 00 00 10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w:t>
              <!--{FOOT}//-->
            </w:r>
          </w:p>
        </w:tc>
        <!--<w:tc>
          <w:p>
            <w:pPr>
              <w:pStyle w:val="NormalinTable"/>
              <w:jc w:val="center"/>
            </w:pPr>
            <w:r>
              <w:t>{SUPPUNIT}</w:t>
            </w:r>
          </w:p>
        </w:tc>//-->
      </w:tr>
      <w:tr>
        <w:trPr>
          <w:cantSplit/>
        </w:trPr>
        <w:tc>
          <w:p>
            <w:pPr>
              <w:pStyle w:val="NormalinTable"/>
            </w:pPr>
            <w:r>
              <w:rPr>
                <w:b/>
              </w:rPr>
              <w:t>1213 00 00 90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Swedes, mangolds, fodder roots, hay, lucerne (alfalfa), clover, sainfoin, forage kale, lupines, vetches and similar forage products, whether or not in the form of pellets</w:t>
              <!--{FOOT}//-->
            </w:r>
          </w:p>
        </w:tc>
        <!--<w:tc>
          <w:p>
            <w:pPr>
              <w:pStyle w:val="NormalinTable"/>
              <w:jc w:val="center"/>
            </w:pPr>
            <w:r>
              <w:t>{SUPPUNIT}</w:t>
            </w:r>
          </w:p>
        </w:tc>//-->
      </w:tr>
      <w:tr>
        <w:trPr>
          <w:cantSplit/>
        </w:trPr>
        <w:tc>
          <w:p>
            <w:pPr>
              <w:pStyle w:val="NormalinTable"/>
            </w:pPr>
            <w:r>
              <w:rPr>
                <w:b/>
              </w:rPr>
              <w:t>1214 10 00 00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Lucerne (alfalfa) meal and pellets</w:t>
              <!--{FOOT}//-->
            </w:r>
          </w:p>
        </w:tc>
        <!--<w:tc>
          <w:p>
            <w:pPr>
              <w:pStyle w:val="NormalinTable"/>
              <w:jc w:val="center"/>
            </w:pPr>
            <w:r>
              <w:t>{SUPPUNIT}</w:t>
            </w:r>
          </w:p>
        </w:tc>//-->
      </w:tr>
      <w:tr>
        <w:trPr>
          <w:cantSplit/>
        </w:trPr>
        <w:tc>
          <w:p>
            <w:pPr>
              <w:pStyle w:val="NormalinTable"/>
            </w:pPr>
            <w:r>
              <w:rPr>
                <w:b/>
              </w:rPr>
              <w:t>1214 90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1214 90 10 00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Mangolds, swedes and other fodder roots</w:t>
              <!--{FOOT}//-->
            </w:r>
          </w:p>
        </w:tc>
        <!--<w:tc>
          <w:p>
            <w:pPr>
              <w:pStyle w:val="NormalinTable"/>
              <w:jc w:val="center"/>
            </w:pPr>
            <w:r>
              <w:t>{SUPPUNIT}</w:t>
            </w:r>
          </w:p>
        </w:tc>//-->
      </w:tr>
      <w:tr>
        <w:trPr>
          <w:cantSplit/>
        </w:trPr>
        <w:tc>
          <w:p>
            <w:pPr>
              <w:pStyle w:val="NormalinTable"/>
            </w:pPr>
            <w:r>
              <w:rPr>
                <w:b/>
              </w:rPr>
              <w:t>1214 90 90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1214 90 90 20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Hay</w:t>
              <!--{FOOT}//-->
            </w:r>
          </w:p>
        </w:tc>
        <!--<w:tc>
          <w:p>
            <w:pPr>
              <w:pStyle w:val="NormalinTable"/>
              <w:jc w:val="center"/>
            </w:pPr>
            <w:r>
              <w:t>{SUPPUNIT}</w:t>
            </w:r>
          </w:p>
        </w:tc>//-->
      </w:tr>
      <w:tr>
        <w:trPr>
          <w:cantSplit/>
        </w:trPr>
        <w:tc>
          <w:p>
            <w:pPr>
              <w:pStyle w:val="NormalinTable"/>
            </w:pPr>
            <w:r>
              <w:rPr>
                <w:b/>
              </w:rPr>
              <w:t>1214 90 90 90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13</w:t>
      </w:r>
      <w:r>
        <w:br/>
        <w:t>Lac; Gums, Resins and Other Vegetable Saps and Extracts</w:t>
      </w:r>
    </w:p>
    <w:p>
      <w:pPr>
        <w:pStyle w:val="Heading3"/>
      </w:pPr>
      <w:r>
        <w:t>Chapter Notes</w:t>
      </w:r>
    </w:p>
    <w:p>
      <w:r>
        <w:t>1. Heading 1302 applies, "inter alia", to liquorice extract and extract of pyrethrum, extract of hops, extract of aloes and opium.</w:t>
      </w:r>
    </w:p>
    <w:p>
      <w:r>
        <w:t>The heading does not apply to:</w:t>
      </w:r>
    </w:p>
    <w:p>
      <w:r>
        <w:t>(a) liquorice extract containing more than 10% by weight of sucrose or put up as confectionery (heading 1704);</w:t>
      </w:r>
    </w:p>
    <w:p>
      <w:r>
        <w:t>(b) malt extract (heading 1901);</w:t>
      </w:r>
    </w:p>
    <w:p>
      <w:r>
        <w:t>(c) extracts of coffee, tea or mat (heading 2101);</w:t>
      </w:r>
    </w:p>
    <w:p>
      <w:r>
        <w:t>(d) vegetable saps or extracts constituting alcoholic beverages (Chapter 22);</w:t>
      </w:r>
    </w:p>
    <w:p>
      <w:r>
        <w:t>(e) camphor, glycyrrhizin or other products of heading 2914 or 2938;</w:t>
      </w:r>
    </w:p>
    <w:p>
      <w:r>
        <w:t>(f) concentrates of poppy straw containing not less than 50% by weight of alkaloids (heading 2939);</w:t>
      </w:r>
    </w:p>
    <w:p>
      <w:r>
        <w:t>(g) medicaments of heading 3003 or 3004 or blood-grouping reagents (heading 3006);</w:t>
      </w:r>
    </w:p>
    <w:p>
      <w:r>
        <w:t>(h) tanning or dyeing extracts (heading 3201 or 3203);</w:t>
      </w:r>
    </w:p>
    <w:p>
      <w:r>
        <w:t>(ij) essential oils, concretes, absolutes, resinoids, extracted oleoresins, aqueous distillates or aqueous solutions of essential oils or preparations based on odoriferous substances of a kind used for the manufacture of beverages (Chapter 33); or</w:t>
      </w:r>
    </w:p>
    <w:p>
      <w:r>
        <w:t>(k) natural rubber, balata, gutta-percha, guayule, chicle or similar natural gums (heading 4001).</w:t>
      </w:r>
    </w:p>
    <w:p>
      <w:r>
        <w:t/>
      </w:r>
    </w:p>
    <w:p>
      <w:pPr>
        <w:pStyle w:val="Heading3"/>
      </w:pPr>
      <w:r>
        <w:t> Additional Notes </w:t>
      </w:r>
    </w:p>
    <w:p>
      <w:r>
        <w:t/>
      </w:r>
    </w:p>
    <w:p>
      <w:r>
        <w:t>1. Mixtures of pectic substances and sugar with a sugar content exceeding 90% by weight, calculated on the dry matter, are excluded from classification under subheading 1302 20 and are in principle to be classified in Chapter 17, since the character of the product is deemed to be determined by the sugar.</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LAC; GUMS, RESINS AND OTHER VEGETABLE SAPS AND EXTRACTS</w:t>
              <!--{FOOT}//-->
            </w:r>
          </w:p>
        </w:tc>
        <!--<w:tc>
          <w:p>
            <w:pPr>
              <w:pStyle w:val="NormalinTable"/>
              <w:jc w:val="center"/>
            </w:pPr>
            <w:r>
              <w:t>{SUPPUNIT}</w:t>
            </w:r>
          </w:p>
        </w:tc>//-->
      </w:tr>
      <w:tr>
        <w:trPr>
          <w:cantSplit/>
        </w:trPr>
        <w:tc>
          <w:p>
            <w:pPr>
              <w:pStyle w:val="NormalinTable"/>
            </w:pPr>
            <w:r>
              <w:rPr>
                <w:b/>
              </w:rPr>
              <w:t>1301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Lac; natural gums, resins, gum-resins and oleoresins (for example, balsams)</w:t>
              <!--{FOOT}//-->
            </w:r>
          </w:p>
        </w:tc>
        <!--<w:tc>
          <w:p>
            <w:pPr>
              <w:pStyle w:val="NormalinTable"/>
              <w:jc w:val="center"/>
            </w:pPr>
            <w:r>
              <w:t>{SUPPUNIT}</w:t>
            </w:r>
          </w:p>
        </w:tc>//-->
      </w:tr>
      <w:tr>
        <w:trPr>
          <w:cantSplit/>
        </w:trPr>
        <w:tc>
          <w:p>
            <w:pPr>
              <w:pStyle w:val="NormalinTable"/>
            </w:pPr>
            <w:r>
              <w:rPr>
                <w:b/>
              </w:rPr>
              <w:t>1301 20 00 00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 Arabic</w:t>
              <!--{FOOT}//-->
            </w:r>
          </w:p>
        </w:tc>
        <!--<w:tc>
          <w:p>
            <w:pPr>
              <w:pStyle w:val="NormalinTable"/>
              <w:jc w:val="center"/>
            </w:pPr>
            <w:r>
              <w:t>{SUPPUNIT}</w:t>
            </w:r>
          </w:p>
        </w:tc>//-->
      </w:tr>
      <w:tr>
        <w:trPr>
          <w:cantSplit/>
        </w:trPr>
        <w:tc>
          <w:p>
            <w:pPr>
              <w:pStyle w:val="NormalinTable"/>
            </w:pPr>
            <w:r>
              <w:rPr>
                <w:b/>
              </w:rPr>
              <w:t>1301 90 00 00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saps and extracts; pectic substances, pectinates and pectates; agar-agar and other mucilages and thickeners, whether or not modified, derived from vegetable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saps and extracts</w:t>
              <!--{FOOT}//-->
            </w:r>
          </w:p>
        </w:tc>
        <!--<w:tc>
          <w:p>
            <w:pPr>
              <w:pStyle w:val="NormalinTable"/>
              <w:jc w:val="center"/>
            </w:pPr>
            <w:r>
              <w:t>{SUPPUNIT}</w:t>
            </w:r>
          </w:p>
        </w:tc>//-->
      </w:tr>
      <w:tr>
        <w:trPr>
          <w:cantSplit/>
        </w:trPr>
        <w:tc>
          <w:p>
            <w:pPr>
              <w:pStyle w:val="NormalinTable"/>
            </w:pPr>
            <w:r>
              <w:rPr>
                <w:b/>
              </w:rPr>
              <w:t>1302 11 00 00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Opium</w:t>
              <!--{FOOT}//-->
            </w:r>
          </w:p>
        </w:tc>
        <!--<w:tc>
          <w:p>
            <w:pPr>
              <w:pStyle w:val="NormalinTable"/>
              <w:jc w:val="center"/>
            </w:pPr>
            <w:r>
              <w:t>{SUPPUNIT}</w:t>
            </w:r>
          </w:p>
        </w:tc>//-->
      </w:tr>
      <w:tr>
        <w:trPr>
          <w:cantSplit/>
        </w:trPr>
        <w:tc>
          <w:p>
            <w:pPr>
              <w:pStyle w:val="NormalinTable"/>
            </w:pPr>
            <w:r>
              <w:rPr>
                <w:b/>
              </w:rPr>
              <w:t>1302 12 00 00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liquorice</w:t>
              <!--{FOOT}//-->
            </w:r>
          </w:p>
        </w:tc>
        <!--<w:tc>
          <w:p>
            <w:pPr>
              <w:pStyle w:val="NormalinTable"/>
              <w:jc w:val="center"/>
            </w:pPr>
            <w:r>
              <w:t>{SUPPUNIT}</w:t>
            </w:r>
          </w:p>
        </w:tc>//-->
      </w:tr>
      <w:tr>
        <w:trPr>
          <w:cantSplit/>
        </w:trPr>
        <w:tc>
          <w:p>
            <w:pPr>
              <w:pStyle w:val="NormalinTable"/>
            </w:pPr>
            <w:r>
              <w:rPr>
                <w:b/>
              </w:rPr>
              <w:t>1302 13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hops</w:t>
              <!--{FOOT}//-->
            </w:r>
          </w:p>
        </w:tc>
        <!--<w:tc>
          <w:p>
            <w:pPr>
              <w:pStyle w:val="NormalinTable"/>
              <w:jc w:val="center"/>
            </w:pPr>
            <w:r>
              <w:t>{SUPPUNIT}</w:t>
            </w:r>
          </w:p>
        </w:tc>//-->
      </w:tr>
      <w:tr>
        <w:trPr>
          <w:cantSplit/>
        </w:trPr>
        <w:tc>
          <w:p>
            <w:pPr>
              <w:pStyle w:val="NormalinTable"/>
            </w:pPr>
            <w:r>
              <w:rPr>
                <w:b/>
              </w:rPr>
              <w:t>1302 13 00 10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Extracts</w:t>
              <!--{FOOT}//-->
            </w:r>
          </w:p>
        </w:tc>
        <!--<w:tc>
          <w:p>
            <w:pPr>
              <w:pStyle w:val="NormalinTable"/>
              <w:jc w:val="center"/>
            </w:pPr>
            <w:r>
              <w:t>{SUPPUNIT}</w:t>
            </w:r>
          </w:p>
        </w:tc>//-->
      </w:tr>
      <w:tr>
        <w:trPr>
          <w:cantSplit/>
        </w:trPr>
        <w:tc>
          <w:p>
            <w:pPr>
              <w:pStyle w:val="NormalinTable"/>
            </w:pPr>
            <w:r>
              <w:rPr>
                <w:b/>
              </w:rPr>
              <w:t>1302 13 00 80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300 g, destined for sale to private individuals for their own use, for scientific and technical experiments, or for fairs covered by the special customs arrangements for fairs, with the description, weight anf final utilization indicated on the packaging</w:t>
              <!--{FOOT}//-->
            </w:r>
          </w:p>
        </w:tc>
        <!--<w:tc>
          <w:p>
            <w:pPr>
              <w:pStyle w:val="NormalinTable"/>
              <w:jc w:val="center"/>
            </w:pPr>
            <w:r>
              <w:t>{SUPPUNIT}</w:t>
            </w:r>
          </w:p>
        </w:tc>//-->
      </w:tr>
      <w:tr>
        <w:trPr>
          <w:cantSplit/>
        </w:trPr>
        <w:tc>
          <w:p>
            <w:pPr>
              <w:pStyle w:val="NormalinTable"/>
            </w:pPr>
            <w:r>
              <w:rPr>
                <w:b/>
              </w:rPr>
              <w:t>1302 13 00 90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1302 14 00 00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ephedra</w:t>
              <!--{FOOT}//-->
            </w:r>
          </w:p>
        </w:tc>
        <!--<w:tc>
          <w:p>
            <w:pPr>
              <w:pStyle w:val="NormalinTable"/>
              <w:jc w:val="center"/>
            </w:pPr>
            <w:r>
              <w:t>{SUPPUNIT}</w:t>
            </w:r>
          </w:p>
        </w:tc>//-->
      </w:tr>
      <w:tr>
        <w:trPr>
          <w:cantSplit/>
        </w:trPr>
        <w:tc>
          <w:p>
            <w:pPr>
              <w:pStyle w:val="NormalinTable"/>
            </w:pPr>
            <w:r>
              <w:rPr>
                <w:b/>
              </w:rPr>
              <w:t>1302 19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1302 19 05 00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Vanilla oleoresin</w:t>
              <!--{FOOT}//-->
            </w:r>
          </w:p>
        </w:tc>
        <!--<w:tc>
          <w:p>
            <w:pPr>
              <w:pStyle w:val="NormalinTable"/>
              <w:jc w:val="center"/>
            </w:pPr>
            <w:r>
              <w:t>{SUPPUNIT}</w:t>
            </w:r>
          </w:p>
        </w:tc>//-->
      </w:tr>
      <w:tr>
        <w:trPr>
          <w:cantSplit/>
        </w:trPr>
        <w:tc>
          <w:p>
            <w:pPr>
              <w:pStyle w:val="NormalinTable"/>
            </w:pPr>
            <w:r>
              <w:rPr>
                <w:b/>
              </w:rPr>
              <w:t>1302 19 70 00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1302 20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Pectic substances, pectinates and pectates</w:t>
              <!--{FOOT}//-->
            </w:r>
          </w:p>
        </w:tc>
        <!--<w:tc>
          <w:p>
            <w:pPr>
              <w:pStyle w:val="NormalinTable"/>
              <w:jc w:val="center"/>
            </w:pPr>
            <w:r>
              <w:t>{SUPPUNIT}</w:t>
            </w:r>
          </w:p>
        </w:tc>//-->
      </w:tr>
      <w:tr>
        <w:trPr>
          <w:cantSplit/>
        </w:trPr>
        <w:tc>
          <w:p>
            <w:pPr>
              <w:pStyle w:val="NormalinTable"/>
            </w:pPr>
            <w:r>
              <w:rPr>
                <w:b/>
              </w:rPr>
              <w:t>1302 20 10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less than 5% by weight of added sugar</w:t>
              <!--{FOOT}//-->
            </w:r>
          </w:p>
        </w:tc>
        <!--<w:tc>
          <w:p>
            <w:pPr>
              <w:pStyle w:val="NormalinTable"/>
              <w:jc w:val="center"/>
            </w:pPr>
            <w:r>
              <w:t>{SUPPUNIT}</w:t>
            </w:r>
          </w:p>
        </w:tc>//-->
      </w:tr>
      <w:tr>
        <w:trPr>
          <w:cantSplit/>
        </w:trPr>
        <w:tc>
          <w:p>
            <w:pPr>
              <w:pStyle w:val="NormalinTable"/>
            </w:pPr>
            <w:r>
              <w:rPr>
                <w:b/>
              </w:rPr>
              <w:t>1302 20 10 13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Pectates</w:t>
              <!--{FOOT}//-->
            </w:r>
          </w:p>
        </w:tc>
        <!--<w:tc>
          <w:p>
            <w:pPr>
              <w:pStyle w:val="NormalinTable"/>
              <w:jc w:val="center"/>
            </w:pPr>
            <w:r>
              <w:t>{SUPPUNIT}</w:t>
            </w:r>
          </w:p>
        </w:tc>//-->
      </w:tr>
      <w:tr>
        <w:trPr>
          <w:cantSplit/>
        </w:trPr>
        <w:tc>
          <w:p>
            <w:pPr>
              <w:pStyle w:val="NormalinTable"/>
            </w:pPr>
            <w:r>
              <w:rPr>
                <w:b/>
              </w:rPr>
              <w:t>1302 20 10 15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1302 20 10 61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c>
          <w:p>
            <w:pPr>
              <w:pStyle w:val="NormalinTable"/>
              <w:jc w:val="center"/>
            </w:pPr>
            <w:r>
              <w:t>{SUPPUNIT}</w:t>
            </w:r>
          </w:p>
        </w:tc>//-->
      </w:tr>
      <w:tr>
        <w:trPr>
          <w:cantSplit/>
        </w:trPr>
        <w:tc>
          <w:p>
            <w:pPr>
              <w:pStyle w:val="NormalinTable"/>
            </w:pPr>
            <w:r>
              <w:rPr>
                <w:b/>
              </w:rPr>
              <w:t>1302 20 10 69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1302 20 10 71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c>
          <w:p>
            <w:pPr>
              <w:pStyle w:val="NormalinTable"/>
              <w:jc w:val="center"/>
            </w:pPr>
            <w:r>
              <w:t>{SUPPUNIT}</w:t>
            </w:r>
          </w:p>
        </w:tc>//-->
      </w:tr>
      <w:tr>
        <w:trPr>
          <w:cantSplit/>
        </w:trPr>
        <w:tc>
          <w:p>
            <w:pPr>
              <w:pStyle w:val="NormalinTable"/>
            </w:pPr>
            <w:r>
              <w:rPr>
                <w:b/>
              </w:rPr>
              <w:t>1302 20 10 79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1302 20 90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less than 5% by weight of added sugar</w:t>
              <!--{FOOT}//-->
            </w:r>
          </w:p>
        </w:tc>
        <!--<w:tc>
          <w:p>
            <w:pPr>
              <w:pStyle w:val="NormalinTable"/>
              <w:jc w:val="center"/>
            </w:pPr>
            <w:r>
              <w:t>{SUPPUNIT}</w:t>
            </w:r>
          </w:p>
        </w:tc>//-->
      </w:tr>
      <w:tr>
        <w:trPr>
          <w:cantSplit/>
        </w:trPr>
        <w:tc>
          <w:p>
            <w:pPr>
              <w:pStyle w:val="NormalinTable"/>
            </w:pPr>
            <w:r>
              <w:rPr>
                <w:b/>
              </w:rPr>
              <w:t>1302 20 90 11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Pectates</w:t>
              <!--{FOOT}//-->
            </w:r>
          </w:p>
        </w:tc>
        <!--<w:tc>
          <w:p>
            <w:pPr>
              <w:pStyle w:val="NormalinTable"/>
              <w:jc w:val="center"/>
            </w:pPr>
            <w:r>
              <w:t>{SUPPUNIT}</w:t>
            </w:r>
          </w:p>
        </w:tc>//-->
      </w:tr>
      <w:tr>
        <w:trPr>
          <w:cantSplit/>
        </w:trPr>
        <w:tc>
          <w:p>
            <w:pPr>
              <w:pStyle w:val="NormalinTable"/>
            </w:pPr>
            <w:r>
              <w:rPr>
                <w:b/>
              </w:rPr>
              <w:t>1302 20 90 20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1302 20 90 61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c>
          <w:p>
            <w:pPr>
              <w:pStyle w:val="NormalinTable"/>
              <w:jc w:val="center"/>
            </w:pPr>
            <w:r>
              <w:t>{SUPPUNIT}</w:t>
            </w:r>
          </w:p>
        </w:tc>//-->
      </w:tr>
      <w:tr>
        <w:trPr>
          <w:cantSplit/>
        </w:trPr>
        <w:tc>
          <w:p>
            <w:pPr>
              <w:pStyle w:val="NormalinTable"/>
            </w:pPr>
            <w:r>
              <w:rPr>
                <w:b/>
              </w:rPr>
              <w:t>1302 20 90 69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1302 20 90 91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c>
          <w:p>
            <w:pPr>
              <w:pStyle w:val="NormalinTable"/>
              <w:jc w:val="center"/>
            </w:pPr>
            <w:r>
              <w:t>{SUPPUNIT}</w:t>
            </w:r>
          </w:p>
        </w:tc>//-->
      </w:tr>
      <w:tr>
        <w:trPr>
          <w:cantSplit/>
        </w:trPr>
        <w:tc>
          <w:p>
            <w:pPr>
              <w:pStyle w:val="NormalinTable"/>
            </w:pPr>
            <w:r>
              <w:rPr>
                <w:b/>
              </w:rPr>
              <w:t>1302 20 90 99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Mucilages and thickeners, whether or not modified, derived from vegetable products</w:t>
              <!--{FOOT}//-->
            </w:r>
          </w:p>
        </w:tc>
        <!--<w:tc>
          <w:p>
            <w:pPr>
              <w:pStyle w:val="NormalinTable"/>
              <w:jc w:val="center"/>
            </w:pPr>
            <w:r>
              <w:t>{SUPPUNIT}</w:t>
            </w:r>
          </w:p>
        </w:tc>//-->
      </w:tr>
      <w:tr>
        <w:trPr>
          <w:cantSplit/>
        </w:trPr>
        <w:tc>
          <w:p>
            <w:pPr>
              <w:pStyle w:val="NormalinTable"/>
            </w:pPr>
            <w:r>
              <w:rPr>
                <w:b/>
              </w:rPr>
              <w:t>1302 31 00 00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Agar-agar</w:t>
              <!--{FOOT}//-->
            </w:r>
          </w:p>
        </w:tc>
        <!--<w:tc>
          <w:p>
            <w:pPr>
              <w:pStyle w:val="NormalinTable"/>
              <w:jc w:val="center"/>
            </w:pPr>
            <w:r>
              <w:t>{SUPPUNIT}</w:t>
            </w:r>
          </w:p>
        </w:tc>//-->
      </w:tr>
      <w:tr>
        <w:trPr>
          <w:cantSplit/>
        </w:trPr>
        <w:tc>
          <w:p>
            <w:pPr>
              <w:pStyle w:val="NormalinTable"/>
            </w:pPr>
            <w:r>
              <w:rPr>
                <w:b/>
              </w:rPr>
              <w:t>1302 32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Mucilages and thickeners, whether or not modified, derived from locust beans, locust bean seeds or guar seeds</w:t>
              <!--{FOOT}//-->
            </w:r>
          </w:p>
        </w:tc>
        <!--<w:tc>
          <w:p>
            <w:pPr>
              <w:pStyle w:val="NormalinTable"/>
              <w:jc w:val="center"/>
            </w:pPr>
            <w:r>
              <w:t>{SUPPUNIT}</w:t>
            </w:r>
          </w:p>
        </w:tc>//-->
      </w:tr>
      <w:tr>
        <w:trPr>
          <w:cantSplit/>
        </w:trPr>
        <w:tc>
          <w:p>
            <w:pPr>
              <w:pStyle w:val="NormalinTable"/>
            </w:pPr>
            <w:r>
              <w:rPr>
                <w:b/>
              </w:rPr>
              <w:t>1302 32 10 00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locust beans or locust bean seeds</w:t>
              <!--{FOOT}//-->
            </w:r>
          </w:p>
        </w:tc>
        <!--<w:tc>
          <w:p>
            <w:pPr>
              <w:pStyle w:val="NormalinTable"/>
              <w:jc w:val="center"/>
            </w:pPr>
            <w:r>
              <w:t>{SUPPUNIT}</w:t>
            </w:r>
          </w:p>
        </w:tc>//-->
      </w:tr>
      <w:tr>
        <w:trPr>
          <w:cantSplit/>
        </w:trPr>
        <w:tc>
          <w:p>
            <w:pPr>
              <w:pStyle w:val="NormalinTable"/>
            </w:pPr>
            <w:r>
              <w:rPr>
                <w:b/>
              </w:rPr>
              <w:t>1302 32 90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guar seeds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animal or human consumption</w:t>
              <!--{FOOT}//-->
            </w:r>
          </w:p>
        </w:tc>
        <!--<w:tc>
          <w:p>
            <w:pPr>
              <w:pStyle w:val="NormalinTable"/>
              <w:jc w:val="center"/>
            </w:pPr>
            <w:r>
              <w:t>{SUPPUNIT}</w:t>
            </w:r>
          </w:p>
        </w:tc>//-->
      </w:tr>
      <w:tr>
        <w:trPr>
          <w:cantSplit/>
        </w:trPr>
        <w:tc>
          <w:p>
            <w:pPr>
              <w:pStyle w:val="NormalinTable"/>
            </w:pPr>
            <w:r>
              <w:rPr>
                <w:b/>
              </w:rPr>
              <w:t>1302 32 90 10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India</w:t>
              <!--{FOOT}//-->
            </w:r>
          </w:p>
        </w:tc>
        <!--<w:tc>
          <w:p>
            <w:pPr>
              <w:pStyle w:val="NormalinTable"/>
              <w:jc w:val="center"/>
            </w:pPr>
            <w:r>
              <w:t>{SUPPUNIT}</w:t>
            </w:r>
          </w:p>
        </w:tc>//-->
      </w:tr>
      <w:tr>
        <w:trPr>
          <w:cantSplit/>
        </w:trPr>
        <w:tc>
          <w:p>
            <w:pPr>
              <w:pStyle w:val="NormalinTable"/>
            </w:pPr>
            <w:r>
              <w:rPr>
                <w:b/>
              </w:rPr>
              <w:t>1302 32 90 19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1302 32 90 99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1302 39 00 00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14</w:t>
      </w:r>
      <w:r>
        <w:br/>
        <w:t>Vegetable Plaiting Materials; Vegetable Products Not Elsewhere Specified or Included</w:t>
      </w:r>
    </w:p>
    <w:p>
      <w:pPr>
        <w:pStyle w:val="Heading3"/>
      </w:pPr>
      <w:r>
        <w:t>Chapter Notes</w:t>
      </w:r>
    </w:p>
    <w:p>
      <w:r>
        <w:t>1. This chapter does not cover the following products which are to be classified within Section XI: vegetable materials or fibres of vegetable materials of a kind used primarily in the manufacture of textiles, however prepared, or other vegetable materials which have undergone treatment so as to render them suitable for use only as textile materials.</w:t>
      </w:r>
    </w:p>
    <w:p>
      <w:r>
        <w:t>2. Heading 1401 applies, "inter alia", to bamboos (whether or not split, sawn lengthwise, cut to length, rounded at the ends, bleached, rendered non-inflammable, polished or dyed), split osier, reeds and the like, to rattan cores and to drawn or split rattans. The heading does not apply to chipwood (heading 4404).</w:t>
      </w:r>
    </w:p>
    <w:p>
      <w:r>
        <w:t>3. Heading 1404 does not apply to wood wool (heading 4405) and prepared knots or tufts for broom or brush making (heading 9603).</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PLAITING MATERIALS; VEGETABLE PRODUCTS NOT ELSEWHERE SPECIFIED OR INCLUDED</w:t>
              <!--{FOOT}//-->
            </w:r>
          </w:p>
        </w:tc>
        <!--<w:tc>
          <w:p>
            <w:pPr>
              <w:pStyle w:val="NormalinTable"/>
              <w:jc w:val="center"/>
            </w:pPr>
            <w:r>
              <w:t>{SUPPUNIT}</w:t>
            </w:r>
          </w:p>
        </w:tc>//-->
      </w:tr>
      <w:tr>
        <w:trPr>
          <w:cantSplit/>
        </w:trPr>
        <w:tc>
          <w:p>
            <w:pPr>
              <w:pStyle w:val="NormalinTable"/>
            </w:pPr>
            <w:r>
              <w:rPr>
                <w:b/>
              </w:rPr>
              <w:t>1401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materials of a kind used primarily for plaiting (for example, bamboos, rattans, reeds, rushes, osier, raffia, cleaned, bleached or dyed cereal straw, and lime bark)</w:t>
              <!--{FOOT}//-->
            </w:r>
          </w:p>
        </w:tc>
        <!--<w:tc>
          <w:p>
            <w:pPr>
              <w:pStyle w:val="NormalinTable"/>
              <w:jc w:val="center"/>
            </w:pPr>
            <w:r>
              <w:t>{SUPPUNIT}</w:t>
            </w:r>
          </w:p>
        </w:tc>//-->
      </w:tr>
      <w:tr>
        <w:trPr>
          <w:cantSplit/>
        </w:trPr>
        <w:tc>
          <w:p>
            <w:pPr>
              <w:pStyle w:val="NormalinTable"/>
            </w:pPr>
            <w:r>
              <w:rPr>
                <w:b/>
              </w:rPr>
              <w:t>1401 10 00 00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Bamboos</w:t>
              <!--{FOOT}//-->
            </w:r>
          </w:p>
        </w:tc>
        <!--<w:tc>
          <w:p>
            <w:pPr>
              <w:pStyle w:val="NormalinTable"/>
              <w:jc w:val="center"/>
            </w:pPr>
            <w:r>
              <w:t>{SUPPUNIT}</w:t>
            </w:r>
          </w:p>
        </w:tc>//-->
      </w:tr>
      <w:tr>
        <w:trPr>
          <w:cantSplit/>
        </w:trPr>
        <w:tc>
          <w:p>
            <w:pPr>
              <w:pStyle w:val="NormalinTable"/>
            </w:pPr>
            <w:r>
              <w:rPr>
                <w:b/>
              </w:rPr>
              <w:t>1401 20 00 00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Rattans</w:t>
              <!--{FOOT}//-->
            </w:r>
          </w:p>
        </w:tc>
        <!--<w:tc>
          <w:p>
            <w:pPr>
              <w:pStyle w:val="NormalinTable"/>
              <w:jc w:val="center"/>
            </w:pPr>
            <w:r>
              <w:t>{SUPPUNIT}</w:t>
            </w:r>
          </w:p>
        </w:tc>//-->
      </w:tr>
      <w:tr>
        <w:trPr>
          <w:cantSplit/>
        </w:trPr>
        <w:tc>
          <w:p>
            <w:pPr>
              <w:pStyle w:val="NormalinTable"/>
            </w:pPr>
            <w:r>
              <w:rPr>
                <w:b/>
              </w:rPr>
              <w:t>1401 90 00 00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products not elsewhere specified or included</w:t>
              <!--{FOOT}//-->
            </w:r>
          </w:p>
        </w:tc>
        <!--<w:tc>
          <w:p>
            <w:pPr>
              <w:pStyle w:val="NormalinTable"/>
              <w:jc w:val="center"/>
            </w:pPr>
            <w:r>
              <w:t>{SUPPUNIT}</w:t>
            </w:r>
          </w:p>
        </w:tc>//-->
      </w:tr>
      <w:tr>
        <w:trPr>
          <w:cantSplit/>
        </w:trPr>
        <w:tc>
          <w:p>
            <w:pPr>
              <w:pStyle w:val="NormalinTable"/>
            </w:pPr>
            <w:r>
              <w:rPr>
                <w:b/>
              </w:rPr>
              <w:t>1404 20 00 00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 linters</w:t>
              <!--{FOOT}//-->
            </w:r>
          </w:p>
        </w:tc>
        <!--<w:tc>
          <w:p>
            <w:pPr>
              <w:pStyle w:val="NormalinTable"/>
              <w:jc w:val="center"/>
            </w:pPr>
            <w:r>
              <w:t>{SUPPUNIT}</w:t>
            </w:r>
          </w:p>
        </w:tc>//-->
      </w:tr>
      <w:tr>
        <w:trPr>
          <w:cantSplit/>
        </w:trPr>
        <w:tc>
          <w:p>
            <w:pPr>
              <w:pStyle w:val="NormalinTable"/>
            </w:pPr>
            <w:r>
              <w:rPr>
                <w:b/>
              </w:rPr>
              <w:t>1404 90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1404 90 00 10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Betel leaves (Piper betle L.)</w:t>
              <!--{FOOT}//-->
            </w:r>
          </w:p>
        </w:tc>
        <!--<w:tc>
          <w:p>
            <w:pPr>
              <w:pStyle w:val="NormalinTable"/>
              <w:jc w:val="center"/>
            </w:pPr>
            <w:r>
              <w:t>{SUPPUNIT}</w:t>
            </w:r>
          </w:p>
        </w:tc>//-->
      </w:tr>
      <w:tr>
        <w:trPr>
          <w:cantSplit/>
        </w:trPr>
        <w:tc>
          <w:p>
            <w:pPr>
              <w:pStyle w:val="NormalinTable"/>
            </w:pPr>
            <w:r>
              <w:rPr>
                <w:b/>
              </w:rPr>
              <w:t>1404 90 00 90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pPr>
        <w:pStyle w:val="Heading1"/>
      </w:pPr>
      <w:r>
        <w:t>Section III</w:t>
      </w:r>
      <w:r>
        <w:br/>
        <w:t>Animal or vegetable fats and oils and their cleavage products; prepared edible fats; animal or vegetable waxes</w:t>
      </w:r>
    </w:p>
    <w:p>
      <w:pPr>
        <w:pStyle w:val="Heading3"/>
      </w:pPr>
      <w:r>
        <w:t>There are important section notes for this part of the tariff:</w:t>
      </w:r>
    </w:p>
    <w:p>
      <w:r>
        <w:t>1. This chapter does not cover:</w:t>
      </w:r>
    </w:p>
    <w:p>
      <w:r>
        <w:t/>
      </w:r>
    </w:p>
    <w:p>
      <w:r>
        <w:t>(a) pig fat or poultry fat of heading 0209;</w:t>
      </w:r>
    </w:p>
    <w:p>
      <w:r>
        <w:t/>
      </w:r>
    </w:p>
    <w:p>
      <w:r>
        <w:t>(b) cocoa butter, fat and oil (heading 1804);</w:t>
      </w:r>
    </w:p>
    <w:p>
      <w:r>
        <w:t/>
      </w:r>
    </w:p>
    <w:p>
      <w:r>
        <w:t>(c) edible preparations containing by weight more than 15 % of the products of heading 0405 (generally, Chapter 21);</w:t>
      </w:r>
    </w:p>
    <w:p>
      <w:r>
        <w:t/>
      </w:r>
    </w:p>
    <w:p>
      <w:r>
        <w:t>(d) greaves (heading 2301) or residues of headings 2304 to 2306;</w:t>
      </w:r>
    </w:p>
    <w:p>
      <w:r>
        <w:t/>
      </w:r>
    </w:p>
    <w:p>
      <w:r>
        <w:t>(e) fatty acids, prepared waxes, medicaments, paints, varnishes, soap, perfumery, cosmetic or toilet preparations, sulphonated oils or other goods of Section VI; or</w:t>
      </w:r>
    </w:p>
    <w:p>
      <w:r>
        <w:t/>
      </w:r>
    </w:p>
    <w:p>
      <w:r>
        <w:t>(f) factice derived from oils (heading 4002).</w:t>
      </w:r>
    </w:p>
    <w:p>
      <w:r>
        <w:t/>
      </w:r>
    </w:p>
    <w:p>
      <w:r>
        <w:t>2. Heading 1509 does not apply to oils obtained from olives by solvent extraction (heading 1510).</w:t>
      </w:r>
    </w:p>
    <w:p>
      <w:r>
        <w:t/>
      </w:r>
    </w:p>
    <w:p>
      <w:r>
        <w:t>3. Heading 1518 does not cover fats or oils or their fractions, merely denatured, which are to be classified in the heading appropriate to the corresponding undenatured fats and oils and their fractions.</w:t>
      </w:r>
    </w:p>
    <w:p>
      <w:r>
        <w:t/>
      </w:r>
    </w:p>
    <w:p>
      <w:r>
        <w:t>4. Soap-stocks, oil foots and dregs, stearin pitch, glycerol pitch and wool grease residues fall in heading 1522.</w:t>
      </w:r>
    </w:p>
    <w:p>
      <w:r>
        <w:t/>
      </w:r>
    </w:p>
    <w:p>
      <w:r>
        <w:t>Subheading note</w:t>
      </w:r>
    </w:p>
    <w:p>
      <w:r>
        <w:t/>
      </w:r>
    </w:p>
    <w:p>
      <w:r>
        <w:t>1.For the purposes of subheadings 1514 11 and 1514 19, the expression ‘low-erucic-acid rape or colza oil’ means the fixed oil which has an erucic acid content of less than 2 % by weight.</w:t>
      </w:r>
    </w:p>
    <w:p>
      <w:r>
        <w:t/>
      </w:r>
    </w:p>
    <w:p>
      <w:r>
        <w:t>Additional notes</w:t>
      </w:r>
    </w:p>
    <w:p>
      <w:r>
        <w:t/>
      </w:r>
    </w:p>
    <w:p>
      <w:r>
        <w:t>1. For the purposes of subheadings 1507 10, 1508 10, 1510 00 10, 1511 10, 1512 11, 1512 21, 1513 11, 1513 21, 1514 11, 1514 91, 1515 11, 1515 21, 1515 50 11, 1515 50 19, 1515 90 21, 1515 90 29, 1515 90 40 to 1515 90 59 and 1518 00 31:</w:t>
      </w:r>
    </w:p>
    <w:p>
      <w:r>
        <w:t/>
      </w:r>
    </w:p>
    <w:p>
      <w:r>
        <w:t>(a) fixed vegetable oils, fluid or solid, obtained by pressure, are to be considered as ‘crude’ if they have undergone no other processing than:</w:t>
      </w:r>
    </w:p>
    <w:p>
      <w:r>
        <w:t/>
      </w:r>
    </w:p>
    <w:p>
      <w:r>
        <w:t>— decantation within the normal time limits,</w:t>
      </w:r>
    </w:p>
    <w:p>
      <w:r>
        <w:t/>
      </w:r>
    </w:p>
    <w:p>
      <w:r>
        <w:t>— centrifugation or filtration, provided that, in order to separate the oils from their solid constituents, only mechanical force, such as gravity, pressure or centrifugal force, has been employed (excluding any adsorption filtering process or any other physical or chemical process);</w:t>
      </w:r>
    </w:p>
    <w:p>
      <w:r>
        <w:t/>
      </w:r>
    </w:p>
    <w:p>
      <w:r>
        <w:t>(b) fixed vegetable oils, fluid or solid, obtained by extraction are to continue to be considered as ‘crude’ when they cannot be distinguished, by their colour, odour or taste, nor by recognised special analytical properties, from vegetable oils and fats obtained by pressure;</w:t>
      </w:r>
    </w:p>
    <w:p>
      <w:r>
        <w:t/>
      </w:r>
    </w:p>
    <w:p>
      <w:r>
        <w:t>(c) the expression ‘crude oils’ is to be taken to extend to degummed soya-bean oil and to cotton-seed oil from which the gossypol has been removed.</w:t>
      </w:r>
    </w:p>
    <w:p>
      <w:r>
        <w:t/>
      </w:r>
    </w:p>
    <w:p>
      <w:r>
        <w:t>2.A.</w:t>
      </w:r>
    </w:p>
    <w:p>
      <w:r>
        <w:t>Headings 1509 and 1510 cover only oils derived solely from the treatment of olives and having the characteristics, with regard to the content of fatty acids and sterols, which are referred to in Annex I to Commission Regulation (EEC) No 2568/91 (1). Their presence can be determined using methods set out in Annexes V and X to that Regulation.</w:t>
      </w:r>
    </w:p>
    <w:p>
      <w:r>
        <w:t>Headings 1509 and 1510 do not cover chemically altered olive oil (in particular re-esterified olive oil) and mixtures of olive oil with other oils. The presence of re-esterified olive oil is ascertained using the method set out in Annex VII to Regulation (EEC) No 2568/91.</w:t>
      </w:r>
    </w:p>
    <w:p>
      <w:r>
        <w:t/>
      </w:r>
    </w:p>
    <w:p>
      <w:r>
        <w:t>B.Subheading 1509 10 covers only the olive oils defined in points 1, 2 and 3 below, obtained solely by mechanical or other physical means under conditions which do not lead to the modification of the oil, and which have not undergone any treatment other than washing, decantation, centrifugation or filtration. Olive oils obtained using solvents, chemical or biochemical reagents, or re-esterification processes, as well as any mixtures with oils of other kinds, are excluded from this subheading.</w:t>
      </w:r>
    </w:p>
    <w:p>
      <w:r>
        <w:t/>
      </w:r>
    </w:p>
    <w:p>
      <w:r>
        <w:t>1. For the purposes of subheading 1509 10 10, ‘lampante olive oil’ means olive oil having the characteristics of olive oils of category 3 as set out in Annex I to Regulation (EEC) No 2568/91.</w:t>
      </w:r>
    </w:p>
    <w:p>
      <w:r>
        <w:t/>
      </w:r>
    </w:p>
    <w:p>
      <w:r>
        <w:t>2. For the purposes of subheading 1509 10 20, ‘extra virgin olive oil’ means olive oil having the characteristics of olive oils of category 1 as set out in Annex I to Regulation (EEC) No 2568/91.</w:t>
      </w:r>
    </w:p>
    <w:p>
      <w:r>
        <w:t/>
      </w:r>
    </w:p>
    <w:p>
      <w:r>
        <w:t>3. Subheading 1509 10 80 covers other virgin olive oils which have the characteristics of olive oils of category 2 as set out in Annex I to Regulation (EEC) No 2568/91.</w:t>
      </w:r>
    </w:p>
    <w:p>
      <w:r>
        <w:t/>
      </w:r>
    </w:p>
    <w:p>
      <w:r>
        <w:t>C.</w:t>
      </w:r>
    </w:p>
    <w:p>
      <w:r>
        <w:t>Subheading 1509 90 covers olive oil obtained by the treatment of olive oils of subheading 1509 10 10, 1509 10 20, and/or 1509 10 80, whether or not blended with virgin olive oil, and having the characteristics of olive oils of categories 4 and 5 as set out in Annex I to Regulation (EEC) No 2568/91.</w:t>
      </w:r>
    </w:p>
    <w:p>
      <w:r>
        <w:t/>
      </w:r>
    </w:p>
    <w:p>
      <w:r>
        <w:t>D. For the purposes of subheading 1510 00 10, ‘crude oils’ means oils with the characteristics of olive oils of category 6 as set out in Annex I to Regulation (EEC) No 2568/91.</w:t>
      </w:r>
    </w:p>
    <w:p>
      <w:r>
        <w:t/>
      </w:r>
    </w:p>
    <w:p>
      <w:r>
        <w:t>E. Subheading 1510 00 90 covers oils obtained by the treatment of oils of subheading 1510 00 10, whether or not blended with virgin olive oil, and oils not having the characteristics of the oils referred to in points B, C and D of this additional note.</w:t>
      </w:r>
    </w:p>
    <w:p>
      <w:r>
        <w:t/>
      </w:r>
    </w:p>
    <w:p>
      <w:r>
        <w:t>Oils of this subheading must have the characteristics of the olive oils of categories 7 and 8 as set out in Annex I to Regulation (EEC) No 2568/91.</w:t>
      </w:r>
    </w:p>
    <w:p>
      <w:r>
        <w:t/>
      </w:r>
    </w:p>
    <w:p>
      <w:r>
        <w:t>3 Subheadings 1522 00 31 and 1522 00 39 do not cover:</w:t>
      </w:r>
    </w:p>
    <w:p>
      <w:r>
        <w:t/>
      </w:r>
    </w:p>
    <w:p>
      <w:r>
        <w:t>(a) residues resulting from the treatment of fatty substances containing oil having an iodine index, determined in accordance with the method laid down in Annex XVI to Commission Regulation (EEC) No 2568/91, lower than 70 or higher than 100;</w:t>
      </w:r>
    </w:p>
    <w:p>
      <w:r>
        <w:t/>
      </w:r>
    </w:p>
    <w:p>
      <w:r>
        <w:t>(b) residues resulting from the treatment of fatty substances containing oil having an iodine index higher than 70 or lower than 100, of which the peak area representing the retention volume of betasitosterol (2), determined in accordance with Annex V to Commission Regulation (EEC) No 2568/91, is less than 93,0 % of the total sterol peak areas.</w:t>
      </w:r>
    </w:p>
    <w:p>
      <w:r>
        <w:t/>
      </w:r>
    </w:p>
    <w:p>
      <w:r>
        <w:t>4.The analytical methods for the determination of the characteristics of the products referred to above are those laid down in the Annexes to Commission Regulation (EEC) No 2568/91. Accordingly, account is to be taken also of the footnotes of Annex I to the Regulation.</w:t>
      </w:r>
    </w:p>
    <w:p>
      <w:pPr>
        <w:pStyle w:val="Heading2"/>
      </w:pPr>
      <w:r>
        <w:t>Chapter 15</w:t>
      </w:r>
      <w:r>
        <w:br/>
        <w:t>Animal or Vegetable Fats and Oils and Their Cleavage Products; Prepared Edible Fats; Animal or Vegetable Waxes</w:t>
      </w:r>
    </w:p>
    <w:p>
      <w:pPr>
        <w:pStyle w:val="Heading3"/>
      </w:pPr>
      <w:r>
        <w:t>Chapter Notes</w:t>
      </w:r>
    </w:p>
    <w:p>
      <w:r>
        <w:t>1. This chapter does not cover:</w:t>
      </w:r>
    </w:p>
    <w:p>
      <w:r>
        <w:t>(a) pig fat or poultry fat of heading 0209;</w:t>
      </w:r>
    </w:p>
    <w:p>
      <w:r>
        <w:t>(b) cocoa butter, fat and oil (heading 1804);</w:t>
      </w:r>
    </w:p>
    <w:p>
      <w:r>
        <w:t>(c) edible preparations containing by weight more than 15% of the products of heading 0405 (generally Chapter 21);</w:t>
      </w:r>
    </w:p>
    <w:p>
      <w:r>
        <w:t>(d) greaves (heading 2301) and residues of headings 2304 to 2306;</w:t>
      </w:r>
    </w:p>
    <w:p>
      <w:r>
        <w:t>(e) fatty acids, prepared waxes, medicaments, paints, varnishes, soap, perfumery, cosmetic or toilet preparations, sulphonated oils or other goods of Section VI; or</w:t>
      </w:r>
    </w:p>
    <w:p>
      <w:r>
        <w:t>(f) factice derived from oils (heading 4002).</w:t>
      </w:r>
    </w:p>
    <w:p>
      <w:r>
        <w:t>2. Heading 1509 does not apply to oils obtained from olives by solvent extraction (heading 1510).</w:t>
      </w:r>
    </w:p>
    <w:p>
      <w:r>
        <w:t>3. Heading 1518 does not cover fats or oils or their fractions merely denatured, which are to be classified in the heading appropriate to the corresponding undenatured fats and oils and their fractions.</w:t>
      </w:r>
    </w:p>
    <w:p>
      <w:r>
        <w:t>4. Soap-stocks, oil foots and dregs, stearin pitch, glycerol pitch and wool grease residues fall in heading 1522.</w:t>
      </w:r>
    </w:p>
    <w:p>
      <w:r>
        <w:t/>
      </w:r>
    </w:p>
    <w:p>
      <w:pPr>
        <w:pStyle w:val="Heading3"/>
      </w:pPr>
      <w:r>
        <w:t> Subheading note </w:t>
      </w:r>
    </w:p>
    <w:p>
      <w:r>
        <w:t/>
      </w:r>
    </w:p>
    <w:p>
      <w:r>
        <w:t>1. For the purposes of subheadings 1514 11 and 1514 19, the expression 'low-erucic-acid rape or colza oil' means the fixed oil which has an erucic acid content of less than 2% by weight.</w:t>
      </w:r>
    </w:p>
    <w:p>
      <w:r>
        <w:t/>
      </w:r>
    </w:p>
    <w:p>
      <w:pPr>
        <w:pStyle w:val="Heading3"/>
      </w:pPr>
      <w:r>
        <w:t> Additional notes </w:t>
      </w:r>
    </w:p>
    <w:p>
      <w:r>
        <w:t/>
      </w:r>
    </w:p>
    <w:p>
      <w:r>
        <w:t>1. For the purposes of subheadings 1507 10, 1508 10, 1510 00 10, 1511 10, 1512 11, 1512 21, 1513 11, 1513 21, 1514 11, 1514 91, 1515 11, 1515 21, 1515 50 11, 1515 50 19, 1515 90 21, 1515 90 29, 1515 90 40 to 1515 90 59 and 1518 00 31:</w:t>
      </w:r>
    </w:p>
    <w:p>
      <w:r>
        <w:t>(a) fixed vegetable oils, fluid or solid, obtained by pressure, are to be considered as 'crude' if they have undergone no other processing than:</w:t>
      </w:r>
    </w:p>
    <w:p>
      <w:pPr>
        <w:pStyle w:val="ListBullet"/>
      </w:pPr>
      <w:r>
        <w:t xml:space="preserve"> decantation within the normal time limits;</w:t>
      </w:r>
    </w:p>
    <w:p>
      <w:pPr>
        <w:pStyle w:val="ListBullet"/>
      </w:pPr>
      <w:r>
        <w:t xml:space="preserve"> centrifugation or filtration, provided that, in order to separate the oils from their solid constituents, only mechanical force, such as gravity, pressure or centrifugal force, has been employed (excluding any adsorption filtering process or any other physical or chemical process);</w:t>
      </w:r>
    </w:p>
    <w:p>
      <w:r>
        <w:t>(b) fixed vegetable oils, fluid or solid, obtained by extraction are to continue to be considered as 'crude' when they cannot be distinguished, by their colour, odour or taste, nor by recognised special analytical properties, from vegetable oils and fats obtained by pressure;</w:t>
      </w:r>
    </w:p>
    <w:p>
      <w:r>
        <w:t>(c) the expression 'crude oils' are to be taken to extend to degummed soya-bean oil and to cotton-seed oil from which the gossypol has been removed.</w:t>
      </w:r>
    </w:p>
    <w:p>
      <w:r>
        <w:t>2. (A). Headings 1509 and 1510 cover only oils derived solely from the treatment of olives the analytical characteristics of whose fatty acid content determined using the methods set out in Annexes V, X-A and X-B to Regulation (EEC) No 2568/91 and sterol content are as follows:</w:t>
      </w:r>
    </w:p>
    <w:p>
      <w:r>
        <w:t>*</w:t>
      </w:r>
    </w:p>
    <w:p>
      <w:r>
        <w:t/>
      </w:r>
    </w:p>
    <w:p>
      <w:r>
        <w:t/>
      </w:r>
    </w:p>
    <w:p>
      <w:r>
        <w:t>Headings 1509 and 1510 do not cover chemically altered olive oil (in particular re-esterified olive oil) and mixtures of olive oil with other oils. The presence of re-esterified olive oil or other oils is ascertained using the methods set out in Annex VII to Commission Regulation (EEC) No 2568/91.</w:t>
      </w:r>
    </w:p>
    <w:p>
      <w:r>
        <w:t>(B). Subheading 1509 10 covers only the olive oils defined in points I and II below, obtained solely by mechanical or other physical means under conditions which do not lead to the modification of the oil, and which have not undergone any treatment other than washing, decantation, centrifugation or filtration. Olive oils obtained using solvents, chemical or biochemical reagents, or re-esterification processes, as well as any mixtures with oils of other kinds, are excluded from this subheading.</w:t>
      </w:r>
    </w:p>
    <w:p>
      <w:r>
        <w:t>I. For the purposes of subheading 1509 10 10, 'lampante olive oil' whatever its acidity, means olive oil with:</w:t>
      </w:r>
    </w:p>
    <w:p>
      <w:pPr>
        <w:pStyle w:val="ListBullet"/>
      </w:pPr>
      <w:r>
        <w:t xml:space="preserve">one of the following wax contents:</w:t>
      </w:r>
    </w:p>
    <w:p>
      <w:r>
        <w:t>(i) a wax content not exceeding 300 mg/kg; or</w:t>
      </w:r>
    </w:p>
    <w:p>
      <w:r>
        <w:t>(ii) a wax content exceeding 300 mg/kg but not exceeding 350 mg/kg provided that:</w:t>
      </w:r>
    </w:p>
    <w:p>
      <w:r>
        <w:t>- the total aliphatic-alcohol content does not exceed 350 mg/kg; or</w:t>
      </w:r>
    </w:p>
    <w:p>
      <w:r>
        <w:t>- the erythrodiol-and-uvaol content does not exceed 3.5%;</w:t>
      </w:r>
    </w:p>
    <w:p>
      <w:pPr>
        <w:pStyle w:val="ListBullet"/>
      </w:pPr>
      <w:r>
        <w:t xml:space="preserve">an erythrodiol-and-uvaol content not exceeding 4,5%;</w:t>
      </w:r>
    </w:p>
    <w:p>
      <w:pPr>
        <w:pStyle w:val="ListBullet"/>
      </w:pPr>
      <w:r>
        <w:t xml:space="preserve">one of the following two characteristics</w:t>
      </w:r>
    </w:p>
    <w:p>
      <w:r>
        <w:t>(i) a content in 2-glyceryl monopalmitate not exceeding 0.9%, if the palmitic-acid content does not exceed 14% of the total content in fatty acids;</w:t>
      </w:r>
    </w:p>
    <w:p>
      <w:r>
        <w:t>(ii) a content in 2-glyceryl monopalmitate not exceeding 1.1%, if the palmitic-acid content exceeds 14% of the total content in fatty acids;</w:t>
      </w:r>
    </w:p>
    <w:p>
      <w:pPr>
        <w:pStyle w:val="ListBullet"/>
      </w:pPr>
      <w:r>
        <w:t xml:space="preserve">a sum of transoleic isomers not exceeding 0,10% and a sum of translinoleic + translinolenic isomers not exceeding 0,10%;</w:t>
      </w:r>
    </w:p>
    <w:p>
      <w:pPr>
        <w:pStyle w:val="ListBullet"/>
      </w:pPr>
      <w:r>
        <w:t xml:space="preserve">a stigmastadiene content not exceeding 0.50 mg/kg;</w:t>
      </w:r>
    </w:p>
    <w:p>
      <w:pPr>
        <w:pStyle w:val="ListBullet"/>
      </w:pPr>
      <w:r>
        <w:t xml:space="preserve">a difference between the HPLC and theoretical content of triglycerides with ECN42 of 0,3 or less; and</w:t>
      </w:r>
    </w:p>
    <w:p>
      <w:pPr>
        <w:pStyle w:val="ListBullet"/>
      </w:pPr>
      <w:r>
        <w:t xml:space="preserve">one or more of the following characteristics:</w:t>
      </w:r>
    </w:p>
    <w:p>
      <w:r>
        <w:t>1. a content in volatile halogenated solvents</w:t>
      </w:r>
    </w:p>
    <w:p>
      <w:r>
        <w:t>not exceeding 0.2 mg/kg overall and not exceeding 0.1 mg/kg for each solvent;</w:t>
      </w:r>
    </w:p>
    <w:p>
      <w:r>
        <w:t>2. organoleptic characteristics showing a median of defects exceeding 3.5, in accordance with Annex XII to Commission Regulation (EEC) No 2568/91.</w:t>
      </w:r>
    </w:p>
    <w:p>
      <w:r>
        <w:t>II. For the purposes of subheading 1509 10 90, 'virgin oil' means olive oil having the following characteristics:</w:t>
      </w:r>
    </w:p>
    <w:p>
      <w:pPr>
        <w:pStyle w:val="ListBullet"/>
      </w:pPr>
      <w:r>
        <w:t xml:space="preserve">an acid content, expressed as oleic acid, not exceeding 2.0 g per 100 g;</w:t>
      </w:r>
    </w:p>
    <w:p>
      <w:pPr>
        <w:pStyle w:val="ListBullet"/>
      </w:pPr>
      <w:r>
        <w:t xml:space="preserve">a peroxide number not exceeding 20 meq O2/kg;</w:t>
      </w:r>
    </w:p>
    <w:p>
      <w:r>
        <w:t>(c) a wax content not exceeding 250 mg/kg;</w:t>
      </w:r>
    </w:p>
    <w:p>
      <w:pPr>
        <w:pStyle w:val="ListBullet"/>
      </w:pPr>
      <w:r>
        <w:t xml:space="preserve">a content in volatile halogenated solvents not exceeding 0.2 mg/kg overall and not exceeding 0.1 mg/kg for each solvent;</w:t>
      </w:r>
    </w:p>
    <w:p>
      <w:pPr>
        <w:pStyle w:val="ListBullet"/>
      </w:pPr>
      <w:r>
        <w:t xml:space="preserve">a K270 extinction coefficient not higher than 0,25;</w:t>
      </w:r>
    </w:p>
    <w:p>
      <w:pPr>
        <w:pStyle w:val="ListBullet"/>
      </w:pPr>
      <w:r>
        <w:t xml:space="preserve">an extinction coefficient variation (K), in the 270 nm region, not higher than 0,01;</w:t>
      </w:r>
    </w:p>
    <w:p>
      <w:pPr>
        <w:pStyle w:val="ListBullet"/>
      </w:pPr>
      <w:r>
        <w:t xml:space="preserve">organoleptic characteristics showing a median of defects not exceeding 3.5 in accordance with Annex XII to Commission Regulation (EEC) No 2568/91;</w:t>
      </w:r>
    </w:p>
    <w:p>
      <w:pPr>
        <w:pStyle w:val="ListBullet"/>
      </w:pPr>
      <w:r>
        <w:t xml:space="preserve">an erythrodiol-and-uvaol content not exceeding 4,5%;</w:t>
      </w:r>
    </w:p>
    <w:p>
      <w:pPr>
        <w:pStyle w:val="ListBullet"/>
      </w:pPr>
      <w:r>
        <w:t xml:space="preserve">(ij) one of the following two characteristics:</w:t>
      </w:r>
    </w:p>
    <w:p>
      <w:r>
        <w:t>(i) a content in 2-glyceryl monopalmitate not exceeding 0.9%, if the palmitic-acid content does not exceed 14% of the total content in fatty acids;</w:t>
      </w:r>
    </w:p>
    <w:p>
      <w:r>
        <w:t>(ii) a content in 2-glyceryl monopalmitate not exceeding 1.0%, if the palmitic-acid content exceeds 14% of the total content in fatty acids;</w:t>
      </w:r>
    </w:p>
    <w:p>
      <w:pPr>
        <w:pStyle w:val="ListBullet"/>
      </w:pPr>
      <w:r>
        <w:t xml:space="preserve">a sum of transoleic isomers not exceeding 0,05% and a sum of translinoleic + translinolenic isomers not exceeding 0,05%;</w:t>
      </w:r>
    </w:p>
    <w:p>
      <w:pPr>
        <w:pStyle w:val="ListBullet"/>
      </w:pPr>
      <w:r>
        <w:t xml:space="preserve">a content in stigmastadienes not exceeding 0.10 mg/kg.</w:t>
      </w:r>
    </w:p>
    <w:p>
      <w:pPr>
        <w:pStyle w:val="ListBullet"/>
      </w:pPr>
      <w:r>
        <w:t xml:space="preserve">a difference between the HPLC and theoretical content of triglycerides with ECN42 of 0,2 or less.</w:t>
      </w:r>
    </w:p>
    <w:p>
      <w:r>
        <w:t>(C). Subheading 1509 90 covers olive oil obtained by the treatment of olive oils of subheading 1509 10 10 and/or 1509 10 90, whether or not blended with virgin olive oil, having the following characteristics:</w:t>
      </w:r>
    </w:p>
    <w:p>
      <w:r>
        <w:t>(a) an acid content, expressed as oleic acid, not exceeding 1.0 g per 100 g;</w:t>
      </w:r>
    </w:p>
    <w:p>
      <w:r>
        <w:t>(b) a wax content not exceeding 350 mg/kg;</w:t>
      </w:r>
    </w:p>
    <w:p>
      <w:r>
        <w:t>(c) a K270 extinction coefficient not exceeding 0,90;</w:t>
      </w:r>
    </w:p>
    <w:p>
      <w:r>
        <w:t>(d) an extinction coefficient variation (K), in the 270 nm region, not exceeding 0,15;</w:t>
      </w:r>
    </w:p>
    <w:p>
      <w:r>
        <w:t>(e) an erythrodiol-and-uvaol content not exceeding 4,5%;</w:t>
      </w:r>
    </w:p>
    <w:p>
      <w:r>
        <w:t>(f) one of the following two characteristics:</w:t>
      </w:r>
    </w:p>
    <w:p>
      <w:pPr>
        <w:pStyle w:val="ListBullet"/>
      </w:pPr>
      <w:r>
        <w:t xml:space="preserve">a content in 2-glyceryl monopalmitate not exceeding 0.9%, if the palmitic-acid content does not exceed 14% of the total content in fatty acids;</w:t>
      </w:r>
    </w:p>
    <w:p>
      <w:pPr>
        <w:pStyle w:val="ListBullet"/>
      </w:pPr>
      <w:r>
        <w:t xml:space="preserve">(ii) a content in 2-glyceryl monopalmitate not exceeding 1.0%, if the palmitic-acid content exceeds 14% of the total content in fatty acids;</w:t>
      </w:r>
    </w:p>
    <w:p>
      <w:r>
        <w:t>(g) the sum of transoleic isomers not exceeding 0,20% and the sum of translinoleic + translinolenic isomers not exceeding 0,30%.</w:t>
      </w:r>
    </w:p>
    <w:p>
      <w:r>
        <w:t>(h) a difference between the HPLC and theoretical content of triglycerides with ECN42 of 0,3 or less.</w:t>
      </w:r>
    </w:p>
    <w:p>
      <w:r>
        <w:t>(D). For the purposes of subheading 1510 00 10, 'crude oils' means oils, particularly olive residue oils, with the following characteristics:</w:t>
      </w:r>
    </w:p>
    <w:p>
      <w:r>
        <w:t>(a) one of the following wax contents:</w:t>
      </w:r>
    </w:p>
    <w:p>
      <w:r>
        <w:t>(i) a wax content exceeding 300 mg/kg; or</w:t>
      </w:r>
    </w:p>
    <w:p>
      <w:r>
        <w:t>(ii) a wax content exceeding 300 mg/kg but not exceeding 350 mg/kg provided that:</w:t>
      </w:r>
    </w:p>
    <w:p>
      <w:pPr>
        <w:pStyle w:val="ListBullet"/>
      </w:pPr>
      <w:r>
        <w:t xml:space="preserve"> the total aliphatic-alcohol content exceeds 350 mg/kg; and</w:t>
      </w:r>
    </w:p>
    <w:p>
      <w:pPr>
        <w:pStyle w:val="ListBullet"/>
      </w:pPr>
      <w:r>
        <w:t xml:space="preserve"> the erythrodiol-and-uvaol content exceeds 3.5%;</w:t>
      </w:r>
    </w:p>
    <w:p>
      <w:r>
        <w:t>(b) an erythrodiol-and-uvaol content exceeding 4.5%;</w:t>
      </w:r>
    </w:p>
    <w:p>
      <w:r>
        <w:t>(c) a content in 2-glyceryl monopalmitate not exceeding 1.4%;</w:t>
      </w:r>
    </w:p>
    <w:p>
      <w:r>
        <w:t>(d) the sum of transoleic isomers not exceeding 0,20% and the sum of translinoleic + translinolenic isomers not exceeding 0,10%.</w:t>
      </w:r>
    </w:p>
    <w:p>
      <w:r>
        <w:t>(e) a difference between the HPLC and theoretical content of triglycerides with ECN42 not exceeding 0.6.</w:t>
      </w:r>
    </w:p>
    <w:p>
      <w:r>
        <w:t>(E). Subheading 1510 00 90 covers oils obtained by the treatment of oils of subheading 1510 00 10, whether or not blended with virgin olive oil, and oils not having the characteristics of the oils referred to in additional notes 2(B), 2(C) and 2(D). Oils of this subheading must have a content in 2-glyceryl monopalmitate not exceeding 1.4%, a sum of transoleic isomers of less than 0,4% a sum of translinoleic + translinolenic isomers of less than 0,35% and a difference between the HPLC and theoretical content of triglycerides with ECN42 not exceeding 0.5.</w:t>
      </w:r>
    </w:p>
    <w:p>
      <w:r>
        <w:t>3. Subheadings 1522 00 31 and 1522 00 39 do not cover:</w:t>
      </w:r>
    </w:p>
    <w:p>
      <w:r>
        <w:t>(a) residues resulting from the treatment of fatty substances containing oil having an iodine index, determined in accordance with the method laid down in Annex XVI to Commission Regulation (EEC) No 2568/91, lower than 70 or higher than 100;</w:t>
      </w:r>
    </w:p>
    <w:p>
      <w:r>
        <w:t>(b) residues resulting from the treatment of fatty substances containing oil having an iodine index higher than 70 or lower than 100, of which the peak area representing the retention volume of betasitosterol(1), determined in accordance with Annex V to Commission Regulation (EEC) No 2568/91, is less than 93.0% of the total sterol peak areas.</w:t>
      </w:r>
    </w:p>
    <w:p>
      <w:r>
        <w:t>4. The analytical methods for the determination of the characteristics of the products referred to above are those laid down in the Annexes to Commission Regulation (EEC) No 2568/91. Accordingly, account is to be taken also of the footnotes of Annex I to the Regulation.</w:t>
      </w:r>
    </w:p>
    <w:p>
      <w:r>
        <w:t>5. Food preparations made from products of Chapter 15 presented in measured doses, such as capsules, tablets, pastilles and pills, intended for use as food supplements, are excluded from this Chapter. The essential character of a food supplement is not only given by its ingredients, but also by its specific form or presentation revealing its function as a food supplement, since it determines the dosage, the way in which it is absorbed and the place where it is supposed to become active. Such food preparations are to be classified under heading 2106 insofar as they are not specified or included elsewhere.</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CLEAVAGE PRODUCTS; PREPARED EDIBLE FATS; ANIMAL OR VEGETABLE WAXES</w:t>
              <!--{FOOT}//-->
            </w:r>
          </w:p>
        </w:tc>
        <!--<w:tc>
          <w:p>
            <w:pPr>
              <w:pStyle w:val="NormalinTable"/>
              <w:jc w:val="center"/>
            </w:pPr>
            <w:r>
              <w:t>{SUPPUNIT}</w:t>
            </w:r>
          </w:p>
        </w:tc>//-->
      </w:tr>
      <w:tr>
        <w:trPr>
          <w:cantSplit/>
        </w:trPr>
        <w:tc>
          <w:p>
            <w:pPr>
              <w:pStyle w:val="NormalinTable"/>
            </w:pPr>
            <w:r>
              <w:rPr>
                <w:b/>
              </w:rPr>
              <w:t>1501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(including lard) and poultry fat, other than that of heading 0209 or 1503</w:t>
              <!--{FOOT}//-->
            </w:r>
          </w:p>
        </w:tc>
        <!--<w:tc>
          <w:p>
            <w:pPr>
              <w:pStyle w:val="NormalinTable"/>
              <w:jc w:val="center"/>
            </w:pPr>
            <w:r>
              <w:t>{SUPPUNIT}</w:t>
            </w:r>
          </w:p>
        </w:tc>//-->
      </w:tr>
      <w:tr>
        <w:trPr>
          <w:cantSplit/>
        </w:trPr>
        <w:tc>
          <w:p>
            <w:pPr>
              <w:pStyle w:val="NormalinTable"/>
            </w:pPr>
            <w:r>
              <w:rPr>
                <w:b/>
              </w:rPr>
              <w:t>1501 10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w:t>
              <!--{FOOT}//-->
            </w:r>
          </w:p>
        </w:tc>
        <!--<w:tc>
          <w:p>
            <w:pPr>
              <w:pStyle w:val="NormalinTable"/>
              <w:jc w:val="center"/>
            </w:pPr>
            <w:r>
              <w:t>{SUPPUNIT}</w:t>
            </w:r>
          </w:p>
        </w:tc>//-->
      </w:tr>
      <w:tr>
        <w:trPr>
          <w:cantSplit/>
        </w:trPr>
        <w:tc>
          <w:p>
            <w:pPr>
              <w:pStyle w:val="NormalinTable"/>
            </w:pPr>
            <w:r>
              <w:rPr>
                <w:b/>
              </w:rPr>
              <w:t>1501 10 10 00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c>
          <w:p>
            <w:pPr>
              <w:pStyle w:val="NormalinTable"/>
              <w:jc w:val="center"/>
            </w:pPr>
            <w:r>
              <w:t>{SUPPUNIT}</w:t>
            </w:r>
          </w:p>
        </w:tc>//-->
      </w:tr>
      <w:tr>
        <w:trPr>
          <w:cantSplit/>
        </w:trPr>
        <w:tc>
          <w:p>
            <w:pPr>
              <w:pStyle w:val="NormalinTable"/>
            </w:pPr>
            <w:r>
              <w:rPr>
                <w:b/>
              </w:rPr>
              <w:t>1501 10 90 00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pig fat</w:t>
              <!--{FOOT}//-->
            </w:r>
          </w:p>
        </w:tc>
        <!--<w:tc>
          <w:p>
            <w:pPr>
              <w:pStyle w:val="NormalinTable"/>
              <w:jc w:val="center"/>
            </w:pPr>
            <w:r>
              <w:t>{SUPPUNIT}</w:t>
            </w:r>
          </w:p>
        </w:tc>//-->
      </w:tr>
      <w:tr>
        <w:trPr>
          <w:cantSplit/>
        </w:trPr>
        <w:tc>
          <w:p>
            <w:pPr>
              <w:pStyle w:val="NormalinTable"/>
            </w:pPr>
            <w:r>
              <w:rPr>
                <w:b/>
              </w:rPr>
              <w:t>1501 20 10 00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c>
          <w:p>
            <w:pPr>
              <w:pStyle w:val="NormalinTable"/>
              <w:jc w:val="center"/>
            </w:pPr>
            <w:r>
              <w:t>{SUPPUNIT}</w:t>
            </w:r>
          </w:p>
        </w:tc>//-->
      </w:tr>
      <w:tr>
        <w:trPr>
          <w:cantSplit/>
        </w:trPr>
        <w:tc>
          <w:p>
            <w:pPr>
              <w:pStyle w:val="NormalinTable"/>
            </w:pPr>
            <w:r>
              <w:rPr>
                <w:b/>
              </w:rPr>
              <w:t>1501 20 90 00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of bovine animals, sheep or goats, other than those of heading 1503</w:t>
              <!--{FOOT}//-->
            </w:r>
          </w:p>
        </w:tc>
        <!--<w:tc>
          <w:p>
            <w:pPr>
              <w:pStyle w:val="NormalinTable"/>
              <w:jc w:val="center"/>
            </w:pPr>
            <w:r>
              <w:t>{SUPPUNIT}</w:t>
            </w:r>
          </w:p>
        </w:tc>//-->
      </w:tr>
      <w:tr>
        <w:trPr>
          <w:cantSplit/>
        </w:trPr>
        <w:tc>
          <w:p>
            <w:pPr>
              <w:pStyle w:val="NormalinTable"/>
            </w:pPr>
            <w:r>
              <w:rPr>
                <w:b/>
              </w:rPr>
              <w:t>1502 10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w:t>
              <!--{FOOT}//-->
            </w:r>
          </w:p>
        </w:tc>
        <!--<w:tc>
          <w:p>
            <w:pPr>
              <w:pStyle w:val="NormalinTable"/>
              <w:jc w:val="center"/>
            </w:pPr>
            <w:r>
              <w:t>{SUPPUNIT}</w:t>
            </w:r>
          </w:p>
        </w:tc>//-->
      </w:tr>
      <w:tr>
        <w:trPr>
          <w:cantSplit/>
        </w:trPr>
        <w:tc>
          <w:p>
            <w:pPr>
              <w:pStyle w:val="NormalinTable"/>
            </w:pPr>
            <w:r>
              <w:rPr>
                <w:b/>
              </w:rPr>
              <w:t>1502 10 10 00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c>
          <w:p>
            <w:pPr>
              <w:pStyle w:val="NormalinTable"/>
              <w:jc w:val="center"/>
            </w:pPr>
            <w:r>
              <w:t>{SUPPUNIT}</w:t>
            </w:r>
          </w:p>
        </w:tc>//-->
      </w:tr>
      <w:tr>
        <w:trPr>
          <w:cantSplit/>
        </w:trPr>
        <w:tc>
          <w:p>
            <w:pPr>
              <w:pStyle w:val="NormalinTable"/>
            </w:pPr>
            <w:r>
              <w:rPr>
                <w:b/>
              </w:rPr>
              <w:t>1502 10 90 00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c>
          <w:p>
            <w:pPr>
              <w:pStyle w:val="NormalinTable"/>
              <w:jc w:val="center"/>
            </w:pPr>
            <w:r>
              <w:t>{SUPPUNIT}</w:t>
            </w:r>
          </w:p>
        </w:tc>//-->
      </w:tr>
      <w:tr>
        <w:trPr>
          <w:cantSplit/>
        </w:trPr>
        <w:tc>
          <w:p>
            <w:pPr>
              <w:pStyle w:val="NormalinTable"/>
            </w:pPr>
            <w:r>
              <w:rPr>
                <w:b/>
              </w:rPr>
              <w:t>1502 90 90 00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Lard stearin, lard oil, oleostearin, oleo-oil and tallow oil, not emulsified or mixed or otherwise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 stearin and oleostearin</w:t>
              <!--{FOOT}//-->
            </w:r>
          </w:p>
        </w:tc>
        <!--<w:tc>
          <w:p>
            <w:pPr>
              <w:pStyle w:val="NormalinTable"/>
              <w:jc w:val="center"/>
            </w:pPr>
            <w:r>
              <w:t>{SUPPUNIT}</w:t>
            </w:r>
          </w:p>
        </w:tc>//-->
      </w:tr>
      <w:tr>
        <w:trPr>
          <w:cantSplit/>
        </w:trPr>
        <w:tc>
          <w:p>
            <w:pPr>
              <w:pStyle w:val="NormalinTable"/>
            </w:pPr>
            <w:r>
              <w:rPr>
                <w:b/>
              </w:rPr>
              <w:t>1503 00 11 00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w:t>
              <!--{FOOT}//-->
            </w:r>
          </w:p>
        </w:tc>
        <!--<w:tc>
          <w:p>
            <w:pPr>
              <w:pStyle w:val="NormalinTable"/>
              <w:jc w:val="center"/>
            </w:pPr>
            <w:r>
              <w:t>{SUPPUNIT}</w:t>
            </w:r>
          </w:p>
        </w:tc>//-->
      </w:tr>
      <w:tr>
        <w:trPr>
          <w:cantSplit/>
        </w:trPr>
        <w:tc>
          <w:p>
            <w:pPr>
              <w:pStyle w:val="NormalinTable"/>
            </w:pPr>
            <w:r>
              <w:rPr>
                <w:b/>
              </w:rPr>
              <w:t>1503 00 19 00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1503 00 30 00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 oil for industrial uses other than the manufacture of foodstuffs for human consumption</w:t>
              <!--{FOOT}//-->
            </w:r>
          </w:p>
        </w:tc>
        <!--<w:tc>
          <w:p>
            <w:pPr>
              <w:pStyle w:val="NormalinTable"/>
              <w:jc w:val="center"/>
            </w:pPr>
            <w:r>
              <w:t>{SUPPUNIT}</w:t>
            </w:r>
          </w:p>
        </w:tc>//-->
      </w:tr>
      <w:tr>
        <w:trPr>
          <w:cantSplit/>
        </w:trPr>
        <w:tc>
          <w:p>
            <w:pPr>
              <w:pStyle w:val="NormalinTable"/>
            </w:pPr>
            <w:r>
              <w:rPr>
                <w:b/>
              </w:rPr>
              <w:t>1503 00 90 00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and oils and their fractions, of fish or marine mammals, whether or not refined, but not chemically modified</w:t>
              <!--{FOOT}//-->
            </w:r>
          </w:p>
        </w:tc>
        <!--<w:tc>
          <w:p>
            <w:pPr>
              <w:pStyle w:val="NormalinTable"/>
              <w:jc w:val="center"/>
            </w:pPr>
            <w:r>
              <w:t>{SUPPUNIT}</w:t>
            </w:r>
          </w:p>
        </w:tc>//-->
      </w:tr>
      <w:tr>
        <w:trPr>
          <w:cantSplit/>
        </w:trPr>
        <w:tc>
          <w:p>
            <w:pPr>
              <w:pStyle w:val="NormalinTable"/>
            </w:pPr>
            <w:r>
              <w:rPr>
                <w:b/>
              </w:rPr>
              <w:t>1504 10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Fish-liver oils and their fractions</w:t>
              <!--{FOOT}//-->
            </w:r>
          </w:p>
        </w:tc>
        <!--<w:tc>
          <w:p>
            <w:pPr>
              <w:pStyle w:val="NormalinTable"/>
              <w:jc w:val="center"/>
            </w:pPr>
            <w:r>
              <w:t>{SUPPUNIT}</w:t>
            </w:r>
          </w:p>
        </w:tc>//-->
      </w:tr>
      <w:tr>
        <w:trPr>
          <w:cantSplit/>
        </w:trPr>
        <w:tc>
          <w:p>
            <w:pPr>
              <w:pStyle w:val="NormalinTable"/>
            </w:pPr>
            <w:r>
              <w:rPr>
                <w:b/>
              </w:rPr>
              <w:t>1504 10 10 00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vitamin A content not exceeding 2 500 International Units per gram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1504 10 91 00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halibut</w:t>
              <!--{FOOT}//-->
            </w:r>
          </w:p>
        </w:tc>
        <!--<w:tc>
          <w:p>
            <w:pPr>
              <w:pStyle w:val="NormalinTable"/>
              <w:jc w:val="center"/>
            </w:pPr>
            <w:r>
              <w:t>{SUPPUNIT}</w:t>
            </w:r>
          </w:p>
        </w:tc>//-->
      </w:tr>
      <w:tr>
        <w:trPr>
          <w:cantSplit/>
        </w:trPr>
        <w:tc>
          <w:p>
            <w:pPr>
              <w:pStyle w:val="NormalinTable"/>
            </w:pPr>
            <w:r>
              <w:rPr>
                <w:b/>
              </w:rPr>
              <w:t>1504 10 99 00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fish, other than liver oils</w:t>
              <!--{FOOT}//-->
            </w:r>
          </w:p>
        </w:tc>
        <!--<w:tc>
          <w:p>
            <w:pPr>
              <w:pStyle w:val="NormalinTable"/>
              <w:jc w:val="center"/>
            </w:pPr>
            <w:r>
              <w:t>{SUPPUNIT}</w:t>
            </w:r>
          </w:p>
        </w:tc>//-->
      </w:tr>
      <w:tr>
        <w:trPr>
          <w:cantSplit/>
        </w:trPr>
        <w:tc>
          <w:p>
            <w:pPr>
              <w:pStyle w:val="NormalinTable"/>
            </w:pPr>
            <w:r>
              <w:rPr>
                <w:b/>
              </w:rPr>
              <w:t>1504 20 10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c>
          <w:p>
            <w:pPr>
              <w:pStyle w:val="NormalinTable"/>
              <w:jc w:val="center"/>
            </w:pPr>
            <w:r>
              <w:t>{SUPPUNIT}</w:t>
            </w:r>
          </w:p>
        </w:tc>//-->
      </w:tr>
      <w:tr>
        <w:trPr>
          <w:cantSplit/>
        </w:trPr>
        <w:tc>
          <w:p>
            <w:pPr>
              <w:pStyle w:val="NormalinTable"/>
            </w:pPr>
            <w:r>
              <w:rPr>
                <w:b/>
              </w:rPr>
              <w:t>1504 20 10 10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1504 20 10 90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marine mammals</w:t>
              <!--{FOOT}//-->
            </w:r>
          </w:p>
        </w:tc>
        <!--<w:tc>
          <w:p>
            <w:pPr>
              <w:pStyle w:val="NormalinTable"/>
              <w:jc w:val="center"/>
            </w:pPr>
            <w:r>
              <w:t>{SUPPUNIT}</w:t>
            </w:r>
          </w:p>
        </w:tc>//-->
      </w:tr>
      <w:tr>
        <w:trPr>
          <w:cantSplit/>
        </w:trPr>
        <w:tc>
          <w:p>
            <w:pPr>
              <w:pStyle w:val="NormalinTable"/>
            </w:pPr>
            <w:r>
              <w:rPr>
                <w:b/>
              </w:rPr>
              <w:t>1504 30 10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c>
          <w:p>
            <w:pPr>
              <w:pStyle w:val="NormalinTable"/>
              <w:jc w:val="center"/>
            </w:pPr>
            <w:r>
              <w:t>{SUPPUNIT}</w:t>
            </w:r>
          </w:p>
        </w:tc>//-->
      </w:tr>
      <w:tr>
        <w:trPr>
          <w:cantSplit/>
        </w:trPr>
        <w:tc>
          <w:p>
            <w:pPr>
              <w:pStyle w:val="NormalinTable"/>
            </w:pPr>
            <w:r>
              <w:rPr>
                <w:b/>
              </w:rPr>
              <w:t>1504 30 10 10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whale and sperm whale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1504 30 10 91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1504 30 10 99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1504 30 90 00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grease and fatty substances derived therefrom (including lanolin)</w:t>
              <!--{FOOT}//-->
            </w:r>
          </w:p>
        </w:tc>
        <!--<w:tc>
          <w:p>
            <w:pPr>
              <w:pStyle w:val="NormalinTable"/>
              <w:jc w:val="center"/>
            </w:pPr>
            <w:r>
              <w:t>{SUPPUNIT}</w:t>
            </w:r>
          </w:p>
        </w:tc>//-->
      </w:tr>
      <w:tr>
        <w:trPr>
          <w:cantSplit/>
        </w:trPr>
        <w:tc>
          <w:p>
            <w:pPr>
              <w:pStyle w:val="NormalinTable"/>
            </w:pPr>
            <w:r>
              <w:rPr>
                <w:b/>
              </w:rPr>
              <w:t>1505 00 10 00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Wool grease, crude</w:t>
              <!--{FOOT}//-->
            </w:r>
          </w:p>
        </w:tc>
        <!--<w:tc>
          <w:p>
            <w:pPr>
              <w:pStyle w:val="NormalinTable"/>
              <w:jc w:val="center"/>
            </w:pPr>
            <w:r>
              <w:t>{SUPPUNIT}</w:t>
            </w:r>
          </w:p>
        </w:tc>//-->
      </w:tr>
      <w:tr>
        <w:trPr>
          <w:cantSplit/>
        </w:trPr>
        <w:tc>
          <w:p>
            <w:pPr>
              <w:pStyle w:val="NormalinTable"/>
            </w:pPr>
            <w:r>
              <w:rPr>
                <w:b/>
              </w:rPr>
              <w:t>1505 00 90 00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animal fats and oils and their fractions, whether or not refined, but not chemically modified</w:t>
              <!--{FOOT}//-->
            </w:r>
          </w:p>
        </w:tc>
        <!--<w:tc>
          <w:p>
            <w:pPr>
              <w:pStyle w:val="NormalinTable"/>
              <w:jc w:val="center"/>
            </w:pPr>
            <w:r>
              <w:t>{SUPPUNIT}</w:t>
            </w:r>
          </w:p>
        </w:tc>//-->
      </w:tr>
      <w:tr>
        <w:trPr>
          <w:cantSplit/>
        </w:trPr>
        <w:tc>
          <w:p>
            <w:pPr>
              <w:pStyle w:val="NormalinTable"/>
            </w:pPr>
            <w:r>
              <w:rPr>
                <w:b/>
              </w:rPr>
              <w:t>1507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Soya-bean oil and its fractions, whether or not refined, but not chemically modified</w:t>
              <!--{FOOT}//-->
            </w:r>
          </w:p>
        </w:tc>
        <!--<w:tc>
          <w:p>
            <w:pPr>
              <w:pStyle w:val="NormalinTable"/>
              <w:jc w:val="center"/>
            </w:pPr>
            <w:r>
              <w:t>{SUPPUNIT}</w:t>
            </w:r>
          </w:p>
        </w:tc>//-->
      </w:tr>
      <w:tr>
        <w:trPr>
          <w:cantSplit/>
        </w:trPr>
        <w:tc>
          <w:p>
            <w:pPr>
              <w:pStyle w:val="NormalinTable"/>
            </w:pPr>
            <w:r>
              <w:rPr>
                <w:b/>
              </w:rPr>
              <w:t>1507 10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 whether or not degummed</w:t>
              <!--{FOOT}//-->
            </w:r>
          </w:p>
        </w:tc>
        <!--<w:tc>
          <w:p>
            <w:pPr>
              <w:pStyle w:val="NormalinTable"/>
              <w:jc w:val="center"/>
            </w:pPr>
            <w:r>
              <w:t>{SUPPUNIT}</w:t>
            </w:r>
          </w:p>
        </w:tc>//-->
      </w:tr>
      <w:tr>
        <w:trPr>
          <w:cantSplit/>
        </w:trPr>
        <w:tc>
          <w:p>
            <w:pPr>
              <w:pStyle w:val="NormalinTable"/>
            </w:pPr>
            <w:r>
              <w:rPr>
                <w:b/>
              </w:rPr>
              <w:t>1507 10 10 00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1507 10 90 00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1507 90 90 00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 oil and its fractions, whether or not refined, but not chemically modified</w:t>
              <!--{FOOT}//-->
            </w:r>
          </w:p>
        </w:tc>
        <!--<w:tc>
          <w:p>
            <w:pPr>
              <w:pStyle w:val="NormalinTable"/>
              <w:jc w:val="center"/>
            </w:pPr>
            <w:r>
              <w:t>{SUPPUNIT}</w:t>
            </w:r>
          </w:p>
        </w:tc>//-->
      </w:tr>
      <w:tr>
        <w:trPr>
          <w:cantSplit/>
        </w:trPr>
        <w:tc>
          <w:p>
            <w:pPr>
              <w:pStyle w:val="NormalinTable"/>
            </w:pPr>
            <w:r>
              <w:rPr>
                <w:b/>
              </w:rPr>
              <w:t>1508 10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FOOT}//-->
            </w:r>
          </w:p>
        </w:tc>
        <!--<w:tc>
          <w:p>
            <w:pPr>
              <w:pStyle w:val="NormalinTable"/>
              <w:jc w:val="center"/>
            </w:pPr>
            <w:r>
              <w:t>{SUPPUNIT}</w:t>
            </w:r>
          </w:p>
        </w:tc>//-->
      </w:tr>
      <w:tr>
        <w:trPr>
          <w:cantSplit/>
        </w:trPr>
        <w:tc>
          <w:p>
            <w:pPr>
              <w:pStyle w:val="NormalinTable"/>
            </w:pPr>
            <w:r>
              <w:rPr>
                <w:b/>
              </w:rPr>
              <w:t>1508 10 10 00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1508 10 90 00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1508 90 90 00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Olive oil and its fractions, whether or not refined, but not chemically modified</w:t>
              <!--{FOOT}//-->
            </w:r>
          </w:p>
        </w:tc>
        <!--<w:tc>
          <w:p>
            <w:pPr>
              <w:pStyle w:val="NormalinTable"/>
              <w:jc w:val="center"/>
            </w:pPr>
            <w:r>
              <w:t>{SUPPUNIT}</w:t>
            </w:r>
          </w:p>
        </w:tc>//-->
      </w:tr>
      <w:tr>
        <w:trPr>
          <w:cantSplit/>
        </w:trPr>
        <w:tc>
          <w:p>
            <w:pPr>
              <w:pStyle w:val="NormalinTable"/>
            </w:pPr>
            <w:r>
              <w:rPr>
                <w:b/>
              </w:rPr>
              <w:t>1509 10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Virgin</w:t>
              <!--{FOOT}//-->
            </w:r>
          </w:p>
        </w:tc>
        <!--<w:tc>
          <w:p>
            <w:pPr>
              <w:pStyle w:val="NormalinTable"/>
              <w:jc w:val="center"/>
            </w:pPr>
            <w:r>
              <w:t>{SUPPUNIT}</w:t>
            </w:r>
          </w:p>
        </w:tc>//-->
      </w:tr>
      <w:tr>
        <w:trPr>
          <w:cantSplit/>
        </w:trPr>
        <w:tc>
          <w:p>
            <w:pPr>
              <w:pStyle w:val="NormalinTable"/>
            </w:pPr>
            <w:r>
              <w:rPr>
                <w:b/>
              </w:rPr>
              <w:t>1509 10 10 00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Lampante olive oil</w:t>
              <!--{FOOT}//-->
            </w:r>
          </w:p>
        </w:tc>
        <!--<w:tc>
          <w:p>
            <w:pPr>
              <w:pStyle w:val="NormalinTable"/>
              <w:jc w:val="center"/>
            </w:pPr>
            <w:r>
              <w:t>{SUPPUNIT}</w:t>
            </w:r>
          </w:p>
        </w:tc>//-->
      </w:tr>
      <w:tr>
        <w:trPr>
          <w:cantSplit/>
        </w:trPr>
        <w:tc>
          <w:p>
            <w:pPr>
              <w:pStyle w:val="NormalinTable"/>
            </w:pPr>
            <w:r>
              <w:rPr>
                <w:b/>
              </w:rPr>
              <w:t>1509 10 20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 virgin olive oil</w:t>
              <!--{FOOT}//-->
            </w:r>
          </w:p>
        </w:tc>
        <!--<w:tc>
          <w:p>
            <w:pPr>
              <w:pStyle w:val="NormalinTable"/>
              <w:jc w:val="center"/>
            </w:pPr>
            <w:r>
              <w:t>{SUPPUNIT}</w:t>
            </w:r>
          </w:p>
        </w:tc>//-->
      </w:tr>
      <w:tr>
        <w:trPr>
          <w:cantSplit/>
        </w:trPr>
        <w:tc>
          <w:p>
            <w:pPr>
              <w:pStyle w:val="NormalinTable"/>
            </w:pPr>
            <w:r>
              <w:rPr>
                <w:b/>
              </w:rPr>
              <w:t>1509 10 20 10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holding 5 litres or less</w:t>
              <!--{FOOT}//-->
            </w:r>
          </w:p>
        </w:tc>
        <!--<w:tc>
          <w:p>
            <w:pPr>
              <w:pStyle w:val="NormalinTable"/>
              <w:jc w:val="center"/>
            </w:pPr>
            <w:r>
              <w:t>{SUPPUNIT}</w:t>
            </w:r>
          </w:p>
        </w:tc>//-->
      </w:tr>
      <w:tr>
        <w:trPr>
          <w:cantSplit/>
        </w:trPr>
        <w:tc>
          <w:p>
            <w:pPr>
              <w:pStyle w:val="NormalinTable"/>
            </w:pPr>
            <w:r>
              <w:rPr>
                <w:b/>
              </w:rPr>
              <w:t>1509 10 20 90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1509 10 80 10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holding 5 litres or less</w:t>
              <!--{FOOT}//-->
            </w:r>
          </w:p>
        </w:tc>
        <!--<w:tc>
          <w:p>
            <w:pPr>
              <w:pStyle w:val="NormalinTable"/>
              <w:jc w:val="center"/>
            </w:pPr>
            <w:r>
              <w:t>{SUPPUNIT}</w:t>
            </w:r>
          </w:p>
        </w:tc>//-->
      </w:tr>
      <w:tr>
        <w:trPr>
          <w:cantSplit/>
        </w:trPr>
        <w:tc>
          <w:p>
            <w:pPr>
              <w:pStyle w:val="NormalinTable"/>
            </w:pPr>
            <w:r>
              <w:rPr>
                <w:b/>
              </w:rPr>
              <w:t>1509 10 80 90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5 litres or less</w:t>
              <!--{FOOT}//-->
            </w:r>
          </w:p>
        </w:tc>
        <!--<w:tc>
          <w:p>
            <w:pPr>
              <w:pStyle w:val="NormalinTable"/>
              <w:jc w:val="center"/>
            </w:pPr>
            <w:r>
              <w:t>{SUPPUNIT}</w:t>
            </w:r>
          </w:p>
        </w:tc>//-->
      </w:tr>
      <w:tr>
        <w:trPr>
          <w:cantSplit/>
        </w:trPr>
        <w:tc>
          <w:p>
            <w:pPr>
              <w:pStyle w:val="NormalinTable"/>
            </w:pPr>
            <w:r>
              <w:rPr>
                <w:b/>
              </w:rPr>
              <w:t>1509 90 00 90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oils and their fractions, obtained solely from olives, whether or not refined, but not chemically modified, including blends of these oils or fractions with oils or fractions of heading 1509</w:t>
              <!--{FOOT}//-->
            </w:r>
          </w:p>
        </w:tc>
        <!--<w:tc>
          <w:p>
            <w:pPr>
              <w:pStyle w:val="NormalinTable"/>
              <w:jc w:val="center"/>
            </w:pPr>
            <w:r>
              <w:t>{SUPPUNIT}</w:t>
            </w:r>
          </w:p>
        </w:tc>//-->
      </w:tr>
      <w:tr>
        <w:trPr>
          <w:cantSplit/>
        </w:trPr>
        <w:tc>
          <w:p>
            <w:pPr>
              <w:pStyle w:val="NormalinTable"/>
            </w:pPr>
            <w:r>
              <w:rPr>
                <w:b/>
              </w:rPr>
              <w:t>1510 00 10 00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oils</w:t>
              <!--{FOOT}//-->
            </w:r>
          </w:p>
        </w:tc>
        <!--<w:tc>
          <w:p>
            <w:pPr>
              <w:pStyle w:val="NormalinTable"/>
              <w:jc w:val="center"/>
            </w:pPr>
            <w:r>
              <w:t>{SUPPUNIT}</w:t>
            </w:r>
          </w:p>
        </w:tc>//-->
      </w:tr>
      <w:tr>
        <w:trPr>
          <w:cantSplit/>
        </w:trPr>
        <w:tc>
          <w:p>
            <w:pPr>
              <w:pStyle w:val="NormalinTable"/>
            </w:pPr>
            <w:r>
              <w:rPr>
                <w:b/>
              </w:rPr>
              <w:t>1510 00 90 00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Palm oil and its fractions, whether or not refined, but not chemically modified</w:t>
              <!--{FOOT}//-->
            </w:r>
          </w:p>
        </w:tc>
        <!--<w:tc>
          <w:p>
            <w:pPr>
              <w:pStyle w:val="NormalinTable"/>
              <w:jc w:val="center"/>
            </w:pPr>
            <w:r>
              <w:t>{SUPPUNIT}</w:t>
            </w:r>
          </w:p>
        </w:tc>//-->
      </w:tr>
      <w:tr>
        <w:trPr>
          <w:cantSplit/>
        </w:trPr>
        <w:tc>
          <w:p>
            <w:pPr>
              <w:pStyle w:val="NormalinTable"/>
            </w:pPr>
            <w:r>
              <w:rPr>
                <w:b/>
              </w:rPr>
              <w:t>1511 10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FOOT}//-->
            </w:r>
          </w:p>
        </w:tc>
        <!--<w:tc>
          <w:p>
            <w:pPr>
              <w:pStyle w:val="NormalinTable"/>
              <w:jc w:val="center"/>
            </w:pPr>
            <w:r>
              <w:t>{SUPPUNIT}</w:t>
            </w:r>
          </w:p>
        </w:tc>//-->
      </w:tr>
      <w:tr>
        <w:trPr>
          <w:cantSplit/>
        </w:trPr>
        <w:tc>
          <w:p>
            <w:pPr>
              <w:pStyle w:val="NormalinTable"/>
            </w:pPr>
            <w:r>
              <w:rPr>
                <w:b/>
              </w:rPr>
              <w:t>1511 10 10 00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c>
          <w:p>
            <w:pPr>
              <w:pStyle w:val="NormalinTable"/>
              <w:jc w:val="center"/>
            </w:pPr>
            <w:r>
              <w:t>{SUPPUNIT}</w:t>
            </w:r>
          </w:p>
        </w:tc>//-->
      </w:tr>
      <w:tr>
        <w:trPr>
          <w:cantSplit/>
        </w:trPr>
        <w:tc>
          <w:p>
            <w:pPr>
              <w:pStyle w:val="NormalinTable"/>
            </w:pPr>
            <w:r>
              <w:rPr>
                <w:b/>
              </w:rPr>
              <w:t>1511 90 11 00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1511 90 19 20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1511 90 91 20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1511 90 91 90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1511 90 99 00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Sunflower-seed, safflower or cotton-seed oil and fractions thereof, whether or not refined, but not chemically modified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Sunflower-seed or safflower oil and fractions thereof</w:t>
              <!--{FOOT}//-->
            </w:r>
          </w:p>
        </w:tc>
        <!--<w:tc>
          <w:p>
            <w:pPr>
              <w:pStyle w:val="NormalinTable"/>
              <w:jc w:val="center"/>
            </w:pPr>
            <w:r>
              <w:t>{SUPPUNIT}</w:t>
            </w:r>
          </w:p>
        </w:tc>//-->
      </w:tr>
      <w:tr>
        <w:trPr>
          <w:cantSplit/>
        </w:trPr>
        <w:tc>
          <w:p>
            <w:pPr>
              <w:pStyle w:val="NormalinTable"/>
            </w:pPr>
            <w:r>
              <w:rPr>
                <w:b/>
              </w:rPr>
              <w:t>1512 11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1512 11 10 00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1512 11 91 00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FOOT}//-->
            </w:r>
          </w:p>
        </w:tc>
        <!--<w:tc>
          <w:p>
            <w:pPr>
              <w:pStyle w:val="NormalinTable"/>
              <w:jc w:val="center"/>
            </w:pPr>
            <w:r>
              <w:t>{SUPPUNIT}</w:t>
            </w:r>
          </w:p>
        </w:tc>//-->
      </w:tr>
      <w:tr>
        <w:trPr>
          <w:cantSplit/>
        </w:trPr>
        <w:tc>
          <w:p>
            <w:pPr>
              <w:pStyle w:val="NormalinTable"/>
            </w:pPr>
            <w:r>
              <w:rPr>
                <w:b/>
              </w:rPr>
              <w:t>1512 11 99 00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FOOT}//-->
            </w:r>
          </w:p>
        </w:tc>
        <!--<w:tc>
          <w:p>
            <w:pPr>
              <w:pStyle w:val="NormalinTable"/>
              <w:jc w:val="center"/>
            </w:pPr>
            <w:r>
              <w:t>{SUPPUNIT}</w:t>
            </w:r>
          </w:p>
        </w:tc>//-->
      </w:tr>
      <w:tr>
        <w:trPr>
          <w:cantSplit/>
        </w:trPr>
        <w:tc>
          <w:p>
            <w:pPr>
              <w:pStyle w:val="NormalinTable"/>
            </w:pPr>
            <w:r>
              <w:rPr>
                <w:b/>
              </w:rPr>
              <w:t>1512 19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1512 19 10 10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Refined safflower oil (CAS RN 8001-23-8) for use in the manufacture of</w:t>
            </w:r>
            <w:r>
              <w:br/>
              <w:t>- conjugated linoleic acid of heading 3823 or</w:t>
            </w:r>
            <w:r>
              <w:br/>
              <w:t>- ethyl- or methyl esters of linoleic acid of heading 2916 </w:t>
              <!--{FOOT}//-->
            </w:r>
          </w:p>
        </w:tc>
        <!--<w:tc>
          <w:p>
            <w:pPr>
              <w:pStyle w:val="NormalinTable"/>
              <w:jc w:val="center"/>
            </w:pPr>
            <w:r>
              <w:t>{SUPPUNIT}</w:t>
            </w:r>
          </w:p>
        </w:tc>//-->
      </w:tr>
      <w:tr>
        <w:trPr>
          <w:cantSplit/>
        </w:trPr>
        <w:tc>
          <w:p>
            <w:pPr>
              <w:pStyle w:val="NormalinTable"/>
            </w:pPr>
            <w:r>
              <w:rPr>
                <w:b/>
              </w:rPr>
              <w:t>1512 19 10 90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1512 19 90 10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FOOT}//-->
            </w:r>
          </w:p>
        </w:tc>
        <!--<w:tc>
          <w:p>
            <w:pPr>
              <w:pStyle w:val="NormalinTable"/>
              <w:jc w:val="center"/>
            </w:pPr>
            <w:r>
              <w:t>{SUPPUNIT}</w:t>
            </w:r>
          </w:p>
        </w:tc>//-->
      </w:tr>
      <w:tr>
        <w:trPr>
          <w:cantSplit/>
        </w:trPr>
        <w:tc>
          <w:p>
            <w:pPr>
              <w:pStyle w:val="NormalinTable"/>
            </w:pPr>
            <w:r>
              <w:rPr>
                <w:b/>
              </w:rPr>
              <w:t>1512 19 90 90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Cotton-seed oil and its fractions</w:t>
              <!--{FOOT}//-->
            </w:r>
          </w:p>
        </w:tc>
        <!--<w:tc>
          <w:p>
            <w:pPr>
              <w:pStyle w:val="NormalinTable"/>
              <w:jc w:val="center"/>
            </w:pPr>
            <w:r>
              <w:t>{SUPPUNIT}</w:t>
            </w:r>
          </w:p>
        </w:tc>//-->
      </w:tr>
      <w:tr>
        <w:trPr>
          <w:cantSplit/>
        </w:trPr>
        <w:tc>
          <w:p>
            <w:pPr>
              <w:pStyle w:val="NormalinTable"/>
            </w:pPr>
            <w:r>
              <w:rPr>
                <w:b/>
              </w:rPr>
              <w:t>1512 21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 whether or not gossypol has been removed</w:t>
              <!--{FOOT}//-->
            </w:r>
          </w:p>
        </w:tc>
        <!--<w:tc>
          <w:p>
            <w:pPr>
              <w:pStyle w:val="NormalinTable"/>
              <w:jc w:val="center"/>
            </w:pPr>
            <w:r>
              <w:t>{SUPPUNIT}</w:t>
            </w:r>
          </w:p>
        </w:tc>//-->
      </w:tr>
      <w:tr>
        <w:trPr>
          <w:cantSplit/>
        </w:trPr>
        <w:tc>
          <w:p>
            <w:pPr>
              <w:pStyle w:val="NormalinTable"/>
            </w:pPr>
            <w:r>
              <w:rPr>
                <w:b/>
              </w:rPr>
              <w:t>1512 21 10 00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1512 21 90 00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1512 29 90 00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(copra), palm kernel or babassu oil and fractions thereof, whether or not refined, but not chemically modified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 (copra) oil and its fractions</w:t>
              <!--{FOOT}//-->
            </w:r>
          </w:p>
        </w:tc>
        <!--<w:tc>
          <w:p>
            <w:pPr>
              <w:pStyle w:val="NormalinTable"/>
              <w:jc w:val="center"/>
            </w:pPr>
            <w:r>
              <w:t>{SUPPUNIT}</w:t>
            </w:r>
          </w:p>
        </w:tc>//-->
      </w:tr>
      <w:tr>
        <w:trPr>
          <w:cantSplit/>
        </w:trPr>
        <w:tc>
          <w:p>
            <w:pPr>
              <w:pStyle w:val="NormalinTable"/>
            </w:pPr>
            <w:r>
              <w:rPr>
                <w:b/>
              </w:rPr>
              <w:t>1513 11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1513 11 10 20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1513 11 10 90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1513 11 91 00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1513 11 99 00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FOOT}//-->
            </w:r>
          </w:p>
        </w:tc>
        <!--<w:tc>
          <w:p>
            <w:pPr>
              <w:pStyle w:val="NormalinTable"/>
              <w:jc w:val="center"/>
            </w:pPr>
            <w:r>
              <w:t>{SUPPUNIT}</w:t>
            </w:r>
          </w:p>
        </w:tc>//-->
      </w:tr>
      <w:tr>
        <w:trPr>
          <w:cantSplit/>
        </w:trPr>
        <w:tc>
          <w:p>
            <w:pPr>
              <w:pStyle w:val="NormalinTable"/>
            </w:pPr>
            <w:r>
              <w:rPr>
                <w:b/>
              </w:rPr>
              <w:t>1513 19 11 00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1513 19 19 00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1513 19 30 20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1513 19 30 90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1513 19 91 00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1513 19 99 00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kernel or babassu oil and fractions thereof</w:t>
              <!--{FOOT}//-->
            </w:r>
          </w:p>
        </w:tc>
        <!--<w:tc>
          <w:p>
            <w:pPr>
              <w:pStyle w:val="NormalinTable"/>
              <w:jc w:val="center"/>
            </w:pPr>
            <w:r>
              <w:t>{SUPPUNIT}</w:t>
            </w:r>
          </w:p>
        </w:tc>//-->
      </w:tr>
      <w:tr>
        <w:trPr>
          <w:cantSplit/>
        </w:trPr>
        <w:tc>
          <w:p>
            <w:pPr>
              <w:pStyle w:val="NormalinTable"/>
            </w:pPr>
            <w:r>
              <w:rPr>
                <w:b/>
              </w:rPr>
              <w:t>1513 21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1513 21 10 20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Palm kernel oil 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1513 21 10 90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1513 21 30 00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FOOT}//-->
            </w:r>
          </w:p>
        </w:tc>
        <!--<w:tc>
          <w:p>
            <w:pPr>
              <w:pStyle w:val="NormalinTable"/>
              <w:jc w:val="center"/>
            </w:pPr>
            <w:r>
              <w:t>{SUPPUNIT}</w:t>
            </w:r>
          </w:p>
        </w:tc>//-->
      </w:tr>
      <w:tr>
        <w:trPr>
          <w:cantSplit/>
        </w:trPr>
        <w:tc>
          <w:p>
            <w:pPr>
              <w:pStyle w:val="NormalinTable"/>
            </w:pPr>
            <w:r>
              <w:rPr>
                <w:b/>
              </w:rPr>
              <w:t>1513 29 11 00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1513 29 19 00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1513 29 30 20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Palm kernel oil 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1513 29 30 90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1513 29 50 00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1514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colza or mustard oil and fractions thereof, whether or not refined, but not chemically modified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Low-erucic-acid rape or colza oil and its fractions</w:t>
              <!--{FOOT}//-->
            </w:r>
          </w:p>
        </w:tc>
        <!--<w:tc>
          <w:p>
            <w:pPr>
              <w:pStyle w:val="NormalinTable"/>
              <w:jc w:val="center"/>
            </w:pPr>
            <w:r>
              <w:t>{SUPPUNIT}</w:t>
            </w:r>
          </w:p>
        </w:tc>//-->
      </w:tr>
      <w:tr>
        <w:trPr>
          <w:cantSplit/>
        </w:trPr>
        <w:tc>
          <w:p>
            <w:pPr>
              <w:pStyle w:val="NormalinTable"/>
            </w:pPr>
            <w:r>
              <w:rPr>
                <w:b/>
              </w:rPr>
              <w:t>1514 11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1514 11 10 00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1514 11 90 00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1514 91 10 00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1514 91 90 00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1514 99 10 00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1514 99 90 00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fixed vegetable fats and oils (including jojoba oil) and their fractions, whether or not refined, but not chemically modified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Linseed oil and its fractions</w:t>
              <!--{FOOT}//-->
            </w:r>
          </w:p>
        </w:tc>
        <!--<w:tc>
          <w:p>
            <w:pPr>
              <w:pStyle w:val="NormalinTable"/>
              <w:jc w:val="center"/>
            </w:pPr>
            <w:r>
              <w:t>{SUPPUNIT}</w:t>
            </w:r>
          </w:p>
        </w:tc>//-->
      </w:tr>
      <w:tr>
        <w:trPr>
          <w:cantSplit/>
        </w:trPr>
        <w:tc>
          <w:p>
            <w:pPr>
              <w:pStyle w:val="NormalinTable"/>
            </w:pPr>
            <w:r>
              <w:rPr>
                <w:b/>
              </w:rPr>
              <w:t>1515 11 00 00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1515 19 10 00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Maize (corn) oil and its fractions</w:t>
              <!--{FOOT}//-->
            </w:r>
          </w:p>
        </w:tc>
        <!--<w:tc>
          <w:p>
            <w:pPr>
              <w:pStyle w:val="NormalinTable"/>
              <w:jc w:val="center"/>
            </w:pPr>
            <w:r>
              <w:t>{SUPPUNIT}</w:t>
            </w:r>
          </w:p>
        </w:tc>//-->
      </w:tr>
      <w:tr>
        <w:trPr>
          <w:cantSplit/>
        </w:trPr>
        <w:tc>
          <w:p>
            <w:pPr>
              <w:pStyle w:val="NormalinTable"/>
            </w:pPr>
            <w:r>
              <w:rPr>
                <w:b/>
              </w:rPr>
              <w:t>1515 21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1515 21 10 00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1515 29 10 00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and its fractions</w:t>
              <!--{FOOT}//-->
            </w:r>
          </w:p>
        </w:tc>
        <!--<w:tc>
          <w:p>
            <w:pPr>
              <w:pStyle w:val="NormalinTable"/>
              <w:jc w:val="center"/>
            </w:pPr>
            <w:r>
              <w:t>{SUPPUNIT}</w:t>
            </w:r>
          </w:p>
        </w:tc>//-->
      </w:tr>
      <w:tr>
        <w:trPr>
          <w:cantSplit/>
        </w:trPr>
        <w:tc>
          <w:p>
            <w:pPr>
              <w:pStyle w:val="NormalinTable"/>
            </w:pPr>
            <w:r>
              <w:rPr>
                <w:b/>
              </w:rPr>
              <w:t>1515 30 10 00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production of aminoundecanoic acid for use in the manufacture of synthetic textile fibres or of artificial plastic materials</w:t>
              <!--{FOOT}//-->
            </w:r>
          </w:p>
        </w:tc>
        <!--<w:tc>
          <w:p>
            <w:pPr>
              <w:pStyle w:val="NormalinTable"/>
              <w:jc w:val="center"/>
            </w:pPr>
            <w:r>
              <w:t>{SUPPUNIT}</w:t>
            </w:r>
          </w:p>
        </w:tc>//-->
      </w:tr>
      <w:tr>
        <w:trPr>
          <w:cantSplit/>
        </w:trPr>
        <w:tc>
          <w:p>
            <w:pPr>
              <w:pStyle w:val="NormalinTable"/>
            </w:pPr>
            <w:r>
              <w:rPr>
                <w:b/>
              </w:rPr>
              <w:t>1515 30 90 00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Sesame oil and its fractions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1515 50 11 00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1515 50 91 00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1515 50 99 00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1515 90 11 00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 oil; jojoba and oiticica oils; myrtle wax and Japan wax; their fractions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Tobacco-seed oil and its fractions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w:t>
              <!--{FOOT}//-->
            </w:r>
          </w:p>
        </w:tc>
        <!--<w:tc>
          <w:p>
            <w:pPr>
              <w:pStyle w:val="NormalinTable"/>
              <w:jc w:val="center"/>
            </w:pPr>
            <w:r>
              <w:t>{SUPPUNIT}</w:t>
            </w:r>
          </w:p>
        </w:tc>//-->
      </w:tr>
      <w:tr>
        <w:trPr>
          <w:cantSplit/>
        </w:trPr>
        <w:tc>
          <w:p>
            <w:pPr>
              <w:pStyle w:val="NormalinTable"/>
            </w:pPr>
            <w:r>
              <w:rPr>
                <w:b/>
              </w:rPr>
              <w:t>1515 90 21 00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1515 90 29 00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 and their fractions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FOOT}//-->
            </w:r>
          </w:p>
        </w:tc>
        <!--<w:tc>
          <w:p>
            <w:pPr>
              <w:pStyle w:val="NormalinTable"/>
              <w:jc w:val="center"/>
            </w:pPr>
            <w:r>
              <w:t>{SUPPUNIT}</w:t>
            </w:r>
          </w:p>
        </w:tc>//-->
      </w:tr>
      <w:tr>
        <w:trPr>
          <w:cantSplit/>
        </w:trPr>
        <w:tc>
          <w:p>
            <w:pPr>
              <w:pStyle w:val="NormalinTable"/>
            </w:pPr>
            <w:r>
              <w:rPr>
                <w:b/>
              </w:rPr>
              <w:t>1515 90 40 00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1515 90 51 00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FOOT}//-->
            </w:r>
          </w:p>
        </w:tc>
        <!--<w:tc>
          <w:p>
            <w:pPr>
              <w:pStyle w:val="NormalinTable"/>
              <w:jc w:val="center"/>
            </w:pPr>
            <w:r>
              <w:t>{SUPPUNIT}</w:t>
            </w:r>
          </w:p>
        </w:tc>//-->
      </w:tr>
      <w:tr>
        <w:trPr>
          <w:cantSplit/>
        </w:trPr>
        <w:tc>
          <w:p>
            <w:pPr>
              <w:pStyle w:val="NormalinTable"/>
            </w:pPr>
            <w:r>
              <w:rPr>
                <w:b/>
              </w:rPr>
              <w:t>1515 90 59 00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1515 90 91 00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FOOT}//-->
            </w:r>
          </w:p>
        </w:tc>
        <!--<w:tc>
          <w:p>
            <w:pPr>
              <w:pStyle w:val="NormalinTable"/>
              <w:jc w:val="center"/>
            </w:pPr>
            <w:r>
              <w:t>{SUPPUNIT}</w:t>
            </w:r>
          </w:p>
        </w:tc>//-->
      </w:tr>
      <w:tr>
        <w:trPr>
          <w:cantSplit/>
        </w:trPr>
        <w:tc>
          <w:p>
            <w:pPr>
              <w:pStyle w:val="NormalinTable"/>
            </w:pPr>
            <w:r>
              <w:rPr>
                <w:b/>
              </w:rPr>
              <w:t>1515 90 99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FOOT}//-->
            </w:r>
          </w:p>
        </w:tc>
        <!--<w:tc>
          <w:p>
            <w:pPr>
              <w:pStyle w:val="NormalinTable"/>
              <w:jc w:val="center"/>
            </w:pPr>
            <w:r>
              <w:t>{SUPPUNIT}</w:t>
            </w:r>
          </w:p>
        </w:tc>//-->
      </w:tr>
      <w:tr>
        <w:trPr>
          <w:cantSplit/>
        </w:trPr>
        <w:tc>
          <w:p>
            <w:pPr>
              <w:pStyle w:val="NormalinTable"/>
            </w:pPr>
            <w:r>
              <w:rPr>
                <w:b/>
              </w:rPr>
              <w:t>1515 90 99 20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 oil</w:t>
              <!--{FOOT}//-->
            </w:r>
          </w:p>
        </w:tc>
        <!--<w:tc>
          <w:p>
            <w:pPr>
              <w:pStyle w:val="NormalinTable"/>
              <w:jc w:val="center"/>
            </w:pPr>
            <w:r>
              <w:t>{SUPPUNIT}</w:t>
            </w:r>
          </w:p>
        </w:tc>//-->
      </w:tr>
      <w:tr>
        <w:trPr>
          <w:cantSplit/>
        </w:trPr>
        <w:tc>
          <w:p>
            <w:pPr>
              <w:pStyle w:val="NormalinTable"/>
            </w:pPr>
            <w:r>
              <w:rPr>
                <w:b/>
              </w:rPr>
              <w:t>1515 90 99 92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Vegetable oil, refined, containing by weight 35% or more but not more than 50% of arachidonic acid or 35% or more but not more than 50% of docosahexaenoic acid</w:t>
              <!--{FOOT}//-->
            </w:r>
          </w:p>
        </w:tc>
        <!--<w:tc>
          <w:p>
            <w:pPr>
              <w:pStyle w:val="NormalinTable"/>
              <w:jc w:val="center"/>
            </w:pPr>
            <w:r>
              <w:t>{SUPPUNIT}</w:t>
            </w:r>
          </w:p>
        </w:tc>//-->
      </w:tr>
      <w:tr>
        <w:trPr>
          <w:cantSplit/>
        </w:trPr>
        <w:tc>
          <w:p>
            <w:pPr>
              <w:pStyle w:val="NormalinTable"/>
            </w:pPr>
            <w:r>
              <w:rPr>
                <w:b/>
              </w:rPr>
              <w:t>1515 90 99 99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partly or wholly hydrogenated, inter-esterified, re-esterified or elaidinised, whether or not refined, but not further prepared</w:t>
              <!--{FOOT}//-->
            </w:r>
          </w:p>
        </w:tc>
        <!--<w:tc>
          <w:p>
            <w:pPr>
              <w:pStyle w:val="NormalinTable"/>
              <w:jc w:val="center"/>
            </w:pPr>
            <w:r>
              <w:t>{SUPPUNIT}</w:t>
            </w:r>
          </w:p>
        </w:tc>//-->
      </w:tr>
      <w:tr>
        <w:trPr>
          <w:cantSplit/>
        </w:trPr>
        <w:tc>
          <w:p>
            <w:pPr>
              <w:pStyle w:val="NormalinTable"/>
            </w:pPr>
            <w:r>
              <w:rPr>
                <w:b/>
              </w:rPr>
              <w:t>1516 10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Animal fats and oils and their fractions</w:t>
              <!--{FOOT}//-->
            </w:r>
          </w:p>
        </w:tc>
        <!--<w:tc>
          <w:p>
            <w:pPr>
              <w:pStyle w:val="NormalinTable"/>
              <w:jc w:val="center"/>
            </w:pPr>
            <w:r>
              <w:t>{SUPPUNIT}</w:t>
            </w:r>
          </w:p>
        </w:tc>//-->
      </w:tr>
      <w:tr>
        <w:trPr>
          <w:cantSplit/>
        </w:trPr>
        <w:tc>
          <w:p>
            <w:pPr>
              <w:pStyle w:val="NormalinTable"/>
            </w:pPr>
            <w:r>
              <w:rPr>
                <w:b/>
              </w:rPr>
              <w:t>1516 10 10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1 kg</w:t>
              <!--{FOOT}//-->
            </w:r>
          </w:p>
        </w:tc>
        <!--<w:tc>
          <w:p>
            <w:pPr>
              <w:pStyle w:val="NormalinTable"/>
              <w:jc w:val="center"/>
            </w:pPr>
            <w:r>
              <w:t>{SUPPUNIT}</w:t>
            </w:r>
          </w:p>
        </w:tc>//-->
      </w:tr>
      <w:tr>
        <w:trPr>
          <w:cantSplit/>
        </w:trPr>
        <w:tc>
          <w:p>
            <w:pPr>
              <w:pStyle w:val="NormalinTable"/>
            </w:pPr>
            <w:r>
              <w:rPr>
                <w:b/>
              </w:rPr>
              <w:t>1516 10 10 10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fish and of marine mammals</w:t>
              <!--{FOOT}//-->
            </w:r>
          </w:p>
        </w:tc>
        <!--<w:tc>
          <w:p>
            <w:pPr>
              <w:pStyle w:val="NormalinTable"/>
              <w:jc w:val="center"/>
            </w:pPr>
            <w:r>
              <w:t>{SUPPUNIT}</w:t>
            </w:r>
          </w:p>
        </w:tc>//-->
      </w:tr>
      <w:tr>
        <w:trPr>
          <w:cantSplit/>
        </w:trPr>
        <w:tc>
          <w:p>
            <w:pPr>
              <w:pStyle w:val="NormalinTable"/>
            </w:pPr>
            <w:r>
              <w:rPr>
                <w:b/>
              </w:rPr>
              <w:t>1516 10 10 90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1516 10 90 10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fish and of marine mammals</w:t>
              <!--{FOOT}//-->
            </w:r>
          </w:p>
        </w:tc>
        <!--<w:tc>
          <w:p>
            <w:pPr>
              <w:pStyle w:val="NormalinTable"/>
              <w:jc w:val="center"/>
            </w:pPr>
            <w:r>
              <w:t>{SUPPUNIT}</w:t>
            </w:r>
          </w:p>
        </w:tc>//-->
      </w:tr>
      <w:tr>
        <w:trPr>
          <w:cantSplit/>
        </w:trPr>
        <w:tc>
          <w:p>
            <w:pPr>
              <w:pStyle w:val="NormalinTable"/>
            </w:pPr>
            <w:r>
              <w:rPr>
                <w:b/>
              </w:rPr>
              <w:t>1516 10 90 90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fats and oils and their fractions</w:t>
              <!--{FOOT}//-->
            </w:r>
          </w:p>
        </w:tc>
        <!--<w:tc>
          <w:p>
            <w:pPr>
              <w:pStyle w:val="NormalinTable"/>
              <w:jc w:val="center"/>
            </w:pPr>
            <w:r>
              <w:t>{SUPPUNIT}</w:t>
            </w:r>
          </w:p>
        </w:tc>//-->
      </w:tr>
      <w:tr>
        <w:trPr>
          <w:cantSplit/>
        </w:trPr>
        <w:tc>
          <w:p>
            <w:pPr>
              <w:pStyle w:val="NormalinTable"/>
            </w:pPr>
            <w:r>
              <w:rPr>
                <w:b/>
              </w:rPr>
              <w:t>1516 20 10 00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castor oil, so called 'opal-wax'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1516 20 91 00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1516 20 95 00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Colza, linseed, rapeseed, sunflower-seed, illipe, karite, makore, touloucouna or babassu oils, 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1516 20 96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Groundnut, cotton-seed, soya-bean or sunflower-seed oils; other oils containing less than 50% by weight of free fatty acids and excluding palm kernel, illipe, coconut, colza, rapeseed or copaiba oils</w:t>
              <!--{FOOT}//-->
            </w:r>
          </w:p>
        </w:tc>
        <!--<w:tc>
          <w:p>
            <w:pPr>
              <w:pStyle w:val="NormalinTable"/>
              <w:jc w:val="center"/>
            </w:pPr>
            <w:r>
              <w:t>{SUPPUNIT}</w:t>
            </w:r>
          </w:p>
        </w:tc>//-->
      </w:tr>
      <w:tr>
        <w:trPr>
          <w:cantSplit/>
        </w:trPr>
        <w:tc>
          <w:p>
            <w:pPr>
              <w:pStyle w:val="NormalinTable"/>
            </w:pPr>
            <w:r>
              <w:rPr>
                <w:b/>
              </w:rPr>
              <w:t>1516 20 96 20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Jojoba oil, hydrogenated and interesterified, without any further chemical modification and not subjected to any texturisation process</w:t>
              <!--{FOOT}//-->
            </w:r>
          </w:p>
        </w:tc>
        <!--<w:tc>
          <w:p>
            <w:pPr>
              <w:pStyle w:val="NormalinTable"/>
              <w:jc w:val="center"/>
            </w:pPr>
            <w:r>
              <w:t>{SUPPUNIT}</w:t>
            </w:r>
          </w:p>
        </w:tc>//-->
      </w:tr>
      <w:tr>
        <w:trPr>
          <w:cantSplit/>
        </w:trPr>
        <w:tc>
          <w:p>
            <w:pPr>
              <w:pStyle w:val="NormalinTable"/>
            </w:pPr>
            <w:r>
              <w:rPr>
                <w:b/>
              </w:rPr>
              <w:t>1516 20 96 90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1516 20 98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containing by weight more than 20% of fatty-acid mono-alkyl esters and/or paraffinic gasoil obtained from synthesis and/or hydro-treatment, of non-fossil origin, commonly known as "biodiesel"</w:t>
              <!--{FOOT}//-->
            </w:r>
          </w:p>
        </w:tc>
        <!--<w:tc>
          <w:p>
            <w:pPr>
              <w:pStyle w:val="NormalinTable"/>
              <w:jc w:val="center"/>
            </w:pPr>
            <w:r>
              <w:t>{SUPPUNIT}</w:t>
            </w:r>
          </w:p>
        </w:tc>//-->
      </w:tr>
      <w:tr>
        <w:trPr>
          <w:cantSplit/>
        </w:trPr>
        <w:tc>
          <w:p>
            <w:pPr>
              <w:pStyle w:val="NormalinTable"/>
            </w:pPr>
            <w:r>
              <w:rPr>
                <w:b/>
              </w:rPr>
              <w:t>1516 20 98 21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Canada</w:t>
              <!--{FOOT}//-->
            </w:r>
          </w:p>
        </w:tc>
        <!--<w:tc>
          <w:p>
            <w:pPr>
              <w:pStyle w:val="NormalinTable"/>
              <w:jc w:val="center"/>
            </w:pPr>
            <w:r>
              <w:t>{SUPPUNIT}</w:t>
            </w:r>
          </w:p>
        </w:tc>//-->
      </w:tr>
      <w:tr>
        <w:trPr>
          <w:cantSplit/>
        </w:trPr>
        <w:tc>
          <w:p>
            <w:pPr>
              <w:pStyle w:val="NormalinTable"/>
            </w:pPr>
            <w:r>
              <w:rPr>
                <w:b/>
              </w:rPr>
              <w:t>1516 20 98 29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1516 20 98 30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containing by weight 20% or less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1516 20 98 80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1517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Margarine; edible mixtures or preparations of animal or vegetable fats or oils or of fractions of different fats or oils of this chapter, other than edible fats or oils or their fractions of heading 1516</w:t>
              <!--{FOOT}//-->
            </w:r>
          </w:p>
        </w:tc>
        <!--<w:tc>
          <w:p>
            <w:pPr>
              <w:pStyle w:val="NormalinTable"/>
              <w:jc w:val="center"/>
            </w:pPr>
            <w:r>
              <w:t>{SUPPUNIT}</w:t>
            </w:r>
          </w:p>
        </w:tc>//-->
      </w:tr>
      <w:tr>
        <w:trPr>
          <w:cantSplit/>
        </w:trPr>
        <w:tc>
          <w:p>
            <w:pPr>
              <w:pStyle w:val="NormalinTable"/>
            </w:pPr>
            <w:r>
              <w:rPr>
                <w:b/>
              </w:rPr>
              <w:t>1517 10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Margarine, excluding liquid margarine</w:t>
              <!--{FOOT}//-->
            </w:r>
          </w:p>
        </w:tc>
        <!--<w:tc>
          <w:p>
            <w:pPr>
              <w:pStyle w:val="NormalinTable"/>
              <w:jc w:val="center"/>
            </w:pPr>
            <w:r>
              <w:t>{SUPPUNIT}</w:t>
            </w:r>
          </w:p>
        </w:tc>//-->
      </w:tr>
      <w:tr>
        <w:trPr>
          <w:cantSplit/>
        </w:trPr>
        <w:tc>
          <w:p>
            <w:pPr>
              <w:pStyle w:val="NormalinTable"/>
            </w:pPr>
            <w:r>
              <w:rPr>
                <w:b/>
              </w:rPr>
              <w:t>1517 10 10 00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FOOT}//-->
            </w:r>
          </w:p>
        </w:tc>
        <!--<w:tc>
          <w:p>
            <w:pPr>
              <w:pStyle w:val="NormalinTable"/>
              <w:jc w:val="center"/>
            </w:pPr>
            <w:r>
              <w:t>{SUPPUNIT}</w:t>
            </w:r>
          </w:p>
        </w:tc>//-->
      </w:tr>
      <w:tr>
        <w:trPr>
          <w:cantSplit/>
        </w:trPr>
        <w:tc>
          <w:p>
            <w:pPr>
              <w:pStyle w:val="NormalinTable"/>
            </w:pPr>
            <w:r>
              <w:rPr>
                <w:b/>
              </w:rPr>
              <w:t>1517 10 90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not more than 10% of milk fats</w:t>
              <!--{FOOT}//-->
            </w:r>
          </w:p>
        </w:tc>
        <!--<w:tc>
          <w:p>
            <w:pPr>
              <w:pStyle w:val="NormalinTable"/>
              <w:jc w:val="center"/>
            </w:pPr>
            <w:r>
              <w:t>{SUPPUNIT}</w:t>
            </w:r>
          </w:p>
        </w:tc>//-->
      </w:tr>
      <w:tr>
        <w:trPr>
          <w:cantSplit/>
        </w:trPr>
        <w:tc>
          <w:p>
            <w:pPr>
              <w:pStyle w:val="NormalinTable"/>
            </w:pPr>
            <w:r>
              <w:rPr>
                <w:b/>
              </w:rPr>
              <w:t>1517 10 90 90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1517 90 91 00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Fixed vegetable oils, fluid, mixed</w:t>
              <!--{FOOT}//-->
            </w:r>
          </w:p>
        </w:tc>
        <!--<w:tc>
          <w:p>
            <w:pPr>
              <w:pStyle w:val="NormalinTable"/>
              <w:jc w:val="center"/>
            </w:pPr>
            <w:r>
              <w:t>{SUPPUNIT}</w:t>
            </w:r>
          </w:p>
        </w:tc>//-->
      </w:tr>
      <w:tr>
        <w:trPr>
          <w:cantSplit/>
        </w:trPr>
        <w:tc>
          <w:p>
            <w:pPr>
              <w:pStyle w:val="NormalinTable"/>
            </w:pPr>
            <w:r>
              <w:rPr>
                <w:b/>
              </w:rPr>
              <w:t>1517 90 93 00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mixtures or preparations of a kind used as mould-release preparations</w:t>
              <!--{FOOT}//-->
            </w:r>
          </w:p>
        </w:tc>
        <!--<w:tc>
          <w:p>
            <w:pPr>
              <w:pStyle w:val="NormalinTable"/>
              <w:jc w:val="center"/>
            </w:pPr>
            <w:r>
              <w:t>{SUPPUNIT}</w:t>
            </w:r>
          </w:p>
        </w:tc>//-->
      </w:tr>
      <w:tr>
        <w:trPr>
          <w:cantSplit/>
        </w:trPr>
        <w:tc>
          <w:p>
            <w:pPr>
              <w:pStyle w:val="NormalinTable"/>
            </w:pPr>
            <w:r>
              <w:rPr>
                <w:b/>
              </w:rPr>
              <w:t>1517 90 99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1517 90 99 10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Vegetable oil, refined, containing by weight 25% or more but not more than 50% arachidonic acid or 12% or more but not more than 65% docosahexaenoic acid and standardized with high oleic sunflower oil (HOSO)</w:t>
              <!--{FOOT}//-->
            </w:r>
          </w:p>
        </w:tc>
        <!--<w:tc>
          <w:p>
            <w:pPr>
              <w:pStyle w:val="NormalinTable"/>
              <w:jc w:val="center"/>
            </w:pPr>
            <w:r>
              <w:t>{SUPPUNIT}</w:t>
            </w:r>
          </w:p>
        </w:tc>//-->
      </w:tr>
      <w:tr>
        <w:trPr>
          <w:cantSplit/>
        </w:trPr>
        <w:tc>
          <w:p>
            <w:pPr>
              <w:pStyle w:val="NormalinTable"/>
            </w:pPr>
            <w:r>
              <w:rPr>
                <w:b/>
              </w:rPr>
              <w:t>1517 90 99 90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FOOT}//-->
            </w:r>
          </w:p>
        </w:tc>
        <!--<w:tc>
          <w:p>
            <w:pPr>
              <w:pStyle w:val="NormalinTable"/>
              <w:jc w:val="center"/>
            </w:pPr>
            <w:r>
              <w:t>{SUPPUNIT}</w:t>
            </w:r>
          </w:p>
        </w:tc>//-->
      </w:tr>
      <w:tr>
        <w:trPr>
          <w:cantSplit/>
        </w:trPr>
        <w:tc>
          <w:p>
            <w:pPr>
              <w:pStyle w:val="NormalinTable"/>
            </w:pPr>
            <w:r>
              <w:rPr>
                <w:b/>
              </w:rPr>
              <w:t>1518 00 10 00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Linoxyn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vegetable oils, fluid, mixed, 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1518 00 31 00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FOOT}//-->
            </w:r>
          </w:p>
        </w:tc>
        <!--<w:tc>
          <w:p>
            <w:pPr>
              <w:pStyle w:val="NormalinTable"/>
              <w:jc w:val="center"/>
            </w:pPr>
            <w:r>
              <w:t>{SUPPUNIT}</w:t>
            </w:r>
          </w:p>
        </w:tc>//-->
      </w:tr>
      <w:tr>
        <w:trPr>
          <w:cantSplit/>
        </w:trPr>
        <w:tc>
          <w:p>
            <w:pPr>
              <w:pStyle w:val="NormalinTable"/>
            </w:pPr>
            <w:r>
              <w:rPr>
                <w:b/>
              </w:rPr>
              <w:t>1518 00 39 00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1518 00 91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or vegetable fats and oils and their fractions, boiled, oxidised, dehydrated, sulphurised, blown, polymerised by heat in vacuum or in inert gas or otherwise chemically modified, excluding those of heading 1516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Blends containing by weight more than 20%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Canada</w:t>
              <!--{FOOT}//-->
            </w:r>
          </w:p>
        </w:tc>
        <!--<w:tc>
          <w:p>
            <w:pPr>
              <w:pStyle w:val="NormalinTable"/>
              <w:jc w:val="center"/>
            </w:pPr>
            <w:r>
              <w:t>{SUPPUNIT}</w:t>
            </w:r>
          </w:p>
        </w:tc>//-->
      </w:tr>
      <w:tr>
        <w:trPr>
          <w:cantSplit/>
        </w:trPr>
        <w:tc>
          <w:p>
            <w:pPr>
              <w:pStyle w:val="NormalinTable"/>
            </w:pPr>
            <w:r>
              <w:rPr>
                <w:b/>
              </w:rPr>
              <w:t>1518 00 91 29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1518 00 91 30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Blends containing by weight 20% or less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1518 00 95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Inedible mixtures or preparations of animal or of animal and vegetable fats and oils and their fractions</w:t>
              <!--{FOOT}//-->
            </w:r>
          </w:p>
        </w:tc>
        <!--<w:tc>
          <w:p>
            <w:pPr>
              <w:pStyle w:val="NormalinTable"/>
              <w:jc w:val="center"/>
            </w:pPr>
            <w:r>
              <w:t>{SUPPUNIT}</w:t>
            </w:r>
          </w:p>
        </w:tc>//-->
      </w:tr>
      <w:tr>
        <w:trPr>
          <w:cantSplit/>
        </w:trPr>
        <w:tc>
          <w:p>
            <w:pPr>
              <w:pStyle w:val="NormalinTable"/>
            </w:pPr>
            <w:r>
              <w:rPr>
                <w:b/>
              </w:rPr>
              <w:t>1518 00 95 10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1518 00 99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more than 20%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Canada</w:t>
              <!--{FOOT}//-->
            </w:r>
          </w:p>
        </w:tc>
        <!--<w:tc>
          <w:p>
            <w:pPr>
              <w:pStyle w:val="NormalinTable"/>
              <w:jc w:val="center"/>
            </w:pPr>
            <w:r>
              <w:t>{SUPPUNIT}</w:t>
            </w:r>
          </w:p>
        </w:tc>//-->
      </w:tr>
      <w:tr>
        <w:trPr>
          <w:cantSplit/>
        </w:trPr>
        <w:tc>
          <w:p>
            <w:pPr>
              <w:pStyle w:val="NormalinTable"/>
            </w:pPr>
            <w:r>
              <w:rPr>
                <w:b/>
              </w:rPr>
              <w:t>1518 00 99 29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1518 00 99 30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20% or less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1520 00 00 00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Glycerol, crude; glycerol waters and glycerol lyes</w:t>
              <!--{FOOT}//-->
            </w:r>
          </w:p>
        </w:tc>
        <!--<w:tc>
          <w:p>
            <w:pPr>
              <w:pStyle w:val="NormalinTable"/>
              <w:jc w:val="center"/>
            </w:pPr>
            <w:r>
              <w:t>{SUPPUNIT}</w:t>
            </w:r>
          </w:p>
        </w:tc>//-->
      </w:tr>
      <w:tr>
        <w:trPr>
          <w:cantSplit/>
        </w:trPr>
        <w:tc>
          <w:p>
            <w:pPr>
              <w:pStyle w:val="NormalinTable"/>
            </w:pPr>
            <w:r>
              <w:rPr>
                <w:b/>
              </w:rPr>
              <w:t>1521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waxes (other than triglycerides), beeswax, other insect waxes and spermaceti, whether or not refined or coloured</w:t>
              <!--{FOOT}//-->
            </w:r>
          </w:p>
        </w:tc>
        <!--<w:tc>
          <w:p>
            <w:pPr>
              <w:pStyle w:val="NormalinTable"/>
              <w:jc w:val="center"/>
            </w:pPr>
            <w:r>
              <w:t>{SUPPUNIT}</w:t>
            </w:r>
          </w:p>
        </w:tc>//-->
      </w:tr>
      <w:tr>
        <w:trPr>
          <w:cantSplit/>
        </w:trPr>
        <w:tc>
          <w:p>
            <w:pPr>
              <w:pStyle w:val="NormalinTable"/>
            </w:pPr>
            <w:r>
              <w:rPr>
                <w:b/>
              </w:rPr>
              <w:t>1521 10 00 00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waxes</w:t>
              <!--{FOOT}//-->
            </w:r>
          </w:p>
        </w:tc>
        <!--<w:tc>
          <w:p>
            <w:pPr>
              <w:pStyle w:val="NormalinTable"/>
              <w:jc w:val="center"/>
            </w:pPr>
            <w:r>
              <w:t>{SUPPUNIT}</w:t>
            </w:r>
          </w:p>
        </w:tc>//-->
      </w:tr>
      <w:tr>
        <w:trPr>
          <w:cantSplit/>
        </w:trPr>
        <w:tc>
          <w:p>
            <w:pPr>
              <w:pStyle w:val="NormalinTable"/>
            </w:pPr>
            <w:r>
              <w:rPr>
                <w:b/>
              </w:rPr>
              <w:t>1521 90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1521 90 10 00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Spermaceti, whether or not refined or coloured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Beeswax and other insect waxes, whether or not refined or coloured</w:t>
              <!--{FOOT}//-->
            </w:r>
          </w:p>
        </w:tc>
        <!--<w:tc>
          <w:p>
            <w:pPr>
              <w:pStyle w:val="NormalinTable"/>
              <w:jc w:val="center"/>
            </w:pPr>
            <w:r>
              <w:t>{SUPPUNIT}</w:t>
            </w:r>
          </w:p>
        </w:tc>//-->
      </w:tr>
      <w:tr>
        <w:trPr>
          <w:cantSplit/>
        </w:trPr>
        <w:tc>
          <w:p>
            <w:pPr>
              <w:pStyle w:val="NormalinTable"/>
            </w:pPr>
            <w:r>
              <w:rPr>
                <w:b/>
              </w:rPr>
              <w:t>1521 90 91 00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w:t>
              <!--{FOOT}//-->
            </w:r>
          </w:p>
        </w:tc>
        <!--<w:tc>
          <w:p>
            <w:pPr>
              <w:pStyle w:val="NormalinTable"/>
              <w:jc w:val="center"/>
            </w:pPr>
            <w:r>
              <w:t>{SUPPUNIT}</w:t>
            </w:r>
          </w:p>
        </w:tc>//-->
      </w:tr>
      <w:tr>
        <w:trPr>
          <w:cantSplit/>
        </w:trPr>
        <w:tc>
          <w:p>
            <w:pPr>
              <w:pStyle w:val="NormalinTable"/>
            </w:pPr>
            <w:r>
              <w:rPr>
                <w:b/>
              </w:rPr>
              <w:t>1521 90 99 00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Degras; residues resulting from the treatment of fatty substances or animal or vegetable waxes</w:t>
              <!--{FOOT}//-->
            </w:r>
          </w:p>
        </w:tc>
        <!--<w:tc>
          <w:p>
            <w:pPr>
              <w:pStyle w:val="NormalinTable"/>
              <w:jc w:val="center"/>
            </w:pPr>
            <w:r>
              <w:t>{SUPPUNIT}</w:t>
            </w:r>
          </w:p>
        </w:tc>//-->
      </w:tr>
      <w:tr>
        <w:trPr>
          <w:cantSplit/>
        </w:trPr>
        <w:tc>
          <w:p>
            <w:pPr>
              <w:pStyle w:val="NormalinTable"/>
            </w:pPr>
            <w:r>
              <w:rPr>
                <w:b/>
              </w:rPr>
              <w:t>1522 00 10 00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Degras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resulting from the treatment of fatty substances or animal or vegetable waxes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oil having the characteristics of olive oil</w:t>
              <!--{FOOT}//-->
            </w:r>
          </w:p>
        </w:tc>
        <!--<w:tc>
          <w:p>
            <w:pPr>
              <w:pStyle w:val="NormalinTable"/>
              <w:jc w:val="center"/>
            </w:pPr>
            <w:r>
              <w:t>{SUPPUNIT}</w:t>
            </w:r>
          </w:p>
        </w:tc>//-->
      </w:tr>
      <w:tr>
        <w:trPr>
          <w:cantSplit/>
        </w:trPr>
        <w:tc>
          <w:p>
            <w:pPr>
              <w:pStyle w:val="NormalinTable"/>
            </w:pPr>
            <w:r>
              <w:rPr>
                <w:b/>
              </w:rPr>
              <w:t>1522 00 31 00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Soapstocks</w:t>
              <!--{FOOT}//-->
            </w:r>
          </w:p>
        </w:tc>
        <!--<w:tc>
          <w:p>
            <w:pPr>
              <w:pStyle w:val="NormalinTable"/>
              <w:jc w:val="center"/>
            </w:pPr>
            <w:r>
              <w:t>{SUPPUNIT}</w:t>
            </w:r>
          </w:p>
        </w:tc>//-->
      </w:tr>
      <w:tr>
        <w:trPr>
          <w:cantSplit/>
        </w:trPr>
        <w:tc>
          <w:p>
            <w:pPr>
              <w:pStyle w:val="NormalinTable"/>
            </w:pPr>
            <w:r>
              <w:rPr>
                <w:b/>
              </w:rPr>
              <w:t>1522 00 39 00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1522 00 91 00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 foots and dregs; soapstocks</w:t>
              <!--{FOOT}//-->
            </w:r>
          </w:p>
        </w:tc>
        <!--<w:tc>
          <w:p>
            <w:pPr>
              <w:pStyle w:val="NormalinTable"/>
              <w:jc w:val="center"/>
            </w:pPr>
            <w:r>
              <w:t>{SUPPUNIT}</w:t>
            </w:r>
          </w:p>
        </w:tc>//-->
      </w:tr>
      <w:tr>
        <w:trPr>
          <w:cantSplit/>
        </w:trPr>
        <w:tc>
          <w:p>
            <w:pPr>
              <w:pStyle w:val="NormalinTable"/>
            </w:pPr>
            <w:r>
              <w:rPr>
                <w:b/>
              </w:rPr>
              <w:t>1522 00 99 00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1"/>
      </w:pPr>
      <w:r>
        <w:t>Section IV</w:t>
      </w:r>
      <w:r>
        <w:br/>
        <w:t>Prepared foodstuffs; beverages, spirits and vinegar; tobacco and manufactured tobacco substitutes</w:t>
      </w:r>
    </w:p>
    <w:p>
      <w:pPr>
        <w:pStyle w:val="Heading2"/>
      </w:pPr>
      <w:r>
        <w:t>Chapter 16</w:t>
      </w:r>
      <w:r>
        <w:br/>
        <w:t>Preparations of Meat, of Fish or of Crustaceans, Molluscs or Other Aquatic Invertebrates</w:t>
      </w:r>
    </w:p>
    <w:p>
      <w:pPr>
        <w:pStyle w:val="Heading3"/>
      </w:pPr>
      <w:r>
        <w:t>Chapter Notes</w:t>
      </w:r>
    </w:p>
    <w:p>
      <w:r>
        <w:t>1. This chapter does not cover meat, meat offal, fish, crustaceans, molluscs or other aquatic invertebrates, prepared or preserved by the processes specified in Chapter 2 or 3 or heading 0504.</w:t>
      </w:r>
    </w:p>
    <w:p>
      <w:r>
        <w:t>2. Food preparations fall in this chapter provided that they contain more than 20% by weight of sausage, meat, meat offal, blood, fish or crustaceans, molluscs or other aquatic invertebrates, or any combination thereof. In cases where the preparation contains two or more of the products mentioned above, it is classified within the heading of Chapter 16 corresponding to the component or components which predominate by weight. These provisions do not apply to the stuffed products of heading 1902 or to the preparations of heading 2103 or 2104.</w:t>
      </w:r>
    </w:p>
    <w:p>
      <w:r>
        <w:t>For preparations containing liver, the provisions of the second sentence shall not apply in determining the subheadings within heading 1601 or 1602.</w:t>
      </w:r>
    </w:p>
    <w:p>
      <w:r>
        <w:t/>
      </w:r>
    </w:p>
    <w:p>
      <w:pPr>
        <w:pStyle w:val="Heading3"/>
      </w:pPr>
      <w:r>
        <w:t> Subheading notes </w:t>
      </w:r>
    </w:p>
    <w:p>
      <w:r>
        <w:t/>
      </w:r>
    </w:p>
    <w:p>
      <w:r>
        <w:t>1. For the purposes of subheading 1602 10, the expression ‘homogenised preparations’ means preparations of meat, meat offal or blood,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meat or meat offal. This subheading takes precedence over all other subheadings of heading 1602.</w:t>
      </w:r>
    </w:p>
    <w:p>
      <w:r>
        <w:t>2. The fish, crustaceans, molluscs and other aquatic invertebrates specified in the subheadings of heading 1604 or 1605 under their common names only, are of the same species as those mentioned in Chapter 3 under the same name</w:t>
      </w:r>
    </w:p>
    <w:p>
      <w:r>
        <w:t/>
      </w:r>
    </w:p>
    <w:p>
      <w:r>
        <w:t>## Additional notes ##</w:t>
      </w:r>
    </w:p>
    <w:p>
      <w:r>
        <w:t/>
      </w:r>
    </w:p>
    <w:p>
      <w:r>
        <w:t>1 For the purposes of subheadings 1602 31 11, 1602 32 11, 1602 39 21, 1602 50 10 and 1602 90 61, the term ‘uncooked’ is to apply to products which have not been subjected to any heat treatment or which have been subjected to a heat treatment insufficient to ensure the coagulation of meat proteins in the whole of the product and which, therefore, in the case of subheadings 1602 50 10 and 1602 90 61, show traces of a pinkish liquid on the cut surface when the product is cut along a line passing through its thickest part.</w:t>
      </w:r>
    </w:p>
    <w:p>
      <w:r>
        <w:t/>
      </w:r>
    </w:p>
    <w:p>
      <w:r>
        <w:t>2 For the purposes of subheadings 1602 41 10, 1602 42 10 and 1602 49 11 to 1602 49 15, the expression ‘cuts thereof’ applies only to prepared or preserved meat which, due to the size and the characteristics of the coherent muscle tissue, is identifiable as having been obtained from hams, shoulders, loins, or collars of domestic swine, as the case may be.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MEAT, OF FISH OR OF CRUSTACEANS, MOLLUSCS OR OTHER AQUATIC INVERTEBRATES</w:t>
              <!--{FOOT}//-->
            </w:r>
          </w:p>
        </w:tc>
        <!--<w:tc>
          <w:p>
            <w:pPr>
              <w:pStyle w:val="NormalinTable"/>
              <w:jc w:val="center"/>
            </w:pPr>
            <w:r>
              <w:t>{SUPPUNIT}</w:t>
            </w:r>
          </w:p>
        </w:tc>//-->
      </w:tr>
      <w:tr>
        <w:trPr>
          <w:cantSplit/>
        </w:trPr>
        <w:tc>
          <w:p>
            <w:pPr>
              <w:pStyle w:val="NormalinTable"/>
            </w:pPr>
            <w:r>
              <w:rPr>
                <w:b/>
              </w:rPr>
              <w:t>1601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Sausages and similar products, of meat, meat offal or blood; food preparations based on these products</w:t>
              <!--{FOOT}//-->
            </w:r>
          </w:p>
        </w:tc>
        <!--<w:tc>
          <w:p>
            <w:pPr>
              <w:pStyle w:val="NormalinTable"/>
              <w:jc w:val="center"/>
            </w:pPr>
            <w:r>
              <w:t>{SUPPUNIT}</w:t>
            </w:r>
          </w:p>
        </w:tc>//-->
      </w:tr>
      <w:tr>
        <w:trPr>
          <w:cantSplit/>
        </w:trPr>
        <w:tc>
          <w:p>
            <w:pPr>
              <w:pStyle w:val="NormalinTable"/>
            </w:pPr>
            <w:r>
              <w:rPr>
                <w:b/>
              </w:rPr>
              <w:t>1601 00 10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liver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animals of headings 0101 to 0104, excluding wild boars</w:t>
              <!--{FOOT}//-->
            </w:r>
          </w:p>
        </w:tc>
        <!--<w:tc>
          <w:p>
            <w:pPr>
              <w:pStyle w:val="NormalinTable"/>
              <w:jc w:val="center"/>
            </w:pPr>
            <w:r>
              <w:t>{SUPPUNIT}</w:t>
            </w:r>
          </w:p>
        </w:tc>//-->
      </w:tr>
      <w:tr>
        <w:trPr>
          <w:cantSplit/>
        </w:trPr>
        <w:tc>
          <w:p>
            <w:pPr>
              <w:pStyle w:val="NormalinTable"/>
            </w:pPr>
            <w:r>
              <w:rPr>
                <w:b/>
              </w:rPr>
              <w:t>1601 00 10 11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Sausages</w:t>
              <!--{FOOT}//-->
            </w:r>
          </w:p>
        </w:tc>
        <!--<w:tc>
          <w:p>
            <w:pPr>
              <w:pStyle w:val="NormalinTable"/>
              <w:jc w:val="center"/>
            </w:pPr>
            <w:r>
              <w:t>{SUPPUNIT}</w:t>
            </w:r>
          </w:p>
        </w:tc>//-->
      </w:tr>
      <w:tr>
        <w:trPr>
          <w:cantSplit/>
        </w:trPr>
        <w:tc>
          <w:p>
            <w:pPr>
              <w:pStyle w:val="NormalinTable"/>
            </w:pPr>
            <w:r>
              <w:rPr>
                <w:b/>
              </w:rPr>
              <w:t>1601 00 10 19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1601 00 10 91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Sausages</w:t>
              <!--{FOOT}//-->
            </w:r>
          </w:p>
        </w:tc>
        <!--<w:tc>
          <w:p>
            <w:pPr>
              <w:pStyle w:val="NormalinTable"/>
              <w:jc w:val="center"/>
            </w:pPr>
            <w:r>
              <w:t>{SUPPUNIT}</w:t>
            </w:r>
          </w:p>
        </w:tc>//-->
      </w:tr>
      <w:tr>
        <w:trPr>
          <w:cantSplit/>
        </w:trPr>
        <w:tc>
          <w:p>
            <w:pPr>
              <w:pStyle w:val="NormalinTable"/>
            </w:pPr>
            <w:r>
              <w:rPr>
                <w:b/>
              </w:rPr>
              <w:t>1601 00 10 99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1601 00 91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Sausages, dry or for spreading, uncooked</w:t>
              <!--{FOOT}//-->
            </w:r>
          </w:p>
        </w:tc>
        <!--<w:tc>
          <w:p>
            <w:pPr>
              <w:pStyle w:val="NormalinTable"/>
              <w:jc w:val="center"/>
            </w:pPr>
            <w:r>
              <w:t>{SUPPUNIT}</w:t>
            </w:r>
          </w:p>
        </w:tc>//-->
      </w:tr>
      <w:tr>
        <w:trPr>
          <w:cantSplit/>
        </w:trPr>
        <w:tc>
          <w:p>
            <w:pPr>
              <w:pStyle w:val="NormalinTable"/>
            </w:pPr>
            <w:r>
              <w:rPr>
                <w:b/>
              </w:rPr>
              <w:t>1601 00 91 10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animals of headings 0101 to 0104, excluding wild boars</w:t>
              <!--{FOOT}//-->
            </w:r>
          </w:p>
        </w:tc>
        <!--<w:tc>
          <w:p>
            <w:pPr>
              <w:pStyle w:val="NormalinTable"/>
              <w:jc w:val="center"/>
            </w:pPr>
            <w:r>
              <w:t>{SUPPUNIT}</w:t>
            </w:r>
          </w:p>
        </w:tc>//-->
      </w:tr>
      <w:tr>
        <w:trPr>
          <w:cantSplit/>
        </w:trPr>
        <w:tc>
          <w:p>
            <w:pPr>
              <w:pStyle w:val="NormalinTable"/>
            </w:pPr>
            <w:r>
              <w:rPr>
                <w:b/>
              </w:rPr>
              <w:t>1601 00 91 90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animals of headings 0101 to 0104, excluding wild boars</w:t>
              <!--{FOOT}//-->
            </w:r>
          </w:p>
        </w:tc>
        <!--<w:tc>
          <w:p>
            <w:pPr>
              <w:pStyle w:val="NormalinTable"/>
              <w:jc w:val="center"/>
            </w:pPr>
            <w:r>
              <w:t>{SUPPUNIT}</w:t>
            </w:r>
          </w:p>
        </w:tc>//-->
      </w:tr>
      <w:tr>
        <w:trPr>
          <w:cantSplit/>
        </w:trPr>
        <w:tc>
          <w:p>
            <w:pPr>
              <w:pStyle w:val="NormalinTable"/>
            </w:pPr>
            <w:r>
              <w:rPr>
                <w:b/>
              </w:rPr>
              <w:t>1601 00 99 11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Sausages</w:t>
              <!--{FOOT}//-->
            </w:r>
          </w:p>
        </w:tc>
        <!--<w:tc>
          <w:p>
            <w:pPr>
              <w:pStyle w:val="NormalinTable"/>
              <w:jc w:val="center"/>
            </w:pPr>
            <w:r>
              <w:t>{SUPPUNIT}</w:t>
            </w:r>
          </w:p>
        </w:tc>//-->
      </w:tr>
      <w:tr>
        <w:trPr>
          <w:cantSplit/>
        </w:trPr>
        <w:tc>
          <w:p>
            <w:pPr>
              <w:pStyle w:val="NormalinTable"/>
            </w:pPr>
            <w:r>
              <w:rPr>
                <w:b/>
              </w:rPr>
              <w:t>1601 00 99 19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1601 00 99 91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Sausages</w:t>
              <!--{FOOT}//-->
            </w:r>
          </w:p>
        </w:tc>
        <!--<w:tc>
          <w:p>
            <w:pPr>
              <w:pStyle w:val="NormalinTable"/>
              <w:jc w:val="center"/>
            </w:pPr>
            <w:r>
              <w:t>{SUPPUNIT}</w:t>
            </w:r>
          </w:p>
        </w:tc>//-->
      </w:tr>
      <w:tr>
        <w:trPr>
          <w:cantSplit/>
        </w:trPr>
        <w:tc>
          <w:p>
            <w:pPr>
              <w:pStyle w:val="NormalinTable"/>
            </w:pPr>
            <w:r>
              <w:rPr>
                <w:b/>
              </w:rPr>
              <w:t>1601 00 99 99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prepared or preserved meat, meat offal or blood</w:t>
              <!--{FOOT}//-->
            </w:r>
          </w:p>
        </w:tc>
        <!--<w:tc>
          <w:p>
            <w:pPr>
              <w:pStyle w:val="NormalinTable"/>
              <w:jc w:val="center"/>
            </w:pPr>
            <w:r>
              <w:t>{SUPPUNIT}</w:t>
            </w:r>
          </w:p>
        </w:tc>//-->
      </w:tr>
      <w:tr>
        <w:trPr>
          <w:cantSplit/>
        </w:trPr>
        <w:tc>
          <w:p>
            <w:pPr>
              <w:pStyle w:val="NormalinTable"/>
            </w:pPr>
            <w:r>
              <w:rPr>
                <w:b/>
              </w:rPr>
              <w:t>1602 10 00 00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preparations</w:t>
              <!--{FOOT}//-->
            </w:r>
          </w:p>
        </w:tc>
        <!--<w:tc>
          <w:p>
            <w:pPr>
              <w:pStyle w:val="NormalinTable"/>
              <w:jc w:val="center"/>
            </w:pPr>
            <w:r>
              <w:t>{SUPPUNIT}</w:t>
            </w:r>
          </w:p>
        </w:tc>//-->
      </w:tr>
      <w:tr>
        <w:trPr>
          <w:cantSplit/>
        </w:trPr>
        <w:tc>
          <w:p>
            <w:pPr>
              <w:pStyle w:val="NormalinTable"/>
            </w:pPr>
            <w:r>
              <w:rPr>
                <w:b/>
              </w:rPr>
              <w:t>1602 20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liver of any animal</w:t>
              <!--{FOOT}//-->
            </w:r>
          </w:p>
        </w:tc>
        <!--<w:tc>
          <w:p>
            <w:pPr>
              <w:pStyle w:val="NormalinTable"/>
              <w:jc w:val="center"/>
            </w:pPr>
            <w:r>
              <w:t>{SUPPUNIT}</w:t>
            </w:r>
          </w:p>
        </w:tc>//-->
      </w:tr>
      <w:tr>
        <w:trPr>
          <w:cantSplit/>
        </w:trPr>
        <w:tc>
          <w:p>
            <w:pPr>
              <w:pStyle w:val="NormalinTable"/>
            </w:pPr>
            <w:r>
              <w:rPr>
                <w:b/>
              </w:rPr>
              <w:t>1602 20 10 00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Goose or duck liver</w:t>
              <!--{FOOT}//-->
            </w:r>
          </w:p>
        </w:tc>
        <!--<w:tc>
          <w:p>
            <w:pPr>
              <w:pStyle w:val="NormalinTable"/>
              <w:jc w:val="center"/>
            </w:pPr>
            <w:r>
              <w:t>{SUPPUNIT}</w:t>
            </w:r>
          </w:p>
        </w:tc>//-->
      </w:tr>
      <w:tr>
        <w:trPr>
          <w:cantSplit/>
        </w:trPr>
        <w:tc>
          <w:p>
            <w:pPr>
              <w:pStyle w:val="NormalinTable"/>
            </w:pPr>
            <w:r>
              <w:rPr>
                <w:b/>
              </w:rPr>
              <w:t>1602 20 90 00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poultry of heading 0105</w:t>
              <!--{FOOT}//-->
            </w:r>
          </w:p>
        </w:tc>
        <!--<w:tc>
          <w:p>
            <w:pPr>
              <w:pStyle w:val="NormalinTable"/>
              <w:jc w:val="center"/>
            </w:pPr>
            <w:r>
              <w:t>{SUPPUNIT}</w:t>
            </w:r>
          </w:p>
        </w:tc>//-->
      </w:tr>
      <w:tr>
        <w:trPr>
          <w:cantSplit/>
        </w:trPr>
        <w:tc>
          <w:p>
            <w:pPr>
              <w:pStyle w:val="NormalinTable"/>
            </w:pPr>
            <w:r>
              <w:rPr>
                <w:b/>
              </w:rPr>
              <w:t>1602 31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turkeys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c>
          <w:p>
            <w:pPr>
              <w:pStyle w:val="NormalinTable"/>
              <w:jc w:val="center"/>
            </w:pPr>
            <w:r>
              <w:t>{SUPPUNIT}</w:t>
            </w:r>
          </w:p>
        </w:tc>//-->
      </w:tr>
      <w:tr>
        <w:trPr>
          <w:cantSplit/>
        </w:trPr>
        <w:tc>
          <w:p>
            <w:pPr>
              <w:pStyle w:val="NormalinTable"/>
            </w:pPr>
            <w:r>
              <w:rPr>
                <w:b/>
              </w:rPr>
              <w:t>1602 31 11 00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exclusively uncooked turkey meat</w:t>
              <!--{FOOT}//-->
            </w:r>
          </w:p>
        </w:tc>
        <!--<w:tc>
          <w:p>
            <w:pPr>
              <w:pStyle w:val="NormalinTable"/>
              <w:jc w:val="center"/>
            </w:pPr>
            <w:r>
              <w:t>{SUPPUNIT}</w:t>
            </w:r>
          </w:p>
        </w:tc>//-->
      </w:tr>
      <w:tr>
        <w:trPr>
          <w:cantSplit/>
        </w:trPr>
        <w:tc>
          <w:p>
            <w:pPr>
              <w:pStyle w:val="NormalinTable"/>
            </w:pPr>
            <w:r>
              <w:rPr>
                <w:b/>
              </w:rPr>
              <w:t>1602 31 19 00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1602 31 80 10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25% or more but less than 57% by weight of poultry meat or offal</w:t>
              <!--{FOOT}//-->
            </w:r>
          </w:p>
        </w:tc>
        <!--<w:tc>
          <w:p>
            <w:pPr>
              <w:pStyle w:val="NormalinTable"/>
              <w:jc w:val="center"/>
            </w:pPr>
            <w:r>
              <w:t>{SUPPUNIT}</w:t>
            </w:r>
          </w:p>
        </w:tc>//-->
      </w:tr>
      <w:tr>
        <w:trPr>
          <w:cantSplit/>
        </w:trPr>
        <w:tc>
          <w:p>
            <w:pPr>
              <w:pStyle w:val="NormalinTable"/>
            </w:pPr>
            <w:r>
              <w:rPr>
                <w:b/>
              </w:rPr>
              <w:t>1602 31 80 90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c>
          <w:p>
            <w:pPr>
              <w:pStyle w:val="NormalinTable"/>
              <w:jc w:val="center"/>
            </w:pPr>
            <w:r>
              <w:t>{SUPPUNIT}</w:t>
            </w:r>
          </w:p>
        </w:tc>//-->
      </w:tr>
      <w:tr>
        <w:trPr>
          <w:cantSplit/>
        </w:trPr>
        <w:tc>
          <w:p>
            <w:pPr>
              <w:pStyle w:val="NormalinTable"/>
            </w:pPr>
            <w:r>
              <w:rPr>
                <w:b/>
              </w:rPr>
              <w:t>1602 32 11 00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FOOT}//-->
            </w:r>
          </w:p>
        </w:tc>
        <!--<w:tc>
          <w:p>
            <w:pPr>
              <w:pStyle w:val="NormalinTable"/>
              <w:jc w:val="center"/>
            </w:pPr>
            <w:r>
              <w:t>{SUPPUNIT}</w:t>
            </w:r>
          </w:p>
        </w:tc>//-->
      </w:tr>
      <w:tr>
        <w:trPr>
          <w:cantSplit/>
        </w:trPr>
        <w:tc>
          <w:p>
            <w:pPr>
              <w:pStyle w:val="NormalinTable"/>
            </w:pPr>
            <w:r>
              <w:rPr>
                <w:b/>
              </w:rPr>
              <w:t>1602 32 19 00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25% or more but less than 57% by weight of poultry meat or offal</w:t>
              <!--{FOOT}//-->
            </w:r>
          </w:p>
        </w:tc>
        <!--<w:tc>
          <w:p>
            <w:pPr>
              <w:pStyle w:val="NormalinTable"/>
              <w:jc w:val="center"/>
            </w:pPr>
            <w:r>
              <w:t>{SUPPUNIT}</w:t>
            </w:r>
          </w:p>
        </w:tc>//-->
      </w:tr>
      <w:tr>
        <w:trPr>
          <w:cantSplit/>
        </w:trPr>
        <w:tc>
          <w:p>
            <w:pPr>
              <w:pStyle w:val="NormalinTable"/>
            </w:pPr>
            <w:r>
              <w:rPr>
                <w:b/>
              </w:rPr>
              <w:t>1602 32 90 00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c>
          <w:p>
            <w:pPr>
              <w:pStyle w:val="NormalinTable"/>
              <w:jc w:val="center"/>
            </w:pPr>
            <w:r>
              <w:t>{SUPPUNIT}</w:t>
            </w:r>
          </w:p>
        </w:tc>//-->
      </w:tr>
      <w:tr>
        <w:trPr>
          <w:cantSplit/>
        </w:trPr>
        <w:tc>
          <w:p>
            <w:pPr>
              <w:pStyle w:val="NormalinTable"/>
            </w:pPr>
            <w:r>
              <w:rPr>
                <w:b/>
              </w:rPr>
              <w:t>1602 39 21 00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FOOT}//-->
            </w:r>
          </w:p>
        </w:tc>
        <!--<w:tc>
          <w:p>
            <w:pPr>
              <w:pStyle w:val="NormalinTable"/>
              <w:jc w:val="center"/>
            </w:pPr>
            <w:r>
              <w:t>{SUPPUNIT}</w:t>
            </w:r>
          </w:p>
        </w:tc>//-->
      </w:tr>
      <w:tr>
        <w:trPr>
          <w:cantSplit/>
        </w:trPr>
        <w:tc>
          <w:p>
            <w:pPr>
              <w:pStyle w:val="NormalinTable"/>
            </w:pPr>
            <w:r>
              <w:rPr>
                <w:b/>
              </w:rPr>
              <w:t>1602 39 29 00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Processed meat, containing 25% or more by weight of poultry meat or offal</w:t>
              <!--{FOOT}//-->
            </w:r>
          </w:p>
        </w:tc>
        <!--<w:tc>
          <w:p>
            <w:pPr>
              <w:pStyle w:val="NormalinTable"/>
              <w:jc w:val="center"/>
            </w:pPr>
            <w:r>
              <w:t>{SUPPUNIT}</w:t>
            </w:r>
          </w:p>
        </w:tc>//-->
      </w:tr>
      <w:tr>
        <w:trPr>
          <w:cantSplit/>
        </w:trPr>
        <w:tc>
          <w:p>
            <w:pPr>
              <w:pStyle w:val="NormalinTable"/>
            </w:pPr>
            <w:r>
              <w:rPr>
                <w:b/>
              </w:rPr>
              <w:t>1602 39 85 90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c>
          <w:p>
            <w:pPr>
              <w:pStyle w:val="NormalinTable"/>
              <w:jc w:val="center"/>
            </w:pPr>
            <w:r>
              <w:t>{SUPPUNIT}</w:t>
            </w:r>
          </w:p>
        </w:tc>//-->
      </w:tr>
      <w:tr>
        <w:trPr>
          <w:cantSplit/>
        </w:trPr>
        <w:tc>
          <w:p>
            <w:pPr>
              <w:pStyle w:val="NormalinTable"/>
            </w:pPr>
            <w:r>
              <w:rPr>
                <w:b/>
              </w:rPr>
              <w:t>1602 41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and cuts thereof</w:t>
              <!--{FOOT}//-->
            </w:r>
          </w:p>
        </w:tc>
        <!--<w:tc>
          <w:p>
            <w:pPr>
              <w:pStyle w:val="NormalinTable"/>
              <w:jc w:val="center"/>
            </w:pPr>
            <w:r>
              <w:t>{SUPPUNIT}</w:t>
            </w:r>
          </w:p>
        </w:tc>//-->
      </w:tr>
      <w:tr>
        <w:trPr>
          <w:cantSplit/>
        </w:trPr>
        <w:tc>
          <w:p>
            <w:pPr>
              <w:pStyle w:val="NormalinTable"/>
            </w:pPr>
            <w:r>
              <w:rPr>
                <w:b/>
              </w:rPr>
              <w:t>1602 41 10 00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1602 41 90 00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Shoulders and cuts thereof</w:t>
              <!--{FOOT}//-->
            </w:r>
          </w:p>
        </w:tc>
        <!--<w:tc>
          <w:p>
            <w:pPr>
              <w:pStyle w:val="NormalinTable"/>
              <w:jc w:val="center"/>
            </w:pPr>
            <w:r>
              <w:t>{SUPPUNIT}</w:t>
            </w:r>
          </w:p>
        </w:tc>//-->
      </w:tr>
      <w:tr>
        <w:trPr>
          <w:cantSplit/>
        </w:trPr>
        <w:tc>
          <w:p>
            <w:pPr>
              <w:pStyle w:val="NormalinTable"/>
            </w:pPr>
            <w:r>
              <w:rPr>
                <w:b/>
              </w:rPr>
              <w:t>1602 42 10 00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1602 42 90 00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80% or more of meat or meat offal, of any kind, including fats of any kind or origin</w:t>
              <!--{FOOT}//-->
            </w:r>
          </w:p>
        </w:tc>
        <!--<w:tc>
          <w:p>
            <w:pPr>
              <w:pStyle w:val="NormalinTable"/>
              <w:jc w:val="center"/>
            </w:pPr>
            <w:r>
              <w:t>{SUPPUNIT}</w:t>
            </w:r>
          </w:p>
        </w:tc>//-->
      </w:tr>
      <w:tr>
        <w:trPr>
          <w:cantSplit/>
        </w:trPr>
        <w:tc>
          <w:p>
            <w:pPr>
              <w:pStyle w:val="NormalinTable"/>
            </w:pPr>
            <w:r>
              <w:rPr>
                <w:b/>
              </w:rPr>
              <w:t>1602 49 11 00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(excluding collars) and cuts thereof, including mixtures of loins or hams</w:t>
              <!--{FOOT}//-->
            </w:r>
          </w:p>
        </w:tc>
        <!--<w:tc>
          <w:p>
            <w:pPr>
              <w:pStyle w:val="NormalinTable"/>
              <w:jc w:val="center"/>
            </w:pPr>
            <w:r>
              <w:t>{SUPPUNIT}</w:t>
            </w:r>
          </w:p>
        </w:tc>//-->
      </w:tr>
      <w:tr>
        <w:trPr>
          <w:cantSplit/>
        </w:trPr>
        <w:tc>
          <w:p>
            <w:pPr>
              <w:pStyle w:val="NormalinTable"/>
            </w:pPr>
            <w:r>
              <w:rPr>
                <w:b/>
              </w:rPr>
              <w:t>1602 49 13 00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Collars and cuts thereof, including mixtures of collars and shoulders</w:t>
              <!--{FOOT}//-->
            </w:r>
          </w:p>
        </w:tc>
        <!--<w:tc>
          <w:p>
            <w:pPr>
              <w:pStyle w:val="NormalinTable"/>
              <w:jc w:val="center"/>
            </w:pPr>
            <w:r>
              <w:t>{SUPPUNIT}</w:t>
            </w:r>
          </w:p>
        </w:tc>//-->
      </w:tr>
      <w:tr>
        <w:trPr>
          <w:cantSplit/>
        </w:trPr>
        <w:tc>
          <w:p>
            <w:pPr>
              <w:pStyle w:val="NormalinTable"/>
            </w:pPr>
            <w:r>
              <w:rPr>
                <w:b/>
              </w:rPr>
              <w:t>1602 49 15 00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mixtures containing hams (legs), shoulders, loins or collars, and cuts thereof</w:t>
              <!--{FOOT}//-->
            </w:r>
          </w:p>
        </w:tc>
        <!--<w:tc>
          <w:p>
            <w:pPr>
              <w:pStyle w:val="NormalinTable"/>
              <w:jc w:val="center"/>
            </w:pPr>
            <w:r>
              <w:t>{SUPPUNIT}</w:t>
            </w:r>
          </w:p>
        </w:tc>//-->
      </w:tr>
      <w:tr>
        <w:trPr>
          <w:cantSplit/>
        </w:trPr>
        <w:tc>
          <w:p>
            <w:pPr>
              <w:pStyle w:val="NormalinTable"/>
            </w:pPr>
            <w:r>
              <w:rPr>
                <w:b/>
              </w:rPr>
              <w:t>1602 49 19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1602 49 19 10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Pork neck, dried in air, seasoned or not, whole, in pieces or thinly sliced</w:t>
              <!--{FOOT}//-->
            </w:r>
          </w:p>
        </w:tc>
        <!--<w:tc>
          <w:p>
            <w:pPr>
              <w:pStyle w:val="NormalinTable"/>
              <w:jc w:val="center"/>
            </w:pPr>
            <w:r>
              <w:t>{SUPPUNIT}</w:t>
            </w:r>
          </w:p>
        </w:tc>//-->
      </w:tr>
      <w:tr>
        <w:trPr>
          <w:cantSplit/>
        </w:trPr>
        <w:tc>
          <w:p>
            <w:pPr>
              <w:pStyle w:val="NormalinTable"/>
            </w:pPr>
            <w:r>
              <w:rPr>
                <w:b/>
              </w:rPr>
              <w:t>1602 49 19 90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1602 49 30 00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40% or more but less than 80% of meat or meat offal, of any kind, including fats of any kind or origin</w:t>
              <!--{FOOT}//-->
            </w:r>
          </w:p>
        </w:tc>
        <!--<w:tc>
          <w:p>
            <w:pPr>
              <w:pStyle w:val="NormalinTable"/>
              <w:jc w:val="center"/>
            </w:pPr>
            <w:r>
              <w:t>{SUPPUNIT}</w:t>
            </w:r>
          </w:p>
        </w:tc>//-->
      </w:tr>
      <w:tr>
        <w:trPr>
          <w:cantSplit/>
        </w:trPr>
        <w:tc>
          <w:p>
            <w:pPr>
              <w:pStyle w:val="NormalinTable"/>
            </w:pPr>
            <w:r>
              <w:rPr>
                <w:b/>
              </w:rPr>
              <w:t>1602 49 50 00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less than 40% of meat or meat offal, of any kind, including fats of any kind or origin</w:t>
              <!--{FOOT}//-->
            </w:r>
          </w:p>
        </w:tc>
        <!--<w:tc>
          <w:p>
            <w:pPr>
              <w:pStyle w:val="NormalinTable"/>
              <w:jc w:val="center"/>
            </w:pPr>
            <w:r>
              <w:t>{SUPPUNIT}</w:t>
            </w:r>
          </w:p>
        </w:tc>//-->
      </w:tr>
      <w:tr>
        <w:trPr>
          <w:cantSplit/>
        </w:trPr>
        <w:tc>
          <w:p>
            <w:pPr>
              <w:pStyle w:val="NormalinTable"/>
            </w:pPr>
            <w:r>
              <w:rPr>
                <w:b/>
              </w:rPr>
              <w:t>1602 49 90 00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w:t>
              <!--{FOOT}//-->
            </w:r>
          </w:p>
        </w:tc>
        <!--<w:tc>
          <w:p>
            <w:pPr>
              <w:pStyle w:val="NormalinTable"/>
              <w:jc w:val="center"/>
            </w:pPr>
            <w:r>
              <w:t>{SUPPUNIT}</w:t>
            </w:r>
          </w:p>
        </w:tc>//-->
      </w:tr>
      <w:tr>
        <w:trPr>
          <w:cantSplit/>
        </w:trPr>
        <w:tc>
          <w:p>
            <w:pPr>
              <w:pStyle w:val="NormalinTable"/>
            </w:pPr>
            <w:r>
              <w:rPr>
                <w:b/>
              </w:rPr>
              <w:t>1602 50 10 00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Uncooked; mixtures of cooked meat or offal and uncooked meat or 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1602 50 31 00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Corned beef, in airtight containers</w:t>
              <!--{FOOT}//-->
            </w:r>
          </w:p>
        </w:tc>
        <!--<w:tc>
          <w:p>
            <w:pPr>
              <w:pStyle w:val="NormalinTable"/>
              <w:jc w:val="center"/>
            </w:pPr>
            <w:r>
              <w:t>{SUPPUNIT}</w:t>
            </w:r>
          </w:p>
        </w:tc>//-->
      </w:tr>
      <w:tr>
        <w:trPr>
          <w:cantSplit/>
        </w:trPr>
        <w:tc>
          <w:p>
            <w:pPr>
              <w:pStyle w:val="NormalinTable"/>
            </w:pPr>
            <w:r>
              <w:rPr>
                <w:b/>
              </w:rPr>
              <w:t>1602 50 95 00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preparations of blood of any animal</w:t>
              <!--{FOOT}//-->
            </w:r>
          </w:p>
        </w:tc>
        <!--<w:tc>
          <w:p>
            <w:pPr>
              <w:pStyle w:val="NormalinTable"/>
              <w:jc w:val="center"/>
            </w:pPr>
            <w:r>
              <w:t>{SUPPUNIT}</w:t>
            </w:r>
          </w:p>
        </w:tc>//-->
      </w:tr>
      <w:tr>
        <w:trPr>
          <w:cantSplit/>
        </w:trPr>
        <w:tc>
          <w:p>
            <w:pPr>
              <w:pStyle w:val="NormalinTable"/>
            </w:pPr>
            <w:r>
              <w:rPr>
                <w:b/>
              </w:rPr>
              <w:t>1602 90 10 00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blood of any animal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1602 90 31 00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game or rabbit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meat or meat offal of domestic swine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bovine meat or offal</w:t>
              <!--{FOOT}//-->
            </w:r>
          </w:p>
        </w:tc>
        <!--<w:tc>
          <w:p>
            <w:pPr>
              <w:pStyle w:val="NormalinTable"/>
              <w:jc w:val="center"/>
            </w:pPr>
            <w:r>
              <w:t>{SUPPUNIT}</w:t>
            </w:r>
          </w:p>
        </w:tc>//-->
      </w:tr>
      <w:tr>
        <w:trPr>
          <w:cantSplit/>
        </w:trPr>
        <w:tc>
          <w:p>
            <w:pPr>
              <w:pStyle w:val="NormalinTable"/>
            </w:pPr>
            <w:r>
              <w:rPr>
                <w:b/>
              </w:rPr>
              <w:t>1602 90 61 00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Uncooked; mixtures of cooked meat or offal and uncooked meat or offal</w:t>
              <!--{FOOT}//-->
            </w:r>
          </w:p>
        </w:tc>
        <!--<w:tc>
          <w:p>
            <w:pPr>
              <w:pStyle w:val="NormalinTable"/>
              <w:jc w:val="center"/>
            </w:pPr>
            <w:r>
              <w:t>{SUPPUNIT}</w:t>
            </w:r>
          </w:p>
        </w:tc>//-->
      </w:tr>
      <w:tr>
        <w:trPr>
          <w:cantSplit/>
        </w:trPr>
        <w:tc>
          <w:p>
            <w:pPr>
              <w:pStyle w:val="NormalinTable"/>
            </w:pPr>
            <w:r>
              <w:rPr>
                <w:b/>
              </w:rPr>
              <w:t>1602 90 69 00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1602 90 91 00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sheep</w:t>
              <!--{FOOT}//-->
            </w:r>
          </w:p>
        </w:tc>
        <!--<w:tc>
          <w:p>
            <w:pPr>
              <w:pStyle w:val="NormalinTable"/>
              <w:jc w:val="center"/>
            </w:pPr>
            <w:r>
              <w:t>{SUPPUNIT}</w:t>
            </w:r>
          </w:p>
        </w:tc>//-->
      </w:tr>
      <w:tr>
        <w:trPr>
          <w:cantSplit/>
        </w:trPr>
        <w:tc>
          <w:p>
            <w:pPr>
              <w:pStyle w:val="NormalinTable"/>
            </w:pPr>
            <w:r>
              <w:rPr>
                <w:b/>
              </w:rPr>
              <w:t>1602 90 95 00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goats</w:t>
              <!--{FOOT}//-->
            </w:r>
          </w:p>
        </w:tc>
        <!--<w:tc>
          <w:p>
            <w:pPr>
              <w:pStyle w:val="NormalinTable"/>
              <w:jc w:val="center"/>
            </w:pPr>
            <w:r>
              <w:t>{SUPPUNIT}</w:t>
            </w:r>
          </w:p>
        </w:tc>//-->
      </w:tr>
      <w:tr>
        <w:trPr>
          <w:cantSplit/>
        </w:trPr>
        <w:tc>
          <w:p>
            <w:pPr>
              <w:pStyle w:val="NormalinTable"/>
            </w:pPr>
            <w:r>
              <w:rPr>
                <w:b/>
              </w:rPr>
              <w:t>1602 90 99 00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Extracts and juices of meat, fish or crustaceans, molluscs or other aquatic invertebrates</w:t>
              <!--{FOOT}//-->
            </w:r>
          </w:p>
        </w:tc>
        <!--<w:tc>
          <w:p>
            <w:pPr>
              <w:pStyle w:val="NormalinTable"/>
              <w:jc w:val="center"/>
            </w:pPr>
            <w:r>
              <w:t>{SUPPUNIT}</w:t>
            </w:r>
          </w:p>
        </w:tc>//-->
      </w:tr>
      <w:tr>
        <w:trPr>
          <w:cantSplit/>
        </w:trPr>
        <w:tc>
          <w:p>
            <w:pPr>
              <w:pStyle w:val="NormalinTable"/>
            </w:pPr>
            <w:r>
              <w:rPr>
                <w:b/>
              </w:rPr>
              <w:t>1603 00 10 00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immediate packings of a net content of 1 kg or less</w:t>
              <!--{FOOT}//-->
            </w:r>
          </w:p>
        </w:tc>
        <!--<w:tc>
          <w:p>
            <w:pPr>
              <w:pStyle w:val="NormalinTable"/>
              <w:jc w:val="center"/>
            </w:pPr>
            <w:r>
              <w:t>{SUPPUNIT}</w:t>
            </w:r>
          </w:p>
        </w:tc>//-->
      </w:tr>
      <w:tr>
        <w:trPr>
          <w:cantSplit/>
        </w:trPr>
        <w:tc>
          <w:p>
            <w:pPr>
              <w:pStyle w:val="NormalinTable"/>
            </w:pPr>
            <w:r>
              <w:rPr>
                <w:b/>
              </w:rPr>
              <w:t>1603 00 80 00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or preserved fish; caviar and caviar substitutes prepared from fish eggs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whole or in pieces, but not minced</w:t>
              <!--{FOOT}//-->
            </w:r>
          </w:p>
        </w:tc>
        <!--<w:tc>
          <w:p>
            <w:pPr>
              <w:pStyle w:val="NormalinTable"/>
              <w:jc w:val="center"/>
            </w:pPr>
            <w:r>
              <w:t>{SUPPUNIT}</w:t>
            </w:r>
          </w:p>
        </w:tc>//-->
      </w:tr>
      <w:tr>
        <w:trPr>
          <w:cantSplit/>
        </w:trPr>
        <w:tc>
          <w:p>
            <w:pPr>
              <w:pStyle w:val="NormalinTable"/>
            </w:pPr>
            <w:r>
              <w:rPr>
                <w:b/>
              </w:rPr>
              <w:t>1604 11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w:t>
              <!--{FOOT}//-->
            </w:r>
          </w:p>
        </w:tc>
        <!--<w:tc>
          <w:p>
            <w:pPr>
              <w:pStyle w:val="NormalinTable"/>
              <w:jc w:val="center"/>
            </w:pPr>
            <w:r>
              <w:t>{SUPPUNIT}</w:t>
            </w:r>
          </w:p>
        </w:tc>//-->
      </w:tr>
      <w:tr>
        <w:trPr>
          <w:cantSplit/>
        </w:trPr>
        <w:tc>
          <w:p>
            <w:pPr>
              <w:pStyle w:val="NormalinTable"/>
            </w:pPr>
            <w:r>
              <w:rPr>
                <w:b/>
              </w:rPr>
              <w:t>1604 11 00 30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1604 11 00 90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w:t>
              <!--{FOOT}//-->
            </w:r>
          </w:p>
        </w:tc>
        <!--<w:tc>
          <w:p>
            <w:pPr>
              <w:pStyle w:val="NormalinTable"/>
              <w:jc w:val="center"/>
            </w:pPr>
            <w:r>
              <w:t>{SUPPUNIT}</w:t>
            </w:r>
          </w:p>
        </w:tc>//-->
      </w:tr>
      <w:tr>
        <w:trPr>
          <w:cantSplit/>
        </w:trPr>
        <w:tc>
          <w:p>
            <w:pPr>
              <w:pStyle w:val="NormalinTable"/>
            </w:pPr>
            <w:r>
              <w:rPr>
                <w:b/>
              </w:rPr>
              <w:t>1604 12 10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Fillets, raw, merely coated with batter or breadcrumbs, whether or not pre-fried in oil, frozen</w:t>
              <!--{FOOT}//-->
            </w:r>
          </w:p>
        </w:tc>
        <!--<w:tc>
          <w:p>
            <w:pPr>
              <w:pStyle w:val="NormalinTable"/>
              <w:jc w:val="center"/>
            </w:pPr>
            <w:r>
              <w:t>{SUPPUNIT}</w:t>
            </w:r>
          </w:p>
        </w:tc>//-->
      </w:tr>
      <w:tr>
        <w:trPr>
          <w:cantSplit/>
        </w:trPr>
        <w:tc>
          <w:p>
            <w:pPr>
              <w:pStyle w:val="NormalinTable"/>
            </w:pPr>
            <w:r>
              <w:rPr>
                <w:b/>
              </w:rPr>
              <w:t>1604 12 10 10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Clupea harengus</w:t>
              <!--{FOOT}//-->
            </w:r>
          </w:p>
        </w:tc>
        <!--<w:tc>
          <w:p>
            <w:pPr>
              <w:pStyle w:val="NormalinTable"/>
              <w:jc w:val="center"/>
            </w:pPr>
            <w:r>
              <w:t>{SUPPUNIT}</w:t>
            </w:r>
          </w:p>
        </w:tc>//-->
      </w:tr>
      <w:tr>
        <w:trPr>
          <w:cantSplit/>
        </w:trPr>
        <w:tc>
          <w:p>
            <w:pPr>
              <w:pStyle w:val="NormalinTable"/>
            </w:pPr>
            <w:r>
              <w:rPr>
                <w:b/>
              </w:rPr>
              <w:t>1604 12 10 90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airtight containers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c>
          <w:p>
            <w:pPr>
              <w:pStyle w:val="NormalinTable"/>
              <w:jc w:val="center"/>
            </w:pPr>
            <w:r>
              <w:t>{SUPPUNIT}</w:t>
            </w:r>
          </w:p>
        </w:tc>//-->
      </w:tr>
      <w:tr>
        <w:trPr>
          <w:cantSplit/>
        </w:trPr>
        <w:tc>
          <w:p>
            <w:pPr>
              <w:pStyle w:val="NormalinTable"/>
            </w:pPr>
            <w:r>
              <w:rPr>
                <w:b/>
              </w:rPr>
              <w:t>1604 12 91 11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Spiced and/or vinegar-cured, in brine</w:t>
              <!--{FOOT}//-->
            </w:r>
          </w:p>
        </w:tc>
        <!--<w:tc>
          <w:p>
            <w:pPr>
              <w:pStyle w:val="NormalinTable"/>
              <w:jc w:val="center"/>
            </w:pPr>
            <w:r>
              <w:t>{SUPPUNIT}</w:t>
            </w:r>
          </w:p>
        </w:tc>//-->
      </w:tr>
      <w:tr>
        <w:trPr>
          <w:cantSplit/>
        </w:trPr>
        <w:tc>
          <w:p>
            <w:pPr>
              <w:pStyle w:val="NormalinTable"/>
            </w:pPr>
            <w:r>
              <w:rPr>
                <w:b/>
              </w:rPr>
              <w:t>1604 12 91 19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1604 12 91 91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Spiced and/or vinegar-cured, in brine</w:t>
              <!--{FOOT}//-->
            </w:r>
          </w:p>
        </w:tc>
        <!--<w:tc>
          <w:p>
            <w:pPr>
              <w:pStyle w:val="NormalinTable"/>
              <w:jc w:val="center"/>
            </w:pPr>
            <w:r>
              <w:t>{SUPPUNIT}</w:t>
            </w:r>
          </w:p>
        </w:tc>//-->
      </w:tr>
      <w:tr>
        <w:trPr>
          <w:cantSplit/>
        </w:trPr>
        <w:tc>
          <w:p>
            <w:pPr>
              <w:pStyle w:val="NormalinTable"/>
            </w:pPr>
            <w:r>
              <w:rPr>
                <w:b/>
              </w:rPr>
              <w:t>1604 12 91 99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1604 12 99 15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Spiced and/or vinegar-cured, in brine</w:t>
              <!--{FOOT}//-->
            </w:r>
          </w:p>
        </w:tc>
        <!--<w:tc>
          <w:p>
            <w:pPr>
              <w:pStyle w:val="NormalinTable"/>
              <w:jc w:val="center"/>
            </w:pPr>
            <w:r>
              <w:t>{SUPPUNIT}</w:t>
            </w:r>
          </w:p>
        </w:tc>//-->
      </w:tr>
      <w:tr>
        <w:trPr>
          <w:cantSplit/>
        </w:trPr>
        <w:tc>
          <w:p>
            <w:pPr>
              <w:pStyle w:val="NormalinTable"/>
            </w:pPr>
            <w:r>
              <w:rPr>
                <w:b/>
              </w:rPr>
              <w:t>1604 12 99 20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c>
          <w:p>
            <w:pPr>
              <w:pStyle w:val="NormalinTable"/>
              <w:jc w:val="center"/>
            </w:pPr>
            <w:r>
              <w:t>{SUPPUNIT}</w:t>
            </w:r>
          </w:p>
        </w:tc>//-->
      </w:tr>
      <w:tr>
        <w:trPr>
          <w:cantSplit/>
        </w:trPr>
        <w:tc>
          <w:p>
            <w:pPr>
              <w:pStyle w:val="NormalinTable"/>
            </w:pPr>
            <w:r>
              <w:rPr>
                <w:b/>
              </w:rPr>
              <w:t>1604 12 99 90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sardinella and brisling or sprats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w:t>
              <!--{FOOT}//-->
            </w:r>
          </w:p>
        </w:tc>
        <!--<w:tc>
          <w:p>
            <w:pPr>
              <w:pStyle w:val="NormalinTable"/>
              <w:jc w:val="center"/>
            </w:pPr>
            <w:r>
              <w:t>{SUPPUNIT}</w:t>
            </w:r>
          </w:p>
        </w:tc>//-->
      </w:tr>
      <w:tr>
        <w:trPr>
          <w:cantSplit/>
        </w:trPr>
        <w:tc>
          <w:p>
            <w:pPr>
              <w:pStyle w:val="NormalinTable"/>
            </w:pPr>
            <w:r>
              <w:rPr>
                <w:b/>
              </w:rPr>
              <w:t>1604 13 11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olive oil</w:t>
              <!--{FOOT}//-->
            </w:r>
          </w:p>
        </w:tc>
        <!--<w:tc>
          <w:p>
            <w:pPr>
              <w:pStyle w:val="NormalinTable"/>
              <w:jc w:val="center"/>
            </w:pPr>
            <w:r>
              <w:t>{SUPPUNIT}</w:t>
            </w:r>
          </w:p>
        </w:tc>//-->
      </w:tr>
      <w:tr>
        <w:trPr>
          <w:cantSplit/>
        </w:trPr>
        <w:tc>
          <w:p>
            <w:pPr>
              <w:pStyle w:val="NormalinTable"/>
            </w:pPr>
            <w:r>
              <w:rPr>
                <w:b/>
              </w:rPr>
              <w:t>1604 13 11 20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c>
          <w:p>
            <w:pPr>
              <w:pStyle w:val="NormalinTable"/>
              <w:jc w:val="center"/>
            </w:pPr>
            <w:r>
              <w:t>{SUPPUNIT}</w:t>
            </w:r>
          </w:p>
        </w:tc>//-->
      </w:tr>
      <w:tr>
        <w:trPr>
          <w:cantSplit/>
        </w:trPr>
        <w:tc>
          <w:p>
            <w:pPr>
              <w:pStyle w:val="NormalinTable"/>
            </w:pPr>
            <w:r>
              <w:rPr>
                <w:b/>
              </w:rPr>
              <w:t>1604 13 11 90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c>
          <w:p>
            <w:pPr>
              <w:pStyle w:val="NormalinTable"/>
              <w:jc w:val="center"/>
            </w:pPr>
            <w:r>
              <w:t>{SUPPUNIT}</w:t>
            </w:r>
          </w:p>
        </w:tc>//-->
      </w:tr>
      <w:tr>
        <w:trPr>
          <w:cantSplit/>
        </w:trPr>
        <w:tc>
          <w:p>
            <w:pPr>
              <w:pStyle w:val="NormalinTable"/>
            </w:pPr>
            <w:r>
              <w:rPr>
                <w:b/>
              </w:rPr>
              <w:t>1604 13 19 90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raw, merely coated with batter or breadcrumbs, whether or not prefried in oil, deepfrozen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Brisling or sprats (Sprattus sprattus)</w:t>
              <!--{FOOT}//-->
            </w:r>
          </w:p>
        </w:tc>
        <!--<w:tc>
          <w:p>
            <w:pPr>
              <w:pStyle w:val="NormalinTable"/>
              <w:jc w:val="center"/>
            </w:pPr>
            <w:r>
              <w:t>{SUPPUNIT}</w:t>
            </w:r>
          </w:p>
        </w:tc>//-->
      </w:tr>
      <w:tr>
        <w:trPr>
          <w:cantSplit/>
        </w:trPr>
        <w:tc>
          <w:p>
            <w:pPr>
              <w:pStyle w:val="NormalinTable"/>
            </w:pPr>
            <w:r>
              <w:rPr>
                <w:b/>
              </w:rPr>
              <w:t>1604 13 90 91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airtight cans</w:t>
              <!--{FOOT}//-->
            </w:r>
          </w:p>
        </w:tc>
        <!--<w:tc>
          <w:p>
            <w:pPr>
              <w:pStyle w:val="NormalinTable"/>
              <w:jc w:val="center"/>
            </w:pPr>
            <w:r>
              <w:t>{SUPPUNIT}</w:t>
            </w:r>
          </w:p>
        </w:tc>//-->
      </w:tr>
      <w:tr>
        <w:trPr>
          <w:cantSplit/>
        </w:trPr>
        <w:tc>
          <w:p>
            <w:pPr>
              <w:pStyle w:val="NormalinTable"/>
            </w:pPr>
            <w:r>
              <w:rPr>
                <w:b/>
              </w:rPr>
              <w:t>1604 13 90 92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skipjack and bonito (Sarda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Tuna and skipjack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Skipjack</w:t>
              <!--{FOOT}//-->
            </w:r>
          </w:p>
        </w:tc>
        <!--<w:tc>
          <w:p>
            <w:pPr>
              <w:pStyle w:val="NormalinTable"/>
              <w:jc w:val="center"/>
            </w:pPr>
            <w:r>
              <w:t>{SUPPUNIT}</w:t>
            </w:r>
          </w:p>
        </w:tc>//-->
      </w:tr>
      <w:tr>
        <w:trPr>
          <w:cantSplit/>
        </w:trPr>
        <w:tc>
          <w:p>
            <w:pPr>
              <w:pStyle w:val="NormalinTable"/>
            </w:pPr>
            <w:r>
              <w:rPr>
                <w:b/>
              </w:rPr>
              <w:t>1604 14 21 00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c>
          <w:p>
            <w:pPr>
              <w:pStyle w:val="NormalinTable"/>
              <w:jc w:val="center"/>
            </w:pPr>
            <w:r>
              <w:t>{SUPPUNIT}</w:t>
            </w:r>
          </w:p>
        </w:tc>//-->
      </w:tr>
      <w:tr>
        <w:trPr>
          <w:cantSplit/>
        </w:trPr>
        <w:tc>
          <w:p>
            <w:pPr>
              <w:pStyle w:val="NormalinTable"/>
            </w:pPr>
            <w:r>
              <w:rPr>
                <w:b/>
              </w:rPr>
              <w:t>1604 14 26 10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1604 14 28 00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Yellowfin tuna (Thunnus albacares)</w:t>
              <!--{FOOT}//-->
            </w:r>
          </w:p>
        </w:tc>
        <!--<w:tc>
          <w:p>
            <w:pPr>
              <w:pStyle w:val="NormalinTable"/>
              <w:jc w:val="center"/>
            </w:pPr>
            <w:r>
              <w:t>{SUPPUNIT}</w:t>
            </w:r>
          </w:p>
        </w:tc>//-->
      </w:tr>
      <w:tr>
        <w:trPr>
          <w:cantSplit/>
        </w:trPr>
        <w:tc>
          <w:p>
            <w:pPr>
              <w:pStyle w:val="NormalinTable"/>
            </w:pPr>
            <w:r>
              <w:rPr>
                <w:b/>
              </w:rPr>
              <w:t>1604 14 31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c>
          <w:p>
            <w:pPr>
              <w:pStyle w:val="NormalinTable"/>
              <w:jc w:val="center"/>
            </w:pPr>
            <w:r>
              <w:t>{SUPPUNIT}</w:t>
            </w:r>
          </w:p>
        </w:tc>//-->
      </w:tr>
      <w:tr>
        <w:trPr>
          <w:cantSplit/>
        </w:trPr>
        <w:tc>
          <w:p>
            <w:pPr>
              <w:pStyle w:val="NormalinTable"/>
            </w:pPr>
            <w:r>
              <w:rPr>
                <w:b/>
              </w:rPr>
              <w:t>1604 14 31 10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c>
          <w:p>
            <w:pPr>
              <w:pStyle w:val="NormalinTable"/>
              <w:jc w:val="center"/>
            </w:pPr>
            <w:r>
              <w:t>{SUPPUNIT}</w:t>
            </w:r>
          </w:p>
        </w:tc>//-->
      </w:tr>
      <w:tr>
        <w:trPr>
          <w:cantSplit/>
        </w:trPr>
        <w:tc>
          <w:p>
            <w:pPr>
              <w:pStyle w:val="NormalinTable"/>
            </w:pPr>
            <w:r>
              <w:rPr>
                <w:b/>
              </w:rPr>
              <w:t>1604 14 31 90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c>
          <w:p>
            <w:pPr>
              <w:pStyle w:val="NormalinTable"/>
              <w:jc w:val="center"/>
            </w:pPr>
            <w:r>
              <w:t>{SUPPUNIT}</w:t>
            </w:r>
          </w:p>
        </w:tc>//-->
      </w:tr>
      <w:tr>
        <w:trPr>
          <w:cantSplit/>
        </w:trPr>
        <w:tc>
          <w:p>
            <w:pPr>
              <w:pStyle w:val="NormalinTable"/>
            </w:pPr>
            <w:r>
              <w:rPr>
                <w:b/>
              </w:rPr>
              <w:t>1604 14 36 10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c>
          <w:p>
            <w:pPr>
              <w:pStyle w:val="NormalinTable"/>
              <w:jc w:val="center"/>
            </w:pPr>
            <w:r>
              <w:t>{SUPPUNIT}</w:t>
            </w:r>
          </w:p>
        </w:tc>//-->
      </w:tr>
      <w:tr>
        <w:trPr>
          <w:cantSplit/>
        </w:trPr>
        <w:tc>
          <w:p>
            <w:pPr>
              <w:pStyle w:val="NormalinTable"/>
            </w:pPr>
            <w:r>
              <w:rPr>
                <w:b/>
              </w:rPr>
              <w:t>1604 14 41 10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Bluefin tunas (Thunnus thynnus)</w:t>
              <!--{FOOT}//-->
            </w:r>
          </w:p>
        </w:tc>
        <!--<w:tc>
          <w:p>
            <w:pPr>
              <w:pStyle w:val="NormalinTable"/>
              <w:jc w:val="center"/>
            </w:pPr>
            <w:r>
              <w:t>{SUPPUNIT}</w:t>
            </w:r>
          </w:p>
        </w:tc>//-->
      </w:tr>
      <w:tr>
        <w:trPr>
          <w:cantSplit/>
        </w:trPr>
        <w:tc>
          <w:p>
            <w:pPr>
              <w:pStyle w:val="NormalinTable"/>
            </w:pPr>
            <w:r>
              <w:rPr>
                <w:b/>
              </w:rPr>
              <w:t>1604 14 41 20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Atlantic bigeye tuna (Thunnus obesus)</w:t>
              <!--{FOOT}//-->
            </w:r>
          </w:p>
        </w:tc>
        <!--<w:tc>
          <w:p>
            <w:pPr>
              <w:pStyle w:val="NormalinTable"/>
              <w:jc w:val="center"/>
            </w:pPr>
            <w:r>
              <w:t>{SUPPUNIT}</w:t>
            </w:r>
          </w:p>
        </w:tc>//-->
      </w:tr>
      <w:tr>
        <w:trPr>
          <w:cantSplit/>
        </w:trPr>
        <w:tc>
          <w:p>
            <w:pPr>
              <w:pStyle w:val="NormalinTable"/>
            </w:pPr>
            <w:r>
              <w:rPr>
                <w:b/>
              </w:rPr>
              <w:t>1604 14 41 30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Bluefin tunas (thunnus thynnus)</w:t>
              <!--{FOOT}//-->
            </w:r>
          </w:p>
        </w:tc>
        <!--<w:tc>
          <w:p>
            <w:pPr>
              <w:pStyle w:val="NormalinTable"/>
              <w:jc w:val="center"/>
            </w:pPr>
            <w:r>
              <w:t>{SUPPUNIT}</w:t>
            </w:r>
          </w:p>
        </w:tc>//-->
      </w:tr>
      <w:tr>
        <w:trPr>
          <w:cantSplit/>
        </w:trPr>
        <w:tc>
          <w:p>
            <w:pPr>
              <w:pStyle w:val="NormalinTable"/>
            </w:pPr>
            <w:r>
              <w:rPr>
                <w:b/>
              </w:rPr>
              <w:t>1604 14 46 11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1604 14 46 19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Atlantic bigeye tuna (Thunnus obesus)</w:t>
              <!--{FOOT}//-->
            </w:r>
          </w:p>
        </w:tc>
        <!--<w:tc>
          <w:p>
            <w:pPr>
              <w:pStyle w:val="NormalinTable"/>
              <w:jc w:val="center"/>
            </w:pPr>
            <w:r>
              <w:t>{SUPPUNIT}</w:t>
            </w:r>
          </w:p>
        </w:tc>//-->
      </w:tr>
      <w:tr>
        <w:trPr>
          <w:cantSplit/>
        </w:trPr>
        <w:tc>
          <w:p>
            <w:pPr>
              <w:pStyle w:val="NormalinTable"/>
            </w:pPr>
            <w:r>
              <w:rPr>
                <w:b/>
              </w:rPr>
              <w:t>1604 14 46 21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1604 14 46 29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1604 14 46 92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1604 14 46 94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1604 14 46 97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1604 14 48 10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Bluefin tunas (Thunnus thynnus)</w:t>
              <!--{FOOT}//-->
            </w:r>
          </w:p>
        </w:tc>
        <!--<w:tc>
          <w:p>
            <w:pPr>
              <w:pStyle w:val="NormalinTable"/>
              <w:jc w:val="center"/>
            </w:pPr>
            <w:r>
              <w:t>{SUPPUNIT}</w:t>
            </w:r>
          </w:p>
        </w:tc>//-->
      </w:tr>
      <w:tr>
        <w:trPr>
          <w:cantSplit/>
        </w:trPr>
        <w:tc>
          <w:p>
            <w:pPr>
              <w:pStyle w:val="NormalinTable"/>
            </w:pPr>
            <w:r>
              <w:rPr>
                <w:b/>
              </w:rPr>
              <w:t>1604 14 48 20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Atlantic bigeye tuna (Thunnus obesus)</w:t>
              <!--{FOOT}//-->
            </w:r>
          </w:p>
        </w:tc>
        <!--<w:tc>
          <w:p>
            <w:pPr>
              <w:pStyle w:val="NormalinTable"/>
              <w:jc w:val="center"/>
            </w:pPr>
            <w:r>
              <w:t>{SUPPUNIT}</w:t>
            </w:r>
          </w:p>
        </w:tc>//-->
      </w:tr>
      <w:tr>
        <w:trPr>
          <w:cantSplit/>
        </w:trPr>
        <w:tc>
          <w:p>
            <w:pPr>
              <w:pStyle w:val="NormalinTable"/>
            </w:pPr>
            <w:r>
              <w:rPr>
                <w:b/>
              </w:rPr>
              <w:t>1604 14 48 30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Bonito (Sarda spp.)</w:t>
              <!--{FOOT}//-->
            </w:r>
          </w:p>
        </w:tc>
        <!--<w:tc>
          <w:p>
            <w:pPr>
              <w:pStyle w:val="NormalinTable"/>
              <w:jc w:val="center"/>
            </w:pPr>
            <w:r>
              <w:t>{SUPPUNIT}</w:t>
            </w:r>
          </w:p>
        </w:tc>//-->
      </w:tr>
      <w:tr>
        <w:trPr>
          <w:cantSplit/>
        </w:trPr>
        <w:tc>
          <w:p>
            <w:pPr>
              <w:pStyle w:val="NormalinTable"/>
            </w:pPr>
            <w:r>
              <w:rPr>
                <w:b/>
              </w:rPr>
              <w:t>1604 15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and Scomber japonicus</w:t>
              <!--{FOOT}//-->
            </w:r>
          </w:p>
        </w:tc>
        <!--<w:tc>
          <w:p>
            <w:pPr>
              <w:pStyle w:val="NormalinTable"/>
              <w:jc w:val="center"/>
            </w:pPr>
            <w:r>
              <w:t>{SUPPUNIT}</w:t>
            </w:r>
          </w:p>
        </w:tc>//-->
      </w:tr>
      <w:tr>
        <w:trPr>
          <w:cantSplit/>
        </w:trPr>
        <w:tc>
          <w:p>
            <w:pPr>
              <w:pStyle w:val="NormalinTable"/>
            </w:pPr>
            <w:r>
              <w:rPr>
                <w:b/>
              </w:rPr>
              <w:t>1604 15 11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w:t>
              <!--{FOOT}//-->
            </w:r>
          </w:p>
        </w:tc>
        <!--<w:tc>
          <w:p>
            <w:pPr>
              <w:pStyle w:val="NormalinTable"/>
              <w:jc w:val="center"/>
            </w:pPr>
            <w:r>
              <w:t>{SUPPUNIT}</w:t>
            </w:r>
          </w:p>
        </w:tc>//-->
      </w:tr>
      <w:tr>
        <w:trPr>
          <w:cantSplit/>
        </w:trPr>
        <w:tc>
          <w:p>
            <w:pPr>
              <w:pStyle w:val="NormalinTable"/>
            </w:pPr>
            <w:r>
              <w:rPr>
                <w:b/>
              </w:rPr>
              <w:t>1604 15 11 10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scombrus</w:t>
              <!--{FOOT}//-->
            </w:r>
          </w:p>
        </w:tc>
        <!--<w:tc>
          <w:p>
            <w:pPr>
              <w:pStyle w:val="NormalinTable"/>
              <w:jc w:val="center"/>
            </w:pPr>
            <w:r>
              <w:t>{SUPPUNIT}</w:t>
            </w:r>
          </w:p>
        </w:tc>//-->
      </w:tr>
      <w:tr>
        <w:trPr>
          <w:cantSplit/>
        </w:trPr>
        <w:tc>
          <w:p>
            <w:pPr>
              <w:pStyle w:val="NormalinTable"/>
            </w:pPr>
            <w:r>
              <w:rPr>
                <w:b/>
              </w:rPr>
              <w:t>1604 15 11 90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japonicus</w:t>
              <!--{FOOT}//-->
            </w:r>
          </w:p>
        </w:tc>
        <!--<w:tc>
          <w:p>
            <w:pPr>
              <w:pStyle w:val="NormalinTable"/>
              <w:jc w:val="center"/>
            </w:pPr>
            <w:r>
              <w:t>{SUPPUNIT}</w:t>
            </w:r>
          </w:p>
        </w:tc>//-->
      </w:tr>
      <w:tr>
        <w:trPr>
          <w:cantSplit/>
        </w:trPr>
        <w:tc>
          <w:p>
            <w:pPr>
              <w:pStyle w:val="NormalinTable"/>
            </w:pPr>
            <w:r>
              <w:rPr>
                <w:b/>
              </w:rPr>
              <w:t>1604 15 19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scombrus</w:t>
              <!--{FOOT}//-->
            </w:r>
          </w:p>
        </w:tc>
        <!--<w:tc>
          <w:p>
            <w:pPr>
              <w:pStyle w:val="NormalinTable"/>
              <w:jc w:val="center"/>
            </w:pPr>
            <w:r>
              <w:t>{SUPPUNIT}</w:t>
            </w:r>
          </w:p>
        </w:tc>//-->
      </w:tr>
      <w:tr>
        <w:trPr>
          <w:cantSplit/>
        </w:trPr>
        <w:tc>
          <w:p>
            <w:pPr>
              <w:pStyle w:val="NormalinTable"/>
            </w:pPr>
            <w:r>
              <w:rPr>
                <w:b/>
              </w:rPr>
              <w:t>1604 15 19 90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japonicus</w:t>
              <!--{FOOT}//-->
            </w:r>
          </w:p>
        </w:tc>
        <!--<w:tc>
          <w:p>
            <w:pPr>
              <w:pStyle w:val="NormalinTable"/>
              <w:jc w:val="center"/>
            </w:pPr>
            <w:r>
              <w:t>{SUPPUNIT}</w:t>
            </w:r>
          </w:p>
        </w:tc>//-->
      </w:tr>
      <w:tr>
        <w:trPr>
          <w:cantSplit/>
        </w:trPr>
        <w:tc>
          <w:p>
            <w:pPr>
              <w:pStyle w:val="NormalinTable"/>
            </w:pPr>
            <w:r>
              <w:rPr>
                <w:b/>
              </w:rPr>
              <w:t>1604 15 90 00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FOOT}//-->
            </w:r>
          </w:p>
        </w:tc>
        <!--<w:tc>
          <w:p>
            <w:pPr>
              <w:pStyle w:val="NormalinTable"/>
              <w:jc w:val="center"/>
            </w:pPr>
            <w:r>
              <w:t>{SUPPUNIT}</w:t>
            </w:r>
          </w:p>
        </w:tc>//-->
      </w:tr>
      <w:tr>
        <w:trPr>
          <w:cantSplit/>
        </w:trPr>
        <w:tc>
          <w:p>
            <w:pPr>
              <w:pStyle w:val="NormalinTable"/>
            </w:pPr>
            <w:r>
              <w:rPr>
                <w:b/>
              </w:rPr>
              <w:t>1604 16 00 00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w:t>
              <!--{FOOT}//-->
            </w:r>
          </w:p>
        </w:tc>
        <!--<w:tc>
          <w:p>
            <w:pPr>
              <w:pStyle w:val="NormalinTable"/>
              <w:jc w:val="center"/>
            </w:pPr>
            <w:r>
              <w:t>{SUPPUNIT}</w:t>
            </w:r>
          </w:p>
        </w:tc>//-->
      </w:tr>
      <w:tr>
        <w:trPr>
          <w:cantSplit/>
        </w:trPr>
        <w:tc>
          <w:p>
            <w:pPr>
              <w:pStyle w:val="NormalinTable"/>
            </w:pPr>
            <w:r>
              <w:rPr>
                <w:b/>
              </w:rPr>
              <w:t>1604 17 00 00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w:t>
              <!--{FOOT}//-->
            </w:r>
          </w:p>
        </w:tc>
        <!--<w:tc>
          <w:p>
            <w:pPr>
              <w:pStyle w:val="NormalinTable"/>
              <w:jc w:val="center"/>
            </w:pPr>
            <w:r>
              <w:t>{SUPPUNIT}</w:t>
            </w:r>
          </w:p>
        </w:tc>//-->
      </w:tr>
      <w:tr>
        <w:trPr>
          <w:cantSplit/>
        </w:trPr>
        <w:tc>
          <w:p>
            <w:pPr>
              <w:pStyle w:val="NormalinTable"/>
            </w:pPr>
            <w:r>
              <w:rPr>
                <w:b/>
              </w:rPr>
              <w:t>1604 18 00 00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1604 19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Salmonidae, other than salmon</w:t>
              <!--{FOOT}//-->
            </w:r>
          </w:p>
        </w:tc>
        <!--<w:tc>
          <w:p>
            <w:pPr>
              <w:pStyle w:val="NormalinTable"/>
              <w:jc w:val="center"/>
            </w:pPr>
            <w:r>
              <w:t>{SUPPUNIT}</w:t>
            </w:r>
          </w:p>
        </w:tc>//-->
      </w:tr>
      <w:tr>
        <w:trPr>
          <w:cantSplit/>
        </w:trPr>
        <w:tc>
          <w:p>
            <w:pPr>
              <w:pStyle w:val="NormalinTable"/>
            </w:pPr>
            <w:r>
              <w:rPr>
                <w:b/>
              </w:rPr>
              <w:t>1604 19 10 10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(Oncorhynchus mykiss)</w:t>
              <!--{FOOT}//-->
            </w:r>
          </w:p>
        </w:tc>
        <!--<w:tc>
          <w:p>
            <w:pPr>
              <w:pStyle w:val="NormalinTable"/>
              <w:jc w:val="center"/>
            </w:pPr>
            <w:r>
              <w:t>{SUPPUNIT}</w:t>
            </w:r>
          </w:p>
        </w:tc>//-->
      </w:tr>
      <w:tr>
        <w:trPr>
          <w:cantSplit/>
        </w:trPr>
        <w:tc>
          <w:p>
            <w:pPr>
              <w:pStyle w:val="NormalinTable"/>
            </w:pPr>
            <w:r>
              <w:rPr>
                <w:b/>
              </w:rPr>
              <w:t>1604 19 10 90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Euthynnus, other than skipjack (Euthynnus (Katsuwonus) pelamis)</w:t>
              <!--{FOOT}//-->
            </w:r>
          </w:p>
        </w:tc>
        <!--<w:tc>
          <w:p>
            <w:pPr>
              <w:pStyle w:val="NormalinTable"/>
              <w:jc w:val="center"/>
            </w:pPr>
            <w:r>
              <w:t>{SUPPUNIT}</w:t>
            </w:r>
          </w:p>
        </w:tc>//-->
      </w:tr>
      <w:tr>
        <w:trPr>
          <w:cantSplit/>
        </w:trPr>
        <w:tc>
          <w:p>
            <w:pPr>
              <w:pStyle w:val="NormalinTable"/>
            </w:pPr>
            <w:r>
              <w:rPr>
                <w:b/>
              </w:rPr>
              <w:t>1604 19 31 00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known as 'loins'</w:t>
              <!--{FOOT}//-->
            </w:r>
          </w:p>
        </w:tc>
        <!--<w:tc>
          <w:p>
            <w:pPr>
              <w:pStyle w:val="NormalinTable"/>
              <w:jc w:val="center"/>
            </w:pPr>
            <w:r>
              <w:t>{SUPPUNIT}</w:t>
            </w:r>
          </w:p>
        </w:tc>//-->
      </w:tr>
      <w:tr>
        <w:trPr>
          <w:cantSplit/>
        </w:trPr>
        <w:tc>
          <w:p>
            <w:pPr>
              <w:pStyle w:val="NormalinTable"/>
            </w:pPr>
            <w:r>
              <w:rPr>
                <w:b/>
              </w:rPr>
              <w:t>1604 19 39 00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Orcynopsis unicolor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raw, merely coated with batter or breadcrumbs, whether or not pre-fried in oil, frozen</w:t>
              <!--{FOOT}//-->
            </w:r>
          </w:p>
        </w:tc>
        <!--<w:tc>
          <w:p>
            <w:pPr>
              <w:pStyle w:val="NormalinTable"/>
              <w:jc w:val="center"/>
            </w:pPr>
            <w:r>
              <w:t>{SUPPUNIT}</w:t>
            </w:r>
          </w:p>
        </w:tc>//-->
      </w:tr>
      <w:tr>
        <w:trPr>
          <w:cantSplit/>
        </w:trPr>
        <w:tc>
          <w:p>
            <w:pPr>
              <w:pStyle w:val="NormalinTable"/>
            </w:pPr>
            <w:r>
              <w:rPr>
                <w:b/>
              </w:rPr>
              <w:t>1604 19 91 30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swordfish (Xiphias gladius)</w:t>
              <!--{FOOT}//-->
            </w:r>
          </w:p>
        </w:tc>
        <!--<w:tc>
          <w:p>
            <w:pPr>
              <w:pStyle w:val="NormalinTable"/>
              <w:jc w:val="center"/>
            </w:pPr>
            <w:r>
              <w:t>{SUPPUNIT}</w:t>
            </w:r>
          </w:p>
        </w:tc>//-->
      </w:tr>
      <w:tr>
        <w:trPr>
          <w:cantSplit/>
        </w:trPr>
        <w:tc>
          <w:p>
            <w:pPr>
              <w:pStyle w:val="NormalinTable"/>
            </w:pPr>
            <w:r>
              <w:rPr>
                <w:b/>
              </w:rPr>
              <w:t>1604 19 91 90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1604 19 92 00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(Gadus morhua, Gadus ogac, Gadus macrocephalus)</w:t>
              <!--{FOOT}//-->
            </w:r>
          </w:p>
        </w:tc>
        <!--<w:tc>
          <w:p>
            <w:pPr>
              <w:pStyle w:val="NormalinTable"/>
              <w:jc w:val="center"/>
            </w:pPr>
            <w:r>
              <w:t>{SUPPUNIT}</w:t>
            </w:r>
          </w:p>
        </w:tc>//-->
      </w:tr>
      <w:tr>
        <w:trPr>
          <w:cantSplit/>
        </w:trPr>
        <w:tc>
          <w:p>
            <w:pPr>
              <w:pStyle w:val="NormalinTable"/>
            </w:pPr>
            <w:r>
              <w:rPr>
                <w:b/>
              </w:rPr>
              <w:t>1604 19 93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Coalfish (Pollachius virens)</w:t>
              <!--{FOOT}//-->
            </w:r>
          </w:p>
        </w:tc>
        <!--<w:tc>
          <w:p>
            <w:pPr>
              <w:pStyle w:val="NormalinTable"/>
              <w:jc w:val="center"/>
            </w:pPr>
            <w:r>
              <w:t>{SUPPUNIT}</w:t>
            </w:r>
          </w:p>
        </w:tc>//-->
      </w:tr>
      <w:tr>
        <w:trPr>
          <w:cantSplit/>
        </w:trPr>
        <w:tc>
          <w:p>
            <w:pPr>
              <w:pStyle w:val="NormalinTable"/>
            </w:pPr>
            <w:r>
              <w:rPr>
                <w:b/>
              </w:rPr>
              <w:t>1604 19 93 10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Preserved smoked coalfish</w:t>
              <!--{FOOT}//-->
            </w:r>
          </w:p>
        </w:tc>
        <!--<w:tc>
          <w:p>
            <w:pPr>
              <w:pStyle w:val="NormalinTable"/>
              <w:jc w:val="center"/>
            </w:pPr>
            <w:r>
              <w:t>{SUPPUNIT}</w:t>
            </w:r>
          </w:p>
        </w:tc>//-->
      </w:tr>
      <w:tr>
        <w:trPr>
          <w:cantSplit/>
        </w:trPr>
        <w:tc>
          <w:p>
            <w:pPr>
              <w:pStyle w:val="NormalinTable"/>
            </w:pPr>
            <w:r>
              <w:rPr>
                <w:b/>
              </w:rPr>
              <w:t>1604 19 93 90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1604 19 94 00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(Merluccius spp., Urophycis spp.)</w:t>
              <!--{FOOT}//-->
            </w:r>
          </w:p>
        </w:tc>
        <!--<w:tc>
          <w:p>
            <w:pPr>
              <w:pStyle w:val="NormalinTable"/>
              <w:jc w:val="center"/>
            </w:pPr>
            <w:r>
              <w:t>{SUPPUNIT}</w:t>
            </w:r>
          </w:p>
        </w:tc>//-->
      </w:tr>
      <w:tr>
        <w:trPr>
          <w:cantSplit/>
        </w:trPr>
        <w:tc>
          <w:p>
            <w:pPr>
              <w:pStyle w:val="NormalinTable"/>
            </w:pPr>
            <w:r>
              <w:rPr>
                <w:b/>
              </w:rPr>
              <w:t>1604 19 95 00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Alaska pollock (Theragra chalcogramma) and pollack (Pollachius pollachius)</w:t>
              <!--{FOOT}//-->
            </w:r>
          </w:p>
        </w:tc>
        <!--<w:tc>
          <w:p>
            <w:pPr>
              <w:pStyle w:val="NormalinTable"/>
              <w:jc w:val="center"/>
            </w:pPr>
            <w:r>
              <w:t>{SUPPUNIT}</w:t>
            </w:r>
          </w:p>
        </w:tc>//-->
      </w:tr>
      <w:tr>
        <w:trPr>
          <w:cantSplit/>
        </w:trPr>
        <w:tc>
          <w:p>
            <w:pPr>
              <w:pStyle w:val="NormalinTable"/>
            </w:pPr>
            <w:r>
              <w:rPr>
                <w:b/>
              </w:rPr>
              <w:t>1604 19 97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1604 19 97 20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Swordfish (Xiphias gladius)</w:t>
              <!--{FOOT}//-->
            </w:r>
          </w:p>
        </w:tc>
        <!--<w:tc>
          <w:p>
            <w:pPr>
              <w:pStyle w:val="NormalinTable"/>
              <w:jc w:val="center"/>
            </w:pPr>
            <w:r>
              <w:t>{SUPPUNIT}</w:t>
            </w:r>
          </w:p>
        </w:tc>//-->
      </w:tr>
      <w:tr>
        <w:trPr>
          <w:cantSplit/>
        </w:trPr>
        <w:tc>
          <w:p>
            <w:pPr>
              <w:pStyle w:val="NormalinTable"/>
            </w:pPr>
            <w:r>
              <w:rPr>
                <w:b/>
              </w:rPr>
              <w:t>1604 19 97 30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(Scomber colias)</w:t>
              <!--{FOOT}//-->
            </w:r>
          </w:p>
        </w:tc>
        <!--<w:tc>
          <w:p>
            <w:pPr>
              <w:pStyle w:val="NormalinTable"/>
              <w:jc w:val="center"/>
            </w:pPr>
            <w:r>
              <w:t>{SUPPUNIT}</w:t>
            </w:r>
          </w:p>
        </w:tc>//-->
      </w:tr>
      <w:tr>
        <w:trPr>
          <w:cantSplit/>
        </w:trPr>
        <w:tc>
          <w:p>
            <w:pPr>
              <w:pStyle w:val="NormalinTable"/>
            </w:pPr>
            <w:r>
              <w:rPr>
                <w:b/>
              </w:rPr>
              <w:t>1604 19 97 40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Frigate tuna, Frigate mackerel (Auxis thazard, Auxis rochei)</w:t>
              <!--{FOOT}//-->
            </w:r>
          </w:p>
        </w:tc>
        <!--<w:tc>
          <w:p>
            <w:pPr>
              <w:pStyle w:val="NormalinTable"/>
              <w:jc w:val="center"/>
            </w:pPr>
            <w:r>
              <w:t>{SUPPUNIT}</w:t>
            </w:r>
          </w:p>
        </w:tc>//-->
      </w:tr>
      <w:tr>
        <w:trPr>
          <w:cantSplit/>
        </w:trPr>
        <w:tc>
          <w:p>
            <w:pPr>
              <w:pStyle w:val="NormalinTable"/>
            </w:pPr>
            <w:r>
              <w:rPr>
                <w:b/>
              </w:rPr>
              <w:t>1604 19 97 90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prepared or preserved fish</w:t>
              <!--{FOOT}//-->
            </w:r>
          </w:p>
        </w:tc>
        <!--<w:tc>
          <w:p>
            <w:pPr>
              <w:pStyle w:val="NormalinTable"/>
              <w:jc w:val="center"/>
            </w:pPr>
            <w:r>
              <w:t>{SUPPUNIT}</w:t>
            </w:r>
          </w:p>
        </w:tc>//-->
      </w:tr>
      <w:tr>
        <w:trPr>
          <w:cantSplit/>
        </w:trPr>
        <w:tc>
          <w:p>
            <w:pPr>
              <w:pStyle w:val="NormalinTable"/>
            </w:pPr>
            <w:r>
              <w:rPr>
                <w:b/>
              </w:rPr>
              <w:t>1604 20 05 00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surimi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w:t>
              <!--{FOOT}//-->
            </w:r>
          </w:p>
        </w:tc>
        <!--<w:tc>
          <w:p>
            <w:pPr>
              <w:pStyle w:val="NormalinTable"/>
              <w:jc w:val="center"/>
            </w:pPr>
            <w:r>
              <w:t>{SUPPUNIT}</w:t>
            </w:r>
          </w:p>
        </w:tc>//-->
      </w:tr>
      <w:tr>
        <w:trPr>
          <w:cantSplit/>
        </w:trPr>
        <w:tc>
          <w:p>
            <w:pPr>
              <w:pStyle w:val="NormalinTable"/>
            </w:pPr>
            <w:r>
              <w:rPr>
                <w:b/>
              </w:rPr>
              <w:t>1604 20 10 30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salmon (Salmo salar)</w:t>
              <!--{FOOT}//-->
            </w:r>
          </w:p>
        </w:tc>
        <!--<w:tc>
          <w:p>
            <w:pPr>
              <w:pStyle w:val="NormalinTable"/>
              <w:jc w:val="center"/>
            </w:pPr>
            <w:r>
              <w:t>{SUPPUNIT}</w:t>
            </w:r>
          </w:p>
        </w:tc>//-->
      </w:tr>
      <w:tr>
        <w:trPr>
          <w:cantSplit/>
        </w:trPr>
        <w:tc>
          <w:p>
            <w:pPr>
              <w:pStyle w:val="NormalinTable"/>
            </w:pPr>
            <w:r>
              <w:rPr>
                <w:b/>
              </w:rPr>
              <w:t>1604 20 10 90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Salmonidae, other than salmon</w:t>
              <!--{FOOT}//-->
            </w:r>
          </w:p>
        </w:tc>
        <!--<w:tc>
          <w:p>
            <w:pPr>
              <w:pStyle w:val="NormalinTable"/>
              <w:jc w:val="center"/>
            </w:pPr>
            <w:r>
              <w:t>{SUPPUNIT}</w:t>
            </w:r>
          </w:p>
        </w:tc>//-->
      </w:tr>
      <w:tr>
        <w:trPr>
          <w:cantSplit/>
        </w:trPr>
        <w:tc>
          <w:p>
            <w:pPr>
              <w:pStyle w:val="NormalinTable"/>
            </w:pPr>
            <w:r>
              <w:rPr>
                <w:b/>
              </w:rPr>
              <w:t>1604 20 30 10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(Oncorhynchus mykiss)</w:t>
              <!--{FOOT}//-->
            </w:r>
          </w:p>
        </w:tc>
        <!--<w:tc>
          <w:p>
            <w:pPr>
              <w:pStyle w:val="NormalinTable"/>
              <w:jc w:val="center"/>
            </w:pPr>
            <w:r>
              <w:t>{SUPPUNIT}</w:t>
            </w:r>
          </w:p>
        </w:tc>//-->
      </w:tr>
      <w:tr>
        <w:trPr>
          <w:cantSplit/>
        </w:trPr>
        <w:tc>
          <w:p>
            <w:pPr>
              <w:pStyle w:val="NormalinTable"/>
            </w:pPr>
            <w:r>
              <w:rPr>
                <w:b/>
              </w:rPr>
              <w:t>1604 20 30 90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anchovies</w:t>
              <!--{FOOT}//-->
            </w:r>
          </w:p>
        </w:tc>
        <!--<w:tc>
          <w:p>
            <w:pPr>
              <w:pStyle w:val="NormalinTable"/>
              <w:jc w:val="center"/>
            </w:pPr>
            <w:r>
              <w:t>{SUPPUNIT}</w:t>
            </w:r>
          </w:p>
        </w:tc>//-->
      </w:tr>
      <w:tr>
        <w:trPr>
          <w:cantSplit/>
        </w:trPr>
        <w:tc>
          <w:p>
            <w:pPr>
              <w:pStyle w:val="NormalinTable"/>
            </w:pPr>
            <w:r>
              <w:rPr>
                <w:b/>
              </w:rPr>
              <w:t>1604 20 50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sardines, bonito, mackerel of the species Scomber scombrus and Scomber japonicus, fish of the species Orcynopsis unicolor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sardines</w:t>
              <!--{FOOT}//-->
            </w:r>
          </w:p>
        </w:tc>
        <!--<w:tc>
          <w:p>
            <w:pPr>
              <w:pStyle w:val="NormalinTable"/>
              <w:jc w:val="center"/>
            </w:pPr>
            <w:r>
              <w:t>{SUPPUNIT}</w:t>
            </w:r>
          </w:p>
        </w:tc>//-->
      </w:tr>
      <w:tr>
        <w:trPr>
          <w:cantSplit/>
        </w:trPr>
        <w:tc>
          <w:p>
            <w:pPr>
              <w:pStyle w:val="NormalinTable"/>
            </w:pPr>
            <w:r>
              <w:rPr>
                <w:b/>
              </w:rPr>
              <w:t>1604 20 50 10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c>
          <w:p>
            <w:pPr>
              <w:pStyle w:val="NormalinTable"/>
              <w:jc w:val="center"/>
            </w:pPr>
            <w:r>
              <w:t>{SUPPUNIT}</w:t>
            </w:r>
          </w:p>
        </w:tc>//-->
      </w:tr>
      <w:tr>
        <w:trPr>
          <w:cantSplit/>
        </w:trPr>
        <w:tc>
          <w:p>
            <w:pPr>
              <w:pStyle w:val="NormalinTable"/>
            </w:pPr>
            <w:r>
              <w:rPr>
                <w:b/>
              </w:rPr>
              <w:t>1604 20 50 19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1604 20 50 30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bonito (Sarda s.p.p.)</w:t>
              <!--{FOOT}//-->
            </w:r>
          </w:p>
        </w:tc>
        <!--<w:tc>
          <w:p>
            <w:pPr>
              <w:pStyle w:val="NormalinTable"/>
              <w:jc w:val="center"/>
            </w:pPr>
            <w:r>
              <w:t>{SUPPUNIT}</w:t>
            </w:r>
          </w:p>
        </w:tc>//-->
      </w:tr>
      <w:tr>
        <w:trPr>
          <w:cantSplit/>
        </w:trPr>
        <w:tc>
          <w:p>
            <w:pPr>
              <w:pStyle w:val="NormalinTable"/>
            </w:pPr>
            <w:r>
              <w:rPr>
                <w:b/>
              </w:rPr>
              <w:t>1604 20 50 40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of the species Scomber scombrus</w:t>
              <!--{FOOT}//-->
            </w:r>
          </w:p>
        </w:tc>
        <!--<w:tc>
          <w:p>
            <w:pPr>
              <w:pStyle w:val="NormalinTable"/>
              <w:jc w:val="center"/>
            </w:pPr>
            <w:r>
              <w:t>{SUPPUNIT}</w:t>
            </w:r>
          </w:p>
        </w:tc>//-->
      </w:tr>
      <w:tr>
        <w:trPr>
          <w:cantSplit/>
        </w:trPr>
        <w:tc>
          <w:p>
            <w:pPr>
              <w:pStyle w:val="NormalinTable"/>
            </w:pPr>
            <w:r>
              <w:rPr>
                <w:b/>
              </w:rPr>
              <w:t>1604 20 50 50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of the species Scomber japonicus</w:t>
              <!--{FOOT}//-->
            </w:r>
          </w:p>
        </w:tc>
        <!--<w:tc>
          <w:p>
            <w:pPr>
              <w:pStyle w:val="NormalinTable"/>
              <w:jc w:val="center"/>
            </w:pPr>
            <w:r>
              <w:t>{SUPPUNIT}</w:t>
            </w:r>
          </w:p>
        </w:tc>//-->
      </w:tr>
      <w:tr>
        <w:trPr>
          <w:cantSplit/>
        </w:trPr>
        <w:tc>
          <w:p>
            <w:pPr>
              <w:pStyle w:val="NormalinTable"/>
            </w:pPr>
            <w:r>
              <w:rPr>
                <w:b/>
              </w:rPr>
              <w:t>1604 20 50 90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tuna, skipjack or other fish of the genus Euthynnus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Bluefin tunas (thunnus thynnus)</w:t>
              <!--{FOOT}//-->
            </w:r>
          </w:p>
        </w:tc>
        <!--<w:tc>
          <w:p>
            <w:pPr>
              <w:pStyle w:val="NormalinTable"/>
              <w:jc w:val="center"/>
            </w:pPr>
            <w:r>
              <w:t>{SUPPUNIT}</w:t>
            </w:r>
          </w:p>
        </w:tc>//-->
      </w:tr>
      <w:tr>
        <w:trPr>
          <w:cantSplit/>
        </w:trPr>
        <w:tc>
          <w:p>
            <w:pPr>
              <w:pStyle w:val="NormalinTable"/>
            </w:pPr>
            <w:r>
              <w:rPr>
                <w:b/>
              </w:rPr>
              <w:t>1604 20 70 30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Atlantic bigeye tuna (Thunnus obesus)</w:t>
              <!--{FOOT}//-->
            </w:r>
          </w:p>
        </w:tc>
        <!--<w:tc>
          <w:p>
            <w:pPr>
              <w:pStyle w:val="NormalinTable"/>
              <w:jc w:val="center"/>
            </w:pPr>
            <w:r>
              <w:t>{SUPPUNIT}</w:t>
            </w:r>
          </w:p>
        </w:tc>//-->
      </w:tr>
      <w:tr>
        <w:trPr>
          <w:cantSplit/>
        </w:trPr>
        <w:tc>
          <w:p>
            <w:pPr>
              <w:pStyle w:val="NormalinTable"/>
            </w:pPr>
            <w:r>
              <w:rPr>
                <w:b/>
              </w:rPr>
              <w:t>1604 20 70 40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Skipjack (Katsuwonus pelamis)</w:t>
              <!--{FOOT}//-->
            </w:r>
          </w:p>
        </w:tc>
        <!--<w:tc>
          <w:p>
            <w:pPr>
              <w:pStyle w:val="NormalinTable"/>
              <w:jc w:val="center"/>
            </w:pPr>
            <w:r>
              <w:t>{SUPPUNIT}</w:t>
            </w:r>
          </w:p>
        </w:tc>//-->
      </w:tr>
      <w:tr>
        <w:trPr>
          <w:cantSplit/>
        </w:trPr>
        <w:tc>
          <w:p>
            <w:pPr>
              <w:pStyle w:val="NormalinTable"/>
            </w:pPr>
            <w:r>
              <w:rPr>
                <w:b/>
              </w:rPr>
              <w:t>1604 20 70 50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1604 20 70 94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1604 20 70 97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1604 20 70 99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herring</w:t>
              <!--{FOOT}//-->
            </w:r>
          </w:p>
        </w:tc>
        <!--<w:tc>
          <w:p>
            <w:pPr>
              <w:pStyle w:val="NormalinTable"/>
              <w:jc w:val="center"/>
            </w:pPr>
            <w:r>
              <w:t>{SUPPUNIT}</w:t>
            </w:r>
          </w:p>
        </w:tc>//-->
      </w:tr>
      <w:tr>
        <w:trPr>
          <w:cantSplit/>
        </w:trPr>
        <w:tc>
          <w:p>
            <w:pPr>
              <w:pStyle w:val="NormalinTable"/>
            </w:pPr>
            <w:r>
              <w:rPr>
                <w:b/>
              </w:rPr>
              <w:t>1604 20 90 11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c>
          <w:p>
            <w:pPr>
              <w:pStyle w:val="NormalinTable"/>
              <w:jc w:val="center"/>
            </w:pPr>
            <w:r>
              <w:t>{SUPPUNIT}</w:t>
            </w:r>
          </w:p>
        </w:tc>//-->
      </w:tr>
      <w:tr>
        <w:trPr>
          <w:cantSplit/>
        </w:trPr>
        <w:tc>
          <w:p>
            <w:pPr>
              <w:pStyle w:val="NormalinTable"/>
            </w:pPr>
            <w:r>
              <w:rPr>
                <w:b/>
              </w:rPr>
              <w:t>1604 20 90 19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Preserved smoked coalfish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Brisling or sprats (Sprattus sprattus)</w:t>
              <!--{FOOT}//-->
            </w:r>
          </w:p>
        </w:tc>
        <!--<w:tc>
          <w:p>
            <w:pPr>
              <w:pStyle w:val="NormalinTable"/>
              <w:jc w:val="center"/>
            </w:pPr>
            <w:r>
              <w:t>{SUPPUNIT}</w:t>
            </w:r>
          </w:p>
        </w:tc>//-->
      </w:tr>
      <w:tr>
        <w:trPr>
          <w:cantSplit/>
        </w:trPr>
        <w:tc>
          <w:p>
            <w:pPr>
              <w:pStyle w:val="NormalinTable"/>
            </w:pPr>
            <w:r>
              <w:rPr>
                <w:b/>
              </w:rPr>
              <w:t>1604 20 90 30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airtight cans</w:t>
              <!--{FOOT}//-->
            </w:r>
          </w:p>
        </w:tc>
        <!--<w:tc>
          <w:p>
            <w:pPr>
              <w:pStyle w:val="NormalinTable"/>
              <w:jc w:val="center"/>
            </w:pPr>
            <w:r>
              <w:t>{SUPPUNIT}</w:t>
            </w:r>
          </w:p>
        </w:tc>//-->
      </w:tr>
      <w:tr>
        <w:trPr>
          <w:cantSplit/>
        </w:trPr>
        <w:tc>
          <w:p>
            <w:pPr>
              <w:pStyle w:val="NormalinTable"/>
            </w:pPr>
            <w:r>
              <w:rPr>
                <w:b/>
              </w:rPr>
              <w:t>1604 20 90 35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Οther</w:t>
              <!--{FOOT}//-->
            </w:r>
          </w:p>
        </w:tc>
        <!--<w:tc>
          <w:p>
            <w:pPr>
              <w:pStyle w:val="NormalinTable"/>
              <w:jc w:val="center"/>
            </w:pPr>
            <w:r>
              <w:t>{SUPPUNIT}</w:t>
            </w:r>
          </w:p>
        </w:tc>//-->
      </w:tr>
      <w:tr>
        <w:trPr>
          <w:cantSplit/>
        </w:trPr>
        <w:tc>
          <w:p>
            <w:pPr>
              <w:pStyle w:val="NormalinTable"/>
            </w:pPr>
            <w:r>
              <w:rPr>
                <w:b/>
              </w:rPr>
              <w:t>1604 20 90 40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(Scomber australasicus)</w:t>
              <!--{FOOT}//-->
            </w:r>
          </w:p>
        </w:tc>
        <!--<w:tc>
          <w:p>
            <w:pPr>
              <w:pStyle w:val="NormalinTable"/>
              <w:jc w:val="center"/>
            </w:pPr>
            <w:r>
              <w:t>{SUPPUNIT}</w:t>
            </w:r>
          </w:p>
        </w:tc>//-->
      </w:tr>
      <w:tr>
        <w:trPr>
          <w:cantSplit/>
        </w:trPr>
        <w:tc>
          <w:p>
            <w:pPr>
              <w:pStyle w:val="NormalinTable"/>
            </w:pPr>
            <w:r>
              <w:rPr>
                <w:b/>
              </w:rPr>
              <w:t>1604 20 90 50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Lamprey</w:t>
              <!--{FOOT}//-->
            </w:r>
          </w:p>
        </w:tc>
        <!--<w:tc>
          <w:p>
            <w:pPr>
              <w:pStyle w:val="NormalinTable"/>
              <w:jc w:val="center"/>
            </w:pPr>
            <w:r>
              <w:t>{SUPPUNIT}</w:t>
            </w:r>
          </w:p>
        </w:tc>//-->
      </w:tr>
      <w:tr>
        <w:trPr>
          <w:cantSplit/>
        </w:trPr>
        <w:tc>
          <w:p>
            <w:pPr>
              <w:pStyle w:val="NormalinTable"/>
            </w:pPr>
            <w:r>
              <w:rPr>
                <w:b/>
              </w:rPr>
              <w:t>1604 20 90 60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1604 20 90 90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Caviar and caviar substitutes</w:t>
              <!--{FOOT}//-->
            </w:r>
          </w:p>
        </w:tc>
        <!--<w:tc>
          <w:p>
            <w:pPr>
              <w:pStyle w:val="NormalinTable"/>
              <w:jc w:val="center"/>
            </w:pPr>
            <w:r>
              <w:t>{SUPPUNIT}</w:t>
            </w:r>
          </w:p>
        </w:tc>//-->
      </w:tr>
      <w:tr>
        <w:trPr>
          <w:cantSplit/>
        </w:trPr>
        <w:tc>
          <w:p>
            <w:pPr>
              <w:pStyle w:val="NormalinTable"/>
            </w:pPr>
            <w:r>
              <w:rPr>
                <w:b/>
              </w:rPr>
              <w:t>1604 31 00 00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w:t>
              <!--{FOOT}//-->
            </w:r>
          </w:p>
        </w:tc>
        <!--<w:tc>
          <w:p>
            <w:pPr>
              <w:pStyle w:val="NormalinTable"/>
              <w:jc w:val="center"/>
            </w:pPr>
            <w:r>
              <w:t>{SUPPUNIT}</w:t>
            </w:r>
          </w:p>
        </w:tc>//-->
      </w:tr>
      <w:tr>
        <w:trPr>
          <w:cantSplit/>
        </w:trPr>
        <w:tc>
          <w:p>
            <w:pPr>
              <w:pStyle w:val="NormalinTable"/>
            </w:pPr>
            <w:r>
              <w:rPr>
                <w:b/>
              </w:rPr>
              <w:t>1604 32 00 00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 substitutes</w:t>
              <!--{FOOT}//-->
            </w:r>
          </w:p>
        </w:tc>
        <!--<w:tc>
          <w:p>
            <w:pPr>
              <w:pStyle w:val="NormalinTable"/>
              <w:jc w:val="center"/>
            </w:pPr>
            <w:r>
              <w:t>{SUPPUNIT}</w:t>
            </w:r>
          </w:p>
        </w:tc>//-->
      </w:tr>
      <w:tr>
        <w:trPr>
          <w:cantSplit/>
        </w:trPr>
        <w:tc>
          <w:p>
            <w:pPr>
              <w:pStyle w:val="NormalinTable"/>
            </w:pPr>
            <w:r>
              <w:rPr>
                <w:b/>
              </w:rPr>
              <w:t>1605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molluscs and other aquatic invertebrates, prepared or preserved</w:t>
              <!--{FOOT}//-->
            </w:r>
          </w:p>
        </w:tc>
        <!--<w:tc>
          <w:p>
            <w:pPr>
              <w:pStyle w:val="NormalinTable"/>
              <w:jc w:val="center"/>
            </w:pPr>
            <w:r>
              <w:t>{SUPPUNIT}</w:t>
            </w:r>
          </w:p>
        </w:tc>//-->
      </w:tr>
      <w:tr>
        <w:trPr>
          <w:cantSplit/>
        </w:trPr>
        <w:tc>
          <w:p>
            <w:pPr>
              <w:pStyle w:val="NormalinTable"/>
            </w:pPr>
            <w:r>
              <w:rPr>
                <w:b/>
              </w:rPr>
              <w:t>1605 10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Crab</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airtight cans</w:t>
              <!--{FOOT}//-->
            </w:r>
          </w:p>
        </w:tc>
        <!--<w:tc>
          <w:p>
            <w:pPr>
              <w:pStyle w:val="NormalinTable"/>
              <w:jc w:val="center"/>
            </w:pPr>
            <w:r>
              <w:t>{SUPPUNIT}</w:t>
            </w:r>
          </w:p>
        </w:tc>//-->
      </w:tr>
      <w:tr>
        <w:trPr>
          <w:cantSplit/>
        </w:trPr>
        <w:tc>
          <w:p>
            <w:pPr>
              <w:pStyle w:val="NormalinTable"/>
            </w:pPr>
            <w:r>
              <w:rPr>
                <w:b/>
              </w:rPr>
              <w:t>1605 10 00 11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Cancer pagurus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1605 10 00 21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"King" (Paralithodes camchaticus), "Hanasaki" (Paralithodes brevipes), "Kegani" (Erimacrus isenbecki), "Queen" and "Snow" (Chionoecetes spp.), "Red" (Geryon quinquedens), "Rough stone" (Neolithodes asperrimus), Lithodes santolla, "Mud" (Scylla serrata), "Blue" (Portunus spp.), simply boiled in water and shelled, whether or not frozen, in immediate packings of a net content of 2 kilograms or more, for processing</w:t>
              <!--{FOOT}//-->
            </w:r>
          </w:p>
        </w:tc>
        <!--<w:tc>
          <w:p>
            <w:pPr>
              <w:pStyle w:val="NormalinTable"/>
              <w:jc w:val="center"/>
            </w:pPr>
            <w:r>
              <w:t>{SUPPUNIT}</w:t>
            </w:r>
          </w:p>
        </w:tc>//-->
      </w:tr>
      <w:tr>
        <w:trPr>
          <w:cantSplit/>
        </w:trPr>
        <w:tc>
          <w:p>
            <w:pPr>
              <w:pStyle w:val="NormalinTable"/>
            </w:pPr>
            <w:r>
              <w:rPr>
                <w:b/>
              </w:rPr>
              <w:t>1605 10 00 29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1605 10 00 91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Cancer pagurus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1605 10 00 95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"King" (Paralithodes camchaticus), "Hanasaki" (Paralithodes brevipes), "Kegani" (Erimacrus isenbecki), "Queen" and "Snow" (Chionoecetes spp.), "Red" (Geryon quinquedens), "Rough stone" (Neolithodes asperrimus), Lithodes santolla, "Mud" (Scylla serrata), "Blue" (Portunus spp.), simply boiled in water and shelled, whether or not frozen, in immediate packings of a net content of 2 kilograms or more, for processing</w:t>
              <!--{FOOT}//-->
            </w:r>
          </w:p>
        </w:tc>
        <!--<w:tc>
          <w:p>
            <w:pPr>
              <w:pStyle w:val="NormalinTable"/>
              <w:jc w:val="center"/>
            </w:pPr>
            <w:r>
              <w:t>{SUPPUNIT}</w:t>
            </w:r>
          </w:p>
        </w:tc>//-->
      </w:tr>
      <w:tr>
        <w:trPr>
          <w:cantSplit/>
        </w:trPr>
        <w:tc>
          <w:p>
            <w:pPr>
              <w:pStyle w:val="NormalinTable"/>
            </w:pPr>
            <w:r>
              <w:rPr>
                <w:b/>
              </w:rPr>
              <w:t>1605 10 00 97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Shrimps and prawns</w:t>
              <!--{FOOT}//-->
            </w:r>
          </w:p>
        </w:tc>
        <!--<w:tc>
          <w:p>
            <w:pPr>
              <w:pStyle w:val="NormalinTable"/>
              <w:jc w:val="center"/>
            </w:pPr>
            <w:r>
              <w:t>{SUPPUNIT}</w:t>
            </w:r>
          </w:p>
        </w:tc>//-->
      </w:tr>
      <w:tr>
        <w:trPr>
          <w:cantSplit/>
        </w:trPr>
        <w:tc>
          <w:p>
            <w:pPr>
              <w:pStyle w:val="NormalinTable"/>
            </w:pPr>
            <w:r>
              <w:rPr>
                <w:b/>
              </w:rPr>
              <w:t>1605 21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 airtight containers</w:t>
              <!--{FOOT}//-->
            </w:r>
          </w:p>
        </w:tc>
        <!--<w:tc>
          <w:p>
            <w:pPr>
              <w:pStyle w:val="NormalinTable"/>
              <w:jc w:val="center"/>
            </w:pPr>
            <w:r>
              <w:t>{SUPPUNIT}</w:t>
            </w:r>
          </w:p>
        </w:tc>//-->
      </w:tr>
      <w:tr>
        <w:trPr>
          <w:cantSplit/>
        </w:trPr>
        <w:tc>
          <w:p>
            <w:pPr>
              <w:pStyle w:val="NormalinTable"/>
            </w:pPr>
            <w:r>
              <w:rPr>
                <w:b/>
              </w:rPr>
              <w:t>1605 21 10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"Crangon" variety</w:t>
              <!--{FOOT}//-->
            </w:r>
          </w:p>
        </w:tc>
        <!--<w:tc>
          <w:p>
            <w:pPr>
              <w:pStyle w:val="NormalinTable"/>
              <w:jc w:val="center"/>
            </w:pPr>
            <w:r>
              <w:t>{SUPPUNIT}</w:t>
            </w:r>
          </w:p>
        </w:tc>//-->
      </w:tr>
      <w:tr>
        <w:trPr>
          <w:cantSplit/>
        </w:trPr>
        <w:tc>
          <w:p>
            <w:pPr>
              <w:pStyle w:val="NormalinTable"/>
            </w:pPr>
            <w:r>
              <w:rPr>
                <w:b/>
              </w:rPr>
              <w:t>1605 21 10 20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and frozen</w:t>
              <!--{FOOT}//-->
            </w:r>
          </w:p>
        </w:tc>
        <!--<w:tc>
          <w:p>
            <w:pPr>
              <w:pStyle w:val="NormalinTable"/>
              <w:jc w:val="center"/>
            </w:pPr>
            <w:r>
              <w:t>{SUPPUNIT}</w:t>
            </w:r>
          </w:p>
        </w:tc>//-->
      </w:tr>
      <w:tr>
        <w:trPr>
          <w:cantSplit/>
        </w:trPr>
        <w:tc>
          <w:p>
            <w:pPr>
              <w:pStyle w:val="NormalinTable"/>
            </w:pPr>
            <w:r>
              <w:rPr>
                <w:b/>
              </w:rPr>
              <w:t>1605 21 10 30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1605 21 10 40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borealis, shelled, boiled and frozen, but not otherwise prepared</w:t>
              <!--{FOOT}//-->
            </w:r>
          </w:p>
        </w:tc>
        <!--<w:tc>
          <w:p>
            <w:pPr>
              <w:pStyle w:val="NormalinTable"/>
              <w:jc w:val="center"/>
            </w:pPr>
            <w:r>
              <w:t>{SUPPUNIT}</w:t>
            </w:r>
          </w:p>
        </w:tc>//-->
      </w:tr>
      <w:tr>
        <w:trPr>
          <w:cantSplit/>
        </w:trPr>
        <w:tc>
          <w:p>
            <w:pPr>
              <w:pStyle w:val="NormalinTable"/>
            </w:pPr>
            <w:r>
              <w:rPr>
                <w:b/>
              </w:rPr>
              <w:t>1605 21 10 50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montagui, shelled, boiled and frozen, but not otherwise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w:t>
              <!--{FOOT}//-->
            </w:r>
          </w:p>
        </w:tc>
        <!--<w:tc>
          <w:p>
            <w:pPr>
              <w:pStyle w:val="NormalinTable"/>
              <w:jc w:val="center"/>
            </w:pPr>
            <w:r>
              <w:t>{SUPPUNIT}</w:t>
            </w:r>
          </w:p>
        </w:tc>//-->
      </w:tr>
      <w:tr>
        <w:trPr>
          <w:cantSplit/>
        </w:trPr>
        <w:tc>
          <w:p>
            <w:pPr>
              <w:pStyle w:val="NormalinTable"/>
            </w:pPr>
            <w:r>
              <w:rPr>
                <w:b/>
              </w:rPr>
              <w:t>1605 21 10 91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c>
          <w:p>
            <w:pPr>
              <w:pStyle w:val="NormalinTable"/>
              <w:jc w:val="center"/>
            </w:pPr>
            <w:r>
              <w:t>{SUPPUNIT}</w:t>
            </w:r>
          </w:p>
        </w:tc>//-->
      </w:tr>
      <w:tr>
        <w:trPr>
          <w:cantSplit/>
        </w:trPr>
        <w:tc>
          <w:p>
            <w:pPr>
              <w:pStyle w:val="NormalinTable"/>
            </w:pPr>
            <w:r>
              <w:rPr>
                <w:b/>
              </w:rPr>
              <w:t>1605 21 10 96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1605 21 10 99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"Crangon" variety</w:t>
              <!--{FOOT}//-->
            </w:r>
          </w:p>
        </w:tc>
        <!--<w:tc>
          <w:p>
            <w:pPr>
              <w:pStyle w:val="NormalinTable"/>
              <w:jc w:val="center"/>
            </w:pPr>
            <w:r>
              <w:t>{SUPPUNIT}</w:t>
            </w:r>
          </w:p>
        </w:tc>//-->
      </w:tr>
      <w:tr>
        <w:trPr>
          <w:cantSplit/>
        </w:trPr>
        <w:tc>
          <w:p>
            <w:pPr>
              <w:pStyle w:val="NormalinTable"/>
            </w:pPr>
            <w:r>
              <w:rPr>
                <w:b/>
              </w:rPr>
              <w:t>1605 21 90 20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and frozen</w:t>
              <!--{FOOT}//-->
            </w:r>
          </w:p>
        </w:tc>
        <!--<w:tc>
          <w:p>
            <w:pPr>
              <w:pStyle w:val="NormalinTable"/>
              <w:jc w:val="center"/>
            </w:pPr>
            <w:r>
              <w:t>{SUPPUNIT}</w:t>
            </w:r>
          </w:p>
        </w:tc>//-->
      </w:tr>
      <w:tr>
        <w:trPr>
          <w:cantSplit/>
        </w:trPr>
        <w:tc>
          <w:p>
            <w:pPr>
              <w:pStyle w:val="NormalinTable"/>
            </w:pPr>
            <w:r>
              <w:rPr>
                <w:b/>
              </w:rPr>
              <w:t>1605 21 90 30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borealis</w:t>
              <!--{FOOT}//-->
            </w:r>
          </w:p>
        </w:tc>
        <!--<w:tc>
          <w:p>
            <w:pPr>
              <w:pStyle w:val="NormalinTable"/>
              <w:jc w:val="center"/>
            </w:pPr>
            <w:r>
              <w:t>{SUPPUNIT}</w:t>
            </w:r>
          </w:p>
        </w:tc>//-->
      </w:tr>
      <w:tr>
        <w:trPr>
          <w:cantSplit/>
        </w:trPr>
        <w:tc>
          <w:p>
            <w:pPr>
              <w:pStyle w:val="NormalinTable"/>
            </w:pPr>
            <w:r>
              <w:rPr>
                <w:b/>
              </w:rPr>
              <w:t>1605 21 90 40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boiled and frozen, but not otherwise prepared</w:t>
              <!--{FOOT}//-->
            </w:r>
          </w:p>
        </w:tc>
        <!--<w:tc>
          <w:p>
            <w:pPr>
              <w:pStyle w:val="NormalinTable"/>
              <w:jc w:val="center"/>
            </w:pPr>
            <w:r>
              <w:t>{SUPPUNIT}</w:t>
            </w:r>
          </w:p>
        </w:tc>//-->
      </w:tr>
      <w:tr>
        <w:trPr>
          <w:cantSplit/>
        </w:trPr>
        <w:tc>
          <w:p>
            <w:pPr>
              <w:pStyle w:val="NormalinTable"/>
            </w:pPr>
            <w:r>
              <w:rPr>
                <w:b/>
              </w:rPr>
              <w:t>1605 21 90 45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c>
          <w:p>
            <w:pPr>
              <w:pStyle w:val="NormalinTable"/>
              <w:jc w:val="center"/>
            </w:pPr>
            <w:r>
              <w:t>{SUPPUNIT}</w:t>
            </w:r>
          </w:p>
        </w:tc>//-->
      </w:tr>
      <w:tr>
        <w:trPr>
          <w:cantSplit/>
        </w:trPr>
        <w:tc>
          <w:p>
            <w:pPr>
              <w:pStyle w:val="NormalinTable"/>
            </w:pPr>
            <w:r>
              <w:rPr>
                <w:b/>
              </w:rPr>
              <w:t>1605 21 90 49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jordani</w:t>
              <!--{FOOT}//-->
            </w:r>
          </w:p>
        </w:tc>
        <!--<w:tc>
          <w:p>
            <w:pPr>
              <w:pStyle w:val="NormalinTable"/>
              <w:jc w:val="center"/>
            </w:pPr>
            <w:r>
              <w:t>{SUPPUNIT}</w:t>
            </w:r>
          </w:p>
        </w:tc>//-->
      </w:tr>
      <w:tr>
        <w:trPr>
          <w:cantSplit/>
        </w:trPr>
        <w:tc>
          <w:p>
            <w:pPr>
              <w:pStyle w:val="NormalinTable"/>
            </w:pPr>
            <w:r>
              <w:rPr>
                <w:b/>
              </w:rPr>
              <w:t>1605 21 90 55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1605 21 90 57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c>
          <w:p>
            <w:pPr>
              <w:pStyle w:val="NormalinTable"/>
              <w:jc w:val="center"/>
            </w:pPr>
            <w:r>
              <w:t>{SUPPUNIT}</w:t>
            </w:r>
          </w:p>
        </w:tc>//-->
      </w:tr>
      <w:tr>
        <w:trPr>
          <w:cantSplit/>
        </w:trPr>
        <w:tc>
          <w:p>
            <w:pPr>
              <w:pStyle w:val="NormalinTable"/>
            </w:pPr>
            <w:r>
              <w:rPr>
                <w:b/>
              </w:rPr>
              <w:t>1605 21 90 58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montagui</w:t>
              <!--{FOOT}//-->
            </w:r>
          </w:p>
        </w:tc>
        <!--<w:tc>
          <w:p>
            <w:pPr>
              <w:pStyle w:val="NormalinTable"/>
              <w:jc w:val="center"/>
            </w:pPr>
            <w:r>
              <w:t>{SUPPUNIT}</w:t>
            </w:r>
          </w:p>
        </w:tc>//-->
      </w:tr>
      <w:tr>
        <w:trPr>
          <w:cantSplit/>
        </w:trPr>
        <w:tc>
          <w:p>
            <w:pPr>
              <w:pStyle w:val="NormalinTable"/>
            </w:pPr>
            <w:r>
              <w:rPr>
                <w:b/>
              </w:rPr>
              <w:t>1605 21 90 60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boiled and frozen, but not otherwise prepared</w:t>
              <!--{FOOT}//-->
            </w:r>
          </w:p>
        </w:tc>
        <!--<w:tc>
          <w:p>
            <w:pPr>
              <w:pStyle w:val="NormalinTable"/>
              <w:jc w:val="center"/>
            </w:pPr>
            <w:r>
              <w:t>{SUPPUNIT}</w:t>
            </w:r>
          </w:p>
        </w:tc>//-->
      </w:tr>
      <w:tr>
        <w:trPr>
          <w:cantSplit/>
        </w:trPr>
        <w:tc>
          <w:p>
            <w:pPr>
              <w:pStyle w:val="NormalinTable"/>
            </w:pPr>
            <w:r>
              <w:rPr>
                <w:b/>
              </w:rPr>
              <w:t>1605 21 90 62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c>
          <w:p>
            <w:pPr>
              <w:pStyle w:val="NormalinTable"/>
              <w:jc w:val="center"/>
            </w:pPr>
            <w:r>
              <w:t>{SUPPUNIT}</w:t>
            </w:r>
          </w:p>
        </w:tc>//-->
      </w:tr>
      <w:tr>
        <w:trPr>
          <w:cantSplit/>
        </w:trPr>
        <w:tc>
          <w:p>
            <w:pPr>
              <w:pStyle w:val="NormalinTable"/>
            </w:pPr>
            <w:r>
              <w:rPr>
                <w:b/>
              </w:rPr>
              <w:t>1605 21 90 65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w:t>
              <!--{FOOT}//-->
            </w:r>
          </w:p>
        </w:tc>
        <!--<w:tc>
          <w:p>
            <w:pPr>
              <w:pStyle w:val="NormalinTable"/>
              <w:jc w:val="center"/>
            </w:pPr>
            <w:r>
              <w:t>{SUPPUNIT}</w:t>
            </w:r>
          </w:p>
        </w:tc>//-->
      </w:tr>
      <w:tr>
        <w:trPr>
          <w:cantSplit/>
        </w:trPr>
        <w:tc>
          <w:p>
            <w:pPr>
              <w:pStyle w:val="NormalinTable"/>
            </w:pPr>
            <w:r>
              <w:rPr>
                <w:b/>
              </w:rPr>
              <w:t>1605 21 90 91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c>
          <w:p>
            <w:pPr>
              <w:pStyle w:val="NormalinTable"/>
              <w:jc w:val="center"/>
            </w:pPr>
            <w:r>
              <w:t>{SUPPUNIT}</w:t>
            </w:r>
          </w:p>
        </w:tc>//-->
      </w:tr>
      <w:tr>
        <w:trPr>
          <w:cantSplit/>
        </w:trPr>
        <w:tc>
          <w:p>
            <w:pPr>
              <w:pStyle w:val="NormalinTable"/>
            </w:pPr>
            <w:r>
              <w:rPr>
                <w:b/>
              </w:rPr>
              <w:t>1605 21 90 96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1605 21 90 99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"Crangon" variety</w:t>
              <!--{FOOT}//-->
            </w:r>
          </w:p>
        </w:tc>
        <!--<w:tc>
          <w:p>
            <w:pPr>
              <w:pStyle w:val="NormalinTable"/>
              <w:jc w:val="center"/>
            </w:pPr>
            <w:r>
              <w:t>{SUPPUNIT}</w:t>
            </w:r>
          </w:p>
        </w:tc>//-->
      </w:tr>
      <w:tr>
        <w:trPr>
          <w:cantSplit/>
        </w:trPr>
        <w:tc>
          <w:p>
            <w:pPr>
              <w:pStyle w:val="NormalinTable"/>
            </w:pPr>
            <w:r>
              <w:rPr>
                <w:b/>
              </w:rPr>
              <w:t>1605 29 00 20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shelled and frozen</w:t>
              <!--{FOOT}//-->
            </w:r>
          </w:p>
        </w:tc>
        <!--<w:tc>
          <w:p>
            <w:pPr>
              <w:pStyle w:val="NormalinTable"/>
              <w:jc w:val="center"/>
            </w:pPr>
            <w:r>
              <w:t>{SUPPUNIT}</w:t>
            </w:r>
          </w:p>
        </w:tc>//-->
      </w:tr>
      <w:tr>
        <w:trPr>
          <w:cantSplit/>
        </w:trPr>
        <w:tc>
          <w:p>
            <w:pPr>
              <w:pStyle w:val="NormalinTable"/>
            </w:pPr>
            <w:r>
              <w:rPr>
                <w:b/>
              </w:rPr>
              <w:t>1605 29 00 30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borealis, shelled, boiled and frozen, but not otherwise prepared</w:t>
              <!--{FOOT}//-->
            </w:r>
          </w:p>
        </w:tc>
        <!--<w:tc>
          <w:p>
            <w:pPr>
              <w:pStyle w:val="NormalinTable"/>
              <w:jc w:val="center"/>
            </w:pPr>
            <w:r>
              <w:t>{SUPPUNIT}</w:t>
            </w:r>
          </w:p>
        </w:tc>//-->
      </w:tr>
      <w:tr>
        <w:trPr>
          <w:cantSplit/>
        </w:trPr>
        <w:tc>
          <w:p>
            <w:pPr>
              <w:pStyle w:val="NormalinTable"/>
            </w:pPr>
            <w:r>
              <w:rPr>
                <w:b/>
              </w:rPr>
              <w:t>1605 29 00 45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montagui, shelled, boiled and frozen, but not otherwise prepared</w:t>
              <!--{FOOT}//-->
            </w:r>
          </w:p>
        </w:tc>
        <!--<w:tc>
          <w:p>
            <w:pPr>
              <w:pStyle w:val="NormalinTable"/>
              <w:jc w:val="center"/>
            </w:pPr>
            <w:r>
              <w:t>{SUPPUNIT}</w:t>
            </w:r>
          </w:p>
        </w:tc>//-->
      </w:tr>
      <w:tr>
        <w:trPr>
          <w:cantSplit/>
        </w:trPr>
        <w:tc>
          <w:p>
            <w:pPr>
              <w:pStyle w:val="NormalinTable"/>
            </w:pPr>
            <w:r>
              <w:rPr>
                <w:b/>
              </w:rPr>
              <w:t>1605 29 00 50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borealis, cooked and peeled for processing</w:t>
              <!--{FOOT}//-->
            </w:r>
          </w:p>
        </w:tc>
        <!--<w:tc>
          <w:p>
            <w:pPr>
              <w:pStyle w:val="NormalinTable"/>
              <w:jc w:val="center"/>
            </w:pPr>
            <w:r>
              <w:t>{SUPPUNIT}</w:t>
            </w:r>
          </w:p>
        </w:tc>//-->
      </w:tr>
      <w:tr>
        <w:trPr>
          <w:cantSplit/>
        </w:trPr>
        <w:tc>
          <w:p>
            <w:pPr>
              <w:pStyle w:val="NormalinTable"/>
            </w:pPr>
            <w:r>
              <w:rPr>
                <w:b/>
              </w:rPr>
              <w:t>1605 29 00 55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montagui, cooked and peeled for processing</w:t>
              <!--{FOOT}//-->
            </w:r>
          </w:p>
        </w:tc>
        <!--<w:tc>
          <w:p>
            <w:pPr>
              <w:pStyle w:val="NormalinTable"/>
              <w:jc w:val="center"/>
            </w:pPr>
            <w:r>
              <w:t>{SUPPUNIT}</w:t>
            </w:r>
          </w:p>
        </w:tc>//-->
      </w:tr>
      <w:tr>
        <w:trPr>
          <w:cantSplit/>
        </w:trPr>
        <w:tc>
          <w:p>
            <w:pPr>
              <w:pStyle w:val="NormalinTable"/>
            </w:pPr>
            <w:r>
              <w:rPr>
                <w:b/>
              </w:rPr>
              <w:t>1605 29 00 60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jordani, cooked and peeled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Shelled</w:t>
              <!--{FOOT}//-->
            </w:r>
          </w:p>
        </w:tc>
        <!--<w:tc>
          <w:p>
            <w:pPr>
              <w:pStyle w:val="NormalinTable"/>
              <w:jc w:val="center"/>
            </w:pPr>
            <w:r>
              <w:t>{SUPPUNIT}</w:t>
            </w:r>
          </w:p>
        </w:tc>//-->
      </w:tr>
      <w:tr>
        <w:trPr>
          <w:cantSplit/>
        </w:trPr>
        <w:tc>
          <w:p>
            <w:pPr>
              <w:pStyle w:val="NormalinTable"/>
            </w:pPr>
            <w:r>
              <w:rPr>
                <w:b/>
              </w:rPr>
              <w:t>1605 29 00 91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w:t>
              <!--{FOOT}//-->
            </w:r>
          </w:p>
        </w:tc>
        <!--<w:tc>
          <w:p>
            <w:pPr>
              <w:pStyle w:val="NormalinTable"/>
              <w:jc w:val="center"/>
            </w:pPr>
            <w:r>
              <w:t>{SUPPUNIT}</w:t>
            </w:r>
          </w:p>
        </w:tc>//-->
      </w:tr>
      <w:tr>
        <w:trPr>
          <w:cantSplit/>
        </w:trPr>
        <w:tc>
          <w:p>
            <w:pPr>
              <w:pStyle w:val="NormalinTable"/>
            </w:pPr>
            <w:r>
              <w:rPr>
                <w:b/>
              </w:rPr>
              <w:t>1605 29 00 96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Lobster</w:t>
              <!--{FOOT}//-->
            </w:r>
          </w:p>
        </w:tc>
        <!--<w:tc>
          <w:p>
            <w:pPr>
              <w:pStyle w:val="NormalinTable"/>
              <w:jc w:val="center"/>
            </w:pPr>
            <w:r>
              <w:t>{SUPPUNIT}</w:t>
            </w:r>
          </w:p>
        </w:tc>//-->
      </w:tr>
      <w:tr>
        <w:trPr>
          <w:cantSplit/>
        </w:trPr>
        <w:tc>
          <w:p>
            <w:pPr>
              <w:pStyle w:val="NormalinTable"/>
            </w:pPr>
            <w:r>
              <w:rPr>
                <w:b/>
              </w:rPr>
              <w:t>1605 30 10 00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 meat, cooked, for the manufacture of lobster butter or of lobster pastes, pâtés, soups or sauces</w:t>
              <!--{FOOT}//-->
            </w:r>
          </w:p>
        </w:tc>
        <!--<w:tc>
          <w:p>
            <w:pPr>
              <w:pStyle w:val="NormalinTable"/>
              <w:jc w:val="center"/>
            </w:pPr>
            <w:r>
              <w:t>{SUPPUNIT}</w:t>
            </w:r>
          </w:p>
        </w:tc>//-->
      </w:tr>
      <w:tr>
        <w:trPr>
          <w:cantSplit/>
        </w:trPr>
        <w:tc>
          <w:p>
            <w:pPr>
              <w:pStyle w:val="NormalinTable"/>
            </w:pPr>
            <w:r>
              <w:rPr>
                <w:b/>
              </w:rPr>
              <w:t>1605 30 90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1605 30 90 10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 lobster (Homarus americanus), in pieces, cooked</w:t>
              <!--{FOOT}//-->
            </w:r>
          </w:p>
        </w:tc>
        <!--<w:tc>
          <w:p>
            <w:pPr>
              <w:pStyle w:val="NormalinTable"/>
              <w:jc w:val="center"/>
            </w:pPr>
            <w:r>
              <w:t>{SUPPUNIT}</w:t>
            </w:r>
          </w:p>
        </w:tc>//-->
      </w:tr>
      <w:tr>
        <w:trPr>
          <w:cantSplit/>
        </w:trPr>
        <w:tc>
          <w:p>
            <w:pPr>
              <w:pStyle w:val="NormalinTable"/>
            </w:pPr>
            <w:r>
              <w:rPr>
                <w:b/>
              </w:rPr>
              <w:t>1605 30 90 20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 lobster meat (Homarus americanus), cooked</w:t>
              <!--{FOOT}//-->
            </w:r>
          </w:p>
        </w:tc>
        <!--<w:tc>
          <w:p>
            <w:pPr>
              <w:pStyle w:val="NormalinTable"/>
              <w:jc w:val="center"/>
            </w:pPr>
            <w:r>
              <w:t>{SUPPUNIT}</w:t>
            </w:r>
          </w:p>
        </w:tc>//-->
      </w:tr>
      <w:tr>
        <w:trPr>
          <w:cantSplit/>
        </w:trPr>
        <w:tc>
          <w:p>
            <w:pPr>
              <w:pStyle w:val="NormalinTable"/>
            </w:pPr>
            <w:r>
              <w:rPr>
                <w:b/>
              </w:rPr>
              <w:t>1605 30 90 30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Prepared meals of lobster meat (Homarus americanus), including meals ready for consumption</w:t>
              <!--{FOOT}//-->
            </w:r>
          </w:p>
        </w:tc>
        <!--<w:tc>
          <w:p>
            <w:pPr>
              <w:pStyle w:val="NormalinTable"/>
              <w:jc w:val="center"/>
            </w:pPr>
            <w:r>
              <w:t>{SUPPUNIT}</w:t>
            </w:r>
          </w:p>
        </w:tc>//-->
      </w:tr>
      <w:tr>
        <w:trPr>
          <w:cantSplit/>
        </w:trPr>
        <w:tc>
          <w:p>
            <w:pPr>
              <w:pStyle w:val="NormalinTable"/>
            </w:pPr>
            <w:r>
              <w:rPr>
                <w:b/>
              </w:rPr>
              <w:t>1605 30 90 90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crustaceans</w:t>
              <!--{FOOT}//-->
            </w:r>
          </w:p>
        </w:tc>
        <!--<w:tc>
          <w:p>
            <w:pPr>
              <w:pStyle w:val="NormalinTable"/>
              <w:jc w:val="center"/>
            </w:pPr>
            <w:r>
              <w:t>{SUPPUNIT}</w:t>
            </w:r>
          </w:p>
        </w:tc>//-->
      </w:tr>
      <w:tr>
        <w:trPr>
          <w:cantSplit/>
        </w:trPr>
        <w:tc>
          <w:p>
            <w:pPr>
              <w:pStyle w:val="NormalinTable"/>
            </w:pPr>
            <w:r>
              <w:rPr>
                <w:b/>
              </w:rPr>
              <w:t>1605 40 00 20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1605 40 00 30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crayfish cooked with dill, frozen</w:t>
              <!--{FOOT}//-->
            </w:r>
          </w:p>
        </w:tc>
        <!--<w:tc>
          <w:p>
            <w:pPr>
              <w:pStyle w:val="NormalinTable"/>
              <w:jc w:val="center"/>
            </w:pPr>
            <w:r>
              <w:t>{SUPPUNIT}</w:t>
            </w:r>
          </w:p>
        </w:tc>//-->
      </w:tr>
      <w:tr>
        <w:trPr>
          <w:cantSplit/>
        </w:trPr>
        <w:tc>
          <w:p>
            <w:pPr>
              <w:pStyle w:val="NormalinTable"/>
            </w:pPr>
            <w:r>
              <w:rPr>
                <w:b/>
              </w:rPr>
              <w:t>1605 40 00 40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Crayfish tails of the species Procambarus clarkii, cooked, for processing</w:t>
              <!--{FOOT}//-->
            </w:r>
          </w:p>
        </w:tc>
        <!--<w:tc>
          <w:p>
            <w:pPr>
              <w:pStyle w:val="NormalinTable"/>
              <w:jc w:val="center"/>
            </w:pPr>
            <w:r>
              <w:t>{SUPPUNIT}</w:t>
            </w:r>
          </w:p>
        </w:tc>//-->
      </w:tr>
      <w:tr>
        <w:trPr>
          <w:cantSplit/>
        </w:trPr>
        <w:tc>
          <w:p>
            <w:pPr>
              <w:pStyle w:val="NormalinTable"/>
            </w:pPr>
            <w:r>
              <w:rPr>
                <w:b/>
              </w:rPr>
              <w:t>1605 40 00 70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Molluscs</w:t>
              <!--{FOOT}//-->
            </w:r>
          </w:p>
        </w:tc>
        <!--<w:tc>
          <w:p>
            <w:pPr>
              <w:pStyle w:val="NormalinTable"/>
              <w:jc w:val="center"/>
            </w:pPr>
            <w:r>
              <w:t>{SUPPUNIT}</w:t>
            </w:r>
          </w:p>
        </w:tc>//-->
      </w:tr>
      <w:tr>
        <w:trPr>
          <w:cantSplit/>
        </w:trPr>
        <w:tc>
          <w:p>
            <w:pPr>
              <w:pStyle w:val="NormalinTable"/>
            </w:pPr>
            <w:r>
              <w:rPr>
                <w:b/>
              </w:rPr>
              <w:t>1605 51 00 00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Oysters</w:t>
              <!--{FOOT}//-->
            </w:r>
          </w:p>
        </w:tc>
        <!--<w:tc>
          <w:p>
            <w:pPr>
              <w:pStyle w:val="NormalinTable"/>
              <w:jc w:val="center"/>
            </w:pPr>
            <w:r>
              <w:t>{SUPPUNIT}</w:t>
            </w:r>
          </w:p>
        </w:tc>//-->
      </w:tr>
      <w:tr>
        <w:trPr>
          <w:cantSplit/>
        </w:trPr>
        <w:tc>
          <w:p>
            <w:pPr>
              <w:pStyle w:val="NormalinTable"/>
            </w:pPr>
            <w:r>
              <w:rPr>
                <w:b/>
              </w:rPr>
              <w:t>1605 52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Scallops, including queen scallops</w:t>
              <!--{FOOT}//-->
            </w:r>
          </w:p>
        </w:tc>
        <!--<w:tc>
          <w:p>
            <w:pPr>
              <w:pStyle w:val="NormalinTable"/>
              <w:jc w:val="center"/>
            </w:pPr>
            <w:r>
              <w:t>{SUPPUNIT}</w:t>
            </w:r>
          </w:p>
        </w:tc>//-->
      </w:tr>
      <w:tr>
        <w:trPr>
          <w:cantSplit/>
        </w:trPr>
        <w:tc>
          <w:p>
            <w:pPr>
              <w:pStyle w:val="NormalinTable"/>
            </w:pPr>
            <w:r>
              <w:rPr>
                <w:b/>
              </w:rPr>
              <w:t>1605 52 00 20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c>
          <w:p>
            <w:pPr>
              <w:pStyle w:val="NormalinTable"/>
              <w:jc w:val="center"/>
            </w:pPr>
            <w:r>
              <w:t>{SUPPUNIT}</w:t>
            </w:r>
          </w:p>
        </w:tc>//-->
      </w:tr>
      <w:tr>
        <w:trPr>
          <w:cantSplit/>
        </w:trPr>
        <w:tc>
          <w:p>
            <w:pPr>
              <w:pStyle w:val="NormalinTable"/>
            </w:pPr>
            <w:r>
              <w:rPr>
                <w:b/>
              </w:rPr>
              <w:t>1605 52 00 90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Mussels</w:t>
              <!--{FOOT}//-->
            </w:r>
          </w:p>
        </w:tc>
        <!--<w:tc>
          <w:p>
            <w:pPr>
              <w:pStyle w:val="NormalinTable"/>
              <w:jc w:val="center"/>
            </w:pPr>
            <w:r>
              <w:t>{SUPPUNIT}</w:t>
            </w:r>
          </w:p>
        </w:tc>//-->
      </w:tr>
      <w:tr>
        <w:trPr>
          <w:cantSplit/>
        </w:trPr>
        <w:tc>
          <w:p>
            <w:pPr>
              <w:pStyle w:val="NormalinTable"/>
            </w:pPr>
            <w:r>
              <w:rPr>
                <w:b/>
              </w:rPr>
              <w:t>1605 53 10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airtight containers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Mytilus spp. or Perna spp.</w:t>
              <!--{FOOT}//-->
            </w:r>
          </w:p>
        </w:tc>
        <!--<w:tc>
          <w:p>
            <w:pPr>
              <w:pStyle w:val="NormalinTable"/>
              <w:jc w:val="center"/>
            </w:pPr>
            <w:r>
              <w:t>{SUPPUNIT}</w:t>
            </w:r>
          </w:p>
        </w:tc>//-->
      </w:tr>
      <w:tr>
        <w:trPr>
          <w:cantSplit/>
        </w:trPr>
        <w:tc>
          <w:p>
            <w:pPr>
              <w:pStyle w:val="NormalinTable"/>
            </w:pPr>
            <w:r>
              <w:rPr>
                <w:b/>
              </w:rPr>
              <w:t>1605 53 10 10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 mussels (Mytilus edulis), cooked, whether or not in shell</w:t>
              <!--{FOOT}//-->
            </w:r>
          </w:p>
        </w:tc>
        <!--<w:tc>
          <w:p>
            <w:pPr>
              <w:pStyle w:val="NormalinTable"/>
              <w:jc w:val="center"/>
            </w:pPr>
            <w:r>
              <w:t>{SUPPUNIT}</w:t>
            </w:r>
          </w:p>
        </w:tc>//-->
      </w:tr>
      <w:tr>
        <w:trPr>
          <w:cantSplit/>
        </w:trPr>
        <w:tc>
          <w:p>
            <w:pPr>
              <w:pStyle w:val="NormalinTable"/>
            </w:pPr>
            <w:r>
              <w:rPr>
                <w:b/>
              </w:rPr>
              <w:t>1605 53 10 20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Prepared or preserved mussels (Mytilus edulis), and meals containing mussels (Mytilus edulis), including meals ready for consumption</w:t>
              <!--{FOOT}//-->
            </w:r>
          </w:p>
        </w:tc>
        <!--<w:tc>
          <w:p>
            <w:pPr>
              <w:pStyle w:val="NormalinTable"/>
              <w:jc w:val="center"/>
            </w:pPr>
            <w:r>
              <w:t>{SUPPUNIT}</w:t>
            </w:r>
          </w:p>
        </w:tc>//-->
      </w:tr>
      <w:tr>
        <w:trPr>
          <w:cantSplit/>
        </w:trPr>
        <w:tc>
          <w:p>
            <w:pPr>
              <w:pStyle w:val="NormalinTable"/>
            </w:pPr>
            <w:r>
              <w:rPr>
                <w:b/>
              </w:rPr>
              <w:t>1605 53 10 90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1605 53 10 95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Mytilus spp. or Perna spp.</w:t>
              <!--{FOOT}//-->
            </w:r>
          </w:p>
        </w:tc>
        <!--<w:tc>
          <w:p>
            <w:pPr>
              <w:pStyle w:val="NormalinTable"/>
              <w:jc w:val="center"/>
            </w:pPr>
            <w:r>
              <w:t>{SUPPUNIT}</w:t>
            </w:r>
          </w:p>
        </w:tc>//-->
      </w:tr>
      <w:tr>
        <w:trPr>
          <w:cantSplit/>
        </w:trPr>
        <w:tc>
          <w:p>
            <w:pPr>
              <w:pStyle w:val="NormalinTable"/>
            </w:pPr>
            <w:r>
              <w:rPr>
                <w:b/>
              </w:rPr>
              <w:t>1605 53 90 10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 mussels (Mytilus edulis), cooked, whether or not in shell</w:t>
              <!--{FOOT}//-->
            </w:r>
          </w:p>
        </w:tc>
        <!--<w:tc>
          <w:p>
            <w:pPr>
              <w:pStyle w:val="NormalinTable"/>
              <w:jc w:val="center"/>
            </w:pPr>
            <w:r>
              <w:t>{SUPPUNIT}</w:t>
            </w:r>
          </w:p>
        </w:tc>//-->
      </w:tr>
      <w:tr>
        <w:trPr>
          <w:cantSplit/>
        </w:trPr>
        <w:tc>
          <w:p>
            <w:pPr>
              <w:pStyle w:val="NormalinTable"/>
            </w:pPr>
            <w:r>
              <w:rPr>
                <w:b/>
              </w:rPr>
              <w:t>1605 53 90 20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Prepared or preserved mussels (Mytilus edulis), and meals containing mussels (Mytilus edulis), including meals ready for consumption</w:t>
              <!--{FOOT}//-->
            </w:r>
          </w:p>
        </w:tc>
        <!--<w:tc>
          <w:p>
            <w:pPr>
              <w:pStyle w:val="NormalinTable"/>
              <w:jc w:val="center"/>
            </w:pPr>
            <w:r>
              <w:t>{SUPPUNIT}</w:t>
            </w:r>
          </w:p>
        </w:tc>//-->
      </w:tr>
      <w:tr>
        <w:trPr>
          <w:cantSplit/>
        </w:trPr>
        <w:tc>
          <w:p>
            <w:pPr>
              <w:pStyle w:val="NormalinTable"/>
            </w:pPr>
            <w:r>
              <w:rPr>
                <w:b/>
              </w:rPr>
              <w:t>1605 53 90 90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1605 53 90 95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Cuttlefish and squid</w:t>
              <!--{FOOT}//-->
            </w:r>
          </w:p>
        </w:tc>
        <!--<w:tc>
          <w:p>
            <w:pPr>
              <w:pStyle w:val="NormalinTable"/>
              <w:jc w:val="center"/>
            </w:pPr>
            <w:r>
              <w:t>{SUPPUNIT}</w:t>
            </w:r>
          </w:p>
        </w:tc>//-->
      </w:tr>
      <w:tr>
        <w:trPr>
          <w:cantSplit/>
        </w:trPr>
        <w:tc>
          <w:p>
            <w:pPr>
              <w:pStyle w:val="NormalinTable"/>
            </w:pPr>
            <w:r>
              <w:rPr>
                <w:b/>
              </w:rPr>
              <w:t>1605 55 00 00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Octopus</w:t>
              <!--{FOOT}//-->
            </w:r>
          </w:p>
        </w:tc>
        <!--<w:tc>
          <w:p>
            <w:pPr>
              <w:pStyle w:val="NormalinTable"/>
              <w:jc w:val="center"/>
            </w:pPr>
            <w:r>
              <w:t>{SUPPUNIT}</w:t>
            </w:r>
          </w:p>
        </w:tc>//-->
      </w:tr>
      <w:tr>
        <w:trPr>
          <w:cantSplit/>
        </w:trPr>
        <w:tc>
          <w:p>
            <w:pPr>
              <w:pStyle w:val="NormalinTable"/>
            </w:pPr>
            <w:r>
              <w:rPr>
                <w:b/>
              </w:rPr>
              <w:t>1605 56 00 00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Clams, cockles and arkshells</w:t>
              <!--{FOOT}//-->
            </w:r>
          </w:p>
        </w:tc>
        <!--<w:tc>
          <w:p>
            <w:pPr>
              <w:pStyle w:val="NormalinTable"/>
              <w:jc w:val="center"/>
            </w:pPr>
            <w:r>
              <w:t>{SUPPUNIT}</w:t>
            </w:r>
          </w:p>
        </w:tc>//-->
      </w:tr>
      <w:tr>
        <w:trPr>
          <w:cantSplit/>
        </w:trPr>
        <w:tc>
          <w:p>
            <w:pPr>
              <w:pStyle w:val="NormalinTable"/>
            </w:pPr>
            <w:r>
              <w:rPr>
                <w:b/>
              </w:rPr>
              <w:t>1605 57 00 00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Abalone</w:t>
              <!--{FOOT}//-->
            </w:r>
          </w:p>
        </w:tc>
        <!--<w:tc>
          <w:p>
            <w:pPr>
              <w:pStyle w:val="NormalinTable"/>
              <w:jc w:val="center"/>
            </w:pPr>
            <w:r>
              <w:t>{SUPPUNIT}</w:t>
            </w:r>
          </w:p>
        </w:tc>//-->
      </w:tr>
      <w:tr>
        <w:trPr>
          <w:cantSplit/>
        </w:trPr>
        <w:tc>
          <w:p>
            <w:pPr>
              <w:pStyle w:val="NormalinTable"/>
            </w:pPr>
            <w:r>
              <w:rPr>
                <w:b/>
              </w:rPr>
              <w:t>1605 58 00 00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Snails, other than sea snails</w:t>
              <!--{FOOT}//-->
            </w:r>
          </w:p>
        </w:tc>
        <!--<w:tc>
          <w:p>
            <w:pPr>
              <w:pStyle w:val="NormalinTable"/>
              <w:jc w:val="center"/>
            </w:pPr>
            <w:r>
              <w:t>{SUPPUNIT}</w:t>
            </w:r>
          </w:p>
        </w:tc>//-->
      </w:tr>
      <w:tr>
        <w:trPr>
          <w:cantSplit/>
        </w:trPr>
        <w:tc>
          <w:p>
            <w:pPr>
              <w:pStyle w:val="NormalinTable"/>
            </w:pPr>
            <w:r>
              <w:rPr>
                <w:b/>
              </w:rPr>
              <w:t>1605 59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1605 59 00 10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c>
          <w:p>
            <w:pPr>
              <w:pStyle w:val="NormalinTable"/>
              <w:jc w:val="center"/>
            </w:pPr>
            <w:r>
              <w:t>{SUPPUNIT}</w:t>
            </w:r>
          </w:p>
        </w:tc>//-->
      </w:tr>
      <w:tr>
        <w:trPr>
          <w:cantSplit/>
        </w:trPr>
        <w:tc>
          <w:p>
            <w:pPr>
              <w:pStyle w:val="NormalinTable"/>
            </w:pPr>
            <w:r>
              <w:rPr>
                <w:b/>
              </w:rPr>
              <w:t>1605 59 00 90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aquatic invertebrates</w:t>
              <!--{FOOT}//-->
            </w:r>
          </w:p>
        </w:tc>
        <!--<w:tc>
          <w:p>
            <w:pPr>
              <w:pStyle w:val="NormalinTable"/>
              <w:jc w:val="center"/>
            </w:pPr>
            <w:r>
              <w:t>{SUPPUNIT}</w:t>
            </w:r>
          </w:p>
        </w:tc>//-->
      </w:tr>
      <w:tr>
        <w:trPr>
          <w:cantSplit/>
        </w:trPr>
        <w:tc>
          <w:p>
            <w:pPr>
              <w:pStyle w:val="NormalinTable"/>
            </w:pPr>
            <w:r>
              <w:rPr>
                <w:b/>
              </w:rPr>
              <w:t>1605 61 00 00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cucumbers</w:t>
              <!--{FOOT}//-->
            </w:r>
          </w:p>
        </w:tc>
        <!--<w:tc>
          <w:p>
            <w:pPr>
              <w:pStyle w:val="NormalinTable"/>
              <w:jc w:val="center"/>
            </w:pPr>
            <w:r>
              <w:t>{SUPPUNIT}</w:t>
            </w:r>
          </w:p>
        </w:tc>//-->
      </w:tr>
      <w:tr>
        <w:trPr>
          <w:cantSplit/>
        </w:trPr>
        <w:tc>
          <w:p>
            <w:pPr>
              <w:pStyle w:val="NormalinTable"/>
            </w:pPr>
            <w:r>
              <w:rPr>
                <w:b/>
              </w:rPr>
              <w:t>1605 62 00 00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urchins</w:t>
              <!--{FOOT}//-->
            </w:r>
          </w:p>
        </w:tc>
        <!--<w:tc>
          <w:p>
            <w:pPr>
              <w:pStyle w:val="NormalinTable"/>
              <w:jc w:val="center"/>
            </w:pPr>
            <w:r>
              <w:t>{SUPPUNIT}</w:t>
            </w:r>
          </w:p>
        </w:tc>//-->
      </w:tr>
      <w:tr>
        <w:trPr>
          <w:cantSplit/>
        </w:trPr>
        <w:tc>
          <w:p>
            <w:pPr>
              <w:pStyle w:val="NormalinTable"/>
            </w:pPr>
            <w:r>
              <w:rPr>
                <w:b/>
              </w:rPr>
              <w:t>1605 63 00 00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Jellyfish</w:t>
              <!--{FOOT}//-->
            </w:r>
          </w:p>
        </w:tc>
        <!--<w:tc>
          <w:p>
            <w:pPr>
              <w:pStyle w:val="NormalinTable"/>
              <w:jc w:val="center"/>
            </w:pPr>
            <w:r>
              <w:t>{SUPPUNIT}</w:t>
            </w:r>
          </w:p>
        </w:tc>//-->
      </w:tr>
      <w:tr>
        <w:trPr>
          <w:cantSplit/>
        </w:trPr>
        <w:tc>
          <w:p>
            <w:pPr>
              <w:pStyle w:val="NormalinTable"/>
            </w:pPr>
            <w:r>
              <w:rPr>
                <w:b/>
              </w:rPr>
              <w:t>1605 69 00 00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17</w:t>
      </w:r>
      <w:r>
        <w:br/>
        <w:t>Sugars and Sugar Confectionery</w:t>
      </w:r>
    </w:p>
    <w:p>
      <w:pPr>
        <w:pStyle w:val="Heading3"/>
      </w:pPr>
      <w:r>
        <w:t>Chapter Notes</w:t>
      </w:r>
    </w:p>
    <w:p>
      <w:r>
        <w:t>1. This chapter does not cover:</w:t>
      </w:r>
    </w:p>
    <w:p>
      <w:r>
        <w:t>(a) sugar confectionery containing cocoa (heading 1806);</w:t>
      </w:r>
    </w:p>
    <w:p>
      <w:r>
        <w:t>(b) chemically pure sugars (other than sucrose, lactose, maltose, glucose and fructose) or other products of heading 2940; or</w:t>
      </w:r>
    </w:p>
    <w:p>
      <w:r>
        <w:t>(c) medicaments or other products of Chapter 30.</w:t>
      </w:r>
    </w:p>
    <w:p>
      <w:r>
        <w:t/>
      </w:r>
    </w:p>
    <w:p>
      <w:pPr>
        <w:pStyle w:val="Heading3"/>
      </w:pPr>
      <w:r>
        <w:t> Subheading notes </w:t>
      </w:r>
    </w:p>
    <w:p>
      <w:r>
        <w:t/>
      </w:r>
    </w:p>
    <w:p>
      <w:r>
        <w:t>1. For the purposes of subheadings 1701 12, 1701 13 and 1701 14, 'raw sugar' means sugar whose content of sucrose by weight, in the dry state, corresponds to a polarimeter reading of less than 99.5.</w:t>
      </w:r>
    </w:p>
    <w:p>
      <w:r>
        <w:t>2. Subheading 1701 13 covers only cane sugar obtained without centrifugation, whose content of sucrose by weight, in the dry state, corresponds to a polarimeter reading of 69 or more but less than 93. The product contains only natural antiedral microcrystals, of irregular shape, not visible to the naked eye, which are surrounded by residue of molasses and other constituents of sugar cane.</w:t>
      </w:r>
    </w:p>
    <w:p>
      <w:r>
        <w:t/>
      </w:r>
    </w:p>
    <w:p>
      <w:pPr>
        <w:pStyle w:val="Heading3"/>
      </w:pPr>
      <w:r>
        <w:t> Additional notes </w:t>
      </w:r>
    </w:p>
    <w:p>
      <w:r>
        <w:t/>
      </w:r>
    </w:p>
    <w:p>
      <w:r>
        <w:t>1. For the purpose of subheadings 1701 12 10, 1701 12 90, 1701 13 10, 1701 13 90, 1701 14 10 and 1701 14 90 'raw sugar' means sugar, not flavoured or coloured or containing any other added substances, containing, in the dry state, less than 99.5% by weight of sucrose determined by the polarimetric method.</w:t>
      </w:r>
    </w:p>
    <w:p>
      <w:r>
        <w:t>2. The duty applicable to raw sugar of subheadings 1701 12 10, 1701 13 10 and 1701 14 10 whose yield established according to part B(III) of Annex III to Regulation (EU) No 1308/2013 of the European Parliament and of the Council (OJ L 347, 20.12.2013, p. 671) differs from 92 % is fixed in the following manner: the relevant rate is multiplied by a correcting coefficient obtained by dividing the percentage yield established according to the above provisions by 92.</w:t>
      </w:r>
    </w:p>
    <w:p>
      <w:r>
        <w:t>3. For the purposes of subheading 1701 99 10, 'white sugar' means sugar, not flavoured or coloured or containing any other added substances, containing, in the dry state, 99.5% or more by weight of sucrose, determined by the polarimetric method.</w:t>
      </w:r>
    </w:p>
    <w:p>
      <w:r>
        <w:t>4. For products of subheadings 1702 2010, 1702 6095 and 1702 9071 the sugar content (sucrose, fructose, glucose and maltose, where the</w:t>
      </w:r>
    </w:p>
    <w:p>
      <w:r>
        <w:t>fructose and glucose are expressed in sucrose equivalent) is to be determined by applying the high performance liquid chromatography method (the</w:t>
      </w:r>
    </w:p>
    <w:p>
      <w:r>
        <w:t>“HPLC method”), using the following formula:</w:t>
      </w:r>
    </w:p>
    <w:p>
      <w:r>
        <w:t>S + 0,95 x (F + G) + M</w:t>
      </w:r>
    </w:p>
    <w:p>
      <w:r>
        <w:t>where:</w:t>
      </w:r>
    </w:p>
    <w:p>
      <w:r>
        <w:t>“S” is the sucrose content determined by the HPLC method;</w:t>
      </w:r>
    </w:p>
    <w:p>
      <w:r>
        <w:t>“F” is the fructose content determined by the HPLC method;</w:t>
      </w:r>
    </w:p>
    <w:p>
      <w:r>
        <w:t>“G” is the glucose content determined by the HPLC method;</w:t>
      </w:r>
    </w:p>
    <w:p>
      <w:r>
        <w:t>“M” is the maltose content determined by the HPLC method.</w:t>
      </w:r>
    </w:p>
    <w:p>
      <w:r>
        <w:t>For products of subheadings 1702 60 80, 1702 90 80 and 1702 90 95, the sucrose content, including other sugars expressed as sucrose, is to be</w:t>
      </w:r>
    </w:p>
    <w:p>
      <w:r>
        <w:t>determined by the refractometry method (expressed in degrees Brix in accordance with the Annex to Commission Implementing Regulation (EU)</w:t>
      </w:r>
    </w:p>
    <w:p>
      <w:r>
        <w:t>No 974/2014 (1)). For products of subheadings 1702 60 80 and 1702 90 80, the conversion of the results into sucrose equivalent is to be obtained by multiplying the degrees Brix by the coefficient 0,95.</w:t>
      </w:r>
    </w:p>
    <w:p>
      <w:r>
        <w:t>5. For the purposes of subheadings 1702 30 10, 1702 40 10, 1702 60 10 and 1702 90 30, 'isoglucose' means the product obtained from glucose or its polymers with a content by weight in the dry state of at least 10% fructose.</w:t>
      </w:r>
    </w:p>
    <w:p>
      <w:r>
        <w:t>For products of those subheadings, the sucrose content, including other sugars expressed as sucrose, is to be determined by the refractometry method</w:t>
      </w:r>
    </w:p>
    <w:p>
      <w:r>
        <w:t>(expressed in degrees Brix in accordance with the Annex to Implementing Regulation (EU) No 974/2014).</w:t>
      </w:r>
    </w:p>
    <w:p>
      <w:r>
        <w:t>6. 'Inulin syrup' means:</w:t>
      </w:r>
    </w:p>
    <w:p>
      <w:r>
        <w:t>(a) for the purposes of subheading 1702 60 80 the immediate product obtained by hydrolysis of inulin or oligofructoses, containing in the dry state more than 50% fructose in free form or as sucrose;</w:t>
      </w:r>
    </w:p>
    <w:p>
      <w:r>
        <w:t>(b) for the purposes of subheading 1702 90 80 the immediate product obtained by hydrolysis of inulin or oligofructoses, containing in the dry state at least 10% but not more than 50% of fructose in free form or as sucrose.</w:t>
      </w:r>
    </w:p>
    <w:p>
      <w:r>
        <w:t>The quantity of "fructose in free form or as sucrose" shall be determined using the formula F + 0.5 S/0.95 calculated on the dry matter, where "F" is the fructose content and "S" is the sucrose content, as determined by the High Performance Liquid Chromatography method.</w:t>
      </w:r>
    </w:p>
    <w:p>
      <w:r>
        <w:t>7. When imported in the form of an assortment, goods of subheading 1704 90 are subject to an agricultural component (EA) fixed according to the average content in milk fats, milk proteins, sucrose, isoglucose, glucose and starch of the assortment as a whole.</w:t>
      </w:r>
    </w:p>
    <w:p>
      <w:r>
        <w:t>8. Throughout the Combined Nomenclature, mixtures of sugar with small amounts of other substances are classified in Chapter 17 unless they have the character of a preparation classified elsewhere.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SUGARS AND SUGAR CONFECTIONERY</w:t>
              <!--{FOOT}//-->
            </w:r>
          </w:p>
        </w:tc>
        <!--<w:tc>
          <w:p>
            <w:pPr>
              <w:pStyle w:val="NormalinTable"/>
              <w:jc w:val="center"/>
            </w:pPr>
            <w:r>
              <w:t>{SUPPUNIT}</w:t>
            </w:r>
          </w:p>
        </w:tc>//-->
      </w:tr>
      <w:tr>
        <w:trPr>
          <w:cantSplit/>
        </w:trPr>
        <w:tc>
          <w:p>
            <w:pPr>
              <w:pStyle w:val="NormalinTable"/>
            </w:pPr>
            <w:r>
              <w:rPr>
                <w:b/>
              </w:rPr>
              <w:t>1701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Cane or beet sugar and chemically pure sucrose, in solid form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Raw sugar not containing added flavouring or colouring matter</w:t>
              <!--{FOOT}//-->
            </w:r>
          </w:p>
        </w:tc>
        <!--<w:tc>
          <w:p>
            <w:pPr>
              <w:pStyle w:val="NormalinTable"/>
              <w:jc w:val="center"/>
            </w:pPr>
            <w:r>
              <w:t>{SUPPUNIT}</w:t>
            </w:r>
          </w:p>
        </w:tc>//-->
      </w:tr>
      <w:tr>
        <w:trPr>
          <w:cantSplit/>
        </w:trPr>
        <w:tc>
          <w:p>
            <w:pPr>
              <w:pStyle w:val="NormalinTable"/>
            </w:pPr>
            <w:r>
              <w:rPr>
                <w:b/>
              </w:rPr>
              <w:t>1701 12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Beet sugar</w:t>
              <!--{FOOT}//-->
            </w:r>
          </w:p>
        </w:tc>
        <!--<w:tc>
          <w:p>
            <w:pPr>
              <w:pStyle w:val="NormalinTable"/>
              <w:jc w:val="center"/>
            </w:pPr>
            <w:r>
              <w:t>{SUPPUNIT}</w:t>
            </w:r>
          </w:p>
        </w:tc>//-->
      </w:tr>
      <w:tr>
        <w:trPr>
          <w:cantSplit/>
        </w:trPr>
        <w:tc>
          <w:p>
            <w:pPr>
              <w:pStyle w:val="NormalinTable"/>
            </w:pPr>
            <w:r>
              <w:rPr>
                <w:b/>
              </w:rPr>
              <w:t>1701 12 10 00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FOOT}//-->
            </w:r>
          </w:p>
        </w:tc>
        <!--<w:tc>
          <w:p>
            <w:pPr>
              <w:pStyle w:val="NormalinTable"/>
              <w:jc w:val="center"/>
            </w:pPr>
            <w:r>
              <w:t>{SUPPUNIT}</w:t>
            </w:r>
          </w:p>
        </w:tc>//-->
      </w:tr>
      <w:tr>
        <w:trPr>
          <w:cantSplit/>
        </w:trPr>
        <w:tc>
          <w:p>
            <w:pPr>
              <w:pStyle w:val="NormalinTable"/>
            </w:pPr>
            <w:r>
              <w:rPr>
                <w:b/>
              </w:rPr>
              <w:t>1701 12 90 00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Cane sugar specified in subheading note 2 to this chapter</w:t>
              <!--{FOOT}//-->
            </w:r>
          </w:p>
        </w:tc>
        <!--<w:tc>
          <w:p>
            <w:pPr>
              <w:pStyle w:val="NormalinTable"/>
              <w:jc w:val="center"/>
            </w:pPr>
            <w:r>
              <w:t>{SUPPUNIT}</w:t>
            </w:r>
          </w:p>
        </w:tc>//-->
      </w:tr>
      <w:tr>
        <w:trPr>
          <w:cantSplit/>
        </w:trPr>
        <w:tc>
          <w:p>
            <w:pPr>
              <w:pStyle w:val="NormalinTable"/>
            </w:pPr>
            <w:r>
              <w:rPr>
                <w:b/>
              </w:rPr>
              <w:t>1701 13 10 00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FOOT}//-->
            </w:r>
          </w:p>
        </w:tc>
        <!--<w:tc>
          <w:p>
            <w:pPr>
              <w:pStyle w:val="NormalinTable"/>
              <w:jc w:val="center"/>
            </w:pPr>
            <w:r>
              <w:t>{SUPPUNIT}</w:t>
            </w:r>
          </w:p>
        </w:tc>//-->
      </w:tr>
      <w:tr>
        <w:trPr>
          <w:cantSplit/>
        </w:trPr>
        <w:tc>
          <w:p>
            <w:pPr>
              <w:pStyle w:val="NormalinTable"/>
            </w:pPr>
            <w:r>
              <w:rPr>
                <w:b/>
              </w:rPr>
              <w:t>1701 13 90 00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cane sugar</w:t>
              <!--{FOOT}//-->
            </w:r>
          </w:p>
        </w:tc>
        <!--<w:tc>
          <w:p>
            <w:pPr>
              <w:pStyle w:val="NormalinTable"/>
              <w:jc w:val="center"/>
            </w:pPr>
            <w:r>
              <w:t>{SUPPUNIT}</w:t>
            </w:r>
          </w:p>
        </w:tc>//-->
      </w:tr>
      <w:tr>
        <w:trPr>
          <w:cantSplit/>
        </w:trPr>
        <w:tc>
          <w:p>
            <w:pPr>
              <w:pStyle w:val="NormalinTable"/>
            </w:pPr>
            <w:r>
              <w:rPr>
                <w:b/>
              </w:rPr>
              <w:t>1701 14 10 00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FOOT}//-->
            </w:r>
          </w:p>
        </w:tc>
        <!--<w:tc>
          <w:p>
            <w:pPr>
              <w:pStyle w:val="NormalinTable"/>
              <w:jc w:val="center"/>
            </w:pPr>
            <w:r>
              <w:t>{SUPPUNIT}</w:t>
            </w:r>
          </w:p>
        </w:tc>//-->
      </w:tr>
      <w:tr>
        <w:trPr>
          <w:cantSplit/>
        </w:trPr>
        <w:tc>
          <w:p>
            <w:pPr>
              <w:pStyle w:val="NormalinTable"/>
            </w:pPr>
            <w:r>
              <w:rPr>
                <w:b/>
              </w:rPr>
              <w:t>1701 14 90 00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1701 91 00 00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flavouring or colouring matter</w:t>
              <!--{FOOT}//-->
            </w:r>
          </w:p>
        </w:tc>
        <!--<w:tc>
          <w:p>
            <w:pPr>
              <w:pStyle w:val="NormalinTable"/>
              <w:jc w:val="center"/>
            </w:pPr>
            <w:r>
              <w:t>{SUPPUNIT}</w:t>
            </w:r>
          </w:p>
        </w:tc>//-->
      </w:tr>
      <w:tr>
        <w:trPr>
          <w:cantSplit/>
        </w:trPr>
        <w:tc>
          <w:p>
            <w:pPr>
              <w:pStyle w:val="NormalinTable"/>
            </w:pPr>
            <w:r>
              <w:rPr>
                <w:b/>
              </w:rPr>
              <w:t>1701 99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sugar</w:t>
              <!--{FOOT}//-->
            </w:r>
          </w:p>
        </w:tc>
        <!--<w:tc>
          <w:p>
            <w:pPr>
              <w:pStyle w:val="NormalinTable"/>
              <w:jc w:val="center"/>
            </w:pPr>
            <w:r>
              <w:t>{SUPPUNIT}</w:t>
            </w:r>
          </w:p>
        </w:tc>//-->
      </w:tr>
      <w:tr>
        <w:trPr>
          <w:cantSplit/>
        </w:trPr>
        <w:tc>
          <w:p>
            <w:pPr>
              <w:pStyle w:val="NormalinTable"/>
            </w:pPr>
            <w:r>
              <w:rPr>
                <w:b/>
              </w:rPr>
              <w:t>1701 99 90 00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sugars, including chemically pure lactose, maltose, glucose and fructose, in solid form; sugar syrups not containing added flavouring or colouring matter; artificial honey, whether or not mixed with natural honey; caramel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Lactose and lactose syrup</w:t>
              <!--{FOOT}//-->
            </w:r>
          </w:p>
        </w:tc>
        <!--<w:tc>
          <w:p>
            <w:pPr>
              <w:pStyle w:val="NormalinTable"/>
              <w:jc w:val="center"/>
            </w:pPr>
            <w:r>
              <w:t>{SUPPUNIT}</w:t>
            </w:r>
          </w:p>
        </w:tc>//-->
      </w:tr>
      <w:tr>
        <w:trPr>
          <w:cantSplit/>
        </w:trPr>
        <w:tc>
          <w:p>
            <w:pPr>
              <w:pStyle w:val="NormalinTable"/>
            </w:pPr>
            <w:r>
              <w:rPr>
                <w:b/>
              </w:rPr>
              <w:t>1702 11 00 00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99% or more lactose, expressed as anhydrous lactose, calculated on the dry matter</w:t>
              <!--{FOOT}//-->
            </w:r>
          </w:p>
        </w:tc>
        <!--<w:tc>
          <w:p>
            <w:pPr>
              <w:pStyle w:val="NormalinTable"/>
              <w:jc w:val="center"/>
            </w:pPr>
            <w:r>
              <w:t>{SUPPUNIT}</w:t>
            </w:r>
          </w:p>
        </w:tc>//-->
      </w:tr>
      <w:tr>
        <w:trPr>
          <w:cantSplit/>
        </w:trPr>
        <w:tc>
          <w:p>
            <w:pPr>
              <w:pStyle w:val="NormalinTable"/>
            </w:pPr>
            <w:r>
              <w:rPr>
                <w:b/>
              </w:rPr>
              <w:t>1702 19 00 00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Maple sugar and maple syrup</w:t>
              <!--{FOOT}//-->
            </w:r>
          </w:p>
        </w:tc>
        <!--<w:tc>
          <w:p>
            <w:pPr>
              <w:pStyle w:val="NormalinTable"/>
              <w:jc w:val="center"/>
            </w:pPr>
            <w:r>
              <w:t>{SUPPUNIT}</w:t>
            </w:r>
          </w:p>
        </w:tc>//-->
      </w:tr>
      <w:tr>
        <w:trPr>
          <w:cantSplit/>
        </w:trPr>
        <w:tc>
          <w:p>
            <w:pPr>
              <w:pStyle w:val="NormalinTable"/>
            </w:pPr>
            <w:r>
              <w:rPr>
                <w:b/>
              </w:rPr>
              <w:t>1702 20 10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Maple sugar in solid form, containing added flavouring or colouring matter</w:t>
              <!--{FOOT}//-->
            </w:r>
          </w:p>
        </w:tc>
        <!--<w:tc>
          <w:p>
            <w:pPr>
              <w:pStyle w:val="NormalinTable"/>
              <w:jc w:val="center"/>
            </w:pPr>
            <w:r>
              <w:t>{SUPPUNIT}</w:t>
            </w:r>
          </w:p>
        </w:tc>//-->
      </w:tr>
      <w:tr>
        <w:trPr>
          <w:cantSplit/>
        </w:trPr>
        <w:tc>
          <w:p>
            <w:pPr>
              <w:pStyle w:val="NormalinTable"/>
            </w:pPr>
            <w:r>
              <w:rPr>
                <w:b/>
              </w:rPr>
              <w:t>1702 20 10 10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1702 20 10 90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1702 20 90 90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Glucose and glucose syrup, not containing fructose or containing in the dry state less than 20% by weight of fructose</w:t>
              <!--{FOOT}//-->
            </w:r>
          </w:p>
        </w:tc>
        <!--<w:tc>
          <w:p>
            <w:pPr>
              <w:pStyle w:val="NormalinTable"/>
              <w:jc w:val="center"/>
            </w:pPr>
            <w:r>
              <w:t>{SUPPUNIT}</w:t>
            </w:r>
          </w:p>
        </w:tc>//-->
      </w:tr>
      <w:tr>
        <w:trPr>
          <w:cantSplit/>
        </w:trPr>
        <w:tc>
          <w:p>
            <w:pPr>
              <w:pStyle w:val="NormalinTable"/>
            </w:pPr>
            <w:r>
              <w:rPr>
                <w:b/>
              </w:rPr>
              <w:t>1702 30 10 00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white crystalline powder, whether or not agglomerated</w:t>
              <!--{FOOT}//-->
            </w:r>
          </w:p>
        </w:tc>
        <!--<w:tc>
          <w:p>
            <w:pPr>
              <w:pStyle w:val="NormalinTable"/>
              <w:jc w:val="center"/>
            </w:pPr>
            <w:r>
              <w:t>{SUPPUNIT}</w:t>
            </w:r>
          </w:p>
        </w:tc>//-->
      </w:tr>
      <w:tr>
        <w:trPr>
          <w:cantSplit/>
        </w:trPr>
        <w:tc>
          <w:p>
            <w:pPr>
              <w:pStyle w:val="NormalinTable"/>
            </w:pPr>
            <w:r>
              <w:rPr>
                <w:b/>
              </w:rPr>
              <w:t>1702 30 50 10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in the dry state, 99% or more by weight of glucose</w:t>
              <!--{FOOT}//-->
            </w:r>
          </w:p>
        </w:tc>
        <!--<w:tc>
          <w:p>
            <w:pPr>
              <w:pStyle w:val="NormalinTable"/>
              <w:jc w:val="center"/>
            </w:pPr>
            <w:r>
              <w:t>{SUPPUNIT}</w:t>
            </w:r>
          </w:p>
        </w:tc>//-->
      </w:tr>
      <w:tr>
        <w:trPr>
          <w:cantSplit/>
        </w:trPr>
        <w:tc>
          <w:p>
            <w:pPr>
              <w:pStyle w:val="NormalinTable"/>
            </w:pPr>
            <w:r>
              <w:rPr>
                <w:b/>
              </w:rPr>
              <w:t>1702 30 50 90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1702 30 90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in the dry state, 99% or more by weight of glucose</w:t>
              <!--{FOOT}//-->
            </w:r>
          </w:p>
        </w:tc>
        <!--<w:tc>
          <w:p>
            <w:pPr>
              <w:pStyle w:val="NormalinTable"/>
              <w:jc w:val="center"/>
            </w:pPr>
            <w:r>
              <w:t>{SUPPUNIT}</w:t>
            </w:r>
          </w:p>
        </w:tc>//-->
      </w:tr>
      <w:tr>
        <w:trPr>
          <w:cantSplit/>
        </w:trPr>
        <w:tc>
          <w:p>
            <w:pPr>
              <w:pStyle w:val="NormalinTable"/>
            </w:pPr>
            <w:r>
              <w:rPr>
                <w:b/>
              </w:rPr>
              <w:t>1702 30 90 90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1702 40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Glucose and glucose syrup, containing in the dry state at least 20% but less than 50% by weight of fructose, excluding invert sugar</w:t>
              <!--{FOOT}//-->
            </w:r>
          </w:p>
        </w:tc>
        <!--<w:tc>
          <w:p>
            <w:pPr>
              <w:pStyle w:val="NormalinTable"/>
              <w:jc w:val="center"/>
            </w:pPr>
            <w:r>
              <w:t>{SUPPUNIT}</w:t>
            </w:r>
          </w:p>
        </w:tc>//-->
      </w:tr>
      <w:tr>
        <w:trPr>
          <w:cantSplit/>
        </w:trPr>
        <w:tc>
          <w:p>
            <w:pPr>
              <w:pStyle w:val="NormalinTable"/>
            </w:pPr>
            <w:r>
              <w:rPr>
                <w:b/>
              </w:rPr>
              <w:t>1702 40 10 00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c>
          <w:p>
            <w:pPr>
              <w:pStyle w:val="NormalinTable"/>
              <w:jc w:val="center"/>
            </w:pPr>
            <w:r>
              <w:t>{SUPPUNIT}</w:t>
            </w:r>
          </w:p>
        </w:tc>//-->
      </w:tr>
      <w:tr>
        <w:trPr>
          <w:cantSplit/>
        </w:trPr>
        <w:tc>
          <w:p>
            <w:pPr>
              <w:pStyle w:val="NormalinTable"/>
            </w:pPr>
            <w:r>
              <w:rPr>
                <w:b/>
              </w:rPr>
              <w:t>1702 40 90 00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Chemically pure fructose</w:t>
              <!--{FOOT}//-->
            </w:r>
          </w:p>
        </w:tc>
        <!--<w:tc>
          <w:p>
            <w:pPr>
              <w:pStyle w:val="NormalinTable"/>
              <w:jc w:val="center"/>
            </w:pPr>
            <w:r>
              <w:t>{SUPPUNIT}</w:t>
            </w:r>
          </w:p>
        </w:tc>//-->
      </w:tr>
      <w:tr>
        <w:trPr>
          <w:cantSplit/>
        </w:trPr>
        <w:tc>
          <w:p>
            <w:pPr>
              <w:pStyle w:val="NormalinTable"/>
            </w:pPr>
            <w:r>
              <w:rPr>
                <w:b/>
              </w:rPr>
              <w:t>1702 60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fructose and fructose syrup, containing in the dry state more than 50% by weight of fructose, excluding invert sugar</w:t>
              <!--{FOOT}//-->
            </w:r>
          </w:p>
        </w:tc>
        <!--<w:tc>
          <w:p>
            <w:pPr>
              <w:pStyle w:val="NormalinTable"/>
              <w:jc w:val="center"/>
            </w:pPr>
            <w:r>
              <w:t>{SUPPUNIT}</w:t>
            </w:r>
          </w:p>
        </w:tc>//-->
      </w:tr>
      <w:tr>
        <w:trPr>
          <w:cantSplit/>
        </w:trPr>
        <w:tc>
          <w:p>
            <w:pPr>
              <w:pStyle w:val="NormalinTable"/>
            </w:pPr>
            <w:r>
              <w:rPr>
                <w:b/>
              </w:rPr>
              <w:t>1702 60 10 00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c>
          <w:p>
            <w:pPr>
              <w:pStyle w:val="NormalinTable"/>
              <w:jc w:val="center"/>
            </w:pPr>
            <w:r>
              <w:t>{SUPPUNIT}</w:t>
            </w:r>
          </w:p>
        </w:tc>//-->
      </w:tr>
      <w:tr>
        <w:trPr>
          <w:cantSplit/>
        </w:trPr>
        <w:tc>
          <w:p>
            <w:pPr>
              <w:pStyle w:val="NormalinTable"/>
            </w:pPr>
            <w:r>
              <w:rPr>
                <w:b/>
              </w:rPr>
              <w:t>1702 60 80 00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Inulin syrup</w:t>
              <!--{FOOT}//-->
            </w:r>
          </w:p>
        </w:tc>
        <!--<w:tc>
          <w:p>
            <w:pPr>
              <w:pStyle w:val="NormalinTable"/>
              <w:jc w:val="center"/>
            </w:pPr>
            <w:r>
              <w:t>{SUPPUNIT}</w:t>
            </w:r>
          </w:p>
        </w:tc>//-->
      </w:tr>
      <w:tr>
        <w:trPr>
          <w:cantSplit/>
        </w:trPr>
        <w:tc>
          <w:p>
            <w:pPr>
              <w:pStyle w:val="NormalinTable"/>
            </w:pPr>
            <w:r>
              <w:rPr>
                <w:b/>
              </w:rPr>
              <w:t>1702 60 95 00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invert sugar and other sugar and sugar syrup blends containing in the dry state 50% by weight of fructose</w:t>
              <!--{FOOT}//-->
            </w:r>
          </w:p>
        </w:tc>
        <!--<w:tc>
          <w:p>
            <w:pPr>
              <w:pStyle w:val="NormalinTable"/>
              <w:jc w:val="center"/>
            </w:pPr>
            <w:r>
              <w:t>{SUPPUNIT}</w:t>
            </w:r>
          </w:p>
        </w:tc>//-->
      </w:tr>
      <w:tr>
        <w:trPr>
          <w:cantSplit/>
        </w:trPr>
        <w:tc>
          <w:p>
            <w:pPr>
              <w:pStyle w:val="NormalinTable"/>
            </w:pPr>
            <w:r>
              <w:rPr>
                <w:b/>
              </w:rPr>
              <w:t>1702 90 10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Chemically pure maltose</w:t>
              <!--{FOOT}//-->
            </w:r>
          </w:p>
        </w:tc>
        <!--<w:tc>
          <w:p>
            <w:pPr>
              <w:pStyle w:val="NormalinTable"/>
              <w:jc w:val="center"/>
            </w:pPr>
            <w:r>
              <w:t>{SUPPUNIT}</w:t>
            </w:r>
          </w:p>
        </w:tc>//-->
      </w:tr>
      <w:tr>
        <w:trPr>
          <w:cantSplit/>
        </w:trPr>
        <w:tc>
          <w:p>
            <w:pPr>
              <w:pStyle w:val="NormalinTable"/>
            </w:pPr>
            <w:r>
              <w:rPr>
                <w:b/>
              </w:rPr>
              <w:t>1702 90 10 10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feeding purpose</w:t>
              <!--{FOOT}//-->
            </w:r>
          </w:p>
        </w:tc>
        <!--<w:tc>
          <w:p>
            <w:pPr>
              <w:pStyle w:val="NormalinTable"/>
              <w:jc w:val="center"/>
            </w:pPr>
            <w:r>
              <w:t>{SUPPUNIT}</w:t>
            </w:r>
          </w:p>
        </w:tc>//-->
      </w:tr>
      <w:tr>
        <w:trPr>
          <w:cantSplit/>
        </w:trPr>
        <w:tc>
          <w:p>
            <w:pPr>
              <w:pStyle w:val="NormalinTable"/>
            </w:pPr>
            <w:r>
              <w:rPr>
                <w:b/>
              </w:rPr>
              <w:t>1702 90 10 90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c>
          <w:p>
            <w:pPr>
              <w:pStyle w:val="NormalinTable"/>
              <w:jc w:val="center"/>
            </w:pPr>
            <w:r>
              <w:t>{SUPPUNIT}</w:t>
            </w:r>
          </w:p>
        </w:tc>//-->
      </w:tr>
      <w:tr>
        <w:trPr>
          <w:cantSplit/>
        </w:trPr>
        <w:tc>
          <w:p>
            <w:pPr>
              <w:pStyle w:val="NormalinTable"/>
            </w:pPr>
            <w:r>
              <w:rPr>
                <w:b/>
              </w:rPr>
              <w:t>1702 90 50 00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Maltodextrine and maltodextrine syrup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Caramel</w:t>
              <!--{FOOT}//-->
            </w:r>
          </w:p>
        </w:tc>
        <!--<w:tc>
          <w:p>
            <w:pPr>
              <w:pStyle w:val="NormalinTable"/>
              <w:jc w:val="center"/>
            </w:pPr>
            <w:r>
              <w:t>{SUPPUNIT}</w:t>
            </w:r>
          </w:p>
        </w:tc>//-->
      </w:tr>
      <w:tr>
        <w:trPr>
          <w:cantSplit/>
        </w:trPr>
        <w:tc>
          <w:p>
            <w:pPr>
              <w:pStyle w:val="NormalinTable"/>
            </w:pPr>
            <w:r>
              <w:rPr>
                <w:b/>
              </w:rPr>
              <w:t>1702 90 71 00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50% or more by weight of sucrose in the dry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1702 90 75 00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the form of powder, whether or not agglomerated</w:t>
              <!--{FOOT}//-->
            </w:r>
          </w:p>
        </w:tc>
        <!--<w:tc>
          <w:p>
            <w:pPr>
              <w:pStyle w:val="NormalinTable"/>
              <w:jc w:val="center"/>
            </w:pPr>
            <w:r>
              <w:t>{SUPPUNIT}</w:t>
            </w:r>
          </w:p>
        </w:tc>//-->
      </w:tr>
      <w:tr>
        <w:trPr>
          <w:cantSplit/>
        </w:trPr>
        <w:tc>
          <w:p>
            <w:pPr>
              <w:pStyle w:val="NormalinTable"/>
            </w:pPr>
            <w:r>
              <w:rPr>
                <w:b/>
              </w:rPr>
              <w:t>1702 90 79 00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1702 90 80 00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Inulin syrup</w:t>
              <!--{FOOT}//-->
            </w:r>
          </w:p>
        </w:tc>
        <!--<w:tc>
          <w:p>
            <w:pPr>
              <w:pStyle w:val="NormalinTable"/>
              <w:jc w:val="center"/>
            </w:pPr>
            <w:r>
              <w:t>{SUPPUNIT}</w:t>
            </w:r>
          </w:p>
        </w:tc>//-->
      </w:tr>
      <w:tr>
        <w:trPr>
          <w:cantSplit/>
        </w:trPr>
        <w:tc>
          <w:p>
            <w:pPr>
              <w:pStyle w:val="NormalinTable"/>
            </w:pPr>
            <w:r>
              <w:rPr>
                <w:b/>
              </w:rPr>
              <w:t>1702 90 95 00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Molasses resulting from the extraction or refining of sugar</w:t>
              <!--{FOOT}//-->
            </w:r>
          </w:p>
        </w:tc>
        <!--<w:tc>
          <w:p>
            <w:pPr>
              <w:pStyle w:val="NormalinTable"/>
              <w:jc w:val="center"/>
            </w:pPr>
            <w:r>
              <w:t>{SUPPUNIT}</w:t>
            </w:r>
          </w:p>
        </w:tc>//-->
      </w:tr>
      <w:tr>
        <w:trPr>
          <w:cantSplit/>
        </w:trPr>
        <w:tc>
          <w:p>
            <w:pPr>
              <w:pStyle w:val="NormalinTable"/>
            </w:pPr>
            <w:r>
              <w:rPr>
                <w:b/>
              </w:rPr>
              <w:t>1703 10 00 00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Cane molasses</w:t>
              <!--{FOOT}//-->
            </w:r>
          </w:p>
        </w:tc>
        <!--<w:tc>
          <w:p>
            <w:pPr>
              <w:pStyle w:val="NormalinTable"/>
              <w:jc w:val="center"/>
            </w:pPr>
            <w:r>
              <w:t>{SUPPUNIT}</w:t>
            </w:r>
          </w:p>
        </w:tc>//-->
      </w:tr>
      <w:tr>
        <w:trPr>
          <w:cantSplit/>
        </w:trPr>
        <w:tc>
          <w:p>
            <w:pPr>
              <w:pStyle w:val="NormalinTable"/>
            </w:pPr>
            <w:r>
              <w:rPr>
                <w:b/>
              </w:rPr>
              <w:t>1703 90 00 00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 confectionery (including white chocolate), not containing cocoa</w:t>
              <!--{FOOT}//-->
            </w:r>
          </w:p>
        </w:tc>
        <!--<w:tc>
          <w:p>
            <w:pPr>
              <w:pStyle w:val="NormalinTable"/>
              <w:jc w:val="center"/>
            </w:pPr>
            <w:r>
              <w:t>{SUPPUNIT}</w:t>
            </w:r>
          </w:p>
        </w:tc>//-->
      </w:tr>
      <w:tr>
        <w:trPr>
          <w:cantSplit/>
        </w:trPr>
        <w:tc>
          <w:p>
            <w:pPr>
              <w:pStyle w:val="NormalinTable"/>
            </w:pPr>
            <w:r>
              <w:rPr>
                <w:b/>
              </w:rPr>
              <w:t>1704 10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Chewing gum, whether or not sugar-coated</w:t>
              <!--{FOOT}//-->
            </w:r>
          </w:p>
        </w:tc>
        <!--<w:tc>
          <w:p>
            <w:pPr>
              <w:pStyle w:val="NormalinTable"/>
              <w:jc w:val="center"/>
            </w:pPr>
            <w:r>
              <w:t>{SUPPUNIT}</w:t>
            </w:r>
          </w:p>
        </w:tc>//-->
      </w:tr>
      <w:tr>
        <w:trPr>
          <w:cantSplit/>
        </w:trPr>
        <w:tc>
          <w:p>
            <w:pPr>
              <w:pStyle w:val="NormalinTable"/>
            </w:pPr>
            <w:r>
              <w:rPr>
                <w:b/>
              </w:rPr>
              <w:t>1704 10 10 00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less than 60% by weight of sucrose (including invert sugar expressed as sucrose)</w:t>
              <!--{FOOT}//-->
            </w:r>
          </w:p>
        </w:tc>
        <!--<w:tc>
          <w:p>
            <w:pPr>
              <w:pStyle w:val="NormalinTable"/>
              <w:jc w:val="center"/>
            </w:pPr>
            <w:r>
              <w:t>{SUPPUNIT}</w:t>
            </w:r>
          </w:p>
        </w:tc>//-->
      </w:tr>
      <w:tr>
        <w:trPr>
          <w:cantSplit/>
        </w:trPr>
        <w:tc>
          <w:p>
            <w:pPr>
              <w:pStyle w:val="NormalinTable"/>
            </w:pPr>
            <w:r>
              <w:rPr>
                <w:b/>
              </w:rPr>
              <w:t>1704 10 90 00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60% or more by weight of sucrose (including invert sugar expressed as sucrose)</w:t>
              <!--{FOOT}//-->
            </w:r>
          </w:p>
        </w:tc>
        <!--<w:tc>
          <w:p>
            <w:pPr>
              <w:pStyle w:val="NormalinTable"/>
              <w:jc w:val="center"/>
            </w:pPr>
            <w:r>
              <w:t>{SUPPUNIT}</w:t>
            </w:r>
          </w:p>
        </w:tc>//-->
      </w:tr>
      <w:tr>
        <w:trPr>
          <w:cantSplit/>
        </w:trPr>
        <w:tc>
          <w:p>
            <w:pPr>
              <w:pStyle w:val="NormalinTable"/>
            </w:pPr>
            <w:r>
              <w:rPr>
                <w:b/>
              </w:rPr>
              <w:t>1704 90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1704 90 10 00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Liquorice extract containing more than 10% by weight of sucrose but not containing other added substances</w:t>
              <!--{FOOT}//-->
            </w:r>
          </w:p>
        </w:tc>
        <!--<w:tc>
          <w:p>
            <w:pPr>
              <w:pStyle w:val="NormalinTable"/>
              <w:jc w:val="center"/>
            </w:pPr>
            <w:r>
              <w:t>{SUPPUNIT}</w:t>
            </w:r>
          </w:p>
        </w:tc>//-->
      </w:tr>
      <w:tr>
        <w:trPr>
          <w:cantSplit/>
        </w:trPr>
        <w:tc>
          <w:p>
            <w:pPr>
              <w:pStyle w:val="NormalinTable"/>
            </w:pPr>
            <w:r>
              <w:rPr>
                <w:b/>
              </w:rPr>
              <w:t>1704 90 30 00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chocolate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1704 90 51 00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Pastes, including marzipan, in immediate packings of a net content of 1 kg or more</w:t>
              <!--{FOOT}//-->
            </w:r>
          </w:p>
        </w:tc>
        <!--<w:tc>
          <w:p>
            <w:pPr>
              <w:pStyle w:val="NormalinTable"/>
              <w:jc w:val="center"/>
            </w:pPr>
            <w:r>
              <w:t>{SUPPUNIT}</w:t>
            </w:r>
          </w:p>
        </w:tc>//-->
      </w:tr>
      <w:tr>
        <w:trPr>
          <w:cantSplit/>
        </w:trPr>
        <w:tc>
          <w:p>
            <w:pPr>
              <w:pStyle w:val="NormalinTable"/>
            </w:pPr>
            <w:r>
              <w:rPr>
                <w:b/>
              </w:rPr>
              <w:t>1704 90 55 00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Throat pastilles and cough drops</w:t>
              <!--{FOOT}//-->
            </w:r>
          </w:p>
        </w:tc>
        <!--<w:tc>
          <w:p>
            <w:pPr>
              <w:pStyle w:val="NormalinTable"/>
              <w:jc w:val="center"/>
            </w:pPr>
            <w:r>
              <w:t>{SUPPUNIT}</w:t>
            </w:r>
          </w:p>
        </w:tc>//-->
      </w:tr>
      <w:tr>
        <w:trPr>
          <w:cantSplit/>
        </w:trPr>
        <w:tc>
          <w:p>
            <w:pPr>
              <w:pStyle w:val="NormalinTable"/>
            </w:pPr>
            <w:r>
              <w:rPr>
                <w:b/>
              </w:rPr>
              <w:t>1704 90 61 00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Sugar-coated (panned) goods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1704 90 65 00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Gum confectionery and jelly confectionery, including fruit pastes in the form of sugar confectionery</w:t>
              <!--{FOOT}//-->
            </w:r>
          </w:p>
        </w:tc>
        <!--<w:tc>
          <w:p>
            <w:pPr>
              <w:pStyle w:val="NormalinTable"/>
              <w:jc w:val="center"/>
            </w:pPr>
            <w:r>
              <w:t>{SUPPUNIT}</w:t>
            </w:r>
          </w:p>
        </w:tc>//-->
      </w:tr>
      <w:tr>
        <w:trPr>
          <w:cantSplit/>
        </w:trPr>
        <w:tc>
          <w:p>
            <w:pPr>
              <w:pStyle w:val="NormalinTable"/>
            </w:pPr>
            <w:r>
              <w:rPr>
                <w:b/>
              </w:rPr>
              <w:t>1704 90 71 00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Boiled sweets, whether or not filled</w:t>
              <!--{FOOT}//-->
            </w:r>
          </w:p>
        </w:tc>
        <!--<w:tc>
          <w:p>
            <w:pPr>
              <w:pStyle w:val="NormalinTable"/>
              <w:jc w:val="center"/>
            </w:pPr>
            <w:r>
              <w:t>{SUPPUNIT}</w:t>
            </w:r>
          </w:p>
        </w:tc>//-->
      </w:tr>
      <w:tr>
        <w:trPr>
          <w:cantSplit/>
        </w:trPr>
        <w:tc>
          <w:p>
            <w:pPr>
              <w:pStyle w:val="NormalinTable"/>
            </w:pPr>
            <w:r>
              <w:rPr>
                <w:b/>
              </w:rPr>
              <w:t>1704 90 75 00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Toffees, caramels and similar sweets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1704 90 81 00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Compressed tablets</w:t>
              <!--{FOOT}//-->
            </w:r>
          </w:p>
        </w:tc>
        <!--<w:tc>
          <w:p>
            <w:pPr>
              <w:pStyle w:val="NormalinTable"/>
              <w:jc w:val="center"/>
            </w:pPr>
            <w:r>
              <w:t>{SUPPUNIT}</w:t>
            </w:r>
          </w:p>
        </w:tc>//-->
      </w:tr>
      <w:tr>
        <w:trPr>
          <w:cantSplit/>
        </w:trPr>
        <w:tc>
          <w:p>
            <w:pPr>
              <w:pStyle w:val="NormalinTable"/>
            </w:pPr>
            <w:r>
              <w:rPr>
                <w:b/>
              </w:rPr>
              <w:t>1704 90 99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by weight of sucrose (including invert sugar expressed as sucrose)</w:t>
              <!--{FOOT}//-->
            </w:r>
          </w:p>
        </w:tc>
        <!--<w:tc>
          <w:p>
            <w:pPr>
              <w:pStyle w:val="NormalinTable"/>
              <w:jc w:val="center"/>
            </w:pPr>
            <w:r>
              <w:t>{SUPPUNIT}</w:t>
            </w:r>
          </w:p>
        </w:tc>//-->
      </w:tr>
      <w:tr>
        <w:trPr>
          <w:cantSplit/>
        </w:trPr>
        <w:tc>
          <w:p>
            <w:pPr>
              <w:pStyle w:val="NormalinTable"/>
            </w:pPr>
            <w:r>
              <w:rPr>
                <w:b/>
              </w:rPr>
              <w:t>1704 90 99 11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Marshmallows, containing 45 % or less by weight of sugar (including invert sugar expressed as sucrose)</w:t>
              <!--{FOOT}//-->
            </w:r>
          </w:p>
        </w:tc>
        <!--<w:tc>
          <w:p>
            <w:pPr>
              <w:pStyle w:val="NormalinTable"/>
              <w:jc w:val="center"/>
            </w:pPr>
            <w:r>
              <w:t>{SUPPUNIT}</w:t>
            </w:r>
          </w:p>
        </w:tc>//-->
      </w:tr>
      <w:tr>
        <w:trPr>
          <w:cantSplit/>
        </w:trPr>
        <w:tc>
          <w:p>
            <w:pPr>
              <w:pStyle w:val="NormalinTable"/>
            </w:pPr>
            <w:r>
              <w:rPr>
                <w:b/>
              </w:rPr>
              <w:t>1704 90 99 19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70% or more by weight of sucrose (including invert sugar expressed as sucrose)</w:t>
              <!--{FOOT}//-->
            </w:r>
          </w:p>
        </w:tc>
        <!--<w:tc>
          <w:p>
            <w:pPr>
              <w:pStyle w:val="NormalinTable"/>
              <w:jc w:val="center"/>
            </w:pPr>
            <w:r>
              <w:t>{SUPPUNIT}</w:t>
            </w:r>
          </w:p>
        </w:tc>//-->
      </w:tr>
      <w:tr>
        <w:trPr>
          <w:cantSplit/>
        </w:trPr>
        <w:tc>
          <w:p>
            <w:pPr>
              <w:pStyle w:val="NormalinTable"/>
            </w:pPr>
            <w:r>
              <w:rPr>
                <w:b/>
              </w:rPr>
              <w:t>1704 90 99 91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Halva and Loukhum</w:t>
              <!--{FOOT}//-->
            </w:r>
          </w:p>
        </w:tc>
        <!--<w:tc>
          <w:p>
            <w:pPr>
              <w:pStyle w:val="NormalinTable"/>
              <w:jc w:val="center"/>
            </w:pPr>
            <w:r>
              <w:t>{SUPPUNIT}</w:t>
            </w:r>
          </w:p>
        </w:tc>//-->
      </w:tr>
      <w:tr>
        <w:trPr>
          <w:cantSplit/>
        </w:trPr>
        <w:tc>
          <w:p>
            <w:pPr>
              <w:pStyle w:val="NormalinTable"/>
            </w:pPr>
            <w:r>
              <w:rPr>
                <w:b/>
              </w:rPr>
              <w:t>1704 90 99 99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18</w:t>
      </w:r>
      <w:r>
        <w:br/>
        <w:t>Cocoa and Cocoa Preparations</w:t>
      </w:r>
    </w:p>
    <w:p>
      <w:pPr>
        <w:pStyle w:val="Heading3"/>
      </w:pPr>
      <w:r>
        <w:t>Chapter Notes</w:t>
      </w:r>
    </w:p>
    <w:p>
      <w:r>
        <w:t>1. This chapter does not cover the preparations of heading 0403, 1901, 1904, 1905, 2105, 2202, 2208, 3003 or 3004.</w:t>
      </w:r>
    </w:p>
    <w:p>
      <w:r>
        <w:t>2. Heading 1806 includes sugar confectionery containing cocoa and, subject to Note 1 to this chapter, other food preparations containing cocoa.</w:t>
      </w:r>
    </w:p>
    <w:p>
      <w:r>
        <w:t/>
      </w:r>
    </w:p>
    <w:p>
      <w:pPr>
        <w:pStyle w:val="Heading3"/>
      </w:pPr>
      <w:r>
        <w:t> Additional Notes </w:t>
      </w:r>
    </w:p>
    <w:p>
      <w:r>
        <w:t/>
      </w:r>
    </w:p>
    <w:p>
      <w:r>
        <w:t>1. When imported in the form of an assortment, goods of subheadings 1806 20, 1806 3100, 1806 32 and 1806 90 are subject to an agricultural component (EA) fixed according to the average content in milkfats, milk proteins, sucrose, isoglucose, glucose and starch of the assortment as a whole.</w:t>
      </w:r>
    </w:p>
    <w:p>
      <w:r>
        <w:t>2. Subheadings 1806 90 11 and 1806 90 19 do not cover chocolates made entirely of one type of chocolate.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AND COCOA PREPARATIONS</w:t>
              <!--{FOOT}//-->
            </w:r>
          </w:p>
        </w:tc>
        <!--<w:tc>
          <w:p>
            <w:pPr>
              <w:pStyle w:val="NormalinTable"/>
              <w:jc w:val="center"/>
            </w:pPr>
            <w:r>
              <w:t>{SUPPUNIT}</w:t>
            </w:r>
          </w:p>
        </w:tc>//-->
      </w:tr>
      <w:tr>
        <w:trPr>
          <w:cantSplit/>
        </w:trPr>
        <w:tc>
          <w:p>
            <w:pPr>
              <w:pStyle w:val="NormalinTable"/>
            </w:pPr>
            <w:r>
              <w:rPr>
                <w:b/>
              </w:rPr>
              <w:t>1801 00 00 00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beans, whole or broken, raw or roasted</w:t>
              <!--{FOOT}//-->
            </w:r>
          </w:p>
        </w:tc>
        <!--<w:tc>
          <w:p>
            <w:pPr>
              <w:pStyle w:val="NormalinTable"/>
              <w:jc w:val="center"/>
            </w:pPr>
            <w:r>
              <w:t>{SUPPUNIT}</w:t>
            </w:r>
          </w:p>
        </w:tc>//-->
      </w:tr>
      <w:tr>
        <w:trPr>
          <w:cantSplit/>
        </w:trPr>
        <w:tc>
          <w:p>
            <w:pPr>
              <w:pStyle w:val="NormalinTable"/>
            </w:pPr>
            <w:r>
              <w:rPr>
                <w:b/>
              </w:rPr>
              <w:t>1802 00 00 00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shells, husks, skins and other cocoa waste</w:t>
              <!--{FOOT}//-->
            </w:r>
          </w:p>
        </w:tc>
        <!--<w:tc>
          <w:p>
            <w:pPr>
              <w:pStyle w:val="NormalinTable"/>
              <w:jc w:val="center"/>
            </w:pPr>
            <w:r>
              <w:t>{SUPPUNIT}</w:t>
            </w:r>
          </w:p>
        </w:tc>//-->
      </w:tr>
      <w:tr>
        <w:trPr>
          <w:cantSplit/>
        </w:trPr>
        <w:tc>
          <w:p>
            <w:pPr>
              <w:pStyle w:val="NormalinTable"/>
            </w:pPr>
            <w:r>
              <w:rPr>
                <w:b/>
              </w:rPr>
              <w:t>1803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paste, whether or not defatted</w:t>
              <!--{FOOT}//-->
            </w:r>
          </w:p>
        </w:tc>
        <!--<w:tc>
          <w:p>
            <w:pPr>
              <w:pStyle w:val="NormalinTable"/>
              <w:jc w:val="center"/>
            </w:pPr>
            <w:r>
              <w:t>{SUPPUNIT}</w:t>
            </w:r>
          </w:p>
        </w:tc>//-->
      </w:tr>
      <w:tr>
        <w:trPr>
          <w:cantSplit/>
        </w:trPr>
        <w:tc>
          <w:p>
            <w:pPr>
              <w:pStyle w:val="NormalinTable"/>
            </w:pPr>
            <w:r>
              <w:rPr>
                <w:b/>
              </w:rPr>
              <w:t>1803 10 00 00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defatted</w:t>
              <!--{FOOT}//-->
            </w:r>
          </w:p>
        </w:tc>
        <!--<w:tc>
          <w:p>
            <w:pPr>
              <w:pStyle w:val="NormalinTable"/>
              <w:jc w:val="center"/>
            </w:pPr>
            <w:r>
              <w:t>{SUPPUNIT}</w:t>
            </w:r>
          </w:p>
        </w:tc>//-->
      </w:tr>
      <w:tr>
        <w:trPr>
          <w:cantSplit/>
        </w:trPr>
        <w:tc>
          <w:p>
            <w:pPr>
              <w:pStyle w:val="NormalinTable"/>
            </w:pPr>
            <w:r>
              <w:rPr>
                <w:b/>
              </w:rPr>
              <w:t>1803 20 00 00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Wholly or partly defatted</w:t>
              <!--{FOOT}//-->
            </w:r>
          </w:p>
        </w:tc>
        <!--<w:tc>
          <w:p>
            <w:pPr>
              <w:pStyle w:val="NormalinTable"/>
              <w:jc w:val="center"/>
            </w:pPr>
            <w:r>
              <w:t>{SUPPUNIT}</w:t>
            </w:r>
          </w:p>
        </w:tc>//-->
      </w:tr>
      <w:tr>
        <w:trPr>
          <w:cantSplit/>
        </w:trPr>
        <w:tc>
          <w:p>
            <w:pPr>
              <w:pStyle w:val="NormalinTable"/>
            </w:pPr>
            <w:r>
              <w:rPr>
                <w:b/>
              </w:rPr>
              <w:t>1804 00 00 00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butter, fat and oil</w:t>
              <!--{FOOT}//-->
            </w:r>
          </w:p>
        </w:tc>
        <!--<w:tc>
          <w:p>
            <w:pPr>
              <w:pStyle w:val="NormalinTable"/>
              <w:jc w:val="center"/>
            </w:pPr>
            <w:r>
              <w:t>{SUPPUNIT}</w:t>
            </w:r>
          </w:p>
        </w:tc>//-->
      </w:tr>
      <w:tr>
        <w:trPr>
          <w:cantSplit/>
        </w:trPr>
        <w:tc>
          <w:p>
            <w:pPr>
              <w:pStyle w:val="NormalinTable"/>
            </w:pPr>
            <w:r>
              <w:rPr>
                <w:b/>
              </w:rPr>
              <w:t>1805 00 00 00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powder, not containing added sugar or other sweetening matter</w:t>
              <!--{FOOT}//-->
            </w:r>
          </w:p>
        </w:tc>
        <!--<w:tc>
          <w:p>
            <w:pPr>
              <w:pStyle w:val="NormalinTable"/>
              <w:jc w:val="center"/>
            </w:pPr>
            <w:r>
              <w:t>{SUPPUNIT}</w:t>
            </w:r>
          </w:p>
        </w:tc>//-->
      </w:tr>
      <w:tr>
        <w:trPr>
          <w:cantSplit/>
        </w:trPr>
        <w:tc>
          <w:p>
            <w:pPr>
              <w:pStyle w:val="NormalinTable"/>
            </w:pPr>
            <w:r>
              <w:rPr>
                <w:b/>
              </w:rPr>
              <w:t>1806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Chocolate and other food preparations containing cocoa</w:t>
              <!--{FOOT}//-->
            </w:r>
          </w:p>
        </w:tc>
        <!--<w:tc>
          <w:p>
            <w:pPr>
              <w:pStyle w:val="NormalinTable"/>
              <w:jc w:val="center"/>
            </w:pPr>
            <w:r>
              <w:t>{SUPPUNIT}</w:t>
            </w:r>
          </w:p>
        </w:tc>//-->
      </w:tr>
      <w:tr>
        <w:trPr>
          <w:cantSplit/>
        </w:trPr>
        <w:tc>
          <w:p>
            <w:pPr>
              <w:pStyle w:val="NormalinTable"/>
            </w:pPr>
            <w:r>
              <w:rPr>
                <w:b/>
              </w:rPr>
              <w:t>1806 10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Cocoa powder, containing added sugar or other sweetening matter</w:t>
              <!--{FOOT}//-->
            </w:r>
          </w:p>
        </w:tc>
        <!--<w:tc>
          <w:p>
            <w:pPr>
              <w:pStyle w:val="NormalinTable"/>
              <w:jc w:val="center"/>
            </w:pPr>
            <w:r>
              <w:t>{SUPPUNIT}</w:t>
            </w:r>
          </w:p>
        </w:tc>//-->
      </w:tr>
      <w:tr>
        <w:trPr>
          <w:cantSplit/>
        </w:trPr>
        <w:tc>
          <w:p>
            <w:pPr>
              <w:pStyle w:val="NormalinTable"/>
            </w:pPr>
            <w:r>
              <w:rPr>
                <w:b/>
              </w:rPr>
              <w:t>1806 10 15 00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 sucrose or containing less than 5%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1806 10 20 00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5% or more but less than 65%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1806 10 30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65% or more but less than 80%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1806 10 30 10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70%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1806 10 30 90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preparations in blocks, slabs or bars weighing more than 2 kg or in liquid, paste, powder, granular or other bulk form in containers or immediate packings, of a content exceeding 2 kg</w:t>
              <!--{FOOT}//-->
            </w:r>
          </w:p>
        </w:tc>
        <!--<w:tc>
          <w:p>
            <w:pPr>
              <w:pStyle w:val="NormalinTable"/>
              <w:jc w:val="center"/>
            </w:pPr>
            <w:r>
              <w:t>{SUPPUNIT}</w:t>
            </w:r>
          </w:p>
        </w:tc>//-->
      </w:tr>
      <w:tr>
        <w:trPr>
          <w:cantSplit/>
        </w:trPr>
        <w:tc>
          <w:p>
            <w:pPr>
              <w:pStyle w:val="NormalinTable"/>
            </w:pPr>
            <w:r>
              <w:rPr>
                <w:b/>
              </w:rPr>
              <w:t>1806 20 10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31% or more by weight of cocoa butter or containing a combined weight of 31% or more of cocoa butter and milkfat</w:t>
              <!--{FOOT}//-->
            </w:r>
          </w:p>
        </w:tc>
        <!--<w:tc>
          <w:p>
            <w:pPr>
              <w:pStyle w:val="NormalinTable"/>
              <w:jc w:val="center"/>
            </w:pPr>
            <w:r>
              <w:t>{SUPPUNIT}</w:t>
            </w:r>
          </w:p>
        </w:tc>//-->
      </w:tr>
      <w:tr>
        <w:trPr>
          <w:cantSplit/>
        </w:trPr>
        <w:tc>
          <w:p>
            <w:pPr>
              <w:pStyle w:val="NormalinTable"/>
            </w:pPr>
            <w:r>
              <w:rPr>
                <w:b/>
              </w:rPr>
              <w:t>1806 20 10 20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65%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combined weight of 25% or more, but less than 31% of cocoa butter and milkfat</w:t>
              <!--{FOOT}//-->
            </w:r>
          </w:p>
        </w:tc>
        <!--<w:tc>
          <w:p>
            <w:pPr>
              <w:pStyle w:val="NormalinTable"/>
              <w:jc w:val="center"/>
            </w:pPr>
            <w:r>
              <w:t>{SUPPUNIT}</w:t>
            </w:r>
          </w:p>
        </w:tc>//-->
      </w:tr>
      <w:tr>
        <w:trPr>
          <w:cantSplit/>
        </w:trPr>
        <w:tc>
          <w:p>
            <w:pPr>
              <w:pStyle w:val="NormalinTable"/>
            </w:pPr>
            <w:r>
              <w:rPr>
                <w:b/>
              </w:rPr>
              <w:t>1806 20 30 20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65%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1806 20 50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18% or more by weight of cocoa butter</w:t>
              <!--{FOOT}//-->
            </w:r>
          </w:p>
        </w:tc>
        <!--<w:tc>
          <w:p>
            <w:pPr>
              <w:pStyle w:val="NormalinTable"/>
              <w:jc w:val="center"/>
            </w:pPr>
            <w:r>
              <w:t>{SUPPUNIT}</w:t>
            </w:r>
          </w:p>
        </w:tc>//-->
      </w:tr>
      <w:tr>
        <w:trPr>
          <w:cantSplit/>
        </w:trPr>
        <w:tc>
          <w:p>
            <w:pPr>
              <w:pStyle w:val="NormalinTable"/>
            </w:pPr>
            <w:r>
              <w:rPr>
                <w:b/>
              </w:rPr>
              <w:t>1806 20 50 20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1806 20 70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 milk crumb</w:t>
              <!--{FOOT}//-->
            </w:r>
          </w:p>
        </w:tc>
        <!--<w:tc>
          <w:p>
            <w:pPr>
              <w:pStyle w:val="NormalinTable"/>
              <w:jc w:val="center"/>
            </w:pPr>
            <w:r>
              <w:t>{SUPPUNIT}</w:t>
            </w:r>
          </w:p>
        </w:tc>//-->
      </w:tr>
      <w:tr>
        <w:trPr>
          <w:cantSplit/>
        </w:trPr>
        <w:tc>
          <w:p>
            <w:pPr>
              <w:pStyle w:val="NormalinTable"/>
            </w:pPr>
            <w:r>
              <w:rPr>
                <w:b/>
              </w:rPr>
              <w:t>1806 20 70 20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1806 20 80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 flavour coating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by weight of sucrose (including invert sugar expressed as sucrose)</w:t>
              <!--{FOOT}//-->
            </w:r>
          </w:p>
        </w:tc>
        <!--<w:tc>
          <w:p>
            <w:pPr>
              <w:pStyle w:val="NormalinTable"/>
              <w:jc w:val="center"/>
            </w:pPr>
            <w:r>
              <w:t>{SUPPUNIT}</w:t>
            </w:r>
          </w:p>
        </w:tc>//-->
      </w:tr>
      <w:tr>
        <w:trPr>
          <w:cantSplit/>
        </w:trPr>
        <w:tc>
          <w:p>
            <w:pPr>
              <w:pStyle w:val="NormalinTable"/>
            </w:pPr>
            <w:r>
              <w:rPr>
                <w:b/>
              </w:rPr>
              <w:t>1806 20 80 12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or more by weight of sucrose (including invert sugar expressed as sucrose)</w:t>
              <!--{FOOT}//-->
            </w:r>
          </w:p>
        </w:tc>
        <!--<w:tc>
          <w:p>
            <w:pPr>
              <w:pStyle w:val="NormalinTable"/>
              <w:jc w:val="center"/>
            </w:pPr>
            <w:r>
              <w:t>{SUPPUNIT}</w:t>
            </w:r>
          </w:p>
        </w:tc>//-->
      </w:tr>
      <w:tr>
        <w:trPr>
          <w:cantSplit/>
        </w:trPr>
        <w:tc>
          <w:p>
            <w:pPr>
              <w:pStyle w:val="NormalinTable"/>
            </w:pPr>
            <w:r>
              <w:rPr>
                <w:b/>
              </w:rPr>
              <w:t>1806 20 80 92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1806 20 95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by weight of sucrose (including invert sugar expressed as sucrose)</w:t>
              <!--{FOOT}//-->
            </w:r>
          </w:p>
        </w:tc>
        <!--<w:tc>
          <w:p>
            <w:pPr>
              <w:pStyle w:val="NormalinTable"/>
              <w:jc w:val="center"/>
            </w:pPr>
            <w:r>
              <w:t>{SUPPUNIT}</w:t>
            </w:r>
          </w:p>
        </w:tc>//-->
      </w:tr>
      <w:tr>
        <w:trPr>
          <w:cantSplit/>
        </w:trPr>
        <w:tc>
          <w:p>
            <w:pPr>
              <w:pStyle w:val="NormalinTable"/>
            </w:pPr>
            <w:r>
              <w:rPr>
                <w:b/>
              </w:rPr>
              <w:t>1806 20 95 12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1806 20 95 19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or more by weight of sucrose (including invert sugar expressed as sucrose)</w:t>
              <!--{FOOT}//-->
            </w:r>
          </w:p>
        </w:tc>
        <!--<w:tc>
          <w:p>
            <w:pPr>
              <w:pStyle w:val="NormalinTable"/>
              <w:jc w:val="center"/>
            </w:pPr>
            <w:r>
              <w:t>{SUPPUNIT}</w:t>
            </w:r>
          </w:p>
        </w:tc>//-->
      </w:tr>
      <w:tr>
        <w:trPr>
          <w:cantSplit/>
        </w:trPr>
        <w:tc>
          <w:p>
            <w:pPr>
              <w:pStyle w:val="NormalinTable"/>
            </w:pPr>
            <w:r>
              <w:rPr>
                <w:b/>
              </w:rPr>
              <w:t>1806 20 95 92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blocks, slabs or bars</w:t>
              <!--{FOOT}//-->
            </w:r>
          </w:p>
        </w:tc>
        <!--<w:tc>
          <w:p>
            <w:pPr>
              <w:pStyle w:val="NormalinTable"/>
              <w:jc w:val="center"/>
            </w:pPr>
            <w:r>
              <w:t>{SUPPUNIT}</w:t>
            </w:r>
          </w:p>
        </w:tc>//-->
      </w:tr>
      <w:tr>
        <w:trPr>
          <w:cantSplit/>
        </w:trPr>
        <w:tc>
          <w:p>
            <w:pPr>
              <w:pStyle w:val="NormalinTable"/>
            </w:pPr>
            <w:r>
              <w:rPr>
                <w:b/>
              </w:rPr>
              <w:t>1806 31 00 00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Filled</w:t>
              <!--{FOOT}//-->
            </w:r>
          </w:p>
        </w:tc>
        <!--<w:tc>
          <w:p>
            <w:pPr>
              <w:pStyle w:val="NormalinTable"/>
              <w:jc w:val="center"/>
            </w:pPr>
            <w:r>
              <w:t>{SUPPUNIT}</w:t>
            </w:r>
          </w:p>
        </w:tc>//-->
      </w:tr>
      <w:tr>
        <w:trPr>
          <w:cantSplit/>
        </w:trPr>
        <w:tc>
          <w:p>
            <w:pPr>
              <w:pStyle w:val="NormalinTable"/>
            </w:pPr>
            <w:r>
              <w:rPr>
                <w:b/>
              </w:rPr>
              <w:t>1806 32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filled</w:t>
              <!--{FOOT}//-->
            </w:r>
          </w:p>
        </w:tc>
        <!--<w:tc>
          <w:p>
            <w:pPr>
              <w:pStyle w:val="NormalinTable"/>
              <w:jc w:val="center"/>
            </w:pPr>
            <w:r>
              <w:t>{SUPPUNIT}</w:t>
            </w:r>
          </w:p>
        </w:tc>//-->
      </w:tr>
      <w:tr>
        <w:trPr>
          <w:cantSplit/>
        </w:trPr>
        <w:tc>
          <w:p>
            <w:pPr>
              <w:pStyle w:val="NormalinTable"/>
            </w:pPr>
            <w:r>
              <w:rPr>
                <w:b/>
              </w:rPr>
              <w:t>1806 32 10 00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added cereal, fruit or nuts</w:t>
              <!--{FOOT}//-->
            </w:r>
          </w:p>
        </w:tc>
        <!--<w:tc>
          <w:p>
            <w:pPr>
              <w:pStyle w:val="NormalinTable"/>
              <w:jc w:val="center"/>
            </w:pPr>
            <w:r>
              <w:t>{SUPPUNIT}</w:t>
            </w:r>
          </w:p>
        </w:tc>//-->
      </w:tr>
      <w:tr>
        <w:trPr>
          <w:cantSplit/>
        </w:trPr>
        <w:tc>
          <w:p>
            <w:pPr>
              <w:pStyle w:val="NormalinTable"/>
            </w:pPr>
            <w:r>
              <w:rPr>
                <w:b/>
              </w:rPr>
              <w:t>1806 32 90 00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Chocolate and chocolate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Chocolates (including pralines), whether or not filled</w:t>
              <!--{FOOT}//-->
            </w:r>
          </w:p>
        </w:tc>
        <!--<w:tc>
          <w:p>
            <w:pPr>
              <w:pStyle w:val="NormalinTable"/>
              <w:jc w:val="center"/>
            </w:pPr>
            <w:r>
              <w:t>{SUPPUNIT}</w:t>
            </w:r>
          </w:p>
        </w:tc>//-->
      </w:tr>
      <w:tr>
        <w:trPr>
          <w:cantSplit/>
        </w:trPr>
        <w:tc>
          <w:p>
            <w:pPr>
              <w:pStyle w:val="NormalinTable"/>
            </w:pPr>
            <w:r>
              <w:rPr>
                <w:b/>
              </w:rPr>
              <w:t>1806 90 11 00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alcohol</w:t>
              <!--{FOOT}//-->
            </w:r>
          </w:p>
        </w:tc>
        <!--<w:tc>
          <w:p>
            <w:pPr>
              <w:pStyle w:val="NormalinTable"/>
              <w:jc w:val="center"/>
            </w:pPr>
            <w:r>
              <w:t>{SUPPUNIT}</w:t>
            </w:r>
          </w:p>
        </w:tc>//-->
      </w:tr>
      <w:tr>
        <w:trPr>
          <w:cantSplit/>
        </w:trPr>
        <w:tc>
          <w:p>
            <w:pPr>
              <w:pStyle w:val="NormalinTable"/>
            </w:pPr>
            <w:r>
              <w:rPr>
                <w:b/>
              </w:rPr>
              <w:t>1806 90 19 00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Filled</w:t>
              <!--{FOOT}//-->
            </w:r>
          </w:p>
        </w:tc>
        <!--<w:tc>
          <w:p>
            <w:pPr>
              <w:pStyle w:val="NormalinTable"/>
              <w:jc w:val="center"/>
            </w:pPr>
            <w:r>
              <w:t>{SUPPUNIT}</w:t>
            </w:r>
          </w:p>
        </w:tc>//-->
      </w:tr>
      <w:tr>
        <w:trPr>
          <w:cantSplit/>
        </w:trPr>
        <w:tc>
          <w:p>
            <w:pPr>
              <w:pStyle w:val="NormalinTable"/>
            </w:pPr>
            <w:r>
              <w:rPr>
                <w:b/>
              </w:rPr>
              <w:t>1806 90 39 00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filled</w:t>
              <!--{FOOT}//-->
            </w:r>
          </w:p>
        </w:tc>
        <!--<w:tc>
          <w:p>
            <w:pPr>
              <w:pStyle w:val="NormalinTable"/>
              <w:jc w:val="center"/>
            </w:pPr>
            <w:r>
              <w:t>{SUPPUNIT}</w:t>
            </w:r>
          </w:p>
        </w:tc>//-->
      </w:tr>
      <w:tr>
        <w:trPr>
          <w:cantSplit/>
        </w:trPr>
        <w:tc>
          <w:p>
            <w:pPr>
              <w:pStyle w:val="NormalinTable"/>
            </w:pPr>
            <w:r>
              <w:rPr>
                <w:b/>
              </w:rPr>
              <w:t>1806 90 50 00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confectionery and substitutes therefor made from sugar substitution products, containing cocoa</w:t>
              <!--{FOOT}//-->
            </w:r>
          </w:p>
        </w:tc>
        <!--<w:tc>
          <w:p>
            <w:pPr>
              <w:pStyle w:val="NormalinTable"/>
              <w:jc w:val="center"/>
            </w:pPr>
            <w:r>
              <w:t>{SUPPUNIT}</w:t>
            </w:r>
          </w:p>
        </w:tc>//-->
      </w:tr>
      <w:tr>
        <w:trPr>
          <w:cantSplit/>
        </w:trPr>
        <w:tc>
          <w:p>
            <w:pPr>
              <w:pStyle w:val="NormalinTable"/>
            </w:pPr>
            <w:r>
              <w:rPr>
                <w:b/>
              </w:rPr>
              <w:t>1806 90 60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Spreads containing cocoa</w:t>
              <!--{FOOT}//-->
            </w:r>
          </w:p>
        </w:tc>
        <!--<w:tc>
          <w:p>
            <w:pPr>
              <w:pStyle w:val="NormalinTable"/>
              <w:jc w:val="center"/>
            </w:pPr>
            <w:r>
              <w:t>{SUPPUNIT}</w:t>
            </w:r>
          </w:p>
        </w:tc>//-->
      </w:tr>
      <w:tr>
        <w:trPr>
          <w:cantSplit/>
        </w:trPr>
        <w:tc>
          <w:p>
            <w:pPr>
              <w:pStyle w:val="NormalinTable"/>
            </w:pPr>
            <w:r>
              <w:rPr>
                <w:b/>
              </w:rPr>
              <w:t>1806 90 60 10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1806 90 60 90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containing cocoa for making beverages</w:t>
              <!--{FOOT}//-->
            </w:r>
          </w:p>
        </w:tc>
        <!--<w:tc>
          <w:p>
            <w:pPr>
              <w:pStyle w:val="NormalinTable"/>
              <w:jc w:val="center"/>
            </w:pPr>
            <w:r>
              <w:t>{SUPPUNIT}</w:t>
            </w:r>
          </w:p>
        </w:tc>//-->
      </w:tr>
      <w:tr>
        <w:trPr>
          <w:cantSplit/>
        </w:trPr>
        <w:tc>
          <w:p>
            <w:pPr>
              <w:pStyle w:val="NormalinTable"/>
            </w:pPr>
            <w:r>
              <w:rPr>
                <w:b/>
              </w:rPr>
              <w:t>1806 90 70 10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1806 90 70 90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1806 90 90 11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by weight of sucrose (including invert sugar expressed as sucrose)</w:t>
              <!--{FOOT}//-->
            </w:r>
          </w:p>
        </w:tc>
        <!--<w:tc>
          <w:p>
            <w:pPr>
              <w:pStyle w:val="NormalinTable"/>
              <w:jc w:val="center"/>
            </w:pPr>
            <w:r>
              <w:t>{SUPPUNIT}</w:t>
            </w:r>
          </w:p>
        </w:tc>//-->
      </w:tr>
      <w:tr>
        <w:trPr>
          <w:cantSplit/>
        </w:trPr>
        <w:tc>
          <w:p>
            <w:pPr>
              <w:pStyle w:val="NormalinTable"/>
            </w:pPr>
            <w:r>
              <w:rPr>
                <w:b/>
              </w:rPr>
              <w:t>1806 90 90 19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or more by weight of sucrose (including invert sugar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by weight of sucrose (including invert sugar expressed as sucrose)</w:t>
              <!--{FOOT}//-->
            </w:r>
          </w:p>
        </w:tc>
        <!--<w:tc>
          <w:p>
            <w:pPr>
              <w:pStyle w:val="NormalinTable"/>
              <w:jc w:val="center"/>
            </w:pPr>
            <w:r>
              <w:t>{SUPPUNIT}</w:t>
            </w:r>
          </w:p>
        </w:tc>//-->
      </w:tr>
      <w:tr>
        <w:trPr>
          <w:cantSplit/>
        </w:trPr>
        <w:tc>
          <w:p>
            <w:pPr>
              <w:pStyle w:val="NormalinTable"/>
            </w:pPr>
            <w:r>
              <w:rPr>
                <w:b/>
              </w:rPr>
              <w:t>1806 90 90 99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or more by weight of sucrose (including invert sugar expressed as sucrose)</w:t>
              <!--{FOOT}//-->
            </w:r>
          </w:p>
        </w:tc>
        <!--<w:tc>
          <w:p>
            <w:pPr>
              <w:pStyle w:val="NormalinTable"/>
              <w:jc w:val="center"/>
            </w:pPr>
            <w:r>
              <w:t>{SUPPUNIT}</w:t>
            </w:r>
          </w:p>
        </w:tc>//-->
      </w:tr>
    </w:tbl>
    <w:p w:rsidR="00EC0C15" w:rsidRDefault="00EC0C15">
      <w:pPr>
        <w:spacing w:after="160"/>
        <w:jc w:val="left"/>
      </w:pPr>
      <w:r>
        <w:br w:type="page"/>
      </w:r>
    </w:p>
    <w:p>
      <w:pPr>
        <w:pStyle w:val="Heading2"/>
      </w:pPr>
      <w:r>
        <w:t>Chapter 19</w:t>
      </w:r>
      <w:r>
        <w:br/>
        <w:t>Preparations of Cereals, Flour, Starch or Milk; Pastrycooks' Products</w:t>
      </w:r>
    </w:p>
    <w:p>
      <w:pPr>
        <w:pStyle w:val="Heading3"/>
      </w:pPr>
      <w:r>
        <w:t>Chapter Notes</w:t>
      </w:r>
    </w:p>
    <w:p>
      <w:r>
        <w:t>1. This chapter does not cover:</w:t>
      </w:r>
    </w:p>
    <w:p>
      <w:r>
        <w:t>(a) except in the case of stuffed products of heading 1902, food preparations containing more than 20% by weight of sausage, meat, meat offal, blood, fish or crustaceans, molluscs or other aquatic invertebrates, or any combination thereof (Chapter 16);</w:t>
      </w:r>
    </w:p>
    <w:p>
      <w:r>
        <w:t>(b) biscuits or other articles made from flour or from starch, specially prepared for use in animal feeding (heading 2309); or</w:t>
      </w:r>
    </w:p>
    <w:p>
      <w:r>
        <w:t>(c) medicaments or other products of Chapter 30.</w:t>
      </w:r>
    </w:p>
    <w:p>
      <w:r>
        <w:t>2. For the purposes of heading 1901:</w:t>
      </w:r>
    </w:p>
    <w:p>
      <w:r>
        <w:t>(a) the term 'groats' means cereal groats of Chapter 11;</w:t>
      </w:r>
    </w:p>
    <w:p>
      <w:r>
        <w:t>(b) the terms 'flour' and 'meal' mean:</w:t>
      </w:r>
    </w:p>
    <w:p>
      <w:pPr>
        <w:pStyle w:val="ListBullet"/>
      </w:pPr>
      <w:r>
        <w:t xml:space="preserve">(1) cereal flour and meal of Chapter 11, and</w:t>
      </w:r>
    </w:p>
    <w:p>
      <w:pPr>
        <w:pStyle w:val="ListBullet"/>
      </w:pPr>
      <w:r>
        <w:t xml:space="preserve">(2) flour, meal and powder of vegetable origin of any chapter, other than flour, meal or powder of dried vegetables (heading 0712), of potatoes (heading 1105) or of dried leguminous vegetables (heading 1106).</w:t>
      </w:r>
    </w:p>
    <w:p>
      <w:r>
        <w:t>3. Heading 1904 does not cover preparations containing more than 6% by weight of cocoa calculated on a totally defatted basis or completely coated with chocolate or other food preparations containing cocoa of heading 1806 (heading 1806).</w:t>
      </w:r>
    </w:p>
    <w:p>
      <w:r>
        <w:t>4. For the purposes of heading 1904 the expression 'otherwise prepared' means prepared or processed to an extent beyond that provided for in the headings of or notes to Chapter 10 or 11.</w:t>
      </w:r>
    </w:p>
    <w:p>
      <w:r>
        <w:t/>
      </w:r>
    </w:p>
    <w:p>
      <w:pPr>
        <w:pStyle w:val="Heading3"/>
      </w:pPr>
      <w:r>
        <w:t> Additional notes </w:t>
      </w:r>
    </w:p>
    <w:p>
      <w:r>
        <w:t/>
      </w:r>
    </w:p>
    <w:p>
      <w:r>
        <w:t>1. Goods of subheadings 1905 31, 1905 32, 1905 40 and 1905 90, presented in the form of an assortment, are subject to an agricultural component (EA) fixed according to the average content in milkfats, milk proteins, sucrose, isoglucose, glucose and starch of the assortment as a whole.</w:t>
      </w:r>
    </w:p>
    <w:p>
      <w:r>
        <w:t>2. The expression 'sweet biscuits' in heading 1905 31 applies only to products having a water content of not more than 12% by weight and a fat content of not more than 35% by weight (fillings and coatings are not to be taken into consideration in determining these contents).</w:t>
      </w:r>
    </w:p>
    <w:p>
      <w:r>
        <w:t>3. Subheading 1905 20 covers only dry and brittle products.</w:t>
      </w:r>
    </w:p>
    <w:p>
      <w:r>
        <w:t>4. Food preparations of flour, groats, meal, starch or malt extract of heading 1901 as well as those of goods of headings 0401 to 0404 presented in</w:t>
      </w:r>
    </w:p>
    <w:p>
      <w:r>
        <w:t>measured doses, such as capsules, tablets, pastilles and pills intended for use as food supplements, are excluded from classification under</w:t>
      </w:r>
    </w:p>
    <w:p>
      <w:r>
        <w:t>heading 1901. The essential character of a food supplement is not only given by its ingredients, but also by its specific form of presentation revealing</w:t>
      </w:r>
    </w:p>
    <w:p>
      <w:r>
        <w:t>its function as a food supplement, since it determines the dosage, the way in which it is absorbed and the place where it is supposed to become active.</w:t>
      </w:r>
    </w:p>
    <w:p>
      <w:r>
        <w:t>Such food preparations are to be classified under heading 2106 insofar as they are not specified or included elsewhere.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CEREALS, FLOUR, STARCH OR MILK; PASTRYCOOKS' PRODUCTS</w:t>
              <!--{FOOT}//-->
            </w:r>
          </w:p>
        </w:tc>
        <!--<w:tc>
          <w:p>
            <w:pPr>
              <w:pStyle w:val="NormalinTable"/>
              <w:jc w:val="center"/>
            </w:pPr>
            <w:r>
              <w:t>{SUPPUNIT}</w:t>
            </w:r>
          </w:p>
        </w:tc>//-->
      </w:tr>
      <w:tr>
        <w:trPr>
          <w:cantSplit/>
        </w:trPr>
        <w:tc>
          <w:p>
            <w:pPr>
              <w:pStyle w:val="NormalinTable"/>
            </w:pPr>
            <w:r>
              <w:rPr>
                <w:b/>
              </w:rPr>
              <w:t>1901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Malt extract;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FOOT}//-->
            </w:r>
          </w:p>
        </w:tc>
        <!--<w:tc>
          <w:p>
            <w:pPr>
              <w:pStyle w:val="NormalinTable"/>
              <w:jc w:val="center"/>
            </w:pPr>
            <w:r>
              <w:t>{SUPPUNIT}</w:t>
            </w:r>
          </w:p>
        </w:tc>//-->
      </w:tr>
      <w:tr>
        <w:trPr>
          <w:cantSplit/>
        </w:trPr>
        <w:tc>
          <w:p>
            <w:pPr>
              <w:pStyle w:val="NormalinTable"/>
            </w:pPr>
            <w:r>
              <w:rPr>
                <w:b/>
              </w:rPr>
              <w:t>1901 10 00 00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suitable for infants or young children, put up for retail sale</w:t>
              <!--{FOOT}//-->
            </w:r>
          </w:p>
        </w:tc>
        <!--<w:tc>
          <w:p>
            <w:pPr>
              <w:pStyle w:val="NormalinTable"/>
              <w:jc w:val="center"/>
            </w:pPr>
            <w:r>
              <w:t>{SUPPUNIT}</w:t>
            </w:r>
          </w:p>
        </w:tc>//-->
      </w:tr>
      <w:tr>
        <w:trPr>
          <w:cantSplit/>
        </w:trPr>
        <w:tc>
          <w:p>
            <w:pPr>
              <w:pStyle w:val="NormalinTable"/>
            </w:pPr>
            <w:r>
              <w:rPr>
                <w:b/>
              </w:rPr>
              <w:t>1901 20 00 00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Mixes and doughs for the preparation of bakers' wares of heading 1905</w:t>
              <!--{FOOT}//-->
            </w:r>
          </w:p>
        </w:tc>
        <!--<w:tc>
          <w:p>
            <w:pPr>
              <w:pStyle w:val="NormalinTable"/>
              <w:jc w:val="center"/>
            </w:pPr>
            <w:r>
              <w:t>{SUPPUNIT}</w:t>
            </w:r>
          </w:p>
        </w:tc>//-->
      </w:tr>
      <w:tr>
        <w:trPr>
          <w:cantSplit/>
        </w:trPr>
        <w:tc>
          <w:p>
            <w:pPr>
              <w:pStyle w:val="NormalinTable"/>
            </w:pPr>
            <w:r>
              <w:rPr>
                <w:b/>
              </w:rPr>
              <w:t>1901 90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Malt extract</w:t>
              <!--{FOOT}//-->
            </w:r>
          </w:p>
        </w:tc>
        <!--<w:tc>
          <w:p>
            <w:pPr>
              <w:pStyle w:val="NormalinTable"/>
              <w:jc w:val="center"/>
            </w:pPr>
            <w:r>
              <w:t>{SUPPUNIT}</w:t>
            </w:r>
          </w:p>
        </w:tc>//-->
      </w:tr>
      <w:tr>
        <w:trPr>
          <w:cantSplit/>
        </w:trPr>
        <w:tc>
          <w:p>
            <w:pPr>
              <w:pStyle w:val="NormalinTable"/>
            </w:pPr>
            <w:r>
              <w:rPr>
                <w:b/>
              </w:rPr>
              <w:t>1901 90 11 00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dry extract content of 90% or more by weight</w:t>
              <!--{FOOT}//-->
            </w:r>
          </w:p>
        </w:tc>
        <!--<w:tc>
          <w:p>
            <w:pPr>
              <w:pStyle w:val="NormalinTable"/>
              <w:jc w:val="center"/>
            </w:pPr>
            <w:r>
              <w:t>{SUPPUNIT}</w:t>
            </w:r>
          </w:p>
        </w:tc>//-->
      </w:tr>
      <w:tr>
        <w:trPr>
          <w:cantSplit/>
        </w:trPr>
        <w:tc>
          <w:p>
            <w:pPr>
              <w:pStyle w:val="NormalinTable"/>
            </w:pPr>
            <w:r>
              <w:rPr>
                <w:b/>
              </w:rPr>
              <w:t>1901 90 19 00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1901 90 91 00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milkfats, sucrose, isoglucose, glucose or starch or containing less than 1,5% milkfat, 5% sucrose (including invert sugar) or isoglucose, 5% glucose or starch, excluding food preparations in powder form of goods of headings 0401 to 0404</w:t>
              <!--{FOOT}//-->
            </w:r>
          </w:p>
        </w:tc>
        <!--<w:tc>
          <w:p>
            <w:pPr>
              <w:pStyle w:val="NormalinTable"/>
              <w:jc w:val="center"/>
            </w:pPr>
            <w:r>
              <w:t>{SUPPUNIT}</w:t>
            </w:r>
          </w:p>
        </w:tc>//-->
      </w:tr>
      <w:tr>
        <w:trPr>
          <w:cantSplit/>
        </w:trPr>
        <w:tc>
          <w:p>
            <w:pPr>
              <w:pStyle w:val="NormalinTable"/>
            </w:pPr>
            <w:r>
              <w:rPr>
                <w:b/>
              </w:rPr>
              <w:t>1901 90 99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1901 90 99 33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of sucrose (including invert sugar expessed as sucrose)</w:t>
              <!--{FOOT}//-->
            </w:r>
          </w:p>
        </w:tc>
        <!--<w:tc>
          <w:p>
            <w:pPr>
              <w:pStyle w:val="NormalinTable"/>
              <w:jc w:val="center"/>
            </w:pPr>
            <w:r>
              <w:t>{SUPPUNIT}</w:t>
            </w:r>
          </w:p>
        </w:tc>//-->
      </w:tr>
      <w:tr>
        <w:trPr>
          <w:cantSplit/>
        </w:trPr>
        <w:tc>
          <w:p>
            <w:pPr>
              <w:pStyle w:val="NormalinTable"/>
            </w:pPr>
            <w:r>
              <w:rPr>
                <w:b/>
              </w:rPr>
              <w:t>1901 90 99 36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1901 90 99 39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in powder form containing by weight:</w:t>
            </w:r>
            <w:r>
              <w:br/>
              <w:t>- 15% or more but not more than 35% of wheat derived Maltodextrin,</w:t>
            </w:r>
            <w:r>
              <w:br/>
              <w:t>- 15% or more but not more than 35% of whey (milk serum),</w:t>
            </w:r>
            <w:r>
              <w:br/>
              <w:t>- 10% or more but not more than 30% of refined, bleached, deodorised and non-hydrogenated sunflower oil,</w:t>
            </w:r>
            <w:r>
              <w:br/>
              <w:t>- 10% or more but not more than 30% of blended, aged spray dried cheese,</w:t>
            </w:r>
            <w:r>
              <w:br/>
              <w:t>- 5% or more but not more than 15% of buttermilk and</w:t>
            </w:r>
            <w:r>
              <w:br/>
              <w:t>- 0,1% or more but not more than 10% of sodium caseinate, disodium phosphate, lactic acid </w:t>
              <!--{FOOT}//-->
            </w:r>
          </w:p>
        </w:tc>
        <!--<w:tc>
          <w:p>
            <w:pPr>
              <w:pStyle w:val="NormalinTable"/>
              <w:jc w:val="center"/>
            </w:pPr>
            <w:r>
              <w:t>{SUPPUNIT}</w:t>
            </w:r>
          </w:p>
        </w:tc>//-->
      </w:tr>
      <w:tr>
        <w:trPr>
          <w:cantSplit/>
        </w:trPr>
        <w:tc>
          <w:p>
            <w:pPr>
              <w:pStyle w:val="NormalinTable"/>
            </w:pPr>
            <w:r>
              <w:rPr>
                <w:b/>
              </w:rPr>
              <w:t>1901 90 99 90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Pasta, whether or not cooked or stuffed (with meat or other substances) or otherwise prepared, such as spaghetti, macaroni, noodles, lasagne, gnocchi, ravioli, cannelloni; couscous, whether or not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Uncooked pasta, not stuffed or otherwise prepared</w:t>
              <!--{FOOT}//-->
            </w:r>
          </w:p>
        </w:tc>
        <!--<w:tc>
          <w:p>
            <w:pPr>
              <w:pStyle w:val="NormalinTable"/>
              <w:jc w:val="center"/>
            </w:pPr>
            <w:r>
              <w:t>{SUPPUNIT}</w:t>
            </w:r>
          </w:p>
        </w:tc>//-->
      </w:tr>
      <w:tr>
        <w:trPr>
          <w:cantSplit/>
        </w:trPr>
        <w:tc>
          <w:p>
            <w:pPr>
              <w:pStyle w:val="NormalinTable"/>
            </w:pPr>
            <w:r>
              <w:rPr>
                <w:b/>
              </w:rPr>
              <w:t>1902 11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eggs</w:t>
              <!--{FOOT}//-->
            </w:r>
          </w:p>
        </w:tc>
        <!--<w:tc>
          <w:p>
            <w:pPr>
              <w:pStyle w:val="NormalinTable"/>
              <w:jc w:val="center"/>
            </w:pPr>
            <w:r>
              <w:t>{SUPPUNIT}</w:t>
            </w:r>
          </w:p>
        </w:tc>//-->
      </w:tr>
      <w:tr>
        <w:trPr>
          <w:cantSplit/>
        </w:trPr>
        <w:tc>
          <w:p>
            <w:pPr>
              <w:pStyle w:val="NormalinTable"/>
            </w:pPr>
            <w:r>
              <w:rPr>
                <w:b/>
              </w:rPr>
              <w:t>1902 11 00 20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common wheat flour or meal</w:t>
              <!--{FOOT}//-->
            </w:r>
          </w:p>
        </w:tc>
        <!--<w:tc>
          <w:p>
            <w:pPr>
              <w:pStyle w:val="NormalinTable"/>
              <w:jc w:val="center"/>
            </w:pPr>
            <w:r>
              <w:t>{SUPPUNIT}</w:t>
            </w:r>
          </w:p>
        </w:tc>//-->
      </w:tr>
      <w:tr>
        <w:trPr>
          <w:cantSplit/>
        </w:trPr>
        <w:tc>
          <w:p>
            <w:pPr>
              <w:pStyle w:val="NormalinTable"/>
            </w:pPr>
            <w:r>
              <w:rPr>
                <w:b/>
              </w:rPr>
              <w:t>1902 19 10 20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FOOT}//-->
            </w:r>
          </w:p>
        </w:tc>
        <!--<w:tc>
          <w:p>
            <w:pPr>
              <w:pStyle w:val="NormalinTable"/>
              <w:jc w:val="center"/>
            </w:pPr>
            <w:r>
              <w:t>{SUPPUNIT}</w:t>
            </w:r>
          </w:p>
        </w:tc>//-->
      </w:tr>
      <w:tr>
        <w:trPr>
          <w:cantSplit/>
        </w:trPr>
        <w:tc>
          <w:p>
            <w:pPr>
              <w:pStyle w:val="NormalinTable"/>
            </w:pPr>
            <w:r>
              <w:rPr>
                <w:b/>
              </w:rPr>
              <w:t>1902 19 10 90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FOOT}//-->
            </w:r>
          </w:p>
        </w:tc>
        <!--<w:tc>
          <w:p>
            <w:pPr>
              <w:pStyle w:val="NormalinTable"/>
              <w:jc w:val="center"/>
            </w:pPr>
            <w:r>
              <w:t>{SUPPUNIT}</w:t>
            </w:r>
          </w:p>
        </w:tc>//-->
      </w:tr>
      <w:tr>
        <w:trPr>
          <w:cantSplit/>
        </w:trPr>
        <w:tc>
          <w:p>
            <w:pPr>
              <w:pStyle w:val="NormalinTable"/>
            </w:pPr>
            <w:r>
              <w:rPr>
                <w:b/>
              </w:rPr>
              <w:t>1902 19 90 90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Stuffed pasta, whether or not cooked or otherwise prepared</w:t>
              <!--{FOOT}//-->
            </w:r>
          </w:p>
        </w:tc>
        <!--<w:tc>
          <w:p>
            <w:pPr>
              <w:pStyle w:val="NormalinTable"/>
              <w:jc w:val="center"/>
            </w:pPr>
            <w:r>
              <w:t>{SUPPUNIT}</w:t>
            </w:r>
          </w:p>
        </w:tc>//-->
      </w:tr>
      <w:tr>
        <w:trPr>
          <w:cantSplit/>
        </w:trPr>
        <w:tc>
          <w:p>
            <w:pPr>
              <w:pStyle w:val="NormalinTable"/>
            </w:pPr>
            <w:r>
              <w:rPr>
                <w:b/>
              </w:rPr>
              <w:t>1902 20 10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more than 20% by weight of fish, crustaceans, molluscs or other aquatic invertebrates</w:t>
              <!--{FOOT}//-->
            </w:r>
          </w:p>
        </w:tc>
        <!--<w:tc>
          <w:p>
            <w:pPr>
              <w:pStyle w:val="NormalinTable"/>
              <w:jc w:val="center"/>
            </w:pPr>
            <w:r>
              <w:t>{SUPPUNIT}</w:t>
            </w:r>
          </w:p>
        </w:tc>//-->
      </w:tr>
      <w:tr>
        <w:trPr>
          <w:cantSplit/>
        </w:trPr>
        <w:tc>
          <w:p>
            <w:pPr>
              <w:pStyle w:val="NormalinTable"/>
            </w:pPr>
            <w:r>
              <w:rPr>
                <w:b/>
              </w:rPr>
              <w:t>1902 20 10 20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more than 20% by weight of sausages and the like, of meat and meat offal of any kind, including fats of any kind or origin</w:t>
              <!--{FOOT}//-->
            </w:r>
          </w:p>
        </w:tc>
        <!--<w:tc>
          <w:p>
            <w:pPr>
              <w:pStyle w:val="NormalinTable"/>
              <w:jc w:val="center"/>
            </w:pPr>
            <w:r>
              <w:t>{SUPPUNIT}</w:t>
            </w:r>
          </w:p>
        </w:tc>//-->
      </w:tr>
      <w:tr>
        <w:trPr>
          <w:cantSplit/>
        </w:trPr>
        <w:tc>
          <w:p>
            <w:pPr>
              <w:pStyle w:val="NormalinTable"/>
            </w:pPr>
            <w:r>
              <w:rPr>
                <w:b/>
              </w:rPr>
              <w:t>1902 20 30 20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1902 20 91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Cooked</w:t>
              <!--{FOOT}//-->
            </w:r>
          </w:p>
        </w:tc>
        <!--<w:tc>
          <w:p>
            <w:pPr>
              <w:pStyle w:val="NormalinTable"/>
              <w:jc w:val="center"/>
            </w:pPr>
            <w:r>
              <w:t>{SUPPUNIT}</w:t>
            </w:r>
          </w:p>
        </w:tc>//-->
      </w:tr>
      <w:tr>
        <w:trPr>
          <w:cantSplit/>
        </w:trPr>
        <w:tc>
          <w:p>
            <w:pPr>
              <w:pStyle w:val="NormalinTable"/>
            </w:pPr>
            <w:r>
              <w:rPr>
                <w:b/>
              </w:rPr>
              <w:t>1902 20 91 20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FOOT}//-->
            </w:r>
          </w:p>
        </w:tc>
        <!--<w:tc>
          <w:p>
            <w:pPr>
              <w:pStyle w:val="NormalinTable"/>
              <w:jc w:val="center"/>
            </w:pPr>
            <w:r>
              <w:t>{SUPPUNIT}</w:t>
            </w:r>
          </w:p>
        </w:tc>//-->
      </w:tr>
      <w:tr>
        <w:trPr>
          <w:cantSplit/>
        </w:trPr>
        <w:tc>
          <w:p>
            <w:pPr>
              <w:pStyle w:val="NormalinTable"/>
            </w:pPr>
            <w:r>
              <w:rPr>
                <w:b/>
              </w:rPr>
              <w:t>1902 20 91 90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1902 20 99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1902 20 99 20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FOOT}//-->
            </w:r>
          </w:p>
        </w:tc>
        <!--<w:tc>
          <w:p>
            <w:pPr>
              <w:pStyle w:val="NormalinTable"/>
              <w:jc w:val="center"/>
            </w:pPr>
            <w:r>
              <w:t>{SUPPUNIT}</w:t>
            </w:r>
          </w:p>
        </w:tc>//-->
      </w:tr>
      <w:tr>
        <w:trPr>
          <w:cantSplit/>
        </w:trPr>
        <w:tc>
          <w:p>
            <w:pPr>
              <w:pStyle w:val="NormalinTable"/>
            </w:pPr>
            <w:r>
              <w:rPr>
                <w:b/>
              </w:rPr>
              <w:t>1902 20 99 90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pasta</w:t>
              <!--{FOOT}//-->
            </w:r>
          </w:p>
        </w:tc>
        <!--<w:tc>
          <w:p>
            <w:pPr>
              <w:pStyle w:val="NormalinTable"/>
              <w:jc w:val="center"/>
            </w:pPr>
            <w:r>
              <w:t>{SUPPUNIT}</w:t>
            </w:r>
          </w:p>
        </w:tc>//-->
      </w:tr>
      <w:tr>
        <w:trPr>
          <w:cantSplit/>
        </w:trPr>
        <w:tc>
          <w:p>
            <w:pPr>
              <w:pStyle w:val="NormalinTable"/>
            </w:pPr>
            <w:r>
              <w:rPr>
                <w:b/>
              </w:rPr>
              <w:t>1902 30 10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1902 30 10 10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Transparent noodles, cut in pieces, obtained from beans (Vigna radiata (L.) Wilczek), not put up for retail sale</w:t>
              <!--{FOOT}//-->
            </w:r>
          </w:p>
        </w:tc>
        <!--<w:tc>
          <w:p>
            <w:pPr>
              <w:pStyle w:val="NormalinTable"/>
              <w:jc w:val="center"/>
            </w:pPr>
            <w:r>
              <w:t>{SUPPUNIT}</w:t>
            </w:r>
          </w:p>
        </w:tc>//-->
      </w:tr>
      <w:tr>
        <w:trPr>
          <w:cantSplit/>
        </w:trPr>
        <w:tc>
          <w:p>
            <w:pPr>
              <w:pStyle w:val="NormalinTable"/>
            </w:pPr>
            <w:r>
              <w:rPr>
                <w:b/>
              </w:rPr>
              <w:t>1902 30 10 20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1902 30 10 80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1902 30 90 20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Couscous</w:t>
              <!--{FOOT}//-->
            </w:r>
          </w:p>
        </w:tc>
        <!--<w:tc>
          <w:p>
            <w:pPr>
              <w:pStyle w:val="NormalinTable"/>
              <w:jc w:val="center"/>
            </w:pPr>
            <w:r>
              <w:t>{SUPPUNIT}</w:t>
            </w:r>
          </w:p>
        </w:tc>//-->
      </w:tr>
      <w:tr>
        <w:trPr>
          <w:cantSplit/>
        </w:trPr>
        <w:tc>
          <w:p>
            <w:pPr>
              <w:pStyle w:val="NormalinTable"/>
            </w:pPr>
            <w:r>
              <w:rPr>
                <w:b/>
              </w:rPr>
              <w:t>1902 40 10 00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Unprepared</w:t>
              <!--{FOOT}//-->
            </w:r>
          </w:p>
        </w:tc>
        <!--<w:tc>
          <w:p>
            <w:pPr>
              <w:pStyle w:val="NormalinTable"/>
              <w:jc w:val="center"/>
            </w:pPr>
            <w:r>
              <w:t>{SUPPUNIT}</w:t>
            </w:r>
          </w:p>
        </w:tc>//-->
      </w:tr>
      <w:tr>
        <w:trPr>
          <w:cantSplit/>
        </w:trPr>
        <w:tc>
          <w:p>
            <w:pPr>
              <w:pStyle w:val="NormalinTable"/>
            </w:pPr>
            <w:r>
              <w:rPr>
                <w:b/>
              </w:rPr>
              <w:t>1902 40 90 00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Tapioca and substitutes therefor prepared from starch, in the form of flakes, grains, pearls, siftings or similar forms</w:t>
              <!--{FOOT}//-->
            </w:r>
          </w:p>
        </w:tc>
        <!--<w:tc>
          <w:p>
            <w:pPr>
              <w:pStyle w:val="NormalinTable"/>
              <w:jc w:val="center"/>
            </w:pPr>
            <w:r>
              <w:t>{SUPPUNIT}</w:t>
            </w:r>
          </w:p>
        </w:tc>//-->
      </w:tr>
      <w:tr>
        <w:trPr>
          <w:cantSplit/>
        </w:trPr>
        <w:tc>
          <w:p>
            <w:pPr>
              <w:pStyle w:val="NormalinTable"/>
            </w:pPr>
            <w:r>
              <w:rPr>
                <w:b/>
              </w:rPr>
              <w:t>1903 00 00 20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Transparent noodles, cut in pieces, obtained from beans (Vigna radiata (L.) Wilczek), not put up for retail sale</w:t>
              <!--{FOOT}//-->
            </w:r>
          </w:p>
        </w:tc>
        <!--<w:tc>
          <w:p>
            <w:pPr>
              <w:pStyle w:val="NormalinTable"/>
              <w:jc w:val="center"/>
            </w:pPr>
            <w:r>
              <w:t>{SUPPUNIT}</w:t>
            </w:r>
          </w:p>
        </w:tc>//-->
      </w:tr>
      <w:tr>
        <w:trPr>
          <w:cantSplit/>
        </w:trPr>
        <w:tc>
          <w:p>
            <w:pPr>
              <w:pStyle w:val="NormalinTable"/>
            </w:pPr>
            <w:r>
              <w:rPr>
                <w:b/>
              </w:rPr>
              <w:t>1903 00 00 90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FOOT}//-->
            </w:r>
          </w:p>
        </w:tc>
        <!--<w:tc>
          <w:p>
            <w:pPr>
              <w:pStyle w:val="NormalinTable"/>
              <w:jc w:val="center"/>
            </w:pPr>
            <w:r>
              <w:t>{SUPPUNIT}</w:t>
            </w:r>
          </w:p>
        </w:tc>//-->
      </w:tr>
      <w:tr>
        <w:trPr>
          <w:cantSplit/>
        </w:trPr>
        <w:tc>
          <w:p>
            <w:pPr>
              <w:pStyle w:val="NormalinTable"/>
            </w:pPr>
            <w:r>
              <w:rPr>
                <w:b/>
              </w:rPr>
              <w:t>1904 10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foods obtained by the swelling or roasting of cereals or cereal products</w:t>
              <!--{FOOT}//-->
            </w:r>
          </w:p>
        </w:tc>
        <!--<w:tc>
          <w:p>
            <w:pPr>
              <w:pStyle w:val="NormalinTable"/>
              <w:jc w:val="center"/>
            </w:pPr>
            <w:r>
              <w:t>{SUPPUNIT}</w:t>
            </w:r>
          </w:p>
        </w:tc>//-->
      </w:tr>
      <w:tr>
        <w:trPr>
          <w:cantSplit/>
        </w:trPr>
        <w:tc>
          <w:p>
            <w:pPr>
              <w:pStyle w:val="NormalinTable"/>
            </w:pPr>
            <w:r>
              <w:rPr>
                <w:b/>
              </w:rPr>
              <w:t>1904 10 10 00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maize</w:t>
              <!--{FOOT}//-->
            </w:r>
          </w:p>
        </w:tc>
        <!--<w:tc>
          <w:p>
            <w:pPr>
              <w:pStyle w:val="NormalinTable"/>
              <w:jc w:val="center"/>
            </w:pPr>
            <w:r>
              <w:t>{SUPPUNIT}</w:t>
            </w:r>
          </w:p>
        </w:tc>//-->
      </w:tr>
      <w:tr>
        <w:trPr>
          <w:cantSplit/>
        </w:trPr>
        <w:tc>
          <w:p>
            <w:pPr>
              <w:pStyle w:val="NormalinTable"/>
            </w:pPr>
            <w:r>
              <w:rPr>
                <w:b/>
              </w:rPr>
              <w:t>1904 10 30 00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rice</w:t>
              <!--{FOOT}//-->
            </w:r>
          </w:p>
        </w:tc>
        <!--<w:tc>
          <w:p>
            <w:pPr>
              <w:pStyle w:val="NormalinTable"/>
              <w:jc w:val="center"/>
            </w:pPr>
            <w:r>
              <w:t>{SUPPUNIT}</w:t>
            </w:r>
          </w:p>
        </w:tc>//-->
      </w:tr>
      <w:tr>
        <w:trPr>
          <w:cantSplit/>
        </w:trPr>
        <w:tc>
          <w:p>
            <w:pPr>
              <w:pStyle w:val="NormalinTable"/>
            </w:pPr>
            <w:r>
              <w:rPr>
                <w:b/>
              </w:rPr>
              <w:t>1904 10 90 00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foods obtained from unroasted cereal flakes or from mixtures of unroasted cereal flakes and roasted cereal flakes or swelled cereals</w:t>
              <!--{FOOT}//-->
            </w:r>
          </w:p>
        </w:tc>
        <!--<w:tc>
          <w:p>
            <w:pPr>
              <w:pStyle w:val="NormalinTable"/>
              <w:jc w:val="center"/>
            </w:pPr>
            <w:r>
              <w:t>{SUPPUNIT}</w:t>
            </w:r>
          </w:p>
        </w:tc>//-->
      </w:tr>
      <w:tr>
        <w:trPr>
          <w:cantSplit/>
        </w:trPr>
        <w:tc>
          <w:p>
            <w:pPr>
              <w:pStyle w:val="NormalinTable"/>
            </w:pPr>
            <w:r>
              <w:rPr>
                <w:b/>
              </w:rPr>
              <w:t>1904 20 10 00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of the Müsli type based on unroasted cereal flakes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1904 20 91 00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Obtained from maize</w:t>
              <!--{FOOT}//-->
            </w:r>
          </w:p>
        </w:tc>
        <!--<w:tc>
          <w:p>
            <w:pPr>
              <w:pStyle w:val="NormalinTable"/>
              <w:jc w:val="center"/>
            </w:pPr>
            <w:r>
              <w:t>{SUPPUNIT}</w:t>
            </w:r>
          </w:p>
        </w:tc>//-->
      </w:tr>
      <w:tr>
        <w:trPr>
          <w:cantSplit/>
        </w:trPr>
        <w:tc>
          <w:p>
            <w:pPr>
              <w:pStyle w:val="NormalinTable"/>
            </w:pPr>
            <w:r>
              <w:rPr>
                <w:b/>
              </w:rPr>
              <w:t>1904 20 95 00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Obtained from rice</w:t>
              <!--{FOOT}//-->
            </w:r>
          </w:p>
        </w:tc>
        <!--<w:tc>
          <w:p>
            <w:pPr>
              <w:pStyle w:val="NormalinTable"/>
              <w:jc w:val="center"/>
            </w:pPr>
            <w:r>
              <w:t>{SUPPUNIT}</w:t>
            </w:r>
          </w:p>
        </w:tc>//-->
      </w:tr>
      <w:tr>
        <w:trPr>
          <w:cantSplit/>
        </w:trPr>
        <w:tc>
          <w:p>
            <w:pPr>
              <w:pStyle w:val="NormalinTable"/>
            </w:pPr>
            <w:r>
              <w:rPr>
                <w:b/>
              </w:rPr>
              <w:t>1904 20 99 00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Bulgur wheat</w:t>
              <!--{FOOT}//-->
            </w:r>
          </w:p>
        </w:tc>
        <!--<w:tc>
          <w:p>
            <w:pPr>
              <w:pStyle w:val="NormalinTable"/>
              <w:jc w:val="center"/>
            </w:pPr>
            <w:r>
              <w:t>{SUPPUNIT}</w:t>
            </w:r>
          </w:p>
        </w:tc>//-->
      </w:tr>
      <w:tr>
        <w:trPr>
          <w:cantSplit/>
        </w:trPr>
        <w:tc>
          <w:p>
            <w:pPr>
              <w:pStyle w:val="NormalinTable"/>
            </w:pPr>
            <w:r>
              <w:rPr>
                <w:b/>
              </w:rPr>
              <w:t>1904 90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1904 90 10 00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rice</w:t>
              <!--{FOOT}//-->
            </w:r>
          </w:p>
        </w:tc>
        <!--<w:tc>
          <w:p>
            <w:pPr>
              <w:pStyle w:val="NormalinTable"/>
              <w:jc w:val="center"/>
            </w:pPr>
            <w:r>
              <w:t>{SUPPUNIT}</w:t>
            </w:r>
          </w:p>
        </w:tc>//-->
      </w:tr>
      <w:tr>
        <w:trPr>
          <w:cantSplit/>
        </w:trPr>
        <w:tc>
          <w:p>
            <w:pPr>
              <w:pStyle w:val="NormalinTable"/>
            </w:pPr>
            <w:r>
              <w:rPr>
                <w:b/>
              </w:rPr>
              <w:t>1904 90 80 00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Bread, pastry, cakes, biscuits and other bakers' wares, whether or not containing cocoa; communion wafers, empty cachets of a kind suitable for pharmaceutical use, sealing wafers, rice paper and similar products</w:t>
              <!--{FOOT}//-->
            </w:r>
          </w:p>
        </w:tc>
        <!--<w:tc>
          <w:p>
            <w:pPr>
              <w:pStyle w:val="NormalinTable"/>
              <w:jc w:val="center"/>
            </w:pPr>
            <w:r>
              <w:t>{SUPPUNIT}</w:t>
            </w:r>
          </w:p>
        </w:tc>//-->
      </w:tr>
      <w:tr>
        <w:trPr>
          <w:cantSplit/>
        </w:trPr>
        <w:tc>
          <w:p>
            <w:pPr>
              <w:pStyle w:val="NormalinTable"/>
            </w:pPr>
            <w:r>
              <w:rPr>
                <w:b/>
              </w:rPr>
              <w:t>1905 10 00 00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Crispbread</w:t>
              <!--{FOOT}//-->
            </w:r>
          </w:p>
        </w:tc>
        <!--<w:tc>
          <w:p>
            <w:pPr>
              <w:pStyle w:val="NormalinTable"/>
              <w:jc w:val="center"/>
            </w:pPr>
            <w:r>
              <w:t>{SUPPUNIT}</w:t>
            </w:r>
          </w:p>
        </w:tc>//-->
      </w:tr>
      <w:tr>
        <w:trPr>
          <w:cantSplit/>
        </w:trPr>
        <w:tc>
          <w:p>
            <w:pPr>
              <w:pStyle w:val="NormalinTable"/>
            </w:pPr>
            <w:r>
              <w:rPr>
                <w:b/>
              </w:rPr>
              <w:t>1905 20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Gingerbread and the like</w:t>
              <!--{FOOT}//-->
            </w:r>
          </w:p>
        </w:tc>
        <!--<w:tc>
          <w:p>
            <w:pPr>
              <w:pStyle w:val="NormalinTable"/>
              <w:jc w:val="center"/>
            </w:pPr>
            <w:r>
              <w:t>{SUPPUNIT}</w:t>
            </w:r>
          </w:p>
        </w:tc>//-->
      </w:tr>
      <w:tr>
        <w:trPr>
          <w:cantSplit/>
        </w:trPr>
        <w:tc>
          <w:p>
            <w:pPr>
              <w:pStyle w:val="NormalinTable"/>
            </w:pPr>
            <w:r>
              <w:rPr>
                <w:b/>
              </w:rPr>
              <w:t>1905 20 10 00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30% of sucrose (including invert sugar expressed as sucrose)</w:t>
              <!--{FOOT}//-->
            </w:r>
          </w:p>
        </w:tc>
        <!--<w:tc>
          <w:p>
            <w:pPr>
              <w:pStyle w:val="NormalinTable"/>
              <w:jc w:val="center"/>
            </w:pPr>
            <w:r>
              <w:t>{SUPPUNIT}</w:t>
            </w:r>
          </w:p>
        </w:tc>//-->
      </w:tr>
      <w:tr>
        <w:trPr>
          <w:cantSplit/>
        </w:trPr>
        <w:tc>
          <w:p>
            <w:pPr>
              <w:pStyle w:val="NormalinTable"/>
            </w:pPr>
            <w:r>
              <w:rPr>
                <w:b/>
              </w:rPr>
              <w:t>1905 20 30 00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30% or more but less than 50% of sucrose (including invert sugar expessed as sucrose)</w:t>
              <!--{FOOT}//-->
            </w:r>
          </w:p>
        </w:tc>
        <!--<w:tc>
          <w:p>
            <w:pPr>
              <w:pStyle w:val="NormalinTable"/>
              <w:jc w:val="center"/>
            </w:pPr>
            <w:r>
              <w:t>{SUPPUNIT}</w:t>
            </w:r>
          </w:p>
        </w:tc>//-->
      </w:tr>
      <w:tr>
        <w:trPr>
          <w:cantSplit/>
        </w:trPr>
        <w:tc>
          <w:p>
            <w:pPr>
              <w:pStyle w:val="NormalinTable"/>
            </w:pPr>
            <w:r>
              <w:rPr>
                <w:b/>
              </w:rPr>
              <w:t>1905 20 90 00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50% or more of sucrose (including invert sugar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 biscuits; waffles and wafers</w:t>
              <!--{FOOT}//-->
            </w:r>
          </w:p>
        </w:tc>
        <!--<w:tc>
          <w:p>
            <w:pPr>
              <w:pStyle w:val="NormalinTable"/>
              <w:jc w:val="center"/>
            </w:pPr>
            <w:r>
              <w:t>{SUPPUNIT}</w:t>
            </w:r>
          </w:p>
        </w:tc>//-->
      </w:tr>
      <w:tr>
        <w:trPr>
          <w:cantSplit/>
        </w:trPr>
        <w:tc>
          <w:p>
            <w:pPr>
              <w:pStyle w:val="NormalinTable"/>
            </w:pPr>
            <w:r>
              <w:rPr>
                <w:b/>
              </w:rPr>
              <w:t>1905 31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biscuits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Completely or partially coated or covered with chocolate or other preparations containing cocoa</w:t>
              <!--{FOOT}//-->
            </w:r>
          </w:p>
        </w:tc>
        <!--<w:tc>
          <w:p>
            <w:pPr>
              <w:pStyle w:val="NormalinTable"/>
              <w:jc w:val="center"/>
            </w:pPr>
            <w:r>
              <w:t>{SUPPUNIT}</w:t>
            </w:r>
          </w:p>
        </w:tc>//-->
      </w:tr>
      <w:tr>
        <w:trPr>
          <w:cantSplit/>
        </w:trPr>
        <w:tc>
          <w:p>
            <w:pPr>
              <w:pStyle w:val="NormalinTable"/>
            </w:pPr>
            <w:r>
              <w:rPr>
                <w:b/>
              </w:rPr>
              <w:t>1905 31 11 00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85 g</w:t>
              <!--{FOOT}//-->
            </w:r>
          </w:p>
        </w:tc>
        <!--<w:tc>
          <w:p>
            <w:pPr>
              <w:pStyle w:val="NormalinTable"/>
              <w:jc w:val="center"/>
            </w:pPr>
            <w:r>
              <w:t>{SUPPUNIT}</w:t>
            </w:r>
          </w:p>
        </w:tc>//-->
      </w:tr>
      <w:tr>
        <w:trPr>
          <w:cantSplit/>
        </w:trPr>
        <w:tc>
          <w:p>
            <w:pPr>
              <w:pStyle w:val="NormalinTable"/>
            </w:pPr>
            <w:r>
              <w:rPr>
                <w:b/>
              </w:rPr>
              <w:t>1905 31 19 00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1905 31 30 00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8% or more by weight of milkfats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1905 31 91 00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Sandwich biscuits</w:t>
              <!--{FOOT}//-->
            </w:r>
          </w:p>
        </w:tc>
        <!--<w:tc>
          <w:p>
            <w:pPr>
              <w:pStyle w:val="NormalinTable"/>
              <w:jc w:val="center"/>
            </w:pPr>
            <w:r>
              <w:t>{SUPPUNIT}</w:t>
            </w:r>
          </w:p>
        </w:tc>//-->
      </w:tr>
      <w:tr>
        <w:trPr>
          <w:cantSplit/>
        </w:trPr>
        <w:tc>
          <w:p>
            <w:pPr>
              <w:pStyle w:val="NormalinTable"/>
            </w:pPr>
            <w:r>
              <w:rPr>
                <w:b/>
              </w:rPr>
              <w:t>1905 31 99 00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1905 32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Waffles and wafers</w:t>
              <!--{FOOT}//-->
            </w:r>
          </w:p>
        </w:tc>
        <!--<w:tc>
          <w:p>
            <w:pPr>
              <w:pStyle w:val="NormalinTable"/>
              <w:jc w:val="center"/>
            </w:pPr>
            <w:r>
              <w:t>{SUPPUNIT}</w:t>
            </w:r>
          </w:p>
        </w:tc>//-->
      </w:tr>
      <w:tr>
        <w:trPr>
          <w:cantSplit/>
        </w:trPr>
        <w:tc>
          <w:p>
            <w:pPr>
              <w:pStyle w:val="NormalinTable"/>
            </w:pPr>
            <w:r>
              <w:rPr>
                <w:b/>
              </w:rPr>
              <w:t>1905 32 05 00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water content exceeding 10%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Completely or partially coated or covered with chocolate or other preparations containing cocoa</w:t>
              <!--{FOOT}//-->
            </w:r>
          </w:p>
        </w:tc>
        <!--<w:tc>
          <w:p>
            <w:pPr>
              <w:pStyle w:val="NormalinTable"/>
              <w:jc w:val="center"/>
            </w:pPr>
            <w:r>
              <w:t>{SUPPUNIT}</w:t>
            </w:r>
          </w:p>
        </w:tc>//-->
      </w:tr>
      <w:tr>
        <w:trPr>
          <w:cantSplit/>
        </w:trPr>
        <w:tc>
          <w:p>
            <w:pPr>
              <w:pStyle w:val="NormalinTable"/>
            </w:pPr>
            <w:r>
              <w:rPr>
                <w:b/>
              </w:rPr>
              <w:t>1905 32 11 00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85 g</w:t>
              <!--{FOOT}//-->
            </w:r>
          </w:p>
        </w:tc>
        <!--<w:tc>
          <w:p>
            <w:pPr>
              <w:pStyle w:val="NormalinTable"/>
              <w:jc w:val="center"/>
            </w:pPr>
            <w:r>
              <w:t>{SUPPUNIT}</w:t>
            </w:r>
          </w:p>
        </w:tc>//-->
      </w:tr>
      <w:tr>
        <w:trPr>
          <w:cantSplit/>
        </w:trPr>
        <w:tc>
          <w:p>
            <w:pPr>
              <w:pStyle w:val="NormalinTable"/>
            </w:pPr>
            <w:r>
              <w:rPr>
                <w:b/>
              </w:rPr>
              <w:t>1905 32 19 00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1905 32 91 00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 whether or not filled</w:t>
              <!--{FOOT}//-->
            </w:r>
          </w:p>
        </w:tc>
        <!--<w:tc>
          <w:p>
            <w:pPr>
              <w:pStyle w:val="NormalinTable"/>
              <w:jc w:val="center"/>
            </w:pPr>
            <w:r>
              <w:t>{SUPPUNIT}</w:t>
            </w:r>
          </w:p>
        </w:tc>//-->
      </w:tr>
      <w:tr>
        <w:trPr>
          <w:cantSplit/>
        </w:trPr>
        <w:tc>
          <w:p>
            <w:pPr>
              <w:pStyle w:val="NormalinTable"/>
            </w:pPr>
            <w:r>
              <w:rPr>
                <w:b/>
              </w:rPr>
              <w:t>1905 32 99 00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1905 40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Rusks, toasted bread and similar toasted products</w:t>
              <!--{FOOT}//-->
            </w:r>
          </w:p>
        </w:tc>
        <!--<w:tc>
          <w:p>
            <w:pPr>
              <w:pStyle w:val="NormalinTable"/>
              <w:jc w:val="center"/>
            </w:pPr>
            <w:r>
              <w:t>{SUPPUNIT}</w:t>
            </w:r>
          </w:p>
        </w:tc>//-->
      </w:tr>
      <w:tr>
        <w:trPr>
          <w:cantSplit/>
        </w:trPr>
        <w:tc>
          <w:p>
            <w:pPr>
              <w:pStyle w:val="NormalinTable"/>
            </w:pPr>
            <w:r>
              <w:rPr>
                <w:b/>
              </w:rPr>
              <w:t>1905 40 10 00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Rusks</w:t>
              <!--{FOOT}//-->
            </w:r>
          </w:p>
        </w:tc>
        <!--<w:tc>
          <w:p>
            <w:pPr>
              <w:pStyle w:val="NormalinTable"/>
              <w:jc w:val="center"/>
            </w:pPr>
            <w:r>
              <w:t>{SUPPUNIT}</w:t>
            </w:r>
          </w:p>
        </w:tc>//-->
      </w:tr>
      <w:tr>
        <w:trPr>
          <w:cantSplit/>
        </w:trPr>
        <w:tc>
          <w:p>
            <w:pPr>
              <w:pStyle w:val="NormalinTable"/>
            </w:pPr>
            <w:r>
              <w:rPr>
                <w:b/>
              </w:rPr>
              <w:t>1905 40 90 00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1905 90 10 00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Matzos</w:t>
              <!--{FOOT}//-->
            </w:r>
          </w:p>
        </w:tc>
        <!--<w:tc>
          <w:p>
            <w:pPr>
              <w:pStyle w:val="NormalinTable"/>
              <w:jc w:val="center"/>
            </w:pPr>
            <w:r>
              <w:t>{SUPPUNIT}</w:t>
            </w:r>
          </w:p>
        </w:tc>//-->
      </w:tr>
      <w:tr>
        <w:trPr>
          <w:cantSplit/>
        </w:trPr>
        <w:tc>
          <w:p>
            <w:pPr>
              <w:pStyle w:val="NormalinTable"/>
            </w:pPr>
            <w:r>
              <w:rPr>
                <w:b/>
              </w:rPr>
              <w:t>1905 90 20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Communion wafers, empty cachets of a kind suitable for pharmaceutical use, sealing wafers, rice paper and similar products</w:t>
              <!--{FOOT}//-->
            </w:r>
          </w:p>
        </w:tc>
        <!--<w:tc>
          <w:p>
            <w:pPr>
              <w:pStyle w:val="NormalinTable"/>
              <w:jc w:val="center"/>
            </w:pPr>
            <w:r>
              <w:t>{SUPPUNIT}</w:t>
            </w:r>
          </w:p>
        </w:tc>//-->
      </w:tr>
      <w:tr>
        <w:trPr>
          <w:cantSplit/>
        </w:trPr>
        <w:tc>
          <w:p>
            <w:pPr>
              <w:pStyle w:val="NormalinTable"/>
            </w:pPr>
            <w:r>
              <w:rPr>
                <w:b/>
              </w:rPr>
              <w:t>1905 90 20 10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Rice paper</w:t>
              <!--{FOOT}//-->
            </w:r>
          </w:p>
        </w:tc>
        <!--<w:tc>
          <w:p>
            <w:pPr>
              <w:pStyle w:val="NormalinTable"/>
              <w:jc w:val="center"/>
            </w:pPr>
            <w:r>
              <w:t>{SUPPUNIT}</w:t>
            </w:r>
          </w:p>
        </w:tc>//-->
      </w:tr>
      <w:tr>
        <w:trPr>
          <w:cantSplit/>
        </w:trPr>
        <w:tc>
          <w:p>
            <w:pPr>
              <w:pStyle w:val="NormalinTable"/>
            </w:pPr>
            <w:r>
              <w:rPr>
                <w:b/>
              </w:rPr>
              <w:t>1905 90 20 90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1905 90 30 00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Bread, not containing added honey, eggs, cheese or fruit, and containing by weight in the dry matter state not more than 5% of sugars and not more than 5% of fat</w:t>
              <!--{FOOT}//-->
            </w:r>
          </w:p>
        </w:tc>
        <!--<w:tc>
          <w:p>
            <w:pPr>
              <w:pStyle w:val="NormalinTable"/>
              <w:jc w:val="center"/>
            </w:pPr>
            <w:r>
              <w:t>{SUPPUNIT}</w:t>
            </w:r>
          </w:p>
        </w:tc>//-->
      </w:tr>
      <w:tr>
        <w:trPr>
          <w:cantSplit/>
        </w:trPr>
        <w:tc>
          <w:p>
            <w:pPr>
              <w:pStyle w:val="NormalinTable"/>
            </w:pPr>
            <w:r>
              <w:rPr>
                <w:b/>
              </w:rPr>
              <w:t>1905 90 45 00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Biscuits</w:t>
              <!--{FOOT}//-->
            </w:r>
          </w:p>
        </w:tc>
        <!--<w:tc>
          <w:p>
            <w:pPr>
              <w:pStyle w:val="NormalinTable"/>
              <w:jc w:val="center"/>
            </w:pPr>
            <w:r>
              <w:t>{SUPPUNIT}</w:t>
            </w:r>
          </w:p>
        </w:tc>//-->
      </w:tr>
      <w:tr>
        <w:trPr>
          <w:cantSplit/>
        </w:trPr>
        <w:tc>
          <w:p>
            <w:pPr>
              <w:pStyle w:val="NormalinTable"/>
            </w:pPr>
            <w:r>
              <w:rPr>
                <w:b/>
              </w:rPr>
              <w:t>1905 90 55 00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Extruded or expanded products, savoury or 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1905 90 70 00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5% or more, by weight, of sucrose, invert sugar or isoglucose</w:t>
              <!--{FOOT}//-->
            </w:r>
          </w:p>
        </w:tc>
        <!--<w:tc>
          <w:p>
            <w:pPr>
              <w:pStyle w:val="NormalinTable"/>
              <w:jc w:val="center"/>
            </w:pPr>
            <w:r>
              <w:t>{SUPPUNIT}</w:t>
            </w:r>
          </w:p>
        </w:tc>//-->
      </w:tr>
      <w:tr>
        <w:trPr>
          <w:cantSplit/>
        </w:trPr>
        <w:tc>
          <w:p>
            <w:pPr>
              <w:pStyle w:val="NormalinTable"/>
            </w:pPr>
            <w:r>
              <w:rPr>
                <w:b/>
              </w:rPr>
              <w:t>1905 90 80 00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20</w:t>
      </w:r>
      <w:r>
        <w:br/>
        <w:t>Preparations of Vegetables, Fruit, Nuts or Other Parts of Plants</w:t>
      </w:r>
    </w:p>
    <w:p>
      <w:pPr>
        <w:pStyle w:val="Heading3"/>
      </w:pPr>
      <w:r>
        <w:t>Chapter Notes</w:t>
      </w:r>
    </w:p>
    <w:p>
      <w:r>
        <w:t>1.This chapter does not cover:</w:t>
      </w:r>
    </w:p>
    <w:p>
      <w:r>
        <w:t/>
      </w:r>
    </w:p>
    <w:p>
      <w:r>
        <w:t>(a) vegetables, fruit or nuts, prepared or preserved by the processes specified in Chapter 7, 8 or 11;</w:t>
      </w:r>
    </w:p>
    <w:p>
      <w:r>
        <w:t/>
      </w:r>
    </w:p>
    <w:p>
      <w:r>
        <w:t>(b) food preparations containing more than 20 % by weight of sausage, meat, meat offal, blood, fish or crustaceans, molluscs or other aquatic invertebrates, or any combination thereof (Chapter 16);</w:t>
      </w:r>
    </w:p>
    <w:p>
      <w:r>
        <w:t/>
      </w:r>
    </w:p>
    <w:p>
      <w:r>
        <w:t>(c) bakers' wares and other products of heading 1905; or</w:t>
      </w:r>
    </w:p>
    <w:p>
      <w:r>
        <w:t/>
      </w:r>
    </w:p>
    <w:p>
      <w:r>
        <w:t>(d) homogenised composite food preparations of heading 2104.</w:t>
      </w:r>
    </w:p>
    <w:p>
      <w:r>
        <w:t/>
      </w:r>
    </w:p>
    <w:p>
      <w:r>
        <w:t>2 Headings 2007 and 2008 do not apply to fruit jellies, fruit pastes, sugar-coated almonds or the like in the form of sugar confectionery (heading 1704) or chocolate confectionery (heading 1806).</w:t>
      </w:r>
    </w:p>
    <w:p>
      <w:r>
        <w:t/>
      </w:r>
    </w:p>
    <w:p>
      <w:r>
        <w:t>3 Headings 2001, 2004 and 2005 cover, as the case may be, only those products of Chapter 7 or of heading 1105 or 1106 (other than flour, meal and powder of the products of Chapter 8) which have been prepared or preserved by processes other than those referred to in note 1(a).</w:t>
      </w:r>
    </w:p>
    <w:p>
      <w:r>
        <w:t/>
      </w:r>
    </w:p>
    <w:p>
      <w:r>
        <w:t>4 Tomato juice, the dry weight content of which is 7 % or more, is to be classified in heading 2002.</w:t>
      </w:r>
    </w:p>
    <w:p>
      <w:r>
        <w:t/>
      </w:r>
    </w:p>
    <w:p>
      <w:r>
        <w:t>5 For the purposes of heading 2007, the expression ‘obtained by cooking’ means obtained by heat treatment at atmospheric pressure or under reduced pressure to increase the viscosity of a product through reduction of water content or other means.</w:t>
      </w:r>
    </w:p>
    <w:p>
      <w:r>
        <w:t/>
      </w:r>
    </w:p>
    <w:p>
      <w:r>
        <w:t>6 For the purposes of heading 2009, the expression ‘juices, unfermented and not containing added spirit’ means juices of an alcoholic strength by volume (see note 2 to Chapter 22) not exceeding 0,5 % vol.</w:t>
      </w:r>
    </w:p>
    <w:p>
      <w:r>
        <w:t/>
      </w:r>
    </w:p>
    <w:p>
      <w:pPr>
        <w:pStyle w:val="Heading3"/>
      </w:pPr>
      <w:r>
        <w:t> Subheading notes </w:t>
      </w:r>
    </w:p>
    <w:p>
      <w:r>
        <w:t/>
      </w:r>
    </w:p>
    <w:p>
      <w:r>
        <w:t>1. For the purposes of subheading 2005 10, the expression ‘homogenised vegetables’ means preparations of vegetables,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vegetables. Subheading 2005 10 takes precedence over all other subheadings of heading 2005.</w:t>
      </w:r>
    </w:p>
    <w:p>
      <w:r>
        <w:t/>
      </w:r>
    </w:p>
    <w:p>
      <w:r>
        <w:t>2. For the purposes of subheading 2007 10, the expression ‘homogenised preparations’ means preparations of fruit,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fruit. Subheading 2007 10 takes precedence over all other subheadings of heading 2007.</w:t>
      </w:r>
    </w:p>
    <w:p>
      <w:r>
        <w:t/>
      </w:r>
    </w:p>
    <w:p>
      <w:r>
        <w:t>3. For the purposes of subheadings 2009 12, 2009 21, 2009 31, 2009 41, 2009 61 and 2009 71, the expression ‘Brix value’ means the direct reading of degrees Brix obtained from a Brix hydrometer or of refractive index expressed in terms of percentage sucrose content obtained from a refractometer, at a temperature of 20 °C or corrected for 20 °C if the reading is made at a different temperature.</w:t>
      </w:r>
    </w:p>
    <w:p>
      <w:r>
        <w:t/>
      </w:r>
    </w:p>
    <w:p>
      <w:pPr>
        <w:pStyle w:val="Heading3"/>
      </w:pPr>
      <w:r>
        <w:t> Additional notes </w:t>
      </w:r>
    </w:p>
    <w:p>
      <w:r>
        <w:t/>
      </w:r>
    </w:p>
    <w:p>
      <w:r>
        <w:t>1.</w:t>
      </w:r>
    </w:p>
    <w:p>
      <w:r>
        <w:t>For the purposes of heading 2001, vegetables, fruit, nuts and other edible parts of plants prepared or preserved by vinegar or acetic acid must have a content of free, volatile acid of 0,5 % by weight or more, expressed as acetic acid. In addition, mushrooms of subheading 2001 90 50 should not have a salt content exceeding 2,5 % by weight.</w:t>
      </w:r>
    </w:p>
    <w:p>
      <w:r>
        <w:t/>
      </w:r>
    </w:p>
    <w:p>
      <w:r>
        <w:t>2 (a) The content of various sugars expressed as sucrose (sugar content) of products classified in this Chapter corresponds to the figure indicated by a refractometer (used in accordance with the method prescribed in the Annex to Implementing Regulation (EU) No 974/2014 (1)) at a temperature of 20 °C and multiplied by one of the following factors:</w:t>
      </w:r>
    </w:p>
    <w:p>
      <w:r>
        <w:t/>
      </w:r>
    </w:p>
    <w:p>
      <w:r>
        <w:t>— 0,93 in respect of products of subheadings 2008 20 to 2008 80, 2008 93, 2008 97 and 2008 99;</w:t>
      </w:r>
    </w:p>
    <w:p>
      <w:r>
        <w:t/>
      </w:r>
    </w:p>
    <w:p>
      <w:r>
        <w:t>— 0,95 in respect of products of the other headings.</w:t>
      </w:r>
    </w:p>
    <w:p>
      <w:r>
        <w:t/>
      </w:r>
    </w:p>
    <w:p>
      <w:r>
        <w:t>However, the content of various sugars expressed as sucrose (sugar content) of the following products classified in this Chapter:</w:t>
      </w:r>
    </w:p>
    <w:p>
      <w:r>
        <w:t/>
      </w:r>
    </w:p>
    <w:p>
      <w:r>
        <w:t>— products manufactured on the basis of seaweed and other algae prepared or preserved by processes not provided for in Chapter 12;</w:t>
      </w:r>
    </w:p>
    <w:p>
      <w:r>
        <w:t/>
      </w:r>
    </w:p>
    <w:p>
      <w:r>
        <w:t>— products manufactured on the basis of manioc, arrowroot, salep, Jerusalem artichokes, sweet potatoes and similar roots and tubers with high starch or inulin content of heading 0714;</w:t>
      </w:r>
    </w:p>
    <w:p>
      <w:r>
        <w:t/>
      </w:r>
    </w:p>
    <w:p>
      <w:r>
        <w:t>— products manufactured on the basis of vine leaves;</w:t>
      </w:r>
    </w:p>
    <w:p>
      <w:r>
        <w:t/>
      </w:r>
    </w:p>
    <w:p>
      <w:r>
        <w:t>corresponds to the figure resulting from a calculation carried out on the basis of measurements which have been obtained applying the high performance liquid chromatography method (the “HPLC method”), using the following formula:</w:t>
      </w:r>
    </w:p>
    <w:p>
      <w:r>
        <w:t/>
      </w:r>
    </w:p>
    <w:p>
      <w:r>
        <w:t>S + (G + F) × 0,95;</w:t>
      </w:r>
    </w:p>
    <w:p>
      <w:r>
        <w:t/>
      </w:r>
    </w:p>
    <w:p>
      <w:r>
        <w:t>where:</w:t>
      </w:r>
    </w:p>
    <w:p>
      <w:r>
        <w:t/>
      </w:r>
    </w:p>
    <w:p>
      <w:r>
        <w:t>“S” is the sucrose content determined by the HPLC method;</w:t>
      </w:r>
    </w:p>
    <w:p>
      <w:r>
        <w:t>“F” is the fructose content determined by the HPLC method;</w:t>
      </w:r>
    </w:p>
    <w:p>
      <w:r>
        <w:t>“G” is the glucose content determined by the HPLC method.</w:t>
      </w:r>
    </w:p>
    <w:p>
      <w:r>
        <w:t/>
      </w:r>
    </w:p>
    <w:p>
      <w:r>
        <w:t>(b) The expression ‘Brix value’, mentioned in the subheadings of heading 2009, corresponds to the figure indicated by a refractometer (used in accordance with the method prescribed in the Annex to Commission Implementing Regulation (EU) No 974/2014 (1)) at a temperature of 20 °C.</w:t>
      </w:r>
    </w:p>
    <w:p>
      <w:r>
        <w:t/>
      </w:r>
    </w:p>
    <w:p>
      <w:r>
        <w:t>3 The products of subheadings 2008 20 to 2008 80, 2008 93, 2008 97 and 2008 99 are to be considered as containing added sugar when the ‘sugar content’ thereof exceeds by weight the percentages given hereunder, according to the kind of fruit or edible part of plant concerned:</w:t>
      </w:r>
    </w:p>
    <w:p>
      <w:r>
        <w:t/>
      </w:r>
    </w:p>
    <w:p>
      <w:r>
        <w:t>— pineapples and grapes: 13 %,</w:t>
      </w:r>
    </w:p>
    <w:p>
      <w:r>
        <w:t/>
      </w:r>
    </w:p>
    <w:p>
      <w:r>
        <w:t>— other fruits, including mixtures of fruit, and other edible parts of plants: 9 %.</w:t>
      </w:r>
    </w:p>
    <w:p>
      <w:r>
        <w:t/>
      </w:r>
    </w:p>
    <w:p>
      <w:r>
        <w:t>4 For the purposes of subheadings 2008 30 11 to 2008 30 39, 2008 40 11 to 2008 40 39, 2008 50 11 to 2008 50 59, 2008 60 11 to 2008 60 39, 2008 70 11 to 2008 70 59, 2008 80 11 to 2008 80 39, 2008 93 11 to 2008 93 29, 2008 97 12 to 2008 97 38 and 2008 99 11 to 2008 99 40, the following expressions have the meanings hereby assigned to them:</w:t>
      </w:r>
    </w:p>
    <w:p>
      <w:r>
        <w:t/>
      </w:r>
    </w:p>
    <w:p>
      <w:r>
        <w:t>— ‘actual alcoholic strength by mass’: the number of kilograms of pure alcohol contained in 100 kg of the product,</w:t>
      </w:r>
    </w:p>
    <w:p>
      <w:r>
        <w:t/>
      </w:r>
    </w:p>
    <w:p>
      <w:r>
        <w:t>— ‘% mas’: the symbol for alcoholic strength by mass.</w:t>
      </w:r>
    </w:p>
    <w:p>
      <w:r>
        <w:t/>
      </w:r>
    </w:p>
    <w:p>
      <w:r>
        <w:t>5. The following is to be applied to the products as they are presented:</w:t>
      </w:r>
    </w:p>
    <w:p>
      <w:r>
        <w:t/>
      </w:r>
    </w:p>
    <w:p>
      <w:r>
        <w:t>(a) the added sugar content of products of heading 2009 corresponds to the ‘sugar content’ less the figures given hereunder, according to the kind of juice concerned:</w:t>
      </w:r>
    </w:p>
    <w:p>
      <w:r>
        <w:t/>
      </w:r>
    </w:p>
    <w:p>
      <w:r>
        <w:t>— lemon or tomato juice: 3,</w:t>
      </w:r>
    </w:p>
    <w:p>
      <w:r>
        <w:t/>
      </w:r>
    </w:p>
    <w:p>
      <w:r>
        <w:t>— grape juice: 15,</w:t>
      </w:r>
    </w:p>
    <w:p>
      <w:r>
        <w:t/>
      </w:r>
    </w:p>
    <w:p>
      <w:r>
        <w:t>— other fruit or vegetable juices, including mixtures of juices: 13.</w:t>
      </w:r>
    </w:p>
    <w:p>
      <w:r>
        <w:t/>
      </w:r>
    </w:p>
    <w:p>
      <w:r>
        <w:t>(b) the fruit juices with added sugar, of a Brix value not exceeding 67 and containing less than 50 % by weight of fruit juice lose their original character of fruit juices of heading 2009.</w:t>
      </w:r>
    </w:p>
    <w:p>
      <w:r>
        <w:t>Item (b) does not apply to concentrated natural fruit juices. Consequently, concentrated natural fruit juices are not excluded from heading 2009.</w:t>
      </w:r>
    </w:p>
    <w:p>
      <w:r>
        <w:t/>
      </w:r>
    </w:p>
    <w:p>
      <w:r>
        <w:t>6. For the purposes of subheadings 2009 69 51 and 2009 69 71, ‘concentrated grape juice (including grape must)’ means grape juice (including grape must) for which the figure indicated by a refractometer (used in accordance with the method prescribed in the Annex to Commission Implementing Regulation (EU) No 974/2014 (1)) at a temperature of 20 °C is not less than 50,9 %.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VEGETABLES, FRUIT, NUTS OR OTHER PARTS OF PLANTS</w:t>
              <!--{FOOT}//-->
            </w:r>
          </w:p>
        </w:tc>
        <!--<w:tc>
          <w:p>
            <w:pPr>
              <w:pStyle w:val="NormalinTable"/>
              <w:jc w:val="center"/>
            </w:pPr>
            <w:r>
              <w:t>{SUPPUNIT}</w:t>
            </w:r>
          </w:p>
        </w:tc>//-->
      </w:tr>
      <w:tr>
        <w:trPr>
          <w:cantSplit/>
        </w:trPr>
        <w:tc>
          <w:p>
            <w:pPr>
              <w:pStyle w:val="NormalinTable"/>
            </w:pPr>
            <w:r>
              <w:rPr>
                <w:b/>
              </w:rPr>
              <w:t>2001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fruit, nuts and other edible parts of plants, prepared or preserved by vinegar or acetic acid</w:t>
              <!--{FOOT}//-->
            </w:r>
          </w:p>
        </w:tc>
        <!--<w:tc>
          <w:p>
            <w:pPr>
              <w:pStyle w:val="NormalinTable"/>
              <w:jc w:val="center"/>
            </w:pPr>
            <w:r>
              <w:t>{SUPPUNIT}</w:t>
            </w:r>
          </w:p>
        </w:tc>//-->
      </w:tr>
      <w:tr>
        <w:trPr>
          <w:cantSplit/>
        </w:trPr>
        <w:tc>
          <w:p>
            <w:pPr>
              <w:pStyle w:val="NormalinTable"/>
            </w:pPr>
            <w:r>
              <w:rPr>
                <w:b/>
              </w:rPr>
              <w:t>2001 10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 and gherkins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Cucumbers</w:t>
              <!--{FOOT}//-->
            </w:r>
          </w:p>
        </w:tc>
        <!--<w:tc>
          <w:p>
            <w:pPr>
              <w:pStyle w:val="NormalinTable"/>
              <w:jc w:val="center"/>
            </w:pPr>
            <w:r>
              <w:t>{SUPPUNIT}</w:t>
            </w:r>
          </w:p>
        </w:tc>//-->
      </w:tr>
      <w:tr>
        <w:trPr>
          <w:cantSplit/>
        </w:trPr>
        <w:tc>
          <w:p>
            <w:pPr>
              <w:pStyle w:val="NormalinTable"/>
            </w:pPr>
            <w:r>
              <w:rPr>
                <w:b/>
              </w:rPr>
              <w:t>2001 10 00 11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2001 10 00 19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Gherkins</w:t>
              <!--{FOOT}//-->
            </w:r>
          </w:p>
        </w:tc>
        <!--<w:tc>
          <w:p>
            <w:pPr>
              <w:pStyle w:val="NormalinTable"/>
              <w:jc w:val="center"/>
            </w:pPr>
            <w:r>
              <w:t>{SUPPUNIT}</w:t>
            </w:r>
          </w:p>
        </w:tc>//-->
      </w:tr>
      <w:tr>
        <w:trPr>
          <w:cantSplit/>
        </w:trPr>
        <w:tc>
          <w:p>
            <w:pPr>
              <w:pStyle w:val="NormalinTable"/>
            </w:pPr>
            <w:r>
              <w:rPr>
                <w:b/>
              </w:rPr>
              <w:t>2001 90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2001 90 10 00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 chutney</w:t>
              <!--{FOOT}//-->
            </w:r>
          </w:p>
        </w:tc>
        <!--<w:tc>
          <w:p>
            <w:pPr>
              <w:pStyle w:val="NormalinTable"/>
              <w:jc w:val="center"/>
            </w:pPr>
            <w:r>
              <w:t>{SUPPUNIT}</w:t>
            </w:r>
          </w:p>
        </w:tc>//-->
      </w:tr>
      <w:tr>
        <w:trPr>
          <w:cantSplit/>
        </w:trPr>
        <w:tc>
          <w:p>
            <w:pPr>
              <w:pStyle w:val="NormalinTable"/>
            </w:pPr>
            <w:r>
              <w:rPr>
                <w:b/>
              </w:rPr>
              <w:t>2001 90 20 00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genus Capsicum other than sweet peppers or pimentos</w:t>
              <!--{FOOT}//-->
            </w:r>
          </w:p>
        </w:tc>
        <!--<w:tc>
          <w:p>
            <w:pPr>
              <w:pStyle w:val="NormalinTable"/>
              <w:jc w:val="center"/>
            </w:pPr>
            <w:r>
              <w:t>{SUPPUNIT}</w:t>
            </w:r>
          </w:p>
        </w:tc>//-->
      </w:tr>
      <w:tr>
        <w:trPr>
          <w:cantSplit/>
        </w:trPr>
        <w:tc>
          <w:p>
            <w:pPr>
              <w:pStyle w:val="NormalinTable"/>
            </w:pPr>
            <w:r>
              <w:rPr>
                <w:b/>
              </w:rPr>
              <w:t>2001 90 30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FOOT}//-->
            </w:r>
          </w:p>
        </w:tc>
        <!--<w:tc>
          <w:p>
            <w:pPr>
              <w:pStyle w:val="NormalinTable"/>
              <w:jc w:val="center"/>
            </w:pPr>
            <w:r>
              <w:t>{SUPPUNIT}</w:t>
            </w:r>
          </w:p>
        </w:tc>//-->
      </w:tr>
      <w:tr>
        <w:trPr>
          <w:cantSplit/>
        </w:trPr>
        <w:tc>
          <w:p>
            <w:pPr>
              <w:pStyle w:val="NormalinTable"/>
            </w:pPr>
            <w:r>
              <w:rPr>
                <w:b/>
              </w:rPr>
              <w:t>2001 90 30 10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kernels, not frozen</w:t>
              <!--{FOOT}//-->
            </w:r>
          </w:p>
        </w:tc>
        <!--<w:tc>
          <w:p>
            <w:pPr>
              <w:pStyle w:val="NormalinTable"/>
              <w:jc w:val="center"/>
            </w:pPr>
            <w:r>
              <w:t>{SUPPUNIT}</w:t>
            </w:r>
          </w:p>
        </w:tc>//-->
      </w:tr>
      <w:tr>
        <w:trPr>
          <w:cantSplit/>
        </w:trPr>
        <w:tc>
          <w:p>
            <w:pPr>
              <w:pStyle w:val="NormalinTable"/>
            </w:pPr>
            <w:r>
              <w:rPr>
                <w:b/>
              </w:rPr>
              <w:t>2001 90 30 90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Yams, sweet potatoes and similar edible parts of plants containing 5% or more by weight of starch</w:t>
              <!--{FOOT}//-->
            </w:r>
          </w:p>
        </w:tc>
        <!--<w:tc>
          <w:p>
            <w:pPr>
              <w:pStyle w:val="NormalinTable"/>
              <w:jc w:val="center"/>
            </w:pPr>
            <w:r>
              <w:t>{SUPPUNIT}</w:t>
            </w:r>
          </w:p>
        </w:tc>//-->
      </w:tr>
      <w:tr>
        <w:trPr>
          <w:cantSplit/>
        </w:trPr>
        <w:tc>
          <w:p>
            <w:pPr>
              <w:pStyle w:val="NormalinTable"/>
            </w:pPr>
            <w:r>
              <w:rPr>
                <w:b/>
              </w:rPr>
              <w:t>2001 90 50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w:t>
              <!--{FOOT}//-->
            </w:r>
          </w:p>
        </w:tc>
        <!--<w:tc>
          <w:p>
            <w:pPr>
              <w:pStyle w:val="NormalinTable"/>
              <w:jc w:val="center"/>
            </w:pPr>
            <w:r>
              <w:t>{SUPPUNIT}</w:t>
            </w:r>
          </w:p>
        </w:tc>//-->
      </w:tr>
      <w:tr>
        <w:trPr>
          <w:cantSplit/>
        </w:trPr>
        <w:tc>
          <w:p>
            <w:pPr>
              <w:pStyle w:val="NormalinTable"/>
            </w:pPr>
            <w:r>
              <w:rPr>
                <w:b/>
              </w:rPr>
              <w:t>2001 90 50 10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2001 90 50 90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c>
          <w:p>
            <w:pPr>
              <w:pStyle w:val="NormalinTable"/>
              <w:jc w:val="center"/>
            </w:pPr>
            <w:r>
              <w:t>{SUPPUNIT}</w:t>
            </w:r>
          </w:p>
        </w:tc>//-->
      </w:tr>
      <w:tr>
        <w:trPr>
          <w:cantSplit/>
        </w:trPr>
        <w:tc>
          <w:p>
            <w:pPr>
              <w:pStyle w:val="NormalinTable"/>
            </w:pPr>
            <w:r>
              <w:rPr>
                <w:b/>
              </w:rPr>
              <w:t>2001 90 65 10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2001 90 65 90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peppers</w:t>
              <!--{FOOT}//-->
            </w:r>
          </w:p>
        </w:tc>
        <!--<w:tc>
          <w:p>
            <w:pPr>
              <w:pStyle w:val="NormalinTable"/>
              <w:jc w:val="center"/>
            </w:pPr>
            <w:r>
              <w:t>{SUPPUNIT}</w:t>
            </w:r>
          </w:p>
        </w:tc>//-->
      </w:tr>
      <w:tr>
        <w:trPr>
          <w:cantSplit/>
        </w:trPr>
        <w:tc>
          <w:p>
            <w:pPr>
              <w:pStyle w:val="NormalinTable"/>
            </w:pPr>
            <w:r>
              <w:rPr>
                <w:b/>
              </w:rPr>
              <w:t>2001 90 70 10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2001 90 70 90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Tropical fruit and tropical nuts; palm hearts</w:t>
              <!--{FOOT}//-->
            </w:r>
          </w:p>
        </w:tc>
        <!--<w:tc>
          <w:p>
            <w:pPr>
              <w:pStyle w:val="NormalinTable"/>
              <w:jc w:val="center"/>
            </w:pPr>
            <w:r>
              <w:t>{SUPPUNIT}</w:t>
            </w:r>
          </w:p>
        </w:tc>//-->
      </w:tr>
      <w:tr>
        <w:trPr>
          <w:cantSplit/>
        </w:trPr>
        <w:tc>
          <w:p>
            <w:pPr>
              <w:pStyle w:val="NormalinTable"/>
            </w:pPr>
            <w:r>
              <w:rPr>
                <w:b/>
              </w:rPr>
              <w:t>2001 90 92 10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Palm hearts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2001 90 92 21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2001 90 97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Turnips (Brassica rapa spp. Rapa)</w:t>
              <!--{FOOT}//-->
            </w:r>
          </w:p>
        </w:tc>
        <!--<w:tc>
          <w:p>
            <w:pPr>
              <w:pStyle w:val="NormalinTable"/>
              <w:jc w:val="center"/>
            </w:pPr>
            <w:r>
              <w:t>{SUPPUNIT}</w:t>
            </w:r>
          </w:p>
        </w:tc>//-->
      </w:tr>
      <w:tr>
        <w:trPr>
          <w:cantSplit/>
        </w:trPr>
        <w:tc>
          <w:p>
            <w:pPr>
              <w:pStyle w:val="NormalinTable"/>
            </w:pPr>
            <w:r>
              <w:rPr>
                <w:b/>
              </w:rPr>
              <w:t>2001 90 97 11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Vine leaves</w:t>
              <!--{FOOT}//-->
            </w:r>
          </w:p>
        </w:tc>
        <!--<w:tc>
          <w:p>
            <w:pPr>
              <w:pStyle w:val="NormalinTable"/>
              <w:jc w:val="center"/>
            </w:pPr>
            <w:r>
              <w:t>{SUPPUNIT}</w:t>
            </w:r>
          </w:p>
        </w:tc>//-->
      </w:tr>
      <w:tr>
        <w:trPr>
          <w:cantSplit/>
        </w:trPr>
        <w:tc>
          <w:p>
            <w:pPr>
              <w:pStyle w:val="NormalinTable"/>
            </w:pPr>
            <w:r>
              <w:rPr>
                <w:b/>
              </w:rPr>
              <w:t>2001 90 97 21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shoots and similar edible parts of plants</w:t>
              <!--{FOOT}//-->
            </w:r>
          </w:p>
        </w:tc>
        <!--<w:tc>
          <w:p>
            <w:pPr>
              <w:pStyle w:val="NormalinTable"/>
              <w:jc w:val="center"/>
            </w:pPr>
            <w:r>
              <w:t>{SUPPUNIT}</w:t>
            </w:r>
          </w:p>
        </w:tc>//-->
      </w:tr>
      <w:tr>
        <w:trPr>
          <w:cantSplit/>
        </w:trPr>
        <w:tc>
          <w:p>
            <w:pPr>
              <w:pStyle w:val="NormalinTable"/>
            </w:pPr>
            <w:r>
              <w:rPr>
                <w:b/>
              </w:rPr>
              <w:t>2001 90 97 31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w:t>
              <!--{FOOT}//-->
            </w:r>
          </w:p>
        </w:tc>
        <!--<w:tc>
          <w:p>
            <w:pPr>
              <w:pStyle w:val="NormalinTable"/>
              <w:jc w:val="center"/>
            </w:pPr>
            <w:r>
              <w:t>{SUPPUNIT}</w:t>
            </w:r>
          </w:p>
        </w:tc>//-->
      </w:tr>
      <w:tr>
        <w:trPr>
          <w:cantSplit/>
        </w:trPr>
        <w:tc>
          <w:p>
            <w:pPr>
              <w:pStyle w:val="NormalinTable"/>
            </w:pPr>
            <w:r>
              <w:rPr>
                <w:b/>
              </w:rPr>
              <w:t>2001 90 97 54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Potatoes and products thereof</w:t>
              <!--{FOOT}//-->
            </w:r>
          </w:p>
        </w:tc>
        <!--<w:tc>
          <w:p>
            <w:pPr>
              <w:pStyle w:val="NormalinTable"/>
              <w:jc w:val="center"/>
            </w:pPr>
            <w:r>
              <w:t>{SUPPUNIT}</w:t>
            </w:r>
          </w:p>
        </w:tc>//-->
      </w:tr>
      <w:tr>
        <w:trPr>
          <w:cantSplit/>
        </w:trPr>
        <w:tc>
          <w:p>
            <w:pPr>
              <w:pStyle w:val="NormalinTable"/>
            </w:pPr>
            <w:r>
              <w:rPr>
                <w:b/>
              </w:rPr>
              <w:t>2001 90 97 81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2001 90 97 91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Tomatoes prepared or preserved otherwise than by vinegar or acetic acid</w:t>
              <!--{FOOT}//-->
            </w:r>
          </w:p>
        </w:tc>
        <!--<w:tc>
          <w:p>
            <w:pPr>
              <w:pStyle w:val="NormalinTable"/>
              <w:jc w:val="center"/>
            </w:pPr>
            <w:r>
              <w:t>{SUPPUNIT}</w:t>
            </w:r>
          </w:p>
        </w:tc>//-->
      </w:tr>
      <w:tr>
        <w:trPr>
          <w:cantSplit/>
        </w:trPr>
        <w:tc>
          <w:p>
            <w:pPr>
              <w:pStyle w:val="NormalinTable"/>
            </w:pPr>
            <w:r>
              <w:rPr>
                <w:b/>
              </w:rPr>
              <w:t>2002 10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Tomatoes, whole or in pieces</w:t>
              <!--{FOOT}//-->
            </w:r>
          </w:p>
        </w:tc>
        <!--<w:tc>
          <w:p>
            <w:pPr>
              <w:pStyle w:val="NormalinTable"/>
              <w:jc w:val="center"/>
            </w:pPr>
            <w:r>
              <w:t>{SUPPUNIT}</w:t>
            </w:r>
          </w:p>
        </w:tc>//-->
      </w:tr>
      <w:tr>
        <w:trPr>
          <w:cantSplit/>
        </w:trPr>
        <w:tc>
          <w:p>
            <w:pPr>
              <w:pStyle w:val="NormalinTable"/>
            </w:pPr>
            <w:r>
              <w:rPr>
                <w:b/>
              </w:rPr>
              <w:t>2002 10 10 00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Peeled</w:t>
              <!--{FOOT}//-->
            </w:r>
          </w:p>
        </w:tc>
        <!--<w:tc>
          <w:p>
            <w:pPr>
              <w:pStyle w:val="NormalinTable"/>
              <w:jc w:val="center"/>
            </w:pPr>
            <w:r>
              <w:t>{SUPPUNIT}</w:t>
            </w:r>
          </w:p>
        </w:tc>//-->
      </w:tr>
      <w:tr>
        <w:trPr>
          <w:cantSplit/>
        </w:trPr>
        <w:tc>
          <w:p>
            <w:pPr>
              <w:pStyle w:val="NormalinTable"/>
            </w:pPr>
            <w:r>
              <w:rPr>
                <w:b/>
              </w:rPr>
              <w:t>2002 10 90 00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less than 12% by weight</w:t>
              <!--{FOOT}//-->
            </w:r>
          </w:p>
        </w:tc>
        <!--<w:tc>
          <w:p>
            <w:pPr>
              <w:pStyle w:val="NormalinTable"/>
              <w:jc w:val="center"/>
            </w:pPr>
            <w:r>
              <w:t>{SUPPUNIT}</w:t>
            </w:r>
          </w:p>
        </w:tc>//-->
      </w:tr>
      <w:tr>
        <w:trPr>
          <w:cantSplit/>
        </w:trPr>
        <w:tc>
          <w:p>
            <w:pPr>
              <w:pStyle w:val="NormalinTable"/>
            </w:pPr>
            <w:r>
              <w:rPr>
                <w:b/>
              </w:rPr>
              <w:t>2002 90 11 00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2002 90 19 00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not less than 12% but not more than 30% by weight</w:t>
              <!--{FOOT}//-->
            </w:r>
          </w:p>
        </w:tc>
        <!--<w:tc>
          <w:p>
            <w:pPr>
              <w:pStyle w:val="NormalinTable"/>
              <w:jc w:val="center"/>
            </w:pPr>
            <w:r>
              <w:t>{SUPPUNIT}</w:t>
            </w:r>
          </w:p>
        </w:tc>//-->
      </w:tr>
      <w:tr>
        <w:trPr>
          <w:cantSplit/>
        </w:trPr>
        <w:tc>
          <w:p>
            <w:pPr>
              <w:pStyle w:val="NormalinTable"/>
            </w:pPr>
            <w:r>
              <w:rPr>
                <w:b/>
              </w:rPr>
              <w:t>2002 90 31 00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2002 90 39 00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more than 30% by weight</w:t>
              <!--{FOOT}//-->
            </w:r>
          </w:p>
        </w:tc>
        <!--<w:tc>
          <w:p>
            <w:pPr>
              <w:pStyle w:val="NormalinTable"/>
              <w:jc w:val="center"/>
            </w:pPr>
            <w:r>
              <w:t>{SUPPUNIT}</w:t>
            </w:r>
          </w:p>
        </w:tc>//-->
      </w:tr>
      <w:tr>
        <w:trPr>
          <w:cantSplit/>
        </w:trPr>
        <w:tc>
          <w:p>
            <w:pPr>
              <w:pStyle w:val="NormalinTable"/>
            </w:pPr>
            <w:r>
              <w:rPr>
                <w:b/>
              </w:rPr>
              <w:t>2002 90 91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2002 90 91 10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whether or not containing added sugar, other sweetening matter or starch</w:t>
              <!--{FOOT}//-->
            </w:r>
          </w:p>
        </w:tc>
        <!--<w:tc>
          <w:p>
            <w:pPr>
              <w:pStyle w:val="NormalinTable"/>
              <w:jc w:val="center"/>
            </w:pPr>
            <w:r>
              <w:t>{SUPPUNIT}</w:t>
            </w:r>
          </w:p>
        </w:tc>//-->
      </w:tr>
      <w:tr>
        <w:trPr>
          <w:cantSplit/>
        </w:trPr>
        <w:tc>
          <w:p>
            <w:pPr>
              <w:pStyle w:val="NormalinTable"/>
            </w:pPr>
            <w:r>
              <w:rPr>
                <w:b/>
              </w:rPr>
              <w:t>2002 90 91 90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whether or not containing added sugar, other sweetening matter or starch</w:t>
              <!--{FOOT}//-->
            </w:r>
          </w:p>
        </w:tc>
        <!--<w:tc>
          <w:p>
            <w:pPr>
              <w:pStyle w:val="NormalinTable"/>
              <w:jc w:val="center"/>
            </w:pPr>
            <w:r>
              <w:t>{SUPPUNIT}</w:t>
            </w:r>
          </w:p>
        </w:tc>//-->
      </w:tr>
      <w:tr>
        <w:trPr>
          <w:cantSplit/>
        </w:trPr>
        <w:tc>
          <w:p>
            <w:pPr>
              <w:pStyle w:val="NormalinTable"/>
            </w:pPr>
            <w:r>
              <w:rPr>
                <w:b/>
              </w:rPr>
              <w:t>2002 90 99 90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Mushrooms and truffles, prepared or preserved otherwise than by vinegar or acetic acid</w:t>
              <!--{FOOT}//-->
            </w:r>
          </w:p>
        </w:tc>
        <!--<w:tc>
          <w:p>
            <w:pPr>
              <w:pStyle w:val="NormalinTable"/>
              <w:jc w:val="center"/>
            </w:pPr>
            <w:r>
              <w:t>{SUPPUNIT}</w:t>
            </w:r>
          </w:p>
        </w:tc>//-->
      </w:tr>
      <w:tr>
        <w:trPr>
          <w:cantSplit/>
        </w:trPr>
        <w:tc>
          <w:p>
            <w:pPr>
              <w:pStyle w:val="NormalinTable"/>
            </w:pPr>
            <w:r>
              <w:rPr>
                <w:b/>
              </w:rPr>
              <w:t>2003 10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of the genus Agaricus</w:t>
              <!--{FOOT}//-->
            </w:r>
          </w:p>
        </w:tc>
        <!--<w:tc>
          <w:p>
            <w:pPr>
              <w:pStyle w:val="NormalinTable"/>
              <w:jc w:val="center"/>
            </w:pPr>
            <w:r>
              <w:t>{SUPPUNIT}</w:t>
            </w:r>
          </w:p>
        </w:tc>//-->
      </w:tr>
      <w:tr>
        <w:trPr>
          <w:cantSplit/>
        </w:trPr>
        <w:tc>
          <w:p>
            <w:pPr>
              <w:pStyle w:val="NormalinTable"/>
            </w:pPr>
            <w:r>
              <w:rPr>
                <w:b/>
              </w:rPr>
              <w:t>2003 10 20 00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Provisionally preserved, completely cooked</w:t>
              <!--{FOOT}//-->
            </w:r>
          </w:p>
        </w:tc>
        <!--<w:tc>
          <w:p>
            <w:pPr>
              <w:pStyle w:val="NormalinTable"/>
              <w:jc w:val="center"/>
            </w:pPr>
            <w:r>
              <w:t>{SUPPUNIT}</w:t>
            </w:r>
          </w:p>
        </w:tc>//-->
      </w:tr>
      <w:tr>
        <w:trPr>
          <w:cantSplit/>
        </w:trPr>
        <w:tc>
          <w:p>
            <w:pPr>
              <w:pStyle w:val="NormalinTable"/>
            </w:pPr>
            <w:r>
              <w:rPr>
                <w:b/>
              </w:rPr>
              <w:t>2003 10 30 00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2003 90 10 00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Truffles</w:t>
              <!--{FOOT}//-->
            </w:r>
          </w:p>
        </w:tc>
        <!--<w:tc>
          <w:p>
            <w:pPr>
              <w:pStyle w:val="NormalinTable"/>
              <w:jc w:val="center"/>
            </w:pPr>
            <w:r>
              <w:t>{SUPPUNIT}</w:t>
            </w:r>
          </w:p>
        </w:tc>//-->
      </w:tr>
      <w:tr>
        <w:trPr>
          <w:cantSplit/>
        </w:trPr>
        <w:tc>
          <w:p>
            <w:pPr>
              <w:pStyle w:val="NormalinTable"/>
            </w:pPr>
            <w:r>
              <w:rPr>
                <w:b/>
              </w:rPr>
              <w:t>2003 90 90 00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prepared or preserved otherwise than by vinegar or acetic acid, frozen, other than products of heading 2006</w:t>
              <!--{FOOT}//-->
            </w:r>
          </w:p>
        </w:tc>
        <!--<w:tc>
          <w:p>
            <w:pPr>
              <w:pStyle w:val="NormalinTable"/>
              <w:jc w:val="center"/>
            </w:pPr>
            <w:r>
              <w:t>{SUPPUNIT}</w:t>
            </w:r>
          </w:p>
        </w:tc>//-->
      </w:tr>
      <w:tr>
        <w:trPr>
          <w:cantSplit/>
        </w:trPr>
        <w:tc>
          <w:p>
            <w:pPr>
              <w:pStyle w:val="NormalinTable"/>
            </w:pPr>
            <w:r>
              <w:rPr>
                <w:b/>
              </w:rPr>
              <w:t>2004 10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FOOT}//-->
            </w:r>
          </w:p>
        </w:tc>
        <!--<w:tc>
          <w:p>
            <w:pPr>
              <w:pStyle w:val="NormalinTable"/>
              <w:jc w:val="center"/>
            </w:pPr>
            <w:r>
              <w:t>{SUPPUNIT}</w:t>
            </w:r>
          </w:p>
        </w:tc>//-->
      </w:tr>
      <w:tr>
        <w:trPr>
          <w:cantSplit/>
        </w:trPr>
        <w:tc>
          <w:p>
            <w:pPr>
              <w:pStyle w:val="NormalinTable"/>
            </w:pPr>
            <w:r>
              <w:rPr>
                <w:b/>
              </w:rPr>
              <w:t>2004 10 10 00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Cooked, not otherwise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2004 10 91 00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 meal or flakes</w:t>
              <!--{FOOT}//-->
            </w:r>
          </w:p>
        </w:tc>
        <!--<w:tc>
          <w:p>
            <w:pPr>
              <w:pStyle w:val="NormalinTable"/>
              <w:jc w:val="center"/>
            </w:pPr>
            <w:r>
              <w:t>{SUPPUNIT}</w:t>
            </w:r>
          </w:p>
        </w:tc>//-->
      </w:tr>
      <w:tr>
        <w:trPr>
          <w:cantSplit/>
        </w:trPr>
        <w:tc>
          <w:p>
            <w:pPr>
              <w:pStyle w:val="NormalinTable"/>
            </w:pPr>
            <w:r>
              <w:rPr>
                <w:b/>
              </w:rPr>
              <w:t>2004 10 99 00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and mixtures of vegetables</w:t>
              <!--{FOOT}//-->
            </w:r>
          </w:p>
        </w:tc>
        <!--<w:tc>
          <w:p>
            <w:pPr>
              <w:pStyle w:val="NormalinTable"/>
              <w:jc w:val="center"/>
            </w:pPr>
            <w:r>
              <w:t>{SUPPUNIT}</w:t>
            </w:r>
          </w:p>
        </w:tc>//-->
      </w:tr>
      <w:tr>
        <w:trPr>
          <w:cantSplit/>
        </w:trPr>
        <w:tc>
          <w:p>
            <w:pPr>
              <w:pStyle w:val="NormalinTable"/>
            </w:pPr>
            <w:r>
              <w:rPr>
                <w:b/>
              </w:rPr>
              <w:t>2004 90 10 00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FOOT}//-->
            </w:r>
          </w:p>
        </w:tc>
        <!--<w:tc>
          <w:p>
            <w:pPr>
              <w:pStyle w:val="NormalinTable"/>
              <w:jc w:val="center"/>
            </w:pPr>
            <w:r>
              <w:t>{SUPPUNIT}</w:t>
            </w:r>
          </w:p>
        </w:tc>//-->
      </w:tr>
      <w:tr>
        <w:trPr>
          <w:cantSplit/>
        </w:trPr>
        <w:tc>
          <w:p>
            <w:pPr>
              <w:pStyle w:val="NormalinTable"/>
            </w:pPr>
            <w:r>
              <w:rPr>
                <w:b/>
              </w:rPr>
              <w:t>2004 90 30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Sauerkraut, capers and olives</w:t>
              <!--{FOOT}//-->
            </w:r>
          </w:p>
        </w:tc>
        <!--<w:tc>
          <w:p>
            <w:pPr>
              <w:pStyle w:val="NormalinTable"/>
              <w:jc w:val="center"/>
            </w:pPr>
            <w:r>
              <w:t>{SUPPUNIT}</w:t>
            </w:r>
          </w:p>
        </w:tc>//-->
      </w:tr>
      <w:tr>
        <w:trPr>
          <w:cantSplit/>
        </w:trPr>
        <w:tc>
          <w:p>
            <w:pPr>
              <w:pStyle w:val="NormalinTable"/>
            </w:pPr>
            <w:r>
              <w:rPr>
                <w:b/>
              </w:rPr>
              <w:t>2004 90 30 10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Sauerkraut</w:t>
              <!--{FOOT}//-->
            </w:r>
          </w:p>
        </w:tc>
        <!--<w:tc>
          <w:p>
            <w:pPr>
              <w:pStyle w:val="NormalinTable"/>
              <w:jc w:val="center"/>
            </w:pPr>
            <w:r>
              <w:t>{SUPPUNIT}</w:t>
            </w:r>
          </w:p>
        </w:tc>//-->
      </w:tr>
      <w:tr>
        <w:trPr>
          <w:cantSplit/>
        </w:trPr>
        <w:tc>
          <w:p>
            <w:pPr>
              <w:pStyle w:val="NormalinTable"/>
            </w:pPr>
            <w:r>
              <w:rPr>
                <w:b/>
              </w:rPr>
              <w:t>2004 90 30 20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c>
          <w:p>
            <w:pPr>
              <w:pStyle w:val="NormalinTable"/>
              <w:jc w:val="center"/>
            </w:pPr>
            <w:r>
              <w:t>{SUPPUNIT}</w:t>
            </w:r>
          </w:p>
        </w:tc>//-->
      </w:tr>
      <w:tr>
        <w:trPr>
          <w:cantSplit/>
        </w:trPr>
        <w:tc>
          <w:p>
            <w:pPr>
              <w:pStyle w:val="NormalinTable"/>
            </w:pPr>
            <w:r>
              <w:rPr>
                <w:b/>
              </w:rPr>
              <w:t>2004 90 30 30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Olives</w:t>
              <!--{FOOT}//-->
            </w:r>
          </w:p>
        </w:tc>
        <!--<w:tc>
          <w:p>
            <w:pPr>
              <w:pStyle w:val="NormalinTable"/>
              <w:jc w:val="center"/>
            </w:pPr>
            <w:r>
              <w:t>{SUPPUNIT}</w:t>
            </w:r>
          </w:p>
        </w:tc>//-->
      </w:tr>
      <w:tr>
        <w:trPr>
          <w:cantSplit/>
        </w:trPr>
        <w:tc>
          <w:p>
            <w:pPr>
              <w:pStyle w:val="NormalinTable"/>
            </w:pPr>
            <w:r>
              <w:rPr>
                <w:b/>
              </w:rPr>
              <w:t>2004 90 50 00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 and immature beans of the species Phaseolus spp., in pod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FOOT}//-->
            </w:r>
          </w:p>
        </w:tc>
        <!--<w:tc>
          <w:p>
            <w:pPr>
              <w:pStyle w:val="NormalinTable"/>
              <w:jc w:val="center"/>
            </w:pPr>
            <w:r>
              <w:t>{SUPPUNIT}</w:t>
            </w:r>
          </w:p>
        </w:tc>//-->
      </w:tr>
      <w:tr>
        <w:trPr>
          <w:cantSplit/>
        </w:trPr>
        <w:tc>
          <w:p>
            <w:pPr>
              <w:pStyle w:val="NormalinTable"/>
            </w:pPr>
            <w:r>
              <w:rPr>
                <w:b/>
              </w:rPr>
              <w:t>2004 90 91 00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 cooked, not otherwise prepared</w:t>
              <!--{FOOT}//-->
            </w:r>
          </w:p>
        </w:tc>
        <!--<w:tc>
          <w:p>
            <w:pPr>
              <w:pStyle w:val="NormalinTable"/>
              <w:jc w:val="center"/>
            </w:pPr>
            <w:r>
              <w:t>{SUPPUNIT}</w:t>
            </w:r>
          </w:p>
        </w:tc>//-->
      </w:tr>
      <w:tr>
        <w:trPr>
          <w:cantSplit/>
        </w:trPr>
        <w:tc>
          <w:p>
            <w:pPr>
              <w:pStyle w:val="NormalinTable"/>
            </w:pPr>
            <w:r>
              <w:rPr>
                <w:b/>
              </w:rPr>
              <w:t>2004 90 98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2004 90 98 10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w:t>
              <!--{FOOT}//-->
            </w:r>
          </w:p>
        </w:tc>
        <!--<w:tc>
          <w:p>
            <w:pPr>
              <w:pStyle w:val="NormalinTable"/>
              <w:jc w:val="center"/>
            </w:pPr>
            <w:r>
              <w:t>{SUPPUNIT}</w:t>
            </w:r>
          </w:p>
        </w:tc>//-->
      </w:tr>
      <w:tr>
        <w:trPr>
          <w:cantSplit/>
        </w:trPr>
        <w:tc>
          <w:p>
            <w:pPr>
              <w:pStyle w:val="NormalinTable"/>
            </w:pPr>
            <w:r>
              <w:rPr>
                <w:b/>
              </w:rPr>
              <w:t>2004 90 98 20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Carrots</w:t>
              <!--{FOOT}//-->
            </w:r>
          </w:p>
        </w:tc>
        <!--<w:tc>
          <w:p>
            <w:pPr>
              <w:pStyle w:val="NormalinTable"/>
              <w:jc w:val="center"/>
            </w:pPr>
            <w:r>
              <w:t>{SUPPUNIT}</w:t>
            </w:r>
          </w:p>
        </w:tc>//-->
      </w:tr>
      <w:tr>
        <w:trPr>
          <w:cantSplit/>
        </w:trPr>
        <w:tc>
          <w:p>
            <w:pPr>
              <w:pStyle w:val="NormalinTable"/>
            </w:pPr>
            <w:r>
              <w:rPr>
                <w:b/>
              </w:rPr>
              <w:t>2004 90 98 30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Asparagus</w:t>
              <!--{FOOT}//-->
            </w:r>
          </w:p>
        </w:tc>
        <!--<w:tc>
          <w:p>
            <w:pPr>
              <w:pStyle w:val="NormalinTable"/>
              <w:jc w:val="center"/>
            </w:pPr>
            <w:r>
              <w:t>{SUPPUNIT}</w:t>
            </w:r>
          </w:p>
        </w:tc>//-->
      </w:tr>
      <w:tr>
        <w:trPr>
          <w:cantSplit/>
        </w:trPr>
        <w:tc>
          <w:p>
            <w:pPr>
              <w:pStyle w:val="NormalinTable"/>
            </w:pPr>
            <w:r>
              <w:rPr>
                <w:b/>
              </w:rPr>
              <w:t>2004 90 98 60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containing meat in a proportion of 3% up to and including 20% by weight</w:t>
              <!--{FOOT}//-->
            </w:r>
          </w:p>
        </w:tc>
        <!--<w:tc>
          <w:p>
            <w:pPr>
              <w:pStyle w:val="NormalinTable"/>
              <w:jc w:val="center"/>
            </w:pPr>
            <w:r>
              <w:t>{SUPPUNIT}</w:t>
            </w:r>
          </w:p>
        </w:tc>//-->
      </w:tr>
      <w:tr>
        <w:trPr>
          <w:cantSplit/>
        </w:trPr>
        <w:tc>
          <w:p>
            <w:pPr>
              <w:pStyle w:val="NormalinTable"/>
            </w:pPr>
            <w:r>
              <w:rPr>
                <w:b/>
              </w:rPr>
              <w:t>2004 90 98 70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Globe artichokes</w:t>
              <!--{FOOT}//-->
            </w:r>
          </w:p>
        </w:tc>
        <!--<w:tc>
          <w:p>
            <w:pPr>
              <w:pStyle w:val="NormalinTable"/>
              <w:jc w:val="center"/>
            </w:pPr>
            <w:r>
              <w:t>{SUPPUNIT}</w:t>
            </w:r>
          </w:p>
        </w:tc>//-->
      </w:tr>
      <w:tr>
        <w:trPr>
          <w:cantSplit/>
        </w:trPr>
        <w:tc>
          <w:p>
            <w:pPr>
              <w:pStyle w:val="NormalinTable"/>
            </w:pPr>
            <w:r>
              <w:rPr>
                <w:b/>
              </w:rPr>
              <w:t>2004 90 98 80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prepared or preserved otherwise than by vinegar or acetic acid, not frozen, other than products of heading 2006</w:t>
              <!--{FOOT}//-->
            </w:r>
          </w:p>
        </w:tc>
        <!--<w:tc>
          <w:p>
            <w:pPr>
              <w:pStyle w:val="NormalinTable"/>
              <w:jc w:val="center"/>
            </w:pPr>
            <w:r>
              <w:t>{SUPPUNIT}</w:t>
            </w:r>
          </w:p>
        </w:tc>//-->
      </w:tr>
      <w:tr>
        <w:trPr>
          <w:cantSplit/>
        </w:trPr>
        <w:tc>
          <w:p>
            <w:pPr>
              <w:pStyle w:val="NormalinTable"/>
            </w:pPr>
            <w:r>
              <w:rPr>
                <w:b/>
              </w:rPr>
              <w:t>2005 10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vegetables</w:t>
              <!--{FOOT}//-->
            </w:r>
          </w:p>
        </w:tc>
        <!--<w:tc>
          <w:p>
            <w:pPr>
              <w:pStyle w:val="NormalinTable"/>
              <w:jc w:val="center"/>
            </w:pPr>
            <w:r>
              <w:t>{SUPPUNIT}</w:t>
            </w:r>
          </w:p>
        </w:tc>//-->
      </w:tr>
      <w:tr>
        <w:trPr>
          <w:cantSplit/>
        </w:trPr>
        <w:tc>
          <w:p>
            <w:pPr>
              <w:pStyle w:val="NormalinTable"/>
            </w:pPr>
            <w:r>
              <w:rPr>
                <w:b/>
              </w:rPr>
              <w:t>2005 10 00 10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w:t>
              <!--{FOOT}//-->
            </w:r>
          </w:p>
        </w:tc>
        <!--<w:tc>
          <w:p>
            <w:pPr>
              <w:pStyle w:val="NormalinTable"/>
              <w:jc w:val="center"/>
            </w:pPr>
            <w:r>
              <w:t>{SUPPUNIT}</w:t>
            </w:r>
          </w:p>
        </w:tc>//-->
      </w:tr>
      <w:tr>
        <w:trPr>
          <w:cantSplit/>
        </w:trPr>
        <w:tc>
          <w:p>
            <w:pPr>
              <w:pStyle w:val="NormalinTable"/>
            </w:pPr>
            <w:r>
              <w:rPr>
                <w:b/>
              </w:rPr>
              <w:t>2005 10 00 20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FOOT}//-->
            </w:r>
          </w:p>
        </w:tc>
        <!--<w:tc>
          <w:p>
            <w:pPr>
              <w:pStyle w:val="NormalinTable"/>
              <w:jc w:val="center"/>
            </w:pPr>
            <w:r>
              <w:t>{SUPPUNIT}</w:t>
            </w:r>
          </w:p>
        </w:tc>//-->
      </w:tr>
      <w:tr>
        <w:trPr>
          <w:cantSplit/>
        </w:trPr>
        <w:tc>
          <w:p>
            <w:pPr>
              <w:pStyle w:val="NormalinTable"/>
            </w:pPr>
            <w:r>
              <w:rPr>
                <w:b/>
              </w:rPr>
              <w:t>2005 10 00 40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Asparagus</w:t>
              <!--{FOOT}//-->
            </w:r>
          </w:p>
        </w:tc>
        <!--<w:tc>
          <w:p>
            <w:pPr>
              <w:pStyle w:val="NormalinTable"/>
              <w:jc w:val="center"/>
            </w:pPr>
            <w:r>
              <w:t>{SUPPUNIT}</w:t>
            </w:r>
          </w:p>
        </w:tc>//-->
      </w:tr>
      <w:tr>
        <w:trPr>
          <w:cantSplit/>
        </w:trPr>
        <w:tc>
          <w:p>
            <w:pPr>
              <w:pStyle w:val="NormalinTable"/>
            </w:pPr>
            <w:r>
              <w:rPr>
                <w:b/>
              </w:rPr>
              <w:t>2005 10 00 80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FOOT}//-->
            </w:r>
          </w:p>
        </w:tc>
        <!--<w:tc>
          <w:p>
            <w:pPr>
              <w:pStyle w:val="NormalinTable"/>
              <w:jc w:val="center"/>
            </w:pPr>
            <w:r>
              <w:t>{SUPPUNIT}</w:t>
            </w:r>
          </w:p>
        </w:tc>//-->
      </w:tr>
      <w:tr>
        <w:trPr>
          <w:cantSplit/>
        </w:trPr>
        <w:tc>
          <w:p>
            <w:pPr>
              <w:pStyle w:val="NormalinTable"/>
            </w:pPr>
            <w:r>
              <w:rPr>
                <w:b/>
              </w:rPr>
              <w:t>2005 20 10 00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form of flour, meal or flakes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2005 20 20 00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Thin slices, fried or baked, whether or not salted or flavoured, in airtight packings, suitable for immediate consumption</w:t>
              <!--{FOOT}//-->
            </w:r>
          </w:p>
        </w:tc>
        <!--<w:tc>
          <w:p>
            <w:pPr>
              <w:pStyle w:val="NormalinTable"/>
              <w:jc w:val="center"/>
            </w:pPr>
            <w:r>
              <w:t>{SUPPUNIT}</w:t>
            </w:r>
          </w:p>
        </w:tc>//-->
      </w:tr>
      <w:tr>
        <w:trPr>
          <w:cantSplit/>
        </w:trPr>
        <w:tc>
          <w:p>
            <w:pPr>
              <w:pStyle w:val="NormalinTable"/>
            </w:pPr>
            <w:r>
              <w:rPr>
                <w:b/>
              </w:rPr>
              <w:t>2005 20 80 00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c>
          <w:p>
            <w:pPr>
              <w:pStyle w:val="NormalinTable"/>
              <w:jc w:val="center"/>
            </w:pPr>
            <w:r>
              <w:t>{SUPPUNIT}</w:t>
            </w:r>
          </w:p>
        </w:tc>//-->
      </w:tr>
      <w:tr>
        <w:trPr>
          <w:cantSplit/>
        </w:trPr>
        <w:tc>
          <w:p>
            <w:pPr>
              <w:pStyle w:val="NormalinTable"/>
            </w:pPr>
            <w:r>
              <w:rPr>
                <w:b/>
              </w:rPr>
              <w:t>2005 51 00 00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shelled</w:t>
              <!--{FOOT}//-->
            </w:r>
          </w:p>
        </w:tc>
        <!--<w:tc>
          <w:p>
            <w:pPr>
              <w:pStyle w:val="NormalinTable"/>
              <w:jc w:val="center"/>
            </w:pPr>
            <w:r>
              <w:t>{SUPPUNIT}</w:t>
            </w:r>
          </w:p>
        </w:tc>//-->
      </w:tr>
      <w:tr>
        <w:trPr>
          <w:cantSplit/>
        </w:trPr>
        <w:tc>
          <w:p>
            <w:pPr>
              <w:pStyle w:val="NormalinTable"/>
            </w:pPr>
            <w:r>
              <w:rPr>
                <w:b/>
              </w:rPr>
              <w:t>2005 59 00 00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2005 60 00 00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Asparagus</w:t>
              <!--{FOOT}//-->
            </w:r>
          </w:p>
        </w:tc>
        <!--<w:tc>
          <w:p>
            <w:pPr>
              <w:pStyle w:val="NormalinTable"/>
              <w:jc w:val="center"/>
            </w:pPr>
            <w:r>
              <w:t>{SUPPUNIT}</w:t>
            </w:r>
          </w:p>
        </w:tc>//-->
      </w:tr>
      <w:tr>
        <w:trPr>
          <w:cantSplit/>
        </w:trPr>
        <w:tc>
          <w:p>
            <w:pPr>
              <w:pStyle w:val="NormalinTable"/>
            </w:pPr>
            <w:r>
              <w:rPr>
                <w:b/>
              </w:rPr>
              <w:t>2005 70 00 00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Olives</w:t>
              <!--{FOOT}//-->
            </w:r>
          </w:p>
        </w:tc>
        <!--<w:tc>
          <w:p>
            <w:pPr>
              <w:pStyle w:val="NormalinTable"/>
              <w:jc w:val="center"/>
            </w:pPr>
            <w:r>
              <w:t>{SUPPUNIT}</w:t>
            </w:r>
          </w:p>
        </w:tc>//-->
      </w:tr>
      <w:tr>
        <w:trPr>
          <w:cantSplit/>
        </w:trPr>
        <w:tc>
          <w:p>
            <w:pPr>
              <w:pStyle w:val="NormalinTable"/>
            </w:pPr>
            <w:r>
              <w:rPr>
                <w:b/>
              </w:rPr>
              <w:t>2005 80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Sweetcorn (Zea mays var. saccharata)</w:t>
              <!--{FOOT}//-->
            </w:r>
          </w:p>
        </w:tc>
        <!--<w:tc>
          <w:p>
            <w:pPr>
              <w:pStyle w:val="NormalinTable"/>
              <w:jc w:val="center"/>
            </w:pPr>
            <w:r>
              <w:t>{SUPPUNIT}</w:t>
            </w:r>
          </w:p>
        </w:tc>//-->
      </w:tr>
      <w:tr>
        <w:trPr>
          <w:cantSplit/>
        </w:trPr>
        <w:tc>
          <w:p>
            <w:pPr>
              <w:pStyle w:val="NormalinTable"/>
            </w:pPr>
            <w:r>
              <w:rPr>
                <w:b/>
              </w:rPr>
              <w:t>2005 80 00 10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kernels, not frozen</w:t>
              <!--{FOOT}//-->
            </w:r>
          </w:p>
        </w:tc>
        <!--<w:tc>
          <w:p>
            <w:pPr>
              <w:pStyle w:val="NormalinTable"/>
              <w:jc w:val="center"/>
            </w:pPr>
            <w:r>
              <w:t>{SUPPUNIT}</w:t>
            </w:r>
          </w:p>
        </w:tc>//-->
      </w:tr>
      <w:tr>
        <w:trPr>
          <w:cantSplit/>
        </w:trPr>
        <w:tc>
          <w:p>
            <w:pPr>
              <w:pStyle w:val="NormalinTable"/>
            </w:pPr>
            <w:r>
              <w:rPr>
                <w:b/>
              </w:rPr>
              <w:t>2005 80 00 30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Corn cobs (Zea Mays Saccharata) whether or not cut, with a diameter of 10 mm or more, but not more than 20 mm, for use in the manufacture of products of the food industry for treatment other than simple repacking</w:t>
              <!--{FOOT}//-->
            </w:r>
          </w:p>
        </w:tc>
        <!--<w:tc>
          <w:p>
            <w:pPr>
              <w:pStyle w:val="NormalinTable"/>
              <w:jc w:val="center"/>
            </w:pPr>
            <w:r>
              <w:t>{SUPPUNIT}</w:t>
            </w:r>
          </w:p>
        </w:tc>//-->
      </w:tr>
      <w:tr>
        <w:trPr>
          <w:cantSplit/>
        </w:trPr>
        <w:tc>
          <w:p>
            <w:pPr>
              <w:pStyle w:val="NormalinTable"/>
            </w:pPr>
            <w:r>
              <w:rPr>
                <w:b/>
              </w:rPr>
              <w:t>2005 80 00 90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and mixtures of vegetables</w:t>
              <!--{FOOT}//-->
            </w:r>
          </w:p>
        </w:tc>
        <!--<w:tc>
          <w:p>
            <w:pPr>
              <w:pStyle w:val="NormalinTable"/>
              <w:jc w:val="center"/>
            </w:pPr>
            <w:r>
              <w:t>{SUPPUNIT}</w:t>
            </w:r>
          </w:p>
        </w:tc>//-->
      </w:tr>
      <w:tr>
        <w:trPr>
          <w:cantSplit/>
        </w:trPr>
        <w:tc>
          <w:p>
            <w:pPr>
              <w:pStyle w:val="NormalinTable"/>
            </w:pPr>
            <w:r>
              <w:rPr>
                <w:b/>
              </w:rPr>
              <w:t>2005 91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Bamboo shoots</w:t>
              <!--{FOOT}//-->
            </w:r>
          </w:p>
        </w:tc>
        <!--<w:tc>
          <w:p>
            <w:pPr>
              <w:pStyle w:val="NormalinTable"/>
              <w:jc w:val="center"/>
            </w:pPr>
            <w:r>
              <w:t>{SUPPUNIT}</w:t>
            </w:r>
          </w:p>
        </w:tc>//-->
      </w:tr>
      <w:tr>
        <w:trPr>
          <w:cantSplit/>
        </w:trPr>
        <w:tc>
          <w:p>
            <w:pPr>
              <w:pStyle w:val="NormalinTable"/>
            </w:pPr>
            <w:r>
              <w:rPr>
                <w:b/>
              </w:rPr>
              <w:t>2005 91 00 10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Bamboo shoots, prepared or preserved, in immediate packings of a net content of more than 5 kg</w:t>
              <!--{FOOT}//-->
            </w:r>
          </w:p>
        </w:tc>
        <!--<w:tc>
          <w:p>
            <w:pPr>
              <w:pStyle w:val="NormalinTable"/>
              <w:jc w:val="center"/>
            </w:pPr>
            <w:r>
              <w:t>{SUPPUNIT}</w:t>
            </w:r>
          </w:p>
        </w:tc>//-->
      </w:tr>
      <w:tr>
        <w:trPr>
          <w:cantSplit/>
        </w:trPr>
        <w:tc>
          <w:p>
            <w:pPr>
              <w:pStyle w:val="NormalinTable"/>
            </w:pPr>
            <w:r>
              <w:rPr>
                <w:b/>
              </w:rPr>
              <w:t>2005 91 00 90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genus Capsicum, other than sweet peppers or pimentos</w:t>
              <!--{FOOT}//-->
            </w:r>
          </w:p>
        </w:tc>
        <!--<w:tc>
          <w:p>
            <w:pPr>
              <w:pStyle w:val="NormalinTable"/>
              <w:jc w:val="center"/>
            </w:pPr>
            <w:r>
              <w:t>{SUPPUNIT}</w:t>
            </w:r>
          </w:p>
        </w:tc>//-->
      </w:tr>
      <w:tr>
        <w:trPr>
          <w:cantSplit/>
        </w:trPr>
        <w:tc>
          <w:p>
            <w:pPr>
              <w:pStyle w:val="NormalinTable"/>
            </w:pPr>
            <w:r>
              <w:rPr>
                <w:b/>
              </w:rPr>
              <w:t>2005 99 10 10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c>
          <w:p>
            <w:pPr>
              <w:pStyle w:val="NormalinTable"/>
              <w:jc w:val="center"/>
            </w:pPr>
            <w:r>
              <w:t>{SUPPUNIT}</w:t>
            </w:r>
          </w:p>
        </w:tc>//-->
      </w:tr>
      <w:tr>
        <w:trPr>
          <w:cantSplit/>
        </w:trPr>
        <w:tc>
          <w:p>
            <w:pPr>
              <w:pStyle w:val="NormalinTable"/>
            </w:pPr>
            <w:r>
              <w:rPr>
                <w:b/>
              </w:rPr>
              <w:t>2005 99 20 10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Globe artichokes</w:t>
              <!--{FOOT}//-->
            </w:r>
          </w:p>
        </w:tc>
        <!--<w:tc>
          <w:p>
            <w:pPr>
              <w:pStyle w:val="NormalinTable"/>
              <w:jc w:val="center"/>
            </w:pPr>
            <w:r>
              <w:t>{SUPPUNIT}</w:t>
            </w:r>
          </w:p>
        </w:tc>//-->
      </w:tr>
      <w:tr>
        <w:trPr>
          <w:cantSplit/>
        </w:trPr>
        <w:tc>
          <w:p>
            <w:pPr>
              <w:pStyle w:val="NormalinTable"/>
            </w:pPr>
            <w:r>
              <w:rPr>
                <w:b/>
              </w:rPr>
              <w:t>2005 99 30 10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vegetables</w:t>
              <!--{FOOT}//-->
            </w:r>
          </w:p>
        </w:tc>
        <!--<w:tc>
          <w:p>
            <w:pPr>
              <w:pStyle w:val="NormalinTable"/>
              <w:jc w:val="center"/>
            </w:pPr>
            <w:r>
              <w:t>{SUPPUNIT}</w:t>
            </w:r>
          </w:p>
        </w:tc>//-->
      </w:tr>
      <w:tr>
        <w:trPr>
          <w:cantSplit/>
        </w:trPr>
        <w:tc>
          <w:p>
            <w:pPr>
              <w:pStyle w:val="NormalinTable"/>
            </w:pPr>
            <w:r>
              <w:rPr>
                <w:b/>
              </w:rPr>
              <w:t>2005 99 50 10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Sauerkraut</w:t>
              <!--{FOOT}//-->
            </w:r>
          </w:p>
        </w:tc>
        <!--<w:tc>
          <w:p>
            <w:pPr>
              <w:pStyle w:val="NormalinTable"/>
              <w:jc w:val="center"/>
            </w:pPr>
            <w:r>
              <w:t>{SUPPUNIT}</w:t>
            </w:r>
          </w:p>
        </w:tc>//-->
      </w:tr>
      <w:tr>
        <w:trPr>
          <w:cantSplit/>
        </w:trPr>
        <w:tc>
          <w:p>
            <w:pPr>
              <w:pStyle w:val="NormalinTable"/>
            </w:pPr>
            <w:r>
              <w:rPr>
                <w:b/>
              </w:rPr>
              <w:t>2005 99 60 10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Carrots</w:t>
              <!--{FOOT}//-->
            </w:r>
          </w:p>
        </w:tc>
        <!--<w:tc>
          <w:p>
            <w:pPr>
              <w:pStyle w:val="NormalinTable"/>
              <w:jc w:val="center"/>
            </w:pPr>
            <w:r>
              <w:t>{SUPPUNIT}</w:t>
            </w:r>
          </w:p>
        </w:tc>//-->
      </w:tr>
      <w:tr>
        <w:trPr>
          <w:cantSplit/>
        </w:trPr>
        <w:tc>
          <w:p>
            <w:pPr>
              <w:pStyle w:val="NormalinTable"/>
            </w:pPr>
            <w:r>
              <w:rPr>
                <w:b/>
              </w:rPr>
              <w:t>2005 99 80 21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2005 99 80 29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Products containing meat in a proportion of 3% up to and including 20% by weight</w:t>
              <!--{FOOT}//-->
            </w:r>
          </w:p>
        </w:tc>
        <!--<w:tc>
          <w:p>
            <w:pPr>
              <w:pStyle w:val="NormalinTable"/>
              <w:jc w:val="center"/>
            </w:pPr>
            <w:r>
              <w:t>{SUPPUNIT}</w:t>
            </w:r>
          </w:p>
        </w:tc>//-->
      </w:tr>
      <w:tr>
        <w:trPr>
          <w:cantSplit/>
        </w:trPr>
        <w:tc>
          <w:p>
            <w:pPr>
              <w:pStyle w:val="NormalinTable"/>
            </w:pPr>
            <w:r>
              <w:rPr>
                <w:b/>
              </w:rPr>
              <w:t>2005 99 80 99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fruit, nuts, fruit-peel and other parts of plants, preserved by sugar (drained, glacé or crystallised)</w:t>
              <!--{FOOT}//-->
            </w:r>
          </w:p>
        </w:tc>
        <!--<w:tc>
          <w:p>
            <w:pPr>
              <w:pStyle w:val="NormalinTable"/>
              <w:jc w:val="center"/>
            </w:pPr>
            <w:r>
              <w:t>{SUPPUNIT}</w:t>
            </w:r>
          </w:p>
        </w:tc>//-->
      </w:tr>
      <w:tr>
        <w:trPr>
          <w:cantSplit/>
        </w:trPr>
        <w:tc>
          <w:p>
            <w:pPr>
              <w:pStyle w:val="NormalinTable"/>
            </w:pPr>
            <w:r>
              <w:rPr>
                <w:b/>
              </w:rPr>
              <w:t>2006 00 10 00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sugar content exceeding 13% by weight</w:t>
              <!--{FOOT}//-->
            </w:r>
          </w:p>
        </w:tc>
        <!--<w:tc>
          <w:p>
            <w:pPr>
              <w:pStyle w:val="NormalinTable"/>
              <w:jc w:val="center"/>
            </w:pPr>
            <w:r>
              <w:t>{SUPPUNIT}</w:t>
            </w:r>
          </w:p>
        </w:tc>//-->
      </w:tr>
      <w:tr>
        <w:trPr>
          <w:cantSplit/>
        </w:trPr>
        <w:tc>
          <w:p>
            <w:pPr>
              <w:pStyle w:val="NormalinTable"/>
            </w:pPr>
            <w:r>
              <w:rPr>
                <w:b/>
              </w:rPr>
              <w:t>2006 00 31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Cherries</w:t>
              <!--{FOOT}//-->
            </w:r>
          </w:p>
        </w:tc>
        <!--<w:tc>
          <w:p>
            <w:pPr>
              <w:pStyle w:val="NormalinTable"/>
              <w:jc w:val="center"/>
            </w:pPr>
            <w:r>
              <w:t>{SUPPUNIT}</w:t>
            </w:r>
          </w:p>
        </w:tc>//-->
      </w:tr>
      <w:tr>
        <w:trPr>
          <w:cantSplit/>
        </w:trPr>
        <w:tc>
          <w:p>
            <w:pPr>
              <w:pStyle w:val="NormalinTable"/>
            </w:pPr>
            <w:r>
              <w:rPr>
                <w:b/>
              </w:rPr>
              <w:t>2006 00 31 10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2006 00 31 90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2006 00 35 00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FOOT}//-->
            </w:r>
          </w:p>
        </w:tc>
        <!--<w:tc>
          <w:p>
            <w:pPr>
              <w:pStyle w:val="NormalinTable"/>
              <w:jc w:val="center"/>
            </w:pPr>
            <w:r>
              <w:t>{SUPPUNIT}</w:t>
            </w:r>
          </w:p>
        </w:tc>//-->
      </w:tr>
      <w:tr>
        <w:trPr>
          <w:cantSplit/>
        </w:trPr>
        <w:tc>
          <w:p>
            <w:pPr>
              <w:pStyle w:val="NormalinTable"/>
            </w:pPr>
            <w:r>
              <w:rPr>
                <w:b/>
              </w:rPr>
              <w:t>2006 00 38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Sweet corn (Zea mays var. saccharata)</w:t>
              <!--{FOOT}//-->
            </w:r>
          </w:p>
        </w:tc>
        <!--<w:tc>
          <w:p>
            <w:pPr>
              <w:pStyle w:val="NormalinTable"/>
              <w:jc w:val="center"/>
            </w:pPr>
            <w:r>
              <w:t>{SUPPUNIT}</w:t>
            </w:r>
          </w:p>
        </w:tc>//-->
      </w:tr>
      <w:tr>
        <w:trPr>
          <w:cantSplit/>
        </w:trPr>
        <w:tc>
          <w:p>
            <w:pPr>
              <w:pStyle w:val="NormalinTable"/>
            </w:pPr>
            <w:r>
              <w:rPr>
                <w:b/>
              </w:rPr>
              <w:t>2006 00 38 11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2006 00 38 19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2006 00 38 81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2006 00 38 89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2006 00 91 00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FOOT}//-->
            </w:r>
          </w:p>
        </w:tc>
        <!--<w:tc>
          <w:p>
            <w:pPr>
              <w:pStyle w:val="NormalinTable"/>
              <w:jc w:val="center"/>
            </w:pPr>
            <w:r>
              <w:t>{SUPPUNIT}</w:t>
            </w:r>
          </w:p>
        </w:tc>//-->
      </w:tr>
      <w:tr>
        <w:trPr>
          <w:cantSplit/>
        </w:trPr>
        <w:tc>
          <w:p>
            <w:pPr>
              <w:pStyle w:val="NormalinTable"/>
            </w:pPr>
            <w:r>
              <w:rPr>
                <w:b/>
              </w:rPr>
              <w:t>2006 00 99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2006 00 99 91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Sweet corn (Zea mays var. saccharata)</w:t>
              <!--{FOOT}//-->
            </w:r>
          </w:p>
        </w:tc>
        <!--<w:tc>
          <w:p>
            <w:pPr>
              <w:pStyle w:val="NormalinTable"/>
              <w:jc w:val="center"/>
            </w:pPr>
            <w:r>
              <w:t>{SUPPUNIT}</w:t>
            </w:r>
          </w:p>
        </w:tc>//-->
      </w:tr>
      <w:tr>
        <w:trPr>
          <w:cantSplit/>
        </w:trPr>
        <w:tc>
          <w:p>
            <w:pPr>
              <w:pStyle w:val="NormalinTable"/>
            </w:pPr>
            <w:r>
              <w:rPr>
                <w:b/>
              </w:rPr>
              <w:t>2006 00 99 99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Jams, fruit jellies, marmalades, fruit or nut purée and fruit or nut pastes, obtained by cooking, whether or not containing added sugar or other sweetening matter</w:t>
              <!--{FOOT}//-->
            </w:r>
          </w:p>
        </w:tc>
        <!--<w:tc>
          <w:p>
            <w:pPr>
              <w:pStyle w:val="NormalinTable"/>
              <w:jc w:val="center"/>
            </w:pPr>
            <w:r>
              <w:t>{SUPPUNIT}</w:t>
            </w:r>
          </w:p>
        </w:tc>//-->
      </w:tr>
      <w:tr>
        <w:trPr>
          <w:cantSplit/>
        </w:trPr>
        <w:tc>
          <w:p>
            <w:pPr>
              <w:pStyle w:val="NormalinTable"/>
            </w:pPr>
            <w:r>
              <w:rPr>
                <w:b/>
              </w:rPr>
              <w:t>2007 10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preparations</w:t>
              <!--{FOOT}//-->
            </w:r>
          </w:p>
        </w:tc>
        <!--<w:tc>
          <w:p>
            <w:pPr>
              <w:pStyle w:val="NormalinTable"/>
              <w:jc w:val="center"/>
            </w:pPr>
            <w:r>
              <w:t>{SUPPUNIT}</w:t>
            </w:r>
          </w:p>
        </w:tc>//-->
      </w:tr>
      <w:tr>
        <w:trPr>
          <w:cantSplit/>
        </w:trPr>
        <w:tc>
          <w:p>
            <w:pPr>
              <w:pStyle w:val="NormalinTable"/>
            </w:pPr>
            <w:r>
              <w:rPr>
                <w:b/>
              </w:rPr>
              <w:t>2007 10 10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sugar content exceeding 13% by weight</w:t>
              <!--{FOOT}//-->
            </w:r>
          </w:p>
        </w:tc>
        <!--<w:tc>
          <w:p>
            <w:pPr>
              <w:pStyle w:val="NormalinTable"/>
              <w:jc w:val="center"/>
            </w:pPr>
            <w:r>
              <w:t>{SUPPUNIT}</w:t>
            </w:r>
          </w:p>
        </w:tc>//-->
      </w:tr>
      <w:tr>
        <w:trPr>
          <w:cantSplit/>
        </w:trPr>
        <w:tc>
          <w:p>
            <w:pPr>
              <w:pStyle w:val="NormalinTable"/>
            </w:pPr>
            <w:r>
              <w:rPr>
                <w:b/>
              </w:rPr>
              <w:t>2007 10 10 50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Fig paste</w:t>
              <!--{FOOT}//-->
            </w:r>
          </w:p>
        </w:tc>
        <!--<w:tc>
          <w:p>
            <w:pPr>
              <w:pStyle w:val="NormalinTable"/>
              <w:jc w:val="center"/>
            </w:pPr>
            <w:r>
              <w:t>{SUPPUNIT}</w:t>
            </w:r>
          </w:p>
        </w:tc>//-->
      </w:tr>
      <w:tr>
        <w:trPr>
          <w:cantSplit/>
        </w:trPr>
        <w:tc>
          <w:p>
            <w:pPr>
              <w:pStyle w:val="NormalinTable"/>
            </w:pPr>
            <w:r>
              <w:rPr>
                <w:b/>
              </w:rPr>
              <w:t>2007 10 10 60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Pistachio paste</w:t>
              <!--{FOOT}//-->
            </w:r>
          </w:p>
        </w:tc>
        <!--<w:tc>
          <w:p>
            <w:pPr>
              <w:pStyle w:val="NormalinTable"/>
              <w:jc w:val="center"/>
            </w:pPr>
            <w:r>
              <w:t>{SUPPUNIT}</w:t>
            </w:r>
          </w:p>
        </w:tc>//-->
      </w:tr>
      <w:tr>
        <w:trPr>
          <w:cantSplit/>
        </w:trPr>
        <w:tc>
          <w:p>
            <w:pPr>
              <w:pStyle w:val="NormalinTable"/>
            </w:pPr>
            <w:r>
              <w:rPr>
                <w:b/>
              </w:rPr>
              <w:t>2007 10 10 70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Hazelnut paste</w:t>
              <!--{FOOT}//-->
            </w:r>
          </w:p>
        </w:tc>
        <!--<w:tc>
          <w:p>
            <w:pPr>
              <w:pStyle w:val="NormalinTable"/>
              <w:jc w:val="center"/>
            </w:pPr>
            <w:r>
              <w:t>{SUPPUNIT}</w:t>
            </w:r>
          </w:p>
        </w:tc>//-->
      </w:tr>
      <w:tr>
        <w:trPr>
          <w:cantSplit/>
        </w:trPr>
        <w:tc>
          <w:p>
            <w:pPr>
              <w:pStyle w:val="NormalinTable"/>
            </w:pPr>
            <w:r>
              <w:rPr>
                <w:b/>
              </w:rPr>
              <w:t>2007 10 10 95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2007 10 91 00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fruit</w:t>
              <!--{FOOT}//-->
            </w:r>
          </w:p>
        </w:tc>
        <!--<w:tc>
          <w:p>
            <w:pPr>
              <w:pStyle w:val="NormalinTable"/>
              <w:jc w:val="center"/>
            </w:pPr>
            <w:r>
              <w:t>{SUPPUNIT}</w:t>
            </w:r>
          </w:p>
        </w:tc>//-->
      </w:tr>
      <w:tr>
        <w:trPr>
          <w:cantSplit/>
        </w:trPr>
        <w:tc>
          <w:p>
            <w:pPr>
              <w:pStyle w:val="NormalinTable"/>
            </w:pPr>
            <w:r>
              <w:rPr>
                <w:b/>
              </w:rPr>
              <w:t>2007 10 99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2007 10 99 20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Fig paste</w:t>
              <!--{FOOT}//-->
            </w:r>
          </w:p>
        </w:tc>
        <!--<w:tc>
          <w:p>
            <w:pPr>
              <w:pStyle w:val="NormalinTable"/>
              <w:jc w:val="center"/>
            </w:pPr>
            <w:r>
              <w:t>{SUPPUNIT}</w:t>
            </w:r>
          </w:p>
        </w:tc>//-->
      </w:tr>
      <w:tr>
        <w:trPr>
          <w:cantSplit/>
        </w:trPr>
        <w:tc>
          <w:p>
            <w:pPr>
              <w:pStyle w:val="NormalinTable"/>
            </w:pPr>
            <w:r>
              <w:rPr>
                <w:b/>
              </w:rPr>
              <w:t>2007 10 99 30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Pistachio paste</w:t>
              <!--{FOOT}//-->
            </w:r>
          </w:p>
        </w:tc>
        <!--<w:tc>
          <w:p>
            <w:pPr>
              <w:pStyle w:val="NormalinTable"/>
              <w:jc w:val="center"/>
            </w:pPr>
            <w:r>
              <w:t>{SUPPUNIT}</w:t>
            </w:r>
          </w:p>
        </w:tc>//-->
      </w:tr>
      <w:tr>
        <w:trPr>
          <w:cantSplit/>
        </w:trPr>
        <w:tc>
          <w:p>
            <w:pPr>
              <w:pStyle w:val="NormalinTable"/>
            </w:pPr>
            <w:r>
              <w:rPr>
                <w:b/>
              </w:rPr>
              <w:t>2007 10 99 40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Hazelnut paste</w:t>
              <!--{FOOT}//-->
            </w:r>
          </w:p>
        </w:tc>
        <!--<w:tc>
          <w:p>
            <w:pPr>
              <w:pStyle w:val="NormalinTable"/>
              <w:jc w:val="center"/>
            </w:pPr>
            <w:r>
              <w:t>{SUPPUNIT}</w:t>
            </w:r>
          </w:p>
        </w:tc>//-->
      </w:tr>
      <w:tr>
        <w:trPr>
          <w:cantSplit/>
        </w:trPr>
        <w:tc>
          <w:p>
            <w:pPr>
              <w:pStyle w:val="NormalinTable"/>
            </w:pPr>
            <w:r>
              <w:rPr>
                <w:b/>
              </w:rPr>
              <w:t>2007 10 99 95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2007 91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Citrus fruit</w:t>
              <!--{FOOT}//-->
            </w:r>
          </w:p>
        </w:tc>
        <!--<w:tc>
          <w:p>
            <w:pPr>
              <w:pStyle w:val="NormalinTable"/>
              <w:jc w:val="center"/>
            </w:pPr>
            <w:r>
              <w:t>{SUPPUNIT}</w:t>
            </w:r>
          </w:p>
        </w:tc>//-->
      </w:tr>
      <w:tr>
        <w:trPr>
          <w:cantSplit/>
        </w:trPr>
        <w:tc>
          <w:p>
            <w:pPr>
              <w:pStyle w:val="NormalinTable"/>
            </w:pPr>
            <w:r>
              <w:rPr>
                <w:b/>
              </w:rPr>
              <w:t>2007 91 10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30% by weight</w:t>
              <!--{FOOT}//-->
            </w:r>
          </w:p>
        </w:tc>
        <!--<w:tc>
          <w:p>
            <w:pPr>
              <w:pStyle w:val="NormalinTable"/>
              <w:jc w:val="center"/>
            </w:pPr>
            <w:r>
              <w:t>{SUPPUNIT}</w:t>
            </w:r>
          </w:p>
        </w:tc>//-->
      </w:tr>
      <w:tr>
        <w:trPr>
          <w:cantSplit/>
        </w:trPr>
        <w:tc>
          <w:p>
            <w:pPr>
              <w:pStyle w:val="NormalinTable"/>
            </w:pPr>
            <w:r>
              <w:rPr>
                <w:b/>
              </w:rPr>
              <w:t>2007 91 10 10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2007 91 30 00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but not exceeding 30% by weight</w:t>
              <!--{FOOT}//-->
            </w:r>
          </w:p>
        </w:tc>
        <!--<w:tc>
          <w:p>
            <w:pPr>
              <w:pStyle w:val="NormalinTable"/>
              <w:jc w:val="center"/>
            </w:pPr>
            <w:r>
              <w:t>{SUPPUNIT}</w:t>
            </w:r>
          </w:p>
        </w:tc>//-->
      </w:tr>
      <w:tr>
        <w:trPr>
          <w:cantSplit/>
        </w:trPr>
        <w:tc>
          <w:p>
            <w:pPr>
              <w:pStyle w:val="NormalinTable"/>
            </w:pPr>
            <w:r>
              <w:rPr>
                <w:b/>
              </w:rPr>
              <w:t>2007 91 90 00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30% by weight</w:t>
              <!--{FOOT}//-->
            </w:r>
          </w:p>
        </w:tc>
        <!--<w:tc>
          <w:p>
            <w:pPr>
              <w:pStyle w:val="NormalinTable"/>
              <w:jc w:val="center"/>
            </w:pPr>
            <w:r>
              <w:t>{SUPPUNIT}</w:t>
            </w:r>
          </w:p>
        </w:tc>//-->
      </w:tr>
      <w:tr>
        <w:trPr>
          <w:cantSplit/>
        </w:trPr>
        <w:tc>
          <w:p>
            <w:pPr>
              <w:pStyle w:val="NormalinTable"/>
            </w:pPr>
            <w:r>
              <w:rPr>
                <w:b/>
              </w:rPr>
              <w:t>2007 99 10 00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Plum purée and paste and prune purée and paste, in immediate packings of a net content exceeding 100 kg, for industrial processing</w:t>
              <!--{FOOT}//-->
            </w:r>
          </w:p>
        </w:tc>
        <!--<w:tc>
          <w:p>
            <w:pPr>
              <w:pStyle w:val="NormalinTable"/>
              <w:jc w:val="center"/>
            </w:pPr>
            <w:r>
              <w:t>{SUPPUNIT}</w:t>
            </w:r>
          </w:p>
        </w:tc>//-->
      </w:tr>
      <w:tr>
        <w:trPr>
          <w:cantSplit/>
        </w:trPr>
        <w:tc>
          <w:p>
            <w:pPr>
              <w:pStyle w:val="NormalinTable"/>
            </w:pPr>
            <w:r>
              <w:rPr>
                <w:b/>
              </w:rPr>
              <w:t>2007 99 20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Chestnut purée and paste</w:t>
              <!--{FOOT}//-->
            </w:r>
          </w:p>
        </w:tc>
        <!--<w:tc>
          <w:p>
            <w:pPr>
              <w:pStyle w:val="NormalinTable"/>
              <w:jc w:val="center"/>
            </w:pPr>
            <w:r>
              <w:t>{SUPPUNIT}</w:t>
            </w:r>
          </w:p>
        </w:tc>//-->
      </w:tr>
      <w:tr>
        <w:trPr>
          <w:cantSplit/>
        </w:trPr>
        <w:tc>
          <w:p>
            <w:pPr>
              <w:pStyle w:val="NormalinTable"/>
            </w:pPr>
            <w:r>
              <w:rPr>
                <w:b/>
              </w:rPr>
              <w:t>2007 99 20 10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2007 99 31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cherries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2007 99 31 95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strawberries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2007 99 33 95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raspberries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2007 99 35 95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 paste</w:t>
              <!--{FOOT}//-->
            </w:r>
          </w:p>
        </w:tc>
        <!--<w:tc>
          <w:p>
            <w:pPr>
              <w:pStyle w:val="NormalinTable"/>
              <w:jc w:val="center"/>
            </w:pPr>
            <w:r>
              <w:t>{SUPPUNIT}</w:t>
            </w:r>
          </w:p>
        </w:tc>//-->
      </w:tr>
      <w:tr>
        <w:trPr>
          <w:cantSplit/>
        </w:trPr>
        <w:tc>
          <w:p>
            <w:pPr>
              <w:pStyle w:val="NormalinTable"/>
            </w:pPr>
            <w:r>
              <w:rPr>
                <w:b/>
              </w:rPr>
              <w:t>2007 99 39 01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Pistachio paste</w:t>
              <!--{FOOT}//-->
            </w:r>
          </w:p>
        </w:tc>
        <!--<w:tc>
          <w:p>
            <w:pPr>
              <w:pStyle w:val="NormalinTable"/>
              <w:jc w:val="center"/>
            </w:pPr>
            <w:r>
              <w:t>{SUPPUNIT}</w:t>
            </w:r>
          </w:p>
        </w:tc>//-->
      </w:tr>
      <w:tr>
        <w:trPr>
          <w:cantSplit/>
        </w:trPr>
        <w:tc>
          <w:p>
            <w:pPr>
              <w:pStyle w:val="NormalinTable"/>
            </w:pPr>
            <w:r>
              <w:rPr>
                <w:b/>
              </w:rPr>
              <w:t>2007 99 39 03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 paste</w:t>
              <!--{FOOT}//-->
            </w:r>
          </w:p>
        </w:tc>
        <!--<w:tc>
          <w:p>
            <w:pPr>
              <w:pStyle w:val="NormalinTable"/>
              <w:jc w:val="center"/>
            </w:pPr>
            <w:r>
              <w:t>{SUPPUNIT}</w:t>
            </w:r>
          </w:p>
        </w:tc>//-->
      </w:tr>
      <w:tr>
        <w:trPr>
          <w:cantSplit/>
        </w:trPr>
        <w:tc>
          <w:p>
            <w:pPr>
              <w:pStyle w:val="NormalinTable"/>
            </w:pPr>
            <w:r>
              <w:rPr>
                <w:b/>
              </w:rPr>
              <w:t>2007 99 39 05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Pears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2007 99 39 16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2007 99 39 18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Apricots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2007 99 39 22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2007 99 39 26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Peaches, including nectarines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2007 99 39 32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Mixtures of fruit in which no single fruit exceeds 50% of the total weight of the fruits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2007 99 39 43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2007 99 39 51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but not exceeding 30% by weight</w:t>
              <!--{FOOT}//-->
            </w:r>
          </w:p>
        </w:tc>
        <!--<w:tc>
          <w:p>
            <w:pPr>
              <w:pStyle w:val="NormalinTable"/>
              <w:jc w:val="center"/>
            </w:pPr>
            <w:r>
              <w:t>{SUPPUNIT}</w:t>
            </w:r>
          </w:p>
        </w:tc>//-->
      </w:tr>
      <w:tr>
        <w:trPr>
          <w:cantSplit/>
        </w:trPr>
        <w:tc>
          <w:p>
            <w:pPr>
              <w:pStyle w:val="NormalinTable"/>
            </w:pPr>
            <w:r>
              <w:rPr>
                <w:b/>
              </w:rPr>
              <w:t>2007 99 50 10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Chestnut purée and paste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Apple purée, including compotes</w:t>
              <!--{FOOT}//-->
            </w:r>
          </w:p>
        </w:tc>
        <!--<w:tc>
          <w:p>
            <w:pPr>
              <w:pStyle w:val="NormalinTable"/>
              <w:jc w:val="center"/>
            </w:pPr>
            <w:r>
              <w:t>{SUPPUNIT}</w:t>
            </w:r>
          </w:p>
        </w:tc>//-->
      </w:tr>
      <w:tr>
        <w:trPr>
          <w:cantSplit/>
        </w:trPr>
        <w:tc>
          <w:p>
            <w:pPr>
              <w:pStyle w:val="NormalinTable"/>
            </w:pPr>
            <w:r>
              <w:rPr>
                <w:b/>
              </w:rPr>
              <w:t>2007 99 50 15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2007 99 50 25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2007 99 50 31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Fig paste</w:t>
              <!--{FOOT}//-->
            </w:r>
          </w:p>
        </w:tc>
        <!--<w:tc>
          <w:p>
            <w:pPr>
              <w:pStyle w:val="NormalinTable"/>
              <w:jc w:val="center"/>
            </w:pPr>
            <w:r>
              <w:t>{SUPPUNIT}</w:t>
            </w:r>
          </w:p>
        </w:tc>//-->
      </w:tr>
      <w:tr>
        <w:trPr>
          <w:cantSplit/>
        </w:trPr>
        <w:tc>
          <w:p>
            <w:pPr>
              <w:pStyle w:val="NormalinTable"/>
            </w:pPr>
            <w:r>
              <w:rPr>
                <w:b/>
              </w:rPr>
              <w:t>2007 99 50 32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Pistachio paste</w:t>
              <!--{FOOT}//-->
            </w:r>
          </w:p>
        </w:tc>
        <!--<w:tc>
          <w:p>
            <w:pPr>
              <w:pStyle w:val="NormalinTable"/>
              <w:jc w:val="center"/>
            </w:pPr>
            <w:r>
              <w:t>{SUPPUNIT}</w:t>
            </w:r>
          </w:p>
        </w:tc>//-->
      </w:tr>
      <w:tr>
        <w:trPr>
          <w:cantSplit/>
        </w:trPr>
        <w:tc>
          <w:p>
            <w:pPr>
              <w:pStyle w:val="NormalinTable"/>
            </w:pPr>
            <w:r>
              <w:rPr>
                <w:b/>
              </w:rPr>
              <w:t>2007 99 50 33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Hazelnut paste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Pears</w:t>
              <!--{FOOT}//-->
            </w:r>
          </w:p>
        </w:tc>
        <!--<w:tc>
          <w:p>
            <w:pPr>
              <w:pStyle w:val="NormalinTable"/>
              <w:jc w:val="center"/>
            </w:pPr>
            <w:r>
              <w:t>{SUPPUNIT}</w:t>
            </w:r>
          </w:p>
        </w:tc>//-->
      </w:tr>
      <w:tr>
        <w:trPr>
          <w:cantSplit/>
        </w:trPr>
        <w:tc>
          <w:p>
            <w:pPr>
              <w:pStyle w:val="NormalinTable"/>
            </w:pPr>
            <w:r>
              <w:rPr>
                <w:b/>
              </w:rPr>
              <w:t>2007 99 50 41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2007 99 50 42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2007 99 50 43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Apricots</w:t>
              <!--{FOOT}//-->
            </w:r>
          </w:p>
        </w:tc>
        <!--<w:tc>
          <w:p>
            <w:pPr>
              <w:pStyle w:val="NormalinTable"/>
              <w:jc w:val="center"/>
            </w:pPr>
            <w:r>
              <w:t>{SUPPUNIT}</w:t>
            </w:r>
          </w:p>
        </w:tc>//-->
      </w:tr>
      <w:tr>
        <w:trPr>
          <w:cantSplit/>
        </w:trPr>
        <w:tc>
          <w:p>
            <w:pPr>
              <w:pStyle w:val="NormalinTable"/>
            </w:pPr>
            <w:r>
              <w:rPr>
                <w:b/>
              </w:rPr>
              <w:t>2007 99 50 45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2007 99 50 47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2007 99 50 49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Peaches, including nectarines</w:t>
              <!--{FOOT}//-->
            </w:r>
          </w:p>
        </w:tc>
        <!--<w:tc>
          <w:p>
            <w:pPr>
              <w:pStyle w:val="NormalinTable"/>
              <w:jc w:val="center"/>
            </w:pPr>
            <w:r>
              <w:t>{SUPPUNIT}</w:t>
            </w:r>
          </w:p>
        </w:tc>//-->
      </w:tr>
      <w:tr>
        <w:trPr>
          <w:cantSplit/>
        </w:trPr>
        <w:tc>
          <w:p>
            <w:pPr>
              <w:pStyle w:val="NormalinTable"/>
            </w:pPr>
            <w:r>
              <w:rPr>
                <w:b/>
              </w:rPr>
              <w:t>2007 99 50 51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2007 99 50 52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2007 99 50 53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2007 99 50 62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fruit in which no single fruit exceeds 50% of the total weight of the fruits</w:t>
              <!--{FOOT}//-->
            </w:r>
          </w:p>
        </w:tc>
        <!--<w:tc>
          <w:p>
            <w:pPr>
              <w:pStyle w:val="NormalinTable"/>
              <w:jc w:val="center"/>
            </w:pPr>
            <w:r>
              <w:t>{SUPPUNIT}</w:t>
            </w:r>
          </w:p>
        </w:tc>//-->
      </w:tr>
      <w:tr>
        <w:trPr>
          <w:cantSplit/>
        </w:trPr>
        <w:tc>
          <w:p>
            <w:pPr>
              <w:pStyle w:val="NormalinTable"/>
            </w:pPr>
            <w:r>
              <w:rPr>
                <w:b/>
              </w:rPr>
              <w:t>2007 99 50 63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2007 99 50 64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2007 99 50 65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2007 99 50 67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2007 99 50 83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Mango puree concentrate, obtained by cooking:</w:t>
            </w:r>
            <w:r>
              <w:br/>
              <w:t>- of the Genus Mangifera spp.,</w:t>
            </w:r>
            <w:r>
              <w:br/>
              <w:t>- with a sugar content by weight of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Papaya puree concentrate, obtained by cooking:</w:t>
            </w:r>
            <w:r>
              <w:br/>
              <w:t>- of the Genus Carica spp.,</w:t>
            </w:r>
            <w:r>
              <w:br/>
              <w:t>- with a sugar content by weight of more than 13% but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Guava puree concentrate, obtained by cooking:</w:t>
            </w:r>
            <w:r>
              <w:br/>
              <w:t>- of the Genus Psidium spp.,</w:t>
            </w:r>
            <w:r>
              <w:br/>
              <w:t>- with a sugar content by weight of more than 13% but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2007 99 50 93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Mango puree concentrate, obtained by cooking:</w:t>
            </w:r>
            <w:r>
              <w:br/>
              <w:t>- of the Genus Mangifera spp.,</w:t>
            </w:r>
            <w:r>
              <w:br/>
              <w:t>- with a sugar content by weight of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Papaya puree concentrate, obtained by cooking:</w:t>
            </w:r>
            <w:r>
              <w:br/>
              <w:t>- of the Genus Carica spp.,</w:t>
            </w:r>
            <w:r>
              <w:br/>
              <w:t>- with a sugar content by weight of more than 13% but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Guava puree concentrate, obtained by cooking:</w:t>
            </w:r>
            <w:r>
              <w:br/>
              <w:t>- of the Genus Psidium spp.,</w:t>
            </w:r>
            <w:r>
              <w:br/>
              <w:t>- with a sugar content by weight of more than 13% but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2007 99 93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tropical fruit and tropical nuts</w:t>
              <!--{FOOT}//-->
            </w:r>
          </w:p>
        </w:tc>
        <!--<w:tc>
          <w:p>
            <w:pPr>
              <w:pStyle w:val="NormalinTable"/>
              <w:jc w:val="center"/>
            </w:pPr>
            <w:r>
              <w:t>{SUPPUNIT}</w:t>
            </w:r>
          </w:p>
        </w:tc>//-->
      </w:tr>
      <w:tr>
        <w:trPr>
          <w:cantSplit/>
        </w:trPr>
        <w:tc>
          <w:p>
            <w:pPr>
              <w:pStyle w:val="NormalinTable"/>
            </w:pPr>
            <w:r>
              <w:rPr>
                <w:b/>
              </w:rPr>
              <w:t>2007 99 93 10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Mango puree concentrate, obtained by cooking:</w:t>
            </w:r>
            <w:r>
              <w:br/>
              <w:t>- of the Genus Mangifera spp.,</w:t>
            </w:r>
            <w:r>
              <w:br/>
              <w:t>- with a sugar content by weight of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2007 99 97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2007 99 97 10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Apple purée, including compotes</w:t>
              <!--{FOOT}//-->
            </w:r>
          </w:p>
        </w:tc>
        <!--<w:tc>
          <w:p>
            <w:pPr>
              <w:pStyle w:val="NormalinTable"/>
              <w:jc w:val="center"/>
            </w:pPr>
            <w:r>
              <w:t>{SUPPUNIT}</w:t>
            </w:r>
          </w:p>
        </w:tc>//-->
      </w:tr>
      <w:tr>
        <w:trPr>
          <w:cantSplit/>
        </w:trPr>
        <w:tc>
          <w:p>
            <w:pPr>
              <w:pStyle w:val="NormalinTable"/>
            </w:pPr>
            <w:r>
              <w:rPr>
                <w:b/>
              </w:rPr>
              <w:t>2007 99 97 21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Fig paste</w:t>
              <!--{FOOT}//-->
            </w:r>
          </w:p>
        </w:tc>
        <!--<w:tc>
          <w:p>
            <w:pPr>
              <w:pStyle w:val="NormalinTable"/>
              <w:jc w:val="center"/>
            </w:pPr>
            <w:r>
              <w:t>{SUPPUNIT}</w:t>
            </w:r>
          </w:p>
        </w:tc>//-->
      </w:tr>
      <w:tr>
        <w:trPr>
          <w:cantSplit/>
        </w:trPr>
        <w:tc>
          <w:p>
            <w:pPr>
              <w:pStyle w:val="NormalinTable"/>
            </w:pPr>
            <w:r>
              <w:rPr>
                <w:b/>
              </w:rPr>
              <w:t>2007 99 97 22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Pistachio paste</w:t>
              <!--{FOOT}//-->
            </w:r>
          </w:p>
        </w:tc>
        <!--<w:tc>
          <w:p>
            <w:pPr>
              <w:pStyle w:val="NormalinTable"/>
              <w:jc w:val="center"/>
            </w:pPr>
            <w:r>
              <w:t>{SUPPUNIT}</w:t>
            </w:r>
          </w:p>
        </w:tc>//-->
      </w:tr>
      <w:tr>
        <w:trPr>
          <w:cantSplit/>
        </w:trPr>
        <w:tc>
          <w:p>
            <w:pPr>
              <w:pStyle w:val="NormalinTable"/>
            </w:pPr>
            <w:r>
              <w:rPr>
                <w:b/>
              </w:rPr>
              <w:t>2007 99 97 23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Hazelnut paste</w:t>
              <!--{FOOT}//-->
            </w:r>
          </w:p>
        </w:tc>
        <!--<w:tc>
          <w:p>
            <w:pPr>
              <w:pStyle w:val="NormalinTable"/>
              <w:jc w:val="center"/>
            </w:pPr>
            <w:r>
              <w:t>{SUPPUNIT}</w:t>
            </w:r>
          </w:p>
        </w:tc>//-->
      </w:tr>
      <w:tr>
        <w:trPr>
          <w:cantSplit/>
        </w:trPr>
        <w:tc>
          <w:p>
            <w:pPr>
              <w:pStyle w:val="NormalinTable"/>
            </w:pPr>
            <w:r>
              <w:rPr>
                <w:b/>
              </w:rPr>
              <w:t>2007 99 97 30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 or pear and mixtures thereof, in jelly of these fruits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Pears</w:t>
              <!--{FOOT}//-->
            </w:r>
          </w:p>
        </w:tc>
        <!--<w:tc>
          <w:p>
            <w:pPr>
              <w:pStyle w:val="NormalinTable"/>
              <w:jc w:val="center"/>
            </w:pPr>
            <w:r>
              <w:t>{SUPPUNIT}</w:t>
            </w:r>
          </w:p>
        </w:tc>//-->
      </w:tr>
      <w:tr>
        <w:trPr>
          <w:cantSplit/>
        </w:trPr>
        <w:tc>
          <w:p>
            <w:pPr>
              <w:pStyle w:val="NormalinTable"/>
            </w:pPr>
            <w:r>
              <w:rPr>
                <w:b/>
              </w:rPr>
              <w:t>2007 99 97 32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2007 99 97 33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2007 99 97 35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Apricots</w:t>
              <!--{FOOT}//-->
            </w:r>
          </w:p>
        </w:tc>
        <!--<w:tc>
          <w:p>
            <w:pPr>
              <w:pStyle w:val="NormalinTable"/>
              <w:jc w:val="center"/>
            </w:pPr>
            <w:r>
              <w:t>{SUPPUNIT}</w:t>
            </w:r>
          </w:p>
        </w:tc>//-->
      </w:tr>
      <w:tr>
        <w:trPr>
          <w:cantSplit/>
        </w:trPr>
        <w:tc>
          <w:p>
            <w:pPr>
              <w:pStyle w:val="NormalinTable"/>
            </w:pPr>
            <w:r>
              <w:rPr>
                <w:b/>
              </w:rPr>
              <w:t>2007 99 97 37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2007 99 97 38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2007 99 97 39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5 kg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less than 5 kg</w:t>
              <!--{FOOT}//-->
            </w:r>
          </w:p>
        </w:tc>
        <!--<w:tc>
          <w:p>
            <w:pPr>
              <w:pStyle w:val="NormalinTable"/>
              <w:jc w:val="center"/>
            </w:pPr>
            <w:r>
              <w:t>{SUPPUNIT}</w:t>
            </w:r>
          </w:p>
        </w:tc>//-->
      </w:tr>
      <w:tr>
        <w:trPr>
          <w:cantSplit/>
        </w:trPr>
        <w:tc>
          <w:p>
            <w:pPr>
              <w:pStyle w:val="NormalinTable"/>
            </w:pPr>
            <w:r>
              <w:rPr>
                <w:b/>
              </w:rPr>
              <w:t>2007 99 97 40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4.5 kg or more</w:t>
              <!--{FOOT}//-->
            </w:r>
          </w:p>
        </w:tc>
        <!--<w:tc>
          <w:p>
            <w:pPr>
              <w:pStyle w:val="NormalinTable"/>
              <w:jc w:val="center"/>
            </w:pPr>
            <w:r>
              <w:t>{SUPPUNIT}</w:t>
            </w:r>
          </w:p>
        </w:tc>//-->
      </w:tr>
      <w:tr>
        <w:trPr>
          <w:cantSplit/>
        </w:trPr>
        <w:tc>
          <w:p>
            <w:pPr>
              <w:pStyle w:val="NormalinTable"/>
            </w:pPr>
            <w:r>
              <w:rPr>
                <w:b/>
              </w:rPr>
              <w:t>2007 99 97 41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less than 4.5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Peaches, including nectarines</w:t>
              <!--{FOOT}//-->
            </w:r>
          </w:p>
        </w:tc>
        <!--<w:tc>
          <w:p>
            <w:pPr>
              <w:pStyle w:val="NormalinTable"/>
              <w:jc w:val="center"/>
            </w:pPr>
            <w:r>
              <w:t>{SUPPUNIT}</w:t>
            </w:r>
          </w:p>
        </w:tc>//-->
      </w:tr>
      <w:tr>
        <w:trPr>
          <w:cantSplit/>
        </w:trPr>
        <w:tc>
          <w:p>
            <w:pPr>
              <w:pStyle w:val="NormalinTable"/>
            </w:pPr>
            <w:r>
              <w:rPr>
                <w:b/>
              </w:rPr>
              <w:t>2007 99 97 42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2007 99 97 44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5 kg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less than 5 kg</w:t>
              <!--{FOOT}//-->
            </w:r>
          </w:p>
        </w:tc>
        <!--<w:tc>
          <w:p>
            <w:pPr>
              <w:pStyle w:val="NormalinTable"/>
              <w:jc w:val="center"/>
            </w:pPr>
            <w:r>
              <w:t>{SUPPUNIT}</w:t>
            </w:r>
          </w:p>
        </w:tc>//-->
      </w:tr>
      <w:tr>
        <w:trPr>
          <w:cantSplit/>
        </w:trPr>
        <w:tc>
          <w:p>
            <w:pPr>
              <w:pStyle w:val="NormalinTable"/>
            </w:pPr>
            <w:r>
              <w:rPr>
                <w:b/>
              </w:rPr>
              <w:t>2007 99 97 46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4.5 kg or more</w:t>
              <!--{FOOT}//-->
            </w:r>
          </w:p>
        </w:tc>
        <!--<w:tc>
          <w:p>
            <w:pPr>
              <w:pStyle w:val="NormalinTable"/>
              <w:jc w:val="center"/>
            </w:pPr>
            <w:r>
              <w:t>{SUPPUNIT}</w:t>
            </w:r>
          </w:p>
        </w:tc>//-->
      </w:tr>
      <w:tr>
        <w:trPr>
          <w:cantSplit/>
        </w:trPr>
        <w:tc>
          <w:p>
            <w:pPr>
              <w:pStyle w:val="NormalinTable"/>
            </w:pPr>
            <w:r>
              <w:rPr>
                <w:b/>
              </w:rPr>
              <w:t>2007 99 97 48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less than 4.5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2007 99 97 52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2007 99 97 55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2007 99 97 57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less than 4.5 kg</w:t>
              <!--{FOOT}//-->
            </w:r>
          </w:p>
        </w:tc>
        <!--<w:tc>
          <w:p>
            <w:pPr>
              <w:pStyle w:val="NormalinTable"/>
              <w:jc w:val="center"/>
            </w:pPr>
            <w:r>
              <w:t>{SUPPUNIT}</w:t>
            </w:r>
          </w:p>
        </w:tc>//-->
      </w:tr>
      <w:tr>
        <w:trPr>
          <w:cantSplit/>
        </w:trPr>
        <w:tc>
          <w:p>
            <w:pPr>
              <w:pStyle w:val="NormalinTable"/>
            </w:pPr>
            <w:r>
              <w:rPr>
                <w:b/>
              </w:rPr>
              <w:t>2007 99 97 60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2007 99 97 62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2007 99 97 64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2007 99 97 69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2007 99 97 70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nuts and other edible parts of plants, otherwise prepared or preserved, whether or not containing added sugar or other sweetening matter or spirit,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Nuts, groundnuts and other seeds, whether or not mixed together</w:t>
              <!--{FOOT}//-->
            </w:r>
          </w:p>
        </w:tc>
        <!--<w:tc>
          <w:p>
            <w:pPr>
              <w:pStyle w:val="NormalinTable"/>
              <w:jc w:val="center"/>
            </w:pPr>
            <w:r>
              <w:t>{SUPPUNIT}</w:t>
            </w:r>
          </w:p>
        </w:tc>//-->
      </w:tr>
      <w:tr>
        <w:trPr>
          <w:cantSplit/>
        </w:trPr>
        <w:tc>
          <w:p>
            <w:pPr>
              <w:pStyle w:val="NormalinTable"/>
            </w:pPr>
            <w:r>
              <w:rPr>
                <w:b/>
              </w:rPr>
              <w:t>2008 11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Groundnuts</w:t>
              <!--{FOOT}//-->
            </w:r>
          </w:p>
        </w:tc>
        <!--<w:tc>
          <w:p>
            <w:pPr>
              <w:pStyle w:val="NormalinTable"/>
              <w:jc w:val="center"/>
            </w:pPr>
            <w:r>
              <w:t>{SUPPUNIT}</w:t>
            </w:r>
          </w:p>
        </w:tc>//-->
      </w:tr>
      <w:tr>
        <w:trPr>
          <w:cantSplit/>
        </w:trPr>
        <w:tc>
          <w:p>
            <w:pPr>
              <w:pStyle w:val="NormalinTable"/>
            </w:pPr>
            <w:r>
              <w:rPr>
                <w:b/>
              </w:rPr>
              <w:t>2008 11 10 00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Peanut butter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in immediate packings of a net content</w:t>
              <!--{FOOT}//-->
            </w:r>
          </w:p>
        </w:tc>
        <!--<w:tc>
          <w:p>
            <w:pPr>
              <w:pStyle w:val="NormalinTable"/>
              <w:jc w:val="center"/>
            </w:pPr>
            <w:r>
              <w:t>{SUPPUNIT}</w:t>
            </w:r>
          </w:p>
        </w:tc>//-->
      </w:tr>
      <w:tr>
        <w:trPr>
          <w:cantSplit/>
        </w:trPr>
        <w:tc>
          <w:p>
            <w:pPr>
              <w:pStyle w:val="NormalinTable"/>
            </w:pPr>
            <w:r>
              <w:rPr>
                <w:b/>
              </w:rPr>
              <w:t>2008 11 91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kg</w:t>
              <!--{FOOT}//-->
            </w:r>
          </w:p>
        </w:tc>
        <!--<w:tc>
          <w:p>
            <w:pPr>
              <w:pStyle w:val="NormalinTable"/>
              <w:jc w:val="center"/>
            </w:pPr>
            <w:r>
              <w:t>{SUPPUNIT}</w:t>
            </w:r>
          </w:p>
        </w:tc>//-->
      </w:tr>
      <w:tr>
        <w:trPr>
          <w:cantSplit/>
        </w:trPr>
        <w:tc>
          <w:p>
            <w:pPr>
              <w:pStyle w:val="NormalinTable"/>
            </w:pPr>
            <w:r>
              <w:rPr>
                <w:b/>
              </w:rPr>
              <w:t>2008 11 91 10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w:t>
              <!--{FOOT}//-->
            </w:r>
          </w:p>
        </w:tc>
        <!--<w:tc>
          <w:p>
            <w:pPr>
              <w:pStyle w:val="NormalinTable"/>
              <w:jc w:val="center"/>
            </w:pPr>
            <w:r>
              <w:t>{SUPPUNIT}</w:t>
            </w:r>
          </w:p>
        </w:tc>//-->
      </w:tr>
      <w:tr>
        <w:trPr>
          <w:cantSplit/>
        </w:trPr>
        <w:tc>
          <w:p>
            <w:pPr>
              <w:pStyle w:val="NormalinTable"/>
            </w:pPr>
            <w:r>
              <w:rPr>
                <w:b/>
              </w:rPr>
              <w:t>2008 11 91 90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 kg</w:t>
              <!--{FOOT}//-->
            </w:r>
          </w:p>
        </w:tc>
        <!--<w:tc>
          <w:p>
            <w:pPr>
              <w:pStyle w:val="NormalinTable"/>
              <w:jc w:val="center"/>
            </w:pPr>
            <w:r>
              <w:t>{SUPPUNIT}</w:t>
            </w:r>
          </w:p>
        </w:tc>//-->
      </w:tr>
      <w:tr>
        <w:trPr>
          <w:cantSplit/>
        </w:trPr>
        <w:tc>
          <w:p>
            <w:pPr>
              <w:pStyle w:val="NormalinTable"/>
            </w:pPr>
            <w:r>
              <w:rPr>
                <w:b/>
              </w:rPr>
              <w:t>2008 11 96 00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w:t>
              <!--{FOOT}//-->
            </w:r>
          </w:p>
        </w:tc>
        <!--<w:tc>
          <w:p>
            <w:pPr>
              <w:pStyle w:val="NormalinTable"/>
              <w:jc w:val="center"/>
            </w:pPr>
            <w:r>
              <w:t>{SUPPUNIT}</w:t>
            </w:r>
          </w:p>
        </w:tc>//-->
      </w:tr>
      <w:tr>
        <w:trPr>
          <w:cantSplit/>
        </w:trPr>
        <w:tc>
          <w:p>
            <w:pPr>
              <w:pStyle w:val="NormalinTable"/>
            </w:pPr>
            <w:r>
              <w:rPr>
                <w:b/>
              </w:rPr>
              <w:t>2008 11 98 00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2008 19 12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nuts; mixtures containing by weight 50% or more of tropical nuts</w:t>
              <!--{FOOT}//-->
            </w:r>
          </w:p>
        </w:tc>
        <!--<w:tc>
          <w:p>
            <w:pPr>
              <w:pStyle w:val="NormalinTable"/>
              <w:jc w:val="center"/>
            </w:pPr>
            <w:r>
              <w:t>{SUPPUNIT}</w:t>
            </w:r>
          </w:p>
        </w:tc>//-->
      </w:tr>
      <w:tr>
        <w:trPr>
          <w:cantSplit/>
        </w:trPr>
        <w:tc>
          <w:p>
            <w:pPr>
              <w:pStyle w:val="NormalinTable"/>
            </w:pPr>
            <w:r>
              <w:rPr>
                <w:b/>
              </w:rPr>
              <w:t>2008 19 12 30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hazelnuts</w:t>
              <!--{FOOT}//-->
            </w:r>
          </w:p>
        </w:tc>
        <!--<w:tc>
          <w:p>
            <w:pPr>
              <w:pStyle w:val="NormalinTable"/>
              <w:jc w:val="center"/>
            </w:pPr>
            <w:r>
              <w:t>{SUPPUNIT}</w:t>
            </w:r>
          </w:p>
        </w:tc>//-->
      </w:tr>
      <w:tr>
        <w:trPr>
          <w:cantSplit/>
        </w:trPr>
        <w:tc>
          <w:p>
            <w:pPr>
              <w:pStyle w:val="NormalinTable"/>
            </w:pPr>
            <w:r>
              <w:rPr>
                <w:b/>
              </w:rPr>
              <w:t>2008 19 12 80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2008 19 13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 almonds and pistachios</w:t>
              <!--{FOOT}//-->
            </w:r>
          </w:p>
        </w:tc>
        <!--<w:tc>
          <w:p>
            <w:pPr>
              <w:pStyle w:val="NormalinTable"/>
              <w:jc w:val="center"/>
            </w:pPr>
            <w:r>
              <w:t>{SUPPUNIT}</w:t>
            </w:r>
          </w:p>
        </w:tc>//-->
      </w:tr>
      <w:tr>
        <w:trPr>
          <w:cantSplit/>
        </w:trPr>
        <w:tc>
          <w:p>
            <w:pPr>
              <w:pStyle w:val="NormalinTable"/>
            </w:pPr>
            <w:r>
              <w:rPr>
                <w:b/>
              </w:rPr>
              <w:t>2008 19 13 20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Pistachios</w:t>
              <!--{FOOT}//-->
            </w:r>
          </w:p>
        </w:tc>
        <!--<w:tc>
          <w:p>
            <w:pPr>
              <w:pStyle w:val="NormalinTable"/>
              <w:jc w:val="center"/>
            </w:pPr>
            <w:r>
              <w:t>{SUPPUNIT}</w:t>
            </w:r>
          </w:p>
        </w:tc>//-->
      </w:tr>
      <w:tr>
        <w:trPr>
          <w:cantSplit/>
        </w:trPr>
        <w:tc>
          <w:p>
            <w:pPr>
              <w:pStyle w:val="NormalinTable"/>
            </w:pPr>
            <w:r>
              <w:rPr>
                <w:b/>
              </w:rPr>
              <w:t>2008 19 13 80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2008 19 19 30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Hazelnuts</w:t>
              <!--{FOOT}//-->
            </w:r>
          </w:p>
        </w:tc>
        <!--<w:tc>
          <w:p>
            <w:pPr>
              <w:pStyle w:val="NormalinTable"/>
              <w:jc w:val="center"/>
            </w:pPr>
            <w:r>
              <w:t>{SUPPUNIT}</w:t>
            </w:r>
          </w:p>
        </w:tc>//-->
      </w:tr>
      <w:tr>
        <w:trPr>
          <w:cantSplit/>
        </w:trPr>
        <w:tc>
          <w:p>
            <w:pPr>
              <w:pStyle w:val="NormalinTable"/>
            </w:pPr>
            <w:r>
              <w:rPr>
                <w:b/>
              </w:rPr>
              <w:t>2008 19 19 80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2008 19 92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nuts; mixtures containing by weight 50% or more of tropical nuts</w:t>
              <!--{FOOT}//-->
            </w:r>
          </w:p>
        </w:tc>
        <!--<w:tc>
          <w:p>
            <w:pPr>
              <w:pStyle w:val="NormalinTable"/>
              <w:jc w:val="center"/>
            </w:pPr>
            <w:r>
              <w:t>{SUPPUNIT}</w:t>
            </w:r>
          </w:p>
        </w:tc>//-->
      </w:tr>
      <w:tr>
        <w:trPr>
          <w:cantSplit/>
        </w:trPr>
        <w:tc>
          <w:p>
            <w:pPr>
              <w:pStyle w:val="NormalinTable"/>
            </w:pPr>
            <w:r>
              <w:rPr>
                <w:b/>
              </w:rPr>
              <w:t>2008 19 92 30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hazelnuts</w:t>
              <!--{FOOT}//-->
            </w:r>
          </w:p>
        </w:tc>
        <!--<w:tc>
          <w:p>
            <w:pPr>
              <w:pStyle w:val="NormalinTable"/>
              <w:jc w:val="center"/>
            </w:pPr>
            <w:r>
              <w:t>{SUPPUNIT}</w:t>
            </w:r>
          </w:p>
        </w:tc>//-->
      </w:tr>
      <w:tr>
        <w:trPr>
          <w:cantSplit/>
        </w:trPr>
        <w:tc>
          <w:p>
            <w:pPr>
              <w:pStyle w:val="NormalinTable"/>
            </w:pPr>
            <w:r>
              <w:rPr>
                <w:b/>
              </w:rPr>
              <w:t>2008 19 92 80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 nuts</w:t>
              <!--{FOOT}//-->
            </w:r>
          </w:p>
        </w:tc>
        <!--<w:tc>
          <w:p>
            <w:pPr>
              <w:pStyle w:val="NormalinTable"/>
              <w:jc w:val="center"/>
            </w:pPr>
            <w:r>
              <w:t>{SUPPUNIT}</w:t>
            </w:r>
          </w:p>
        </w:tc>//-->
      </w:tr>
      <w:tr>
        <w:trPr>
          <w:cantSplit/>
        </w:trPr>
        <w:tc>
          <w:p>
            <w:pPr>
              <w:pStyle w:val="NormalinTable"/>
            </w:pPr>
            <w:r>
              <w:rPr>
                <w:b/>
              </w:rPr>
              <w:t>2008 19 93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Almonds and pistachios</w:t>
              <!--{FOOT}//-->
            </w:r>
          </w:p>
        </w:tc>
        <!--<w:tc>
          <w:p>
            <w:pPr>
              <w:pStyle w:val="NormalinTable"/>
              <w:jc w:val="center"/>
            </w:pPr>
            <w:r>
              <w:t>{SUPPUNIT}</w:t>
            </w:r>
          </w:p>
        </w:tc>//-->
      </w:tr>
      <w:tr>
        <w:trPr>
          <w:cantSplit/>
        </w:trPr>
        <w:tc>
          <w:p>
            <w:pPr>
              <w:pStyle w:val="NormalinTable"/>
            </w:pPr>
            <w:r>
              <w:rPr>
                <w:b/>
              </w:rPr>
              <w:t>2008 19 93 20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Pistachios</w:t>
              <!--{FOOT}//-->
            </w:r>
          </w:p>
        </w:tc>
        <!--<w:tc>
          <w:p>
            <w:pPr>
              <w:pStyle w:val="NormalinTable"/>
              <w:jc w:val="center"/>
            </w:pPr>
            <w:r>
              <w:t>{SUPPUNIT}</w:t>
            </w:r>
          </w:p>
        </w:tc>//-->
      </w:tr>
      <w:tr>
        <w:trPr>
          <w:cantSplit/>
        </w:trPr>
        <w:tc>
          <w:p>
            <w:pPr>
              <w:pStyle w:val="NormalinTable"/>
            </w:pPr>
            <w:r>
              <w:rPr>
                <w:b/>
              </w:rPr>
              <w:t>2008 19 93 80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2008 19 95 20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Hazelnuts</w:t>
              <!--{FOOT}//-->
            </w:r>
          </w:p>
        </w:tc>
        <!--<w:tc>
          <w:p>
            <w:pPr>
              <w:pStyle w:val="NormalinTable"/>
              <w:jc w:val="center"/>
            </w:pPr>
            <w:r>
              <w:t>{SUPPUNIT}</w:t>
            </w:r>
          </w:p>
        </w:tc>//-->
      </w:tr>
      <w:tr>
        <w:trPr>
          <w:cantSplit/>
        </w:trPr>
        <w:tc>
          <w:p>
            <w:pPr>
              <w:pStyle w:val="NormalinTable"/>
            </w:pPr>
            <w:r>
              <w:rPr>
                <w:b/>
              </w:rPr>
              <w:t>2008 19 95 80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Hazelnuts</w:t>
              <!--{FOOT}//-->
            </w:r>
          </w:p>
        </w:tc>
        <!--<w:tc>
          <w:p>
            <w:pPr>
              <w:pStyle w:val="NormalinTable"/>
              <w:jc w:val="center"/>
            </w:pPr>
            <w:r>
              <w:t>{SUPPUNIT}</w:t>
            </w:r>
          </w:p>
        </w:tc>//-->
      </w:tr>
      <w:tr>
        <w:trPr>
          <w:cantSplit/>
        </w:trPr>
        <w:tc>
          <w:p>
            <w:pPr>
              <w:pStyle w:val="NormalinTable"/>
            </w:pPr>
            <w:r>
              <w:rPr>
                <w:b/>
              </w:rPr>
              <w:t>2008 19 99 80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2008 20 11 00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17% by weight</w:t>
              <!--{FOOT}//-->
            </w:r>
          </w:p>
        </w:tc>
        <!--<w:tc>
          <w:p>
            <w:pPr>
              <w:pStyle w:val="NormalinTable"/>
              <w:jc w:val="center"/>
            </w:pPr>
            <w:r>
              <w:t>{SUPPUNIT}</w:t>
            </w:r>
          </w:p>
        </w:tc>//-->
      </w:tr>
      <w:tr>
        <w:trPr>
          <w:cantSplit/>
        </w:trPr>
        <w:tc>
          <w:p>
            <w:pPr>
              <w:pStyle w:val="NormalinTable"/>
            </w:pPr>
            <w:r>
              <w:rPr>
                <w:b/>
              </w:rPr>
              <w:t>2008 20 19 00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2008 20 31 00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19% by weight</w:t>
              <!--{FOOT}//-->
            </w:r>
          </w:p>
        </w:tc>
        <!--<w:tc>
          <w:p>
            <w:pPr>
              <w:pStyle w:val="NormalinTable"/>
              <w:jc w:val="center"/>
            </w:pPr>
            <w:r>
              <w:t>{SUPPUNIT}</w:t>
            </w:r>
          </w:p>
        </w:tc>//-->
      </w:tr>
      <w:tr>
        <w:trPr>
          <w:cantSplit/>
        </w:trPr>
        <w:tc>
          <w:p>
            <w:pPr>
              <w:pStyle w:val="NormalinTable"/>
            </w:pPr>
            <w:r>
              <w:rPr>
                <w:b/>
              </w:rPr>
              <w:t>2008 20 39 00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2008 20 51 00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17% by weight</w:t>
              <!--{FOOT}//-->
            </w:r>
          </w:p>
        </w:tc>
        <!--<w:tc>
          <w:p>
            <w:pPr>
              <w:pStyle w:val="NormalinTable"/>
              <w:jc w:val="center"/>
            </w:pPr>
            <w:r>
              <w:t>{SUPPUNIT}</w:t>
            </w:r>
          </w:p>
        </w:tc>//-->
      </w:tr>
      <w:tr>
        <w:trPr>
          <w:cantSplit/>
        </w:trPr>
        <w:tc>
          <w:p>
            <w:pPr>
              <w:pStyle w:val="NormalinTable"/>
            </w:pPr>
            <w:r>
              <w:rPr>
                <w:b/>
              </w:rPr>
              <w:t>2008 20 59 00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2008 20 71 00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19% by weight</w:t>
              <!--{FOOT}//-->
            </w:r>
          </w:p>
        </w:tc>
        <!--<w:tc>
          <w:p>
            <w:pPr>
              <w:pStyle w:val="NormalinTable"/>
              <w:jc w:val="center"/>
            </w:pPr>
            <w:r>
              <w:t>{SUPPUNIT}</w:t>
            </w:r>
          </w:p>
        </w:tc>//-->
      </w:tr>
      <w:tr>
        <w:trPr>
          <w:cantSplit/>
        </w:trPr>
        <w:tc>
          <w:p>
            <w:pPr>
              <w:pStyle w:val="NormalinTable"/>
            </w:pPr>
            <w:r>
              <w:rPr>
                <w:b/>
              </w:rPr>
              <w:t>2008 20 79 00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Citrus fruit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by weight</w:t>
              <!--{FOOT}//-->
            </w:r>
          </w:p>
        </w:tc>
        <!--<w:tc>
          <w:p>
            <w:pPr>
              <w:pStyle w:val="NormalinTable"/>
              <w:jc w:val="center"/>
            </w:pPr>
            <w:r>
              <w:t>{SUPPUNIT}</w:t>
            </w:r>
          </w:p>
        </w:tc>//-->
      </w:tr>
      <w:tr>
        <w:trPr>
          <w:cantSplit/>
        </w:trPr>
        <w:tc>
          <w:p>
            <w:pPr>
              <w:pStyle w:val="NormalinTable"/>
            </w:pPr>
            <w:r>
              <w:rPr>
                <w:b/>
              </w:rPr>
              <w:t>2008 30 11 00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2008 30 31 00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2008 30 39 00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2008 30 51 00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segments, including pomelos</w:t>
              <!--{FOOT}//-->
            </w:r>
          </w:p>
        </w:tc>
        <!--<w:tc>
          <w:p>
            <w:pPr>
              <w:pStyle w:val="NormalinTable"/>
              <w:jc w:val="center"/>
            </w:pPr>
            <w:r>
              <w:t>{SUPPUNIT}</w:t>
            </w:r>
          </w:p>
        </w:tc>//-->
      </w:tr>
      <w:tr>
        <w:trPr>
          <w:cantSplit/>
        </w:trPr>
        <w:tc>
          <w:p>
            <w:pPr>
              <w:pStyle w:val="NormalinTable"/>
            </w:pPr>
            <w:r>
              <w:rPr>
                <w:b/>
              </w:rPr>
              <w:t>2008 30 55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 (including tangerines and satsumas); clementines, wilkings and other similar citrus hybrids</w:t>
              <!--{FOOT}//-->
            </w:r>
          </w:p>
        </w:tc>
        <!--<w:tc>
          <w:p>
            <w:pPr>
              <w:pStyle w:val="NormalinTable"/>
              <w:jc w:val="center"/>
            </w:pPr>
            <w:r>
              <w:t>{SUPPUNIT}</w:t>
            </w:r>
          </w:p>
        </w:tc>//-->
      </w:tr>
      <w:tr>
        <w:trPr>
          <w:cantSplit/>
        </w:trPr>
        <w:tc>
          <w:p>
            <w:pPr>
              <w:pStyle w:val="NormalinTable"/>
            </w:pPr>
            <w:r>
              <w:rPr>
                <w:b/>
              </w:rPr>
              <w:t>2008 30 55 10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w:t>
              <!--{FOOT}//-->
            </w:r>
          </w:p>
        </w:tc>
        <!--<w:tc>
          <w:p>
            <w:pPr>
              <w:pStyle w:val="NormalinTable"/>
              <w:jc w:val="center"/>
            </w:pPr>
            <w:r>
              <w:t>{SUPPUNIT}</w:t>
            </w:r>
          </w:p>
        </w:tc>//-->
      </w:tr>
      <w:tr>
        <w:trPr>
          <w:cantSplit/>
        </w:trPr>
        <w:tc>
          <w:p>
            <w:pPr>
              <w:pStyle w:val="NormalinTable"/>
            </w:pPr>
            <w:r>
              <w:rPr>
                <w:b/>
              </w:rPr>
              <w:t>2008 30 55 20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2008 30 59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Grapefruit, including pomelo</w:t>
              <!--{FOOT}//-->
            </w:r>
          </w:p>
        </w:tc>
        <!--<w:tc>
          <w:p>
            <w:pPr>
              <w:pStyle w:val="NormalinTable"/>
              <w:jc w:val="center"/>
            </w:pPr>
            <w:r>
              <w:t>{SUPPUNIT}</w:t>
            </w:r>
          </w:p>
        </w:tc>//-->
      </w:tr>
      <w:tr>
        <w:trPr>
          <w:cantSplit/>
        </w:trPr>
        <w:tc>
          <w:p>
            <w:pPr>
              <w:pStyle w:val="NormalinTable"/>
            </w:pPr>
            <w:r>
              <w:rPr>
                <w:b/>
              </w:rPr>
              <w:t>2008 30 59 11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2008 30 59 20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 oranges and lemons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oranges</w:t>
              <!--{FOOT}//-->
            </w:r>
          </w:p>
        </w:tc>
        <!--<w:tc>
          <w:p>
            <w:pPr>
              <w:pStyle w:val="NormalinTable"/>
              <w:jc w:val="center"/>
            </w:pPr>
            <w:r>
              <w:t>{SUPPUNIT}</w:t>
            </w:r>
          </w:p>
        </w:tc>//-->
      </w:tr>
      <w:tr>
        <w:trPr>
          <w:cantSplit/>
        </w:trPr>
        <w:tc>
          <w:p>
            <w:pPr>
              <w:pStyle w:val="NormalinTable"/>
            </w:pPr>
            <w:r>
              <w:rPr>
                <w:b/>
              </w:rPr>
              <w:t>2008 30 59 41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2008 30 59 49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2008 30 59 91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2008 30 71 00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segments, including pomelos</w:t>
              <!--{FOOT}//-->
            </w:r>
          </w:p>
        </w:tc>
        <!--<w:tc>
          <w:p>
            <w:pPr>
              <w:pStyle w:val="NormalinTable"/>
              <w:jc w:val="center"/>
            </w:pPr>
            <w:r>
              <w:t>{SUPPUNIT}</w:t>
            </w:r>
          </w:p>
        </w:tc>//-->
      </w:tr>
      <w:tr>
        <w:trPr>
          <w:cantSplit/>
        </w:trPr>
        <w:tc>
          <w:p>
            <w:pPr>
              <w:pStyle w:val="NormalinTable"/>
            </w:pPr>
            <w:r>
              <w:rPr>
                <w:b/>
              </w:rPr>
              <w:t>2008 30 75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 (including tangerines and satsumas); clementines, wilkings and other similar citrus hybrids</w:t>
              <!--{FOOT}//-->
            </w:r>
          </w:p>
        </w:tc>
        <!--<w:tc>
          <w:p>
            <w:pPr>
              <w:pStyle w:val="NormalinTable"/>
              <w:jc w:val="center"/>
            </w:pPr>
            <w:r>
              <w:t>{SUPPUNIT}</w:t>
            </w:r>
          </w:p>
        </w:tc>//-->
      </w:tr>
      <w:tr>
        <w:trPr>
          <w:cantSplit/>
        </w:trPr>
        <w:tc>
          <w:p>
            <w:pPr>
              <w:pStyle w:val="NormalinTable"/>
            </w:pPr>
            <w:r>
              <w:rPr>
                <w:b/>
              </w:rPr>
              <w:t>2008 30 75 10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w:t>
              <!--{FOOT}//-->
            </w:r>
          </w:p>
        </w:tc>
        <!--<w:tc>
          <w:p>
            <w:pPr>
              <w:pStyle w:val="NormalinTable"/>
              <w:jc w:val="center"/>
            </w:pPr>
            <w:r>
              <w:t>{SUPPUNIT}</w:t>
            </w:r>
          </w:p>
        </w:tc>//-->
      </w:tr>
      <w:tr>
        <w:trPr>
          <w:cantSplit/>
        </w:trPr>
        <w:tc>
          <w:p>
            <w:pPr>
              <w:pStyle w:val="NormalinTable"/>
            </w:pPr>
            <w:r>
              <w:rPr>
                <w:b/>
              </w:rPr>
              <w:t>2008 30 75 20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2008 30 79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Grapefruit, including pomelo</w:t>
              <!--{FOOT}//-->
            </w:r>
          </w:p>
        </w:tc>
        <!--<w:tc>
          <w:p>
            <w:pPr>
              <w:pStyle w:val="NormalinTable"/>
              <w:jc w:val="center"/>
            </w:pPr>
            <w:r>
              <w:t>{SUPPUNIT}</w:t>
            </w:r>
          </w:p>
        </w:tc>//-->
      </w:tr>
      <w:tr>
        <w:trPr>
          <w:cantSplit/>
        </w:trPr>
        <w:tc>
          <w:p>
            <w:pPr>
              <w:pStyle w:val="NormalinTable"/>
            </w:pPr>
            <w:r>
              <w:rPr>
                <w:b/>
              </w:rPr>
              <w:t>2008 30 79 11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2008 30 79 20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 oranges and lemons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2008 30 79 91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2008 30 79 99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including pomelo</w:t>
              <!--{FOOT}//-->
            </w:r>
          </w:p>
        </w:tc>
        <!--<w:tc>
          <w:p>
            <w:pPr>
              <w:pStyle w:val="NormalinTable"/>
              <w:jc w:val="center"/>
            </w:pPr>
            <w:r>
              <w:t>{SUPPUNIT}</w:t>
            </w:r>
          </w:p>
        </w:tc>//-->
      </w:tr>
      <w:tr>
        <w:trPr>
          <w:cantSplit/>
        </w:trPr>
        <w:tc>
          <w:p>
            <w:pPr>
              <w:pStyle w:val="NormalinTable"/>
            </w:pPr>
            <w:r>
              <w:rPr>
                <w:b/>
              </w:rPr>
              <w:t>2008 30 90 08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Segments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Pulp</w:t>
              <!--{FOOT}//-->
            </w:r>
          </w:p>
        </w:tc>
        <!--<w:tc>
          <w:p>
            <w:pPr>
              <w:pStyle w:val="NormalinTable"/>
              <w:jc w:val="center"/>
            </w:pPr>
            <w:r>
              <w:t>{SUPPUNIT}</w:t>
            </w:r>
          </w:p>
        </w:tc>//-->
      </w:tr>
      <w:tr>
        <w:trPr>
          <w:cantSplit/>
        </w:trPr>
        <w:tc>
          <w:p>
            <w:pPr>
              <w:pStyle w:val="NormalinTable"/>
            </w:pPr>
            <w:r>
              <w:rPr>
                <w:b/>
              </w:rPr>
              <w:t>2008 30 90 12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of 4.5 kg or more</w:t>
              <!--{FOOT}//-->
            </w:r>
          </w:p>
        </w:tc>
        <!--<w:tc>
          <w:p>
            <w:pPr>
              <w:pStyle w:val="NormalinTable"/>
              <w:jc w:val="center"/>
            </w:pPr>
            <w:r>
              <w:t>{SUPPUNIT}</w:t>
            </w:r>
          </w:p>
        </w:tc>//-->
      </w:tr>
      <w:tr>
        <w:trPr>
          <w:cantSplit/>
        </w:trPr>
        <w:tc>
          <w:p>
            <w:pPr>
              <w:pStyle w:val="NormalinTable"/>
            </w:pPr>
            <w:r>
              <w:rPr>
                <w:b/>
              </w:rPr>
              <w:t>2008 30 90 13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2008 30 90 14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w:t>
              <!--{FOOT}//-->
            </w:r>
          </w:p>
        </w:tc>
        <!--<w:tc>
          <w:p>
            <w:pPr>
              <w:pStyle w:val="NormalinTable"/>
              <w:jc w:val="center"/>
            </w:pPr>
            <w:r>
              <w:t>{SUPPUNIT}</w:t>
            </w:r>
          </w:p>
        </w:tc>//-->
      </w:tr>
      <w:tr>
        <w:trPr>
          <w:cantSplit/>
        </w:trPr>
        <w:tc>
          <w:p>
            <w:pPr>
              <w:pStyle w:val="NormalinTable"/>
            </w:pPr>
            <w:r>
              <w:rPr>
                <w:b/>
              </w:rPr>
              <w:t>2008 30 90 25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Mandarins (including tangerines and satsumas); clementines, wilkings and other similar citrus hybrids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Pulp</w:t>
              <!--{FOOT}//-->
            </w:r>
          </w:p>
        </w:tc>
        <!--<w:tc>
          <w:p>
            <w:pPr>
              <w:pStyle w:val="NormalinTable"/>
              <w:jc w:val="center"/>
            </w:pPr>
            <w:r>
              <w:t>{SUPPUNIT}</w:t>
            </w:r>
          </w:p>
        </w:tc>//-->
      </w:tr>
      <w:tr>
        <w:trPr>
          <w:cantSplit/>
        </w:trPr>
        <w:tc>
          <w:p>
            <w:pPr>
              <w:pStyle w:val="NormalinTable"/>
            </w:pPr>
            <w:r>
              <w:rPr>
                <w:b/>
              </w:rPr>
              <w:t>2008 30 90 61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 immediate packings of a net content of 4.5 kg or more</w:t>
              <!--{FOOT}//-->
            </w:r>
          </w:p>
        </w:tc>
        <!--<w:tc>
          <w:p>
            <w:pPr>
              <w:pStyle w:val="NormalinTable"/>
              <w:jc w:val="center"/>
            </w:pPr>
            <w:r>
              <w:t>{SUPPUNIT}</w:t>
            </w:r>
          </w:p>
        </w:tc>//-->
      </w:tr>
      <w:tr>
        <w:trPr>
          <w:cantSplit/>
        </w:trPr>
        <w:tc>
          <w:p>
            <w:pPr>
              <w:pStyle w:val="NormalinTable"/>
            </w:pPr>
            <w:r>
              <w:rPr>
                <w:b/>
              </w:rPr>
              <w:t>2008 30 90 63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2008 30 90 65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Comminuted</w:t>
              <!--{FOOT}//-->
            </w:r>
          </w:p>
        </w:tc>
        <!--<w:tc>
          <w:p>
            <w:pPr>
              <w:pStyle w:val="NormalinTable"/>
              <w:jc w:val="center"/>
            </w:pPr>
            <w:r>
              <w:t>{SUPPUNIT}</w:t>
            </w:r>
          </w:p>
        </w:tc>//-->
      </w:tr>
      <w:tr>
        <w:trPr>
          <w:cantSplit/>
        </w:trPr>
        <w:tc>
          <w:p>
            <w:pPr>
              <w:pStyle w:val="NormalinTable"/>
            </w:pPr>
            <w:r>
              <w:rPr>
                <w:b/>
              </w:rPr>
              <w:t>2008 30 90 69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Pulp</w:t>
              <!--{FOOT}//-->
            </w:r>
          </w:p>
        </w:tc>
        <!--<w:tc>
          <w:p>
            <w:pPr>
              <w:pStyle w:val="NormalinTable"/>
              <w:jc w:val="center"/>
            </w:pPr>
            <w:r>
              <w:t>{SUPPUNIT}</w:t>
            </w:r>
          </w:p>
        </w:tc>//-->
      </w:tr>
      <w:tr>
        <w:trPr>
          <w:cantSplit/>
        </w:trPr>
        <w:tc>
          <w:p>
            <w:pPr>
              <w:pStyle w:val="NormalinTable"/>
            </w:pPr>
            <w:r>
              <w:rPr>
                <w:b/>
              </w:rPr>
              <w:t>2008 30 90 71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 immediate packings of a net content of 4.5 kg or more</w:t>
              <!--{FOOT}//-->
            </w:r>
          </w:p>
        </w:tc>
        <!--<w:tc>
          <w:p>
            <w:pPr>
              <w:pStyle w:val="NormalinTable"/>
              <w:jc w:val="center"/>
            </w:pPr>
            <w:r>
              <w:t>{SUPPUNIT}</w:t>
            </w:r>
          </w:p>
        </w:tc>//-->
      </w:tr>
      <w:tr>
        <w:trPr>
          <w:cantSplit/>
        </w:trPr>
        <w:tc>
          <w:p>
            <w:pPr>
              <w:pStyle w:val="NormalinTable"/>
            </w:pPr>
            <w:r>
              <w:rPr>
                <w:b/>
              </w:rPr>
              <w:t>2008 30 90 73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2008 30 90 75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Comminuted</w:t>
              <!--{FOOT}//-->
            </w:r>
          </w:p>
        </w:tc>
        <!--<w:tc>
          <w:p>
            <w:pPr>
              <w:pStyle w:val="NormalinTable"/>
              <w:jc w:val="center"/>
            </w:pPr>
            <w:r>
              <w:t>{SUPPUNIT}</w:t>
            </w:r>
          </w:p>
        </w:tc>//-->
      </w:tr>
      <w:tr>
        <w:trPr>
          <w:cantSplit/>
        </w:trPr>
        <w:tc>
          <w:p>
            <w:pPr>
              <w:pStyle w:val="NormalinTable"/>
            </w:pPr>
            <w:r>
              <w:rPr>
                <w:b/>
              </w:rPr>
              <w:t>2008 30 90 79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2008 40 11 00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2008 40 19 00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2008 40 21 00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2008 40 29 00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2008 40 31 00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2008 40 39 00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2008 40 51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2008 40 51 10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2008 40 59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2008 40 59 10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2008 40 71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2008 40 71 20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2008 40 79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2008 40 79 10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2008 40 90 10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2008 50 31 00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2008 50 39 00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2008 50 51 00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2008 50 59 00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2008 50 61 10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2008 50 69 10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2008 50 71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2008 50 71 30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2008 50 79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2008 50 79 10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2008 50 92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5 kg or more</w:t>
              <!--{FOOT}//-->
            </w:r>
          </w:p>
        </w:tc>
        <!--<w:tc>
          <w:p>
            <w:pPr>
              <w:pStyle w:val="NormalinTable"/>
              <w:jc w:val="center"/>
            </w:pPr>
            <w:r>
              <w:t>{SUPPUNIT}</w:t>
            </w:r>
          </w:p>
        </w:tc>//-->
      </w:tr>
      <w:tr>
        <w:trPr>
          <w:cantSplit/>
        </w:trPr>
        <w:tc>
          <w:p>
            <w:pPr>
              <w:pStyle w:val="NormalinTable"/>
            </w:pPr>
            <w:r>
              <w:rPr>
                <w:b/>
              </w:rPr>
              <w:t>2008 50 92 10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Apricot halves</w:t>
              <!--{FOOT}//-->
            </w:r>
          </w:p>
        </w:tc>
        <!--<w:tc>
          <w:p>
            <w:pPr>
              <w:pStyle w:val="NormalinTable"/>
              <w:jc w:val="center"/>
            </w:pPr>
            <w:r>
              <w:t>{SUPPUNIT}</w:t>
            </w:r>
          </w:p>
        </w:tc>//-->
      </w:tr>
      <w:tr>
        <w:trPr>
          <w:cantSplit/>
        </w:trPr>
        <w:tc>
          <w:p>
            <w:pPr>
              <w:pStyle w:val="NormalinTable"/>
            </w:pPr>
            <w:r>
              <w:rPr>
                <w:b/>
              </w:rPr>
              <w:t>2008 50 92 20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Apricot pulp</w:t>
              <!--{FOOT}//-->
            </w:r>
          </w:p>
        </w:tc>
        <!--<w:tc>
          <w:p>
            <w:pPr>
              <w:pStyle w:val="NormalinTable"/>
              <w:jc w:val="center"/>
            </w:pPr>
            <w:r>
              <w:t>{SUPPUNIT}</w:t>
            </w:r>
          </w:p>
        </w:tc>//-->
      </w:tr>
      <w:tr>
        <w:trPr>
          <w:cantSplit/>
        </w:trPr>
        <w:tc>
          <w:p>
            <w:pPr>
              <w:pStyle w:val="NormalinTable"/>
            </w:pPr>
            <w:r>
              <w:rPr>
                <w:b/>
              </w:rPr>
              <w:t>2008 50 92 30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2008 50 98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4.5 kg or more</w:t>
              <!--{FOOT}//-->
            </w:r>
          </w:p>
        </w:tc>
        <!--<w:tc>
          <w:p>
            <w:pPr>
              <w:pStyle w:val="NormalinTable"/>
              <w:jc w:val="center"/>
            </w:pPr>
            <w:r>
              <w:t>{SUPPUNIT}</w:t>
            </w:r>
          </w:p>
        </w:tc>//-->
      </w:tr>
      <w:tr>
        <w:trPr>
          <w:cantSplit/>
        </w:trPr>
        <w:tc>
          <w:p>
            <w:pPr>
              <w:pStyle w:val="NormalinTable"/>
            </w:pPr>
            <w:r>
              <w:rPr>
                <w:b/>
              </w:rPr>
              <w:t>2008 50 98 11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halves</w:t>
              <!--{FOOT}//-->
            </w:r>
          </w:p>
        </w:tc>
        <!--<w:tc>
          <w:p>
            <w:pPr>
              <w:pStyle w:val="NormalinTable"/>
              <w:jc w:val="center"/>
            </w:pPr>
            <w:r>
              <w:t>{SUPPUNIT}</w:t>
            </w:r>
          </w:p>
        </w:tc>//-->
      </w:tr>
      <w:tr>
        <w:trPr>
          <w:cantSplit/>
        </w:trPr>
        <w:tc>
          <w:p>
            <w:pPr>
              <w:pStyle w:val="NormalinTable"/>
            </w:pPr>
            <w:r>
              <w:rPr>
                <w:b/>
              </w:rPr>
              <w:t>2008 50 98 13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pulp</w:t>
              <!--{FOOT}//-->
            </w:r>
          </w:p>
        </w:tc>
        <!--<w:tc>
          <w:p>
            <w:pPr>
              <w:pStyle w:val="NormalinTable"/>
              <w:jc w:val="center"/>
            </w:pPr>
            <w:r>
              <w:t>{SUPPUNIT}</w:t>
            </w:r>
          </w:p>
        </w:tc>//-->
      </w:tr>
      <w:tr>
        <w:trPr>
          <w:cantSplit/>
        </w:trPr>
        <w:tc>
          <w:p>
            <w:pPr>
              <w:pStyle w:val="NormalinTable"/>
            </w:pPr>
            <w:r>
              <w:rPr>
                <w:b/>
              </w:rPr>
              <w:t>2008 50 98 15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4.5 kg</w:t>
              <!--{FOOT}//-->
            </w:r>
          </w:p>
        </w:tc>
        <!--<w:tc>
          <w:p>
            <w:pPr>
              <w:pStyle w:val="NormalinTable"/>
              <w:jc w:val="center"/>
            </w:pPr>
            <w:r>
              <w:t>{SUPPUNIT}</w:t>
            </w:r>
          </w:p>
        </w:tc>//-->
      </w:tr>
      <w:tr>
        <w:trPr>
          <w:cantSplit/>
        </w:trPr>
        <w:tc>
          <w:p>
            <w:pPr>
              <w:pStyle w:val="NormalinTable"/>
            </w:pPr>
            <w:r>
              <w:rPr>
                <w:b/>
              </w:rPr>
              <w:t>2008 50 98 91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halves</w:t>
              <!--{FOOT}//-->
            </w:r>
          </w:p>
        </w:tc>
        <!--<w:tc>
          <w:p>
            <w:pPr>
              <w:pStyle w:val="NormalinTable"/>
              <w:jc w:val="center"/>
            </w:pPr>
            <w:r>
              <w:t>{SUPPUNIT}</w:t>
            </w:r>
          </w:p>
        </w:tc>//-->
      </w:tr>
      <w:tr>
        <w:trPr>
          <w:cantSplit/>
        </w:trPr>
        <w:tc>
          <w:p>
            <w:pPr>
              <w:pStyle w:val="NormalinTable"/>
            </w:pPr>
            <w:r>
              <w:rPr>
                <w:b/>
              </w:rPr>
              <w:t>2008 50 98 93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by weight</w:t>
              <!--{FOOT}//-->
            </w:r>
          </w:p>
        </w:tc>
        <!--<w:tc>
          <w:p>
            <w:pPr>
              <w:pStyle w:val="NormalinTable"/>
              <w:jc w:val="center"/>
            </w:pPr>
            <w:r>
              <w:t>{SUPPUNIT}</w:t>
            </w:r>
          </w:p>
        </w:tc>//-->
      </w:tr>
      <w:tr>
        <w:trPr>
          <w:cantSplit/>
        </w:trPr>
        <w:tc>
          <w:p>
            <w:pPr>
              <w:pStyle w:val="NormalinTable"/>
            </w:pPr>
            <w:r>
              <w:rPr>
                <w:b/>
              </w:rPr>
              <w:t>2008 60 11 00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2008 60 19 00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2008 60 31 00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2008 60 39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2008 60 39 30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Sweet cherries containing added spirit, with a sugar content of not more than 9% by weight, of a diameter of not more than 19.9 mm, with stones, for use in chocolate products</w:t>
              <!--{FOOT}//-->
            </w:r>
          </w:p>
        </w:tc>
        <!--<w:tc>
          <w:p>
            <w:pPr>
              <w:pStyle w:val="NormalinTable"/>
              <w:jc w:val="center"/>
            </w:pPr>
            <w:r>
              <w:t>{SUPPUNIT}</w:t>
            </w:r>
          </w:p>
        </w:tc>//-->
      </w:tr>
      <w:tr>
        <w:trPr>
          <w:cantSplit/>
        </w:trPr>
        <w:tc>
          <w:p>
            <w:pPr>
              <w:pStyle w:val="NormalinTable"/>
            </w:pPr>
            <w:r>
              <w:rPr>
                <w:b/>
              </w:rPr>
              <w:t>2008 60 39 90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w:t>
              <!--{FOOT}//-->
            </w:r>
          </w:p>
        </w:tc>
        <!--<w:tc>
          <w:p>
            <w:pPr>
              <w:pStyle w:val="NormalinTable"/>
              <w:jc w:val="center"/>
            </w:pPr>
            <w:r>
              <w:t>{SUPPUNIT}</w:t>
            </w:r>
          </w:p>
        </w:tc>//-->
      </w:tr>
      <w:tr>
        <w:trPr>
          <w:cantSplit/>
        </w:trPr>
        <w:tc>
          <w:p>
            <w:pPr>
              <w:pStyle w:val="NormalinTable"/>
            </w:pPr>
            <w:r>
              <w:rPr>
                <w:b/>
              </w:rPr>
              <w:t>2008 60 50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kg</w:t>
              <!--{FOOT}//-->
            </w:r>
          </w:p>
        </w:tc>
        <!--<w:tc>
          <w:p>
            <w:pPr>
              <w:pStyle w:val="NormalinTable"/>
              <w:jc w:val="center"/>
            </w:pPr>
            <w:r>
              <w:t>{SUPPUNIT}</w:t>
            </w:r>
          </w:p>
        </w:tc>//-->
      </w:tr>
      <w:tr>
        <w:trPr>
          <w:cantSplit/>
        </w:trPr>
        <w:tc>
          <w:p>
            <w:pPr>
              <w:pStyle w:val="NormalinTable"/>
            </w:pPr>
            <w:r>
              <w:rPr>
                <w:b/>
              </w:rPr>
              <w:t>2008 60 50 10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Sour cherries (Prunus cerasus)</w:t>
              <!--{FOOT}//-->
            </w:r>
          </w:p>
        </w:tc>
        <!--<w:tc>
          <w:p>
            <w:pPr>
              <w:pStyle w:val="NormalinTable"/>
              <w:jc w:val="center"/>
            </w:pPr>
            <w:r>
              <w:t>{SUPPUNIT}</w:t>
            </w:r>
          </w:p>
        </w:tc>//-->
      </w:tr>
      <w:tr>
        <w:trPr>
          <w:cantSplit/>
        </w:trPr>
        <w:tc>
          <w:p>
            <w:pPr>
              <w:pStyle w:val="NormalinTable"/>
            </w:pPr>
            <w:r>
              <w:rPr>
                <w:b/>
              </w:rPr>
              <w:t>2008 60 50 90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2008 60 60 00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2008 60 70 00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4.5 kg or more</w:t>
              <!--{FOOT}//-->
            </w:r>
          </w:p>
        </w:tc>
        <!--<w:tc>
          <w:p>
            <w:pPr>
              <w:pStyle w:val="NormalinTable"/>
              <w:jc w:val="center"/>
            </w:pPr>
            <w:r>
              <w:t>{SUPPUNIT}</w:t>
            </w:r>
          </w:p>
        </w:tc>//-->
      </w:tr>
      <w:tr>
        <w:trPr>
          <w:cantSplit/>
        </w:trPr>
        <w:tc>
          <w:p>
            <w:pPr>
              <w:pStyle w:val="NormalinTable"/>
            </w:pPr>
            <w:r>
              <w:rPr>
                <w:b/>
              </w:rPr>
              <w:t>2008 60 90 00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4.5 kg</w:t>
              <!--{FOOT}//-->
            </w:r>
          </w:p>
        </w:tc>
        <!--<w:tc>
          <w:p>
            <w:pPr>
              <w:pStyle w:val="NormalinTable"/>
              <w:jc w:val="center"/>
            </w:pPr>
            <w:r>
              <w:t>{SUPPUNIT}</w:t>
            </w:r>
          </w:p>
        </w:tc>//-->
      </w:tr>
      <w:tr>
        <w:trPr>
          <w:cantSplit/>
        </w:trPr>
        <w:tc>
          <w:p>
            <w:pPr>
              <w:pStyle w:val="NormalinTable"/>
            </w:pPr>
            <w:r>
              <w:rPr>
                <w:b/>
              </w:rPr>
              <w:t>2008 70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Peaches, including nectarines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2008 70 11 00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2008 70 19 00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2008 70 31 00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2008 70 39 00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2008 70 51 00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2008 70 59 00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2008 70 61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2008 70 61 10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2008 70 69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2008 70 69 10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2008 70 71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2008 70 71 10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slices, deep fried</w:t>
              <!--{FOOT}//-->
            </w:r>
          </w:p>
        </w:tc>
        <!--<w:tc>
          <w:p>
            <w:pPr>
              <w:pStyle w:val="NormalinTable"/>
              <w:jc w:val="center"/>
            </w:pPr>
            <w:r>
              <w:t>{SUPPUNIT}</w:t>
            </w:r>
          </w:p>
        </w:tc>//-->
      </w:tr>
      <w:tr>
        <w:trPr>
          <w:cantSplit/>
        </w:trPr>
        <w:tc>
          <w:p>
            <w:pPr>
              <w:pStyle w:val="NormalinTable"/>
            </w:pPr>
            <w:r>
              <w:rPr>
                <w:b/>
              </w:rPr>
              <w:t>2008 70 71 30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2008 70 79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2008 70 79 10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2008 70 92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5 kg or more</w:t>
              <!--{FOOT}//-->
            </w:r>
          </w:p>
        </w:tc>
        <!--<w:tc>
          <w:p>
            <w:pPr>
              <w:pStyle w:val="NormalinTable"/>
              <w:jc w:val="center"/>
            </w:pPr>
            <w:r>
              <w:t>{SUPPUNIT}</w:t>
            </w:r>
          </w:p>
        </w:tc>//-->
      </w:tr>
      <w:tr>
        <w:trPr>
          <w:cantSplit/>
        </w:trPr>
        <w:tc>
          <w:p>
            <w:pPr>
              <w:pStyle w:val="NormalinTable"/>
            </w:pPr>
            <w:r>
              <w:rPr>
                <w:b/>
              </w:rPr>
              <w:t>2008 70 92 10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 halves (including nectarines)</w:t>
              <!--{FOOT}//-->
            </w:r>
          </w:p>
        </w:tc>
        <!--<w:tc>
          <w:p>
            <w:pPr>
              <w:pStyle w:val="NormalinTable"/>
              <w:jc w:val="center"/>
            </w:pPr>
            <w:r>
              <w:t>{SUPPUNIT}</w:t>
            </w:r>
          </w:p>
        </w:tc>//-->
      </w:tr>
      <w:tr>
        <w:trPr>
          <w:cantSplit/>
        </w:trPr>
        <w:tc>
          <w:p>
            <w:pPr>
              <w:pStyle w:val="NormalinTable"/>
            </w:pPr>
            <w:r>
              <w:rPr>
                <w:b/>
              </w:rPr>
              <w:t>2008 70 92 30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2008 70 98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4.5 kg or more</w:t>
              <!--{FOOT}//-->
            </w:r>
          </w:p>
        </w:tc>
        <!--<w:tc>
          <w:p>
            <w:pPr>
              <w:pStyle w:val="NormalinTable"/>
              <w:jc w:val="center"/>
            </w:pPr>
            <w:r>
              <w:t>{SUPPUNIT}</w:t>
            </w:r>
          </w:p>
        </w:tc>//-->
      </w:tr>
      <w:tr>
        <w:trPr>
          <w:cantSplit/>
        </w:trPr>
        <w:tc>
          <w:p>
            <w:pPr>
              <w:pStyle w:val="NormalinTable"/>
            </w:pPr>
            <w:r>
              <w:rPr>
                <w:b/>
              </w:rPr>
              <w:t>2008 70 98 11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 halves (including nectarines)</w:t>
              <!--{FOOT}//-->
            </w:r>
          </w:p>
        </w:tc>
        <!--<w:tc>
          <w:p>
            <w:pPr>
              <w:pStyle w:val="NormalinTable"/>
              <w:jc w:val="center"/>
            </w:pPr>
            <w:r>
              <w:t>{SUPPUNIT}</w:t>
            </w:r>
          </w:p>
        </w:tc>//-->
      </w:tr>
      <w:tr>
        <w:trPr>
          <w:cantSplit/>
        </w:trPr>
        <w:tc>
          <w:p>
            <w:pPr>
              <w:pStyle w:val="NormalinTable"/>
            </w:pPr>
            <w:r>
              <w:rPr>
                <w:b/>
              </w:rPr>
              <w:t>2008 70 98 15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2008 70 98 17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Peaches</w:t>
              <!--{FOOT}//-->
            </w:r>
          </w:p>
        </w:tc>
        <!--<w:tc>
          <w:p>
            <w:pPr>
              <w:pStyle w:val="NormalinTable"/>
              <w:jc w:val="center"/>
            </w:pPr>
            <w:r>
              <w:t>{SUPPUNIT}</w:t>
            </w:r>
          </w:p>
        </w:tc>//-->
      </w:tr>
      <w:tr>
        <w:trPr>
          <w:cantSplit/>
        </w:trPr>
        <w:tc>
          <w:p>
            <w:pPr>
              <w:pStyle w:val="NormalinTable"/>
            </w:pPr>
            <w:r>
              <w:rPr>
                <w:b/>
              </w:rPr>
              <w:t>2008 70 98 18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4.5 kg</w:t>
              <!--{FOOT}//-->
            </w:r>
          </w:p>
        </w:tc>
        <!--<w:tc>
          <w:p>
            <w:pPr>
              <w:pStyle w:val="NormalinTable"/>
              <w:jc w:val="center"/>
            </w:pPr>
            <w:r>
              <w:t>{SUPPUNIT}</w:t>
            </w:r>
          </w:p>
        </w:tc>//-->
      </w:tr>
      <w:tr>
        <w:trPr>
          <w:cantSplit/>
        </w:trPr>
        <w:tc>
          <w:p>
            <w:pPr>
              <w:pStyle w:val="NormalinTable"/>
            </w:pPr>
            <w:r>
              <w:rPr>
                <w:b/>
              </w:rPr>
              <w:t>2008 70 98 21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 halves (including nectarines)</w:t>
              <!--{FOOT}//-->
            </w:r>
          </w:p>
        </w:tc>
        <!--<w:tc>
          <w:p>
            <w:pPr>
              <w:pStyle w:val="NormalinTable"/>
              <w:jc w:val="center"/>
            </w:pPr>
            <w:r>
              <w:t>{SUPPUNIT}</w:t>
            </w:r>
          </w:p>
        </w:tc>//-->
      </w:tr>
      <w:tr>
        <w:trPr>
          <w:cantSplit/>
        </w:trPr>
        <w:tc>
          <w:p>
            <w:pPr>
              <w:pStyle w:val="NormalinTable"/>
            </w:pPr>
            <w:r>
              <w:rPr>
                <w:b/>
              </w:rPr>
              <w:t>2008 70 98 25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2008 70 98 27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Peaches</w:t>
              <!--{FOOT}//-->
            </w:r>
          </w:p>
        </w:tc>
        <!--<w:tc>
          <w:p>
            <w:pPr>
              <w:pStyle w:val="NormalinTable"/>
              <w:jc w:val="center"/>
            </w:pPr>
            <w:r>
              <w:t>{SUPPUNIT}</w:t>
            </w:r>
          </w:p>
        </w:tc>//-->
      </w:tr>
      <w:tr>
        <w:trPr>
          <w:cantSplit/>
        </w:trPr>
        <w:tc>
          <w:p>
            <w:pPr>
              <w:pStyle w:val="NormalinTable"/>
            </w:pPr>
            <w:r>
              <w:rPr>
                <w:b/>
              </w:rPr>
              <w:t>2008 70 98 28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by weight</w:t>
              <!--{FOOT}//-->
            </w:r>
          </w:p>
        </w:tc>
        <!--<w:tc>
          <w:p>
            <w:pPr>
              <w:pStyle w:val="NormalinTable"/>
              <w:jc w:val="center"/>
            </w:pPr>
            <w:r>
              <w:t>{SUPPUNIT}</w:t>
            </w:r>
          </w:p>
        </w:tc>//-->
      </w:tr>
      <w:tr>
        <w:trPr>
          <w:cantSplit/>
        </w:trPr>
        <w:tc>
          <w:p>
            <w:pPr>
              <w:pStyle w:val="NormalinTable"/>
            </w:pPr>
            <w:r>
              <w:rPr>
                <w:b/>
              </w:rPr>
              <w:t>2008 80 11 00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2008 80 19 00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2008 80 31 00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2008 80 39 00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2008 80 50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2008 80 50 10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2008 80 50 90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2008 80 70 10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2008 80 70 90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2008 80 90 10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2008 80 90 90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mixtures other than those of subheading 2008 19</w:t>
              <!--{FOOT}//-->
            </w:r>
          </w:p>
        </w:tc>
        <!--<w:tc>
          <w:p>
            <w:pPr>
              <w:pStyle w:val="NormalinTable"/>
              <w:jc w:val="center"/>
            </w:pPr>
            <w:r>
              <w:t>{SUPPUNIT}</w:t>
            </w:r>
          </w:p>
        </w:tc>//-->
      </w:tr>
      <w:tr>
        <w:trPr>
          <w:cantSplit/>
        </w:trPr>
        <w:tc>
          <w:p>
            <w:pPr>
              <w:pStyle w:val="NormalinTable"/>
            </w:pPr>
            <w:r>
              <w:rPr>
                <w:b/>
              </w:rPr>
              <w:t>2008 91 00 00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Palm hearts</w:t>
              <!--{FOOT}//-->
            </w:r>
          </w:p>
        </w:tc>
        <!--<w:tc>
          <w:p>
            <w:pPr>
              <w:pStyle w:val="NormalinTable"/>
              <w:jc w:val="center"/>
            </w:pPr>
            <w:r>
              <w:t>{SUPPUNIT}</w:t>
            </w:r>
          </w:p>
        </w:tc>//-->
      </w:tr>
      <w:tr>
        <w:trPr>
          <w:cantSplit/>
        </w:trPr>
        <w:tc>
          <w:p>
            <w:pPr>
              <w:pStyle w:val="NormalinTable"/>
            </w:pPr>
            <w:r>
              <w:rPr>
                <w:b/>
              </w:rPr>
              <w:t>2008 93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Cranberries (Vaccinium macrocarpon, Vaccinium oxycoccos, Vaccinium vitis-idaea)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9% by weight</w:t>
              <!--{FOOT}//-->
            </w:r>
          </w:p>
        </w:tc>
        <!--<w:tc>
          <w:p>
            <w:pPr>
              <w:pStyle w:val="NormalinTable"/>
              <w:jc w:val="center"/>
            </w:pPr>
            <w:r>
              <w:t>{SUPPUNIT}</w:t>
            </w:r>
          </w:p>
        </w:tc>//-->
      </w:tr>
      <w:tr>
        <w:trPr>
          <w:cantSplit/>
        </w:trPr>
        <w:tc>
          <w:p>
            <w:pPr>
              <w:pStyle w:val="NormalinTable"/>
            </w:pPr>
            <w:r>
              <w:rPr>
                <w:b/>
              </w:rPr>
              <w:t>2008 93 11 00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2008 93 21 00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2008 93 29 00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spirit</w:t>
              <!--{FOOT}//-->
            </w:r>
          </w:p>
        </w:tc>
        <!--<w:tc>
          <w:p>
            <w:pPr>
              <w:pStyle w:val="NormalinTable"/>
              <w:jc w:val="center"/>
            </w:pPr>
            <w:r>
              <w:t>{SUPPUNIT}</w:t>
            </w:r>
          </w:p>
        </w:tc>//-->
      </w:tr>
      <w:tr>
        <w:trPr>
          <w:cantSplit/>
        </w:trPr>
        <w:tc>
          <w:p>
            <w:pPr>
              <w:pStyle w:val="NormalinTable"/>
            </w:pPr>
            <w:r>
              <w:rPr>
                <w:b/>
              </w:rPr>
              <w:t>2008 93 91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2008 93 91 10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2008 93 91 20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Sweetened dried cranberries, excluding packing alone as processing, for the manufacture of products of food processing industries</w:t>
              <!--{FOOT}//-->
            </w:r>
          </w:p>
        </w:tc>
        <!--<w:tc>
          <w:p>
            <w:pPr>
              <w:pStyle w:val="NormalinTable"/>
              <w:jc w:val="center"/>
            </w:pPr>
            <w:r>
              <w:t>{SUPPUNIT}</w:t>
            </w:r>
          </w:p>
        </w:tc>//-->
      </w:tr>
      <w:tr>
        <w:trPr>
          <w:cantSplit/>
        </w:trPr>
        <w:tc>
          <w:p>
            <w:pPr>
              <w:pStyle w:val="NormalinTable"/>
            </w:pPr>
            <w:r>
              <w:rPr>
                <w:b/>
              </w:rPr>
              <w:t>2008 93 91 80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2008 93 93 10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2008 93 93 90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2008 93 99 10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nuts and tropical fruit, containing by weight 50% or more of tropical nuts</w:t>
              <!--{FOOT}//-->
            </w:r>
          </w:p>
        </w:tc>
        <!--<w:tc>
          <w:p>
            <w:pPr>
              <w:pStyle w:val="NormalinTable"/>
              <w:jc w:val="center"/>
            </w:pPr>
            <w:r>
              <w:t>{SUPPUNIT}</w:t>
            </w:r>
          </w:p>
        </w:tc>//-->
      </w:tr>
      <w:tr>
        <w:trPr>
          <w:cantSplit/>
        </w:trPr>
        <w:tc>
          <w:p>
            <w:pPr>
              <w:pStyle w:val="NormalinTable"/>
            </w:pPr>
            <w:r>
              <w:rPr>
                <w:b/>
              </w:rPr>
              <w:t>2008 97 03 00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2008 97 05 00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9%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2008 97 12 15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2008 97 14 11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2008 97 14 15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2008 97 16 11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2008 97 16 15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2008 97 16 19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2008 97 18 11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2008 97 18 15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2008 97 32 15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2008 97 34 11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2008 97 34 15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2008 97 34 19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2008 97 36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2008 97 36 11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2008 97 36 15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2008 97 36 19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2008 97 38 15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2008 97 51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2008 97 51 11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2008 97 51 15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2008 97 51 19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2008 97 59 15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fruit in which no single fruit exceeds 50% of the total weight of the fruit</w:t>
              <!--{FOOT}//-->
            </w:r>
          </w:p>
        </w:tc>
        <!--<w:tc>
          <w:p>
            <w:pPr>
              <w:pStyle w:val="NormalinTable"/>
              <w:jc w:val="center"/>
            </w:pPr>
            <w:r>
              <w:t>{SUPPUNIT}</w:t>
            </w:r>
          </w:p>
        </w:tc>//-->
      </w:tr>
      <w:tr>
        <w:trPr>
          <w:cantSplit/>
        </w:trPr>
        <w:tc>
          <w:p>
            <w:pPr>
              <w:pStyle w:val="NormalinTable"/>
            </w:pPr>
            <w:r>
              <w:rPr>
                <w:b/>
              </w:rPr>
              <w:t>2008 97 72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2008 97 72 11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2008 97 72 15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2008 97 72 19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2008 97 74 15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2008 97 74 19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2008 97 76 11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2008 97 76 15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2008 97 76 19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2008 97 78 15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2008 97 78 19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5 kg or more</w:t>
              <!--{FOOT}//-->
            </w:r>
          </w:p>
        </w:tc>
        <!--<w:tc>
          <w:p>
            <w:pPr>
              <w:pStyle w:val="NormalinTable"/>
              <w:jc w:val="center"/>
            </w:pPr>
            <w:r>
              <w:t>{SUPPUNIT}</w:t>
            </w:r>
          </w:p>
        </w:tc>//-->
      </w:tr>
      <w:tr>
        <w:trPr>
          <w:cantSplit/>
        </w:trPr>
        <w:tc>
          <w:p>
            <w:pPr>
              <w:pStyle w:val="NormalinTable"/>
            </w:pPr>
            <w:r>
              <w:rPr>
                <w:b/>
              </w:rPr>
              <w:t>2008 97 92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2008 97 92 11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4.5 kg or more but less than 5 kg</w:t>
              <!--{FOOT}//-->
            </w:r>
          </w:p>
        </w:tc>
        <!--<w:tc>
          <w:p>
            <w:pPr>
              <w:pStyle w:val="NormalinTable"/>
              <w:jc w:val="center"/>
            </w:pPr>
            <w:r>
              <w:t>{SUPPUNIT}</w:t>
            </w:r>
          </w:p>
        </w:tc>//-->
      </w:tr>
      <w:tr>
        <w:trPr>
          <w:cantSplit/>
        </w:trPr>
        <w:tc>
          <w:p>
            <w:pPr>
              <w:pStyle w:val="NormalinTable"/>
            </w:pPr>
            <w:r>
              <w:rPr>
                <w:b/>
              </w:rPr>
              <w:t>2008 97 94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4.5 kg</w:t>
              <!--{FOOT}//-->
            </w:r>
          </w:p>
        </w:tc>
        <!--<w:tc>
          <w:p>
            <w:pPr>
              <w:pStyle w:val="NormalinTable"/>
              <w:jc w:val="center"/>
            </w:pPr>
            <w:r>
              <w:t>{SUPPUNIT}</w:t>
            </w:r>
          </w:p>
        </w:tc>//-->
      </w:tr>
      <w:tr>
        <w:trPr>
          <w:cantSplit/>
        </w:trPr>
        <w:tc>
          <w:p>
            <w:pPr>
              <w:pStyle w:val="NormalinTable"/>
            </w:pPr>
            <w:r>
              <w:rPr>
                <w:b/>
              </w:rPr>
              <w:t>2008 97 97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2008 97 97 15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presented in their juice, containing at least two of the following fruit: peach or pear or pineapple </w:t>
              <!--{FOOT}//-->
            </w:r>
          </w:p>
        </w:tc>
        <!--<w:tc>
          <w:p>
            <w:pPr>
              <w:pStyle w:val="NormalinTable"/>
              <w:jc w:val="center"/>
            </w:pPr>
            <w:r>
              <w:t>{SUPPUNIT}</w:t>
            </w:r>
          </w:p>
        </w:tc>//-->
      </w:tr>
      <w:tr>
        <w:trPr>
          <w:cantSplit/>
        </w:trPr>
        <w:tc>
          <w:p>
            <w:pPr>
              <w:pStyle w:val="NormalinTable"/>
            </w:pPr>
            <w:r>
              <w:rPr>
                <w:b/>
              </w:rPr>
              <w:t>2008 97 98 90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Ginger</w:t>
              <!--{FOOT}//-->
            </w:r>
          </w:p>
        </w:tc>
        <!--<w:tc>
          <w:p>
            <w:pPr>
              <w:pStyle w:val="NormalinTable"/>
              <w:jc w:val="center"/>
            </w:pPr>
            <w:r>
              <w:t>{SUPPUNIT}</w:t>
            </w:r>
          </w:p>
        </w:tc>//-->
      </w:tr>
      <w:tr>
        <w:trPr>
          <w:cantSplit/>
        </w:trPr>
        <w:tc>
          <w:p>
            <w:pPr>
              <w:pStyle w:val="NormalinTable"/>
            </w:pPr>
            <w:r>
              <w:rPr>
                <w:b/>
              </w:rPr>
              <w:t>2008 99 11 00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Grapes</w:t>
              <!--{FOOT}//-->
            </w:r>
          </w:p>
        </w:tc>
        <!--<w:tc>
          <w:p>
            <w:pPr>
              <w:pStyle w:val="NormalinTable"/>
              <w:jc w:val="center"/>
            </w:pPr>
            <w:r>
              <w:t>{SUPPUNIT}</w:t>
            </w:r>
          </w:p>
        </w:tc>//-->
      </w:tr>
      <w:tr>
        <w:trPr>
          <w:cantSplit/>
        </w:trPr>
        <w:tc>
          <w:p>
            <w:pPr>
              <w:pStyle w:val="NormalinTable"/>
            </w:pPr>
            <w:r>
              <w:rPr>
                <w:b/>
              </w:rPr>
              <w:t>2008 99 21 00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2008 99 23 00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9%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2008 99 24 00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c>
          <w:p>
            <w:pPr>
              <w:pStyle w:val="NormalinTable"/>
              <w:jc w:val="center"/>
            </w:pPr>
            <w:r>
              <w:t>{SUPPUNIT}</w:t>
            </w:r>
          </w:p>
        </w:tc>//-->
      </w:tr>
      <w:tr>
        <w:trPr>
          <w:cantSplit/>
        </w:trPr>
        <w:tc>
          <w:p>
            <w:pPr>
              <w:pStyle w:val="NormalinTable"/>
            </w:pPr>
            <w:r>
              <w:rPr>
                <w:b/>
              </w:rPr>
              <w:t>2008 99 28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FOOT}//-->
            </w:r>
          </w:p>
        </w:tc>
        <!--<w:tc>
          <w:p>
            <w:pPr>
              <w:pStyle w:val="NormalinTable"/>
              <w:jc w:val="center"/>
            </w:pPr>
            <w:r>
              <w:t>{SUPPUNIT}</w:t>
            </w:r>
          </w:p>
        </w:tc>//-->
      </w:tr>
      <w:tr>
        <w:trPr>
          <w:cantSplit/>
        </w:trPr>
        <w:tc>
          <w:p>
            <w:pPr>
              <w:pStyle w:val="NormalinTable"/>
            </w:pPr>
            <w:r>
              <w:rPr>
                <w:b/>
              </w:rPr>
              <w:t>2008 99 28 90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c>
          <w:p>
            <w:pPr>
              <w:pStyle w:val="NormalinTable"/>
              <w:jc w:val="center"/>
            </w:pPr>
            <w:r>
              <w:t>{SUPPUNIT}</w:t>
            </w:r>
          </w:p>
        </w:tc>//-->
      </w:tr>
      <w:tr>
        <w:trPr>
          <w:cantSplit/>
        </w:trPr>
        <w:tc>
          <w:p>
            <w:pPr>
              <w:pStyle w:val="NormalinTable"/>
            </w:pPr>
            <w:r>
              <w:rPr>
                <w:b/>
              </w:rPr>
              <w:t>2008 99 34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FOOT}//-->
            </w:r>
          </w:p>
        </w:tc>
        <!--<w:tc>
          <w:p>
            <w:pPr>
              <w:pStyle w:val="NormalinTable"/>
              <w:jc w:val="center"/>
            </w:pPr>
            <w:r>
              <w:t>{SUPPUNIT}</w:t>
            </w:r>
          </w:p>
        </w:tc>//-->
      </w:tr>
      <w:tr>
        <w:trPr>
          <w:cantSplit/>
        </w:trPr>
        <w:tc>
          <w:p>
            <w:pPr>
              <w:pStyle w:val="NormalinTable"/>
            </w:pPr>
            <w:r>
              <w:rPr>
                <w:b/>
              </w:rPr>
              <w:t>2008 99 34 90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2008 99 36 00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c>
          <w:p>
            <w:pPr>
              <w:pStyle w:val="NormalinTable"/>
              <w:jc w:val="center"/>
            </w:pPr>
            <w:r>
              <w:t>{SUPPUNIT}</w:t>
            </w:r>
          </w:p>
        </w:tc>//-->
      </w:tr>
      <w:tr>
        <w:trPr>
          <w:cantSplit/>
        </w:trPr>
        <w:tc>
          <w:p>
            <w:pPr>
              <w:pStyle w:val="NormalinTable"/>
            </w:pPr>
            <w:r>
              <w:rPr>
                <w:b/>
              </w:rPr>
              <w:t>2008 99 37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FOOT}//-->
            </w:r>
          </w:p>
        </w:tc>
        <!--<w:tc>
          <w:p>
            <w:pPr>
              <w:pStyle w:val="NormalinTable"/>
              <w:jc w:val="center"/>
            </w:pPr>
            <w:r>
              <w:t>{SUPPUNIT}</w:t>
            </w:r>
          </w:p>
        </w:tc>//-->
      </w:tr>
      <w:tr>
        <w:trPr>
          <w:cantSplit/>
        </w:trPr>
        <w:tc>
          <w:p>
            <w:pPr>
              <w:pStyle w:val="NormalinTable"/>
            </w:pPr>
            <w:r>
              <w:rPr>
                <w:b/>
              </w:rPr>
              <w:t>2008 99 37 90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c>
          <w:p>
            <w:pPr>
              <w:pStyle w:val="NormalinTable"/>
              <w:jc w:val="center"/>
            </w:pPr>
            <w:r>
              <w:t>{SUPPUNIT}</w:t>
            </w:r>
          </w:p>
        </w:tc>//-->
      </w:tr>
      <w:tr>
        <w:trPr>
          <w:cantSplit/>
        </w:trPr>
        <w:tc>
          <w:p>
            <w:pPr>
              <w:pStyle w:val="NormalinTable"/>
            </w:pPr>
            <w:r>
              <w:rPr>
                <w:b/>
              </w:rPr>
              <w:t>2008 99 40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FOOT}//-->
            </w:r>
          </w:p>
        </w:tc>
        <!--<w:tc>
          <w:p>
            <w:pPr>
              <w:pStyle w:val="NormalinTable"/>
              <w:jc w:val="center"/>
            </w:pPr>
            <w:r>
              <w:t>{SUPPUNIT}</w:t>
            </w:r>
          </w:p>
        </w:tc>//-->
      </w:tr>
      <w:tr>
        <w:trPr>
          <w:cantSplit/>
        </w:trPr>
        <w:tc>
          <w:p>
            <w:pPr>
              <w:pStyle w:val="NormalinTable"/>
            </w:pPr>
            <w:r>
              <w:rPr>
                <w:b/>
              </w:rPr>
              <w:t>2008 99 40 90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2008 99 41 00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Ginger</w:t>
              <!--{FOOT}//-->
            </w:r>
          </w:p>
        </w:tc>
        <!--<w:tc>
          <w:p>
            <w:pPr>
              <w:pStyle w:val="NormalinTable"/>
              <w:jc w:val="center"/>
            </w:pPr>
            <w:r>
              <w:t>{SUPPUNIT}</w:t>
            </w:r>
          </w:p>
        </w:tc>//-->
      </w:tr>
      <w:tr>
        <w:trPr>
          <w:cantSplit/>
        </w:trPr>
        <w:tc>
          <w:p>
            <w:pPr>
              <w:pStyle w:val="NormalinTable"/>
            </w:pPr>
            <w:r>
              <w:rPr>
                <w:b/>
              </w:rPr>
              <w:t>2008 99 43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Grapes</w:t>
              <!--{FOOT}//-->
            </w:r>
          </w:p>
        </w:tc>
        <!--<w:tc>
          <w:p>
            <w:pPr>
              <w:pStyle w:val="NormalinTable"/>
              <w:jc w:val="center"/>
            </w:pPr>
            <w:r>
              <w:t>{SUPPUNIT}</w:t>
            </w:r>
          </w:p>
        </w:tc>//-->
      </w:tr>
      <w:tr>
        <w:trPr>
          <w:cantSplit/>
        </w:trPr>
        <w:tc>
          <w:p>
            <w:pPr>
              <w:pStyle w:val="NormalinTable"/>
            </w:pPr>
            <w:r>
              <w:rPr>
                <w:b/>
              </w:rPr>
              <w:t>2008 99 43 10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Plums and prunes</w:t>
              <!--{FOOT}//-->
            </w:r>
          </w:p>
        </w:tc>
        <!--<w:tc>
          <w:p>
            <w:pPr>
              <w:pStyle w:val="NormalinTable"/>
              <w:jc w:val="center"/>
            </w:pPr>
            <w:r>
              <w:t>{SUPPUNIT}</w:t>
            </w:r>
          </w:p>
        </w:tc>//-->
      </w:tr>
      <w:tr>
        <w:trPr>
          <w:cantSplit/>
        </w:trPr>
        <w:tc>
          <w:p>
            <w:pPr>
              <w:pStyle w:val="NormalinTable"/>
            </w:pPr>
            <w:r>
              <w:rPr>
                <w:b/>
              </w:rPr>
              <w:t>2008 99 45 30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Tropical fruit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Passion fruit, guavas and tamarinds</w:t>
              <!--{FOOT}//-->
            </w:r>
          </w:p>
        </w:tc>
        <!--<w:tc>
          <w:p>
            <w:pPr>
              <w:pStyle w:val="NormalinTable"/>
              <w:jc w:val="center"/>
            </w:pPr>
            <w:r>
              <w:t>{SUPPUNIT}</w:t>
            </w:r>
          </w:p>
        </w:tc>//-->
      </w:tr>
      <w:tr>
        <w:trPr>
          <w:cantSplit/>
        </w:trPr>
        <w:tc>
          <w:p>
            <w:pPr>
              <w:pStyle w:val="NormalinTable"/>
            </w:pPr>
            <w:r>
              <w:rPr>
                <w:b/>
              </w:rPr>
              <w:t>2008 99 48 11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2008 99 48 19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Mangoes, mangosteens, papaws (papayas), cashew apples, lychees, jackfruit, sapodillo plums, carambola and pitahaya</w:t>
              <!--{FOOT}//-->
            </w:r>
          </w:p>
        </w:tc>
        <!--<w:tc>
          <w:p>
            <w:pPr>
              <w:pStyle w:val="NormalinTable"/>
              <w:jc w:val="center"/>
            </w:pPr>
            <w:r>
              <w:t>{SUPPUNIT}</w:t>
            </w:r>
          </w:p>
        </w:tc>//-->
      </w:tr>
      <w:tr>
        <w:trPr>
          <w:cantSplit/>
        </w:trPr>
        <w:tc>
          <w:p>
            <w:pPr>
              <w:pStyle w:val="NormalinTable"/>
            </w:pPr>
            <w:r>
              <w:rPr>
                <w:b/>
              </w:rPr>
              <w:t>2008 99 48 91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2008 99 48 94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Mango puree: • not from concentrate, • of the genus Mangifera, • of a Brix value of 14 or more, but not more than 20 used in the manufacture of products of drink industry </w:t>
              <!--{FOOT}//-->
            </w:r>
          </w:p>
        </w:tc>
        <!--<w:tc>
          <w:p>
            <w:pPr>
              <w:pStyle w:val="NormalinTable"/>
              <w:jc w:val="center"/>
            </w:pPr>
            <w:r>
              <w:t>{SUPPUNIT}</w:t>
            </w:r>
          </w:p>
        </w:tc>//-->
      </w:tr>
      <w:tr>
        <w:trPr>
          <w:cantSplit/>
        </w:trPr>
        <w:tc>
          <w:p>
            <w:pPr>
              <w:pStyle w:val="NormalinTable"/>
            </w:pPr>
            <w:r>
              <w:rPr>
                <w:b/>
              </w:rPr>
              <w:t>2008 99 48 99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2008 99 49 10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Seedless boysenberry puree not containing added spirit, whether or not containing added sugar</w:t>
              <!--{FOOT}//-->
            </w:r>
          </w:p>
        </w:tc>
        <!--<w:tc>
          <w:p>
            <w:pPr>
              <w:pStyle w:val="NormalinTable"/>
              <w:jc w:val="center"/>
            </w:pPr>
            <w:r>
              <w:t>{SUPPUNIT}</w:t>
            </w:r>
          </w:p>
        </w:tc>//-->
      </w:tr>
      <w:tr>
        <w:trPr>
          <w:cantSplit/>
        </w:trPr>
        <w:tc>
          <w:p>
            <w:pPr>
              <w:pStyle w:val="NormalinTable"/>
            </w:pPr>
            <w:r>
              <w:rPr>
                <w:b/>
              </w:rPr>
              <w:t>2008 99 49 60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Figs</w:t>
              <!--{FOOT}//-->
            </w:r>
          </w:p>
        </w:tc>
        <!--<w:tc>
          <w:p>
            <w:pPr>
              <w:pStyle w:val="NormalinTable"/>
              <w:jc w:val="center"/>
            </w:pPr>
            <w:r>
              <w:t>{SUPPUNIT}</w:t>
            </w:r>
          </w:p>
        </w:tc>//-->
      </w:tr>
      <w:tr>
        <w:trPr>
          <w:cantSplit/>
        </w:trPr>
        <w:tc>
          <w:p>
            <w:pPr>
              <w:pStyle w:val="NormalinTable"/>
            </w:pPr>
            <w:r>
              <w:rPr>
                <w:b/>
              </w:rPr>
              <w:t>2008 99 49 70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Blanched vine leaves of the genus Karakishmish, in brine, containing by weight:</w:t>
            </w:r>
            <w:r>
              <w:br/>
              <w:t>- more than 6% of salt concentration,</w:t>
            </w:r>
            <w:r>
              <w:br/>
              <w:t>- 0,1% or more but not more than 1,4% of acidity expressed as citric acid monohydrate and</w:t>
            </w:r>
            <w:r>
              <w:br/>
              <w:t>- whether or not but not more than 2 000 mg/kg of sodium benzoate according CODEX STAN 192-1995 for use in the manufacture of stuffed vine leaves with rice</w:t>
              <!--{FOOT}//-->
            </w:r>
          </w:p>
        </w:tc>
        <!--<w:tc>
          <w:p>
            <w:pPr>
              <w:pStyle w:val="NormalinTable"/>
              <w:jc w:val="center"/>
            </w:pPr>
            <w:r>
              <w:t>{SUPPUNIT}</w:t>
            </w:r>
          </w:p>
        </w:tc>//-->
      </w:tr>
      <w:tr>
        <w:trPr>
          <w:cantSplit/>
        </w:trPr>
        <w:tc>
          <w:p>
            <w:pPr>
              <w:pStyle w:val="NormalinTable"/>
            </w:pPr>
            <w:r>
              <w:rPr>
                <w:b/>
              </w:rPr>
              <w:t>2008 99 49 80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2008 99 51 00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Ginger</w:t>
              <!--{FOOT}//-->
            </w:r>
          </w:p>
        </w:tc>
        <!--<w:tc>
          <w:p>
            <w:pPr>
              <w:pStyle w:val="NormalinTable"/>
              <w:jc w:val="center"/>
            </w:pPr>
            <w:r>
              <w:t>{SUPPUNIT}</w:t>
            </w:r>
          </w:p>
        </w:tc>//-->
      </w:tr>
      <w:tr>
        <w:trPr>
          <w:cantSplit/>
        </w:trPr>
        <w:tc>
          <w:p>
            <w:pPr>
              <w:pStyle w:val="NormalinTable"/>
            </w:pPr>
            <w:r>
              <w:rPr>
                <w:b/>
              </w:rPr>
              <w:t>2008 99 63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Tropical fruit</w:t>
              <!--{FOOT}//-->
            </w:r>
          </w:p>
        </w:tc>
        <!--<w:tc>
          <w:p>
            <w:pPr>
              <w:pStyle w:val="NormalinTable"/>
              <w:jc w:val="center"/>
            </w:pPr>
            <w:r>
              <w:t>{SUPPUNIT}</w:t>
            </w:r>
          </w:p>
        </w:tc>//-->
      </w:tr>
      <w:tr>
        <w:trPr>
          <w:cantSplit/>
        </w:trPr>
        <w:tc>
          <w:p>
            <w:pPr>
              <w:pStyle w:val="NormalinTable"/>
            </w:pPr>
            <w:r>
              <w:rPr>
                <w:b/>
              </w:rPr>
              <w:t>2008 99 63 10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2008 99 67 91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2008 99 67 95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Figs</w:t>
              <!--{FOOT}//-->
            </w:r>
          </w:p>
        </w:tc>
        <!--<w:tc>
          <w:p>
            <w:pPr>
              <w:pStyle w:val="NormalinTable"/>
              <w:jc w:val="center"/>
            </w:pPr>
            <w:r>
              <w:t>{SUPPUNIT}</w:t>
            </w:r>
          </w:p>
        </w:tc>//-->
      </w:tr>
      <w:tr>
        <w:trPr>
          <w:cantSplit/>
        </w:trPr>
        <w:tc>
          <w:p>
            <w:pPr>
              <w:pStyle w:val="NormalinTable"/>
            </w:pPr>
            <w:r>
              <w:rPr>
                <w:b/>
              </w:rPr>
              <w:t>2008 99 67 99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Plums and prunes, in immediate packings of a net content</w:t>
              <!--{FOOT}//-->
            </w:r>
          </w:p>
        </w:tc>
        <!--<w:tc>
          <w:p>
            <w:pPr>
              <w:pStyle w:val="NormalinTable"/>
              <w:jc w:val="center"/>
            </w:pPr>
            <w:r>
              <w:t>{SUPPUNIT}</w:t>
            </w:r>
          </w:p>
        </w:tc>//-->
      </w:tr>
      <w:tr>
        <w:trPr>
          <w:cantSplit/>
        </w:trPr>
        <w:tc>
          <w:p>
            <w:pPr>
              <w:pStyle w:val="NormalinTable"/>
            </w:pPr>
            <w:r>
              <w:rPr>
                <w:b/>
              </w:rPr>
              <w:t>2008 99 72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5 kg or more</w:t>
              <!--{FOOT}//-->
            </w:r>
          </w:p>
        </w:tc>
        <!--<w:tc>
          <w:p>
            <w:pPr>
              <w:pStyle w:val="NormalinTable"/>
              <w:jc w:val="center"/>
            </w:pPr>
            <w:r>
              <w:t>{SUPPUNIT}</w:t>
            </w:r>
          </w:p>
        </w:tc>//-->
      </w:tr>
      <w:tr>
        <w:trPr>
          <w:cantSplit/>
        </w:trPr>
        <w:tc>
          <w:p>
            <w:pPr>
              <w:pStyle w:val="NormalinTable"/>
            </w:pPr>
            <w:r>
              <w:rPr>
                <w:b/>
              </w:rPr>
              <w:t>2008 99 72 10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5 kg</w:t>
              <!--{FOOT}//-->
            </w:r>
          </w:p>
        </w:tc>
        <!--<w:tc>
          <w:p>
            <w:pPr>
              <w:pStyle w:val="NormalinTable"/>
              <w:jc w:val="center"/>
            </w:pPr>
            <w:r>
              <w:t>{SUPPUNIT}</w:t>
            </w:r>
          </w:p>
        </w:tc>//-->
      </w:tr>
      <w:tr>
        <w:trPr>
          <w:cantSplit/>
        </w:trPr>
        <w:tc>
          <w:p>
            <w:pPr>
              <w:pStyle w:val="NormalinTable"/>
            </w:pPr>
            <w:r>
              <w:rPr>
                <w:b/>
              </w:rPr>
              <w:t>2008 99 78 20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2008 99 78 80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Maize (corn), other than sweetcorn (Zea mays var. saccharata)</w:t>
              <!--{FOOT}//-->
            </w:r>
          </w:p>
        </w:tc>
        <!--<w:tc>
          <w:p>
            <w:pPr>
              <w:pStyle w:val="NormalinTable"/>
              <w:jc w:val="center"/>
            </w:pPr>
            <w:r>
              <w:t>{SUPPUNIT}</w:t>
            </w:r>
          </w:p>
        </w:tc>//-->
      </w:tr>
      <w:tr>
        <w:trPr>
          <w:cantSplit/>
        </w:trPr>
        <w:tc>
          <w:p>
            <w:pPr>
              <w:pStyle w:val="NormalinTable"/>
            </w:pPr>
            <w:r>
              <w:rPr>
                <w:b/>
              </w:rPr>
              <w:t>2008 99 91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Yams, sweet potatoes and similar edible parts of plants, containing 5% or more by weight of starch</w:t>
              <!--{FOOT}//-->
            </w:r>
          </w:p>
        </w:tc>
        <!--<w:tc>
          <w:p>
            <w:pPr>
              <w:pStyle w:val="NormalinTable"/>
              <w:jc w:val="center"/>
            </w:pPr>
            <w:r>
              <w:t>{SUPPUNIT}</w:t>
            </w:r>
          </w:p>
        </w:tc>//-->
      </w:tr>
      <w:tr>
        <w:trPr>
          <w:cantSplit/>
        </w:trPr>
        <w:tc>
          <w:p>
            <w:pPr>
              <w:pStyle w:val="NormalinTable"/>
            </w:pPr>
            <w:r>
              <w:rPr>
                <w:b/>
              </w:rPr>
              <w:t>2008 99 91 20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Chinese water chestnuts (Eleocharis dulcis or Eleocharis tuberosa) peeled, washed, blanched, chilled and individually quick-frozen for use in the manufacture of products of food industry for treatment other than simple repacking</w:t>
              <!--{FOOT}//-->
            </w:r>
          </w:p>
        </w:tc>
        <!--<w:tc>
          <w:p>
            <w:pPr>
              <w:pStyle w:val="NormalinTable"/>
              <w:jc w:val="center"/>
            </w:pPr>
            <w:r>
              <w:t>{SUPPUNIT}</w:t>
            </w:r>
          </w:p>
        </w:tc>//-->
      </w:tr>
      <w:tr>
        <w:trPr>
          <w:cantSplit/>
        </w:trPr>
        <w:tc>
          <w:p>
            <w:pPr>
              <w:pStyle w:val="NormalinTable"/>
            </w:pPr>
            <w:r>
              <w:rPr>
                <w:b/>
              </w:rPr>
              <w:t>2008 99 91 90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Vine leaves</w:t>
              <!--{FOOT}//-->
            </w:r>
          </w:p>
        </w:tc>
        <!--<w:tc>
          <w:p>
            <w:pPr>
              <w:pStyle w:val="NormalinTable"/>
              <w:jc w:val="center"/>
            </w:pPr>
            <w:r>
              <w:t>{SUPPUNIT}</w:t>
            </w:r>
          </w:p>
        </w:tc>//-->
      </w:tr>
      <w:tr>
        <w:trPr>
          <w:cantSplit/>
        </w:trPr>
        <w:tc>
          <w:p>
            <w:pPr>
              <w:pStyle w:val="NormalinTable"/>
            </w:pPr>
            <w:r>
              <w:rPr>
                <w:b/>
              </w:rPr>
              <w:t>2008 99 99 11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Blanched vine leaves of the genus Karakishmish, in brine, containing by weight:</w:t>
            </w:r>
            <w:r>
              <w:br/>
              <w:t>- more than 6% of salt concentration,</w:t>
            </w:r>
            <w:r>
              <w:br/>
              <w:t>- 0,1% or more but not more than 1,4% of acidity expressed as citric acid monohydrate and</w:t>
            </w:r>
            <w:r>
              <w:br/>
              <w:t>- whether or not but not more than 2 000 mg/kg of sodium benzoate according CODEX STAN 192-1995 for use in the manufacture of stuffed vine leaves with rice</w:t>
              <!--{FOOT}//-->
            </w:r>
          </w:p>
        </w:tc>
        <!--<w:tc>
          <w:p>
            <w:pPr>
              <w:pStyle w:val="NormalinTable"/>
              <w:jc w:val="center"/>
            </w:pPr>
            <w:r>
              <w:t>{SUPPUNIT}</w:t>
            </w:r>
          </w:p>
        </w:tc>//-->
      </w:tr>
      <w:tr>
        <w:trPr>
          <w:cantSplit/>
        </w:trPr>
        <w:tc>
          <w:p>
            <w:pPr>
              <w:pStyle w:val="NormalinTable"/>
            </w:pPr>
            <w:r>
              <w:rPr>
                <w:b/>
              </w:rPr>
              <w:t>2008 99 99 19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Hop shoots and similar edible parts of plants</w:t>
              <!--{FOOT}//-->
            </w:r>
          </w:p>
        </w:tc>
        <!--<w:tc>
          <w:p>
            <w:pPr>
              <w:pStyle w:val="NormalinTable"/>
              <w:jc w:val="center"/>
            </w:pPr>
            <w:r>
              <w:t>{SUPPUNIT}</w:t>
            </w:r>
          </w:p>
        </w:tc>//-->
      </w:tr>
      <w:tr>
        <w:trPr>
          <w:cantSplit/>
        </w:trPr>
        <w:tc>
          <w:p>
            <w:pPr>
              <w:pStyle w:val="NormalinTable"/>
            </w:pPr>
            <w:r>
              <w:rPr>
                <w:b/>
              </w:rPr>
              <w:t>2008 99 99 30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Seedless boysenberry puree not containing added spirit, whether or not containing added sugar</w:t>
              <!--{FOOT}//-->
            </w:r>
          </w:p>
        </w:tc>
        <!--<w:tc>
          <w:p>
            <w:pPr>
              <w:pStyle w:val="NormalinTable"/>
              <w:jc w:val="center"/>
            </w:pPr>
            <w:r>
              <w:t>{SUPPUNIT}</w:t>
            </w:r>
          </w:p>
        </w:tc>//-->
      </w:tr>
      <w:tr>
        <w:trPr>
          <w:cantSplit/>
        </w:trPr>
        <w:tc>
          <w:p>
            <w:pPr>
              <w:pStyle w:val="NormalinTable"/>
            </w:pPr>
            <w:r>
              <w:rPr>
                <w:b/>
              </w:rPr>
              <w:t>2008 99 99 50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Watermelon (egusi, Citrullus spp.) seeds and derived products</w:t>
              <!--{FOOT}//-->
            </w:r>
          </w:p>
        </w:tc>
        <!--<w:tc>
          <w:p>
            <w:pPr>
              <w:pStyle w:val="NormalinTable"/>
              <w:jc w:val="center"/>
            </w:pPr>
            <w:r>
              <w:t>{SUPPUNIT}</w:t>
            </w:r>
          </w:p>
        </w:tc>//-->
      </w:tr>
      <w:tr>
        <w:trPr>
          <w:cantSplit/>
        </w:trPr>
        <w:tc>
          <w:p>
            <w:pPr>
              <w:pStyle w:val="NormalinTable"/>
            </w:pPr>
            <w:r>
              <w:rPr>
                <w:b/>
              </w:rPr>
              <w:t>2008 99 99 60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Figs</w:t>
              <!--{FOOT}//-->
            </w:r>
          </w:p>
        </w:tc>
        <!--<w:tc>
          <w:p>
            <w:pPr>
              <w:pStyle w:val="NormalinTable"/>
              <w:jc w:val="center"/>
            </w:pPr>
            <w:r>
              <w:t>{SUPPUNIT}</w:t>
            </w:r>
          </w:p>
        </w:tc>//-->
      </w:tr>
      <w:tr>
        <w:trPr>
          <w:cantSplit/>
        </w:trPr>
        <w:tc>
          <w:p>
            <w:pPr>
              <w:pStyle w:val="NormalinTable"/>
            </w:pPr>
            <w:r>
              <w:rPr>
                <w:b/>
              </w:rPr>
              <w:t>2008 99 99 79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Peppers (sweet or other than sweet) (Capsicum spp.)</w:t>
              <!--{FOOT}//-->
            </w:r>
          </w:p>
        </w:tc>
        <!--<w:tc>
          <w:p>
            <w:pPr>
              <w:pStyle w:val="NormalinTable"/>
              <w:jc w:val="center"/>
            </w:pPr>
            <w:r>
              <w:t>{SUPPUNIT}</w:t>
            </w:r>
          </w:p>
        </w:tc>//-->
      </w:tr>
      <w:tr>
        <w:trPr>
          <w:cantSplit/>
        </w:trPr>
        <w:tc>
          <w:p>
            <w:pPr>
              <w:pStyle w:val="NormalinTable"/>
            </w:pPr>
            <w:r>
              <w:rPr>
                <w:b/>
              </w:rPr>
              <w:t>2008 99 99 80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Curry leaves (Bergera koenigii, Syn.: Murraya koenigii) (frozen)</w:t>
              <!--{FOOT}//-->
            </w:r>
          </w:p>
        </w:tc>
        <!--<w:tc>
          <w:p>
            <w:pPr>
              <w:pStyle w:val="NormalinTable"/>
              <w:jc w:val="center"/>
            </w:pPr>
            <w:r>
              <w:t>{SUPPUNIT}</w:t>
            </w:r>
          </w:p>
        </w:tc>//-->
      </w:tr>
      <w:tr>
        <w:trPr>
          <w:cantSplit/>
        </w:trPr>
        <w:tc>
          <w:p>
            <w:pPr>
              <w:pStyle w:val="NormalinTable"/>
            </w:pPr>
            <w:r>
              <w:rPr>
                <w:b/>
              </w:rPr>
              <w:t>2008 99 99 90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juices (including grape must) and vegetable juices, unfermented and not containing added spirit, whether or not 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Orange juice</w:t>
              <!--{FOOT}//-->
            </w:r>
          </w:p>
        </w:tc>
        <!--<w:tc>
          <w:p>
            <w:pPr>
              <w:pStyle w:val="NormalinTable"/>
              <w:jc w:val="center"/>
            </w:pPr>
            <w:r>
              <w:t>{SUPPUNIT}</w:t>
            </w:r>
          </w:p>
        </w:tc>//-->
      </w:tr>
      <w:tr>
        <w:trPr>
          <w:cantSplit/>
        </w:trPr>
        <w:tc>
          <w:p>
            <w:pPr>
              <w:pStyle w:val="NormalinTable"/>
            </w:pPr>
            <w:r>
              <w:rPr>
                <w:b/>
              </w:rPr>
              <w:t>2009 11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2009 11 11 11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2009 11 11 19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2009 11 11 91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2009 11 11 99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2009 11 19 10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FOOT}//-->
            </w:r>
          </w:p>
        </w:tc>
        <!--<w:tc>
          <w:p>
            <w:pPr>
              <w:pStyle w:val="NormalinTable"/>
              <w:jc w:val="center"/>
            </w:pPr>
            <w:r>
              <w:t>{SUPPUNIT}</w:t>
            </w:r>
          </w:p>
        </w:tc>//-->
      </w:tr>
      <w:tr>
        <w:trPr>
          <w:cantSplit/>
        </w:trPr>
        <w:tc>
          <w:p>
            <w:pPr>
              <w:pStyle w:val="NormalinTable"/>
            </w:pPr>
            <w:r>
              <w:rPr>
                <w:b/>
              </w:rPr>
              <w:t>2009 11 91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by weight</w:t>
              <!--{FOOT}//-->
            </w:r>
          </w:p>
        </w:tc>
        <!--<w:tc>
          <w:p>
            <w:pPr>
              <w:pStyle w:val="NormalinTable"/>
              <w:jc w:val="center"/>
            </w:pPr>
            <w:r>
              <w:t>{SUPPUNIT}</w:t>
            </w:r>
          </w:p>
        </w:tc>//-->
      </w:tr>
      <w:tr>
        <w:trPr>
          <w:cantSplit/>
        </w:trPr>
        <w:tc>
          <w:p>
            <w:pPr>
              <w:pStyle w:val="NormalinTable"/>
            </w:pPr>
            <w:r>
              <w:rPr>
                <w:b/>
              </w:rPr>
              <w:t>2009 11 91 10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degree of concentration of up to 50° Brix, in containers of two litres or less, excluding blood orange juice</w:t>
              <!--{FOOT}//-->
            </w:r>
          </w:p>
        </w:tc>
        <!--<w:tc>
          <w:p>
            <w:pPr>
              <w:pStyle w:val="NormalinTable"/>
              <w:jc w:val="center"/>
            </w:pPr>
            <w:r>
              <w:t>{SUPPUNIT}</w:t>
            </w:r>
          </w:p>
        </w:tc>//-->
      </w:tr>
      <w:tr>
        <w:trPr>
          <w:cantSplit/>
        </w:trPr>
        <w:tc>
          <w:p>
            <w:pPr>
              <w:pStyle w:val="NormalinTable"/>
            </w:pPr>
            <w:r>
              <w:rPr>
                <w:b/>
              </w:rPr>
              <w:t>2009 11 99 11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degree of concentration higher than 20° brix</w:t>
              <!--{FOOT}//-->
            </w:r>
          </w:p>
        </w:tc>
        <!--<w:tc>
          <w:p>
            <w:pPr>
              <w:pStyle w:val="NormalinTable"/>
              <w:jc w:val="center"/>
            </w:pPr>
            <w:r>
              <w:t>{SUPPUNIT}</w:t>
            </w:r>
          </w:p>
        </w:tc>//-->
      </w:tr>
      <w:tr>
        <w:trPr>
          <w:cantSplit/>
        </w:trPr>
        <w:tc>
          <w:p>
            <w:pPr>
              <w:pStyle w:val="NormalinTable"/>
            </w:pPr>
            <w:r>
              <w:rPr>
                <w:b/>
              </w:rPr>
              <w:t>2009 11 99 19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2009 11 99 92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 degree of concentration higher than 20° brix</w:t>
              <!--{FOOT}//-->
            </w:r>
          </w:p>
        </w:tc>
        <!--<w:tc>
          <w:p>
            <w:pPr>
              <w:pStyle w:val="NormalinTable"/>
              <w:jc w:val="center"/>
            </w:pPr>
            <w:r>
              <w:t>{SUPPUNIT}</w:t>
            </w:r>
          </w:p>
        </w:tc>//-->
      </w:tr>
      <w:tr>
        <w:trPr>
          <w:cantSplit/>
        </w:trPr>
        <w:tc>
          <w:p>
            <w:pPr>
              <w:pStyle w:val="NormalinTable"/>
            </w:pPr>
            <w:r>
              <w:rPr>
                <w:b/>
              </w:rPr>
              <w:t>2009 11 99 94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2009 11 99 96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 degree of concentration higher than 20° brix</w:t>
              <!--{FOOT}//-->
            </w:r>
          </w:p>
        </w:tc>
        <!--<w:tc>
          <w:p>
            <w:pPr>
              <w:pStyle w:val="NormalinTable"/>
              <w:jc w:val="center"/>
            </w:pPr>
            <w:r>
              <w:t>{SUPPUNIT}</w:t>
            </w:r>
          </w:p>
        </w:tc>//-->
      </w:tr>
      <w:tr>
        <w:trPr>
          <w:cantSplit/>
        </w:trPr>
        <w:tc>
          <w:p>
            <w:pPr>
              <w:pStyle w:val="NormalinTable"/>
            </w:pPr>
            <w:r>
              <w:rPr>
                <w:b/>
              </w:rPr>
              <w:t>2009 11 99 98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frozen, of a Brix value not exceeding 20</w:t>
              <!--{FOOT}//-->
            </w:r>
          </w:p>
        </w:tc>
        <!--<w:tc>
          <w:p>
            <w:pPr>
              <w:pStyle w:val="NormalinTable"/>
              <w:jc w:val="center"/>
            </w:pPr>
            <w:r>
              <w:t>{SUPPUNIT}</w:t>
            </w:r>
          </w:p>
        </w:tc>//-->
      </w:tr>
      <w:tr>
        <w:trPr>
          <w:cantSplit/>
        </w:trPr>
        <w:tc>
          <w:p>
            <w:pPr>
              <w:pStyle w:val="NormalinTable"/>
            </w:pPr>
            <w:r>
              <w:rPr>
                <w:b/>
              </w:rPr>
              <w:t>2009 12 00 10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of two litres or less</w:t>
              <!--{FOOT}//-->
            </w:r>
          </w:p>
        </w:tc>
        <!--<w:tc>
          <w:p>
            <w:pPr>
              <w:pStyle w:val="NormalinTable"/>
              <w:jc w:val="center"/>
            </w:pPr>
            <w:r>
              <w:t>{SUPPUNIT}</w:t>
            </w:r>
          </w:p>
        </w:tc>//-->
      </w:tr>
      <w:tr>
        <w:trPr>
          <w:cantSplit/>
        </w:trPr>
        <w:tc>
          <w:p>
            <w:pPr>
              <w:pStyle w:val="NormalinTable"/>
            </w:pPr>
            <w:r>
              <w:rPr>
                <w:b/>
              </w:rPr>
              <w:t>2009 12 00 90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2009 19 11 29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2009 19 11 31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2009 19 11 39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2009 19 11 59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2009 19 11 71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2009 19 11 79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2009 19 91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2009 19 91 11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2009 19 91 91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2009 19 98 11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2009 19 98 91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Grapefruit (including pomelo) juice</w:t>
              <!--{FOOT}//-->
            </w:r>
          </w:p>
        </w:tc>
        <!--<w:tc>
          <w:p>
            <w:pPr>
              <w:pStyle w:val="NormalinTable"/>
              <w:jc w:val="center"/>
            </w:pPr>
            <w:r>
              <w:t>{SUPPUNIT}</w:t>
            </w:r>
          </w:p>
        </w:tc>//-->
      </w:tr>
      <w:tr>
        <w:trPr>
          <w:cantSplit/>
        </w:trPr>
        <w:tc>
          <w:p>
            <w:pPr>
              <w:pStyle w:val="NormalinTable"/>
            </w:pPr>
            <w:r>
              <w:rPr>
                <w:b/>
              </w:rPr>
              <w:t>2009 21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c>
          <w:p>
            <w:pPr>
              <w:pStyle w:val="NormalinTable"/>
              <w:jc w:val="center"/>
            </w:pPr>
            <w:r>
              <w:t>{SUPPUNIT}</w:t>
            </w:r>
          </w:p>
        </w:tc>//-->
      </w:tr>
      <w:tr>
        <w:trPr>
          <w:cantSplit/>
        </w:trPr>
        <w:tc>
          <w:p>
            <w:pPr>
              <w:pStyle w:val="NormalinTable"/>
            </w:pPr>
            <w:r>
              <w:rPr>
                <w:b/>
              </w:rPr>
              <w:t>2009 21 00 10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powdered</w:t>
              <!--{FOOT}//-->
            </w:r>
          </w:p>
        </w:tc>
        <!--<w:tc>
          <w:p>
            <w:pPr>
              <w:pStyle w:val="NormalinTable"/>
              <w:jc w:val="center"/>
            </w:pPr>
            <w:r>
              <w:t>{SUPPUNIT}</w:t>
            </w:r>
          </w:p>
        </w:tc>//-->
      </w:tr>
      <w:tr>
        <w:trPr>
          <w:cantSplit/>
        </w:trPr>
        <w:tc>
          <w:p>
            <w:pPr>
              <w:pStyle w:val="NormalinTable"/>
            </w:pPr>
            <w:r>
              <w:rPr>
                <w:b/>
              </w:rPr>
              <w:t>2009 21 00 90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2009 29 11 11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2009 29 11 19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2009 29 11 91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2009 29 11 99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2009 29 19 10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2009 29 19 90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2009 29 91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by weight</w:t>
              <!--{FOOT}//-->
            </w:r>
          </w:p>
        </w:tc>
        <!--<w:tc>
          <w:p>
            <w:pPr>
              <w:pStyle w:val="NormalinTable"/>
              <w:jc w:val="center"/>
            </w:pPr>
            <w:r>
              <w:t>{SUPPUNIT}</w:t>
            </w:r>
          </w:p>
        </w:tc>//-->
      </w:tr>
      <w:tr>
        <w:trPr>
          <w:cantSplit/>
        </w:trPr>
        <w:tc>
          <w:p>
            <w:pPr>
              <w:pStyle w:val="NormalinTable"/>
            </w:pPr>
            <w:r>
              <w:rPr>
                <w:b/>
              </w:rPr>
              <w:t>2009 29 91 10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2009 29 91 90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2009 29 99 10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2009 29 99 90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Juice of any other single citrus fruit</w:t>
              <!--{FOOT}//-->
            </w:r>
          </w:p>
        </w:tc>
        <!--<w:tc>
          <w:p>
            <w:pPr>
              <w:pStyle w:val="NormalinTable"/>
              <w:jc w:val="center"/>
            </w:pPr>
            <w:r>
              <w:t>{SUPPUNIT}</w:t>
            </w:r>
          </w:p>
        </w:tc>//-->
      </w:tr>
      <w:tr>
        <w:trPr>
          <w:cantSplit/>
        </w:trPr>
        <w:tc>
          <w:p>
            <w:pPr>
              <w:pStyle w:val="NormalinTable"/>
            </w:pPr>
            <w:r>
              <w:rPr>
                <w:b/>
              </w:rPr>
              <w:t>2009 31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€ 30 per 100 kg net weight</w:t>
              <!--{FOOT}//-->
            </w:r>
          </w:p>
        </w:tc>
        <!--<w:tc>
          <w:p>
            <w:pPr>
              <w:pStyle w:val="NormalinTable"/>
              <w:jc w:val="center"/>
            </w:pPr>
            <w:r>
              <w:t>{SUPPUNIT}</w:t>
            </w:r>
          </w:p>
        </w:tc>//-->
      </w:tr>
      <w:tr>
        <w:trPr>
          <w:cantSplit/>
        </w:trPr>
        <w:tc>
          <w:p>
            <w:pPr>
              <w:pStyle w:val="NormalinTable"/>
            </w:pPr>
            <w:r>
              <w:rPr>
                <w:b/>
              </w:rPr>
              <w:t>2009 31 11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Lemon juice</w:t>
              <!--{FOOT}//-->
            </w:r>
          </w:p>
        </w:tc>
        <!--<w:tc>
          <w:p>
            <w:pPr>
              <w:pStyle w:val="NormalinTable"/>
              <w:jc w:val="center"/>
            </w:pPr>
            <w:r>
              <w:t>{SUPPUNIT}</w:t>
            </w:r>
          </w:p>
        </w:tc>//-->
      </w:tr>
      <w:tr>
        <w:trPr>
          <w:cantSplit/>
        </w:trPr>
        <w:tc>
          <w:p>
            <w:pPr>
              <w:pStyle w:val="NormalinTable"/>
            </w:pPr>
            <w:r>
              <w:rPr>
                <w:b/>
              </w:rPr>
              <w:t>2009 31 11 11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2009 31 11 91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Lemon juice</w:t>
              <!--{FOOT}//-->
            </w:r>
          </w:p>
        </w:tc>
        <!--<w:tc>
          <w:p>
            <w:pPr>
              <w:pStyle w:val="NormalinTable"/>
              <w:jc w:val="center"/>
            </w:pPr>
            <w:r>
              <w:t>{SUPPUNIT}</w:t>
            </w:r>
          </w:p>
        </w:tc>//-->
      </w:tr>
      <w:tr>
        <w:trPr>
          <w:cantSplit/>
        </w:trPr>
        <w:tc>
          <w:p>
            <w:pPr>
              <w:pStyle w:val="NormalinTable"/>
            </w:pPr>
            <w:r>
              <w:rPr>
                <w:b/>
              </w:rPr>
              <w:t>2009 31 19 11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2009 31 19 91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Lemon juice</w:t>
              <!--{FOOT}//-->
            </w:r>
          </w:p>
        </w:tc>
        <!--<w:tc>
          <w:p>
            <w:pPr>
              <w:pStyle w:val="NormalinTable"/>
              <w:jc w:val="center"/>
            </w:pPr>
            <w:r>
              <w:t>{SUPPUNIT}</w:t>
            </w:r>
          </w:p>
        </w:tc>//-->
      </w:tr>
      <w:tr>
        <w:trPr>
          <w:cantSplit/>
        </w:trPr>
        <w:tc>
          <w:p>
            <w:pPr>
              <w:pStyle w:val="NormalinTable"/>
            </w:pPr>
            <w:r>
              <w:rPr>
                <w:b/>
              </w:rPr>
              <w:t>2009 31 51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c>
          <w:p>
            <w:pPr>
              <w:pStyle w:val="NormalinTable"/>
              <w:jc w:val="center"/>
            </w:pPr>
            <w:r>
              <w:t>{SUPPUNIT}</w:t>
            </w:r>
          </w:p>
        </w:tc>//-->
      </w:tr>
      <w:tr>
        <w:trPr>
          <w:cantSplit/>
        </w:trPr>
        <w:tc>
          <w:p>
            <w:pPr>
              <w:pStyle w:val="NormalinTable"/>
            </w:pPr>
            <w:r>
              <w:rPr>
                <w:b/>
              </w:rPr>
              <w:t>2009 31 51 10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2009 31 59 10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citrus fruit juices</w:t>
              <!--{FOOT}//-->
            </w:r>
          </w:p>
        </w:tc>
        <!--<w:tc>
          <w:p>
            <w:pPr>
              <w:pStyle w:val="NormalinTable"/>
              <w:jc w:val="center"/>
            </w:pPr>
            <w:r>
              <w:t>{SUPPUNIT}</w:t>
            </w:r>
          </w:p>
        </w:tc>//-->
      </w:tr>
      <w:tr>
        <w:trPr>
          <w:cantSplit/>
        </w:trPr>
        <w:tc>
          <w:p>
            <w:pPr>
              <w:pStyle w:val="NormalinTable"/>
            </w:pPr>
            <w:r>
              <w:rPr>
                <w:b/>
              </w:rPr>
              <w:t>2009 31 91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c>
          <w:p>
            <w:pPr>
              <w:pStyle w:val="NormalinTable"/>
              <w:jc w:val="center"/>
            </w:pPr>
            <w:r>
              <w:t>{SUPPUNIT}</w:t>
            </w:r>
          </w:p>
        </w:tc>//-->
      </w:tr>
      <w:tr>
        <w:trPr>
          <w:cantSplit/>
        </w:trPr>
        <w:tc>
          <w:p>
            <w:pPr>
              <w:pStyle w:val="NormalinTable"/>
            </w:pPr>
            <w:r>
              <w:rPr>
                <w:b/>
              </w:rPr>
              <w:t>2009 31 91 10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2009 31 99 10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2009 39 11 11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2009 39 11 19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2009 39 11 91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2009 39 11 99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2009 39 19 10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2009 39 19 90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FOOT}//-->
            </w:r>
          </w:p>
        </w:tc>
        <!--<w:tc>
          <w:p>
            <w:pPr>
              <w:pStyle w:val="NormalinTable"/>
              <w:jc w:val="center"/>
            </w:pPr>
            <w:r>
              <w:t>{SUPPUNIT}</w:t>
            </w:r>
          </w:p>
        </w:tc>//-->
      </w:tr>
      <w:tr>
        <w:trPr>
          <w:cantSplit/>
        </w:trPr>
        <w:tc>
          <w:p>
            <w:pPr>
              <w:pStyle w:val="NormalinTable"/>
            </w:pPr>
            <w:r>
              <w:rPr>
                <w:b/>
              </w:rPr>
              <w:t>2009 39 31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Lemon juice</w:t>
              <!--{FOOT}//-->
            </w:r>
          </w:p>
        </w:tc>
        <!--<w:tc>
          <w:p>
            <w:pPr>
              <w:pStyle w:val="NormalinTable"/>
              <w:jc w:val="center"/>
            </w:pPr>
            <w:r>
              <w:t>{SUPPUNIT}</w:t>
            </w:r>
          </w:p>
        </w:tc>//-->
      </w:tr>
      <w:tr>
        <w:trPr>
          <w:cantSplit/>
        </w:trPr>
        <w:tc>
          <w:p>
            <w:pPr>
              <w:pStyle w:val="NormalinTable"/>
            </w:pPr>
            <w:r>
              <w:rPr>
                <w:b/>
              </w:rPr>
              <w:t>2009 39 31 11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2009 39 31 91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Lemon juice</w:t>
              <!--{FOOT}//-->
            </w:r>
          </w:p>
        </w:tc>
        <!--<w:tc>
          <w:p>
            <w:pPr>
              <w:pStyle w:val="NormalinTable"/>
              <w:jc w:val="center"/>
            </w:pPr>
            <w:r>
              <w:t>{SUPPUNIT}</w:t>
            </w:r>
          </w:p>
        </w:tc>//-->
      </w:tr>
      <w:tr>
        <w:trPr>
          <w:cantSplit/>
        </w:trPr>
        <w:tc>
          <w:p>
            <w:pPr>
              <w:pStyle w:val="NormalinTable"/>
            </w:pPr>
            <w:r>
              <w:rPr>
                <w:b/>
              </w:rPr>
              <w:t>2009 39 39 11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2009 39 39 91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Lemon juice</w:t>
              <!--{FOOT}//-->
            </w:r>
          </w:p>
        </w:tc>
        <!--<w:tc>
          <w:p>
            <w:pPr>
              <w:pStyle w:val="NormalinTable"/>
              <w:jc w:val="center"/>
            </w:pPr>
            <w:r>
              <w:t>{SUPPUNIT}</w:t>
            </w:r>
          </w:p>
        </w:tc>//-->
      </w:tr>
      <w:tr>
        <w:trPr>
          <w:cantSplit/>
        </w:trPr>
        <w:tc>
          <w:p>
            <w:pPr>
              <w:pStyle w:val="NormalinTable"/>
            </w:pPr>
            <w:r>
              <w:rPr>
                <w:b/>
              </w:rPr>
              <w:t>2009 39 51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2009 39 51 10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2009 39 55 10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2009 39 59 10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citrus fruit juices</w:t>
              <!--{FOOT}//-->
            </w:r>
          </w:p>
        </w:tc>
        <!--<w:tc>
          <w:p>
            <w:pPr>
              <w:pStyle w:val="NormalinTable"/>
              <w:jc w:val="center"/>
            </w:pPr>
            <w:r>
              <w:t>{SUPPUNIT}</w:t>
            </w:r>
          </w:p>
        </w:tc>//-->
      </w:tr>
      <w:tr>
        <w:trPr>
          <w:cantSplit/>
        </w:trPr>
        <w:tc>
          <w:p>
            <w:pPr>
              <w:pStyle w:val="NormalinTable"/>
            </w:pPr>
            <w:r>
              <w:rPr>
                <w:b/>
              </w:rPr>
              <w:t>2009 39 91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2009 39 91 10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2009 39 95 10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2009 39 99 10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 juice</w:t>
              <!--{FOOT}//-->
            </w:r>
          </w:p>
        </w:tc>
        <!--<w:tc>
          <w:p>
            <w:pPr>
              <w:pStyle w:val="NormalinTable"/>
              <w:jc w:val="center"/>
            </w:pPr>
            <w:r>
              <w:t>{SUPPUNIT}</w:t>
            </w:r>
          </w:p>
        </w:tc>//-->
      </w:tr>
      <w:tr>
        <w:trPr>
          <w:cantSplit/>
        </w:trPr>
        <w:tc>
          <w:p>
            <w:pPr>
              <w:pStyle w:val="NormalinTable"/>
            </w:pPr>
            <w:r>
              <w:rPr>
                <w:b/>
              </w:rPr>
              <w:t>2009 41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c>
          <w:p>
            <w:pPr>
              <w:pStyle w:val="NormalinTable"/>
              <w:jc w:val="center"/>
            </w:pPr>
            <w:r>
              <w:t>{SUPPUNIT}</w:t>
            </w:r>
          </w:p>
        </w:tc>//-->
      </w:tr>
      <w:tr>
        <w:trPr>
          <w:cantSplit/>
        </w:trPr>
        <w:tc>
          <w:p>
            <w:pPr>
              <w:pStyle w:val="NormalinTable"/>
            </w:pPr>
            <w:r>
              <w:rPr>
                <w:b/>
              </w:rPr>
              <w:t>2009 41 92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FOOT}//-->
            </w:r>
          </w:p>
        </w:tc>
        <!--<w:tc>
          <w:p>
            <w:pPr>
              <w:pStyle w:val="NormalinTable"/>
              <w:jc w:val="center"/>
            </w:pPr>
            <w:r>
              <w:t>{SUPPUNIT}</w:t>
            </w:r>
          </w:p>
        </w:tc>//-->
      </w:tr>
      <w:tr>
        <w:trPr>
          <w:cantSplit/>
        </w:trPr>
        <w:tc>
          <w:p>
            <w:pPr>
              <w:pStyle w:val="NormalinTable"/>
            </w:pPr>
            <w:r>
              <w:rPr>
                <w:b/>
              </w:rPr>
              <w:t>2009 41 92 10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2009 41 92 20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Pineapple juice: — not from concentrate, — of the genus Ananas, — of a Brix value of 11 or more but not more than 16, used in the manufacture of products of drink industry</w:t>
              <!--{FOOT}//-->
            </w:r>
          </w:p>
        </w:tc>
        <!--<w:tc>
          <w:p>
            <w:pPr>
              <w:pStyle w:val="NormalinTable"/>
              <w:jc w:val="center"/>
            </w:pPr>
            <w:r>
              <w:t>{SUPPUNIT}</w:t>
            </w:r>
          </w:p>
        </w:tc>//-->
      </w:tr>
      <w:tr>
        <w:trPr>
          <w:cantSplit/>
        </w:trPr>
        <w:tc>
          <w:p>
            <w:pPr>
              <w:pStyle w:val="NormalinTable"/>
            </w:pPr>
            <w:r>
              <w:rPr>
                <w:b/>
              </w:rPr>
              <w:t>2009 41 92 30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2009 41 92 60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2009 41 92 90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2009 41 99 10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2009 41 99 70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Pineapple juice: • not from concentrate, • of the genus Ananas, • of a Brix value of 11 or more but not more than 16, used in the manufacture of products of drink industry </w:t>
              <!--{FOOT}//-->
            </w:r>
          </w:p>
        </w:tc>
        <!--<w:tc>
          <w:p>
            <w:pPr>
              <w:pStyle w:val="NormalinTable"/>
              <w:jc w:val="center"/>
            </w:pPr>
            <w:r>
              <w:t>{SUPPUNIT}</w:t>
            </w:r>
          </w:p>
        </w:tc>//-->
      </w:tr>
      <w:tr>
        <w:trPr>
          <w:cantSplit/>
        </w:trPr>
        <w:tc>
          <w:p>
            <w:pPr>
              <w:pStyle w:val="NormalinTable"/>
            </w:pPr>
            <w:r>
              <w:rPr>
                <w:b/>
              </w:rPr>
              <w:t>2009 41 99 99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2009 49 11 11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2009 49 11 19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2009 49 11 99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2009 49 19 10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2009 49 19 90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2009 49 30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 containing added sugar</w:t>
              <!--{FOOT}//-->
            </w:r>
          </w:p>
        </w:tc>
        <!--<w:tc>
          <w:p>
            <w:pPr>
              <w:pStyle w:val="NormalinTable"/>
              <w:jc w:val="center"/>
            </w:pPr>
            <w:r>
              <w:t>{SUPPUNIT}</w:t>
            </w:r>
          </w:p>
        </w:tc>//-->
      </w:tr>
      <w:tr>
        <w:trPr>
          <w:cantSplit/>
        </w:trPr>
        <w:tc>
          <w:p>
            <w:pPr>
              <w:pStyle w:val="NormalinTable"/>
            </w:pPr>
            <w:r>
              <w:rPr>
                <w:b/>
              </w:rPr>
              <w:t>2009 49 30 10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2009 49 30 91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Pineapple juice, other than in powder form:</w:t>
            </w:r>
            <w:r>
              <w:br/>
              <w:t>- with a Brix value of more than 20 but not more than 67,</w:t>
            </w:r>
            <w:r>
              <w:br/>
              <w:t>- a value of more than € 30 per 100 kg net weight,</w:t>
            </w:r>
            <w:r>
              <w:br/>
              <w:t>- containing added sugar used in the manufacture of products of food or drink industry</w:t>
              <!--{FOOT}//-->
            </w:r>
          </w:p>
        </w:tc>
        <!--<w:tc>
          <w:p>
            <w:pPr>
              <w:pStyle w:val="NormalinTable"/>
              <w:jc w:val="center"/>
            </w:pPr>
            <w:r>
              <w:t>{SUPPUNIT}</w:t>
            </w:r>
          </w:p>
        </w:tc>//-->
      </w:tr>
      <w:tr>
        <w:trPr>
          <w:cantSplit/>
        </w:trPr>
        <w:tc>
          <w:p>
            <w:pPr>
              <w:pStyle w:val="NormalinTable"/>
            </w:pPr>
            <w:r>
              <w:rPr>
                <w:b/>
              </w:rPr>
              <w:t>2009 49 30 99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2009 49 91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2009 49 91 10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2009 49 91 90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2009 49 93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2009 49 93 10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2009 49 93 90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2009 49 99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2009 49 99 10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2009 49 99 90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 juice</w:t>
              <!--{FOOT}//-->
            </w:r>
          </w:p>
        </w:tc>
        <!--<w:tc>
          <w:p>
            <w:pPr>
              <w:pStyle w:val="NormalinTable"/>
              <w:jc w:val="center"/>
            </w:pPr>
            <w:r>
              <w:t>{SUPPUNIT}</w:t>
            </w:r>
          </w:p>
        </w:tc>//-->
      </w:tr>
      <w:tr>
        <w:trPr>
          <w:cantSplit/>
        </w:trPr>
        <w:tc>
          <w:p>
            <w:pPr>
              <w:pStyle w:val="NormalinTable"/>
            </w:pPr>
            <w:r>
              <w:rPr>
                <w:b/>
              </w:rPr>
              <w:t>2009 50 10 00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w:t>
              <!--{FOOT}//-->
            </w:r>
          </w:p>
        </w:tc>
        <!--<w:tc>
          <w:p>
            <w:pPr>
              <w:pStyle w:val="NormalinTable"/>
              <w:jc w:val="center"/>
            </w:pPr>
            <w:r>
              <w:t>{SUPPUNIT}</w:t>
            </w:r>
          </w:p>
        </w:tc>//-->
      </w:tr>
      <w:tr>
        <w:trPr>
          <w:cantSplit/>
        </w:trPr>
        <w:tc>
          <w:p>
            <w:pPr>
              <w:pStyle w:val="NormalinTable"/>
            </w:pPr>
            <w:r>
              <w:rPr>
                <w:b/>
              </w:rPr>
              <w:t>2009 50 90 00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 juice (including grape must)</w:t>
              <!--{FOOT}//-->
            </w:r>
          </w:p>
        </w:tc>
        <!--<w:tc>
          <w:p>
            <w:pPr>
              <w:pStyle w:val="NormalinTable"/>
              <w:jc w:val="center"/>
            </w:pPr>
            <w:r>
              <w:t>{SUPPUNIT}</w:t>
            </w:r>
          </w:p>
        </w:tc>//-->
      </w:tr>
      <w:tr>
        <w:trPr>
          <w:cantSplit/>
        </w:trPr>
        <w:tc>
          <w:p>
            <w:pPr>
              <w:pStyle w:val="NormalinTable"/>
            </w:pPr>
            <w:r>
              <w:rPr>
                <w:b/>
              </w:rPr>
              <w:t>2009 61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30</w:t>
              <!--{FOOT}//-->
            </w:r>
          </w:p>
        </w:tc>
        <!--<w:tc>
          <w:p>
            <w:pPr>
              <w:pStyle w:val="NormalinTable"/>
              <w:jc w:val="center"/>
            </w:pPr>
            <w:r>
              <w:t>{SUPPUNIT}</w:t>
            </w:r>
          </w:p>
        </w:tc>//-->
      </w:tr>
      <w:tr>
        <w:trPr>
          <w:cantSplit/>
        </w:trPr>
        <w:tc>
          <w:p>
            <w:pPr>
              <w:pStyle w:val="NormalinTable"/>
            </w:pPr>
            <w:r>
              <w:rPr>
                <w:b/>
              </w:rPr>
              <w:t>2009 61 10 00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€ 18 per 100 kg net weight</w:t>
              <!--{FOOT}//-->
            </w:r>
          </w:p>
        </w:tc>
        <!--<w:tc>
          <w:p>
            <w:pPr>
              <w:pStyle w:val="NormalinTable"/>
              <w:jc w:val="center"/>
            </w:pPr>
            <w:r>
              <w:t>{SUPPUNIT}</w:t>
            </w:r>
          </w:p>
        </w:tc>//-->
      </w:tr>
      <w:tr>
        <w:trPr>
          <w:cantSplit/>
        </w:trPr>
        <w:tc>
          <w:p>
            <w:pPr>
              <w:pStyle w:val="NormalinTable"/>
            </w:pPr>
            <w:r>
              <w:rPr>
                <w:b/>
              </w:rPr>
              <w:t>2009 61 90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not exceeding € 18 per 100 kg net weight</w:t>
              <!--{FOOT}//-->
            </w:r>
          </w:p>
        </w:tc>
        <!--<w:tc>
          <w:p>
            <w:pPr>
              <w:pStyle w:val="NormalinTable"/>
              <w:jc w:val="center"/>
            </w:pPr>
            <w:r>
              <w:t>{SUPPUNIT}</w:t>
            </w:r>
          </w:p>
        </w:tc>//-->
      </w:tr>
      <w:tr>
        <w:trPr>
          <w:cantSplit/>
        </w:trPr>
        <w:tc>
          <w:p>
            <w:pPr>
              <w:pStyle w:val="NormalinTable"/>
            </w:pPr>
            <w:r>
              <w:rPr>
                <w:b/>
              </w:rPr>
              <w:t>2009 61 90 10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2009 69 11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2009 69 11 19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2009 69 11 91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2009 69 11 99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2009 69 19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2009 69 19 10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30 but not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€ 18 per 100 kg net weight</w:t>
              <!--{FOOT}//-->
            </w:r>
          </w:p>
        </w:tc>
        <!--<w:tc>
          <w:p>
            <w:pPr>
              <w:pStyle w:val="NormalinTable"/>
              <w:jc w:val="center"/>
            </w:pPr>
            <w:r>
              <w:t>{SUPPUNIT}</w:t>
            </w:r>
          </w:p>
        </w:tc>//-->
      </w:tr>
      <w:tr>
        <w:trPr>
          <w:cantSplit/>
        </w:trPr>
        <w:tc>
          <w:p>
            <w:pPr>
              <w:pStyle w:val="NormalinTable"/>
            </w:pPr>
            <w:r>
              <w:rPr>
                <w:b/>
              </w:rPr>
              <w:t>2009 69 51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Concentrated</w:t>
              <!--{FOOT}//-->
            </w:r>
          </w:p>
        </w:tc>
        <!--<w:tc>
          <w:p>
            <w:pPr>
              <w:pStyle w:val="NormalinTable"/>
              <w:jc w:val="center"/>
            </w:pPr>
            <w:r>
              <w:t>{SUPPUNIT}</w:t>
            </w:r>
          </w:p>
        </w:tc>//-->
      </w:tr>
      <w:tr>
        <w:trPr>
          <w:cantSplit/>
        </w:trPr>
        <w:tc>
          <w:p>
            <w:pPr>
              <w:pStyle w:val="NormalinTable"/>
            </w:pPr>
            <w:r>
              <w:rPr>
                <w:b/>
              </w:rPr>
              <w:t>2009 69 51 10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2009 69 59 00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€ 18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2009 69 71 00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Concentrated</w:t>
              <!--{FOOT}//-->
            </w:r>
          </w:p>
        </w:tc>
        <!--<w:tc>
          <w:p>
            <w:pPr>
              <w:pStyle w:val="NormalinTable"/>
              <w:jc w:val="center"/>
            </w:pPr>
            <w:r>
              <w:t>{SUPPUNIT}</w:t>
            </w:r>
          </w:p>
        </w:tc>//-->
      </w:tr>
      <w:tr>
        <w:trPr>
          <w:cantSplit/>
        </w:trPr>
        <w:tc>
          <w:p>
            <w:pPr>
              <w:pStyle w:val="NormalinTable"/>
            </w:pPr>
            <w:r>
              <w:rPr>
                <w:b/>
              </w:rPr>
              <w:t>2009 69 79 00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2009 69 90 20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 juice</w:t>
              <!--{FOOT}//-->
            </w:r>
          </w:p>
        </w:tc>
        <!--<w:tc>
          <w:p>
            <w:pPr>
              <w:pStyle w:val="NormalinTable"/>
              <w:jc w:val="center"/>
            </w:pPr>
            <w:r>
              <w:t>{SUPPUNIT}</w:t>
            </w:r>
          </w:p>
        </w:tc>//-->
      </w:tr>
      <w:tr>
        <w:trPr>
          <w:cantSplit/>
        </w:trPr>
        <w:tc>
          <w:p>
            <w:pPr>
              <w:pStyle w:val="NormalinTable"/>
            </w:pPr>
            <w:r>
              <w:rPr>
                <w:b/>
              </w:rPr>
              <w:t>2009 71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c>
          <w:p>
            <w:pPr>
              <w:pStyle w:val="NormalinTable"/>
              <w:jc w:val="center"/>
            </w:pPr>
            <w:r>
              <w:t>{SUPPUNIT}</w:t>
            </w:r>
          </w:p>
        </w:tc>//-->
      </w:tr>
      <w:tr>
        <w:trPr>
          <w:cantSplit/>
        </w:trPr>
        <w:tc>
          <w:p>
            <w:pPr>
              <w:pStyle w:val="NormalinTable"/>
            </w:pPr>
            <w:r>
              <w:rPr>
                <w:b/>
              </w:rPr>
              <w:t>2009 71 20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w:t>
              <!--{FOOT}//-->
            </w:r>
          </w:p>
        </w:tc>
        <!--<w:tc>
          <w:p>
            <w:pPr>
              <w:pStyle w:val="NormalinTable"/>
              <w:jc w:val="center"/>
            </w:pPr>
            <w:r>
              <w:t>{SUPPUNIT}</w:t>
            </w:r>
          </w:p>
        </w:tc>//-->
      </w:tr>
      <w:tr>
        <w:trPr>
          <w:cantSplit/>
        </w:trPr>
        <w:tc>
          <w:p>
            <w:pPr>
              <w:pStyle w:val="NormalinTable"/>
            </w:pPr>
            <w:r>
              <w:rPr>
                <w:b/>
              </w:rPr>
              <w:t>2009 71 20 10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w:t>
              <!--{FOOT}//-->
            </w:r>
          </w:p>
        </w:tc>
        <!--<w:tc>
          <w:p>
            <w:pPr>
              <w:pStyle w:val="NormalinTable"/>
              <w:jc w:val="center"/>
            </w:pPr>
            <w:r>
              <w:t>{SUPPUNIT}</w:t>
            </w:r>
          </w:p>
        </w:tc>//-->
      </w:tr>
      <w:tr>
        <w:trPr>
          <w:cantSplit/>
        </w:trPr>
        <w:tc>
          <w:p>
            <w:pPr>
              <w:pStyle w:val="NormalinTable"/>
            </w:pPr>
            <w:r>
              <w:rPr>
                <w:b/>
              </w:rPr>
              <w:t>2009 71 20 90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2009 71 99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2009 71 99 10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w:t>
              <!--{FOOT}//-->
            </w:r>
          </w:p>
        </w:tc>
        <!--<w:tc>
          <w:p>
            <w:pPr>
              <w:pStyle w:val="NormalinTable"/>
              <w:jc w:val="center"/>
            </w:pPr>
            <w:r>
              <w:t>{SUPPUNIT}</w:t>
            </w:r>
          </w:p>
        </w:tc>//-->
      </w:tr>
      <w:tr>
        <w:trPr>
          <w:cantSplit/>
        </w:trPr>
        <w:tc>
          <w:p>
            <w:pPr>
              <w:pStyle w:val="NormalinTable"/>
            </w:pPr>
            <w:r>
              <w:rPr>
                <w:b/>
              </w:rPr>
              <w:t>2009 71 99 90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2009 79 11 11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2009 79 11 19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2009 79 11 91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2009 79 11 99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2009 79 19 10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2009 79 19 90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2009 79 30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€ 18 per 100 kg net weight, containing added sugar</w:t>
              <!--{FOOT}//-->
            </w:r>
          </w:p>
        </w:tc>
        <!--<w:tc>
          <w:p>
            <w:pPr>
              <w:pStyle w:val="NormalinTable"/>
              <w:jc w:val="center"/>
            </w:pPr>
            <w:r>
              <w:t>{SUPPUNIT}</w:t>
            </w:r>
          </w:p>
        </w:tc>//-->
      </w:tr>
      <w:tr>
        <w:trPr>
          <w:cantSplit/>
        </w:trPr>
        <w:tc>
          <w:p>
            <w:pPr>
              <w:pStyle w:val="NormalinTable"/>
            </w:pPr>
            <w:r>
              <w:rPr>
                <w:b/>
              </w:rPr>
              <w:t>2009 79 30 10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2009 79 30 90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2009 79 91 10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2009 79 91 90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2009 79 98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2009 79 98 10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2009 79 98 20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2009 79 98 70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2009 79 98 90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Juice of any other single fruit or vegetable</w:t>
              <!--{FOOT}//-->
            </w:r>
          </w:p>
        </w:tc>
        <!--<w:tc>
          <w:p>
            <w:pPr>
              <w:pStyle w:val="NormalinTable"/>
              <w:jc w:val="center"/>
            </w:pPr>
            <w:r>
              <w:t>{SUPPUNIT}</w:t>
            </w:r>
          </w:p>
        </w:tc>//-->
      </w:tr>
      <w:tr>
        <w:trPr>
          <w:cantSplit/>
        </w:trPr>
        <w:tc>
          <w:p>
            <w:pPr>
              <w:pStyle w:val="NormalinTable"/>
            </w:pPr>
            <w:r>
              <w:rPr>
                <w:b/>
              </w:rPr>
              <w:t>2009 81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Cranberry (Vaccinium macrocarpon, Vaccinium oxycoccos, Vaccinium vitis-idaea) juice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2009 81 11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2009 81 11 10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FOOT}//-->
            </w:r>
          </w:p>
        </w:tc>
        <!--<w:tc>
          <w:p>
            <w:pPr>
              <w:pStyle w:val="NormalinTable"/>
              <w:jc w:val="center"/>
            </w:pPr>
            <w:r>
              <w:t>{SUPPUNIT}</w:t>
            </w:r>
          </w:p>
        </w:tc>//-->
      </w:tr>
      <w:tr>
        <w:trPr>
          <w:cantSplit/>
        </w:trPr>
        <w:tc>
          <w:p>
            <w:pPr>
              <w:pStyle w:val="NormalinTable"/>
            </w:pPr>
            <w:r>
              <w:rPr>
                <w:b/>
              </w:rPr>
              <w:t>2009 81 31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 containing added sugar</w:t>
              <!--{FOOT}//-->
            </w:r>
          </w:p>
        </w:tc>
        <!--<w:tc>
          <w:p>
            <w:pPr>
              <w:pStyle w:val="NormalinTable"/>
              <w:jc w:val="center"/>
            </w:pPr>
            <w:r>
              <w:t>{SUPPUNIT}</w:t>
            </w:r>
          </w:p>
        </w:tc>//-->
      </w:tr>
      <w:tr>
        <w:trPr>
          <w:cantSplit/>
        </w:trPr>
        <w:tc>
          <w:p>
            <w:pPr>
              <w:pStyle w:val="NormalinTable"/>
            </w:pPr>
            <w:r>
              <w:rPr>
                <w:b/>
              </w:rPr>
              <w:t>2009 81 31 10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Cranberry juice concentrate:</w:t>
            </w:r>
            <w:r>
              <w:br/>
              <w:t>- of a Brix value of 40 or more but not more than 66,</w:t>
            </w:r>
            <w:r>
              <w:br/>
              <w:t>- in immediate packings of a content of 50 litres or more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2009 81 31 50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2009 81 31 90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2009 81 51 00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2009 81 59 00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2009 81 95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 of fruit of the species Vaccinium macrocarpon</w:t>
              <!--{FOOT}//-->
            </w:r>
          </w:p>
        </w:tc>
        <!--<w:tc>
          <w:p>
            <w:pPr>
              <w:pStyle w:val="NormalinTable"/>
              <w:jc w:val="center"/>
            </w:pPr>
            <w:r>
              <w:t>{SUPPUNIT}</w:t>
            </w:r>
          </w:p>
        </w:tc>//-->
      </w:tr>
      <w:tr>
        <w:trPr>
          <w:cantSplit/>
        </w:trPr>
        <w:tc>
          <w:p>
            <w:pPr>
              <w:pStyle w:val="NormalinTable"/>
            </w:pPr>
            <w:r>
              <w:rPr>
                <w:b/>
              </w:rPr>
              <w:t>2009 81 95 10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2009 81 95 90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2009 81 99 10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 juice</w:t>
              <!--{FOOT}//-->
            </w:r>
          </w:p>
        </w:tc>
        <!--<w:tc>
          <w:p>
            <w:pPr>
              <w:pStyle w:val="NormalinTable"/>
              <w:jc w:val="center"/>
            </w:pPr>
            <w:r>
              <w:t>{SUPPUNIT}</w:t>
            </w:r>
          </w:p>
        </w:tc>//-->
      </w:tr>
      <w:tr>
        <w:trPr>
          <w:cantSplit/>
        </w:trPr>
        <w:tc>
          <w:p>
            <w:pPr>
              <w:pStyle w:val="NormalinTable"/>
            </w:pPr>
            <w:r>
              <w:rPr>
                <w:b/>
              </w:rPr>
              <w:t>2009 89 11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not exceeding € 22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2009 89 11 11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2009 89 11 91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2009 89 19 90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2009 89 34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2009 89 34 40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2009 89 34 70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2009 89 35 47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2009 89 36 10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2009 89 38 21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 juice</w:t>
              <!--{FOOT}//-->
            </w:r>
          </w:p>
        </w:tc>
        <!--<w:tc>
          <w:p>
            <w:pPr>
              <w:pStyle w:val="NormalinTable"/>
              <w:jc w:val="center"/>
            </w:pPr>
            <w:r>
              <w:t>{SUPPUNIT}</w:t>
            </w:r>
          </w:p>
        </w:tc>//-->
      </w:tr>
      <w:tr>
        <w:trPr>
          <w:cantSplit/>
        </w:trPr>
        <w:tc>
          <w:p>
            <w:pPr>
              <w:pStyle w:val="NormalinTable"/>
            </w:pPr>
            <w:r>
              <w:rPr>
                <w:b/>
              </w:rPr>
              <w:t>2009 89 50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exceeding € 18 per 100 kg net weight, containing added sugar</w:t>
              <!--{FOOT}//-->
            </w:r>
          </w:p>
        </w:tc>
        <!--<w:tc>
          <w:p>
            <w:pPr>
              <w:pStyle w:val="NormalinTable"/>
              <w:jc w:val="center"/>
            </w:pPr>
            <w:r>
              <w:t>{SUPPUNIT}</w:t>
            </w:r>
          </w:p>
        </w:tc>//-->
      </w:tr>
      <w:tr>
        <w:trPr>
          <w:cantSplit/>
        </w:trPr>
        <w:tc>
          <w:p>
            <w:pPr>
              <w:pStyle w:val="NormalinTable"/>
            </w:pPr>
            <w:r>
              <w:rPr>
                <w:b/>
              </w:rPr>
              <w:t>2009 89 50 10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2009 89 50 90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2009 89 61 10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2009 89 69 10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exceeding € 30 per 100 kg net weight, containing added sugar</w:t>
              <!--{FOOT}//-->
            </w:r>
          </w:p>
        </w:tc>
        <!--<w:tc>
          <w:p>
            <w:pPr>
              <w:pStyle w:val="NormalinTable"/>
              <w:jc w:val="center"/>
            </w:pPr>
            <w:r>
              <w:t>{SUPPUNIT}</w:t>
            </w:r>
          </w:p>
        </w:tc>//-->
      </w:tr>
      <w:tr>
        <w:trPr>
          <w:cantSplit/>
        </w:trPr>
        <w:tc>
          <w:p>
            <w:pPr>
              <w:pStyle w:val="NormalinTable"/>
            </w:pPr>
            <w:r>
              <w:rPr>
                <w:b/>
              </w:rPr>
              <w:t>2009 89 71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Cherry juice</w:t>
              <!--{FOOT}//-->
            </w:r>
          </w:p>
        </w:tc>
        <!--<w:tc>
          <w:p>
            <w:pPr>
              <w:pStyle w:val="NormalinTable"/>
              <w:jc w:val="center"/>
            </w:pPr>
            <w:r>
              <w:t>{SUPPUNIT}</w:t>
            </w:r>
          </w:p>
        </w:tc>//-->
      </w:tr>
      <w:tr>
        <w:trPr>
          <w:cantSplit/>
        </w:trPr>
        <w:tc>
          <w:p>
            <w:pPr>
              <w:pStyle w:val="NormalinTable"/>
            </w:pPr>
            <w:r>
              <w:rPr>
                <w:b/>
              </w:rPr>
              <w:t>2009 89 71 10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Passion fruit juice and passion fruit juice concentrate, whether or not frozen:</w:t>
            </w:r>
            <w:r>
              <w:br/>
              <w:t>- with a Brix value of 13,7 or more but not more than 55,</w:t>
            </w:r>
            <w:r>
              <w:br/>
              <w:t>- of a value of more than € 30 per 100 kg net weight,</w:t>
            </w:r>
            <w:r>
              <w:br/>
              <w:t>- in immediate packings of a content of 50 liters or more, and</w:t>
            </w:r>
            <w:r>
              <w:br/>
              <w:t>- with added sugar for the use in the manufacture of products of food or drink industry</w:t>
              <!--{FOOT}//-->
            </w:r>
          </w:p>
        </w:tc>
        <!--<w:tc>
          <w:p>
            <w:pPr>
              <w:pStyle w:val="NormalinTable"/>
              <w:jc w:val="center"/>
            </w:pPr>
            <w:r>
              <w:t>{SUPPUNIT}</w:t>
            </w:r>
          </w:p>
        </w:tc>//-->
      </w:tr>
      <w:tr>
        <w:trPr>
          <w:cantSplit/>
        </w:trPr>
        <w:tc>
          <w:p>
            <w:pPr>
              <w:pStyle w:val="NormalinTable"/>
            </w:pPr>
            <w:r>
              <w:rPr>
                <w:b/>
              </w:rPr>
              <w:t>2009 89 73 11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Frozen boysenberry juice concentrate with a Brix value of 61 or more, but not more than 67, in immediate packing of a content of 50 litres or more</w:t>
              <!--{FOOT}//-->
            </w:r>
          </w:p>
        </w:tc>
        <!--<w:tc>
          <w:p>
            <w:pPr>
              <w:pStyle w:val="NormalinTable"/>
              <w:jc w:val="center"/>
            </w:pPr>
            <w:r>
              <w:t>{SUPPUNIT}</w:t>
            </w:r>
          </w:p>
        </w:tc>//-->
      </w:tr>
      <w:tr>
        <w:trPr>
          <w:cantSplit/>
        </w:trPr>
        <w:tc>
          <w:p>
            <w:pPr>
              <w:pStyle w:val="NormalinTable"/>
            </w:pPr>
            <w:r>
              <w:rPr>
                <w:b/>
              </w:rPr>
              <w:t>2009 89 79 30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Frozen acerola juice concentrate :</w:t>
            </w:r>
            <w:r>
              <w:br/>
              <w:t>- with a Brix value of more than 48 but not more than 67,</w:t>
            </w:r>
            <w:r>
              <w:br/>
              <w:t>- in immediate packings of a content of 50 litres or more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2009 89 79 41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Acai berry juice concentrate: • of the species Euterpe oleracea, • frozen, • not sweetened, • not in powder form, • of a Brix value of 23 or more but not more than 32, in immediate packings of a content of 10kg or more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2009 89 85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2009 89 85 10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2009 89 86 11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2009 89 86 21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2009 89 86 91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2009 89 88 10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2009 89 89 11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2009 89 89 21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2009 89 89 91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2009 89 96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Cherry juice</w:t>
              <!--{FOOT}//-->
            </w:r>
          </w:p>
        </w:tc>
        <!--<w:tc>
          <w:p>
            <w:pPr>
              <w:pStyle w:val="NormalinTable"/>
              <w:jc w:val="center"/>
            </w:pPr>
            <w:r>
              <w:t>{SUPPUNIT}</w:t>
            </w:r>
          </w:p>
        </w:tc>//-->
      </w:tr>
      <w:tr>
        <w:trPr>
          <w:cantSplit/>
        </w:trPr>
        <w:tc>
          <w:p>
            <w:pPr>
              <w:pStyle w:val="NormalinTable"/>
            </w:pPr>
            <w:r>
              <w:rPr>
                <w:b/>
              </w:rPr>
              <w:t>2009 89 96 10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Passion fruit juice and passion fruit juice concentrate, whether or not frozen:</w:t>
            </w:r>
            <w:r>
              <w:br/>
              <w:t>- with a Brix value of 10 or more but not more than 13,7,</w:t>
            </w:r>
            <w:r>
              <w:br/>
              <w:t>- of a value of more than € 30 per 100 kg net weight,</w:t>
            </w:r>
            <w:r>
              <w:br/>
              <w:t>- in immediate packings of a content of 50 liters or more, and </w:t>
            </w:r>
            <w:r>
              <w:br/>
              <w:t>- without added sugar for the use in the manufacture of products of food or drink industry</w:t>
              <!--{FOOT}//-->
            </w:r>
          </w:p>
        </w:tc>
        <!--<w:tc>
          <w:p>
            <w:pPr>
              <w:pStyle w:val="NormalinTable"/>
              <w:jc w:val="center"/>
            </w:pPr>
            <w:r>
              <w:t>{SUPPUNIT}</w:t>
            </w:r>
          </w:p>
        </w:tc>//-->
      </w:tr>
      <w:tr>
        <w:trPr>
          <w:cantSplit/>
        </w:trPr>
        <w:tc>
          <w:p>
            <w:pPr>
              <w:pStyle w:val="NormalinTable"/>
            </w:pPr>
            <w:r>
              <w:rPr>
                <w:b/>
              </w:rPr>
              <w:t>2009 89 97 21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2009 89 97 29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2009 89 97 91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2009 89 97 99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2009 89 99 94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Coconut water</w:t>
            </w:r>
            <w:r>
              <w:br/>
              <w:t>- unfermented,</w:t>
            </w:r>
            <w:r>
              <w:br/>
              <w:t>- not containing added spirit or sugar, and</w:t>
            </w:r>
            <w:r>
              <w:br/>
              <w:t>- in immediate packing of a content of 20 litres or more</w:t>
              <!--{FOOT}//-->
            </w:r>
          </w:p>
        </w:tc>
        <!--<w:tc>
          <w:p>
            <w:pPr>
              <w:pStyle w:val="NormalinTable"/>
              <w:jc w:val="center"/>
            </w:pPr>
            <w:r>
              <w:t>{SUPPUNIT}</w:t>
            </w:r>
          </w:p>
        </w:tc>//-->
      </w:tr>
      <w:tr>
        <w:trPr>
          <w:cantSplit/>
        </w:trPr>
        <w:tc>
          <w:p>
            <w:pPr>
              <w:pStyle w:val="NormalinTable"/>
            </w:pPr>
            <w:r>
              <w:rPr>
                <w:b/>
              </w:rPr>
              <w:t>2009 89 99 99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juices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apple and pear juice</w:t>
              <!--{FOOT}//-->
            </w:r>
          </w:p>
        </w:tc>
        <!--<w:tc>
          <w:p>
            <w:pPr>
              <w:pStyle w:val="NormalinTable"/>
              <w:jc w:val="center"/>
            </w:pPr>
            <w:r>
              <w:t>{SUPPUNIT}</w:t>
            </w:r>
          </w:p>
        </w:tc>//-->
      </w:tr>
      <w:tr>
        <w:trPr>
          <w:cantSplit/>
        </w:trPr>
        <w:tc>
          <w:p>
            <w:pPr>
              <w:pStyle w:val="NormalinTable"/>
            </w:pPr>
            <w:r>
              <w:rPr>
                <w:b/>
              </w:rPr>
              <w:t>2009 90 11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FOOT}//-->
            </w:r>
          </w:p>
        </w:tc>
        <!--<w:tc>
          <w:p>
            <w:pPr>
              <w:pStyle w:val="NormalinTable"/>
              <w:jc w:val="center"/>
            </w:pPr>
            <w:r>
              <w:t>{SUPPUNIT}</w:t>
            </w:r>
          </w:p>
        </w:tc>//-->
      </w:tr>
      <w:tr>
        <w:trPr>
          <w:cantSplit/>
        </w:trPr>
        <w:tc>
          <w:p>
            <w:pPr>
              <w:pStyle w:val="NormalinTable"/>
            </w:pPr>
            <w:r>
              <w:rPr>
                <w:b/>
              </w:rPr>
              <w:t>2009 90 11 10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2009 90 11 90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2009 90 21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2009 90 21 19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2009 90 21 91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2009 90 21 99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2009 90 29 20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apple and pear juice</w:t>
              <!--{FOOT}//-->
            </w:r>
          </w:p>
        </w:tc>
        <!--<w:tc>
          <w:p>
            <w:pPr>
              <w:pStyle w:val="NormalinTable"/>
              <w:jc w:val="center"/>
            </w:pPr>
            <w:r>
              <w:t>{SUPPUNIT}</w:t>
            </w:r>
          </w:p>
        </w:tc>//-->
      </w:tr>
      <w:tr>
        <w:trPr>
          <w:cantSplit/>
        </w:trPr>
        <w:tc>
          <w:p>
            <w:pPr>
              <w:pStyle w:val="NormalinTable"/>
            </w:pPr>
            <w:r>
              <w:rPr>
                <w:b/>
              </w:rPr>
              <w:t>2009 90 31 00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€ 18 per 100 kg net weight and with an added sugar content exceeding 30% by weight</w:t>
              <!--{FOOT}//-->
            </w:r>
          </w:p>
        </w:tc>
        <!--<w:tc>
          <w:p>
            <w:pPr>
              <w:pStyle w:val="NormalinTable"/>
              <w:jc w:val="center"/>
            </w:pPr>
            <w:r>
              <w:t>{SUPPUNIT}</w:t>
            </w:r>
          </w:p>
        </w:tc>//-->
      </w:tr>
      <w:tr>
        <w:trPr>
          <w:cantSplit/>
        </w:trPr>
        <w:tc>
          <w:p>
            <w:pPr>
              <w:pStyle w:val="NormalinTable"/>
            </w:pPr>
            <w:r>
              <w:rPr>
                <w:b/>
              </w:rPr>
              <w:t>2009 90 39 00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fruit juices and pineapple juice</w:t>
              <!--{FOOT}//-->
            </w:r>
          </w:p>
        </w:tc>
        <!--<w:tc>
          <w:p>
            <w:pPr>
              <w:pStyle w:val="NormalinTable"/>
              <w:jc w:val="center"/>
            </w:pPr>
            <w:r>
              <w:t>{SUPPUNIT}</w:t>
            </w:r>
          </w:p>
        </w:tc>//-->
      </w:tr>
      <w:tr>
        <w:trPr>
          <w:cantSplit/>
        </w:trPr>
        <w:tc>
          <w:p>
            <w:pPr>
              <w:pStyle w:val="NormalinTable"/>
            </w:pPr>
            <w:r>
              <w:rPr>
                <w:b/>
              </w:rPr>
              <w:t>2009 90 41 00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added sugar</w:t>
              <!--{FOOT}//-->
            </w:r>
          </w:p>
        </w:tc>
        <!--<w:tc>
          <w:p>
            <w:pPr>
              <w:pStyle w:val="NormalinTable"/>
              <w:jc w:val="center"/>
            </w:pPr>
            <w:r>
              <w:t>{SUPPUNIT}</w:t>
            </w:r>
          </w:p>
        </w:tc>//-->
      </w:tr>
      <w:tr>
        <w:trPr>
          <w:cantSplit/>
        </w:trPr>
        <w:tc>
          <w:p>
            <w:pPr>
              <w:pStyle w:val="NormalinTable"/>
            </w:pPr>
            <w:r>
              <w:rPr>
                <w:b/>
              </w:rPr>
              <w:t>2009 90 49 00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added sugar</w:t>
              <!--{FOOT}//-->
            </w:r>
          </w:p>
        </w:tc>
        <!--<w:tc>
          <w:p>
            <w:pPr>
              <w:pStyle w:val="NormalinTable"/>
              <w:jc w:val="center"/>
            </w:pPr>
            <w:r>
              <w:t>{SUPPUNIT}</w:t>
            </w:r>
          </w:p>
        </w:tc>//-->
      </w:tr>
      <w:tr>
        <w:trPr>
          <w:cantSplit/>
        </w:trPr>
        <w:tc>
          <w:p>
            <w:pPr>
              <w:pStyle w:val="NormalinTable"/>
            </w:pPr>
            <w:r>
              <w:rPr>
                <w:b/>
              </w:rPr>
              <w:t>2009 90 51 30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2009 90 51 80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2009 90 59 39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fruit juices and pineapple juice</w:t>
              <!--{FOOT}//-->
            </w:r>
          </w:p>
        </w:tc>
        <!--<w:tc>
          <w:p>
            <w:pPr>
              <w:pStyle w:val="NormalinTable"/>
              <w:jc w:val="center"/>
            </w:pPr>
            <w:r>
              <w:t>{SUPPUNIT}</w:t>
            </w:r>
          </w:p>
        </w:tc>//-->
      </w:tr>
      <w:tr>
        <w:trPr>
          <w:cantSplit/>
        </w:trPr>
        <w:tc>
          <w:p>
            <w:pPr>
              <w:pStyle w:val="NormalinTable"/>
            </w:pPr>
            <w:r>
              <w:rPr>
                <w:b/>
              </w:rPr>
              <w:t>2009 90 71 00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2009 90 73 00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2009 90 79 00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2009 90 92 00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FOOT}//-->
            </w:r>
          </w:p>
        </w:tc>
        <!--<w:tc>
          <w:p>
            <w:pPr>
              <w:pStyle w:val="NormalinTable"/>
              <w:jc w:val="center"/>
            </w:pPr>
            <w:r>
              <w:t>{SUPPUNIT}</w:t>
            </w:r>
          </w:p>
        </w:tc>//-->
      </w:tr>
      <w:tr>
        <w:trPr>
          <w:cantSplit/>
        </w:trPr>
        <w:tc>
          <w:p>
            <w:pPr>
              <w:pStyle w:val="NormalinTable"/>
            </w:pPr>
            <w:r>
              <w:rPr>
                <w:b/>
              </w:rPr>
              <w:t>2009 90 94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2009 90 94 20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2009 90 94 80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2009 90 95 00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FOOT}//-->
            </w:r>
          </w:p>
        </w:tc>
        <!--<w:tc>
          <w:p>
            <w:pPr>
              <w:pStyle w:val="NormalinTable"/>
              <w:jc w:val="center"/>
            </w:pPr>
            <w:r>
              <w:t>{SUPPUNIT}</w:t>
            </w:r>
          </w:p>
        </w:tc>//-->
      </w:tr>
      <w:tr>
        <w:trPr>
          <w:cantSplit/>
        </w:trPr>
        <w:tc>
          <w:p>
            <w:pPr>
              <w:pStyle w:val="NormalinTable"/>
            </w:pPr>
            <w:r>
              <w:rPr>
                <w:b/>
              </w:rPr>
              <w:t>2009 90 96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2009 90 96 20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2009 90 96 80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2009 90 97 00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FOOT}//-->
            </w:r>
          </w:p>
        </w:tc>
        <!--<w:tc>
          <w:p>
            <w:pPr>
              <w:pStyle w:val="NormalinTable"/>
              <w:jc w:val="center"/>
            </w:pPr>
            <w:r>
              <w:t>{SUPPUNIT}</w:t>
            </w:r>
          </w:p>
        </w:tc>//-->
      </w:tr>
      <w:tr>
        <w:trPr>
          <w:cantSplit/>
        </w:trPr>
        <w:tc>
          <w:p>
            <w:pPr>
              <w:pStyle w:val="NormalinTable"/>
            </w:pPr>
            <w:r>
              <w:rPr>
                <w:b/>
              </w:rPr>
              <w:t>2009 90 98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21</w:t>
      </w:r>
      <w:r>
        <w:br/>
        <w:t>Miscellaneous Edible Preparations</w:t>
      </w:r>
    </w:p>
    <w:p>
      <w:pPr>
        <w:pStyle w:val="Heading3"/>
      </w:pPr>
      <w:r>
        <w:t>Chapter Notes</w:t>
      </w:r>
    </w:p>
    <w:p>
      <w:r>
        <w:t>1.\ This chapter does not cover:</w:t>
      </w:r>
    </w:p>
    <w:p>
      <w:r>
        <w:t>(a) mixed vegetables of heading 0712;</w:t>
      </w:r>
    </w:p>
    <w:p>
      <w:r>
        <w:t>(b) roasted coffee substitutes containing coffee in any proportion (heading 0901);</w:t>
      </w:r>
    </w:p>
    <w:p>
      <w:r>
        <w:t>(c) flavoured tea (heading 0902);</w:t>
      </w:r>
    </w:p>
    <w:p>
      <w:r>
        <w:t>(d) spices or other products of headings 0904 to 0910;</w:t>
      </w:r>
    </w:p>
    <w:p>
      <w:r>
        <w:t>(e) food preparations, other than the products described in heading 2103 or 2104, containing more than 20% by weight of sausage, meat, meat offal, blood, fish or crustaceans, molluscs or other aquatic invertebrates, or any combination thereof (Chapter 16);</w:t>
      </w:r>
    </w:p>
    <w:p>
      <w:r>
        <w:t>(f) yeast put up as a medicament or other products of heading 3003 or 3004; or</w:t>
      </w:r>
    </w:p>
    <w:p>
      <w:r>
        <w:t>(g) prepared enzymes of heading 3507.</w:t>
      </w:r>
    </w:p>
    <w:p>
      <w:r>
        <w:t>2. Extracts of the substitutes referred to in note 1 (b) are to be classified in heading 2101.</w:t>
      </w:r>
    </w:p>
    <w:p>
      <w:r>
        <w:t>3. For the purposes of heading 2104, the expression ‘homogenised composite food preparations’ means preparations consisting of a finely homogenised mixture of two or more basic ingredients such as meat, fish, vegetables, fruit or nuts, put up for retail sale as food suitable for infants or young children or for dietetic purposes, in containers of a net weight content not exceeding 250 g. For the application of this definition, no account is to be taken of small quantities of any ingredients which may be added to the mixture for seasoning, preservation or other purposes. Such preparations may contain a small quantity of visible pieces of ingredients.</w:t>
      </w:r>
    </w:p>
    <w:p>
      <w:r>
        <w:t/>
      </w:r>
    </w:p>
    <w:p>
      <w:pPr>
        <w:pStyle w:val="Heading3"/>
      </w:pPr>
      <w:r>
        <w:t> Additional notes </w:t>
      </w:r>
    </w:p>
    <w:p>
      <w:r>
        <w:t/>
      </w:r>
    </w:p>
    <w:p>
      <w:r>
        <w:t>1. For the purpose of subheadings 2106 10 20 and 2106 90 92 the term 'starch' also covers starch breakdown products.</w:t>
      </w:r>
    </w:p>
    <w:p>
      <w:r>
        <w:t>2. For the purposes of subheading 2106 90 20 'compound alcoholic preparations, other than those based on odoriferous substances, of a kind used for the manufacture of beverages' means those preparations having an alcoholic strength by volume of more than 0.5% vol.</w:t>
      </w:r>
    </w:p>
    <w:p>
      <w:r>
        <w:t>3. For the purposes of subheading 2106 90 30, 'isoglucose' means the product obtained from glucose or its polymers with a content by weight in the dry state of at least 10% fructose.</w:t>
      </w:r>
    </w:p>
    <w:p>
      <w:r>
        <w:t>4. For products of subheadings 2106 90 30 and 2106 90 59, the sucrose content, including other sugars expressed as sucrose, is to be determined by</w:t>
      </w:r>
    </w:p>
    <w:p>
      <w:r>
        <w:t>the refractometry method (expressed in degrees Brix in accordance with the Annex to Commission Implementing Regulation (EU) No 974/2014 (1)).</w:t>
      </w:r>
    </w:p>
    <w:p>
      <w:r>
        <w:t>5. Other food preparations presented in measured doses, such as capsules, tablets, pastilles and pills, and which are intended for use as food supplements are to be classified under heading 2106, unless elsewhere specified or included.</w:t>
      </w:r>
    </w:p>
    <w:p>
      <w:r>
        <w:t>6. Preparations with a basis of coffee, tea or mat or extracts, essences and concentrates thereof with a sugar content of 97% or more by weight, calculated on the dry matter, are excluded from classification under heading 2101 and are in principle to be classified in Chapter 17. The character of those products is no longer deemed to be determined by coffee, tea or mat or extracts, essences and concentrates thereof.</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MISCELLANEOUS EDIBLE PREPARATIONS</w:t>
              <!--{FOOT}//-->
            </w:r>
          </w:p>
        </w:tc>
        <!--<w:tc>
          <w:p>
            <w:pPr>
              <w:pStyle w:val="NormalinTable"/>
              <w:jc w:val="center"/>
            </w:pPr>
            <w:r>
              <w:t>{SUPPUNIT}</w:t>
            </w:r>
          </w:p>
        </w:tc>//-->
      </w:tr>
      <w:tr>
        <w:trPr>
          <w:cantSplit/>
        </w:trPr>
        <w:tc>
          <w:p>
            <w:pPr>
              <w:pStyle w:val="NormalinTable"/>
            </w:pPr>
            <w:r>
              <w:rPr>
                <w:b/>
              </w:rPr>
              <w:t>2101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Extracts, essences and concentrates, of coffee, tea or maté and preparations with a basis of these products or with a basis of coffee, tea or maté; roasted chicory and other roasted coffee substitutes, and extracts, essences and concentrates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essences and concentrates, of coffee, and preparations with a basis of these extracts, essences or concentrates or with a basis of coffee</w:t>
              <!--{FOOT}//-->
            </w:r>
          </w:p>
        </w:tc>
        <!--<w:tc>
          <w:p>
            <w:pPr>
              <w:pStyle w:val="NormalinTable"/>
              <w:jc w:val="center"/>
            </w:pPr>
            <w:r>
              <w:t>{SUPPUNIT}</w:t>
            </w:r>
          </w:p>
        </w:tc>//-->
      </w:tr>
      <w:tr>
        <w:trPr>
          <w:cantSplit/>
        </w:trPr>
        <w:tc>
          <w:p>
            <w:pPr>
              <w:pStyle w:val="NormalinTable"/>
            </w:pPr>
            <w:r>
              <w:rPr>
                <w:b/>
              </w:rPr>
              <w:t>2101 11 00 00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and concentrates</w:t>
              <!--{FOOT}//-->
            </w:r>
          </w:p>
        </w:tc>
        <!--<w:tc>
          <w:p>
            <w:pPr>
              <w:pStyle w:val="NormalinTable"/>
              <w:jc w:val="center"/>
            </w:pPr>
            <w:r>
              <w:t>{SUPPUNIT}</w:t>
            </w:r>
          </w:p>
        </w:tc>//-->
      </w:tr>
      <w:tr>
        <w:trPr>
          <w:cantSplit/>
        </w:trPr>
        <w:tc>
          <w:p>
            <w:pPr>
              <w:pStyle w:val="NormalinTable"/>
            </w:pPr>
            <w:r>
              <w:rPr>
                <w:b/>
              </w:rPr>
              <w:t>2101 12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with a basis of these extracts, essences or concentrates or with a basis of coffee</w:t>
              <!--{FOOT}//-->
            </w:r>
          </w:p>
        </w:tc>
        <!--<w:tc>
          <w:p>
            <w:pPr>
              <w:pStyle w:val="NormalinTable"/>
              <w:jc w:val="center"/>
            </w:pPr>
            <w:r>
              <w:t>{SUPPUNIT}</w:t>
            </w:r>
          </w:p>
        </w:tc>//-->
      </w:tr>
      <w:tr>
        <w:trPr>
          <w:cantSplit/>
        </w:trPr>
        <w:tc>
          <w:p>
            <w:pPr>
              <w:pStyle w:val="NormalinTable"/>
            </w:pPr>
            <w:r>
              <w:rPr>
                <w:b/>
              </w:rPr>
              <w:t>2101 12 92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with a basis of these extracts, essences or concentrates of coffee</w:t>
              <!--{FOOT}//-->
            </w:r>
          </w:p>
        </w:tc>
        <!--<w:tc>
          <w:p>
            <w:pPr>
              <w:pStyle w:val="NormalinTable"/>
              <w:jc w:val="center"/>
            </w:pPr>
            <w:r>
              <w:t>{SUPPUNIT}</w:t>
            </w:r>
          </w:p>
        </w:tc>//-->
      </w:tr>
      <w:tr>
        <w:trPr>
          <w:cantSplit/>
        </w:trPr>
        <w:tc>
          <w:p>
            <w:pPr>
              <w:pStyle w:val="NormalinTable"/>
            </w:pPr>
            <w:r>
              <w:rPr>
                <w:b/>
              </w:rPr>
              <w:t>2101 12 92 20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milkfat, 2,5% milk proteins, 5% sucrose or isoglucose, 5% glucose or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2101 12 92 92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2101 12 92 99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2101 12 98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2101 12 98 20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milkfat, 2,5% milk proteins, 5% sucrose or isoglucose, 5% glucose or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2101 12 98 92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2101 12 98 94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2101 12 98 99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2101 20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essences and concentrates, of tea or maté, and preparations with a basis of these extracts, essences or concentrates, or with a basis of tea or maté</w:t>
              <!--{FOOT}//-->
            </w:r>
          </w:p>
        </w:tc>
        <!--<w:tc>
          <w:p>
            <w:pPr>
              <w:pStyle w:val="NormalinTable"/>
              <w:jc w:val="center"/>
            </w:pPr>
            <w:r>
              <w:t>{SUPPUNIT}</w:t>
            </w:r>
          </w:p>
        </w:tc>//-->
      </w:tr>
      <w:tr>
        <w:trPr>
          <w:cantSplit/>
        </w:trPr>
        <w:tc>
          <w:p>
            <w:pPr>
              <w:pStyle w:val="NormalinTable"/>
            </w:pPr>
            <w:r>
              <w:rPr>
                <w:b/>
              </w:rPr>
              <w:t>2101 20 20 00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or concentrates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w:t>
              <!--{FOOT}//-->
            </w:r>
          </w:p>
        </w:tc>
        <!--<w:tc>
          <w:p>
            <w:pPr>
              <w:pStyle w:val="NormalinTable"/>
              <w:jc w:val="center"/>
            </w:pPr>
            <w:r>
              <w:t>{SUPPUNIT}</w:t>
            </w:r>
          </w:p>
        </w:tc>//-->
      </w:tr>
      <w:tr>
        <w:trPr>
          <w:cantSplit/>
        </w:trPr>
        <w:tc>
          <w:p>
            <w:pPr>
              <w:pStyle w:val="NormalinTable"/>
            </w:pPr>
            <w:r>
              <w:rPr>
                <w:b/>
              </w:rPr>
              <w:t>2101 20 92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basis of extracts, essences or concentrates of tea or maté</w:t>
              <!--{FOOT}//-->
            </w:r>
          </w:p>
        </w:tc>
        <!--<w:tc>
          <w:p>
            <w:pPr>
              <w:pStyle w:val="NormalinTable"/>
              <w:jc w:val="center"/>
            </w:pPr>
            <w:r>
              <w:t>{SUPPUNIT}</w:t>
            </w:r>
          </w:p>
        </w:tc>//-->
      </w:tr>
      <w:tr>
        <w:trPr>
          <w:cantSplit/>
        </w:trPr>
        <w:tc>
          <w:p>
            <w:pPr>
              <w:pStyle w:val="NormalinTable"/>
            </w:pPr>
            <w:r>
              <w:rPr>
                <w:b/>
              </w:rPr>
              <w:t>2101 20 92 10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milkfat, 2,5% milk proteins, 5% sucrose or isoglucose, 5% glucose or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2101 20 92 82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2101 20 92 99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2101 20 98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2101 20 98 10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milkfat, 2,5% milk proteins, 5% sucrose or isoglucose, 5% glucose or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2101 20 98 85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2101 20 98 87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2101 20 98 99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2101 30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 chicory and other roasted coffee substitutes, and extracts, essences and concentrates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Roasted chicory and other roasted coffee substitutes</w:t>
              <!--{FOOT}//-->
            </w:r>
          </w:p>
        </w:tc>
        <!--<w:tc>
          <w:p>
            <w:pPr>
              <w:pStyle w:val="NormalinTable"/>
              <w:jc w:val="center"/>
            </w:pPr>
            <w:r>
              <w:t>{SUPPUNIT}</w:t>
            </w:r>
          </w:p>
        </w:tc>//-->
      </w:tr>
      <w:tr>
        <w:trPr>
          <w:cantSplit/>
        </w:trPr>
        <w:tc>
          <w:p>
            <w:pPr>
              <w:pStyle w:val="NormalinTable"/>
            </w:pPr>
            <w:r>
              <w:rPr>
                <w:b/>
              </w:rPr>
              <w:t>2101 30 11 00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Roasted chicory</w:t>
              <!--{FOOT}//-->
            </w:r>
          </w:p>
        </w:tc>
        <!--<w:tc>
          <w:p>
            <w:pPr>
              <w:pStyle w:val="NormalinTable"/>
              <w:jc w:val="center"/>
            </w:pPr>
            <w:r>
              <w:t>{SUPPUNIT}</w:t>
            </w:r>
          </w:p>
        </w:tc>//-->
      </w:tr>
      <w:tr>
        <w:trPr>
          <w:cantSplit/>
        </w:trPr>
        <w:tc>
          <w:p>
            <w:pPr>
              <w:pStyle w:val="NormalinTable"/>
            </w:pPr>
            <w:r>
              <w:rPr>
                <w:b/>
              </w:rPr>
              <w:t>2101 30 19 00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and concentrates of roasted chicory and other roasted coffee substitutes</w:t>
              <!--{FOOT}//-->
            </w:r>
          </w:p>
        </w:tc>
        <!--<w:tc>
          <w:p>
            <w:pPr>
              <w:pStyle w:val="NormalinTable"/>
              <w:jc w:val="center"/>
            </w:pPr>
            <w:r>
              <w:t>{SUPPUNIT}</w:t>
            </w:r>
          </w:p>
        </w:tc>//-->
      </w:tr>
      <w:tr>
        <w:trPr>
          <w:cantSplit/>
        </w:trPr>
        <w:tc>
          <w:p>
            <w:pPr>
              <w:pStyle w:val="NormalinTable"/>
            </w:pPr>
            <w:r>
              <w:rPr>
                <w:b/>
              </w:rPr>
              <w:t>2101 30 91 00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roasted chicory</w:t>
              <!--{FOOT}//-->
            </w:r>
          </w:p>
        </w:tc>
        <!--<w:tc>
          <w:p>
            <w:pPr>
              <w:pStyle w:val="NormalinTable"/>
              <w:jc w:val="center"/>
            </w:pPr>
            <w:r>
              <w:t>{SUPPUNIT}</w:t>
            </w:r>
          </w:p>
        </w:tc>//-->
      </w:tr>
      <w:tr>
        <w:trPr>
          <w:cantSplit/>
        </w:trPr>
        <w:tc>
          <w:p>
            <w:pPr>
              <w:pStyle w:val="NormalinTable"/>
            </w:pPr>
            <w:r>
              <w:rPr>
                <w:b/>
              </w:rPr>
              <w:t>2101 30 99 00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Yeasts (active or inactive); other single-cell micro-organisms, dead (but not including vaccines of heading 3002); prepared baking powders</w:t>
              <!--{FOOT}//-->
            </w:r>
          </w:p>
        </w:tc>
        <!--<w:tc>
          <w:p>
            <w:pPr>
              <w:pStyle w:val="NormalinTable"/>
              <w:jc w:val="center"/>
            </w:pPr>
            <w:r>
              <w:t>{SUPPUNIT}</w:t>
            </w:r>
          </w:p>
        </w:tc>//-->
      </w:tr>
      <w:tr>
        <w:trPr>
          <w:cantSplit/>
        </w:trPr>
        <w:tc>
          <w:p>
            <w:pPr>
              <w:pStyle w:val="NormalinTable"/>
            </w:pPr>
            <w:r>
              <w:rPr>
                <w:b/>
              </w:rPr>
              <w:t>2102 10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Active yeasts</w:t>
              <!--{FOOT}//-->
            </w:r>
          </w:p>
        </w:tc>
        <!--<w:tc>
          <w:p>
            <w:pPr>
              <w:pStyle w:val="NormalinTable"/>
              <w:jc w:val="center"/>
            </w:pPr>
            <w:r>
              <w:t>{SUPPUNIT}</w:t>
            </w:r>
          </w:p>
        </w:tc>//-->
      </w:tr>
      <w:tr>
        <w:trPr>
          <w:cantSplit/>
        </w:trPr>
        <w:tc>
          <w:p>
            <w:pPr>
              <w:pStyle w:val="NormalinTable"/>
            </w:pPr>
            <w:r>
              <w:rPr>
                <w:b/>
              </w:rPr>
              <w:t>2102 10 10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Culture yeast</w:t>
              <!--{FOOT}//-->
            </w:r>
          </w:p>
        </w:tc>
        <!--<w:tc>
          <w:p>
            <w:pPr>
              <w:pStyle w:val="NormalinTable"/>
              <w:jc w:val="center"/>
            </w:pPr>
            <w:r>
              <w:t>{SUPPUNIT}</w:t>
            </w:r>
          </w:p>
        </w:tc>//-->
      </w:tr>
      <w:tr>
        <w:trPr>
          <w:cantSplit/>
        </w:trPr>
        <w:tc>
          <w:p>
            <w:pPr>
              <w:pStyle w:val="NormalinTable"/>
            </w:pPr>
            <w:r>
              <w:rPr>
                <w:b/>
              </w:rPr>
              <w:t>2102 10 10 10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feeding purpose</w:t>
              <!--{FOOT}//-->
            </w:r>
          </w:p>
        </w:tc>
        <!--<w:tc>
          <w:p>
            <w:pPr>
              <w:pStyle w:val="NormalinTable"/>
              <w:jc w:val="center"/>
            </w:pPr>
            <w:r>
              <w:t>{SUPPUNIT}</w:t>
            </w:r>
          </w:p>
        </w:tc>//-->
      </w:tr>
      <w:tr>
        <w:trPr>
          <w:cantSplit/>
        </w:trPr>
        <w:tc>
          <w:p>
            <w:pPr>
              <w:pStyle w:val="NormalinTable"/>
            </w:pPr>
            <w:r>
              <w:rPr>
                <w:b/>
              </w:rPr>
              <w:t>2102 10 10 90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Bakers' yeast</w:t>
              <!--{FOOT}//-->
            </w:r>
          </w:p>
        </w:tc>
        <!--<w:tc>
          <w:p>
            <w:pPr>
              <w:pStyle w:val="NormalinTable"/>
              <w:jc w:val="center"/>
            </w:pPr>
            <w:r>
              <w:t>{SUPPUNIT}</w:t>
            </w:r>
          </w:p>
        </w:tc>//-->
      </w:tr>
      <w:tr>
        <w:trPr>
          <w:cantSplit/>
        </w:trPr>
        <w:tc>
          <w:p>
            <w:pPr>
              <w:pStyle w:val="NormalinTable"/>
            </w:pPr>
            <w:r>
              <w:rPr>
                <w:b/>
              </w:rPr>
              <w:t>2102 10 31 00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w:t>
              <!--{FOOT}//-->
            </w:r>
          </w:p>
        </w:tc>
        <!--<w:tc>
          <w:p>
            <w:pPr>
              <w:pStyle w:val="NormalinTable"/>
              <w:jc w:val="center"/>
            </w:pPr>
            <w:r>
              <w:t>{SUPPUNIT}</w:t>
            </w:r>
          </w:p>
        </w:tc>//-->
      </w:tr>
      <w:tr>
        <w:trPr>
          <w:cantSplit/>
        </w:trPr>
        <w:tc>
          <w:p>
            <w:pPr>
              <w:pStyle w:val="NormalinTable"/>
            </w:pPr>
            <w:r>
              <w:rPr>
                <w:b/>
              </w:rPr>
              <w:t>2102 10 39 00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2102 10 90 10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feeding purpose</w:t>
              <!--{FOOT}//-->
            </w:r>
          </w:p>
        </w:tc>
        <!--<w:tc>
          <w:p>
            <w:pPr>
              <w:pStyle w:val="NormalinTable"/>
              <w:jc w:val="center"/>
            </w:pPr>
            <w:r>
              <w:t>{SUPPUNIT}</w:t>
            </w:r>
          </w:p>
        </w:tc>//-->
      </w:tr>
      <w:tr>
        <w:trPr>
          <w:cantSplit/>
        </w:trPr>
        <w:tc>
          <w:p>
            <w:pPr>
              <w:pStyle w:val="NormalinTable"/>
            </w:pPr>
            <w:r>
              <w:rPr>
                <w:b/>
              </w:rPr>
              <w:t>2102 10 90 90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Inactive yeasts; other single-cell micro-organisms, dead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Inactive yeasts</w:t>
              <!--{FOOT}//-->
            </w:r>
          </w:p>
        </w:tc>
        <!--<w:tc>
          <w:p>
            <w:pPr>
              <w:pStyle w:val="NormalinTable"/>
              <w:jc w:val="center"/>
            </w:pPr>
            <w:r>
              <w:t>{SUPPUNIT}</w:t>
            </w:r>
          </w:p>
        </w:tc>//-->
      </w:tr>
      <w:tr>
        <w:trPr>
          <w:cantSplit/>
        </w:trPr>
        <w:tc>
          <w:p>
            <w:pPr>
              <w:pStyle w:val="NormalinTable"/>
            </w:pPr>
            <w:r>
              <w:rPr>
                <w:b/>
              </w:rPr>
              <w:t>2102 20 11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tablet, cube or similar form, or in immediate packings of a net content not exceeding 1 kg</w:t>
              <!--{FOOT}//-->
            </w:r>
          </w:p>
        </w:tc>
        <!--<w:tc>
          <w:p>
            <w:pPr>
              <w:pStyle w:val="NormalinTable"/>
              <w:jc w:val="center"/>
            </w:pPr>
            <w:r>
              <w:t>{SUPPUNIT}</w:t>
            </w:r>
          </w:p>
        </w:tc>//-->
      </w:tr>
      <w:tr>
        <w:trPr>
          <w:cantSplit/>
        </w:trPr>
        <w:tc>
          <w:p>
            <w:pPr>
              <w:pStyle w:val="NormalinTable"/>
            </w:pPr>
            <w:r>
              <w:rPr>
                <w:b/>
              </w:rPr>
              <w:t>2102 20 11 10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feeding purpose</w:t>
              <!--{FOOT}//-->
            </w:r>
          </w:p>
        </w:tc>
        <!--<w:tc>
          <w:p>
            <w:pPr>
              <w:pStyle w:val="NormalinTable"/>
              <w:jc w:val="center"/>
            </w:pPr>
            <w:r>
              <w:t>{SUPPUNIT}</w:t>
            </w:r>
          </w:p>
        </w:tc>//-->
      </w:tr>
      <w:tr>
        <w:trPr>
          <w:cantSplit/>
        </w:trPr>
        <w:tc>
          <w:p>
            <w:pPr>
              <w:pStyle w:val="NormalinTable"/>
            </w:pPr>
            <w:r>
              <w:rPr>
                <w:b/>
              </w:rPr>
              <w:t>2102 20 11 90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2102 20 19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2102 20 19 10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feeding purpose</w:t>
              <!--{FOOT}//-->
            </w:r>
          </w:p>
        </w:tc>
        <!--<w:tc>
          <w:p>
            <w:pPr>
              <w:pStyle w:val="NormalinTable"/>
              <w:jc w:val="center"/>
            </w:pPr>
            <w:r>
              <w:t>{SUPPUNIT}</w:t>
            </w:r>
          </w:p>
        </w:tc>//-->
      </w:tr>
      <w:tr>
        <w:trPr>
          <w:cantSplit/>
        </w:trPr>
        <w:tc>
          <w:p>
            <w:pPr>
              <w:pStyle w:val="NormalinTable"/>
            </w:pPr>
            <w:r>
              <w:rPr>
                <w:b/>
              </w:rPr>
              <w:t>2102 20 19 90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2102 30 00 00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baking powders</w:t>
              <!--{FOOT}//-->
            </w:r>
          </w:p>
        </w:tc>
        <!--<w:tc>
          <w:p>
            <w:pPr>
              <w:pStyle w:val="NormalinTable"/>
              <w:jc w:val="center"/>
            </w:pPr>
            <w:r>
              <w:t>{SUPPUNIT}</w:t>
            </w:r>
          </w:p>
        </w:tc>//-->
      </w:tr>
      <w:tr>
        <w:trPr>
          <w:cantSplit/>
        </w:trPr>
        <w:tc>
          <w:p>
            <w:pPr>
              <w:pStyle w:val="NormalinTable"/>
            </w:pPr>
            <w:r>
              <w:rPr>
                <w:b/>
              </w:rPr>
              <w:t>2103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Sauces and preparations therefor; mixed condiments and mixed seasonings; mustard flour and meal and prepared mustard</w:t>
              <!--{FOOT}//-->
            </w:r>
          </w:p>
        </w:tc>
        <!--<w:tc>
          <w:p>
            <w:pPr>
              <w:pStyle w:val="NormalinTable"/>
              <w:jc w:val="center"/>
            </w:pPr>
            <w:r>
              <w:t>{SUPPUNIT}</w:t>
            </w:r>
          </w:p>
        </w:tc>//-->
      </w:tr>
      <w:tr>
        <w:trPr>
          <w:cantSplit/>
        </w:trPr>
        <w:tc>
          <w:p>
            <w:pPr>
              <w:pStyle w:val="NormalinTable"/>
            </w:pPr>
            <w:r>
              <w:rPr>
                <w:b/>
              </w:rPr>
              <w:t>2103 10 00 00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Soya sauce</w:t>
              <!--{FOOT}//-->
            </w:r>
          </w:p>
        </w:tc>
        <!--<w:tc>
          <w:p>
            <w:pPr>
              <w:pStyle w:val="NormalinTable"/>
              <w:jc w:val="center"/>
            </w:pPr>
            <w:r>
              <w:t>{SUPPUNIT}</w:t>
            </w:r>
          </w:p>
        </w:tc>//-->
      </w:tr>
      <w:tr>
        <w:trPr>
          <w:cantSplit/>
        </w:trPr>
        <w:tc>
          <w:p>
            <w:pPr>
              <w:pStyle w:val="NormalinTable"/>
            </w:pPr>
            <w:r>
              <w:rPr>
                <w:b/>
              </w:rPr>
              <w:t>2103 20 00 00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 ketchup and other tomato sauces</w:t>
              <!--{FOOT}//-->
            </w:r>
          </w:p>
        </w:tc>
        <!--<w:tc>
          <w:p>
            <w:pPr>
              <w:pStyle w:val="NormalinTable"/>
              <w:jc w:val="center"/>
            </w:pPr>
            <w:r>
              <w:t>{SUPPUNIT}</w:t>
            </w:r>
          </w:p>
        </w:tc>//-->
      </w:tr>
      <w:tr>
        <w:trPr>
          <w:cantSplit/>
        </w:trPr>
        <w:tc>
          <w:p>
            <w:pPr>
              <w:pStyle w:val="NormalinTable"/>
            </w:pPr>
            <w:r>
              <w:rPr>
                <w:b/>
              </w:rPr>
              <w:t>2103 30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Mustard flour and meal and prepared mustard</w:t>
              <!--{FOOT}//-->
            </w:r>
          </w:p>
        </w:tc>
        <!--<w:tc>
          <w:p>
            <w:pPr>
              <w:pStyle w:val="NormalinTable"/>
              <w:jc w:val="center"/>
            </w:pPr>
            <w:r>
              <w:t>{SUPPUNIT}</w:t>
            </w:r>
          </w:p>
        </w:tc>//-->
      </w:tr>
      <w:tr>
        <w:trPr>
          <w:cantSplit/>
        </w:trPr>
        <w:tc>
          <w:p>
            <w:pPr>
              <w:pStyle w:val="NormalinTable"/>
            </w:pPr>
            <w:r>
              <w:rPr>
                <w:b/>
              </w:rPr>
              <w:t>2103 30 10 00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Mustard flour and meal</w:t>
              <!--{FOOT}//-->
            </w:r>
          </w:p>
        </w:tc>
        <!--<w:tc>
          <w:p>
            <w:pPr>
              <w:pStyle w:val="NormalinTable"/>
              <w:jc w:val="center"/>
            </w:pPr>
            <w:r>
              <w:t>{SUPPUNIT}</w:t>
            </w:r>
          </w:p>
        </w:tc>//-->
      </w:tr>
      <w:tr>
        <w:trPr>
          <w:cantSplit/>
        </w:trPr>
        <w:tc>
          <w:p>
            <w:pPr>
              <w:pStyle w:val="NormalinTable"/>
            </w:pPr>
            <w:r>
              <w:rPr>
                <w:b/>
              </w:rPr>
              <w:t>2103 30 90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Prepared mustard</w:t>
              <!--{FOOT}//-->
            </w:r>
          </w:p>
        </w:tc>
        <!--<w:tc>
          <w:p>
            <w:pPr>
              <w:pStyle w:val="NormalinTable"/>
              <w:jc w:val="center"/>
            </w:pPr>
            <w:r>
              <w:t>{SUPPUNIT}</w:t>
            </w:r>
          </w:p>
        </w:tc>//-->
      </w:tr>
      <w:tr>
        <w:trPr>
          <w:cantSplit/>
        </w:trPr>
        <w:tc>
          <w:p>
            <w:pPr>
              <w:pStyle w:val="NormalinTable"/>
            </w:pPr>
            <w:r>
              <w:rPr>
                <w:b/>
              </w:rPr>
              <w:t>2103 30 90 10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added sugar or containing less than 5% by weight of added sugar</w:t>
              <!--{FOOT}//-->
            </w:r>
          </w:p>
        </w:tc>
        <!--<w:tc>
          <w:p>
            <w:pPr>
              <w:pStyle w:val="NormalinTable"/>
              <w:jc w:val="center"/>
            </w:pPr>
            <w:r>
              <w:t>{SUPPUNIT}</w:t>
            </w:r>
          </w:p>
        </w:tc>//-->
      </w:tr>
      <w:tr>
        <w:trPr>
          <w:cantSplit/>
        </w:trPr>
        <w:tc>
          <w:p>
            <w:pPr>
              <w:pStyle w:val="NormalinTable"/>
            </w:pPr>
            <w:r>
              <w:rPr>
                <w:b/>
              </w:rPr>
              <w:t>2103 30 90 90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FOOT}//-->
            </w:r>
          </w:p>
        </w:tc>
        <!--<w:tc>
          <w:p>
            <w:pPr>
              <w:pStyle w:val="NormalinTable"/>
              <w:jc w:val="center"/>
            </w:pPr>
            <w:r>
              <w:t>{SUPPUNIT}</w:t>
            </w:r>
          </w:p>
        </w:tc>//-->
      </w:tr>
      <w:tr>
        <w:trPr>
          <w:cantSplit/>
        </w:trPr>
        <w:tc>
          <w:p>
            <w:pPr>
              <w:pStyle w:val="NormalinTable"/>
            </w:pPr>
            <w:r>
              <w:rPr>
                <w:b/>
              </w:rPr>
              <w:t>2103 90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2103 90 10 00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 chutney, liquid</w:t>
              <!--{FOOT}//-->
            </w:r>
          </w:p>
        </w:tc>
        <!--<w:tc>
          <w:p>
            <w:pPr>
              <w:pStyle w:val="NormalinTable"/>
              <w:jc w:val="center"/>
            </w:pPr>
            <w:r>
              <w:t>{SUPPUNIT}</w:t>
            </w:r>
          </w:p>
        </w:tc>//-->
      </w:tr>
      <w:tr>
        <w:trPr>
          <w:cantSplit/>
        </w:trPr>
        <w:tc>
          <w:p>
            <w:pPr>
              <w:pStyle w:val="NormalinTable"/>
            </w:pPr>
            <w:r>
              <w:rPr>
                <w:b/>
              </w:rPr>
              <w:t>2103 90 30 00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Aromatic bitters of an alcoholic strength by volume of 44,2 to 49,2% vol containing from 1,5 to 6% by weight of gentian, spices and various ingredients and from 4 to 10% of sugar, in containers holding 0.5 litre or less</w:t>
              <!--{FOOT}//-->
            </w:r>
          </w:p>
        </w:tc>
        <!--<w:tc>
          <w:p>
            <w:pPr>
              <w:pStyle w:val="NormalinTable"/>
              <w:jc w:val="center"/>
            </w:pPr>
            <w:r>
              <w:t>{SUPPUNIT}</w:t>
            </w:r>
          </w:p>
        </w:tc>//-->
      </w:tr>
      <w:tr>
        <w:trPr>
          <w:cantSplit/>
        </w:trPr>
        <w:tc>
          <w:p>
            <w:pPr>
              <w:pStyle w:val="NormalinTable"/>
            </w:pPr>
            <w:r>
              <w:rPr>
                <w:b/>
              </w:rPr>
              <w:t>2103 90 90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2103 90 90 10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tomato</w:t>
              <!--{FOOT}//-->
            </w:r>
          </w:p>
        </w:tc>
        <!--<w:tc>
          <w:p>
            <w:pPr>
              <w:pStyle w:val="NormalinTable"/>
              <w:jc w:val="center"/>
            </w:pPr>
            <w:r>
              <w:t>{SUPPUNIT}</w:t>
            </w:r>
          </w:p>
        </w:tc>//-->
      </w:tr>
      <w:tr>
        <w:trPr>
          <w:cantSplit/>
        </w:trPr>
        <w:tc>
          <w:p>
            <w:pPr>
              <w:pStyle w:val="NormalinTable"/>
            </w:pPr>
            <w:r>
              <w:rPr>
                <w:b/>
              </w:rPr>
              <w:t>2103 90 90 80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Soups and broths and preparations therefor; homogenised composite food preparations</w:t>
              <!--{FOOT}//-->
            </w:r>
          </w:p>
        </w:tc>
        <!--<w:tc>
          <w:p>
            <w:pPr>
              <w:pStyle w:val="NormalinTable"/>
              <w:jc w:val="center"/>
            </w:pPr>
            <w:r>
              <w:t>{SUPPUNIT}</w:t>
            </w:r>
          </w:p>
        </w:tc>//-->
      </w:tr>
      <w:tr>
        <w:trPr>
          <w:cantSplit/>
        </w:trPr>
        <w:tc>
          <w:p>
            <w:pPr>
              <w:pStyle w:val="NormalinTable"/>
            </w:pPr>
            <w:r>
              <w:rPr>
                <w:b/>
              </w:rPr>
              <w:t>2104 10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Soups and broths and preparations therefor</w:t>
              <!--{FOOT}//-->
            </w:r>
          </w:p>
        </w:tc>
        <!--<w:tc>
          <w:p>
            <w:pPr>
              <w:pStyle w:val="NormalinTable"/>
              <w:jc w:val="center"/>
            </w:pPr>
            <w:r>
              <w:t>{SUPPUNIT}</w:t>
            </w:r>
          </w:p>
        </w:tc>//-->
      </w:tr>
      <w:tr>
        <w:trPr>
          <w:cantSplit/>
        </w:trPr>
        <w:tc>
          <w:p>
            <w:pPr>
              <w:pStyle w:val="NormalinTable"/>
            </w:pPr>
            <w:r>
              <w:rPr>
                <w:b/>
              </w:rPr>
              <w:t>2104 10 00 10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tomato</w:t>
              <!--{FOOT}//-->
            </w:r>
          </w:p>
        </w:tc>
        <!--<w:tc>
          <w:p>
            <w:pPr>
              <w:pStyle w:val="NormalinTable"/>
              <w:jc w:val="center"/>
            </w:pPr>
            <w:r>
              <w:t>{SUPPUNIT}</w:t>
            </w:r>
          </w:p>
        </w:tc>//-->
      </w:tr>
      <w:tr>
        <w:trPr>
          <w:cantSplit/>
        </w:trPr>
        <w:tc>
          <w:p>
            <w:pPr>
              <w:pStyle w:val="NormalinTable"/>
            </w:pPr>
            <w:r>
              <w:rPr>
                <w:b/>
              </w:rPr>
              <w:t>2104 10 00 90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2104 20 00 00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composite food preparations</w:t>
              <!--{FOOT}//-->
            </w:r>
          </w:p>
        </w:tc>
        <!--<w:tc>
          <w:p>
            <w:pPr>
              <w:pStyle w:val="NormalinTable"/>
              <w:jc w:val="center"/>
            </w:pPr>
            <w:r>
              <w:t>{SUPPUNIT}</w:t>
            </w:r>
          </w:p>
        </w:tc>//-->
      </w:tr>
      <w:tr>
        <w:trPr>
          <w:cantSplit/>
        </w:trPr>
        <w:tc>
          <w:p>
            <w:pPr>
              <w:pStyle w:val="NormalinTable"/>
            </w:pPr>
            <w:r>
              <w:rPr>
                <w:b/>
              </w:rPr>
              <w:t>2105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Ice cream and other edible ice, whether or not containing cocoa</w:t>
              <!--{FOOT}//-->
            </w:r>
          </w:p>
        </w:tc>
        <!--<w:tc>
          <w:p>
            <w:pPr>
              <w:pStyle w:val="NormalinTable"/>
              <w:jc w:val="center"/>
            </w:pPr>
            <w:r>
              <w:t>{SUPPUNIT}</w:t>
            </w:r>
          </w:p>
        </w:tc>//-->
      </w:tr>
      <w:tr>
        <w:trPr>
          <w:cantSplit/>
        </w:trPr>
        <w:tc>
          <w:p>
            <w:pPr>
              <w:pStyle w:val="NormalinTable"/>
            </w:pPr>
            <w:r>
              <w:rPr>
                <w:b/>
              </w:rPr>
              <w:t>2105 00 10 00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no milkfats or containing less than 3% by weight of such fats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of milkfats</w:t>
              <!--{FOOT}//-->
            </w:r>
          </w:p>
        </w:tc>
        <!--<w:tc>
          <w:p>
            <w:pPr>
              <w:pStyle w:val="NormalinTable"/>
              <w:jc w:val="center"/>
            </w:pPr>
            <w:r>
              <w:t>{SUPPUNIT}</w:t>
            </w:r>
          </w:p>
        </w:tc>//-->
      </w:tr>
      <w:tr>
        <w:trPr>
          <w:cantSplit/>
        </w:trPr>
        <w:tc>
          <w:p>
            <w:pPr>
              <w:pStyle w:val="NormalinTable"/>
            </w:pPr>
            <w:r>
              <w:rPr>
                <w:b/>
              </w:rPr>
              <w:t>2105 00 91 00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 or more but less than 7%</w:t>
              <!--{FOOT}//-->
            </w:r>
          </w:p>
        </w:tc>
        <!--<w:tc>
          <w:p>
            <w:pPr>
              <w:pStyle w:val="NormalinTable"/>
              <w:jc w:val="center"/>
            </w:pPr>
            <w:r>
              <w:t>{SUPPUNIT}</w:t>
            </w:r>
          </w:p>
        </w:tc>//-->
      </w:tr>
      <w:tr>
        <w:trPr>
          <w:cantSplit/>
        </w:trPr>
        <w:tc>
          <w:p>
            <w:pPr>
              <w:pStyle w:val="NormalinTable"/>
            </w:pPr>
            <w:r>
              <w:rPr>
                <w:b/>
              </w:rPr>
              <w:t>2105 00 99 00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7% or more</w:t>
              <!--{FOOT}//-->
            </w:r>
          </w:p>
        </w:tc>
        <!--<w:tc>
          <w:p>
            <w:pPr>
              <w:pStyle w:val="NormalinTable"/>
              <w:jc w:val="center"/>
            </w:pPr>
            <w:r>
              <w:t>{SUPPUNIT}</w:t>
            </w:r>
          </w:p>
        </w:tc>//-->
      </w:tr>
      <w:tr>
        <w:trPr>
          <w:cantSplit/>
        </w:trPr>
        <w:tc>
          <w:p>
            <w:pPr>
              <w:pStyle w:val="NormalinTable"/>
            </w:pPr>
            <w:r>
              <w:rPr>
                <w:b/>
              </w:rPr>
              <w:t>2106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Food preparations not elsewhere specified or included</w:t>
              <!--{FOOT}//-->
            </w:r>
          </w:p>
        </w:tc>
        <!--<w:tc>
          <w:p>
            <w:pPr>
              <w:pStyle w:val="NormalinTable"/>
              <w:jc w:val="center"/>
            </w:pPr>
            <w:r>
              <w:t>{SUPPUNIT}</w:t>
            </w:r>
          </w:p>
        </w:tc>//-->
      </w:tr>
      <w:tr>
        <w:trPr>
          <w:cantSplit/>
        </w:trPr>
        <w:tc>
          <w:p>
            <w:pPr>
              <w:pStyle w:val="NormalinTable"/>
            </w:pPr>
            <w:r>
              <w:rPr>
                <w:b/>
              </w:rPr>
              <w:t>2106 10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Protein concentrates and textured protein substances</w:t>
              <!--{FOOT}//-->
            </w:r>
          </w:p>
        </w:tc>
        <!--<w:tc>
          <w:p>
            <w:pPr>
              <w:pStyle w:val="NormalinTable"/>
              <w:jc w:val="center"/>
            </w:pPr>
            <w:r>
              <w:t>{SUPPUNIT}</w:t>
            </w:r>
          </w:p>
        </w:tc>//-->
      </w:tr>
      <w:tr>
        <w:trPr>
          <w:cantSplit/>
        </w:trPr>
        <w:tc>
          <w:p>
            <w:pPr>
              <w:pStyle w:val="NormalinTable"/>
            </w:pPr>
            <w:r>
              <w:rPr>
                <w:b/>
              </w:rPr>
              <w:t>2106 10 20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 milkfats, sucrose, isoglucose, glucose or starch or containing, by weight, less than 1,5% milkfat, 5% sucrose or isoglucose, 5% glucose or starch</w:t>
              <!--{FOOT}//-->
            </w:r>
          </w:p>
        </w:tc>
        <!--<w:tc>
          <w:p>
            <w:pPr>
              <w:pStyle w:val="NormalinTable"/>
              <w:jc w:val="center"/>
            </w:pPr>
            <w:r>
              <w:t>{SUPPUNIT}</w:t>
            </w:r>
          </w:p>
        </w:tc>//-->
      </w:tr>
      <w:tr>
        <w:trPr>
          <w:cantSplit/>
        </w:trPr>
        <w:tc>
          <w:p>
            <w:pPr>
              <w:pStyle w:val="NormalinTable"/>
            </w:pPr>
            <w:r>
              <w:rPr>
                <w:b/>
              </w:rPr>
              <w:t>2106 10 20 20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Soya protein concentrate having a protein content by weight, calculated on a dry weight basis, of 65% or more but not more than 90% in powder or textured form</w:t>
              <!--{FOOT}//-->
            </w:r>
          </w:p>
        </w:tc>
        <!--<w:tc>
          <w:p>
            <w:pPr>
              <w:pStyle w:val="NormalinTable"/>
              <w:jc w:val="center"/>
            </w:pPr>
            <w:r>
              <w:t>{SUPPUNIT}</w:t>
            </w:r>
          </w:p>
        </w:tc>//-->
      </w:tr>
      <w:tr>
        <w:trPr>
          <w:cantSplit/>
        </w:trPr>
        <w:tc>
          <w:p>
            <w:pPr>
              <w:pStyle w:val="NormalinTable"/>
            </w:pPr>
            <w:r>
              <w:rPr>
                <w:b/>
              </w:rPr>
              <w:t>2106 10 20 30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on the base of soya protein isolate, containing by weight 6,6% or more but not more than 8,6% of calcium phosphate</w:t>
              <!--{FOOT}//-->
            </w:r>
          </w:p>
        </w:tc>
        <!--<w:tc>
          <w:p>
            <w:pPr>
              <w:pStyle w:val="NormalinTable"/>
              <w:jc w:val="center"/>
            </w:pPr>
            <w:r>
              <w:t>{SUPPUNIT}</w:t>
            </w:r>
          </w:p>
        </w:tc>//-->
      </w:tr>
      <w:tr>
        <w:trPr>
          <w:cantSplit/>
        </w:trPr>
        <w:tc>
          <w:p>
            <w:pPr>
              <w:pStyle w:val="NormalinTable"/>
            </w:pPr>
            <w:r>
              <w:rPr>
                <w:b/>
              </w:rPr>
              <w:t>2106 10 20 90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more than 1% milk fats, 1% other fats or more than 5% sugars</w:t>
              <!--{FOOT}//-->
            </w:r>
          </w:p>
        </w:tc>
        <!--<w:tc>
          <w:p>
            <w:pPr>
              <w:pStyle w:val="NormalinTable"/>
              <w:jc w:val="center"/>
            </w:pPr>
            <w:r>
              <w:t>{SUPPUNIT}</w:t>
            </w:r>
          </w:p>
        </w:tc>//-->
      </w:tr>
      <w:tr>
        <w:trPr>
          <w:cantSplit/>
        </w:trPr>
        <w:tc>
          <w:p>
            <w:pPr>
              <w:pStyle w:val="NormalinTable"/>
            </w:pPr>
            <w:r>
              <w:rPr>
                <w:b/>
              </w:rPr>
              <w:t>2106 10 80 31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65% by net weight of added cane or beet sugar of subheading 1701 91 to 1701 99</w:t>
              <!--{FOOT}//-->
            </w:r>
          </w:p>
        </w:tc>
        <!--<w:tc>
          <w:p>
            <w:pPr>
              <w:pStyle w:val="NormalinTable"/>
              <w:jc w:val="center"/>
            </w:pPr>
            <w:r>
              <w:t>{SUPPUNIT}</w:t>
            </w:r>
          </w:p>
        </w:tc>//-->
      </w:tr>
      <w:tr>
        <w:trPr>
          <w:cantSplit/>
        </w:trPr>
        <w:tc>
          <w:p>
            <w:pPr>
              <w:pStyle w:val="NormalinTable"/>
            </w:pPr>
            <w:r>
              <w:rPr>
                <w:b/>
              </w:rPr>
              <w:t>2106 10 80 39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2106 10 80 70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2106 90 20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 alcoholic preparations, other than those based on odoriferous substances, of a kind used for the manufacture of beverages</w:t>
              <!--{FOOT}//-->
            </w:r>
          </w:p>
        </w:tc>
        <!--<w:tc>
          <w:p>
            <w:pPr>
              <w:pStyle w:val="NormalinTable"/>
              <w:jc w:val="center"/>
            </w:pPr>
            <w:r>
              <w:t>{SUPPUNIT}</w:t>
            </w:r>
          </w:p>
        </w:tc>//-->
      </w:tr>
      <w:tr>
        <w:trPr>
          <w:cantSplit/>
        </w:trPr>
        <w:tc>
          <w:p>
            <w:pPr>
              <w:pStyle w:val="NormalinTable"/>
            </w:pPr>
            <w:r>
              <w:rPr>
                <w:b/>
              </w:rPr>
              <w:t>2106 90 20 10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coloured sugar syrups</w:t>
              <!--{FOOT}//-->
            </w:r>
          </w:p>
        </w:tc>
        <!--<w:tc>
          <w:p>
            <w:pPr>
              <w:pStyle w:val="NormalinTable"/>
              <w:jc w:val="center"/>
            </w:pPr>
            <w:r>
              <w:t>{SUPPUNIT}</w:t>
            </w:r>
          </w:p>
        </w:tc>//-->
      </w:tr>
      <w:tr>
        <w:trPr>
          <w:cantSplit/>
        </w:trPr>
        <w:tc>
          <w:p>
            <w:pPr>
              <w:pStyle w:val="NormalinTable"/>
            </w:pPr>
            <w:r>
              <w:rPr>
                <w:b/>
              </w:rPr>
              <w:t>2106 90 30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Isoglucose syrups</w:t>
              <!--{FOOT}//-->
            </w:r>
          </w:p>
        </w:tc>
        <!--<w:tc>
          <w:p>
            <w:pPr>
              <w:pStyle w:val="NormalinTable"/>
              <w:jc w:val="center"/>
            </w:pPr>
            <w:r>
              <w:t>{SUPPUNIT}</w:t>
            </w:r>
          </w:p>
        </w:tc>//-->
      </w:tr>
      <w:tr>
        <w:trPr>
          <w:cantSplit/>
        </w:trPr>
        <w:tc>
          <w:p>
            <w:pPr>
              <w:pStyle w:val="NormalinTable"/>
            </w:pPr>
            <w:r>
              <w:rPr>
                <w:b/>
              </w:rPr>
              <w:t>2106 90 30 10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2106 90 51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Lactose syrup</w:t>
              <!--{FOOT}//-->
            </w:r>
          </w:p>
        </w:tc>
        <!--<w:tc>
          <w:p>
            <w:pPr>
              <w:pStyle w:val="NormalinTable"/>
              <w:jc w:val="center"/>
            </w:pPr>
            <w:r>
              <w:t>{SUPPUNIT}</w:t>
            </w:r>
          </w:p>
        </w:tc>//-->
      </w:tr>
      <w:tr>
        <w:trPr>
          <w:cantSplit/>
        </w:trPr>
        <w:tc>
          <w:p>
            <w:pPr>
              <w:pStyle w:val="NormalinTable"/>
            </w:pPr>
            <w:r>
              <w:rPr>
                <w:b/>
              </w:rPr>
              <w:t>2106 90 51 10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2106 90 55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Glucose syrup and maltodextrine syrup</w:t>
              <!--{FOOT}//-->
            </w:r>
          </w:p>
        </w:tc>
        <!--<w:tc>
          <w:p>
            <w:pPr>
              <w:pStyle w:val="NormalinTable"/>
              <w:jc w:val="center"/>
            </w:pPr>
            <w:r>
              <w:t>{SUPPUNIT}</w:t>
            </w:r>
          </w:p>
        </w:tc>//-->
      </w:tr>
      <w:tr>
        <w:trPr>
          <w:cantSplit/>
        </w:trPr>
        <w:tc>
          <w:p>
            <w:pPr>
              <w:pStyle w:val="NormalinTable"/>
            </w:pPr>
            <w:r>
              <w:rPr>
                <w:b/>
              </w:rPr>
              <w:t>2106 90 55 10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2106 90 59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2106 90 59 10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2106 90 59 92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2106 90 92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milkfats, sucrose, isoglucose, glucose or starch or containing, by weight, less than 1,5% milkfat, 5% sucrose or isoglucose, 5% glucose or starch</w:t>
              <!--{FOOT}//-->
            </w:r>
          </w:p>
        </w:tc>
        <!--<w:tc>
          <w:p>
            <w:pPr>
              <w:pStyle w:val="NormalinTable"/>
              <w:jc w:val="center"/>
            </w:pPr>
            <w:r>
              <w:t>{SUPPUNIT}</w:t>
            </w:r>
          </w:p>
        </w:tc>//-->
      </w:tr>
      <w:tr>
        <w:trPr>
          <w:cantSplit/>
        </w:trPr>
        <w:tc>
          <w:p>
            <w:pPr>
              <w:pStyle w:val="NormalinTable"/>
            </w:pPr>
            <w:r>
              <w:rPr>
                <w:b/>
              </w:rPr>
              <w:t>2106 90 92 40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Hydrolysates of proteins and autolysates of yeast</w:t>
              <!--{FOOT}//-->
            </w:r>
          </w:p>
        </w:tc>
        <!--<w:tc>
          <w:p>
            <w:pPr>
              <w:pStyle w:val="NormalinTable"/>
              <w:jc w:val="center"/>
            </w:pPr>
            <w:r>
              <w:t>{SUPPUNIT}</w:t>
            </w:r>
          </w:p>
        </w:tc>//-->
      </w:tr>
      <w:tr>
        <w:trPr>
          <w:cantSplit/>
        </w:trPr>
        <w:tc>
          <w:p>
            <w:pPr>
              <w:pStyle w:val="NormalinTable"/>
            </w:pPr>
            <w:r>
              <w:rPr>
                <w:b/>
              </w:rPr>
              <w:t>2106 90 92 45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 by weight:</w:t>
            </w:r>
            <w:r>
              <w:br/>
              <w:t>- more than 30% but not more than 35% licorice extract,</w:t>
            </w:r>
            <w:r>
              <w:br/>
              <w:t>- more than 65% but not more than 70% tricaprylin, standardized by weight to 3% or more but not more than 4% glabridin</w:t>
              <!--{FOOT}//-->
            </w:r>
          </w:p>
        </w:tc>
        <!--<w:tc>
          <w:p>
            <w:pPr>
              <w:pStyle w:val="NormalinTable"/>
              <w:jc w:val="center"/>
            </w:pPr>
            <w:r>
              <w:t>{SUPPUNIT}</w:t>
            </w:r>
          </w:p>
        </w:tc>//-->
      </w:tr>
      <w:tr>
        <w:trPr>
          <w:cantSplit/>
        </w:trPr>
        <w:tc>
          <w:p>
            <w:pPr>
              <w:pStyle w:val="NormalinTable"/>
            </w:pPr>
            <w:r>
              <w:rPr>
                <w:b/>
              </w:rPr>
              <w:t>2106 90 92 50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Casein protein hydrolysate consisting of:</w:t>
            </w:r>
            <w:r>
              <w:br/>
              <w:t>- by weight 20% or more but not more than 70% free amino acids, and</w:t>
            </w:r>
            <w:r>
              <w:br/>
              <w:t>- peptones of which by weight more than 90% having a molecular weight of not more than 2000 Da </w:t>
              <!--{FOOT}//-->
            </w:r>
          </w:p>
        </w:tc>
        <!--<w:tc>
          <w:p>
            <w:pPr>
              <w:pStyle w:val="NormalinTable"/>
              <w:jc w:val="center"/>
            </w:pPr>
            <w:r>
              <w:t>{SUPPUNIT}</w:t>
            </w:r>
          </w:p>
        </w:tc>//-->
      </w:tr>
      <w:tr>
        <w:trPr>
          <w:cantSplit/>
        </w:trPr>
        <w:tc>
          <w:p>
            <w:pPr>
              <w:pStyle w:val="NormalinTable"/>
            </w:pPr>
            <w:r>
              <w:rPr>
                <w:b/>
              </w:rPr>
              <w:t>2106 90 92 60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2106 90 98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26% or more by weight of milkfat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2106 90 98 26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kind used in drink industries containing 70% or more by weight of sucrose/isosucrose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2106 90 98 28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2106 90 98 33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2106 90 98 34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kind used in drink industries containing 70% or more by weight of sucrose/isosucrose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2106 90 98 35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2106 90 98 36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2106 90 98 38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by weight of sucrose (including invert sugar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2106 90 98 42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2106 90 98 43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2106 90 98 45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in powder form containing by weight:</w:t>
            </w:r>
            <w:r>
              <w:br/>
              <w:t>- 15% or more but not more than 35% of wheat derived Maltodextrin,</w:t>
            </w:r>
            <w:r>
              <w:br/>
              <w:t>- 15% or more but not more than 35% of whey (milk serum),</w:t>
            </w:r>
            <w:r>
              <w:br/>
              <w:t>- 10% or more but not more than 30% of refined, bleached, deodorised and non-hydrogenated sunflower oil,</w:t>
            </w:r>
            <w:r>
              <w:br/>
              <w:t>- 10% or more but not more than 30% of blended, aged spray dried cheese,</w:t>
            </w:r>
            <w:r>
              <w:br/>
              <w:t>- 5% or more but not more than 15% of buttermilk and</w:t>
            </w:r>
            <w:r>
              <w:br/>
              <w:t>- 0,1% or more but not more than 10% of sodium caseinate, disodium phosphate, lactic acid </w:t>
              <!--{FOOT}//-->
            </w:r>
          </w:p>
        </w:tc>
        <!--<w:tc>
          <w:p>
            <w:pPr>
              <w:pStyle w:val="NormalinTable"/>
              <w:jc w:val="center"/>
            </w:pPr>
            <w:r>
              <w:t>{SUPPUNIT}</w:t>
            </w:r>
          </w:p>
        </w:tc>//-->
      </w:tr>
      <w:tr>
        <w:trPr>
          <w:cantSplit/>
        </w:trPr>
        <w:tc>
          <w:p>
            <w:pPr>
              <w:pStyle w:val="NormalinTable"/>
            </w:pPr>
            <w:r>
              <w:rPr>
                <w:b/>
              </w:rPr>
              <w:t>2106 90 98 47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having a moisture content of 1% or more but not more than 4%, and containing by weight:</w:t>
            </w:r>
            <w:r>
              <w:br/>
              <w:t>- 15% or more but not more than 35% of buttermilk,</w:t>
            </w:r>
            <w:r>
              <w:br/>
              <w:t>- 20% (±10%) of lactose,</w:t>
            </w:r>
            <w:r>
              <w:br/>
              <w:t>- 20% (±10%) of whey protein concentrate,</w:t>
            </w:r>
            <w:r>
              <w:br/>
              <w:t>- 15% (±10%) of cheddar cheese,</w:t>
            </w:r>
            <w:r>
              <w:br/>
              <w:t>- 3% (±2%) of salt,</w:t>
            </w:r>
            <w:r>
              <w:br/>
              <w:t>- 0,1% or more but not more than 10% of lactic acid E270,</w:t>
            </w:r>
            <w:r>
              <w:br/>
              <w:t>- 0,1% or more but not more than 10% of gum arabic E414 for use in the manufacture of products of food and drink industry</w:t>
              <!--{FOOT}//-->
            </w:r>
          </w:p>
        </w:tc>
        <!--<w:tc>
          <w:p>
            <w:pPr>
              <w:pStyle w:val="NormalinTable"/>
              <w:jc w:val="center"/>
            </w:pPr>
            <w:r>
              <w:t>{SUPPUNIT}</w:t>
            </w:r>
          </w:p>
        </w:tc>//-->
      </w:tr>
      <w:tr>
        <w:trPr>
          <w:cantSplit/>
        </w:trPr>
        <w:tc>
          <w:p>
            <w:pPr>
              <w:pStyle w:val="NormalinTable"/>
            </w:pPr>
            <w:r>
              <w:rPr>
                <w:b/>
              </w:rPr>
              <w:t>2106 90 98 49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2106 90 98 53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kind used in drink industries</w:t>
              <!--{FOOT}//-->
            </w:r>
          </w:p>
        </w:tc>
        <!--<w:tc>
          <w:p>
            <w:pPr>
              <w:pStyle w:val="NormalinTable"/>
              <w:jc w:val="center"/>
            </w:pPr>
            <w:r>
              <w:t>{SUPPUNIT}</w:t>
            </w:r>
          </w:p>
        </w:tc>//-->
      </w:tr>
      <w:tr>
        <w:trPr>
          <w:cantSplit/>
        </w:trPr>
        <w:tc>
          <w:p>
            <w:pPr>
              <w:pStyle w:val="NormalinTable"/>
            </w:pPr>
            <w:r>
              <w:rPr>
                <w:b/>
              </w:rPr>
              <w:t>2106 90 98 55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22</w:t>
      </w:r>
      <w:r>
        <w:br/>
        <w:t>Beverages, Spirits and Vinegar</w:t>
      </w:r>
    </w:p>
    <w:p>
      <w:pPr>
        <w:pStyle w:val="Heading3"/>
      </w:pPr>
      <w:r>
        <w:t>Chapter Notes</w:t>
      </w:r>
    </w:p>
    <w:p>
      <w:r>
        <w:t>1. This chapter does not cover:</w:t>
      </w:r>
    </w:p>
    <w:p>
      <w:r>
        <w:t>(a) products of this chapter (other than those of heading 2209) prepared for culinary purposes and thereby rendered unsuitable for consumption as beverages (generally heading 2103);</w:t>
      </w:r>
    </w:p>
    <w:p>
      <w:r>
        <w:t>(b) sea water (heading 2501);</w:t>
      </w:r>
    </w:p>
    <w:p>
      <w:r>
        <w:t>(c) distilled or conductivity water or water of similar purity (heading 2853);</w:t>
      </w:r>
    </w:p>
    <w:p>
      <w:r>
        <w:t>(d) acetic acid of a concentration exceeding 10% by weight of acetic acid (heading 2915);</w:t>
      </w:r>
    </w:p>
    <w:p>
      <w:r>
        <w:t>(e) medicaments of heading 3003 or 3004; or</w:t>
      </w:r>
    </w:p>
    <w:p>
      <w:r>
        <w:t>(f) perfumery or toilet preparations (Chapter 33).</w:t>
      </w:r>
    </w:p>
    <w:p>
      <w:r>
        <w:t>2. For the purposes of this chapter and of Chapters 20 and 21, the alcoholic strength by volume shall be determined at a temperature of 20 C.</w:t>
      </w:r>
    </w:p>
    <w:p>
      <w:r>
        <w:t>3. For the purposes of heading 2202, the term 'non-alcoholic beverages' means beverages of an alcoholic strength by volume not exceeding 0.5% vol. Alcoholic beverages are classified in headings 2203 to 2206 or heading 2208 as appropriate.</w:t>
      </w:r>
    </w:p>
    <w:p>
      <w:r>
        <w:t/>
      </w:r>
    </w:p>
    <w:p>
      <w:pPr>
        <w:pStyle w:val="Heading3"/>
      </w:pPr>
      <w:r>
        <w:t> Subheading note </w:t>
      </w:r>
    </w:p>
    <w:p>
      <w:r>
        <w:t/>
      </w:r>
    </w:p>
    <w:p>
      <w:r>
        <w:t>1. For the purposes of subheading 2204 10, the expression 'sparkling wine' means wine which, when kept at a temperature of 20 C in closed containers, has an excess pressure of not less than 3 bar.</w:t>
      </w:r>
    </w:p>
    <w:p>
      <w:r>
        <w:t/>
      </w:r>
    </w:p>
    <w:p>
      <w:pPr>
        <w:pStyle w:val="Heading3"/>
      </w:pPr>
      <w:r>
        <w:t> Additional notes </w:t>
      </w:r>
    </w:p>
    <w:p>
      <w:r>
        <w:t/>
      </w:r>
    </w:p>
    <w:p>
      <w:r>
        <w:t>1. Subheading 2202 10 00 covers waters, including mineral waters and aerated waters, containing added sugar or other sweetening matter or flavoured, providing they are for direct consumption as a beverage.</w:t>
      </w:r>
    </w:p>
    <w:p>
      <w:r>
        <w:t>2. For the purposes of headings 2204 and 2205 and subheading 2206 00 10:</w:t>
      </w:r>
    </w:p>
    <w:p>
      <w:r>
        <w:t>(a) 'actual alcoholic strength by volume' means the number of volumes of pure alcohol contained at a temperature of 20 C in 100 volumes of the product at that temperature;</w:t>
      </w:r>
    </w:p>
    <w:p>
      <w:r>
        <w:t>(b) 'potential alcoholic strength by volume' means the number of volumes of pure alcohol at a temperature of 20 C capable of being produced by total fermentation of the sugars contained in 100 volumes of the product at that temperature;</w:t>
      </w:r>
    </w:p>
    <w:p>
      <w:r>
        <w:t>(c) 'total alcoholic strength by volume' means the sum of the actual and potential alcoholic strengths;</w:t>
      </w:r>
    </w:p>
    <w:p>
      <w:r>
        <w:t>(d) 'natural alcoholic strength by volume' means the total alcoholic strength by volume of a product before any enrichment;</w:t>
      </w:r>
    </w:p>
    <w:p>
      <w:r>
        <w:t>(e) '% vol' is the symbol for alcoholic strength by volume.</w:t>
      </w:r>
    </w:p>
    <w:p>
      <w:r>
        <w:t>3. For the purposes of subheading 2204 30 10, 'grape must in fermentation' means the product derived from the fermentation of grape must, having an actual alcoholic strength by volume of more than 1% vol and less than three-fifths of its total alcoholic strength by volume.</w:t>
      </w:r>
    </w:p>
    <w:p>
      <w:r>
        <w:t>4. For the purposes of subheadings 2204 21, 2204 22 and 2204 29:</w:t>
      </w:r>
    </w:p>
    <w:p>
      <w:r>
        <w:t>A. 'total dry extract' means the content in grams per litre of all the substances in a product which, under given physical conditions do not volatilise.</w:t>
      </w:r>
    </w:p>
    <w:p>
      <w:r>
        <w:t>The total dry extract must be determined with the densimeter at 20 C.</w:t>
      </w:r>
    </w:p>
    <w:p>
      <w:r>
        <w:t>B. (a) the presence in the products of subheadings 2204 21 11 to 2204 21 98 , 2204 22 22 to 2204 22 98 and 2204 29 22 to 2204 29 98 of the quantities of total dry extract per litre indicated in 1, 2, 3 and 4 below does not affect their classification:</w:t>
      </w:r>
    </w:p>
    <w:p>
      <w:pPr>
        <w:pStyle w:val="ListBullet"/>
      </w:pPr>
      <w:r>
        <w:t xml:space="preserve">1. products of an actual alcoholic strength by volume of not more than 13% vol: 90g or less of total extract per litre;</w:t>
      </w:r>
    </w:p>
    <w:p>
      <w:pPr>
        <w:pStyle w:val="ListBullet"/>
      </w:pPr>
      <w:r>
        <w:t xml:space="preserve">2. products of an actual alcoholic strength by volume of more than 13% vol but not more than 15% vol: 130g or less of total dry extract per litre;</w:t>
      </w:r>
    </w:p>
    <w:p>
      <w:pPr>
        <w:pStyle w:val="ListBullet"/>
      </w:pPr>
      <w:r>
        <w:t xml:space="preserve">3. products of an actual alcoholic strength by volume of more than 15% vol but not more than 18% vol: 130g or less of total dry extract per litre;</w:t>
      </w:r>
    </w:p>
    <w:p>
      <w:pPr>
        <w:pStyle w:val="ListBullet"/>
      </w:pPr>
      <w:r>
        <w:t xml:space="preserve">4. products of an actual alcoholic strength by volume of more than 18% vol but not more than 22% vol: 330g or less of total dry extract per litre.</w:t>
      </w:r>
    </w:p>
    <w:p>
      <w:r>
        <w:t/>
      </w:r>
    </w:p>
    <w:p>
      <w:r>
        <w:t>Products with a total dry extract exceeding the maximum quantity shown above in each category are to be classified in the next following category, except that if the total dry extract exceeds 330 g/l the products are to be classified in subheadings 2204 21 98 , 2204 22 98 and 2204 29 98;</w:t>
      </w:r>
    </w:p>
    <w:p>
      <w:r>
        <w:t/>
      </w:r>
    </w:p>
    <w:p>
      <w:r>
        <w:t>(b) the above rules do not apply to products of subheadings 2204 21 23 and 2204 22 33.</w:t>
      </w:r>
    </w:p>
    <w:p>
      <w:r>
        <w:t/>
      </w:r>
    </w:p>
    <w:p>
      <w:r>
        <w:t>5. Subheadings 2204 21 11 to 2204 21 98, 2204 22 22 to 2204 22 98 and 2204 29 22 to 2204 29 98 shall be taken to include:</w:t>
      </w:r>
    </w:p>
    <w:p>
      <w:r>
        <w:t/>
      </w:r>
    </w:p>
    <w:p>
      <w:r>
        <w:t>(a) grape must with fermentation arrested by the addition of alcohol, that is to say, a product:</w:t>
      </w:r>
    </w:p>
    <w:p>
      <w:pPr>
        <w:pStyle w:val="ListBullet"/>
      </w:pPr>
      <w:r>
        <w:t xml:space="preserve"> having an actual alcoholic strength by volume of not less than 12% vol but less than 15% vol,</w:t>
      </w:r>
    </w:p>
    <w:p>
      <w:pPr>
        <w:pStyle w:val="ListBullet"/>
      </w:pPr>
      <w:r>
        <w:t xml:space="preserve">and</w:t>
      </w:r>
    </w:p>
    <w:p>
      <w:pPr>
        <w:pStyle w:val="ListBullet"/>
      </w:pPr>
      <w:r>
        <w:t xml:space="preserve"> obtained by the addition to unfermented grape must having a natural alcoholic strength by volume of not less than 8.5% vol of a product derived from the distillation of wine;</w:t>
      </w:r>
    </w:p>
    <w:p>
      <w:r>
        <w:t>(b) wine fortified for distillation, that is to say a product:</w:t>
      </w:r>
    </w:p>
    <w:p>
      <w:pPr>
        <w:pStyle w:val="ListBullet"/>
      </w:pPr>
      <w:r>
        <w:t xml:space="preserve"> having an actual alcoholic strength by volume of not less than 18% vol but not more than 24% vol,</w:t>
      </w:r>
    </w:p>
    <w:p>
      <w:pPr>
        <w:pStyle w:val="ListBullet"/>
      </w:pPr>
      <w:r>
        <w:t xml:space="preserve"> obtained exclusively by the addition to wine containing no residual sugar of an unrectified product derived from the distillation of wine and having a maximum actual alcoholic strength by volume of 86% vol,</w:t>
      </w:r>
    </w:p>
    <w:p>
      <w:pPr>
        <w:pStyle w:val="ListBullet"/>
      </w:pPr>
      <w:r>
        <w:t xml:space="preserve">and</w:t>
      </w:r>
    </w:p>
    <w:p>
      <w:pPr>
        <w:pStyle w:val="ListBullet"/>
      </w:pPr>
      <w:r>
        <w:t xml:space="preserve"> having a maximum volatile acidity of 1.5g/l, expressed as acetic acid;</w:t>
      </w:r>
    </w:p>
    <w:p>
      <w:r>
        <w:t>(c) liqueur wine, that is to say, a product:</w:t>
      </w:r>
    </w:p>
    <w:p>
      <w:pPr>
        <w:pStyle w:val="ListBullet"/>
      </w:pPr>
      <w:r>
        <w:t xml:space="preserve"> having a total alcoholic strength by volume of not less than 17.5% vol and an actual alcoholic strength by volume of not less than 15% vol but not more than 22% vol.</w:t>
      </w:r>
    </w:p>
    <w:p>
      <w:pPr>
        <w:pStyle w:val="ListBullet"/>
      </w:pPr>
      <w:r>
        <w:t xml:space="preserve">and</w:t>
      </w:r>
    </w:p>
    <w:p>
      <w:pPr>
        <w:pStyle w:val="ListBullet"/>
      </w:pPr>
      <w:r>
        <w:t xml:space="preserve"> obtained from grape must or wine, which must come from vine varieties approved in the third country of origin for the production of liqueur wine and have a minimum natural alcoholic strength by volume of 12% vol,</w:t>
      </w:r>
    </w:p>
    <w:p>
      <w:pPr>
        <w:pStyle w:val="ListBullet"/>
      </w:pPr>
      <w:r>
        <w:t xml:space="preserve"> by freezing,</w:t>
      </w:r>
    </w:p>
    <w:p>
      <w:pPr>
        <w:pStyle w:val="ListBullet"/>
      </w:pPr>
      <w:r>
        <w:t xml:space="preserve">or</w:t>
      </w:r>
    </w:p>
    <w:p>
      <w:pPr>
        <w:pStyle w:val="ListBullet"/>
      </w:pPr>
      <w:r>
        <w:t xml:space="preserve"> by the addition during or after fermentation:</w:t>
      </w:r>
    </w:p>
    <w:p>
      <w:pPr>
        <w:pStyle w:val="ListBullet"/>
      </w:pPr>
      <w:r>
        <w:t xml:space="preserve"> of a product derived from the distillation of wine, or</w:t>
      </w:r>
    </w:p>
    <w:p>
      <w:pPr>
        <w:pStyle w:val="ListBullet"/>
      </w:pPr>
      <w:r>
        <w:t xml:space="preserve"> of concentrated grape must or, in the case of certain liqueur wines with a designation of origin or with a geographical indication appearing on the list set out in Regulation (EC) No 607/2009 (OJ L 193, 24.7.2009, p. 60) and for which such practice is traditional, of grape must concentrated by direct heat, which, apart from this operation, corresponds to the definition of concentrated grape must, or</w:t>
      </w:r>
    </w:p>
    <w:p>
      <w:pPr>
        <w:pStyle w:val="ListBullet"/>
      </w:pPr>
      <w:r>
        <w:t xml:space="preserve"> of a mixture of these products.</w:t>
      </w:r>
    </w:p>
    <w:p>
      <w:pPr>
        <w:pStyle w:val="ListBullet"/>
      </w:pPr>
      <w:r>
        <w:t xml:space="preserve">However, certain liqueur wines with a designation of origin or with a geographical indication appearing on the list set out in Regulation (EC)</w:t>
      </w:r>
    </w:p>
    <w:p>
      <w:r>
        <w:t>No 607/2009 may be obtained from unfermented fresh grape must which does not need to have a minimum natural alcoholic strength by</w:t>
      </w:r>
    </w:p>
    <w:p>
      <w:r>
        <w:t>volume of 12 % vol.</w:t>
      </w:r>
    </w:p>
    <w:p>
      <w:r>
        <w:t>6. For the purposes of subheadings 2204 10, 2204 21, 2204 22 and 2204 29:</w:t>
      </w:r>
    </w:p>
    <w:p>
      <w:r>
        <w:t>(a) wines with a protected designation of origin (PDO) and wines with a protected geographical indication (PGI) are wines which comply with the provisions of Articles 93 to 108 of Regulation (EU) No 1308/2013 of the European Parliament and of the Council OJ L 347, 20.12.2013, p. 671) and the provisions adopted in implementation of the aforesaid Regulation and defined in national regulations;</w:t>
      </w:r>
    </w:p>
    <w:p>
      <w:r>
        <w:t>(b) varietal wines are wines which comply with the provisions of Article 120 of Regulation (EU) No 1308/2013 of the European Parliament and of the Council and the provisions adopted in implementation of the aforesaid Regulation and defined in national regulations;</w:t>
      </w:r>
    </w:p>
    <w:p>
      <w:r>
        <w:t>(c) wines produced in the European Union are wines which comply with the provisions of Regulation (EU) No 1308/2013 of the European Parliament and of the Council and Article 55 of Commission Regulation (EC) No 607/2009.</w:t>
      </w:r>
    </w:p>
    <w:p>
      <w:r>
        <w:t>7. For the purposes of subheadings 2204 30 92 and 2204 30 96 'concentrated grape must' means grape must for which the figure indicated by a refractometer (used in accordance with the method prescribed in the 'Compendium of International Methods of Analysis of Wines and Musts' of the International Organisation of Vine and Wine, as published in the 'C' series of the Official Journal) at a temperature of 20C is not less than 50.9%.</w:t>
      </w:r>
    </w:p>
    <w:p>
      <w:r>
        <w:t>8. Only vermouth and other wine of fresh grapes flavoured with plants or aromatic substances having an actual alcoholic strength by volume of not less than 7% vol shall be regarded as products of heading 2205.</w:t>
      </w:r>
    </w:p>
    <w:p>
      <w:r>
        <w:t>9. For the purposes of subheading 2206 00 10, the expression 'piquette' means the product obtained by the fermentation of untreated grape marc macerated in water or by the extraction of fermented grape marc with water.</w:t>
      </w:r>
    </w:p>
    <w:p>
      <w:r>
        <w:t>10. For the purposes of subheadings 2206 00 31 and 2206 00 39, the following are regarded as 'sparkling':</w:t>
      </w:r>
    </w:p>
    <w:p>
      <w:r>
        <w:t>- fermented beverages in bottles with 'mushroom' stoppers held in place by ties or fastenings,</w:t>
      </w:r>
    </w:p>
    <w:p>
      <w:r>
        <w:t>- fermented beverages otherwise put up, with an excess pressure of 3 bar or more, measured at a temperature of 20 C.</w:t>
      </w:r>
    </w:p>
    <w:p>
      <w:r>
        <w:t>11. For the purposes of subheadings 2209 00 11 and 2209 00 19, the expression 'wine vinegar' means vinegar obtained exclusively by acetous fermentation of wine and having a total acidity of not less than 60g/l, expressed as acetic acid.</w:t>
      </w:r>
    </w:p>
    <w:p>
      <w:r>
        <w:t>12. Subheading 2207 20 covers mixtures of ethyl alcohol used as raw material to produce fuels for motor vehicles of an alcoholic strength by volume of 50 % or higher and denatured with one or more of the following substances:</w:t>
      </w:r>
    </w:p>
    <w:p>
      <w:r>
        <w:t/>
      </w:r>
    </w:p>
    <w:p>
      <w:r>
        <w:t>(a) automotive petrol (conforming to EN 228);</w:t>
      </w:r>
    </w:p>
    <w:p>
      <w:r>
        <w:t/>
      </w:r>
    </w:p>
    <w:p>
      <w:r>
        <w:t>(b) tert-butyl ethyl ether (ethyl tert-butylether, ETBE);</w:t>
      </w:r>
    </w:p>
    <w:p>
      <w:r>
        <w:t/>
      </w:r>
    </w:p>
    <w:p>
      <w:r>
        <w:t>(c) methyl tert-butylether (MTBE);</w:t>
      </w:r>
    </w:p>
    <w:p>
      <w:r>
        <w:t/>
      </w:r>
    </w:p>
    <w:p>
      <w:r>
        <w:t>(d) 2-methylpropan-2-ol (tert-butyl alcohol, tertiary butyl alcohol, TBA);</w:t>
      </w:r>
    </w:p>
    <w:p>
      <w:r>
        <w:t/>
      </w:r>
    </w:p>
    <w:p>
      <w:r>
        <w:t>(e) 2-methylpropan-1-ol (2-methyl-1-propanol, isobutanol);</w:t>
      </w:r>
    </w:p>
    <w:p>
      <w:r>
        <w:t/>
      </w:r>
    </w:p>
    <w:p>
      <w:r>
        <w:t>(f) propan-2-ol (isopropyl alcohol, 2-propanol, isopropanol).</w:t>
      </w:r>
    </w:p>
    <w:p>
      <w:r>
        <w:t/>
      </w:r>
    </w:p>
    <w:p>
      <w:r>
        <w:t>The denaturants referred to in points (e) and (f) of the first paragraph must be used in combination with at least one of the denaturants listed in points (a) to (d) of the first paragraph.</w:t>
      </w:r>
    </w:p>
    <w:p>
      <w:r>
        <w:t/>
      </w:r>
    </w:p>
    <w:p>
      <w:r>
        <w:t>13. For the purposes of subheadings 2202 99 11 and 2202 99 15, the protein content shall be determined by multiplying the total nitrogen content, calculated using the method laid down in points 2 to 8 of part C of Annex III to Commission Regulation (EC) No 152/2009, by the factor of 6,25.</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BEVERAGES, SPIRITS AND VINEGAR</w:t>
              <!--{FOOT}//-->
            </w:r>
          </w:p>
        </w:tc>
        <!--<w:tc>
          <w:p>
            <w:pPr>
              <w:pStyle w:val="NormalinTable"/>
              <w:jc w:val="center"/>
            </w:pPr>
            <w:r>
              <w:t>{SUPPUNIT}</w:t>
            </w:r>
          </w:p>
        </w:tc>//-->
      </w:tr>
      <w:tr>
        <w:trPr>
          <w:cantSplit/>
        </w:trPr>
        <w:tc>
          <w:p>
            <w:pPr>
              <w:pStyle w:val="NormalinTable"/>
            </w:pPr>
            <w:r>
              <w:rPr>
                <w:b/>
              </w:rPr>
              <w:t>2201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Waters, including natural or artificial mineral waters and aerated waters, not containing added sugar or other sweetening matter nor flavoured; ice and snow</w:t>
              <!--{FOOT}//-->
            </w:r>
          </w:p>
        </w:tc>
        <!--<w:tc>
          <w:p>
            <w:pPr>
              <w:pStyle w:val="NormalinTable"/>
              <w:jc w:val="center"/>
            </w:pPr>
            <w:r>
              <w:t>{SUPPUNIT}</w:t>
            </w:r>
          </w:p>
        </w:tc>//-->
      </w:tr>
      <w:tr>
        <w:trPr>
          <w:cantSplit/>
        </w:trPr>
        <w:tc>
          <w:p>
            <w:pPr>
              <w:pStyle w:val="NormalinTable"/>
            </w:pPr>
            <w:r>
              <w:rPr>
                <w:b/>
              </w:rPr>
              <w:t>2201 10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Mineral waters and aerated waters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mineral waters</w:t>
              <!--{FOOT}//-->
            </w:r>
          </w:p>
        </w:tc>
        <!--<w:tc>
          <w:p>
            <w:pPr>
              <w:pStyle w:val="NormalinTable"/>
              <w:jc w:val="center"/>
            </w:pPr>
            <w:r>
              <w:t>{SUPPUNIT}</w:t>
            </w:r>
          </w:p>
        </w:tc>//-->
      </w:tr>
      <w:tr>
        <w:trPr>
          <w:cantSplit/>
        </w:trPr>
        <w:tc>
          <w:p>
            <w:pPr>
              <w:pStyle w:val="NormalinTable"/>
            </w:pPr>
            <w:r>
              <w:rPr>
                <w:b/>
              </w:rPr>
              <w:t>2201 10 11 00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carbonated</w:t>
              <!--{FOOT}//-->
            </w:r>
          </w:p>
        </w:tc>
        <!--<w:tc>
          <w:p>
            <w:pPr>
              <w:pStyle w:val="NormalinTable"/>
              <w:jc w:val="center"/>
            </w:pPr>
            <w:r>
              <w:t>{SUPPUNIT}</w:t>
            </w:r>
          </w:p>
        </w:tc>//-->
      </w:tr>
      <w:tr>
        <w:trPr>
          <w:cantSplit/>
        </w:trPr>
        <w:tc>
          <w:p>
            <w:pPr>
              <w:pStyle w:val="NormalinTable"/>
            </w:pPr>
            <w:r>
              <w:rPr>
                <w:b/>
              </w:rPr>
              <w:t>2201 10 19 00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2201 90 00 00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Waters, including mineral waters and aerated waters, containing added sugar or other sweetening matter or flavoured, and other non-alcoholic beverages, not including fruit or vegetable juices of heading 2009</w:t>
              <!--{FOOT}//-->
            </w:r>
          </w:p>
        </w:tc>
        <!--<w:tc>
          <w:p>
            <w:pPr>
              <w:pStyle w:val="NormalinTable"/>
              <w:jc w:val="center"/>
            </w:pPr>
            <w:r>
              <w:t>{SUPPUNIT}</w:t>
            </w:r>
          </w:p>
        </w:tc>//-->
      </w:tr>
      <w:tr>
        <w:trPr>
          <w:cantSplit/>
        </w:trPr>
        <w:tc>
          <w:p>
            <w:pPr>
              <w:pStyle w:val="NormalinTable"/>
            </w:pPr>
            <w:r>
              <w:rPr>
                <w:b/>
              </w:rPr>
              <w:t>2202 10 00 00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Waters, including mineral waters and aerated waters, containing added sugar or other sweetening matter or flavoured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Non-alcoholic beer</w:t>
              <!--{FOOT}//-->
            </w:r>
          </w:p>
        </w:tc>
        <!--<w:tc>
          <w:p>
            <w:pPr>
              <w:pStyle w:val="NormalinTable"/>
              <w:jc w:val="center"/>
            </w:pPr>
            <w:r>
              <w:t>{SUPPUNIT}</w:t>
            </w:r>
          </w:p>
        </w:tc>//-->
      </w:tr>
      <w:tr>
        <w:trPr>
          <w:cantSplit/>
        </w:trPr>
        <w:tc>
          <w:p>
            <w:pPr>
              <w:pStyle w:val="NormalinTable"/>
            </w:pPr>
            <w:r>
              <w:rPr>
                <w:b/>
              </w:rPr>
              <w:t>2202 91 00 10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sugar (sucrose or invert sugar)</w:t>
              <!--{FOOT}//-->
            </w:r>
          </w:p>
        </w:tc>
        <!--<w:tc>
          <w:p>
            <w:pPr>
              <w:pStyle w:val="NormalinTable"/>
              <w:jc w:val="center"/>
            </w:pPr>
            <w:r>
              <w:t>{SUPPUNIT}</w:t>
            </w:r>
          </w:p>
        </w:tc>//-->
      </w:tr>
      <w:tr>
        <w:trPr>
          <w:cantSplit/>
        </w:trPr>
        <w:tc>
          <w:p>
            <w:pPr>
              <w:pStyle w:val="NormalinTable"/>
            </w:pPr>
            <w:r>
              <w:rPr>
                <w:b/>
              </w:rPr>
              <w:t>2202 91 00 90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products of headings 0401 to 0404 or fat obtained from products of headings 0401 to 0404</w:t>
              <!--{FOOT}//-->
            </w:r>
          </w:p>
        </w:tc>
        <!--<w:tc>
          <w:p>
            <w:pPr>
              <w:pStyle w:val="NormalinTable"/>
              <w:jc w:val="center"/>
            </w:pPr>
            <w:r>
              <w:t>{SUPPUNIT}</w:t>
            </w:r>
          </w:p>
        </w:tc>//-->
      </w:tr>
      <w:tr>
        <w:trPr>
          <w:cantSplit/>
        </w:trPr>
        <w:tc>
          <w:p>
            <w:pPr>
              <w:pStyle w:val="NormalinTable"/>
            </w:pPr>
            <w:r>
              <w:rPr>
                <w:b/>
              </w:rPr>
              <w:t>2202 99 11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Soya-based beverages with a protein content of 2,8% or more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sugar (sucrose or invert sugar)</w:t>
              <!--{FOOT}//-->
            </w:r>
          </w:p>
        </w:tc>
        <!--<w:tc>
          <w:p>
            <w:pPr>
              <w:pStyle w:val="NormalinTable"/>
              <w:jc w:val="center"/>
            </w:pPr>
            <w:r>
              <w:t>{SUPPUNIT}</w:t>
            </w:r>
          </w:p>
        </w:tc>//-->
      </w:tr>
      <w:tr>
        <w:trPr>
          <w:cantSplit/>
        </w:trPr>
        <w:tc>
          <w:p>
            <w:pPr>
              <w:pStyle w:val="NormalinTable"/>
            </w:pPr>
            <w:r>
              <w:rPr>
                <w:b/>
              </w:rPr>
              <w:t>2202 99 11 11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2202 99 11 91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2202 99 15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Soya-based beverages with a protein content of less than 2,8% by weight; beverages based on nuts of Chapter 8, cereals of Chapter 10 or seeds of Chapter 12</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sugar (sucrose or invert sugar)</w:t>
              <!--{FOOT}//-->
            </w:r>
          </w:p>
        </w:tc>
        <!--<w:tc>
          <w:p>
            <w:pPr>
              <w:pStyle w:val="NormalinTable"/>
              <w:jc w:val="center"/>
            </w:pPr>
            <w:r>
              <w:t>{SUPPUNIT}</w:t>
            </w:r>
          </w:p>
        </w:tc>//-->
      </w:tr>
      <w:tr>
        <w:trPr>
          <w:cantSplit/>
        </w:trPr>
        <w:tc>
          <w:p>
            <w:pPr>
              <w:pStyle w:val="NormalinTable"/>
            </w:pPr>
            <w:r>
              <w:rPr>
                <w:b/>
              </w:rPr>
              <w:t>2202 99 15 11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2202 99 15 91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2202 99 19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sugar (sucrose or invert sugar)</w:t>
              <!--{FOOT}//-->
            </w:r>
          </w:p>
        </w:tc>
        <!--<w:tc>
          <w:p>
            <w:pPr>
              <w:pStyle w:val="NormalinTable"/>
              <w:jc w:val="center"/>
            </w:pPr>
            <w:r>
              <w:t>{SUPPUNIT}</w:t>
            </w:r>
          </w:p>
        </w:tc>//-->
      </w:tr>
      <w:tr>
        <w:trPr>
          <w:cantSplit/>
        </w:trPr>
        <w:tc>
          <w:p>
            <w:pPr>
              <w:pStyle w:val="NormalinTable"/>
            </w:pPr>
            <w:r>
              <w:rPr>
                <w:b/>
              </w:rPr>
              <w:t>2202 99 19 11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2202 99 19 91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containing by weight of fat obtained from the products of headings 0401 to 0404</w:t>
              <!--{FOOT}//-->
            </w:r>
          </w:p>
        </w:tc>
        <!--<w:tc>
          <w:p>
            <w:pPr>
              <w:pStyle w:val="NormalinTable"/>
              <w:jc w:val="center"/>
            </w:pPr>
            <w:r>
              <w:t>{SUPPUNIT}</w:t>
            </w:r>
          </w:p>
        </w:tc>//-->
      </w:tr>
      <w:tr>
        <w:trPr>
          <w:cantSplit/>
        </w:trPr>
        <w:tc>
          <w:p>
            <w:pPr>
              <w:pStyle w:val="NormalinTable"/>
            </w:pPr>
            <w:r>
              <w:rPr>
                <w:b/>
              </w:rPr>
              <w:t>2202 99 91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0,2%</w:t>
              <!--{FOOT}//-->
            </w:r>
          </w:p>
        </w:tc>
        <!--<w:tc>
          <w:p>
            <w:pPr>
              <w:pStyle w:val="NormalinTable"/>
              <w:jc w:val="center"/>
            </w:pPr>
            <w:r>
              <w:t>{SUPPUNIT}</w:t>
            </w:r>
          </w:p>
        </w:tc>//-->
      </w:tr>
      <w:tr>
        <w:trPr>
          <w:cantSplit/>
        </w:trPr>
        <w:tc>
          <w:p>
            <w:pPr>
              <w:pStyle w:val="NormalinTable"/>
            </w:pPr>
            <w:r>
              <w:rPr>
                <w:b/>
              </w:rPr>
              <w:t>2202 99 91 10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2202 99 95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0,2% or more but less than 2%</w:t>
              <!--{FOOT}//-->
            </w:r>
          </w:p>
        </w:tc>
        <!--<w:tc>
          <w:p>
            <w:pPr>
              <w:pStyle w:val="NormalinTable"/>
              <w:jc w:val="center"/>
            </w:pPr>
            <w:r>
              <w:t>{SUPPUNIT}</w:t>
            </w:r>
          </w:p>
        </w:tc>//-->
      </w:tr>
      <w:tr>
        <w:trPr>
          <w:cantSplit/>
        </w:trPr>
        <w:tc>
          <w:p>
            <w:pPr>
              <w:pStyle w:val="NormalinTable"/>
            </w:pPr>
            <w:r>
              <w:rPr>
                <w:b/>
              </w:rPr>
              <w:t>2202 99 95 10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2202 99 99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or more</w:t>
              <!--{FOOT}//-->
            </w:r>
          </w:p>
        </w:tc>
        <!--<w:tc>
          <w:p>
            <w:pPr>
              <w:pStyle w:val="NormalinTable"/>
              <w:jc w:val="center"/>
            </w:pPr>
            <w:r>
              <w:t>{SUPPUNIT}</w:t>
            </w:r>
          </w:p>
        </w:tc>//-->
      </w:tr>
      <w:tr>
        <w:trPr>
          <w:cantSplit/>
        </w:trPr>
        <w:tc>
          <w:p>
            <w:pPr>
              <w:pStyle w:val="NormalinTable"/>
            </w:pPr>
            <w:r>
              <w:rPr>
                <w:b/>
              </w:rPr>
              <w:t>2202 99 99 10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juice or vegetable juice diluted with water or aerated</w:t>
              <!--{FOOT}//-->
            </w:r>
          </w:p>
        </w:tc>
        <!--<w:tc>
          <w:p>
            <w:pPr>
              <w:pStyle w:val="NormalinTable"/>
              <w:jc w:val="center"/>
            </w:pPr>
            <w:r>
              <w:t>{SUPPUNIT}</w:t>
            </w:r>
          </w:p>
        </w:tc>//-->
      </w:tr>
      <w:tr>
        <w:trPr>
          <w:cantSplit/>
        </w:trPr>
        <w:tc>
          <w:p>
            <w:pPr>
              <w:pStyle w:val="NormalinTable"/>
            </w:pPr>
            <w:r>
              <w:rPr>
                <w:b/>
              </w:rPr>
              <w:t>2202 99 99 90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Beer made from malt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containers holding 10 litres or less</w:t>
              <!--{FOOT}//-->
            </w:r>
          </w:p>
        </w:tc>
        <!--<w:tc>
          <w:p>
            <w:pPr>
              <w:pStyle w:val="NormalinTable"/>
              <w:jc w:val="center"/>
            </w:pPr>
            <w:r>
              <w:t>{SUPPUNIT}</w:t>
            </w:r>
          </w:p>
        </w:tc>//-->
      </w:tr>
      <w:tr>
        <w:trPr>
          <w:cantSplit/>
        </w:trPr>
        <w:tc>
          <w:p>
            <w:pPr>
              <w:pStyle w:val="NormalinTable"/>
            </w:pPr>
            <w:r>
              <w:rPr>
                <w:b/>
              </w:rPr>
              <w:t>2203 00 01 00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bottles</w:t>
              <!--{FOOT}//-->
            </w:r>
          </w:p>
        </w:tc>
        <!--<w:tc>
          <w:p>
            <w:pPr>
              <w:pStyle w:val="NormalinTable"/>
              <w:jc w:val="center"/>
            </w:pPr>
            <w:r>
              <w:t>{SUPPUNIT}</w:t>
            </w:r>
          </w:p>
        </w:tc>//-->
      </w:tr>
      <w:tr>
        <w:trPr>
          <w:cantSplit/>
        </w:trPr>
        <w:tc>
          <w:p>
            <w:pPr>
              <w:pStyle w:val="NormalinTable"/>
            </w:pPr>
            <w:r>
              <w:rPr>
                <w:b/>
              </w:rPr>
              <w:t>2203 00 09 00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2203 00 10 00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containers holding more than 10 litres</w:t>
              <!--{FOOT}//-->
            </w:r>
          </w:p>
        </w:tc>
        <!--<w:tc>
          <w:p>
            <w:pPr>
              <w:pStyle w:val="NormalinTable"/>
              <w:jc w:val="center"/>
            </w:pPr>
            <w:r>
              <w:t>{SUPPUNIT}</w:t>
            </w:r>
          </w:p>
        </w:tc>//-->
      </w:tr>
      <w:tr>
        <w:trPr>
          <w:cantSplit/>
        </w:trPr>
        <w:tc>
          <w:p>
            <w:pPr>
              <w:pStyle w:val="NormalinTable"/>
            </w:pPr>
            <w:r>
              <w:rPr>
                <w:b/>
              </w:rPr>
              <w:t>2204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Wine of fresh grapes, including fortified wines; grape must other than that of heading 2009</w:t>
              <!--{FOOT}//-->
            </w:r>
          </w:p>
        </w:tc>
        <!--<w:tc>
          <w:p>
            <w:pPr>
              <w:pStyle w:val="NormalinTable"/>
              <w:jc w:val="center"/>
            </w:pPr>
            <w:r>
              <w:t>{SUPPUNIT}</w:t>
            </w:r>
          </w:p>
        </w:tc>//-->
      </w:tr>
      <w:tr>
        <w:trPr>
          <w:cantSplit/>
        </w:trPr>
        <w:tc>
          <w:p>
            <w:pPr>
              <w:pStyle w:val="NormalinTable"/>
            </w:pPr>
            <w:r>
              <w:rPr>
                <w:b/>
              </w:rPr>
              <w:t>2204 10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Sparkling 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protected designation of origin (PDO)</w:t>
              <!--{FOOT}//-->
            </w:r>
          </w:p>
        </w:tc>
        <!--<w:tc>
          <w:p>
            <w:pPr>
              <w:pStyle w:val="NormalinTable"/>
              <w:jc w:val="center"/>
            </w:pPr>
            <w:r>
              <w:t>{SUPPUNIT}</w:t>
            </w:r>
          </w:p>
        </w:tc>//-->
      </w:tr>
      <w:tr>
        <w:trPr>
          <w:cantSplit/>
        </w:trPr>
        <w:tc>
          <w:p>
            <w:pPr>
              <w:pStyle w:val="NormalinTable"/>
            </w:pPr>
            <w:r>
              <w:rPr>
                <w:b/>
              </w:rPr>
              <w:t>2204 10 11 00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Champagne</w:t>
              <!--{FOOT}//-->
            </w:r>
          </w:p>
        </w:tc>
        <!--<w:tc>
          <w:p>
            <w:pPr>
              <w:pStyle w:val="NormalinTable"/>
              <w:jc w:val="center"/>
            </w:pPr>
            <w:r>
              <w:t>{SUPPUNIT}</w:t>
            </w:r>
          </w:p>
        </w:tc>//-->
      </w:tr>
      <w:tr>
        <w:trPr>
          <w:cantSplit/>
        </w:trPr>
        <w:tc>
          <w:p>
            <w:pPr>
              <w:pStyle w:val="NormalinTable"/>
            </w:pPr>
            <w:r>
              <w:rPr>
                <w:b/>
              </w:rPr>
              <w:t>2204 10 13 00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Cava</w:t>
              <!--{FOOT}//-->
            </w:r>
          </w:p>
        </w:tc>
        <!--<w:tc>
          <w:p>
            <w:pPr>
              <w:pStyle w:val="NormalinTable"/>
              <w:jc w:val="center"/>
            </w:pPr>
            <w:r>
              <w:t>{SUPPUNIT}</w:t>
            </w:r>
          </w:p>
        </w:tc>//-->
      </w:tr>
      <w:tr>
        <w:trPr>
          <w:cantSplit/>
        </w:trPr>
        <w:tc>
          <w:p>
            <w:pPr>
              <w:pStyle w:val="NormalinTable"/>
            </w:pPr>
            <w:r>
              <w:rPr>
                <w:b/>
              </w:rPr>
              <w:t>2204 10 15 00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Prosecco</w:t>
              <!--{FOOT}//-->
            </w:r>
          </w:p>
        </w:tc>
        <!--<w:tc>
          <w:p>
            <w:pPr>
              <w:pStyle w:val="NormalinTable"/>
              <w:jc w:val="center"/>
            </w:pPr>
            <w:r>
              <w:t>{SUPPUNIT}</w:t>
            </w:r>
          </w:p>
        </w:tc>//-->
      </w:tr>
      <w:tr>
        <w:trPr>
          <w:cantSplit/>
        </w:trPr>
        <w:tc>
          <w:p>
            <w:pPr>
              <w:pStyle w:val="NormalinTable"/>
            </w:pPr>
            <w:r>
              <w:rPr>
                <w:b/>
              </w:rPr>
              <w:t>2204 10 91 00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Asti spumante</w:t>
              <!--{FOOT}//-->
            </w:r>
          </w:p>
        </w:tc>
        <!--<w:tc>
          <w:p>
            <w:pPr>
              <w:pStyle w:val="NormalinTable"/>
              <w:jc w:val="center"/>
            </w:pPr>
            <w:r>
              <w:t>{SUPPUNIT}</w:t>
            </w:r>
          </w:p>
        </w:tc>//-->
      </w:tr>
      <w:tr>
        <w:trPr>
          <w:cantSplit/>
        </w:trPr>
        <w:tc>
          <w:p>
            <w:pPr>
              <w:pStyle w:val="NormalinTable"/>
            </w:pPr>
            <w:r>
              <w:rPr>
                <w:b/>
              </w:rPr>
              <w:t>2204 10 93 00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2204 10 94 00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protected geographical indication (PGI)</w:t>
              <!--{FOOT}//-->
            </w:r>
          </w:p>
        </w:tc>
        <!--<w:tc>
          <w:p>
            <w:pPr>
              <w:pStyle w:val="NormalinTable"/>
              <w:jc w:val="center"/>
            </w:pPr>
            <w:r>
              <w:t>{SUPPUNIT}</w:t>
            </w:r>
          </w:p>
        </w:tc>//-->
      </w:tr>
      <w:tr>
        <w:trPr>
          <w:cantSplit/>
        </w:trPr>
        <w:tc>
          <w:p>
            <w:pPr>
              <w:pStyle w:val="NormalinTable"/>
            </w:pPr>
            <w:r>
              <w:rPr>
                <w:b/>
              </w:rPr>
              <w:t>2204 10 96 00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varietal wines</w:t>
              <!--{FOOT}//-->
            </w:r>
          </w:p>
        </w:tc>
        <!--<w:tc>
          <w:p>
            <w:pPr>
              <w:pStyle w:val="NormalinTable"/>
              <w:jc w:val="center"/>
            </w:pPr>
            <w:r>
              <w:t>{SUPPUNIT}</w:t>
            </w:r>
          </w:p>
        </w:tc>//-->
      </w:tr>
      <w:tr>
        <w:trPr>
          <w:cantSplit/>
        </w:trPr>
        <w:tc>
          <w:p>
            <w:pPr>
              <w:pStyle w:val="NormalinTable"/>
            </w:pPr>
            <w:r>
              <w:rPr>
                <w:b/>
              </w:rPr>
              <w:t>2204 10 98 00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wine; grape must with fermentation prevented or arrested by the addition of alcohol</w:t>
              <!--{FOOT}//-->
            </w:r>
          </w:p>
        </w:tc>
        <!--<w:tc>
          <w:p>
            <w:pPr>
              <w:pStyle w:val="NormalinTable"/>
              <w:jc w:val="center"/>
            </w:pPr>
            <w:r>
              <w:t>{SUPPUNIT}</w:t>
            </w:r>
          </w:p>
        </w:tc>//-->
      </w:tr>
      <w:tr>
        <w:trPr>
          <w:cantSplit/>
        </w:trPr>
        <w:tc>
          <w:p>
            <w:pPr>
              <w:pStyle w:val="NormalinTable"/>
            </w:pPr>
            <w:r>
              <w:rPr>
                <w:b/>
              </w:rPr>
              <w:t>2204 21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FOOT}//-->
            </w:r>
          </w:p>
        </w:tc>
        <!--<w:tc>
          <w:p>
            <w:pPr>
              <w:pStyle w:val="NormalinTable"/>
              <w:jc w:val="center"/>
            </w:pPr>
            <w:r>
              <w:t>{SUPPUNIT}</w:t>
            </w:r>
          </w:p>
        </w:tc>//-->
      </w:tr>
      <w:tr>
        <w:trPr>
          <w:cantSplit/>
        </w:trPr>
        <w:tc>
          <w:p>
            <w:pPr>
              <w:pStyle w:val="NormalinTable"/>
            </w:pPr>
            <w:r>
              <w:rPr>
                <w:b/>
              </w:rPr>
              <w:t>2204 21 06 00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protected designation of origin (PDO)</w:t>
              <!--{FOOT}//-->
            </w:r>
          </w:p>
        </w:tc>
        <!--<w:tc>
          <w:p>
            <w:pPr>
              <w:pStyle w:val="NormalinTable"/>
              <w:jc w:val="center"/>
            </w:pPr>
            <w:r>
              <w:t>{SUPPUNIT}</w:t>
            </w:r>
          </w:p>
        </w:tc>//-->
      </w:tr>
      <w:tr>
        <w:trPr>
          <w:cantSplit/>
        </w:trPr>
        <w:tc>
          <w:p>
            <w:pPr>
              <w:pStyle w:val="NormalinTable"/>
            </w:pPr>
            <w:r>
              <w:rPr>
                <w:b/>
              </w:rPr>
              <w:t>2204 21 07 00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protected geographical indication (PGI)</w:t>
              <!--{FOOT}//-->
            </w:r>
          </w:p>
        </w:tc>
        <!--<w:tc>
          <w:p>
            <w:pPr>
              <w:pStyle w:val="NormalinTable"/>
              <w:jc w:val="center"/>
            </w:pPr>
            <w:r>
              <w:t>{SUPPUNIT}</w:t>
            </w:r>
          </w:p>
        </w:tc>//-->
      </w:tr>
      <w:tr>
        <w:trPr>
          <w:cantSplit/>
        </w:trPr>
        <w:tc>
          <w:p>
            <w:pPr>
              <w:pStyle w:val="NormalinTable"/>
            </w:pPr>
            <w:r>
              <w:rPr>
                <w:b/>
              </w:rPr>
              <w:t>2204 21 08 00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varietal wines</w:t>
              <!--{FOOT}//-->
            </w:r>
          </w:p>
        </w:tc>
        <!--<w:tc>
          <w:p>
            <w:pPr>
              <w:pStyle w:val="NormalinTable"/>
              <w:jc w:val="center"/>
            </w:pPr>
            <w:r>
              <w:t>{SUPPUNIT}</w:t>
            </w:r>
          </w:p>
        </w:tc>//-->
      </w:tr>
      <w:tr>
        <w:trPr>
          <w:cantSplit/>
        </w:trPr>
        <w:tc>
          <w:p>
            <w:pPr>
              <w:pStyle w:val="NormalinTable"/>
            </w:pPr>
            <w:r>
              <w:rPr>
                <w:b/>
              </w:rPr>
              <w:t>2204 21 09 00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Alsace</w:t>
              <!--{FOOT}//-->
            </w:r>
          </w:p>
        </w:tc>
        <!--<w:tc>
          <w:p>
            <w:pPr>
              <w:pStyle w:val="NormalinTable"/>
              <w:jc w:val="center"/>
            </w:pPr>
            <w:r>
              <w:t>{SUPPUNIT}</w:t>
            </w:r>
          </w:p>
        </w:tc>//-->
      </w:tr>
      <w:tr>
        <w:trPr>
          <w:cantSplit/>
        </w:trPr>
        <w:tc>
          <w:p>
            <w:pPr>
              <w:pStyle w:val="NormalinTable"/>
            </w:pPr>
            <w:r>
              <w:rPr>
                <w:b/>
              </w:rPr>
              <w:t>2204 21 11 10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Bordeaux</w:t>
              <!--{FOOT}//-->
            </w:r>
          </w:p>
        </w:tc>
        <!--<w:tc>
          <w:p>
            <w:pPr>
              <w:pStyle w:val="NormalinTable"/>
              <w:jc w:val="center"/>
            </w:pPr>
            <w:r>
              <w:t>{SUPPUNIT}</w:t>
            </w:r>
          </w:p>
        </w:tc>//-->
      </w:tr>
      <w:tr>
        <w:trPr>
          <w:cantSplit/>
        </w:trPr>
        <w:tc>
          <w:p>
            <w:pPr>
              <w:pStyle w:val="NormalinTable"/>
            </w:pPr>
            <w:r>
              <w:rPr>
                <w:b/>
              </w:rPr>
              <w:t>2204 21 12 10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Bourgogne (Burgundy)</w:t>
              <!--{FOOT}//-->
            </w:r>
          </w:p>
        </w:tc>
        <!--<w:tc>
          <w:p>
            <w:pPr>
              <w:pStyle w:val="NormalinTable"/>
              <w:jc w:val="center"/>
            </w:pPr>
            <w:r>
              <w:t>{SUPPUNIT}</w:t>
            </w:r>
          </w:p>
        </w:tc>//-->
      </w:tr>
      <w:tr>
        <w:trPr>
          <w:cantSplit/>
        </w:trPr>
        <w:tc>
          <w:p>
            <w:pPr>
              <w:pStyle w:val="NormalinTable"/>
            </w:pPr>
            <w:r>
              <w:rPr>
                <w:b/>
              </w:rPr>
              <w:t>2204 21 13 10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 de Loire (Loire Valley)</w:t>
              <!--{FOOT}//-->
            </w:r>
          </w:p>
        </w:tc>
        <!--<w:tc>
          <w:p>
            <w:pPr>
              <w:pStyle w:val="NormalinTable"/>
              <w:jc w:val="center"/>
            </w:pPr>
            <w:r>
              <w:t>{SUPPUNIT}</w:t>
            </w:r>
          </w:p>
        </w:tc>//-->
      </w:tr>
      <w:tr>
        <w:trPr>
          <w:cantSplit/>
        </w:trPr>
        <w:tc>
          <w:p>
            <w:pPr>
              <w:pStyle w:val="NormalinTable"/>
            </w:pPr>
            <w:r>
              <w:rPr>
                <w:b/>
              </w:rPr>
              <w:t>2204 21 17 10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Mosel</w:t>
              <!--{FOOT}//-->
            </w:r>
          </w:p>
        </w:tc>
        <!--<w:tc>
          <w:p>
            <w:pPr>
              <w:pStyle w:val="NormalinTable"/>
              <w:jc w:val="center"/>
            </w:pPr>
            <w:r>
              <w:t>{SUPPUNIT}</w:t>
            </w:r>
          </w:p>
        </w:tc>//-->
      </w:tr>
      <w:tr>
        <w:trPr>
          <w:cantSplit/>
        </w:trPr>
        <w:tc>
          <w:p>
            <w:pPr>
              <w:pStyle w:val="NormalinTable"/>
            </w:pPr>
            <w:r>
              <w:rPr>
                <w:b/>
              </w:rPr>
              <w:t>2204 21 18 10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Pfalz</w:t>
              <!--{FOOT}//-->
            </w:r>
          </w:p>
        </w:tc>
        <!--<w:tc>
          <w:p>
            <w:pPr>
              <w:pStyle w:val="NormalinTable"/>
              <w:jc w:val="center"/>
            </w:pPr>
            <w:r>
              <w:t>{SUPPUNIT}</w:t>
            </w:r>
          </w:p>
        </w:tc>//-->
      </w:tr>
      <w:tr>
        <w:trPr>
          <w:cantSplit/>
        </w:trPr>
        <w:tc>
          <w:p>
            <w:pPr>
              <w:pStyle w:val="NormalinTable"/>
            </w:pPr>
            <w:r>
              <w:rPr>
                <w:b/>
              </w:rPr>
              <w:t>2204 21 19 10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Rheinhessen</w:t>
              <!--{FOOT}//-->
            </w:r>
          </w:p>
        </w:tc>
        <!--<w:tc>
          <w:p>
            <w:pPr>
              <w:pStyle w:val="NormalinTable"/>
              <w:jc w:val="center"/>
            </w:pPr>
            <w:r>
              <w:t>{SUPPUNIT}</w:t>
            </w:r>
          </w:p>
        </w:tc>//-->
      </w:tr>
      <w:tr>
        <w:trPr>
          <w:cantSplit/>
        </w:trPr>
        <w:tc>
          <w:p>
            <w:pPr>
              <w:pStyle w:val="NormalinTable"/>
            </w:pPr>
            <w:r>
              <w:rPr>
                <w:b/>
              </w:rPr>
              <w:t>2204 21 22 10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Tokaj</w:t>
              <!--{FOOT}//-->
            </w:r>
          </w:p>
        </w:tc>
        <!--<w:tc>
          <w:p>
            <w:pPr>
              <w:pStyle w:val="NormalinTable"/>
              <w:jc w:val="center"/>
            </w:pPr>
            <w:r>
              <w:t>{SUPPUNIT}</w:t>
            </w:r>
          </w:p>
        </w:tc>//-->
      </w:tr>
      <w:tr>
        <w:trPr>
          <w:cantSplit/>
        </w:trPr>
        <w:tc>
          <w:p>
            <w:pPr>
              <w:pStyle w:val="NormalinTable"/>
            </w:pPr>
            <w:r>
              <w:rPr>
                <w:b/>
              </w:rPr>
              <w:t>2204 21 23 10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Lazio (Latium)</w:t>
              <!--{FOOT}//-->
            </w:r>
          </w:p>
        </w:tc>
        <!--<w:tc>
          <w:p>
            <w:pPr>
              <w:pStyle w:val="NormalinTable"/>
              <w:jc w:val="center"/>
            </w:pPr>
            <w:r>
              <w:t>{SUPPUNIT}</w:t>
            </w:r>
          </w:p>
        </w:tc>//-->
      </w:tr>
      <w:tr>
        <w:trPr>
          <w:cantSplit/>
        </w:trPr>
        <w:tc>
          <w:p>
            <w:pPr>
              <w:pStyle w:val="NormalinTable"/>
            </w:pPr>
            <w:r>
              <w:rPr>
                <w:b/>
              </w:rPr>
              <w:t>2204 21 24 10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Toscana (Tuscany)</w:t>
              <!--{FOOT}//-->
            </w:r>
          </w:p>
        </w:tc>
        <!--<w:tc>
          <w:p>
            <w:pPr>
              <w:pStyle w:val="NormalinTable"/>
              <w:jc w:val="center"/>
            </w:pPr>
            <w:r>
              <w:t>{SUPPUNIT}</w:t>
            </w:r>
          </w:p>
        </w:tc>//-->
      </w:tr>
      <w:tr>
        <w:trPr>
          <w:cantSplit/>
        </w:trPr>
        <w:tc>
          <w:p>
            <w:pPr>
              <w:pStyle w:val="NormalinTable"/>
            </w:pPr>
            <w:r>
              <w:rPr>
                <w:b/>
              </w:rPr>
              <w:t>2204 21 26 10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Trentino, Alto Adige and Friuli</w:t>
              <!--{FOOT}//-->
            </w:r>
          </w:p>
        </w:tc>
        <!--<w:tc>
          <w:p>
            <w:pPr>
              <w:pStyle w:val="NormalinTable"/>
              <w:jc w:val="center"/>
            </w:pPr>
            <w:r>
              <w:t>{SUPPUNIT}</w:t>
            </w:r>
          </w:p>
        </w:tc>//-->
      </w:tr>
      <w:tr>
        <w:trPr>
          <w:cantSplit/>
        </w:trPr>
        <w:tc>
          <w:p>
            <w:pPr>
              <w:pStyle w:val="NormalinTable"/>
            </w:pPr>
            <w:r>
              <w:rPr>
                <w:b/>
              </w:rPr>
              <w:t>2204 21 27 10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Veneto</w:t>
              <!--{FOOT}//-->
            </w:r>
          </w:p>
        </w:tc>
        <!--<w:tc>
          <w:p>
            <w:pPr>
              <w:pStyle w:val="NormalinTable"/>
              <w:jc w:val="center"/>
            </w:pPr>
            <w:r>
              <w:t>{SUPPUNIT}</w:t>
            </w:r>
          </w:p>
        </w:tc>//-->
      </w:tr>
      <w:tr>
        <w:trPr>
          <w:cantSplit/>
        </w:trPr>
        <w:tc>
          <w:p>
            <w:pPr>
              <w:pStyle w:val="NormalinTable"/>
            </w:pPr>
            <w:r>
              <w:rPr>
                <w:b/>
              </w:rPr>
              <w:t>2204 21 28 10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Sicilia</w:t>
              <!--{FOOT}//-->
            </w:r>
          </w:p>
        </w:tc>
        <!--<w:tc>
          <w:p>
            <w:pPr>
              <w:pStyle w:val="NormalinTable"/>
              <w:jc w:val="center"/>
            </w:pPr>
            <w:r>
              <w:t>{SUPPUNIT}</w:t>
            </w:r>
          </w:p>
        </w:tc>//-->
      </w:tr>
      <w:tr>
        <w:trPr>
          <w:cantSplit/>
        </w:trPr>
        <w:tc>
          <w:p>
            <w:pPr>
              <w:pStyle w:val="NormalinTable"/>
            </w:pPr>
            <w:r>
              <w:rPr>
                <w:b/>
              </w:rPr>
              <w:t>2204 21 31 10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Vinho Verde</w:t>
              <!--{FOOT}//-->
            </w:r>
          </w:p>
        </w:tc>
        <!--<w:tc>
          <w:p>
            <w:pPr>
              <w:pStyle w:val="NormalinTable"/>
              <w:jc w:val="center"/>
            </w:pPr>
            <w:r>
              <w:t>{SUPPUNIT}</w:t>
            </w:r>
          </w:p>
        </w:tc>//-->
      </w:tr>
      <w:tr>
        <w:trPr>
          <w:cantSplit/>
        </w:trPr>
        <w:tc>
          <w:p>
            <w:pPr>
              <w:pStyle w:val="NormalinTable"/>
            </w:pPr>
            <w:r>
              <w:rPr>
                <w:b/>
              </w:rPr>
              <w:t>2204 21 32 10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Penedés</w:t>
              <!--{FOOT}//-->
            </w:r>
          </w:p>
        </w:tc>
        <!--<w:tc>
          <w:p>
            <w:pPr>
              <w:pStyle w:val="NormalinTable"/>
              <w:jc w:val="center"/>
            </w:pPr>
            <w:r>
              <w:t>{SUPPUNIT}</w:t>
            </w:r>
          </w:p>
        </w:tc>//-->
      </w:tr>
      <w:tr>
        <w:trPr>
          <w:cantSplit/>
        </w:trPr>
        <w:tc>
          <w:p>
            <w:pPr>
              <w:pStyle w:val="NormalinTable"/>
            </w:pPr>
            <w:r>
              <w:rPr>
                <w:b/>
              </w:rPr>
              <w:t>2204 21 34 10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Rioja</w:t>
              <!--{FOOT}//-->
            </w:r>
          </w:p>
        </w:tc>
        <!--<w:tc>
          <w:p>
            <w:pPr>
              <w:pStyle w:val="NormalinTable"/>
              <w:jc w:val="center"/>
            </w:pPr>
            <w:r>
              <w:t>{SUPPUNIT}</w:t>
            </w:r>
          </w:p>
        </w:tc>//-->
      </w:tr>
      <w:tr>
        <w:trPr>
          <w:cantSplit/>
        </w:trPr>
        <w:tc>
          <w:p>
            <w:pPr>
              <w:pStyle w:val="NormalinTable"/>
            </w:pPr>
            <w:r>
              <w:rPr>
                <w:b/>
              </w:rPr>
              <w:t>2204 21 36 10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Valencia</w:t>
              <!--{FOOT}//-->
            </w:r>
          </w:p>
        </w:tc>
        <!--<w:tc>
          <w:p>
            <w:pPr>
              <w:pStyle w:val="NormalinTable"/>
              <w:jc w:val="center"/>
            </w:pPr>
            <w:r>
              <w:t>{SUPPUNIT}</w:t>
            </w:r>
          </w:p>
        </w:tc>//-->
      </w:tr>
      <w:tr>
        <w:trPr>
          <w:cantSplit/>
        </w:trPr>
        <w:tc>
          <w:p>
            <w:pPr>
              <w:pStyle w:val="NormalinTable"/>
            </w:pPr>
            <w:r>
              <w:rPr>
                <w:b/>
              </w:rPr>
              <w:t>2204 21 37 10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2204 21 37 90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Bordeaux</w:t>
              <!--{FOOT}//-->
            </w:r>
          </w:p>
        </w:tc>
        <!--<w:tc>
          <w:p>
            <w:pPr>
              <w:pStyle w:val="NormalinTable"/>
              <w:jc w:val="center"/>
            </w:pPr>
            <w:r>
              <w:t>{SUPPUNIT}</w:t>
            </w:r>
          </w:p>
        </w:tc>//-->
      </w:tr>
      <w:tr>
        <w:trPr>
          <w:cantSplit/>
        </w:trPr>
        <w:tc>
          <w:p>
            <w:pPr>
              <w:pStyle w:val="NormalinTable"/>
            </w:pPr>
            <w:r>
              <w:rPr>
                <w:b/>
              </w:rPr>
              <w:t>2204 21 42 10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Bourgogne (Burgundy)</w:t>
              <!--{FOOT}//-->
            </w:r>
          </w:p>
        </w:tc>
        <!--<w:tc>
          <w:p>
            <w:pPr>
              <w:pStyle w:val="NormalinTable"/>
              <w:jc w:val="center"/>
            </w:pPr>
            <w:r>
              <w:t>{SUPPUNIT}</w:t>
            </w:r>
          </w:p>
        </w:tc>//-->
      </w:tr>
      <w:tr>
        <w:trPr>
          <w:cantSplit/>
        </w:trPr>
        <w:tc>
          <w:p>
            <w:pPr>
              <w:pStyle w:val="NormalinTable"/>
            </w:pPr>
            <w:r>
              <w:rPr>
                <w:b/>
              </w:rPr>
              <w:t>2204 21 43 10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Beaujolais</w:t>
              <!--{FOOT}//-->
            </w:r>
          </w:p>
        </w:tc>
        <!--<w:tc>
          <w:p>
            <w:pPr>
              <w:pStyle w:val="NormalinTable"/>
              <w:jc w:val="center"/>
            </w:pPr>
            <w:r>
              <w:t>{SUPPUNIT}</w:t>
            </w:r>
          </w:p>
        </w:tc>//-->
      </w:tr>
      <w:tr>
        <w:trPr>
          <w:cantSplit/>
        </w:trPr>
        <w:tc>
          <w:p>
            <w:pPr>
              <w:pStyle w:val="NormalinTable"/>
            </w:pPr>
            <w:r>
              <w:rPr>
                <w:b/>
              </w:rPr>
              <w:t>2204 21 44 10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Vallée du Rhône</w:t>
              <!--{FOOT}//-->
            </w:r>
          </w:p>
        </w:tc>
        <!--<w:tc>
          <w:p>
            <w:pPr>
              <w:pStyle w:val="NormalinTable"/>
              <w:jc w:val="center"/>
            </w:pPr>
            <w:r>
              <w:t>{SUPPUNIT}</w:t>
            </w:r>
          </w:p>
        </w:tc>//-->
      </w:tr>
      <w:tr>
        <w:trPr>
          <w:cantSplit/>
        </w:trPr>
        <w:tc>
          <w:p>
            <w:pPr>
              <w:pStyle w:val="NormalinTable"/>
            </w:pPr>
            <w:r>
              <w:rPr>
                <w:b/>
              </w:rPr>
              <w:t>2204 21 46 10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Languedoc-Roussillon</w:t>
              <!--{FOOT}//-->
            </w:r>
          </w:p>
        </w:tc>
        <!--<w:tc>
          <w:p>
            <w:pPr>
              <w:pStyle w:val="NormalinTable"/>
              <w:jc w:val="center"/>
            </w:pPr>
            <w:r>
              <w:t>{SUPPUNIT}</w:t>
            </w:r>
          </w:p>
        </w:tc>//-->
      </w:tr>
      <w:tr>
        <w:trPr>
          <w:cantSplit/>
        </w:trPr>
        <w:tc>
          <w:p>
            <w:pPr>
              <w:pStyle w:val="NormalinTable"/>
            </w:pPr>
            <w:r>
              <w:rPr>
                <w:b/>
              </w:rPr>
              <w:t>2204 21 47 10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2204 21 47 90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 de Loire (Loire Valley)</w:t>
              <!--{FOOT}//-->
            </w:r>
          </w:p>
        </w:tc>
        <!--<w:tc>
          <w:p>
            <w:pPr>
              <w:pStyle w:val="NormalinTable"/>
              <w:jc w:val="center"/>
            </w:pPr>
            <w:r>
              <w:t>{SUPPUNIT}</w:t>
            </w:r>
          </w:p>
        </w:tc>//-->
      </w:tr>
      <w:tr>
        <w:trPr>
          <w:cantSplit/>
        </w:trPr>
        <w:tc>
          <w:p>
            <w:pPr>
              <w:pStyle w:val="NormalinTable"/>
            </w:pPr>
            <w:r>
              <w:rPr>
                <w:b/>
              </w:rPr>
              <w:t>2204 21 48 10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Sicilia</w:t>
              <!--{FOOT}//-->
            </w:r>
          </w:p>
        </w:tc>
        <!--<w:tc>
          <w:p>
            <w:pPr>
              <w:pStyle w:val="NormalinTable"/>
              <w:jc w:val="center"/>
            </w:pPr>
            <w:r>
              <w:t>{SUPPUNIT}</w:t>
            </w:r>
          </w:p>
        </w:tc>//-->
      </w:tr>
      <w:tr>
        <w:trPr>
          <w:cantSplit/>
        </w:trPr>
        <w:tc>
          <w:p>
            <w:pPr>
              <w:pStyle w:val="NormalinTable"/>
            </w:pPr>
            <w:r>
              <w:rPr>
                <w:b/>
              </w:rPr>
              <w:t>2204 21 61 10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Piemonte (Piedmont)</w:t>
              <!--{FOOT}//-->
            </w:r>
          </w:p>
        </w:tc>
        <!--<w:tc>
          <w:p>
            <w:pPr>
              <w:pStyle w:val="NormalinTable"/>
              <w:jc w:val="center"/>
            </w:pPr>
            <w:r>
              <w:t>{SUPPUNIT}</w:t>
            </w:r>
          </w:p>
        </w:tc>//-->
      </w:tr>
      <w:tr>
        <w:trPr>
          <w:cantSplit/>
        </w:trPr>
        <w:tc>
          <w:p>
            <w:pPr>
              <w:pStyle w:val="NormalinTable"/>
            </w:pPr>
            <w:r>
              <w:rPr>
                <w:b/>
              </w:rPr>
              <w:t>2204 21 62 10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Toscana (Tuscany)</w:t>
              <!--{FOOT}//-->
            </w:r>
          </w:p>
        </w:tc>
        <!--<w:tc>
          <w:p>
            <w:pPr>
              <w:pStyle w:val="NormalinTable"/>
              <w:jc w:val="center"/>
            </w:pPr>
            <w:r>
              <w:t>{SUPPUNIT}</w:t>
            </w:r>
          </w:p>
        </w:tc>//-->
      </w:tr>
      <w:tr>
        <w:trPr>
          <w:cantSplit/>
        </w:trPr>
        <w:tc>
          <w:p>
            <w:pPr>
              <w:pStyle w:val="NormalinTable"/>
            </w:pPr>
            <w:r>
              <w:rPr>
                <w:b/>
              </w:rPr>
              <w:t>2204 21 66 10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2204 21 66 90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Trentino and Alto Adige</w:t>
              <!--{FOOT}//-->
            </w:r>
          </w:p>
        </w:tc>
        <!--<w:tc>
          <w:p>
            <w:pPr>
              <w:pStyle w:val="NormalinTable"/>
              <w:jc w:val="center"/>
            </w:pPr>
            <w:r>
              <w:t>{SUPPUNIT}</w:t>
            </w:r>
          </w:p>
        </w:tc>//-->
      </w:tr>
      <w:tr>
        <w:trPr>
          <w:cantSplit/>
        </w:trPr>
        <w:tc>
          <w:p>
            <w:pPr>
              <w:pStyle w:val="NormalinTable"/>
            </w:pPr>
            <w:r>
              <w:rPr>
                <w:b/>
              </w:rPr>
              <w:t>2204 21 67 10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2204 21 67 90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Veneto</w:t>
              <!--{FOOT}//-->
            </w:r>
          </w:p>
        </w:tc>
        <!--<w:tc>
          <w:p>
            <w:pPr>
              <w:pStyle w:val="NormalinTable"/>
              <w:jc w:val="center"/>
            </w:pPr>
            <w:r>
              <w:t>{SUPPUNIT}</w:t>
            </w:r>
          </w:p>
        </w:tc>//-->
      </w:tr>
      <w:tr>
        <w:trPr>
          <w:cantSplit/>
        </w:trPr>
        <w:tc>
          <w:p>
            <w:pPr>
              <w:pStyle w:val="NormalinTable"/>
            </w:pPr>
            <w:r>
              <w:rPr>
                <w:b/>
              </w:rPr>
              <w:t>2204 21 68 10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Dão, Bairrada and Douro</w:t>
              <!--{FOOT}//-->
            </w:r>
          </w:p>
        </w:tc>
        <!--<w:tc>
          <w:p>
            <w:pPr>
              <w:pStyle w:val="NormalinTable"/>
              <w:jc w:val="center"/>
            </w:pPr>
            <w:r>
              <w:t>{SUPPUNIT}</w:t>
            </w:r>
          </w:p>
        </w:tc>//-->
      </w:tr>
      <w:tr>
        <w:trPr>
          <w:cantSplit/>
        </w:trPr>
        <w:tc>
          <w:p>
            <w:pPr>
              <w:pStyle w:val="NormalinTable"/>
            </w:pPr>
            <w:r>
              <w:rPr>
                <w:b/>
              </w:rPr>
              <w:t>2204 21 69 10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Navarra</w:t>
              <!--{FOOT}//-->
            </w:r>
          </w:p>
        </w:tc>
        <!--<w:tc>
          <w:p>
            <w:pPr>
              <w:pStyle w:val="NormalinTable"/>
              <w:jc w:val="center"/>
            </w:pPr>
            <w:r>
              <w:t>{SUPPUNIT}</w:t>
            </w:r>
          </w:p>
        </w:tc>//-->
      </w:tr>
      <w:tr>
        <w:trPr>
          <w:cantSplit/>
        </w:trPr>
        <w:tc>
          <w:p>
            <w:pPr>
              <w:pStyle w:val="NormalinTable"/>
            </w:pPr>
            <w:r>
              <w:rPr>
                <w:b/>
              </w:rPr>
              <w:t>2204 21 71 10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Penedés</w:t>
              <!--{FOOT}//-->
            </w:r>
          </w:p>
        </w:tc>
        <!--<w:tc>
          <w:p>
            <w:pPr>
              <w:pStyle w:val="NormalinTable"/>
              <w:jc w:val="center"/>
            </w:pPr>
            <w:r>
              <w:t>{SUPPUNIT}</w:t>
            </w:r>
          </w:p>
        </w:tc>//-->
      </w:tr>
      <w:tr>
        <w:trPr>
          <w:cantSplit/>
        </w:trPr>
        <w:tc>
          <w:p>
            <w:pPr>
              <w:pStyle w:val="NormalinTable"/>
            </w:pPr>
            <w:r>
              <w:rPr>
                <w:b/>
              </w:rPr>
              <w:t>2204 21 74 10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Rioja</w:t>
              <!--{FOOT}//-->
            </w:r>
          </w:p>
        </w:tc>
        <!--<w:tc>
          <w:p>
            <w:pPr>
              <w:pStyle w:val="NormalinTable"/>
              <w:jc w:val="center"/>
            </w:pPr>
            <w:r>
              <w:t>{SUPPUNIT}</w:t>
            </w:r>
          </w:p>
        </w:tc>//-->
      </w:tr>
      <w:tr>
        <w:trPr>
          <w:cantSplit/>
        </w:trPr>
        <w:tc>
          <w:p>
            <w:pPr>
              <w:pStyle w:val="NormalinTable"/>
            </w:pPr>
            <w:r>
              <w:rPr>
                <w:b/>
              </w:rPr>
              <w:t>2204 21 76 10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Valdepeñas</w:t>
              <!--{FOOT}//-->
            </w:r>
          </w:p>
        </w:tc>
        <!--<w:tc>
          <w:p>
            <w:pPr>
              <w:pStyle w:val="NormalinTable"/>
              <w:jc w:val="center"/>
            </w:pPr>
            <w:r>
              <w:t>{SUPPUNIT}</w:t>
            </w:r>
          </w:p>
        </w:tc>//-->
      </w:tr>
      <w:tr>
        <w:trPr>
          <w:cantSplit/>
        </w:trPr>
        <w:tc>
          <w:p>
            <w:pPr>
              <w:pStyle w:val="NormalinTable"/>
            </w:pPr>
            <w:r>
              <w:rPr>
                <w:b/>
              </w:rPr>
              <w:t>2204 21 77 10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FOOT}//-->
            </w:r>
          </w:p>
        </w:tc>
        <!--<w:tc>
          <w:p>
            <w:pPr>
              <w:pStyle w:val="NormalinTable"/>
              <w:jc w:val="center"/>
            </w:pPr>
            <w:r>
              <w:t>{SUPPUNIT}</w:t>
            </w:r>
          </w:p>
        </w:tc>//-->
      </w:tr>
      <w:tr>
        <w:trPr>
          <w:cantSplit/>
        </w:trPr>
        <w:tc>
          <w:p>
            <w:pPr>
              <w:pStyle w:val="NormalinTable"/>
            </w:pPr>
            <w:r>
              <w:rPr>
                <w:b/>
              </w:rPr>
              <w:t>2204 21 79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2204 21 79 10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FOOT}//-->
            </w:r>
          </w:p>
        </w:tc>
        <!--<w:tc>
          <w:p>
            <w:pPr>
              <w:pStyle w:val="NormalinTable"/>
              <w:jc w:val="center"/>
            </w:pPr>
            <w:r>
              <w:t>{SUPPUNIT}</w:t>
            </w:r>
          </w:p>
        </w:tc>//-->
      </w:tr>
      <w:tr>
        <w:trPr>
          <w:cantSplit/>
        </w:trPr>
        <w:tc>
          <w:p>
            <w:pPr>
              <w:pStyle w:val="NormalinTable"/>
            </w:pPr>
            <w:r>
              <w:rPr>
                <w:b/>
              </w:rPr>
              <w:t>2204 21 81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2204 21 81 10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2204 21 83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2204 21 83 10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2204 21 85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FOOT}//-->
            </w:r>
          </w:p>
        </w:tc>
        <!--<w:tc>
          <w:p>
            <w:pPr>
              <w:pStyle w:val="NormalinTable"/>
              <w:jc w:val="center"/>
            </w:pPr>
            <w:r>
              <w:t>{SUPPUNIT}</w:t>
            </w:r>
          </w:p>
        </w:tc>//-->
      </w:tr>
      <w:tr>
        <w:trPr>
          <w:cantSplit/>
        </w:trPr>
        <w:tc>
          <w:p>
            <w:pPr>
              <w:pStyle w:val="NormalinTable"/>
            </w:pPr>
            <w:r>
              <w:rPr>
                <w:b/>
              </w:rPr>
              <w:t>2204 21 85 10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2204 21 85 95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FOOT}//-->
            </w:r>
          </w:p>
        </w:tc>
        <!--<w:tc>
          <w:p>
            <w:pPr>
              <w:pStyle w:val="NormalinTable"/>
              <w:jc w:val="center"/>
            </w:pPr>
            <w:r>
              <w:t>{SUPPUNIT}</w:t>
            </w:r>
          </w:p>
        </w:tc>//-->
      </w:tr>
      <w:tr>
        <w:trPr>
          <w:cantSplit/>
        </w:trPr>
        <w:tc>
          <w:p>
            <w:pPr>
              <w:pStyle w:val="NormalinTable"/>
            </w:pPr>
            <w:r>
              <w:rPr>
                <w:b/>
              </w:rPr>
              <w:t>2204 21 86 10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2204 21 86 95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Marsala</w:t>
              <!--{FOOT}//-->
            </w:r>
          </w:p>
        </w:tc>
        <!--<w:tc>
          <w:p>
            <w:pPr>
              <w:pStyle w:val="NormalinTable"/>
              <w:jc w:val="center"/>
            </w:pPr>
            <w:r>
              <w:t>{SUPPUNIT}</w:t>
            </w:r>
          </w:p>
        </w:tc>//-->
      </w:tr>
      <w:tr>
        <w:trPr>
          <w:cantSplit/>
        </w:trPr>
        <w:tc>
          <w:p>
            <w:pPr>
              <w:pStyle w:val="NormalinTable"/>
            </w:pPr>
            <w:r>
              <w:rPr>
                <w:b/>
              </w:rPr>
              <w:t>2204 21 87 10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2204 21 87 90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2204 21 87 95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FOOT}//-->
            </w:r>
          </w:p>
        </w:tc>
        <!--<w:tc>
          <w:p>
            <w:pPr>
              <w:pStyle w:val="NormalinTable"/>
              <w:jc w:val="center"/>
            </w:pPr>
            <w:r>
              <w:t>{SUPPUNIT}</w:t>
            </w:r>
          </w:p>
        </w:tc>//-->
      </w:tr>
      <w:tr>
        <w:trPr>
          <w:cantSplit/>
        </w:trPr>
        <w:tc>
          <w:p>
            <w:pPr>
              <w:pStyle w:val="NormalinTable"/>
            </w:pPr>
            <w:r>
              <w:rPr>
                <w:b/>
              </w:rPr>
              <w:t>2204 21 88 10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2204 21 88 95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Port</w:t>
              <!--{FOOT}//-->
            </w:r>
          </w:p>
        </w:tc>
        <!--<w:tc>
          <w:p>
            <w:pPr>
              <w:pStyle w:val="NormalinTable"/>
              <w:jc w:val="center"/>
            </w:pPr>
            <w:r>
              <w:t>{SUPPUNIT}</w:t>
            </w:r>
          </w:p>
        </w:tc>//-->
      </w:tr>
      <w:tr>
        <w:trPr>
          <w:cantSplit/>
        </w:trPr>
        <w:tc>
          <w:p>
            <w:pPr>
              <w:pStyle w:val="NormalinTable"/>
            </w:pPr>
            <w:r>
              <w:rPr>
                <w:b/>
              </w:rPr>
              <w:t>2204 21 89 10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2204 21 89 95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Aïn Bessem-Bouira, Médéa, Coteaux du Zaccar, Dahra, Coteaux de Mascara, Monts du Tessalah, Coteaux de Tlemcen</w:t>
              <!--{FOOT}//-->
            </w:r>
          </w:p>
        </w:tc>
        <!--<w:tc>
          <w:p>
            <w:pPr>
              <w:pStyle w:val="NormalinTable"/>
              <w:jc w:val="center"/>
            </w:pPr>
            <w:r>
              <w:t>{SUPPUNIT}</w:t>
            </w:r>
          </w:p>
        </w:tc>//-->
      </w:tr>
      <w:tr>
        <w:trPr>
          <w:cantSplit/>
        </w:trPr>
        <w:tc>
          <w:p>
            <w:pPr>
              <w:pStyle w:val="NormalinTable"/>
            </w:pPr>
            <w:r>
              <w:rPr>
                <w:b/>
              </w:rPr>
              <w:t>2204 21 93 12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Berkane, Saïs, Beni M'Tir, Guerrouane, Zemmour, Zennata</w:t>
              <!--{FOOT}//-->
            </w:r>
          </w:p>
        </w:tc>
        <!--<w:tc>
          <w:p>
            <w:pPr>
              <w:pStyle w:val="NormalinTable"/>
              <w:jc w:val="center"/>
            </w:pPr>
            <w:r>
              <w:t>{SUPPUNIT}</w:t>
            </w:r>
          </w:p>
        </w:tc>//-->
      </w:tr>
      <w:tr>
        <w:trPr>
          <w:cantSplit/>
        </w:trPr>
        <w:tc>
          <w:p>
            <w:pPr>
              <w:pStyle w:val="NormalinTable"/>
            </w:pPr>
            <w:r>
              <w:rPr>
                <w:b/>
              </w:rPr>
              <w:t>2204 21 93 13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Coteaux d'Utique, Kelibia, Thibar, Mornag</w:t>
              <!--{FOOT}//-->
            </w:r>
          </w:p>
        </w:tc>
        <!--<w:tc>
          <w:p>
            <w:pPr>
              <w:pStyle w:val="NormalinTable"/>
              <w:jc w:val="center"/>
            </w:pPr>
            <w:r>
              <w:t>{SUPPUNIT}</w:t>
            </w:r>
          </w:p>
        </w:tc>//-->
      </w:tr>
      <w:tr>
        <w:trPr>
          <w:cantSplit/>
        </w:trPr>
        <w:tc>
          <w:p>
            <w:pPr>
              <w:pStyle w:val="NormalinTable"/>
            </w:pPr>
            <w:r>
              <w:rPr>
                <w:b/>
              </w:rPr>
              <w:t>2204 21 93 19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Aïn Bessem-Bouira, Médéa, Coteaux du Zaccar, Dahra, Coteaux de Mascara, Monts du Tessalah, Coteaux de Tlemcen</w:t>
              <!--{FOOT}//-->
            </w:r>
          </w:p>
        </w:tc>
        <!--<w:tc>
          <w:p>
            <w:pPr>
              <w:pStyle w:val="NormalinTable"/>
              <w:jc w:val="center"/>
            </w:pPr>
            <w:r>
              <w:t>{SUPPUNIT}</w:t>
            </w:r>
          </w:p>
        </w:tc>//-->
      </w:tr>
      <w:tr>
        <w:trPr>
          <w:cantSplit/>
        </w:trPr>
        <w:tc>
          <w:p>
            <w:pPr>
              <w:pStyle w:val="NormalinTable"/>
            </w:pPr>
            <w:r>
              <w:rPr>
                <w:b/>
              </w:rPr>
              <w:t>2204 21 93 22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Berkane, Saïs, Beni M'Tir, Guerrouane, Zemmour, Zennata</w:t>
              <!--{FOOT}//-->
            </w:r>
          </w:p>
        </w:tc>
        <!--<w:tc>
          <w:p>
            <w:pPr>
              <w:pStyle w:val="NormalinTable"/>
              <w:jc w:val="center"/>
            </w:pPr>
            <w:r>
              <w:t>{SUPPUNIT}</w:t>
            </w:r>
          </w:p>
        </w:tc>//-->
      </w:tr>
      <w:tr>
        <w:trPr>
          <w:cantSplit/>
        </w:trPr>
        <w:tc>
          <w:p>
            <w:pPr>
              <w:pStyle w:val="NormalinTable"/>
            </w:pPr>
            <w:r>
              <w:rPr>
                <w:b/>
              </w:rPr>
              <w:t>2204 21 93 23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Coteaux d'Utique, Kelibia, Thibar, Mornag</w:t>
              <!--{FOOT}//-->
            </w:r>
          </w:p>
        </w:tc>
        <!--<w:tc>
          <w:p>
            <w:pPr>
              <w:pStyle w:val="NormalinTable"/>
              <w:jc w:val="center"/>
            </w:pPr>
            <w:r>
              <w:t>{SUPPUNIT}</w:t>
            </w:r>
          </w:p>
        </w:tc>//-->
      </w:tr>
      <w:tr>
        <w:trPr>
          <w:cantSplit/>
        </w:trPr>
        <w:tc>
          <w:p>
            <w:pPr>
              <w:pStyle w:val="NormalinTable"/>
            </w:pPr>
            <w:r>
              <w:rPr>
                <w:b/>
              </w:rPr>
              <w:t>2204 21 93 29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Aïn Bessem-Bouira, Médéa, Coteaux du Zaccar, Dahra, Coteaux de Mascara, Monts du Tessalah, Coteaux de Tlemcen</w:t>
              <!--{FOOT}//-->
            </w:r>
          </w:p>
        </w:tc>
        <!--<w:tc>
          <w:p>
            <w:pPr>
              <w:pStyle w:val="NormalinTable"/>
              <w:jc w:val="center"/>
            </w:pPr>
            <w:r>
              <w:t>{SUPPUNIT}</w:t>
            </w:r>
          </w:p>
        </w:tc>//-->
      </w:tr>
      <w:tr>
        <w:trPr>
          <w:cantSplit/>
        </w:trPr>
        <w:tc>
          <w:p>
            <w:pPr>
              <w:pStyle w:val="NormalinTable"/>
            </w:pPr>
            <w:r>
              <w:rPr>
                <w:b/>
              </w:rPr>
              <w:t>2204 21 94 12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Berkane, Saïs, Beni M'Tir, Guerrouane, Zemmour, Zennata</w:t>
              <!--{FOOT}//-->
            </w:r>
          </w:p>
        </w:tc>
        <!--<w:tc>
          <w:p>
            <w:pPr>
              <w:pStyle w:val="NormalinTable"/>
              <w:jc w:val="center"/>
            </w:pPr>
            <w:r>
              <w:t>{SUPPUNIT}</w:t>
            </w:r>
          </w:p>
        </w:tc>//-->
      </w:tr>
      <w:tr>
        <w:trPr>
          <w:cantSplit/>
        </w:trPr>
        <w:tc>
          <w:p>
            <w:pPr>
              <w:pStyle w:val="NormalinTable"/>
            </w:pPr>
            <w:r>
              <w:rPr>
                <w:b/>
              </w:rPr>
              <w:t>2204 21 94 13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Coteaux de Tebourba, Coteaux d'Utique, Sidi-Salem, Thibar, Mornag, grand cru Mornag</w:t>
              <!--{FOOT}//-->
            </w:r>
          </w:p>
        </w:tc>
        <!--<w:tc>
          <w:p>
            <w:pPr>
              <w:pStyle w:val="NormalinTable"/>
              <w:jc w:val="center"/>
            </w:pPr>
            <w:r>
              <w:t>{SUPPUNIT}</w:t>
            </w:r>
          </w:p>
        </w:tc>//-->
      </w:tr>
      <w:tr>
        <w:trPr>
          <w:cantSplit/>
        </w:trPr>
        <w:tc>
          <w:p>
            <w:pPr>
              <w:pStyle w:val="NormalinTable"/>
            </w:pPr>
            <w:r>
              <w:rPr>
                <w:b/>
              </w:rPr>
              <w:t>2204 21 94 19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Aïn Bessem-Bouira, Médéa, Coteaux du Zaccar, Dahra, Coteaux de Mascara, Monts du Tessalah, Coteaux de Tlemcen</w:t>
              <!--{FOOT}//-->
            </w:r>
          </w:p>
        </w:tc>
        <!--<w:tc>
          <w:p>
            <w:pPr>
              <w:pStyle w:val="NormalinTable"/>
              <w:jc w:val="center"/>
            </w:pPr>
            <w:r>
              <w:t>{SUPPUNIT}</w:t>
            </w:r>
          </w:p>
        </w:tc>//-->
      </w:tr>
      <w:tr>
        <w:trPr>
          <w:cantSplit/>
        </w:trPr>
        <w:tc>
          <w:p>
            <w:pPr>
              <w:pStyle w:val="NormalinTable"/>
            </w:pPr>
            <w:r>
              <w:rPr>
                <w:b/>
              </w:rPr>
              <w:t>2204 21 94 22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Berkane, Saïs, Beni M'Tir, Guerrouane, Zemmour, Zennata</w:t>
              <!--{FOOT}//-->
            </w:r>
          </w:p>
        </w:tc>
        <!--<w:tc>
          <w:p>
            <w:pPr>
              <w:pStyle w:val="NormalinTable"/>
              <w:jc w:val="center"/>
            </w:pPr>
            <w:r>
              <w:t>{SUPPUNIT}</w:t>
            </w:r>
          </w:p>
        </w:tc>//-->
      </w:tr>
      <w:tr>
        <w:trPr>
          <w:cantSplit/>
        </w:trPr>
        <w:tc>
          <w:p>
            <w:pPr>
              <w:pStyle w:val="NormalinTable"/>
            </w:pPr>
            <w:r>
              <w:rPr>
                <w:b/>
              </w:rPr>
              <w:t>2204 21 94 23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Coteaux de Tebourba, Coteaux d'Utique, Sidi-Salem, Thibar, Mornag, grand cru Mornag</w:t>
              <!--{FOOT}//-->
            </w:r>
          </w:p>
        </w:tc>
        <!--<w:tc>
          <w:p>
            <w:pPr>
              <w:pStyle w:val="NormalinTable"/>
              <w:jc w:val="center"/>
            </w:pPr>
            <w:r>
              <w:t>{SUPPUNIT}</w:t>
            </w:r>
          </w:p>
        </w:tc>//-->
      </w:tr>
      <w:tr>
        <w:trPr>
          <w:cantSplit/>
        </w:trPr>
        <w:tc>
          <w:p>
            <w:pPr>
              <w:pStyle w:val="NormalinTable"/>
            </w:pPr>
            <w:r>
              <w:rPr>
                <w:b/>
              </w:rPr>
              <w:t>2204 21 94 29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FOOT}//-->
            </w:r>
          </w:p>
        </w:tc>
        <!--<w:tc>
          <w:p>
            <w:pPr>
              <w:pStyle w:val="NormalinTable"/>
              <w:jc w:val="center"/>
            </w:pPr>
            <w:r>
              <w:t>{SUPPUNIT}</w:t>
            </w:r>
          </w:p>
        </w:tc>//-->
      </w:tr>
      <w:tr>
        <w:trPr>
          <w:cantSplit/>
        </w:trPr>
        <w:tc>
          <w:p>
            <w:pPr>
              <w:pStyle w:val="NormalinTable"/>
            </w:pPr>
            <w:r>
              <w:rPr>
                <w:b/>
              </w:rPr>
              <w:t>2204 21 95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2204 21 95 11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2204 21 96 11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2204 21 97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2204 21 97 11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2204 21 98 11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2204 21 98 61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2204 21 98 71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2204 21 98 81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2204 21 98 91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2204 21 98 95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 but not more than 10 litres</w:t>
              <!--{FOOT}//-->
            </w:r>
          </w:p>
        </w:tc>
        <!--<w:tc>
          <w:p>
            <w:pPr>
              <w:pStyle w:val="NormalinTable"/>
              <w:jc w:val="center"/>
            </w:pPr>
            <w:r>
              <w:t>{SUPPUNIT}</w:t>
            </w:r>
          </w:p>
        </w:tc>//-->
      </w:tr>
      <w:tr>
        <w:trPr>
          <w:cantSplit/>
        </w:trPr>
        <w:tc>
          <w:p>
            <w:pPr>
              <w:pStyle w:val="NormalinTable"/>
            </w:pPr>
            <w:r>
              <w:rPr>
                <w:b/>
              </w:rPr>
              <w:t>2204 22 10 00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FOOT}//-->
            </w:r>
          </w:p>
        </w:tc>
        <!--<w:tc>
          <w:p>
            <w:pPr>
              <w:pStyle w:val="NormalinTable"/>
              <w:jc w:val="center"/>
            </w:pPr>
            <w:r>
              <w:t>{SUPPUNIT}</w:t>
            </w:r>
          </w:p>
        </w:tc>//-->
      </w:tr>
      <w:tr>
        <w:trPr>
          <w:cantSplit/>
        </w:trPr>
        <w:tc>
          <w:p>
            <w:pPr>
              <w:pStyle w:val="NormalinTable"/>
            </w:pPr>
            <w:r>
              <w:rPr>
                <w:b/>
              </w:rPr>
              <w:t>2204 22 22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Bordeaux</w:t>
              <!--{FOOT}//-->
            </w:r>
          </w:p>
        </w:tc>
        <!--<w:tc>
          <w:p>
            <w:pPr>
              <w:pStyle w:val="NormalinTable"/>
              <w:jc w:val="center"/>
            </w:pPr>
            <w:r>
              <w:t>{SUPPUNIT}</w:t>
            </w:r>
          </w:p>
        </w:tc>//-->
      </w:tr>
      <w:tr>
        <w:trPr>
          <w:cantSplit/>
        </w:trPr>
        <w:tc>
          <w:p>
            <w:pPr>
              <w:pStyle w:val="NormalinTable"/>
            </w:pPr>
            <w:r>
              <w:rPr>
                <w:b/>
              </w:rPr>
              <w:t>2204 22 22 10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Bourgogne (Burgundy)</w:t>
              <!--{FOOT}//-->
            </w:r>
          </w:p>
        </w:tc>
        <!--<w:tc>
          <w:p>
            <w:pPr>
              <w:pStyle w:val="NormalinTable"/>
              <w:jc w:val="center"/>
            </w:pPr>
            <w:r>
              <w:t>{SUPPUNIT}</w:t>
            </w:r>
          </w:p>
        </w:tc>//-->
      </w:tr>
      <w:tr>
        <w:trPr>
          <w:cantSplit/>
        </w:trPr>
        <w:tc>
          <w:p>
            <w:pPr>
              <w:pStyle w:val="NormalinTable"/>
            </w:pPr>
            <w:r>
              <w:rPr>
                <w:b/>
              </w:rPr>
              <w:t>2204 22 23 10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Beaujolais</w:t>
              <!--{FOOT}//-->
            </w:r>
          </w:p>
        </w:tc>
        <!--<w:tc>
          <w:p>
            <w:pPr>
              <w:pStyle w:val="NormalinTable"/>
              <w:jc w:val="center"/>
            </w:pPr>
            <w:r>
              <w:t>{SUPPUNIT}</w:t>
            </w:r>
          </w:p>
        </w:tc>//-->
      </w:tr>
      <w:tr>
        <w:trPr>
          <w:cantSplit/>
        </w:trPr>
        <w:tc>
          <w:p>
            <w:pPr>
              <w:pStyle w:val="NormalinTable"/>
            </w:pPr>
            <w:r>
              <w:rPr>
                <w:b/>
              </w:rPr>
              <w:t>2204 22 24 10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Vallée du Rhône</w:t>
              <!--{FOOT}//-->
            </w:r>
          </w:p>
        </w:tc>
        <!--<w:tc>
          <w:p>
            <w:pPr>
              <w:pStyle w:val="NormalinTable"/>
              <w:jc w:val="center"/>
            </w:pPr>
            <w:r>
              <w:t>{SUPPUNIT}</w:t>
            </w:r>
          </w:p>
        </w:tc>//-->
      </w:tr>
      <w:tr>
        <w:trPr>
          <w:cantSplit/>
        </w:trPr>
        <w:tc>
          <w:p>
            <w:pPr>
              <w:pStyle w:val="NormalinTable"/>
            </w:pPr>
            <w:r>
              <w:rPr>
                <w:b/>
              </w:rPr>
              <w:t>2204 22 26 10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Languedoc-Roussillon</w:t>
              <!--{FOOT}//-->
            </w:r>
          </w:p>
        </w:tc>
        <!--<w:tc>
          <w:p>
            <w:pPr>
              <w:pStyle w:val="NormalinTable"/>
              <w:jc w:val="center"/>
            </w:pPr>
            <w:r>
              <w:t>{SUPPUNIT}</w:t>
            </w:r>
          </w:p>
        </w:tc>//-->
      </w:tr>
      <w:tr>
        <w:trPr>
          <w:cantSplit/>
        </w:trPr>
        <w:tc>
          <w:p>
            <w:pPr>
              <w:pStyle w:val="NormalinTable"/>
            </w:pPr>
            <w:r>
              <w:rPr>
                <w:b/>
              </w:rPr>
              <w:t>2204 22 27 10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 de Loire (Loire Valley)</w:t>
              <!--{FOOT}//-->
            </w:r>
          </w:p>
        </w:tc>
        <!--<w:tc>
          <w:p>
            <w:pPr>
              <w:pStyle w:val="NormalinTable"/>
              <w:jc w:val="center"/>
            </w:pPr>
            <w:r>
              <w:t>{SUPPUNIT}</w:t>
            </w:r>
          </w:p>
        </w:tc>//-->
      </w:tr>
      <w:tr>
        <w:trPr>
          <w:cantSplit/>
        </w:trPr>
        <w:tc>
          <w:p>
            <w:pPr>
              <w:pStyle w:val="NormalinTable"/>
            </w:pPr>
            <w:r>
              <w:rPr>
                <w:b/>
              </w:rPr>
              <w:t>2204 22 28 10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Piemonte (Piedmont)</w:t>
              <!--{FOOT}//-->
            </w:r>
          </w:p>
        </w:tc>
        <!--<w:tc>
          <w:p>
            <w:pPr>
              <w:pStyle w:val="NormalinTable"/>
              <w:jc w:val="center"/>
            </w:pPr>
            <w:r>
              <w:t>{SUPPUNIT}</w:t>
            </w:r>
          </w:p>
        </w:tc>//-->
      </w:tr>
      <w:tr>
        <w:trPr>
          <w:cantSplit/>
        </w:trPr>
        <w:tc>
          <w:p>
            <w:pPr>
              <w:pStyle w:val="NormalinTable"/>
            </w:pPr>
            <w:r>
              <w:rPr>
                <w:b/>
              </w:rPr>
              <w:t>2204 22 32 10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Tokaj</w:t>
              <!--{FOOT}//-->
            </w:r>
          </w:p>
        </w:tc>
        <!--<w:tc>
          <w:p>
            <w:pPr>
              <w:pStyle w:val="NormalinTable"/>
              <w:jc w:val="center"/>
            </w:pPr>
            <w:r>
              <w:t>{SUPPUNIT}</w:t>
            </w:r>
          </w:p>
        </w:tc>//-->
      </w:tr>
      <w:tr>
        <w:trPr>
          <w:cantSplit/>
        </w:trPr>
        <w:tc>
          <w:p>
            <w:pPr>
              <w:pStyle w:val="NormalinTable"/>
            </w:pPr>
            <w:r>
              <w:rPr>
                <w:b/>
              </w:rPr>
              <w:t>2204 22 33 10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White</w:t>
              <!--{FOOT}//-->
            </w:r>
          </w:p>
        </w:tc>
        <!--<w:tc>
          <w:p>
            <w:pPr>
              <w:pStyle w:val="NormalinTable"/>
              <w:jc w:val="center"/>
            </w:pPr>
            <w:r>
              <w:t>{SUPPUNIT}</w:t>
            </w:r>
          </w:p>
        </w:tc>//-->
      </w:tr>
      <w:tr>
        <w:trPr>
          <w:cantSplit/>
        </w:trPr>
        <w:tc>
          <w:p>
            <w:pPr>
              <w:pStyle w:val="NormalinTable"/>
            </w:pPr>
            <w:r>
              <w:rPr>
                <w:b/>
              </w:rPr>
              <w:t>2204 22 38 10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FOOT}//-->
            </w:r>
          </w:p>
        </w:tc>
        <!--<w:tc>
          <w:p>
            <w:pPr>
              <w:pStyle w:val="NormalinTable"/>
              <w:jc w:val="center"/>
            </w:pPr>
            <w:r>
              <w:t>{SUPPUNIT}</w:t>
            </w:r>
          </w:p>
        </w:tc>//-->
      </w:tr>
      <w:tr>
        <w:trPr>
          <w:cantSplit/>
        </w:trPr>
        <w:tc>
          <w:p>
            <w:pPr>
              <w:pStyle w:val="NormalinTable"/>
            </w:pPr>
            <w:r>
              <w:rPr>
                <w:b/>
              </w:rPr>
              <w:t>2204 22 79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2204 22 79 10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FOOT}//-->
            </w:r>
          </w:p>
        </w:tc>
        <!--<w:tc>
          <w:p>
            <w:pPr>
              <w:pStyle w:val="NormalinTable"/>
              <w:jc w:val="center"/>
            </w:pPr>
            <w:r>
              <w:t>{SUPPUNIT}</w:t>
            </w:r>
          </w:p>
        </w:tc>//-->
      </w:tr>
      <w:tr>
        <w:trPr>
          <w:cantSplit/>
        </w:trPr>
        <w:tc>
          <w:p>
            <w:pPr>
              <w:pStyle w:val="NormalinTable"/>
            </w:pPr>
            <w:r>
              <w:rPr>
                <w:b/>
              </w:rPr>
              <w:t>2204 22 81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2204 22 81 10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2204 22 83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2204 22 83 10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FOOT}//-->
            </w:r>
          </w:p>
        </w:tc>
        <!--<w:tc>
          <w:p>
            <w:pPr>
              <w:pStyle w:val="NormalinTable"/>
              <w:jc w:val="center"/>
            </w:pPr>
            <w:r>
              <w:t>{SUPPUNIT}</w:t>
            </w:r>
          </w:p>
        </w:tc>//-->
      </w:tr>
      <w:tr>
        <w:trPr>
          <w:cantSplit/>
        </w:trPr>
        <w:tc>
          <w:p>
            <w:pPr>
              <w:pStyle w:val="NormalinTable"/>
            </w:pPr>
            <w:r>
              <w:rPr>
                <w:b/>
              </w:rPr>
              <w:t>2204 22 85 10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FOOT}//-->
            </w:r>
          </w:p>
        </w:tc>
        <!--<w:tc>
          <w:p>
            <w:pPr>
              <w:pStyle w:val="NormalinTable"/>
              <w:jc w:val="center"/>
            </w:pPr>
            <w:r>
              <w:t>{SUPPUNIT}</w:t>
            </w:r>
          </w:p>
        </w:tc>//-->
      </w:tr>
      <w:tr>
        <w:trPr>
          <w:cantSplit/>
        </w:trPr>
        <w:tc>
          <w:p>
            <w:pPr>
              <w:pStyle w:val="NormalinTable"/>
            </w:pPr>
            <w:r>
              <w:rPr>
                <w:b/>
              </w:rPr>
              <w:t>2204 22 86 10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FOOT}//-->
            </w:r>
          </w:p>
        </w:tc>
        <!--<w:tc>
          <w:p>
            <w:pPr>
              <w:pStyle w:val="NormalinTable"/>
              <w:jc w:val="center"/>
            </w:pPr>
            <w:r>
              <w:t>{SUPPUNIT}</w:t>
            </w:r>
          </w:p>
        </w:tc>//-->
      </w:tr>
      <w:tr>
        <w:trPr>
          <w:cantSplit/>
        </w:trPr>
        <w:tc>
          <w:p>
            <w:pPr>
              <w:pStyle w:val="NormalinTable"/>
            </w:pPr>
            <w:r>
              <w:rPr>
                <w:b/>
              </w:rPr>
              <w:t>2204 22 88 10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2204 22 88 20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2204 22 94 11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2204 22 94 61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FOOT}//-->
            </w:r>
          </w:p>
        </w:tc>
        <!--<w:tc>
          <w:p>
            <w:pPr>
              <w:pStyle w:val="NormalinTable"/>
              <w:jc w:val="center"/>
            </w:pPr>
            <w:r>
              <w:t>{SUPPUNIT}</w:t>
            </w:r>
          </w:p>
        </w:tc>//-->
      </w:tr>
      <w:tr>
        <w:trPr>
          <w:cantSplit/>
        </w:trPr>
        <w:tc>
          <w:p>
            <w:pPr>
              <w:pStyle w:val="NormalinTable"/>
            </w:pPr>
            <w:r>
              <w:rPr>
                <w:b/>
              </w:rPr>
              <w:t>2204 22 95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2204 22 95 10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2204 22 96 11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2204 22 96 61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2204 22 97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2204 22 97 10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2204 22 98 11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2204 22 98 61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2204 22 98 71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2204 22 98 81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2204 22 98 91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2204 22 98 95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2204 29 10 00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FOOT}//-->
            </w:r>
          </w:p>
        </w:tc>
        <!--<w:tc>
          <w:p>
            <w:pPr>
              <w:pStyle w:val="NormalinTable"/>
              <w:jc w:val="center"/>
            </w:pPr>
            <w:r>
              <w:t>{SUPPUNIT}</w:t>
            </w:r>
          </w:p>
        </w:tc>//-->
      </w:tr>
      <w:tr>
        <w:trPr>
          <w:cantSplit/>
        </w:trPr>
        <w:tc>
          <w:p>
            <w:pPr>
              <w:pStyle w:val="NormalinTable"/>
            </w:pPr>
            <w:r>
              <w:rPr>
                <w:b/>
              </w:rPr>
              <w:t>2204 29 22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Bordeaux</w:t>
              <!--{FOOT}//-->
            </w:r>
          </w:p>
        </w:tc>
        <!--<w:tc>
          <w:p>
            <w:pPr>
              <w:pStyle w:val="NormalinTable"/>
              <w:jc w:val="center"/>
            </w:pPr>
            <w:r>
              <w:t>{SUPPUNIT}</w:t>
            </w:r>
          </w:p>
        </w:tc>//-->
      </w:tr>
      <w:tr>
        <w:trPr>
          <w:cantSplit/>
        </w:trPr>
        <w:tc>
          <w:p>
            <w:pPr>
              <w:pStyle w:val="NormalinTable"/>
            </w:pPr>
            <w:r>
              <w:rPr>
                <w:b/>
              </w:rPr>
              <w:t>2204 29 22 10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Bourgogne (Burgundy)</w:t>
              <!--{FOOT}//-->
            </w:r>
          </w:p>
        </w:tc>
        <!--<w:tc>
          <w:p>
            <w:pPr>
              <w:pStyle w:val="NormalinTable"/>
              <w:jc w:val="center"/>
            </w:pPr>
            <w:r>
              <w:t>{SUPPUNIT}</w:t>
            </w:r>
          </w:p>
        </w:tc>//-->
      </w:tr>
      <w:tr>
        <w:trPr>
          <w:cantSplit/>
        </w:trPr>
        <w:tc>
          <w:p>
            <w:pPr>
              <w:pStyle w:val="NormalinTable"/>
            </w:pPr>
            <w:r>
              <w:rPr>
                <w:b/>
              </w:rPr>
              <w:t>2204 29 23 10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Beaujolais</w:t>
              <!--{FOOT}//-->
            </w:r>
          </w:p>
        </w:tc>
        <!--<w:tc>
          <w:p>
            <w:pPr>
              <w:pStyle w:val="NormalinTable"/>
              <w:jc w:val="center"/>
            </w:pPr>
            <w:r>
              <w:t>{SUPPUNIT}</w:t>
            </w:r>
          </w:p>
        </w:tc>//-->
      </w:tr>
      <w:tr>
        <w:trPr>
          <w:cantSplit/>
        </w:trPr>
        <w:tc>
          <w:p>
            <w:pPr>
              <w:pStyle w:val="NormalinTable"/>
            </w:pPr>
            <w:r>
              <w:rPr>
                <w:b/>
              </w:rPr>
              <w:t>2204 29 24 10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Vallée du Rhône</w:t>
              <!--{FOOT}//-->
            </w:r>
          </w:p>
        </w:tc>
        <!--<w:tc>
          <w:p>
            <w:pPr>
              <w:pStyle w:val="NormalinTable"/>
              <w:jc w:val="center"/>
            </w:pPr>
            <w:r>
              <w:t>{SUPPUNIT}</w:t>
            </w:r>
          </w:p>
        </w:tc>//-->
      </w:tr>
      <w:tr>
        <w:trPr>
          <w:cantSplit/>
        </w:trPr>
        <w:tc>
          <w:p>
            <w:pPr>
              <w:pStyle w:val="NormalinTable"/>
            </w:pPr>
            <w:r>
              <w:rPr>
                <w:b/>
              </w:rPr>
              <w:t>2204 29 26 10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Languedoc-Roussillon</w:t>
              <!--{FOOT}//-->
            </w:r>
          </w:p>
        </w:tc>
        <!--<w:tc>
          <w:p>
            <w:pPr>
              <w:pStyle w:val="NormalinTable"/>
              <w:jc w:val="center"/>
            </w:pPr>
            <w:r>
              <w:t>{SUPPUNIT}</w:t>
            </w:r>
          </w:p>
        </w:tc>//-->
      </w:tr>
      <w:tr>
        <w:trPr>
          <w:cantSplit/>
        </w:trPr>
        <w:tc>
          <w:p>
            <w:pPr>
              <w:pStyle w:val="NormalinTable"/>
            </w:pPr>
            <w:r>
              <w:rPr>
                <w:b/>
              </w:rPr>
              <w:t>2204 29 27 10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 de Loire (Loire Valley)</w:t>
              <!--{FOOT}//-->
            </w:r>
          </w:p>
        </w:tc>
        <!--<w:tc>
          <w:p>
            <w:pPr>
              <w:pStyle w:val="NormalinTable"/>
              <w:jc w:val="center"/>
            </w:pPr>
            <w:r>
              <w:t>{SUPPUNIT}</w:t>
            </w:r>
          </w:p>
        </w:tc>//-->
      </w:tr>
      <w:tr>
        <w:trPr>
          <w:cantSplit/>
        </w:trPr>
        <w:tc>
          <w:p>
            <w:pPr>
              <w:pStyle w:val="NormalinTable"/>
            </w:pPr>
            <w:r>
              <w:rPr>
                <w:b/>
              </w:rPr>
              <w:t>2204 29 28 10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Piemonte (Piedmont)</w:t>
              <!--{FOOT}//-->
            </w:r>
          </w:p>
        </w:tc>
        <!--<w:tc>
          <w:p>
            <w:pPr>
              <w:pStyle w:val="NormalinTable"/>
              <w:jc w:val="center"/>
            </w:pPr>
            <w:r>
              <w:t>{SUPPUNIT}</w:t>
            </w:r>
          </w:p>
        </w:tc>//-->
      </w:tr>
      <w:tr>
        <w:trPr>
          <w:cantSplit/>
        </w:trPr>
        <w:tc>
          <w:p>
            <w:pPr>
              <w:pStyle w:val="NormalinTable"/>
            </w:pPr>
            <w:r>
              <w:rPr>
                <w:b/>
              </w:rPr>
              <w:t>2204 29 32 10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White</w:t>
              <!--{FOOT}//-->
            </w:r>
          </w:p>
        </w:tc>
        <!--<w:tc>
          <w:p>
            <w:pPr>
              <w:pStyle w:val="NormalinTable"/>
              <w:jc w:val="center"/>
            </w:pPr>
            <w:r>
              <w:t>{SUPPUNIT}</w:t>
            </w:r>
          </w:p>
        </w:tc>//-->
      </w:tr>
      <w:tr>
        <w:trPr>
          <w:cantSplit/>
        </w:trPr>
        <w:tc>
          <w:p>
            <w:pPr>
              <w:pStyle w:val="NormalinTable"/>
            </w:pPr>
            <w:r>
              <w:rPr>
                <w:b/>
              </w:rPr>
              <w:t>2204 29 38 10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FOOT}//-->
            </w:r>
          </w:p>
        </w:tc>
        <!--<w:tc>
          <w:p>
            <w:pPr>
              <w:pStyle w:val="NormalinTable"/>
              <w:jc w:val="center"/>
            </w:pPr>
            <w:r>
              <w:t>{SUPPUNIT}</w:t>
            </w:r>
          </w:p>
        </w:tc>//-->
      </w:tr>
      <w:tr>
        <w:trPr>
          <w:cantSplit/>
        </w:trPr>
        <w:tc>
          <w:p>
            <w:pPr>
              <w:pStyle w:val="NormalinTable"/>
            </w:pPr>
            <w:r>
              <w:rPr>
                <w:b/>
              </w:rPr>
              <w:t>2204 29 79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2204 29 79 10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FOOT}//-->
            </w:r>
          </w:p>
        </w:tc>
        <!--<w:tc>
          <w:p>
            <w:pPr>
              <w:pStyle w:val="NormalinTable"/>
              <w:jc w:val="center"/>
            </w:pPr>
            <w:r>
              <w:t>{SUPPUNIT}</w:t>
            </w:r>
          </w:p>
        </w:tc>//-->
      </w:tr>
      <w:tr>
        <w:trPr>
          <w:cantSplit/>
        </w:trPr>
        <w:tc>
          <w:p>
            <w:pPr>
              <w:pStyle w:val="NormalinTable"/>
            </w:pPr>
            <w:r>
              <w:rPr>
                <w:b/>
              </w:rPr>
              <w:t>2204 29 81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2204 29 83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c>
          <w:p>
            <w:pPr>
              <w:pStyle w:val="NormalinTable"/>
              <w:jc w:val="center"/>
            </w:pPr>
            <w:r>
              <w:t>{SUPPUNIT}</w:t>
            </w:r>
          </w:p>
        </w:tc>//-->
      </w:tr>
      <w:tr>
        <w:trPr>
          <w:cantSplit/>
        </w:trPr>
        <w:tc>
          <w:p>
            <w:pPr>
              <w:pStyle w:val="NormalinTable"/>
            </w:pPr>
            <w:r>
              <w:rPr>
                <w:b/>
              </w:rPr>
              <w:t>2204 29 83 10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FOOT}//-->
            </w:r>
          </w:p>
        </w:tc>
        <!--<w:tc>
          <w:p>
            <w:pPr>
              <w:pStyle w:val="NormalinTable"/>
              <w:jc w:val="center"/>
            </w:pPr>
            <w:r>
              <w:t>{SUPPUNIT}</w:t>
            </w:r>
          </w:p>
        </w:tc>//-->
      </w:tr>
      <w:tr>
        <w:trPr>
          <w:cantSplit/>
        </w:trPr>
        <w:tc>
          <w:p>
            <w:pPr>
              <w:pStyle w:val="NormalinTable"/>
            </w:pPr>
            <w:r>
              <w:rPr>
                <w:b/>
              </w:rPr>
              <w:t>2204 29 85 10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2204 29 85 99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FOOT}//-->
            </w:r>
          </w:p>
        </w:tc>
        <!--<w:tc>
          <w:p>
            <w:pPr>
              <w:pStyle w:val="NormalinTable"/>
              <w:jc w:val="center"/>
            </w:pPr>
            <w:r>
              <w:t>{SUPPUNIT}</w:t>
            </w:r>
          </w:p>
        </w:tc>//-->
      </w:tr>
      <w:tr>
        <w:trPr>
          <w:cantSplit/>
        </w:trPr>
        <w:tc>
          <w:p>
            <w:pPr>
              <w:pStyle w:val="NormalinTable"/>
            </w:pPr>
            <w:r>
              <w:rPr>
                <w:b/>
              </w:rPr>
              <w:t>2204 29 86 10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2204 29 86 99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FOOT}//-->
            </w:r>
          </w:p>
        </w:tc>
        <!--<w:tc>
          <w:p>
            <w:pPr>
              <w:pStyle w:val="NormalinTable"/>
              <w:jc w:val="center"/>
            </w:pPr>
            <w:r>
              <w:t>{SUPPUNIT}</w:t>
            </w:r>
          </w:p>
        </w:tc>//-->
      </w:tr>
      <w:tr>
        <w:trPr>
          <w:cantSplit/>
        </w:trPr>
        <w:tc>
          <w:p>
            <w:pPr>
              <w:pStyle w:val="NormalinTable"/>
            </w:pPr>
            <w:r>
              <w:rPr>
                <w:b/>
              </w:rPr>
              <w:t>2204 29 88 10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2204 29 88 99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2204 29 91 10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FOOT}//-->
            </w:r>
          </w:p>
        </w:tc>
        <!--<w:tc>
          <w:p>
            <w:pPr>
              <w:pStyle w:val="NormalinTable"/>
              <w:jc w:val="center"/>
            </w:pPr>
            <w:r>
              <w:t>{SUPPUNIT}</w:t>
            </w:r>
          </w:p>
        </w:tc>//-->
      </w:tr>
      <w:tr>
        <w:trPr>
          <w:cantSplit/>
        </w:trPr>
        <w:tc>
          <w:p>
            <w:pPr>
              <w:pStyle w:val="NormalinTable"/>
            </w:pPr>
            <w:r>
              <w:rPr>
                <w:b/>
              </w:rPr>
              <w:t>2204 29 93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2204 29 94 11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2204 29 94 61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FOOT}//-->
            </w:r>
          </w:p>
        </w:tc>
        <!--<w:tc>
          <w:p>
            <w:pPr>
              <w:pStyle w:val="NormalinTable"/>
              <w:jc w:val="center"/>
            </w:pPr>
            <w:r>
              <w:t>{SUPPUNIT}</w:t>
            </w:r>
          </w:p>
        </w:tc>//-->
      </w:tr>
      <w:tr>
        <w:trPr>
          <w:cantSplit/>
        </w:trPr>
        <w:tc>
          <w:p>
            <w:pPr>
              <w:pStyle w:val="NormalinTable"/>
            </w:pPr>
            <w:r>
              <w:rPr>
                <w:b/>
              </w:rPr>
              <w:t>2204 29 95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2204 29 96 11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2204 29 96 61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2204 29 97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c>
          <w:p>
            <w:pPr>
              <w:pStyle w:val="NormalinTable"/>
              <w:jc w:val="center"/>
            </w:pPr>
            <w:r>
              <w:t>{SUPPUNIT}</w:t>
            </w:r>
          </w:p>
        </w:tc>//-->
      </w:tr>
      <w:tr>
        <w:trPr>
          <w:cantSplit/>
        </w:trPr>
        <w:tc>
          <w:p>
            <w:pPr>
              <w:pStyle w:val="NormalinTable"/>
            </w:pPr>
            <w:r>
              <w:rPr>
                <w:b/>
              </w:rPr>
              <w:t>2204 29 97 10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2204 29 98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FOOT}//-->
            </w:r>
          </w:p>
        </w:tc>
        <!--<w:tc>
          <w:p>
            <w:pPr>
              <w:pStyle w:val="NormalinTable"/>
              <w:jc w:val="center"/>
            </w:pPr>
            <w:r>
              <w:t>{SUPPUNIT}</w:t>
            </w:r>
          </w:p>
        </w:tc>//-->
      </w:tr>
      <w:tr>
        <w:trPr>
          <w:cantSplit/>
        </w:trPr>
        <w:tc>
          <w:p>
            <w:pPr>
              <w:pStyle w:val="NormalinTable"/>
            </w:pPr>
            <w:r>
              <w:rPr>
                <w:b/>
              </w:rPr>
              <w:t>2204 29 98 11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2204 29 98 61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FOOT}//-->
            </w:r>
          </w:p>
        </w:tc>
        <!--<w:tc>
          <w:p>
            <w:pPr>
              <w:pStyle w:val="NormalinTable"/>
              <w:jc w:val="center"/>
            </w:pPr>
            <w:r>
              <w:t>{SUPPUNIT}</w:t>
            </w:r>
          </w:p>
        </w:tc>//-->
      </w:tr>
      <w:tr>
        <w:trPr>
          <w:cantSplit/>
        </w:trPr>
        <w:tc>
          <w:p>
            <w:pPr>
              <w:pStyle w:val="NormalinTable"/>
            </w:pPr>
            <w:r>
              <w:rPr>
                <w:b/>
              </w:rPr>
              <w:t>2204 29 98 71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FOOT}//-->
            </w:r>
          </w:p>
        </w:tc>
        <!--<w:tc>
          <w:p>
            <w:pPr>
              <w:pStyle w:val="NormalinTable"/>
              <w:jc w:val="center"/>
            </w:pPr>
            <w:r>
              <w:t>{SUPPUNIT}</w:t>
            </w:r>
          </w:p>
        </w:tc>//-->
      </w:tr>
      <w:tr>
        <w:trPr>
          <w:cantSplit/>
        </w:trPr>
        <w:tc>
          <w:p>
            <w:pPr>
              <w:pStyle w:val="NormalinTable"/>
            </w:pPr>
            <w:r>
              <w:rPr>
                <w:b/>
              </w:rPr>
              <w:t>2204 29 98 81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FOOT}//-->
            </w:r>
          </w:p>
        </w:tc>
        <!--<w:tc>
          <w:p>
            <w:pPr>
              <w:pStyle w:val="NormalinTable"/>
              <w:jc w:val="center"/>
            </w:pPr>
            <w:r>
              <w:t>{SUPPUNIT}</w:t>
            </w:r>
          </w:p>
        </w:tc>//-->
      </w:tr>
      <w:tr>
        <w:trPr>
          <w:cantSplit/>
        </w:trPr>
        <w:tc>
          <w:p>
            <w:pPr>
              <w:pStyle w:val="NormalinTable"/>
            </w:pPr>
            <w:r>
              <w:rPr>
                <w:b/>
              </w:rPr>
              <w:t>2204 29 98 91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FOOT}//-->
            </w:r>
          </w:p>
        </w:tc>
        <!--<w:tc>
          <w:p>
            <w:pPr>
              <w:pStyle w:val="NormalinTable"/>
              <w:jc w:val="center"/>
            </w:pPr>
            <w:r>
              <w:t>{SUPPUNIT}</w:t>
            </w:r>
          </w:p>
        </w:tc>//-->
      </w:tr>
      <w:tr>
        <w:trPr>
          <w:cantSplit/>
        </w:trPr>
        <w:tc>
          <w:p>
            <w:pPr>
              <w:pStyle w:val="NormalinTable"/>
            </w:pPr>
            <w:r>
              <w:rPr>
                <w:b/>
              </w:rPr>
              <w:t>2204 29 98 95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FOOT}//-->
            </w:r>
          </w:p>
        </w:tc>
        <!--<w:tc>
          <w:p>
            <w:pPr>
              <w:pStyle w:val="NormalinTable"/>
              <w:jc w:val="center"/>
            </w:pPr>
            <w:r>
              <w:t>{SUPPUNIT}</w:t>
            </w:r>
          </w:p>
        </w:tc>//-->
      </w:tr>
      <w:tr>
        <w:trPr>
          <w:cantSplit/>
        </w:trPr>
        <w:tc>
          <w:p>
            <w:pPr>
              <w:pStyle w:val="NormalinTable"/>
            </w:pPr>
            <w:r>
              <w:rPr>
                <w:b/>
              </w:rPr>
              <w:t>2204 30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grape must</w:t>
              <!--{FOOT}//-->
            </w:r>
          </w:p>
        </w:tc>
        <!--<w:tc>
          <w:p>
            <w:pPr>
              <w:pStyle w:val="NormalinTable"/>
              <w:jc w:val="center"/>
            </w:pPr>
            <w:r>
              <w:t>{SUPPUNIT}</w:t>
            </w:r>
          </w:p>
        </w:tc>//-->
      </w:tr>
      <w:tr>
        <w:trPr>
          <w:cantSplit/>
        </w:trPr>
        <w:tc>
          <w:p>
            <w:pPr>
              <w:pStyle w:val="NormalinTable"/>
            </w:pPr>
            <w:r>
              <w:rPr>
                <w:b/>
              </w:rPr>
              <w:t>2204 30 10 00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fermentation or with fermentation arrested otherwise than by the addition of alcohol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density of 1.33 g/cm</w:t>
            </w:r>
            <w:r>
              <w:rPr>
                <w:vertAlign w:val="superscript"/>
              </w:rPr>
              <w:t>3</w:t>
            </w:r>
            <w:r>
              <w:t xml:space="preserve"> or less at 20 °C and of an actual alcoholic strength by volume not exceeding 1% vol</w:t>
              <!--{FOOT}//-->
            </w:r>
          </w:p>
        </w:tc>
        <!--<w:tc>
          <w:p>
            <w:pPr>
              <w:pStyle w:val="NormalinTable"/>
              <w:jc w:val="center"/>
            </w:pPr>
            <w:r>
              <w:t>{SUPPUNIT}</w:t>
            </w:r>
          </w:p>
        </w:tc>//-->
      </w:tr>
      <w:tr>
        <w:trPr>
          <w:cantSplit/>
        </w:trPr>
        <w:tc>
          <w:p>
            <w:pPr>
              <w:pStyle w:val="NormalinTable"/>
            </w:pPr>
            <w:r>
              <w:rPr>
                <w:b/>
              </w:rPr>
              <w:t>2204 30 92 00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Concentrated</w:t>
              <!--{FOOT}//-->
            </w:r>
          </w:p>
        </w:tc>
        <!--<w:tc>
          <w:p>
            <w:pPr>
              <w:pStyle w:val="NormalinTable"/>
              <w:jc w:val="center"/>
            </w:pPr>
            <w:r>
              <w:t>{SUPPUNIT}</w:t>
            </w:r>
          </w:p>
        </w:tc>//-->
      </w:tr>
      <w:tr>
        <w:trPr>
          <w:cantSplit/>
        </w:trPr>
        <w:tc>
          <w:p>
            <w:pPr>
              <w:pStyle w:val="NormalinTable"/>
            </w:pPr>
            <w:r>
              <w:rPr>
                <w:b/>
              </w:rPr>
              <w:t>2204 30 94 00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2204 30 96 00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Concentrated</w:t>
              <!--{FOOT}//-->
            </w:r>
          </w:p>
        </w:tc>
        <!--<w:tc>
          <w:p>
            <w:pPr>
              <w:pStyle w:val="NormalinTable"/>
              <w:jc w:val="center"/>
            </w:pPr>
            <w:r>
              <w:t>{SUPPUNIT}</w:t>
            </w:r>
          </w:p>
        </w:tc>//-->
      </w:tr>
      <w:tr>
        <w:trPr>
          <w:cantSplit/>
        </w:trPr>
        <w:tc>
          <w:p>
            <w:pPr>
              <w:pStyle w:val="NormalinTable"/>
            </w:pPr>
            <w:r>
              <w:rPr>
                <w:b/>
              </w:rPr>
              <w:t>2204 30 98 00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Vermouth and other wine of fresh grapes flavoured with plants or aromatic substances</w:t>
              <!--{FOOT}//-->
            </w:r>
          </w:p>
        </w:tc>
        <!--<w:tc>
          <w:p>
            <w:pPr>
              <w:pStyle w:val="NormalinTable"/>
              <w:jc w:val="center"/>
            </w:pPr>
            <w:r>
              <w:t>{SUPPUNIT}</w:t>
            </w:r>
          </w:p>
        </w:tc>//-->
      </w:tr>
      <w:tr>
        <w:trPr>
          <w:cantSplit/>
        </w:trPr>
        <w:tc>
          <w:p>
            <w:pPr>
              <w:pStyle w:val="NormalinTable"/>
            </w:pPr>
            <w:r>
              <w:rPr>
                <w:b/>
              </w:rPr>
              <w:t>2205 10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containers holding 2 litres or less</w:t>
              <!--{FOOT}//-->
            </w:r>
          </w:p>
        </w:tc>
        <!--<w:tc>
          <w:p>
            <w:pPr>
              <w:pStyle w:val="NormalinTable"/>
              <w:jc w:val="center"/>
            </w:pPr>
            <w:r>
              <w:t>{SUPPUNIT}</w:t>
            </w:r>
          </w:p>
        </w:tc>//-->
      </w:tr>
      <w:tr>
        <w:trPr>
          <w:cantSplit/>
        </w:trPr>
        <w:tc>
          <w:p>
            <w:pPr>
              <w:pStyle w:val="NormalinTable"/>
            </w:pPr>
            <w:r>
              <w:rPr>
                <w:b/>
              </w:rPr>
              <w:t>2205 10 10 00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of 18% vol or less</w:t>
              <!--{FOOT}//-->
            </w:r>
          </w:p>
        </w:tc>
        <!--<w:tc>
          <w:p>
            <w:pPr>
              <w:pStyle w:val="NormalinTable"/>
              <w:jc w:val="center"/>
            </w:pPr>
            <w:r>
              <w:t>{SUPPUNIT}</w:t>
            </w:r>
          </w:p>
        </w:tc>//-->
      </w:tr>
      <w:tr>
        <w:trPr>
          <w:cantSplit/>
        </w:trPr>
        <w:tc>
          <w:p>
            <w:pPr>
              <w:pStyle w:val="NormalinTable"/>
            </w:pPr>
            <w:r>
              <w:rPr>
                <w:b/>
              </w:rPr>
              <w:t>2205 10 90 00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exceeding 18% vol</w:t>
              <!--{FOOT}//-->
            </w:r>
          </w:p>
        </w:tc>
        <!--<w:tc>
          <w:p>
            <w:pPr>
              <w:pStyle w:val="NormalinTable"/>
              <w:jc w:val="center"/>
            </w:pPr>
            <w:r>
              <w:t>{SUPPUNIT}</w:t>
            </w:r>
          </w:p>
        </w:tc>//-->
      </w:tr>
      <w:tr>
        <w:trPr>
          <w:cantSplit/>
        </w:trPr>
        <w:tc>
          <w:p>
            <w:pPr>
              <w:pStyle w:val="NormalinTable"/>
            </w:pPr>
            <w:r>
              <w:rPr>
                <w:b/>
              </w:rPr>
              <w:t>2205 90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2205 90 10 00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of 18% vol or less</w:t>
              <!--{FOOT}//-->
            </w:r>
          </w:p>
        </w:tc>
        <!--<w:tc>
          <w:p>
            <w:pPr>
              <w:pStyle w:val="NormalinTable"/>
              <w:jc w:val="center"/>
            </w:pPr>
            <w:r>
              <w:t>{SUPPUNIT}</w:t>
            </w:r>
          </w:p>
        </w:tc>//-->
      </w:tr>
      <w:tr>
        <w:trPr>
          <w:cantSplit/>
        </w:trPr>
        <w:tc>
          <w:p>
            <w:pPr>
              <w:pStyle w:val="NormalinTable"/>
            </w:pPr>
            <w:r>
              <w:rPr>
                <w:b/>
              </w:rPr>
              <w:t>2205 90 90 00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exceeding 18% vol</w:t>
              <!--{FOOT}//-->
            </w:r>
          </w:p>
        </w:tc>
        <!--<w:tc>
          <w:p>
            <w:pPr>
              <w:pStyle w:val="NormalinTable"/>
              <w:jc w:val="center"/>
            </w:pPr>
            <w:r>
              <w:t>{SUPPUNIT}</w:t>
            </w:r>
          </w:p>
        </w:tc>//-->
      </w:tr>
      <w:tr>
        <w:trPr>
          <w:cantSplit/>
        </w:trPr>
        <w:tc>
          <w:p>
            <w:pPr>
              <w:pStyle w:val="NormalinTable"/>
            </w:pPr>
            <w:r>
              <w:rPr>
                <w:b/>
              </w:rPr>
              <w:t>2206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fermented beverages (for example, cider, perry, mead, saké); mixtures of fermented beverages and mixtures of fermented beverages and non-alcoholic beverages, not elsewhere specified or included</w:t>
              <!--{FOOT}//-->
            </w:r>
          </w:p>
        </w:tc>
        <!--<w:tc>
          <w:p>
            <w:pPr>
              <w:pStyle w:val="NormalinTable"/>
              <w:jc w:val="center"/>
            </w:pPr>
            <w:r>
              <w:t>{SUPPUNIT}</w:t>
            </w:r>
          </w:p>
        </w:tc>//-->
      </w:tr>
      <w:tr>
        <w:trPr>
          <w:cantSplit/>
        </w:trPr>
        <w:tc>
          <w:p>
            <w:pPr>
              <w:pStyle w:val="NormalinTable"/>
            </w:pPr>
            <w:r>
              <w:rPr>
                <w:b/>
              </w:rPr>
              <w:t>2206 00 10 00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Piquette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Sparkling</w:t>
              <!--{FOOT}//-->
            </w:r>
          </w:p>
        </w:tc>
        <!--<w:tc>
          <w:p>
            <w:pPr>
              <w:pStyle w:val="NormalinTable"/>
              <w:jc w:val="center"/>
            </w:pPr>
            <w:r>
              <w:t>{SUPPUNIT}</w:t>
            </w:r>
          </w:p>
        </w:tc>//-->
      </w:tr>
      <w:tr>
        <w:trPr>
          <w:cantSplit/>
        </w:trPr>
        <w:tc>
          <w:p>
            <w:pPr>
              <w:pStyle w:val="NormalinTable"/>
            </w:pPr>
            <w:r>
              <w:rPr>
                <w:b/>
              </w:rPr>
              <w:t>2206 00 31 00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Cider and perry</w:t>
              <!--{FOOT}//-->
            </w:r>
          </w:p>
        </w:tc>
        <!--<w:tc>
          <w:p>
            <w:pPr>
              <w:pStyle w:val="NormalinTable"/>
              <w:jc w:val="center"/>
            </w:pPr>
            <w:r>
              <w:t>{SUPPUNIT}</w:t>
            </w:r>
          </w:p>
        </w:tc>//-->
      </w:tr>
      <w:tr>
        <w:trPr>
          <w:cantSplit/>
        </w:trPr>
        <w:tc>
          <w:p>
            <w:pPr>
              <w:pStyle w:val="NormalinTable"/>
            </w:pPr>
            <w:r>
              <w:rPr>
                <w:b/>
              </w:rPr>
              <w:t>2206 00 39 00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Still, in containers holding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2206 00 51 00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Cider and perry</w:t>
              <!--{FOOT}//-->
            </w:r>
          </w:p>
        </w:tc>
        <!--<w:tc>
          <w:p>
            <w:pPr>
              <w:pStyle w:val="NormalinTable"/>
              <w:jc w:val="center"/>
            </w:pPr>
            <w:r>
              <w:t>{SUPPUNIT}</w:t>
            </w:r>
          </w:p>
        </w:tc>//-->
      </w:tr>
      <w:tr>
        <w:trPr>
          <w:cantSplit/>
        </w:trPr>
        <w:tc>
          <w:p>
            <w:pPr>
              <w:pStyle w:val="NormalinTable"/>
            </w:pPr>
            <w:r>
              <w:rPr>
                <w:b/>
              </w:rPr>
              <w:t>2206 00 59 00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2206 00 81 00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Cider and perry</w:t>
              <!--{FOOT}//-->
            </w:r>
          </w:p>
        </w:tc>
        <!--<w:tc>
          <w:p>
            <w:pPr>
              <w:pStyle w:val="NormalinTable"/>
              <w:jc w:val="center"/>
            </w:pPr>
            <w:r>
              <w:t>{SUPPUNIT}</w:t>
            </w:r>
          </w:p>
        </w:tc>//-->
      </w:tr>
      <w:tr>
        <w:trPr>
          <w:cantSplit/>
        </w:trPr>
        <w:tc>
          <w:p>
            <w:pPr>
              <w:pStyle w:val="NormalinTable"/>
            </w:pPr>
            <w:r>
              <w:rPr>
                <w:b/>
              </w:rPr>
              <w:t>2206 00 89 00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Undenatured ethyl alcohol of an alcoholic strength by volume of 80% vol or higher; ethyl alcohol and other spirits, denatured, of any strength</w:t>
              <!--{FOOT}//-->
            </w:r>
          </w:p>
        </w:tc>
        <!--<w:tc>
          <w:p>
            <w:pPr>
              <w:pStyle w:val="NormalinTable"/>
              <w:jc w:val="center"/>
            </w:pPr>
            <w:r>
              <w:t>{SUPPUNIT}</w:t>
            </w:r>
          </w:p>
        </w:tc>//-->
      </w:tr>
      <w:tr>
        <w:trPr>
          <w:cantSplit/>
        </w:trPr>
        <w:tc>
          <w:p>
            <w:pPr>
              <w:pStyle w:val="NormalinTable"/>
            </w:pPr>
            <w:r>
              <w:rPr>
                <w:b/>
              </w:rPr>
              <w:t>2207 10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Undenatured ethyl alcohol of an alcoholic strength by volume of 80% vol or higher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Goods obtained from agricultural products listed in Annex I to the Treaty on the Functioning of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alcohol produced from agricultural products (as listed in Annex I to the Treaty on the Functioning of the European Union), excluding products with a water content of more than 0,3 % (m/m) measured according to the standard EN 15376</w:t>
              <!--{FOOT}//-->
            </w:r>
          </w:p>
        </w:tc>
        <!--<w:tc>
          <w:p>
            <w:pPr>
              <w:pStyle w:val="NormalinTable"/>
              <w:jc w:val="center"/>
            </w:pPr>
            <w:r>
              <w:t>{SUPPUNIT}</w:t>
            </w:r>
          </w:p>
        </w:tc>//-->
      </w:tr>
      <w:tr>
        <w:trPr>
          <w:cantSplit/>
        </w:trPr>
        <w:tc>
          <w:p>
            <w:pPr>
              <w:pStyle w:val="NormalinTable"/>
            </w:pPr>
            <w:r>
              <w:rPr>
                <w:b/>
              </w:rPr>
              <w:t>2207 10 00 12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as fuel</w:t>
              <!--{FOOT}//-->
            </w:r>
          </w:p>
        </w:tc>
        <!--<w:tc>
          <w:p>
            <w:pPr>
              <w:pStyle w:val="NormalinTable"/>
              <w:jc w:val="center"/>
            </w:pPr>
            <w:r>
              <w:t>{SUPPUNIT}</w:t>
            </w:r>
          </w:p>
        </w:tc>//-->
      </w:tr>
      <w:tr>
        <w:trPr>
          <w:cantSplit/>
        </w:trPr>
        <w:tc>
          <w:p>
            <w:pPr>
              <w:pStyle w:val="NormalinTable"/>
            </w:pPr>
            <w:r>
              <w:rPr>
                <w:b/>
              </w:rPr>
              <w:t>2207 10 00 17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uses</w:t>
              <!--{FOOT}//-->
            </w:r>
          </w:p>
        </w:tc>
        <!--<w:tc>
          <w:p>
            <w:pPr>
              <w:pStyle w:val="NormalinTable"/>
              <w:jc w:val="center"/>
            </w:pPr>
            <w:r>
              <w:t>{SUPPUNIT}</w:t>
            </w:r>
          </w:p>
        </w:tc>//-->
      </w:tr>
      <w:tr>
        <w:trPr>
          <w:cantSplit/>
        </w:trPr>
        <w:tc>
          <w:p>
            <w:pPr>
              <w:pStyle w:val="NormalinTable"/>
            </w:pPr>
            <w:r>
              <w:rPr>
                <w:b/>
              </w:rPr>
              <w:t>2207 10 00 19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 alcohol and other spirits, denatured, of any strength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Goods obtained from agricultural products listed in Annex I to the Treaty on the Functioning of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alcohol produced from agricultural products (as listed in Annex I to the Treaty on the Functioning of the European Union),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FOOT}//-->
            </w:r>
          </w:p>
        </w:tc>
        <!--<w:tc>
          <w:p>
            <w:pPr>
              <w:pStyle w:val="NormalinTable"/>
              <w:jc w:val="center"/>
            </w:pPr>
            <w:r>
              <w:t>{SUPPUNIT}</w:t>
            </w:r>
          </w:p>
        </w:tc>//-->
      </w:tr>
      <w:tr>
        <w:trPr>
          <w:cantSplit/>
        </w:trPr>
        <w:tc>
          <w:p>
            <w:pPr>
              <w:pStyle w:val="NormalinTable"/>
            </w:pPr>
            <w:r>
              <w:rPr>
                <w:b/>
              </w:rPr>
              <w:t>2207 20 00 12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as fuel</w:t>
              <!--{FOOT}//-->
            </w:r>
          </w:p>
        </w:tc>
        <!--<w:tc>
          <w:p>
            <w:pPr>
              <w:pStyle w:val="NormalinTable"/>
              <w:jc w:val="center"/>
            </w:pPr>
            <w:r>
              <w:t>{SUPPUNIT}</w:t>
            </w:r>
          </w:p>
        </w:tc>//-->
      </w:tr>
      <w:tr>
        <w:trPr>
          <w:cantSplit/>
        </w:trPr>
        <w:tc>
          <w:p>
            <w:pPr>
              <w:pStyle w:val="NormalinTable"/>
            </w:pPr>
            <w:r>
              <w:rPr>
                <w:b/>
              </w:rPr>
              <w:t>2207 20 00 17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uses</w:t>
              <!--{FOOT}//-->
            </w:r>
          </w:p>
        </w:tc>
        <!--<w:tc>
          <w:p>
            <w:pPr>
              <w:pStyle w:val="NormalinTable"/>
              <w:jc w:val="center"/>
            </w:pPr>
            <w:r>
              <w:t>{SUPPUNIT}</w:t>
            </w:r>
          </w:p>
        </w:tc>//-->
      </w:tr>
      <w:tr>
        <w:trPr>
          <w:cantSplit/>
        </w:trPr>
        <w:tc>
          <w:p>
            <w:pPr>
              <w:pStyle w:val="NormalinTable"/>
            </w:pPr>
            <w:r>
              <w:rPr>
                <w:b/>
              </w:rPr>
              <w:t>2207 20 00 19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Undenatured ethyl alcohol of an alcoholic strength by volume of less than 80% vol; spirits, liqueurs and other spirituous beverages</w:t>
              <!--{FOOT}//-->
            </w:r>
          </w:p>
        </w:tc>
        <!--<w:tc>
          <w:p>
            <w:pPr>
              <w:pStyle w:val="NormalinTable"/>
              <w:jc w:val="center"/>
            </w:pPr>
            <w:r>
              <w:t>{SUPPUNIT}</w:t>
            </w:r>
          </w:p>
        </w:tc>//-->
      </w:tr>
      <w:tr>
        <w:trPr>
          <w:cantSplit/>
        </w:trPr>
        <w:tc>
          <w:p>
            <w:pPr>
              <w:pStyle w:val="NormalinTable"/>
            </w:pPr>
            <w:r>
              <w:rPr>
                <w:b/>
              </w:rPr>
              <w:t>2208 20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Spirits obtained by distilling grape wine or grape marc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c>
          <w:p>
            <w:pPr>
              <w:pStyle w:val="NormalinTable"/>
              <w:jc w:val="center"/>
            </w:pPr>
            <w:r>
              <w:t>{SUPPUNIT}</w:t>
            </w:r>
          </w:p>
        </w:tc>//-->
      </w:tr>
      <w:tr>
        <w:trPr>
          <w:cantSplit/>
        </w:trPr>
        <w:tc>
          <w:p>
            <w:pPr>
              <w:pStyle w:val="NormalinTable"/>
            </w:pPr>
            <w:r>
              <w:rPr>
                <w:b/>
              </w:rPr>
              <w:t>2208 20 12 00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Cognac</w:t>
              <!--{FOOT}//-->
            </w:r>
          </w:p>
        </w:tc>
        <!--<w:tc>
          <w:p>
            <w:pPr>
              <w:pStyle w:val="NormalinTable"/>
              <w:jc w:val="center"/>
            </w:pPr>
            <w:r>
              <w:t>{SUPPUNIT}</w:t>
            </w:r>
          </w:p>
        </w:tc>//-->
      </w:tr>
      <w:tr>
        <w:trPr>
          <w:cantSplit/>
        </w:trPr>
        <w:tc>
          <w:p>
            <w:pPr>
              <w:pStyle w:val="NormalinTable"/>
            </w:pPr>
            <w:r>
              <w:rPr>
                <w:b/>
              </w:rPr>
              <w:t>2208 20 14 00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Armagnac</w:t>
              <!--{FOOT}//-->
            </w:r>
          </w:p>
        </w:tc>
        <!--<w:tc>
          <w:p>
            <w:pPr>
              <w:pStyle w:val="NormalinTable"/>
              <w:jc w:val="center"/>
            </w:pPr>
            <w:r>
              <w:t>{SUPPUNIT}</w:t>
            </w:r>
          </w:p>
        </w:tc>//-->
      </w:tr>
      <w:tr>
        <w:trPr>
          <w:cantSplit/>
        </w:trPr>
        <w:tc>
          <w:p>
            <w:pPr>
              <w:pStyle w:val="NormalinTable"/>
            </w:pPr>
            <w:r>
              <w:rPr>
                <w:b/>
              </w:rPr>
              <w:t>2208 20 26 00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Grappa</w:t>
              <!--{FOOT}//-->
            </w:r>
          </w:p>
        </w:tc>
        <!--<w:tc>
          <w:p>
            <w:pPr>
              <w:pStyle w:val="NormalinTable"/>
              <w:jc w:val="center"/>
            </w:pPr>
            <w:r>
              <w:t>{SUPPUNIT}</w:t>
            </w:r>
          </w:p>
        </w:tc>//-->
      </w:tr>
      <w:tr>
        <w:trPr>
          <w:cantSplit/>
        </w:trPr>
        <w:tc>
          <w:p>
            <w:pPr>
              <w:pStyle w:val="NormalinTable"/>
            </w:pPr>
            <w:r>
              <w:rPr>
                <w:b/>
              </w:rPr>
              <w:t>2208 20 27 00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Brandy de Jerez</w:t>
              <!--{FOOT}//-->
            </w:r>
          </w:p>
        </w:tc>
        <!--<w:tc>
          <w:p>
            <w:pPr>
              <w:pStyle w:val="NormalinTable"/>
              <w:jc w:val="center"/>
            </w:pPr>
            <w:r>
              <w:t>{SUPPUNIT}</w:t>
            </w:r>
          </w:p>
        </w:tc>//-->
      </w:tr>
      <w:tr>
        <w:trPr>
          <w:cantSplit/>
        </w:trPr>
        <w:tc>
          <w:p>
            <w:pPr>
              <w:pStyle w:val="NormalinTable"/>
            </w:pPr>
            <w:r>
              <w:rPr>
                <w:b/>
              </w:rPr>
              <w:t>2208 20 29 00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FOOT}//-->
            </w:r>
          </w:p>
        </w:tc>
        <!--<w:tc>
          <w:p>
            <w:pPr>
              <w:pStyle w:val="NormalinTable"/>
              <w:jc w:val="center"/>
            </w:pPr>
            <w:r>
              <w:t>{SUPPUNIT}</w:t>
            </w:r>
          </w:p>
        </w:tc>//-->
      </w:tr>
      <w:tr>
        <w:trPr>
          <w:cantSplit/>
        </w:trPr>
        <w:tc>
          <w:p>
            <w:pPr>
              <w:pStyle w:val="NormalinTable"/>
            </w:pPr>
            <w:r>
              <w:rPr>
                <w:b/>
              </w:rPr>
              <w:t>2208 20 40 00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 distillate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2208 20 62 00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Cognac</w:t>
              <!--{FOOT}//-->
            </w:r>
          </w:p>
        </w:tc>
        <!--<w:tc>
          <w:p>
            <w:pPr>
              <w:pStyle w:val="NormalinTable"/>
              <w:jc w:val="center"/>
            </w:pPr>
            <w:r>
              <w:t>{SUPPUNIT}</w:t>
            </w:r>
          </w:p>
        </w:tc>//-->
      </w:tr>
      <w:tr>
        <w:trPr>
          <w:cantSplit/>
        </w:trPr>
        <w:tc>
          <w:p>
            <w:pPr>
              <w:pStyle w:val="NormalinTable"/>
            </w:pPr>
            <w:r>
              <w:rPr>
                <w:b/>
              </w:rPr>
              <w:t>2208 20 64 00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Armagnac</w:t>
              <!--{FOOT}//-->
            </w:r>
          </w:p>
        </w:tc>
        <!--<w:tc>
          <w:p>
            <w:pPr>
              <w:pStyle w:val="NormalinTable"/>
              <w:jc w:val="center"/>
            </w:pPr>
            <w:r>
              <w:t>{SUPPUNIT}</w:t>
            </w:r>
          </w:p>
        </w:tc>//-->
      </w:tr>
      <w:tr>
        <w:trPr>
          <w:cantSplit/>
        </w:trPr>
        <w:tc>
          <w:p>
            <w:pPr>
              <w:pStyle w:val="NormalinTable"/>
            </w:pPr>
            <w:r>
              <w:rPr>
                <w:b/>
              </w:rPr>
              <w:t>2208 20 86 00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Grappa</w:t>
              <!--{FOOT}//-->
            </w:r>
          </w:p>
        </w:tc>
        <!--<w:tc>
          <w:p>
            <w:pPr>
              <w:pStyle w:val="NormalinTable"/>
              <w:jc w:val="center"/>
            </w:pPr>
            <w:r>
              <w:t>{SUPPUNIT}</w:t>
            </w:r>
          </w:p>
        </w:tc>//-->
      </w:tr>
      <w:tr>
        <w:trPr>
          <w:cantSplit/>
        </w:trPr>
        <w:tc>
          <w:p>
            <w:pPr>
              <w:pStyle w:val="NormalinTable"/>
            </w:pPr>
            <w:r>
              <w:rPr>
                <w:b/>
              </w:rPr>
              <w:t>2208 20 87 00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Brandy de Jerez</w:t>
              <!--{FOOT}//-->
            </w:r>
          </w:p>
        </w:tc>
        <!--<w:tc>
          <w:p>
            <w:pPr>
              <w:pStyle w:val="NormalinTable"/>
              <w:jc w:val="center"/>
            </w:pPr>
            <w:r>
              <w:t>{SUPPUNIT}</w:t>
            </w:r>
          </w:p>
        </w:tc>//-->
      </w:tr>
      <w:tr>
        <w:trPr>
          <w:cantSplit/>
        </w:trPr>
        <w:tc>
          <w:p>
            <w:pPr>
              <w:pStyle w:val="NormalinTable"/>
            </w:pPr>
            <w:r>
              <w:rPr>
                <w:b/>
              </w:rPr>
              <w:t>2208 20 89 00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Whiskies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Bourbon whiskey, in containers holding</w:t>
              <!--{FOOT}//-->
            </w:r>
          </w:p>
        </w:tc>
        <!--<w:tc>
          <w:p>
            <w:pPr>
              <w:pStyle w:val="NormalinTable"/>
              <w:jc w:val="center"/>
            </w:pPr>
            <w:r>
              <w:t>{SUPPUNIT}</w:t>
            </w:r>
          </w:p>
        </w:tc>//-->
      </w:tr>
      <w:tr>
        <w:trPr>
          <w:cantSplit/>
        </w:trPr>
        <w:tc>
          <w:p>
            <w:pPr>
              <w:pStyle w:val="NormalinTable"/>
            </w:pPr>
            <w:r>
              <w:rPr>
                <w:b/>
              </w:rPr>
              <w:t>2208 30 11 00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Scotch whisky</w:t>
              <!--{FOOT}//-->
            </w:r>
          </w:p>
        </w:tc>
        <!--<w:tc>
          <w:p>
            <w:pPr>
              <w:pStyle w:val="NormalinTable"/>
              <w:jc w:val="center"/>
            </w:pPr>
            <w:r>
              <w:t>{SUPPUNIT}</w:t>
            </w:r>
          </w:p>
        </w:tc>//-->
      </w:tr>
      <w:tr>
        <w:trPr>
          <w:cantSplit/>
        </w:trPr>
        <w:tc>
          <w:p>
            <w:pPr>
              <w:pStyle w:val="NormalinTable"/>
            </w:pPr>
            <w:r>
              <w:rPr>
                <w:b/>
              </w:rPr>
              <w:t>2208 30 30 00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malt whisky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Blended malt whisky, in containers holding</w:t>
              <!--{FOOT}//-->
            </w:r>
          </w:p>
        </w:tc>
        <!--<w:tc>
          <w:p>
            <w:pPr>
              <w:pStyle w:val="NormalinTable"/>
              <w:jc w:val="center"/>
            </w:pPr>
            <w:r>
              <w:t>{SUPPUNIT}</w:t>
            </w:r>
          </w:p>
        </w:tc>//-->
      </w:tr>
      <w:tr>
        <w:trPr>
          <w:cantSplit/>
        </w:trPr>
        <w:tc>
          <w:p>
            <w:pPr>
              <w:pStyle w:val="NormalinTable"/>
            </w:pPr>
            <w:r>
              <w:rPr>
                <w:b/>
              </w:rPr>
              <w:t>2208 30 41 00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FOOT}//-->
            </w:r>
          </w:p>
        </w:tc>
        <!--<w:tc>
          <w:p>
            <w:pPr>
              <w:pStyle w:val="NormalinTable"/>
              <w:jc w:val="center"/>
            </w:pPr>
            <w:r>
              <w:t>{SUPPUNIT}</w:t>
            </w:r>
          </w:p>
        </w:tc>//-->
      </w:tr>
      <w:tr>
        <w:trPr>
          <w:cantSplit/>
        </w:trPr>
        <w:tc>
          <w:p>
            <w:pPr>
              <w:pStyle w:val="NormalinTable"/>
            </w:pPr>
            <w:r>
              <w:rPr>
                <w:b/>
              </w:rPr>
              <w:t>2208 30 49 00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grain whisky and blended grain whisky, in containers holding</w:t>
              <!--{FOOT}//-->
            </w:r>
          </w:p>
        </w:tc>
        <!--<w:tc>
          <w:p>
            <w:pPr>
              <w:pStyle w:val="NormalinTable"/>
              <w:jc w:val="center"/>
            </w:pPr>
            <w:r>
              <w:t>{SUPPUNIT}</w:t>
            </w:r>
          </w:p>
        </w:tc>//-->
      </w:tr>
      <w:tr>
        <w:trPr>
          <w:cantSplit/>
        </w:trPr>
        <w:tc>
          <w:p>
            <w:pPr>
              <w:pStyle w:val="NormalinTable"/>
            </w:pPr>
            <w:r>
              <w:rPr>
                <w:b/>
              </w:rPr>
              <w:t>2208 30 61 00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FOOT}//-->
            </w:r>
          </w:p>
        </w:tc>
        <!--<w:tc>
          <w:p>
            <w:pPr>
              <w:pStyle w:val="NormalinTable"/>
              <w:jc w:val="center"/>
            </w:pPr>
            <w:r>
              <w:t>{SUPPUNIT}</w:t>
            </w:r>
          </w:p>
        </w:tc>//-->
      </w:tr>
      <w:tr>
        <w:trPr>
          <w:cantSplit/>
        </w:trPr>
        <w:tc>
          <w:p>
            <w:pPr>
              <w:pStyle w:val="NormalinTable"/>
            </w:pPr>
            <w:r>
              <w:rPr>
                <w:b/>
              </w:rPr>
              <w:t>2208 30 69 00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blended whisky, in containers holding</w:t>
              <!--{FOOT}//-->
            </w:r>
          </w:p>
        </w:tc>
        <!--<w:tc>
          <w:p>
            <w:pPr>
              <w:pStyle w:val="NormalinTable"/>
              <w:jc w:val="center"/>
            </w:pPr>
            <w:r>
              <w:t>{SUPPUNIT}</w:t>
            </w:r>
          </w:p>
        </w:tc>//-->
      </w:tr>
      <w:tr>
        <w:trPr>
          <w:cantSplit/>
        </w:trPr>
        <w:tc>
          <w:p>
            <w:pPr>
              <w:pStyle w:val="NormalinTable"/>
            </w:pPr>
            <w:r>
              <w:rPr>
                <w:b/>
              </w:rPr>
              <w:t>2208 30 71 00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FOOT}//-->
            </w:r>
          </w:p>
        </w:tc>
        <!--<w:tc>
          <w:p>
            <w:pPr>
              <w:pStyle w:val="NormalinTable"/>
              <w:jc w:val="center"/>
            </w:pPr>
            <w:r>
              <w:t>{SUPPUNIT}</w:t>
            </w:r>
          </w:p>
        </w:tc>//-->
      </w:tr>
      <w:tr>
        <w:trPr>
          <w:cantSplit/>
        </w:trPr>
        <w:tc>
          <w:p>
            <w:pPr>
              <w:pStyle w:val="NormalinTable"/>
            </w:pPr>
            <w:r>
              <w:rPr>
                <w:b/>
              </w:rPr>
              <w:t>2208 30 79 00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 containers holding</w:t>
              <!--{FOOT}//-->
            </w:r>
          </w:p>
        </w:tc>
        <!--<w:tc>
          <w:p>
            <w:pPr>
              <w:pStyle w:val="NormalinTable"/>
              <w:jc w:val="center"/>
            </w:pPr>
            <w:r>
              <w:t>{SUPPUNIT}</w:t>
            </w:r>
          </w:p>
        </w:tc>//-->
      </w:tr>
      <w:tr>
        <w:trPr>
          <w:cantSplit/>
        </w:trPr>
        <w:tc>
          <w:p>
            <w:pPr>
              <w:pStyle w:val="NormalinTable"/>
            </w:pPr>
            <w:r>
              <w:rPr>
                <w:b/>
              </w:rPr>
              <w:t>2208 30 82 00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2208 30 88 00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2208 40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Rum and other spirits obtained by distilling fermented sugar-cane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c>
          <w:p>
            <w:pPr>
              <w:pStyle w:val="NormalinTable"/>
              <w:jc w:val="center"/>
            </w:pPr>
            <w:r>
              <w:t>{SUPPUNIT}</w:t>
            </w:r>
          </w:p>
        </w:tc>//-->
      </w:tr>
      <w:tr>
        <w:trPr>
          <w:cantSplit/>
        </w:trPr>
        <w:tc>
          <w:p>
            <w:pPr>
              <w:pStyle w:val="NormalinTable"/>
            </w:pPr>
            <w:r>
              <w:rPr>
                <w:b/>
              </w:rPr>
              <w:t>2208 40 11 00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Rum with a content of volatile substances other than ethyl and methyl alcohol equal to or exceeding 225 grams per hectolitre of pure alcohol (with a 10% tolerance)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2208 40 31 00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€ 7.9 per litre of pure alcohol</w:t>
              <!--{FOOT}//-->
            </w:r>
          </w:p>
        </w:tc>
        <!--<w:tc>
          <w:p>
            <w:pPr>
              <w:pStyle w:val="NormalinTable"/>
              <w:jc w:val="center"/>
            </w:pPr>
            <w:r>
              <w:t>{SUPPUNIT}</w:t>
            </w:r>
          </w:p>
        </w:tc>//-->
      </w:tr>
      <w:tr>
        <w:trPr>
          <w:cantSplit/>
        </w:trPr>
        <w:tc>
          <w:p>
            <w:pPr>
              <w:pStyle w:val="NormalinTable"/>
            </w:pPr>
            <w:r>
              <w:rPr>
                <w:b/>
              </w:rPr>
              <w:t>2208 40 39 00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FOOT}//-->
            </w:r>
          </w:p>
        </w:tc>
        <!--<w:tc>
          <w:p>
            <w:pPr>
              <w:pStyle w:val="NormalinTable"/>
              <w:jc w:val="center"/>
            </w:pPr>
            <w:r>
              <w:t>{SUPPUNIT}</w:t>
            </w:r>
          </w:p>
        </w:tc>//-->
      </w:tr>
      <w:tr>
        <w:trPr>
          <w:cantSplit/>
        </w:trPr>
        <w:tc>
          <w:p>
            <w:pPr>
              <w:pStyle w:val="NormalinTable"/>
            </w:pPr>
            <w:r>
              <w:rPr>
                <w:b/>
              </w:rPr>
              <w:t>2208 40 51 00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Rum with a content of volatile substances other than ethyl and methyl alcohol equal to or exceeding 225 grams per hectolitre of pure alcohol (with a 10% tolerance)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2208 40 91 00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€ 2 per litre of pure alcohol</w:t>
              <!--{FOOT}//-->
            </w:r>
          </w:p>
        </w:tc>
        <!--<w:tc>
          <w:p>
            <w:pPr>
              <w:pStyle w:val="NormalinTable"/>
              <w:jc w:val="center"/>
            </w:pPr>
            <w:r>
              <w:t>{SUPPUNIT}</w:t>
            </w:r>
          </w:p>
        </w:tc>//-->
      </w:tr>
      <w:tr>
        <w:trPr>
          <w:cantSplit/>
        </w:trPr>
        <w:tc>
          <w:p>
            <w:pPr>
              <w:pStyle w:val="NormalinTable"/>
            </w:pPr>
            <w:r>
              <w:rPr>
                <w:b/>
              </w:rPr>
              <w:t>2208 40 99 00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 and Geneva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Gin, in containers holding</w:t>
              <!--{FOOT}//-->
            </w:r>
          </w:p>
        </w:tc>
        <!--<w:tc>
          <w:p>
            <w:pPr>
              <w:pStyle w:val="NormalinTable"/>
              <w:jc w:val="center"/>
            </w:pPr>
            <w:r>
              <w:t>{SUPPUNIT}</w:t>
            </w:r>
          </w:p>
        </w:tc>//-->
      </w:tr>
      <w:tr>
        <w:trPr>
          <w:cantSplit/>
        </w:trPr>
        <w:tc>
          <w:p>
            <w:pPr>
              <w:pStyle w:val="NormalinTable"/>
            </w:pPr>
            <w:r>
              <w:rPr>
                <w:b/>
              </w:rPr>
              <w:t>2208 50 11 00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Geneva, in containers holding</w:t>
              <!--{FOOT}//-->
            </w:r>
          </w:p>
        </w:tc>
        <!--<w:tc>
          <w:p>
            <w:pPr>
              <w:pStyle w:val="NormalinTable"/>
              <w:jc w:val="center"/>
            </w:pPr>
            <w:r>
              <w:t>{SUPPUNIT}</w:t>
            </w:r>
          </w:p>
        </w:tc>//-->
      </w:tr>
      <w:tr>
        <w:trPr>
          <w:cantSplit/>
        </w:trPr>
        <w:tc>
          <w:p>
            <w:pPr>
              <w:pStyle w:val="NormalinTable"/>
            </w:pPr>
            <w:r>
              <w:rPr>
                <w:b/>
              </w:rPr>
              <w:t>2208 50 91 00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2208 50 99 00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2208 60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Vodka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alcoholic strength by volume of 45,4% vol or less in containers holding</w:t>
              <!--{FOOT}//-->
            </w:r>
          </w:p>
        </w:tc>
        <!--<w:tc>
          <w:p>
            <w:pPr>
              <w:pStyle w:val="NormalinTable"/>
              <w:jc w:val="center"/>
            </w:pPr>
            <w:r>
              <w:t>{SUPPUNIT}</w:t>
            </w:r>
          </w:p>
        </w:tc>//-->
      </w:tr>
      <w:tr>
        <w:trPr>
          <w:cantSplit/>
        </w:trPr>
        <w:tc>
          <w:p>
            <w:pPr>
              <w:pStyle w:val="NormalinTable"/>
            </w:pPr>
            <w:r>
              <w:rPr>
                <w:b/>
              </w:rPr>
              <w:t>2208 60 11 00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2208 60 19 00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alcoholic strength by volume of more than 45,4% vol in containers holding</w:t>
              <!--{FOOT}//-->
            </w:r>
          </w:p>
        </w:tc>
        <!--<w:tc>
          <w:p>
            <w:pPr>
              <w:pStyle w:val="NormalinTable"/>
              <w:jc w:val="center"/>
            </w:pPr>
            <w:r>
              <w:t>{SUPPUNIT}</w:t>
            </w:r>
          </w:p>
        </w:tc>//-->
      </w:tr>
      <w:tr>
        <w:trPr>
          <w:cantSplit/>
        </w:trPr>
        <w:tc>
          <w:p>
            <w:pPr>
              <w:pStyle w:val="NormalinTable"/>
            </w:pPr>
            <w:r>
              <w:rPr>
                <w:b/>
              </w:rPr>
              <w:t>2208 60 91 00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2208 60 99 00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2208 70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Liqueurs and cordials</w:t>
              <!--{FOOT}//-->
            </w:r>
          </w:p>
        </w:tc>
        <!--<w:tc>
          <w:p>
            <w:pPr>
              <w:pStyle w:val="NormalinTable"/>
              <w:jc w:val="center"/>
            </w:pPr>
            <w:r>
              <w:t>{SUPPUNIT}</w:t>
            </w:r>
          </w:p>
        </w:tc>//-->
      </w:tr>
      <w:tr>
        <w:trPr>
          <w:cantSplit/>
        </w:trPr>
        <w:tc>
          <w:p>
            <w:pPr>
              <w:pStyle w:val="NormalinTable"/>
            </w:pPr>
            <w:r>
              <w:rPr>
                <w:b/>
              </w:rPr>
              <w:t>2208 70 10 00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c>
          <w:p>
            <w:pPr>
              <w:pStyle w:val="NormalinTable"/>
              <w:jc w:val="center"/>
            </w:pPr>
            <w:r>
              <w:t>{SUPPUNIT}</w:t>
            </w:r>
          </w:p>
        </w:tc>//-->
      </w:tr>
      <w:tr>
        <w:trPr>
          <w:cantSplit/>
        </w:trPr>
        <w:tc>
          <w:p>
            <w:pPr>
              <w:pStyle w:val="NormalinTable"/>
            </w:pPr>
            <w:r>
              <w:rPr>
                <w:b/>
              </w:rPr>
              <w:t>2208 70 90 00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FOOT}//-->
            </w:r>
          </w:p>
        </w:tc>
        <!--<w:tc>
          <w:p>
            <w:pPr>
              <w:pStyle w:val="NormalinTable"/>
              <w:jc w:val="center"/>
            </w:pPr>
            <w:r>
              <w:t>{SUPPUNIT}</w:t>
            </w:r>
          </w:p>
        </w:tc>//-->
      </w:tr>
      <w:tr>
        <w:trPr>
          <w:cantSplit/>
        </w:trPr>
        <w:tc>
          <w:p>
            <w:pPr>
              <w:pStyle w:val="NormalinTable"/>
            </w:pPr>
            <w:r>
              <w:rPr>
                <w:b/>
              </w:rPr>
              <w:t>2208 90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Arrack, in containers holding</w:t>
              <!--{FOOT}//-->
            </w:r>
          </w:p>
        </w:tc>
        <!--<w:tc>
          <w:p>
            <w:pPr>
              <w:pStyle w:val="NormalinTable"/>
              <w:jc w:val="center"/>
            </w:pPr>
            <w:r>
              <w:t>{SUPPUNIT}</w:t>
            </w:r>
          </w:p>
        </w:tc>//-->
      </w:tr>
      <w:tr>
        <w:trPr>
          <w:cantSplit/>
        </w:trPr>
        <w:tc>
          <w:p>
            <w:pPr>
              <w:pStyle w:val="NormalinTable"/>
            </w:pPr>
            <w:r>
              <w:rPr>
                <w:b/>
              </w:rPr>
              <w:t>2208 90 11 00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Plum, pear or cherry spirit (excluding liqueurs), in containers holding</w:t>
              <!--{FOOT}//-->
            </w:r>
          </w:p>
        </w:tc>
        <!--<w:tc>
          <w:p>
            <w:pPr>
              <w:pStyle w:val="NormalinTable"/>
              <w:jc w:val="center"/>
            </w:pPr>
            <w:r>
              <w:t>{SUPPUNIT}</w:t>
            </w:r>
          </w:p>
        </w:tc>//-->
      </w:tr>
      <w:tr>
        <w:trPr>
          <w:cantSplit/>
        </w:trPr>
        <w:tc>
          <w:p>
            <w:pPr>
              <w:pStyle w:val="NormalinTable"/>
            </w:pPr>
            <w:r>
              <w:rPr>
                <w:b/>
              </w:rPr>
              <w:t>2208 90 33 00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2208 90 38 00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spirits and other spirituous beverages, in containers holding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Ouzo</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Spirits (excluding liqueurs)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Distilled from fruit</w:t>
              <!--{FOOT}//-->
            </w:r>
          </w:p>
        </w:tc>
        <!--<w:tc>
          <w:p>
            <w:pPr>
              <w:pStyle w:val="NormalinTable"/>
              <w:jc w:val="center"/>
            </w:pPr>
            <w:r>
              <w:t>{SUPPUNIT}</w:t>
            </w:r>
          </w:p>
        </w:tc>//-->
      </w:tr>
      <w:tr>
        <w:trPr>
          <w:cantSplit/>
        </w:trPr>
        <w:tc>
          <w:p>
            <w:pPr>
              <w:pStyle w:val="NormalinTable"/>
            </w:pPr>
            <w:r>
              <w:rPr>
                <w:b/>
              </w:rPr>
              <w:t>2208 90 45 00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Calvados</w:t>
              <!--{FOOT}//-->
            </w:r>
          </w:p>
        </w:tc>
        <!--<w:tc>
          <w:p>
            <w:pPr>
              <w:pStyle w:val="NormalinTable"/>
              <w:jc w:val="center"/>
            </w:pPr>
            <w:r>
              <w:t>{SUPPUNIT}</w:t>
            </w:r>
          </w:p>
        </w:tc>//-->
      </w:tr>
      <w:tr>
        <w:trPr>
          <w:cantSplit/>
        </w:trPr>
        <w:tc>
          <w:p>
            <w:pPr>
              <w:pStyle w:val="NormalinTable"/>
            </w:pPr>
            <w:r>
              <w:rPr>
                <w:b/>
              </w:rPr>
              <w:t>2208 90 48 00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2208 90 54 00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Tequila</w:t>
              <!--{FOOT}//-->
            </w:r>
          </w:p>
        </w:tc>
        <!--<w:tc>
          <w:p>
            <w:pPr>
              <w:pStyle w:val="NormalinTable"/>
              <w:jc w:val="center"/>
            </w:pPr>
            <w:r>
              <w:t>{SUPPUNIT}</w:t>
            </w:r>
          </w:p>
        </w:tc>//-->
      </w:tr>
      <w:tr>
        <w:trPr>
          <w:cantSplit/>
        </w:trPr>
        <w:tc>
          <w:p>
            <w:pPr>
              <w:pStyle w:val="NormalinTable"/>
            </w:pPr>
            <w:r>
              <w:rPr>
                <w:b/>
              </w:rPr>
              <w:t>2208 90 56 00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2208 90 69 00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spirituous beverages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Spirits (excluding liqueurs)</w:t>
              <!--{FOOT}//-->
            </w:r>
          </w:p>
        </w:tc>
        <!--<w:tc>
          <w:p>
            <w:pPr>
              <w:pStyle w:val="NormalinTable"/>
              <w:jc w:val="center"/>
            </w:pPr>
            <w:r>
              <w:t>{SUPPUNIT}</w:t>
            </w:r>
          </w:p>
        </w:tc>//-->
      </w:tr>
      <w:tr>
        <w:trPr>
          <w:cantSplit/>
        </w:trPr>
        <w:tc>
          <w:p>
            <w:pPr>
              <w:pStyle w:val="NormalinTable"/>
            </w:pPr>
            <w:r>
              <w:rPr>
                <w:b/>
              </w:rPr>
              <w:t>2208 90 71 00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Distilled from fruit</w:t>
              <!--{FOOT}//-->
            </w:r>
          </w:p>
        </w:tc>
        <!--<w:tc>
          <w:p>
            <w:pPr>
              <w:pStyle w:val="NormalinTable"/>
              <w:jc w:val="center"/>
            </w:pPr>
            <w:r>
              <w:t>{SUPPUNIT}</w:t>
            </w:r>
          </w:p>
        </w:tc>//-->
      </w:tr>
      <w:tr>
        <w:trPr>
          <w:cantSplit/>
        </w:trPr>
        <w:tc>
          <w:p>
            <w:pPr>
              <w:pStyle w:val="NormalinTable"/>
            </w:pPr>
            <w:r>
              <w:rPr>
                <w:b/>
              </w:rPr>
              <w:t>2208 90 75 00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Tequila</w:t>
              <!--{FOOT}//-->
            </w:r>
          </w:p>
        </w:tc>
        <!--<w:tc>
          <w:p>
            <w:pPr>
              <w:pStyle w:val="NormalinTable"/>
              <w:jc w:val="center"/>
            </w:pPr>
            <w:r>
              <w:t>{SUPPUNIT}</w:t>
            </w:r>
          </w:p>
        </w:tc>//-->
      </w:tr>
      <w:tr>
        <w:trPr>
          <w:cantSplit/>
        </w:trPr>
        <w:tc>
          <w:p>
            <w:pPr>
              <w:pStyle w:val="NormalinTable"/>
            </w:pPr>
            <w:r>
              <w:rPr>
                <w:b/>
              </w:rPr>
              <w:t>2208 90 77 00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2208 90 78 00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spirituous beverages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Undenatured ethyl alcohol of an alcoholic strength by volume of less than 80% vol, in containers holding</w:t>
              <!--{FOOT}//-->
            </w:r>
          </w:p>
        </w:tc>
        <!--<w:tc>
          <w:p>
            <w:pPr>
              <w:pStyle w:val="NormalinTable"/>
              <w:jc w:val="center"/>
            </w:pPr>
            <w:r>
              <w:t>{SUPPUNIT}</w:t>
            </w:r>
          </w:p>
        </w:tc>//-->
      </w:tr>
      <w:tr>
        <w:trPr>
          <w:cantSplit/>
        </w:trPr>
        <w:tc>
          <w:p>
            <w:pPr>
              <w:pStyle w:val="NormalinTable"/>
            </w:pPr>
            <w:r>
              <w:rPr>
                <w:b/>
              </w:rPr>
              <w:t>2208 90 91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c>
          <w:p>
            <w:pPr>
              <w:pStyle w:val="NormalinTable"/>
              <w:jc w:val="center"/>
            </w:pPr>
            <w:r>
              <w:t>{SUPPUNIT}</w:t>
            </w:r>
          </w:p>
        </w:tc>//-->
      </w:tr>
      <w:tr>
        <w:trPr>
          <w:cantSplit/>
        </w:trPr>
        <w:tc>
          <w:p>
            <w:pPr>
              <w:pStyle w:val="NormalinTable"/>
            </w:pPr>
            <w:r>
              <w:rPr>
                <w:b/>
              </w:rPr>
              <w:t>2208 90 91 10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Goods obtained from agricultural products listed in Annex I to the Treaty on the Functioning of the European Union</w:t>
              <!--{FOOT}//-->
            </w:r>
          </w:p>
        </w:tc>
        <!--<w:tc>
          <w:p>
            <w:pPr>
              <w:pStyle w:val="NormalinTable"/>
              <w:jc w:val="center"/>
            </w:pPr>
            <w:r>
              <w:t>{SUPPUNIT}</w:t>
            </w:r>
          </w:p>
        </w:tc>//-->
      </w:tr>
      <w:tr>
        <w:trPr>
          <w:cantSplit/>
        </w:trPr>
        <w:tc>
          <w:p>
            <w:pPr>
              <w:pStyle w:val="NormalinTable"/>
            </w:pPr>
            <w:r>
              <w:rPr>
                <w:b/>
              </w:rPr>
              <w:t>2208 90 91 90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2208 90 99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Goods obtained from agricultural products listed in Annex I to the Treaty on the Functioning of the European Union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Ethyl alcohol produced from agricultural products (as listed in Annex I to the Treaty on the Functioning of the European Union), excluding products with a water content of more than 0,3 % (m/m) measured according to the standard EN 15376</w:t>
              <!--{FOOT}//-->
            </w:r>
          </w:p>
        </w:tc>
        <!--<w:tc>
          <w:p>
            <w:pPr>
              <w:pStyle w:val="NormalinTable"/>
              <w:jc w:val="center"/>
            </w:pPr>
            <w:r>
              <w:t>{SUPPUNIT}</w:t>
            </w:r>
          </w:p>
        </w:tc>//-->
      </w:tr>
      <w:tr>
        <w:trPr>
          <w:cantSplit/>
        </w:trPr>
        <w:tc>
          <w:p>
            <w:pPr>
              <w:pStyle w:val="NormalinTable"/>
            </w:pPr>
            <w:r>
              <w:rPr>
                <w:b/>
              </w:rPr>
              <w:t>2208 90 99 12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as fuel</w:t>
              <!--{FOOT}//-->
            </w:r>
          </w:p>
        </w:tc>
        <!--<w:tc>
          <w:p>
            <w:pPr>
              <w:pStyle w:val="NormalinTable"/>
              <w:jc w:val="center"/>
            </w:pPr>
            <w:r>
              <w:t>{SUPPUNIT}</w:t>
            </w:r>
          </w:p>
        </w:tc>//-->
      </w:tr>
      <w:tr>
        <w:trPr>
          <w:cantSplit/>
        </w:trPr>
        <w:tc>
          <w:p>
            <w:pPr>
              <w:pStyle w:val="NormalinTable"/>
            </w:pPr>
            <w:r>
              <w:rPr>
                <w:b/>
              </w:rPr>
              <w:t>2208 90 99 17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other uses</w:t>
              <!--{FOOT}//-->
            </w:r>
          </w:p>
        </w:tc>
        <!--<w:tc>
          <w:p>
            <w:pPr>
              <w:pStyle w:val="NormalinTable"/>
              <w:jc w:val="center"/>
            </w:pPr>
            <w:r>
              <w:t>{SUPPUNIT}</w:t>
            </w:r>
          </w:p>
        </w:tc>//-->
      </w:tr>
      <w:tr>
        <w:trPr>
          <w:cantSplit/>
        </w:trPr>
        <w:tc>
          <w:p>
            <w:pPr>
              <w:pStyle w:val="NormalinTable"/>
            </w:pPr>
            <w:r>
              <w:rPr>
                <w:b/>
              </w:rPr>
              <w:t>2208 90 99 19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2208 90 99 90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Vinegar and substitutes for vinegar obtained from acetic acid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Wine vinegar, in containers holding</w:t>
              <!--{FOOT}//-->
            </w:r>
          </w:p>
        </w:tc>
        <!--<w:tc>
          <w:p>
            <w:pPr>
              <w:pStyle w:val="NormalinTable"/>
              <w:jc w:val="center"/>
            </w:pPr>
            <w:r>
              <w:t>{SUPPUNIT}</w:t>
            </w:r>
          </w:p>
        </w:tc>//-->
      </w:tr>
      <w:tr>
        <w:trPr>
          <w:cantSplit/>
        </w:trPr>
        <w:tc>
          <w:p>
            <w:pPr>
              <w:pStyle w:val="NormalinTable"/>
            </w:pPr>
            <w:r>
              <w:rPr>
                <w:b/>
              </w:rPr>
              <w:t>2209 00 11 00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 litres or less</w:t>
              <!--{FOOT}//-->
            </w:r>
          </w:p>
        </w:tc>
        <!--<w:tc>
          <w:p>
            <w:pPr>
              <w:pStyle w:val="NormalinTable"/>
              <w:jc w:val="center"/>
            </w:pPr>
            <w:r>
              <w:t>{SUPPUNIT}</w:t>
            </w:r>
          </w:p>
        </w:tc>//-->
      </w:tr>
      <w:tr>
        <w:trPr>
          <w:cantSplit/>
        </w:trPr>
        <w:tc>
          <w:p>
            <w:pPr>
              <w:pStyle w:val="NormalinTable"/>
            </w:pPr>
            <w:r>
              <w:rPr>
                <w:b/>
              </w:rPr>
              <w:t>2209 00 19 00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 litres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containers holding</w:t>
              <!--{FOOT}//-->
            </w:r>
          </w:p>
        </w:tc>
        <!--<w:tc>
          <w:p>
            <w:pPr>
              <w:pStyle w:val="NormalinTable"/>
              <w:jc w:val="center"/>
            </w:pPr>
            <w:r>
              <w:t>{SUPPUNIT}</w:t>
            </w:r>
          </w:p>
        </w:tc>//-->
      </w:tr>
      <w:tr>
        <w:trPr>
          <w:cantSplit/>
        </w:trPr>
        <w:tc>
          <w:p>
            <w:pPr>
              <w:pStyle w:val="NormalinTable"/>
            </w:pPr>
            <w:r>
              <w:rPr>
                <w:b/>
              </w:rPr>
              <w:t>2209 00 91 00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 litres or less</w:t>
              <!--{FOOT}//-->
            </w:r>
          </w:p>
        </w:tc>
        <!--<w:tc>
          <w:p>
            <w:pPr>
              <w:pStyle w:val="NormalinTable"/>
              <w:jc w:val="center"/>
            </w:pPr>
            <w:r>
              <w:t>{SUPPUNIT}</w:t>
            </w:r>
          </w:p>
        </w:tc>//-->
      </w:tr>
      <w:tr>
        <w:trPr>
          <w:cantSplit/>
        </w:trPr>
        <w:tc>
          <w:p>
            <w:pPr>
              <w:pStyle w:val="NormalinTable"/>
            </w:pPr>
            <w:r>
              <w:rPr>
                <w:b/>
              </w:rPr>
              <w:t>2209 00 99 00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 litres</w:t>
              <!--{FOOT}//-->
            </w:r>
          </w:p>
        </w:tc>
        <!--<w:tc>
          <w:p>
            <w:pPr>
              <w:pStyle w:val="NormalinTable"/>
              <w:jc w:val="center"/>
            </w:pPr>
            <w:r>
              <w:t>{SUPPUNIT}</w:t>
            </w:r>
          </w:p>
        </w:tc>//-->
      </w:tr>
    </w:tbl>
    <w:p w:rsidR="00EC0C15" w:rsidRDefault="00EC0C15">
      <w:pPr>
        <w:spacing w:after="160"/>
        <w:jc w:val="left"/>
      </w:pPr>
      <w:r>
        <w:br w:type="page"/>
      </w:r>
    </w:p>
    <w:p>
      <w:pPr>
        <w:pStyle w:val="Heading2"/>
      </w:pPr>
      <w:r>
        <w:t>Chapter 23</w:t>
      </w:r>
      <w:r>
        <w:br/>
        <w:t>Residues and Waste from the Food Industries; Prepared Animal Fodder</w:t>
      </w:r>
    </w:p>
    <w:p>
      <w:pPr>
        <w:pStyle w:val="Heading3"/>
      </w:pPr>
      <w:r>
        <w:t>Chapter Notes</w:t>
      </w:r>
    </w:p>
    <w:p>
      <w:r>
        <w:t>1. Heading 2309 includes products of a kind used in animal feeding, not elsewhere specified or included, obtained by processing vegetable or animal materials to such an extent that they have lost the essential characteristics of the original material, other than vegetable waste, vegetable residues and by-products of such processing.</w:t>
      </w:r>
    </w:p>
    <w:p>
      <w:r>
        <w:t/>
      </w:r>
    </w:p>
    <w:p>
      <w:pPr>
        <w:pStyle w:val="Heading3"/>
      </w:pPr>
      <w:r>
        <w:t> Subheading note </w:t>
      </w:r>
    </w:p>
    <w:p>
      <w:r>
        <w:t/>
      </w:r>
    </w:p>
    <w:p>
      <w:r>
        <w:t>1. For the purposes of subheading 2306 41, the expression 'low erucic acid rape or colza seeds' means seeds as defined in subheading note 1 to Chapter 12.</w:t>
      </w:r>
    </w:p>
    <w:p>
      <w:r>
        <w:t/>
      </w:r>
    </w:p>
    <w:p>
      <w:pPr>
        <w:pStyle w:val="Heading3"/>
      </w:pPr>
      <w:r>
        <w:t> Additional notes </w:t>
      </w:r>
    </w:p>
    <w:p>
      <w:r>
        <w:t/>
      </w:r>
    </w:p>
    <w:p>
      <w:r>
        <w:t>1. Subheadings 2303 10 11 and 2303 10 19 include only residues from the manufacture of starch from maize and do not cover blends of such residues with products derived from other plants or products derived from maize otherwise than in the course of the production of starch by the wet process. Their starch content may not exceed 28% by weight on the dry product in accordance with the method contained in Annex 111, part L, to Commission Regulation (EC) No 152/2009 and their fat content cannot exceed 4.5% by weight on the dry product determined in accordance with the method contained in Annex III, Part H, to Commission Regulation (EC) No 152/2009.</w:t>
      </w:r>
    </w:p>
    <w:p>
      <w:r>
        <w:t>2. Subheading 2306 90 05 includes only residues from the extraction of oil of germs of maize and containing the following ingredients in the quantities specified, calculated by weight on the dry product:</w:t>
      </w:r>
    </w:p>
    <w:p>
      <w:r>
        <w:t>(a) products of an oil content of less than 3%</w:t>
      </w:r>
    </w:p>
    <w:p>
      <w:r>
        <w:t>- starch content: less than 45%,</w:t>
      </w:r>
    </w:p>
    <w:p>
      <w:r>
        <w:t>- protein content (nitrogen content 6.25): not less than 11.5%;</w:t>
      </w:r>
    </w:p>
    <w:p>
      <w:r>
        <w:t>(b) products of an oil content of not less than 3% and not more than 8%:</w:t>
      </w:r>
    </w:p>
    <w:p>
      <w:r>
        <w:t>- starch content: less than 45%,</w:t>
      </w:r>
    </w:p>
    <w:p>
      <w:r>
        <w:t>- protein content (nitrogen content 6.25): not less than 13%.</w:t>
      </w:r>
    </w:p>
    <w:p>
      <w:r>
        <w:t>Moreover, such residues shall not contain ingredients which are not obtained from maize grains. For the determination of the starch and protein content, the methods set out in the Commission Regulation (EC) No 152/2009, Annex 111, parts L and C, are to be applied.</w:t>
      </w:r>
    </w:p>
    <w:p>
      <w:r>
        <w:t>For the determination of the oil and moisture content, the methods set out in Commission Regulation (EC) No 152/2009, Annex 111, parts H and A, respectively, are to be applied. Products containing components from parts of maize grains which have been added after processing and have not been subjected to the oil extraction process are excluded.</w:t>
      </w:r>
    </w:p>
    <w:p>
      <w:r>
        <w:t>3. For the purposes of subheadings 2307 00 11, 2307 00 19, 2308 00 11 and 2308 00 19, the following expressions shall have the meanings hereby assigned to them:</w:t>
      </w:r>
    </w:p>
    <w:p>
      <w:r>
        <w:t>- 'actual alcoholic strength by mass': the number of kilograms of pure alcohol contained in 100kg of the product,</w:t>
      </w:r>
    </w:p>
    <w:p>
      <w:r>
        <w:t>- 'potential alcoholic strength by mass': the number of kilograms of pure alcohol capable of being produced by total fermentation of the sugars contained in 100kg of the product,</w:t>
      </w:r>
    </w:p>
    <w:p>
      <w:r>
        <w:t>- 'total alcoholic strength by mass': the sum of the actual and potential alcoholic strengths by mass,</w:t>
      </w:r>
    </w:p>
    <w:p>
      <w:r>
        <w:t>- '% mas': the symbol for alcoholic strength by mass.</w:t>
      </w:r>
    </w:p>
    <w:p>
      <w:r>
        <w:t>4. For the purposes of subheadings 2309 10 11 to 2309 10 70 and 2309 90 31 to 2309 90 70, the expression 'milk products' means the products of headings 04.01, 04.02, 04.04, 04.05 and 04.06 and of subheadings 0403 10 11 to 0403 10 39, 0403 90 11 to 0403 90 69, 1702 11 00, 1702 19 00 and 2106 90 51.</w:t>
      </w:r>
    </w:p>
    <w:p>
      <w:r>
        <w:t>5. Subheading 2309 90 20 includes only residues from the manufacture of starch from maize, and does not cover blends of such residues with products derived from other plants or products derived from maize otherwise than in the course of the production of starch by the wet process, containing:</w:t>
      </w:r>
    </w:p>
    <w:p>
      <w:r>
        <w:t>- screenings from maize used in the wet process in a proportion not exceeding 15% by weight, and/or</w:t>
      </w:r>
    </w:p>
    <w:p>
      <w:r>
        <w:t>- residues of maize steep-water, from the wet process, including residues of steep-water used for the manufacture of alcohol or of other starch derived products.</w:t>
      </w:r>
    </w:p>
    <w:p>
      <w:r>
        <w:t>These products may also contain residues from the extraction of maize germ oil by the wet milling process.</w:t>
      </w:r>
    </w:p>
    <w:p>
      <w:r>
        <w:t>Their starch content may not exceed 28% by weight on the dry product in accordance with the method contained in Annex 111, part L, to Commission Regulation (EC) No 152/2009, their fat content may not exceed 4.5% by weight on the dry product determined in accordance with the method contained in Annex III, Part H, to Commission Regulation (EC) No 152/2009 and their protein content may not exceed 40% on the dry product determined in accordance with the method contained in Annex 111, part C, to Commission Regulation (EC) No 152/2009.</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RESIDUES AND WASTE FROM THE FOOD INDUSTRIES; PREPARED ANIMAL FODDER</w:t>
              <!--{FOOT}//-->
            </w:r>
          </w:p>
        </w:tc>
        <!--<w:tc>
          <w:p>
            <w:pPr>
              <w:pStyle w:val="NormalinTable"/>
              <w:jc w:val="center"/>
            </w:pPr>
            <w:r>
              <w:t>{SUPPUNIT}</w:t>
            </w:r>
          </w:p>
        </w:tc>//-->
      </w:tr>
      <w:tr>
        <w:trPr>
          <w:cantSplit/>
        </w:trPr>
        <w:tc>
          <w:p>
            <w:pPr>
              <w:pStyle w:val="NormalinTable"/>
            </w:pPr>
            <w:r>
              <w:rPr>
                <w:b/>
              </w:rPr>
              <w:t>2301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meals and pellets, of meat or meat offal, of fish or of crustaceans, molluscs or other aquatic invertebrates, unfit for human consumption; greaves</w:t>
              <!--{FOOT}//-->
            </w:r>
          </w:p>
        </w:tc>
        <!--<w:tc>
          <w:p>
            <w:pPr>
              <w:pStyle w:val="NormalinTable"/>
              <w:jc w:val="center"/>
            </w:pPr>
            <w:r>
              <w:t>{SUPPUNIT}</w:t>
            </w:r>
          </w:p>
        </w:tc>//-->
      </w:tr>
      <w:tr>
        <w:trPr>
          <w:cantSplit/>
        </w:trPr>
        <w:tc>
          <w:p>
            <w:pPr>
              <w:pStyle w:val="NormalinTable"/>
            </w:pPr>
            <w:r>
              <w:rPr>
                <w:b/>
              </w:rPr>
              <w:t>2301 10 00 00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meat or meat offal; greaves</w:t>
              <!--{FOOT}//-->
            </w:r>
          </w:p>
        </w:tc>
        <!--<w:tc>
          <w:p>
            <w:pPr>
              <w:pStyle w:val="NormalinTable"/>
              <w:jc w:val="center"/>
            </w:pPr>
            <w:r>
              <w:t>{SUPPUNIT}</w:t>
            </w:r>
          </w:p>
        </w:tc>//-->
      </w:tr>
      <w:tr>
        <w:trPr>
          <w:cantSplit/>
        </w:trPr>
        <w:tc>
          <w:p>
            <w:pPr>
              <w:pStyle w:val="NormalinTable"/>
            </w:pPr>
            <w:r>
              <w:rPr>
                <w:b/>
              </w:rPr>
              <w:t>2301 20 00 00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or of crustaceans, molluscs or other aquatic invertebrates</w:t>
              <!--{FOOT}//-->
            </w:r>
          </w:p>
        </w:tc>
        <!--<w:tc>
          <w:p>
            <w:pPr>
              <w:pStyle w:val="NormalinTable"/>
              <w:jc w:val="center"/>
            </w:pPr>
            <w:r>
              <w:t>{SUPPUNIT}</w:t>
            </w:r>
          </w:p>
        </w:tc>//-->
      </w:tr>
      <w:tr>
        <w:trPr>
          <w:cantSplit/>
        </w:trPr>
        <w:tc>
          <w:p>
            <w:pPr>
              <w:pStyle w:val="NormalinTable"/>
            </w:pPr>
            <w:r>
              <w:rPr>
                <w:b/>
              </w:rPr>
              <w:t>2302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Bran, sharps and other residues, whether or not in the form of pellets, derived from the sifting, milling or other working of cereals or of leguminous plants</w:t>
              <!--{FOOT}//-->
            </w:r>
          </w:p>
        </w:tc>
        <!--<w:tc>
          <w:p>
            <w:pPr>
              <w:pStyle w:val="NormalinTable"/>
              <w:jc w:val="center"/>
            </w:pPr>
            <w:r>
              <w:t>{SUPPUNIT}</w:t>
            </w:r>
          </w:p>
        </w:tc>//-->
      </w:tr>
      <w:tr>
        <w:trPr>
          <w:cantSplit/>
        </w:trPr>
        <w:tc>
          <w:p>
            <w:pPr>
              <w:pStyle w:val="NormalinTable"/>
            </w:pPr>
            <w:r>
              <w:rPr>
                <w:b/>
              </w:rPr>
              <w:t>2302 10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maize (corn)</w:t>
              <!--{FOOT}//-->
            </w:r>
          </w:p>
        </w:tc>
        <!--<w:tc>
          <w:p>
            <w:pPr>
              <w:pStyle w:val="NormalinTable"/>
              <w:jc w:val="center"/>
            </w:pPr>
            <w:r>
              <w:t>{SUPPUNIT}</w:t>
            </w:r>
          </w:p>
        </w:tc>//-->
      </w:tr>
      <w:tr>
        <w:trPr>
          <w:cantSplit/>
        </w:trPr>
        <w:tc>
          <w:p>
            <w:pPr>
              <w:pStyle w:val="NormalinTable"/>
            </w:pPr>
            <w:r>
              <w:rPr>
                <w:b/>
              </w:rPr>
              <w:t>2302 10 10 00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starch content not exceeding 35% by weight</w:t>
              <!--{FOOT}//-->
            </w:r>
          </w:p>
        </w:tc>
        <!--<w:tc>
          <w:p>
            <w:pPr>
              <w:pStyle w:val="NormalinTable"/>
              <w:jc w:val="center"/>
            </w:pPr>
            <w:r>
              <w:t>{SUPPUNIT}</w:t>
            </w:r>
          </w:p>
        </w:tc>//-->
      </w:tr>
      <w:tr>
        <w:trPr>
          <w:cantSplit/>
        </w:trPr>
        <w:tc>
          <w:p>
            <w:pPr>
              <w:pStyle w:val="NormalinTable"/>
            </w:pPr>
            <w:r>
              <w:rPr>
                <w:b/>
              </w:rPr>
              <w:t>2302 10 90 00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wheat</w:t>
              <!--{FOOT}//-->
            </w:r>
          </w:p>
        </w:tc>
        <!--<w:tc>
          <w:p>
            <w:pPr>
              <w:pStyle w:val="NormalinTable"/>
              <w:jc w:val="center"/>
            </w:pPr>
            <w:r>
              <w:t>{SUPPUNIT}</w:t>
            </w:r>
          </w:p>
        </w:tc>//-->
      </w:tr>
      <w:tr>
        <w:trPr>
          <w:cantSplit/>
        </w:trPr>
        <w:tc>
          <w:p>
            <w:pPr>
              <w:pStyle w:val="NormalinTable"/>
            </w:pPr>
            <w:r>
              <w:rPr>
                <w:b/>
              </w:rPr>
              <w:t>2302 30 10 00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FOOT}//-->
            </w:r>
          </w:p>
        </w:tc>
        <!--<w:tc>
          <w:p>
            <w:pPr>
              <w:pStyle w:val="NormalinTable"/>
              <w:jc w:val="center"/>
            </w:pPr>
            <w:r>
              <w:t>{SUPPUNIT}</w:t>
            </w:r>
          </w:p>
        </w:tc>//-->
      </w:tr>
      <w:tr>
        <w:trPr>
          <w:cantSplit/>
        </w:trPr>
        <w:tc>
          <w:p>
            <w:pPr>
              <w:pStyle w:val="NormalinTable"/>
            </w:pPr>
            <w:r>
              <w:rPr>
                <w:b/>
              </w:rPr>
              <w:t>2302 30 90 00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cereals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rice</w:t>
              <!--{FOOT}//-->
            </w:r>
          </w:p>
        </w:tc>
        <!--<w:tc>
          <w:p>
            <w:pPr>
              <w:pStyle w:val="NormalinTable"/>
              <w:jc w:val="center"/>
            </w:pPr>
            <w:r>
              <w:t>{SUPPUNIT}</w:t>
            </w:r>
          </w:p>
        </w:tc>//-->
      </w:tr>
      <w:tr>
        <w:trPr>
          <w:cantSplit/>
        </w:trPr>
        <w:tc>
          <w:p>
            <w:pPr>
              <w:pStyle w:val="NormalinTable"/>
            </w:pPr>
            <w:r>
              <w:rPr>
                <w:b/>
              </w:rPr>
              <w:t>2302 40 02 00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starch content not exceeding 35% by weight</w:t>
              <!--{FOOT}//-->
            </w:r>
          </w:p>
        </w:tc>
        <!--<w:tc>
          <w:p>
            <w:pPr>
              <w:pStyle w:val="NormalinTable"/>
              <w:jc w:val="center"/>
            </w:pPr>
            <w:r>
              <w:t>{SUPPUNIT}</w:t>
            </w:r>
          </w:p>
        </w:tc>//-->
      </w:tr>
      <w:tr>
        <w:trPr>
          <w:cantSplit/>
        </w:trPr>
        <w:tc>
          <w:p>
            <w:pPr>
              <w:pStyle w:val="NormalinTable"/>
            </w:pPr>
            <w:r>
              <w:rPr>
                <w:b/>
              </w:rPr>
              <w:t>2302 40 08 00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FOOT}//-->
            </w:r>
          </w:p>
        </w:tc>
        <!--<w:tc>
          <w:p>
            <w:pPr>
              <w:pStyle w:val="NormalinTable"/>
              <w:jc w:val="center"/>
            </w:pPr>
            <w:r>
              <w:t>{SUPPUNIT}</w:t>
            </w:r>
          </w:p>
        </w:tc>//-->
      </w:tr>
      <w:tr>
        <w:trPr>
          <w:cantSplit/>
        </w:trPr>
        <w:tc>
          <w:p>
            <w:pPr>
              <w:pStyle w:val="NormalinTable"/>
            </w:pPr>
            <w:r>
              <w:rPr>
                <w:b/>
              </w:rPr>
              <w:t>2302 40 90 00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2302 50 00 00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leguminous plants</w:t>
              <!--{FOOT}//-->
            </w:r>
          </w:p>
        </w:tc>
        <!--<w:tc>
          <w:p>
            <w:pPr>
              <w:pStyle w:val="NormalinTable"/>
              <w:jc w:val="center"/>
            </w:pPr>
            <w:r>
              <w:t>{SUPPUNIT}</w:t>
            </w:r>
          </w:p>
        </w:tc>//-->
      </w:tr>
      <w:tr>
        <w:trPr>
          <w:cantSplit/>
        </w:trPr>
        <w:tc>
          <w:p>
            <w:pPr>
              <w:pStyle w:val="NormalinTable"/>
            </w:pPr>
            <w:r>
              <w:rPr>
                <w:b/>
              </w:rPr>
              <w:t>2303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Residues of starch manufacture and similar residues, beet-pulp, bagasse and other waste of sugar manufacture, brewing or distilling dregs and waste, whether or not in the form of pellets</w:t>
              <!--{FOOT}//-->
            </w:r>
          </w:p>
        </w:tc>
        <!--<w:tc>
          <w:p>
            <w:pPr>
              <w:pStyle w:val="NormalinTable"/>
              <w:jc w:val="center"/>
            </w:pPr>
            <w:r>
              <w:t>{SUPPUNIT}</w:t>
            </w:r>
          </w:p>
        </w:tc>//-->
      </w:tr>
      <w:tr>
        <w:trPr>
          <w:cantSplit/>
        </w:trPr>
        <w:tc>
          <w:p>
            <w:pPr>
              <w:pStyle w:val="NormalinTable"/>
            </w:pPr>
            <w:r>
              <w:rPr>
                <w:b/>
              </w:rPr>
              <w:t>2303 10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of starch manufacture and similar residues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Residues from the manufacture of starch from maize (excluding concentrated steeping liquors), of a protein content, calculated on the dry product</w:t>
              <!--{FOOT}//-->
            </w:r>
          </w:p>
        </w:tc>
        <!--<w:tc>
          <w:p>
            <w:pPr>
              <w:pStyle w:val="NormalinTable"/>
              <w:jc w:val="center"/>
            </w:pPr>
            <w:r>
              <w:t>{SUPPUNIT}</w:t>
            </w:r>
          </w:p>
        </w:tc>//-->
      </w:tr>
      <w:tr>
        <w:trPr>
          <w:cantSplit/>
        </w:trPr>
        <w:tc>
          <w:p>
            <w:pPr>
              <w:pStyle w:val="NormalinTable"/>
            </w:pPr>
            <w:r>
              <w:rPr>
                <w:b/>
              </w:rPr>
              <w:t>2303 10 11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40% by weight</w:t>
              <!--{FOOT}//-->
            </w:r>
          </w:p>
        </w:tc>
        <!--<w:tc>
          <w:p>
            <w:pPr>
              <w:pStyle w:val="NormalinTable"/>
              <w:jc w:val="center"/>
            </w:pPr>
            <w:r>
              <w:t>{SUPPUNIT}</w:t>
            </w:r>
          </w:p>
        </w:tc>//-->
      </w:tr>
      <w:tr>
        <w:trPr>
          <w:cantSplit/>
        </w:trPr>
        <w:tc>
          <w:p>
            <w:pPr>
              <w:pStyle w:val="NormalinTable"/>
            </w:pPr>
            <w:r>
              <w:rPr>
                <w:b/>
              </w:rPr>
              <w:t>2303 10 11 10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corn gluten</w:t>
              <!--{FOOT}//-->
            </w:r>
          </w:p>
        </w:tc>
        <!--<w:tc>
          <w:p>
            <w:pPr>
              <w:pStyle w:val="NormalinTable"/>
              <w:jc w:val="center"/>
            </w:pPr>
            <w:r>
              <w:t>{SUPPUNIT}</w:t>
            </w:r>
          </w:p>
        </w:tc>//-->
      </w:tr>
      <w:tr>
        <w:trPr>
          <w:cantSplit/>
        </w:trPr>
        <w:tc>
          <w:p>
            <w:pPr>
              <w:pStyle w:val="NormalinTable"/>
            </w:pPr>
            <w:r>
              <w:rPr>
                <w:b/>
              </w:rPr>
              <w:t>2303 10 11 90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2303 10 19 00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40% by weight</w:t>
              <!--{FOOT}//-->
            </w:r>
          </w:p>
        </w:tc>
        <!--<w:tc>
          <w:p>
            <w:pPr>
              <w:pStyle w:val="NormalinTable"/>
              <w:jc w:val="center"/>
            </w:pPr>
            <w:r>
              <w:t>{SUPPUNIT}</w:t>
            </w:r>
          </w:p>
        </w:tc>//-->
      </w:tr>
      <w:tr>
        <w:trPr>
          <w:cantSplit/>
        </w:trPr>
        <w:tc>
          <w:p>
            <w:pPr>
              <w:pStyle w:val="NormalinTable"/>
            </w:pPr>
            <w:r>
              <w:rPr>
                <w:b/>
              </w:rPr>
              <w:t>2303 10 90 00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Beet-pulp, bagasse and other waste of sugar manufacture</w:t>
              <!--{FOOT}//-->
            </w:r>
          </w:p>
        </w:tc>
        <!--<w:tc>
          <w:p>
            <w:pPr>
              <w:pStyle w:val="NormalinTable"/>
              <w:jc w:val="center"/>
            </w:pPr>
            <w:r>
              <w:t>{SUPPUNIT}</w:t>
            </w:r>
          </w:p>
        </w:tc>//-->
      </w:tr>
      <w:tr>
        <w:trPr>
          <w:cantSplit/>
        </w:trPr>
        <w:tc>
          <w:p>
            <w:pPr>
              <w:pStyle w:val="NormalinTable"/>
            </w:pPr>
            <w:r>
              <w:rPr>
                <w:b/>
              </w:rPr>
              <w:t>2303 20 10 00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Beet-pulp</w:t>
              <!--{FOOT}//-->
            </w:r>
          </w:p>
        </w:tc>
        <!--<w:tc>
          <w:p>
            <w:pPr>
              <w:pStyle w:val="NormalinTable"/>
              <w:jc w:val="center"/>
            </w:pPr>
            <w:r>
              <w:t>{SUPPUNIT}</w:t>
            </w:r>
          </w:p>
        </w:tc>//-->
      </w:tr>
      <w:tr>
        <w:trPr>
          <w:cantSplit/>
        </w:trPr>
        <w:tc>
          <w:p>
            <w:pPr>
              <w:pStyle w:val="NormalinTable"/>
            </w:pPr>
            <w:r>
              <w:rPr>
                <w:b/>
              </w:rPr>
              <w:t>2303 20 90 00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Brewing or distilling dregs and waste</w:t>
              <!--{FOOT}//-->
            </w:r>
          </w:p>
        </w:tc>
        <!--<w:tc>
          <w:p>
            <w:pPr>
              <w:pStyle w:val="NormalinTable"/>
              <w:jc w:val="center"/>
            </w:pPr>
            <w:r>
              <w:t>{SUPPUNIT}</w:t>
            </w:r>
          </w:p>
        </w:tc>//-->
      </w:tr>
      <w:tr>
        <w:trPr>
          <w:cantSplit/>
        </w:trPr>
        <w:tc>
          <w:p>
            <w:pPr>
              <w:pStyle w:val="NormalinTable"/>
            </w:pPr>
            <w:r>
              <w:rPr>
                <w:b/>
              </w:rPr>
              <w:t>2304 00 00 00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soya-bean oil</w:t>
              <!--{FOOT}//-->
            </w:r>
          </w:p>
        </w:tc>
        <!--<w:tc>
          <w:p>
            <w:pPr>
              <w:pStyle w:val="NormalinTable"/>
              <w:jc w:val="center"/>
            </w:pPr>
            <w:r>
              <w:t>{SUPPUNIT}</w:t>
            </w:r>
          </w:p>
        </w:tc>//-->
      </w:tr>
      <w:tr>
        <w:trPr>
          <w:cantSplit/>
        </w:trPr>
        <w:tc>
          <w:p>
            <w:pPr>
              <w:pStyle w:val="NormalinTable"/>
            </w:pPr>
            <w:r>
              <w:rPr>
                <w:b/>
              </w:rPr>
              <w:t>2305 00 00 00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groundnut oil</w:t>
              <!--{FOOT}//-->
            </w:r>
          </w:p>
        </w:tc>
        <!--<w:tc>
          <w:p>
            <w:pPr>
              <w:pStyle w:val="NormalinTable"/>
              <w:jc w:val="center"/>
            </w:pPr>
            <w:r>
              <w:t>{SUPPUNIT}</w:t>
            </w:r>
          </w:p>
        </w:tc>//-->
      </w:tr>
      <w:tr>
        <w:trPr>
          <w:cantSplit/>
        </w:trPr>
        <w:tc>
          <w:p>
            <w:pPr>
              <w:pStyle w:val="NormalinTable"/>
            </w:pPr>
            <w:r>
              <w:rPr>
                <w:b/>
              </w:rPr>
              <w:t>2306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vegetable fats or oils, other than those of heading 2304 or 2305</w:t>
              <!--{FOOT}//-->
            </w:r>
          </w:p>
        </w:tc>
        <!--<w:tc>
          <w:p>
            <w:pPr>
              <w:pStyle w:val="NormalinTable"/>
              <w:jc w:val="center"/>
            </w:pPr>
            <w:r>
              <w:t>{SUPPUNIT}</w:t>
            </w:r>
          </w:p>
        </w:tc>//-->
      </w:tr>
      <w:tr>
        <w:trPr>
          <w:cantSplit/>
        </w:trPr>
        <w:tc>
          <w:p>
            <w:pPr>
              <w:pStyle w:val="NormalinTable"/>
            </w:pPr>
            <w:r>
              <w:rPr>
                <w:b/>
              </w:rPr>
              <w:t>2306 10 00 00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 seeds</w:t>
              <!--{FOOT}//-->
            </w:r>
          </w:p>
        </w:tc>
        <!--<w:tc>
          <w:p>
            <w:pPr>
              <w:pStyle w:val="NormalinTable"/>
              <w:jc w:val="center"/>
            </w:pPr>
            <w:r>
              <w:t>{SUPPUNIT}</w:t>
            </w:r>
          </w:p>
        </w:tc>//-->
      </w:tr>
      <w:tr>
        <w:trPr>
          <w:cantSplit/>
        </w:trPr>
        <w:tc>
          <w:p>
            <w:pPr>
              <w:pStyle w:val="NormalinTable"/>
            </w:pPr>
            <w:r>
              <w:rPr>
                <w:b/>
              </w:rPr>
              <w:t>2306 20 00 00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linseed</w:t>
              <!--{FOOT}//-->
            </w:r>
          </w:p>
        </w:tc>
        <!--<w:tc>
          <w:p>
            <w:pPr>
              <w:pStyle w:val="NormalinTable"/>
              <w:jc w:val="center"/>
            </w:pPr>
            <w:r>
              <w:t>{SUPPUNIT}</w:t>
            </w:r>
          </w:p>
        </w:tc>//-->
      </w:tr>
      <w:tr>
        <w:trPr>
          <w:cantSplit/>
        </w:trPr>
        <w:tc>
          <w:p>
            <w:pPr>
              <w:pStyle w:val="NormalinTable"/>
            </w:pPr>
            <w:r>
              <w:rPr>
                <w:b/>
              </w:rPr>
              <w:t>2306 30 00 00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sunflower seeds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rape or colza seeds</w:t>
              <!--{FOOT}//-->
            </w:r>
          </w:p>
        </w:tc>
        <!--<w:tc>
          <w:p>
            <w:pPr>
              <w:pStyle w:val="NormalinTable"/>
              <w:jc w:val="center"/>
            </w:pPr>
            <w:r>
              <w:t>{SUPPUNIT}</w:t>
            </w:r>
          </w:p>
        </w:tc>//-->
      </w:tr>
      <w:tr>
        <w:trPr>
          <w:cantSplit/>
        </w:trPr>
        <w:tc>
          <w:p>
            <w:pPr>
              <w:pStyle w:val="NormalinTable"/>
            </w:pPr>
            <w:r>
              <w:rPr>
                <w:b/>
              </w:rPr>
              <w:t>2306 41 00 00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low erucic acid rape or colza seeds</w:t>
              <!--{FOOT}//-->
            </w:r>
          </w:p>
        </w:tc>
        <!--<w:tc>
          <w:p>
            <w:pPr>
              <w:pStyle w:val="NormalinTable"/>
              <w:jc w:val="center"/>
            </w:pPr>
            <w:r>
              <w:t>{SUPPUNIT}</w:t>
            </w:r>
          </w:p>
        </w:tc>//-->
      </w:tr>
      <w:tr>
        <w:trPr>
          <w:cantSplit/>
        </w:trPr>
        <w:tc>
          <w:p>
            <w:pPr>
              <w:pStyle w:val="NormalinTable"/>
            </w:pPr>
            <w:r>
              <w:rPr>
                <w:b/>
              </w:rPr>
              <w:t>2306 49 00 00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2306 50 00 00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coconut or copra</w:t>
              <!--{FOOT}//-->
            </w:r>
          </w:p>
        </w:tc>
        <!--<w:tc>
          <w:p>
            <w:pPr>
              <w:pStyle w:val="NormalinTable"/>
              <w:jc w:val="center"/>
            </w:pPr>
            <w:r>
              <w:t>{SUPPUNIT}</w:t>
            </w:r>
          </w:p>
        </w:tc>//-->
      </w:tr>
      <w:tr>
        <w:trPr>
          <w:cantSplit/>
        </w:trPr>
        <w:tc>
          <w:p>
            <w:pPr>
              <w:pStyle w:val="NormalinTable"/>
            </w:pPr>
            <w:r>
              <w:rPr>
                <w:b/>
              </w:rPr>
              <w:t>2306 60 00 00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palm nuts or kernels</w:t>
              <!--{FOOT}//-->
            </w:r>
          </w:p>
        </w:tc>
        <!--<w:tc>
          <w:p>
            <w:pPr>
              <w:pStyle w:val="NormalinTable"/>
              <w:jc w:val="center"/>
            </w:pPr>
            <w:r>
              <w:t>{SUPPUNIT}</w:t>
            </w:r>
          </w:p>
        </w:tc>//-->
      </w:tr>
      <w:tr>
        <w:trPr>
          <w:cantSplit/>
        </w:trPr>
        <w:tc>
          <w:p>
            <w:pPr>
              <w:pStyle w:val="NormalinTable"/>
            </w:pPr>
            <w:r>
              <w:rPr>
                <w:b/>
              </w:rPr>
              <w:t>2306 90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2306 90 05 00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 germ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Oilcake and other residues resulting from the extraction of olive oil</w:t>
              <!--{FOOT}//-->
            </w:r>
          </w:p>
        </w:tc>
        <!--<w:tc>
          <w:p>
            <w:pPr>
              <w:pStyle w:val="NormalinTable"/>
              <w:jc w:val="center"/>
            </w:pPr>
            <w:r>
              <w:t>{SUPPUNIT}</w:t>
            </w:r>
          </w:p>
        </w:tc>//-->
      </w:tr>
      <w:tr>
        <w:trPr>
          <w:cantSplit/>
        </w:trPr>
        <w:tc>
          <w:p>
            <w:pPr>
              <w:pStyle w:val="NormalinTable"/>
            </w:pPr>
            <w:r>
              <w:rPr>
                <w:b/>
              </w:rPr>
              <w:t>2306 90 11 00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3% or less by weight of olive oil</w:t>
              <!--{FOOT}//-->
            </w:r>
          </w:p>
        </w:tc>
        <!--<w:tc>
          <w:p>
            <w:pPr>
              <w:pStyle w:val="NormalinTable"/>
              <w:jc w:val="center"/>
            </w:pPr>
            <w:r>
              <w:t>{SUPPUNIT}</w:t>
            </w:r>
          </w:p>
        </w:tc>//-->
      </w:tr>
      <w:tr>
        <w:trPr>
          <w:cantSplit/>
        </w:trPr>
        <w:tc>
          <w:p>
            <w:pPr>
              <w:pStyle w:val="NormalinTable"/>
            </w:pPr>
            <w:r>
              <w:rPr>
                <w:b/>
              </w:rPr>
              <w:t>2306 90 19 00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 by weight of olive oil</w:t>
              <!--{FOOT}//-->
            </w:r>
          </w:p>
        </w:tc>
        <!--<w:tc>
          <w:p>
            <w:pPr>
              <w:pStyle w:val="NormalinTable"/>
              <w:jc w:val="center"/>
            </w:pPr>
            <w:r>
              <w:t>{SUPPUNIT}</w:t>
            </w:r>
          </w:p>
        </w:tc>//-->
      </w:tr>
      <w:tr>
        <w:trPr>
          <w:cantSplit/>
        </w:trPr>
        <w:tc>
          <w:p>
            <w:pPr>
              <w:pStyle w:val="NormalinTable"/>
            </w:pPr>
            <w:r>
              <w:rPr>
                <w:b/>
              </w:rPr>
              <w:t>2306 90 90 00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Wine lees; argol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Wine lees</w:t>
              <!--{FOOT}//-->
            </w:r>
          </w:p>
        </w:tc>
        <!--<w:tc>
          <w:p>
            <w:pPr>
              <w:pStyle w:val="NormalinTable"/>
              <w:jc w:val="center"/>
            </w:pPr>
            <w:r>
              <w:t>{SUPPUNIT}</w:t>
            </w:r>
          </w:p>
        </w:tc>//-->
      </w:tr>
      <w:tr>
        <w:trPr>
          <w:cantSplit/>
        </w:trPr>
        <w:tc>
          <w:p>
            <w:pPr>
              <w:pStyle w:val="NormalinTable"/>
            </w:pPr>
            <w:r>
              <w:rPr>
                <w:b/>
              </w:rPr>
              <w:t>2307 00 11 00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7,9% mas and a dry matter content not less than 25% by weight</w:t>
              <!--{FOOT}//-->
            </w:r>
          </w:p>
        </w:tc>
        <!--<w:tc>
          <w:p>
            <w:pPr>
              <w:pStyle w:val="NormalinTable"/>
              <w:jc w:val="center"/>
            </w:pPr>
            <w:r>
              <w:t>{SUPPUNIT}</w:t>
            </w:r>
          </w:p>
        </w:tc>//-->
      </w:tr>
      <w:tr>
        <w:trPr>
          <w:cantSplit/>
        </w:trPr>
        <w:tc>
          <w:p>
            <w:pPr>
              <w:pStyle w:val="NormalinTable"/>
            </w:pPr>
            <w:r>
              <w:rPr>
                <w:b/>
              </w:rPr>
              <w:t>2307 00 19 00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2307 00 90 00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Argol</w:t>
              <!--{FOOT}//-->
            </w:r>
          </w:p>
        </w:tc>
        <!--<w:tc>
          <w:p>
            <w:pPr>
              <w:pStyle w:val="NormalinTable"/>
              <w:jc w:val="center"/>
            </w:pPr>
            <w:r>
              <w:t>{SUPPUNIT}</w:t>
            </w:r>
          </w:p>
        </w:tc>//-->
      </w:tr>
      <w:tr>
        <w:trPr>
          <w:cantSplit/>
        </w:trPr>
        <w:tc>
          <w:p>
            <w:pPr>
              <w:pStyle w:val="NormalinTable"/>
            </w:pPr>
            <w:r>
              <w:rPr>
                <w:b/>
              </w:rPr>
              <w:t>2308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materials and vegetable waste, vegetable residues and by-products, whether or not in the form of pellets, of a kind used in animal feeding,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 marc</w:t>
              <!--{FOOT}//-->
            </w:r>
          </w:p>
        </w:tc>
        <!--<w:tc>
          <w:p>
            <w:pPr>
              <w:pStyle w:val="NormalinTable"/>
              <w:jc w:val="center"/>
            </w:pPr>
            <w:r>
              <w:t>{SUPPUNIT}</w:t>
            </w:r>
          </w:p>
        </w:tc>//-->
      </w:tr>
      <w:tr>
        <w:trPr>
          <w:cantSplit/>
        </w:trPr>
        <w:tc>
          <w:p>
            <w:pPr>
              <w:pStyle w:val="NormalinTable"/>
            </w:pPr>
            <w:r>
              <w:rPr>
                <w:b/>
              </w:rPr>
              <w:t>2308 00 11 00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4,3% mas and a dry matter content not less than 40% by weight</w:t>
              <!--{FOOT}//-->
            </w:r>
          </w:p>
        </w:tc>
        <!--<w:tc>
          <w:p>
            <w:pPr>
              <w:pStyle w:val="NormalinTable"/>
              <w:jc w:val="center"/>
            </w:pPr>
            <w:r>
              <w:t>{SUPPUNIT}</w:t>
            </w:r>
          </w:p>
        </w:tc>//-->
      </w:tr>
      <w:tr>
        <w:trPr>
          <w:cantSplit/>
        </w:trPr>
        <w:tc>
          <w:p>
            <w:pPr>
              <w:pStyle w:val="NormalinTable"/>
            </w:pPr>
            <w:r>
              <w:rPr>
                <w:b/>
              </w:rPr>
              <w:t>2308 00 19 00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2308 00 40 00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Acorns and horse-chestnuts; pomace or marc of fruit, other than grapes</w:t>
              <!--{FOOT}//-->
            </w:r>
          </w:p>
        </w:tc>
        <!--<w:tc>
          <w:p>
            <w:pPr>
              <w:pStyle w:val="NormalinTable"/>
              <w:jc w:val="center"/>
            </w:pPr>
            <w:r>
              <w:t>{SUPPUNIT}</w:t>
            </w:r>
          </w:p>
        </w:tc>//-->
      </w:tr>
      <w:tr>
        <w:trPr>
          <w:cantSplit/>
        </w:trPr>
        <w:tc>
          <w:p>
            <w:pPr>
              <w:pStyle w:val="NormalinTable"/>
            </w:pPr>
            <w:r>
              <w:rPr>
                <w:b/>
              </w:rPr>
              <w:t>2308 00 90 00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a kind used in animal feeding</w:t>
              <!--{FOOT}//-->
            </w:r>
          </w:p>
        </w:tc>
        <!--<w:tc>
          <w:p>
            <w:pPr>
              <w:pStyle w:val="NormalinTable"/>
              <w:jc w:val="center"/>
            </w:pPr>
            <w:r>
              <w:t>{SUPPUNIT}</w:t>
            </w:r>
          </w:p>
        </w:tc>//-->
      </w:tr>
      <w:tr>
        <w:trPr>
          <w:cantSplit/>
        </w:trPr>
        <w:tc>
          <w:p>
            <w:pPr>
              <w:pStyle w:val="NormalinTable"/>
            </w:pPr>
            <w:r>
              <w:rPr>
                <w:b/>
              </w:rPr>
              <w:t>2309 10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Dog or cat food,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starch, glucose, glucose syrup, maltodextrine or maltodextrine syrup of subheadings 1702 30 50, 1702 30 90, 1702 40 90, 1702 90 50 and 2106 90 55 or milk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or containing 10% or less by weight of starch</w:t>
              <!--{FOOT}//-->
            </w:r>
          </w:p>
        </w:tc>
        <!--<w:tc>
          <w:p>
            <w:pPr>
              <w:pStyle w:val="NormalinTable"/>
              <w:jc w:val="center"/>
            </w:pPr>
            <w:r>
              <w:t>{SUPPUNIT}</w:t>
            </w:r>
          </w:p>
        </w:tc>//-->
      </w:tr>
      <w:tr>
        <w:trPr>
          <w:cantSplit/>
        </w:trPr>
        <w:tc>
          <w:p>
            <w:pPr>
              <w:pStyle w:val="NormalinTable"/>
            </w:pPr>
            <w:r>
              <w:rPr>
                <w:b/>
              </w:rPr>
              <w:t>2309 10 11 00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c>
          <w:p>
            <w:pPr>
              <w:pStyle w:val="NormalinTable"/>
              <w:jc w:val="center"/>
            </w:pPr>
            <w:r>
              <w:t>{SUPPUNIT}</w:t>
            </w:r>
          </w:p>
        </w:tc>//-->
      </w:tr>
      <w:tr>
        <w:trPr>
          <w:cantSplit/>
        </w:trPr>
        <w:tc>
          <w:p>
            <w:pPr>
              <w:pStyle w:val="NormalinTable"/>
            </w:pPr>
            <w:r>
              <w:rPr>
                <w:b/>
              </w:rPr>
              <w:t>2309 10 13 00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c>
          <w:p>
            <w:pPr>
              <w:pStyle w:val="NormalinTable"/>
              <w:jc w:val="center"/>
            </w:pPr>
            <w:r>
              <w:t>{SUPPUNIT}</w:t>
            </w:r>
          </w:p>
        </w:tc>//-->
      </w:tr>
      <w:tr>
        <w:trPr>
          <w:cantSplit/>
        </w:trPr>
        <w:tc>
          <w:p>
            <w:pPr>
              <w:pStyle w:val="NormalinTable"/>
            </w:pPr>
            <w:r>
              <w:rPr>
                <w:b/>
              </w:rPr>
              <w:t>2309 10 15 00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but less than 75% by weight of milk products</w:t>
              <!--{FOOT}//-->
            </w:r>
          </w:p>
        </w:tc>
        <!--<w:tc>
          <w:p>
            <w:pPr>
              <w:pStyle w:val="NormalinTable"/>
              <w:jc w:val="center"/>
            </w:pPr>
            <w:r>
              <w:t>{SUPPUNIT}</w:t>
            </w:r>
          </w:p>
        </w:tc>//-->
      </w:tr>
      <w:tr>
        <w:trPr>
          <w:cantSplit/>
        </w:trPr>
        <w:tc>
          <w:p>
            <w:pPr>
              <w:pStyle w:val="NormalinTable"/>
            </w:pPr>
            <w:r>
              <w:rPr>
                <w:b/>
              </w:rPr>
              <w:t>2309 10 19 00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75% by weight of milk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10% but not more than 30% by weight of starch</w:t>
              <!--{FOOT}//-->
            </w:r>
          </w:p>
        </w:tc>
        <!--<w:tc>
          <w:p>
            <w:pPr>
              <w:pStyle w:val="NormalinTable"/>
              <w:jc w:val="center"/>
            </w:pPr>
            <w:r>
              <w:t>{SUPPUNIT}</w:t>
            </w:r>
          </w:p>
        </w:tc>//-->
      </w:tr>
      <w:tr>
        <w:trPr>
          <w:cantSplit/>
        </w:trPr>
        <w:tc>
          <w:p>
            <w:pPr>
              <w:pStyle w:val="NormalinTable"/>
            </w:pPr>
            <w:r>
              <w:rPr>
                <w:b/>
              </w:rPr>
              <w:t>2309 10 31 00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c>
          <w:p>
            <w:pPr>
              <w:pStyle w:val="NormalinTable"/>
              <w:jc w:val="center"/>
            </w:pPr>
            <w:r>
              <w:t>{SUPPUNIT}</w:t>
            </w:r>
          </w:p>
        </w:tc>//-->
      </w:tr>
      <w:tr>
        <w:trPr>
          <w:cantSplit/>
        </w:trPr>
        <w:tc>
          <w:p>
            <w:pPr>
              <w:pStyle w:val="NormalinTable"/>
            </w:pPr>
            <w:r>
              <w:rPr>
                <w:b/>
              </w:rPr>
              <w:t>2309 10 33 00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c>
          <w:p>
            <w:pPr>
              <w:pStyle w:val="NormalinTable"/>
              <w:jc w:val="center"/>
            </w:pPr>
            <w:r>
              <w:t>{SUPPUNIT}</w:t>
            </w:r>
          </w:p>
        </w:tc>//-->
      </w:tr>
      <w:tr>
        <w:trPr>
          <w:cantSplit/>
        </w:trPr>
        <w:tc>
          <w:p>
            <w:pPr>
              <w:pStyle w:val="NormalinTable"/>
            </w:pPr>
            <w:r>
              <w:rPr>
                <w:b/>
              </w:rPr>
              <w:t>2309 10 39 00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by weight of milk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30% by weight of starch</w:t>
              <!--{FOOT}//-->
            </w:r>
          </w:p>
        </w:tc>
        <!--<w:tc>
          <w:p>
            <w:pPr>
              <w:pStyle w:val="NormalinTable"/>
              <w:jc w:val="center"/>
            </w:pPr>
            <w:r>
              <w:t>{SUPPUNIT}</w:t>
            </w:r>
          </w:p>
        </w:tc>//-->
      </w:tr>
      <w:tr>
        <w:trPr>
          <w:cantSplit/>
        </w:trPr>
        <w:tc>
          <w:p>
            <w:pPr>
              <w:pStyle w:val="NormalinTable"/>
            </w:pPr>
            <w:r>
              <w:rPr>
                <w:b/>
              </w:rPr>
              <w:t>2309 10 51 00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c>
          <w:p>
            <w:pPr>
              <w:pStyle w:val="NormalinTable"/>
              <w:jc w:val="center"/>
            </w:pPr>
            <w:r>
              <w:t>{SUPPUNIT}</w:t>
            </w:r>
          </w:p>
        </w:tc>//-->
      </w:tr>
      <w:tr>
        <w:trPr>
          <w:cantSplit/>
        </w:trPr>
        <w:tc>
          <w:p>
            <w:pPr>
              <w:pStyle w:val="NormalinTable"/>
            </w:pPr>
            <w:r>
              <w:rPr>
                <w:b/>
              </w:rPr>
              <w:t>2309 10 53 00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c>
          <w:p>
            <w:pPr>
              <w:pStyle w:val="NormalinTable"/>
              <w:jc w:val="center"/>
            </w:pPr>
            <w:r>
              <w:t>{SUPPUNIT}</w:t>
            </w:r>
          </w:p>
        </w:tc>//-->
      </w:tr>
      <w:tr>
        <w:trPr>
          <w:cantSplit/>
        </w:trPr>
        <w:tc>
          <w:p>
            <w:pPr>
              <w:pStyle w:val="NormalinTable"/>
            </w:pPr>
            <w:r>
              <w:rPr>
                <w:b/>
              </w:rPr>
              <w:t>2309 10 59 00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by weight of milk products</w:t>
              <!--{FOOT}//-->
            </w:r>
          </w:p>
        </w:tc>
        <!--<w:tc>
          <w:p>
            <w:pPr>
              <w:pStyle w:val="NormalinTable"/>
              <w:jc w:val="center"/>
            </w:pPr>
            <w:r>
              <w:t>{SUPPUNIT}</w:t>
            </w:r>
          </w:p>
        </w:tc>//-->
      </w:tr>
      <w:tr>
        <w:trPr>
          <w:cantSplit/>
        </w:trPr>
        <w:tc>
          <w:p>
            <w:pPr>
              <w:pStyle w:val="NormalinTable"/>
            </w:pPr>
            <w:r>
              <w:rPr>
                <w:b/>
              </w:rPr>
              <w:t>2309 10 70 00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starch, glucose, glucose syrup, maltodextrine or maltodextrine syrup but containing milk products</w:t>
              <!--{FOOT}//-->
            </w:r>
          </w:p>
        </w:tc>
        <!--<w:tc>
          <w:p>
            <w:pPr>
              <w:pStyle w:val="NormalinTable"/>
              <w:jc w:val="center"/>
            </w:pPr>
            <w:r>
              <w:t>{SUPPUNIT}</w:t>
            </w:r>
          </w:p>
        </w:tc>//-->
      </w:tr>
      <w:tr>
        <w:trPr>
          <w:cantSplit/>
        </w:trPr>
        <w:tc>
          <w:p>
            <w:pPr>
              <w:pStyle w:val="NormalinTable"/>
            </w:pPr>
            <w:r>
              <w:rPr>
                <w:b/>
              </w:rPr>
              <w:t>2309 10 90 00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2309 90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2309 90 10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or marine mammal solubles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solubles</w:t>
              <!--{FOOT}//-->
            </w:r>
          </w:p>
        </w:tc>
        <!--<w:tc>
          <w:p>
            <w:pPr>
              <w:pStyle w:val="NormalinTable"/>
              <w:jc w:val="center"/>
            </w:pPr>
            <w:r>
              <w:t>{SUPPUNIT}</w:t>
            </w:r>
          </w:p>
        </w:tc>//-->
      </w:tr>
      <w:tr>
        <w:trPr>
          <w:cantSplit/>
        </w:trPr>
        <w:tc>
          <w:p>
            <w:pPr>
              <w:pStyle w:val="NormalinTable"/>
            </w:pPr>
            <w:r>
              <w:rPr>
                <w:b/>
              </w:rPr>
              <w:t>2309 90 10 21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feed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2309 90 10 31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Marine mammal solubles</w:t>
              <!--{FOOT}//-->
            </w:r>
          </w:p>
        </w:tc>
        <!--<w:tc>
          <w:p>
            <w:pPr>
              <w:pStyle w:val="NormalinTable"/>
              <w:jc w:val="center"/>
            </w:pPr>
            <w:r>
              <w:t>{SUPPUNIT}</w:t>
            </w:r>
          </w:p>
        </w:tc>//-->
      </w:tr>
      <w:tr>
        <w:trPr>
          <w:cantSplit/>
        </w:trPr>
        <w:tc>
          <w:p>
            <w:pPr>
              <w:pStyle w:val="NormalinTable"/>
            </w:pPr>
            <w:r>
              <w:rPr>
                <w:b/>
              </w:rPr>
              <w:t>2309 90 10 81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feed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2309 90 10 91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2309 90 20 00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referred to in additional note 5 to this chapter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premixes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 of subheadings 1702 30 50, 1702 30 90, 1702 40 90, 1702 90 50 and 2106 90 55 or milk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starch, glucose, glucose syrup, maltodextrine or maltodextrin syrup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starch or containing 10% or less by weight of starch</w:t>
              <!--{FOOT}//-->
            </w:r>
          </w:p>
        </w:tc>
        <!--<w:tc>
          <w:p>
            <w:pPr>
              <w:pStyle w:val="NormalinTable"/>
              <w:jc w:val="center"/>
            </w:pPr>
            <w:r>
              <w:t>{SUPPUNIT}</w:t>
            </w:r>
          </w:p>
        </w:tc>//-->
      </w:tr>
      <w:tr>
        <w:trPr>
          <w:cantSplit/>
        </w:trPr>
        <w:tc>
          <w:p>
            <w:pPr>
              <w:pStyle w:val="NormalinTable"/>
            </w:pPr>
            <w:r>
              <w:rPr>
                <w:b/>
              </w:rPr>
              <w:t>2309 90 31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 mixture of malt sprouts and barley screenings before the malting process (possibly including other seeds) with barley cleanings after the malting process, and containing by weight 12,5% or more of protein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by weight 15,5% or more of protein</w:t>
              <!--{FOOT}//-->
            </w:r>
          </w:p>
        </w:tc>
        <!--<w:tc>
          <w:p>
            <w:pPr>
              <w:pStyle w:val="NormalinTable"/>
              <w:jc w:val="center"/>
            </w:pPr>
            <w:r>
              <w:t>{SUPPUNIT}</w:t>
            </w:r>
          </w:p>
        </w:tc>//-->
      </w:tr>
      <w:tr>
        <w:trPr>
          <w:cantSplit/>
        </w:trPr>
        <w:tc>
          <w:p>
            <w:pPr>
              <w:pStyle w:val="NormalinTable"/>
            </w:pPr>
            <w:r>
              <w:rPr>
                <w:b/>
              </w:rPr>
              <w:t>2309 90 31 11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2309 90 31 17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Fish feed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c>
          <w:p>
            <w:pPr>
              <w:pStyle w:val="NormalinTable"/>
              <w:jc w:val="center"/>
            </w:pPr>
            <w:r>
              <w:t>{SUPPUNIT}</w:t>
            </w:r>
          </w:p>
        </w:tc>//-->
      </w:tr>
      <w:tr>
        <w:trPr>
          <w:cantSplit/>
        </w:trPr>
        <w:tc>
          <w:p>
            <w:pPr>
              <w:pStyle w:val="NormalinTable"/>
            </w:pPr>
            <w:r>
              <w:rPr>
                <w:b/>
              </w:rPr>
              <w:t>2309 90 33 10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but less than 75% by weight of milk products</w:t>
              <!--{FOOT}//-->
            </w:r>
          </w:p>
        </w:tc>
        <!--<w:tc>
          <w:p>
            <w:pPr>
              <w:pStyle w:val="NormalinTable"/>
              <w:jc w:val="center"/>
            </w:pPr>
            <w:r>
              <w:t>{SUPPUNIT}</w:t>
            </w:r>
          </w:p>
        </w:tc>//-->
      </w:tr>
      <w:tr>
        <w:trPr>
          <w:cantSplit/>
        </w:trPr>
        <w:tc>
          <w:p>
            <w:pPr>
              <w:pStyle w:val="NormalinTable"/>
            </w:pPr>
            <w:r>
              <w:rPr>
                <w:b/>
              </w:rPr>
              <w:t>2309 90 35 10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75% by weight of milk products</w:t>
              <!--{FOOT}//-->
            </w:r>
          </w:p>
        </w:tc>
        <!--<w:tc>
          <w:p>
            <w:pPr>
              <w:pStyle w:val="NormalinTable"/>
              <w:jc w:val="center"/>
            </w:pPr>
            <w:r>
              <w:t>{SUPPUNIT}</w:t>
            </w:r>
          </w:p>
        </w:tc>//-->
      </w:tr>
      <w:tr>
        <w:trPr>
          <w:cantSplit/>
        </w:trPr>
        <w:tc>
          <w:p>
            <w:pPr>
              <w:pStyle w:val="NormalinTable"/>
            </w:pPr>
            <w:r>
              <w:rPr>
                <w:b/>
              </w:rPr>
              <w:t>2309 90 39 10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10% but not more than 30% by weight of starch</w:t>
              <!--{FOOT}//-->
            </w:r>
          </w:p>
        </w:tc>
        <!--<w:tc>
          <w:p>
            <w:pPr>
              <w:pStyle w:val="NormalinTable"/>
              <w:jc w:val="center"/>
            </w:pPr>
            <w:r>
              <w:t>{SUPPUNIT}</w:t>
            </w:r>
          </w:p>
        </w:tc>//-->
      </w:tr>
      <w:tr>
        <w:trPr>
          <w:cantSplit/>
        </w:trPr>
        <w:tc>
          <w:p>
            <w:pPr>
              <w:pStyle w:val="NormalinTable"/>
            </w:pPr>
            <w:r>
              <w:rPr>
                <w:b/>
              </w:rPr>
              <w:t>2309 90 41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c>
          <w:p>
            <w:pPr>
              <w:pStyle w:val="NormalinTable"/>
              <w:jc w:val="center"/>
            </w:pPr>
            <w:r>
              <w:t>{SUPPUNIT}</w:t>
            </w:r>
          </w:p>
        </w:tc>//-->
      </w:tr>
      <w:tr>
        <w:trPr>
          <w:cantSplit/>
        </w:trPr>
        <w:tc>
          <w:p>
            <w:pPr>
              <w:pStyle w:val="NormalinTable"/>
            </w:pPr>
            <w:r>
              <w:rPr>
                <w:b/>
              </w:rPr>
              <w:t>2309 90 41 20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Fish feed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 mixture of malt sprouts and barley screenings before the malting process (possibly including other seeds) with barley cleanings after the malting process, and containing by weight 12,5% or more of protein and not more than 28% of stach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by weight 15,5% or more of protein and not more than 23% of stach</w:t>
              <!--{FOOT}//-->
            </w:r>
          </w:p>
        </w:tc>
        <!--<w:tc>
          <w:p>
            <w:pPr>
              <w:pStyle w:val="NormalinTable"/>
              <w:jc w:val="center"/>
            </w:pPr>
            <w:r>
              <w:t>{SUPPUNIT}</w:t>
            </w:r>
          </w:p>
        </w:tc>//-->
      </w:tr>
      <w:tr>
        <w:trPr>
          <w:cantSplit/>
        </w:trPr>
        <w:tc>
          <w:p>
            <w:pPr>
              <w:pStyle w:val="NormalinTable"/>
            </w:pPr>
            <w:r>
              <w:rPr>
                <w:b/>
              </w:rPr>
              <w:t>2309 90 41 41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2309 90 41 49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2309 90 41 51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2309 90 41 59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2309 90 41 81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2309 90 41 89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c>
          <w:p>
            <w:pPr>
              <w:pStyle w:val="NormalinTable"/>
              <w:jc w:val="center"/>
            </w:pPr>
            <w:r>
              <w:t>{SUPPUNIT}</w:t>
            </w:r>
          </w:p>
        </w:tc>//-->
      </w:tr>
      <w:tr>
        <w:trPr>
          <w:cantSplit/>
        </w:trPr>
        <w:tc>
          <w:p>
            <w:pPr>
              <w:pStyle w:val="NormalinTable"/>
            </w:pPr>
            <w:r>
              <w:rPr>
                <w:b/>
              </w:rPr>
              <w:t>2309 90 43 10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by weight of milk products</w:t>
              <!--{FOOT}//-->
            </w:r>
          </w:p>
        </w:tc>
        <!--<w:tc>
          <w:p>
            <w:pPr>
              <w:pStyle w:val="NormalinTable"/>
              <w:jc w:val="center"/>
            </w:pPr>
            <w:r>
              <w:t>{SUPPUNIT}</w:t>
            </w:r>
          </w:p>
        </w:tc>//-->
      </w:tr>
      <w:tr>
        <w:trPr>
          <w:cantSplit/>
        </w:trPr>
        <w:tc>
          <w:p>
            <w:pPr>
              <w:pStyle w:val="NormalinTable"/>
            </w:pPr>
            <w:r>
              <w:rPr>
                <w:b/>
              </w:rPr>
              <w:t>2309 90 49 10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30% by weight of starch</w:t>
              <!--{FOOT}//-->
            </w:r>
          </w:p>
        </w:tc>
        <!--<w:tc>
          <w:p>
            <w:pPr>
              <w:pStyle w:val="NormalinTable"/>
              <w:jc w:val="center"/>
            </w:pPr>
            <w:r>
              <w:t>{SUPPUNIT}</w:t>
            </w:r>
          </w:p>
        </w:tc>//-->
      </w:tr>
      <w:tr>
        <w:trPr>
          <w:cantSplit/>
        </w:trPr>
        <w:tc>
          <w:p>
            <w:pPr>
              <w:pStyle w:val="NormalinTable"/>
            </w:pPr>
            <w:r>
              <w:rPr>
                <w:b/>
              </w:rPr>
              <w:t>2309 90 51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c>
          <w:p>
            <w:pPr>
              <w:pStyle w:val="NormalinTable"/>
              <w:jc w:val="center"/>
            </w:pPr>
            <w:r>
              <w:t>{SUPPUNIT}</w:t>
            </w:r>
          </w:p>
        </w:tc>//-->
      </w:tr>
      <w:tr>
        <w:trPr>
          <w:cantSplit/>
        </w:trPr>
        <w:tc>
          <w:p>
            <w:pPr>
              <w:pStyle w:val="NormalinTable"/>
            </w:pPr>
            <w:r>
              <w:rPr>
                <w:b/>
              </w:rPr>
              <w:t>2309 90 51 10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c>
          <w:p>
            <w:pPr>
              <w:pStyle w:val="NormalinTable"/>
              <w:jc w:val="center"/>
            </w:pPr>
            <w:r>
              <w:t>{SUPPUNIT}</w:t>
            </w:r>
          </w:p>
        </w:tc>//-->
      </w:tr>
      <w:tr>
        <w:trPr>
          <w:cantSplit/>
        </w:trPr>
        <w:tc>
          <w:p>
            <w:pPr>
              <w:pStyle w:val="NormalinTable"/>
            </w:pPr>
            <w:r>
              <w:rPr>
                <w:b/>
              </w:rPr>
              <w:t>2309 90 53 10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by weight of milk products</w:t>
              <!--{FOOT}//-->
            </w:r>
          </w:p>
        </w:tc>
        <!--<w:tc>
          <w:p>
            <w:pPr>
              <w:pStyle w:val="NormalinTable"/>
              <w:jc w:val="center"/>
            </w:pPr>
            <w:r>
              <w:t>{SUPPUNIT}</w:t>
            </w:r>
          </w:p>
        </w:tc>//-->
      </w:tr>
      <w:tr>
        <w:trPr>
          <w:cantSplit/>
        </w:trPr>
        <w:tc>
          <w:p>
            <w:pPr>
              <w:pStyle w:val="NormalinTable"/>
            </w:pPr>
            <w:r>
              <w:rPr>
                <w:b/>
              </w:rPr>
              <w:t>2309 90 59 10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2309 90 70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glucose, glucose syrup, maltodextrine or maltodextrine syrup but containing milk products</w:t>
              <!--{FOOT}//-->
            </w:r>
          </w:p>
        </w:tc>
        <!--<w:tc>
          <w:p>
            <w:pPr>
              <w:pStyle w:val="NormalinTable"/>
              <w:jc w:val="center"/>
            </w:pPr>
            <w:r>
              <w:t>{SUPPUNIT}</w:t>
            </w:r>
          </w:p>
        </w:tc>//-->
      </w:tr>
      <w:tr>
        <w:trPr>
          <w:cantSplit/>
        </w:trPr>
        <w:tc>
          <w:p>
            <w:pPr>
              <w:pStyle w:val="NormalinTable"/>
            </w:pPr>
            <w:r>
              <w:rPr>
                <w:b/>
              </w:rPr>
              <w:t>2309 90 70 10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2309 90 91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Beet-pulp with added molasses</w:t>
              <!--{FOOT}//-->
            </w:r>
          </w:p>
        </w:tc>
        <!--<w:tc>
          <w:p>
            <w:pPr>
              <w:pStyle w:val="NormalinTable"/>
              <w:jc w:val="center"/>
            </w:pPr>
            <w:r>
              <w:t>{SUPPUNIT}</w:t>
            </w:r>
          </w:p>
        </w:tc>//-->
      </w:tr>
      <w:tr>
        <w:trPr>
          <w:cantSplit/>
        </w:trPr>
        <w:tc>
          <w:p>
            <w:pPr>
              <w:pStyle w:val="NormalinTable"/>
            </w:pPr>
            <w:r>
              <w:rPr>
                <w:b/>
              </w:rPr>
              <w:t>2309 90 91 10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2309 90 96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Mineral and vitamin complex</w:t>
              <!--{FOOT}//-->
            </w:r>
          </w:p>
        </w:tc>
        <!--<w:tc>
          <w:p>
            <w:pPr>
              <w:pStyle w:val="NormalinTable"/>
              <w:jc w:val="center"/>
            </w:pPr>
            <w:r>
              <w:t>{SUPPUNIT}</w:t>
            </w:r>
          </w:p>
        </w:tc>//-->
      </w:tr>
      <w:tr>
        <w:trPr>
          <w:cantSplit/>
        </w:trPr>
        <w:tc>
          <w:p>
            <w:pPr>
              <w:pStyle w:val="NormalinTable"/>
            </w:pPr>
            <w:r>
              <w:rPr>
                <w:b/>
              </w:rPr>
              <w:t>2309 90 96 31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2309 90 96 39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2309 90 96 91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Dog or cat food, 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2309 90 96 97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Soya bean protein concentrate containing by weight: </w:t>
            </w:r>
            <w:r>
              <w:br/>
            </w:r>
            <w:r>
              <w:t>- 60 % (± 10 %) of crude protein, </w:t>
            </w:r>
            <w:r>
              <w:br/>
            </w:r>
            <w:r>
              <w:t>- 5 % (± 3 %) of crude fibre, </w:t>
            </w:r>
            <w:r>
              <w:br/>
            </w:r>
            <w:r>
              <w:t>- 5 % (± 3 %) of crude ash, and</w:t>
            </w:r>
            <w:r>
              <w:br/>
            </w:r>
            <w:r>
              <w:t>- 3 % or more but not more than 6,9 % of starch</w:t>
            </w:r>
            <w:r>
              <w:br/>
            </w:r>
            <w:r>
              <w:t>for use in the manufacture of animal feed products</w:t>
            </w:r>
            <w:r>
              <w:br/>
            </w:r>
            <w:r>
              <w:t/>
              <!--{FOOT}//-->
            </w:r>
          </w:p>
        </w:tc>
        <!--<w:tc>
          <w:p>
            <w:pPr>
              <w:pStyle w:val="NormalinTable"/>
              <w:jc w:val="center"/>
            </w:pPr>
            <w:r>
              <w:t>{SUPPUNIT}</w:t>
            </w:r>
          </w:p>
        </w:tc>//-->
      </w:tr>
      <w:tr>
        <w:trPr>
          <w:cantSplit/>
        </w:trPr>
        <w:tc>
          <w:p>
            <w:pPr>
              <w:pStyle w:val="NormalinTable"/>
            </w:pPr>
            <w:r>
              <w:rPr>
                <w:b/>
              </w:rPr>
              <w:t>2309 90 96 98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24</w:t>
      </w:r>
      <w:r>
        <w:br/>
        <w:t>Tobacco and Manufactured Tobacco Substitutes</w:t>
      </w:r>
    </w:p>
    <w:p>
      <w:pPr>
        <w:pStyle w:val="Heading3"/>
      </w:pPr>
      <w:r>
        <w:t>Chapter Notes</w:t>
      </w:r>
    </w:p>
    <w:p>
      <w:r>
        <w:t>1. This chapter does not cover medicinal cigarettes (Chapter 30).</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TOBACCO AND MANUFACTURED TOBACCO SUBSTITUTES</w:t>
              <!--{FOOT}//-->
            </w:r>
          </w:p>
        </w:tc>
        <!--<w:tc>
          <w:p>
            <w:pPr>
              <w:pStyle w:val="NormalinTable"/>
              <w:jc w:val="center"/>
            </w:pPr>
            <w:r>
              <w:t>{SUPPUNIT}</w:t>
            </w:r>
          </w:p>
        </w:tc>//-->
      </w:tr>
      <w:tr>
        <w:trPr>
          <w:cantSplit/>
        </w:trPr>
        <w:tc>
          <w:p>
            <w:pPr>
              <w:pStyle w:val="NormalinTable"/>
            </w:pPr>
            <w:r>
              <w:rPr>
                <w:b/>
              </w:rPr>
              <w:t>2401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Unmanufactured tobacco; tobacco refuse</w:t>
              <!--{FOOT}//-->
            </w:r>
          </w:p>
        </w:tc>
        <!--<w:tc>
          <w:p>
            <w:pPr>
              <w:pStyle w:val="NormalinTable"/>
              <w:jc w:val="center"/>
            </w:pPr>
            <w:r>
              <w:t>{SUPPUNIT}</w:t>
            </w:r>
          </w:p>
        </w:tc>//-->
      </w:tr>
      <w:tr>
        <w:trPr>
          <w:cantSplit/>
        </w:trPr>
        <w:tc>
          <w:p>
            <w:pPr>
              <w:pStyle w:val="NormalinTable"/>
            </w:pPr>
            <w:r>
              <w:rPr>
                <w:b/>
              </w:rPr>
              <w:t>2401 10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Tobacco, not stemmed/stripped</w:t>
              <!--{FOOT}//-->
            </w:r>
          </w:p>
        </w:tc>
        <!--<w:tc>
          <w:p>
            <w:pPr>
              <w:pStyle w:val="NormalinTable"/>
              <w:jc w:val="center"/>
            </w:pPr>
            <w:r>
              <w:t>{SUPPUNIT}</w:t>
            </w:r>
          </w:p>
        </w:tc>//-->
      </w:tr>
      <w:tr>
        <w:trPr>
          <w:cantSplit/>
        </w:trPr>
        <w:tc>
          <w:p>
            <w:pPr>
              <w:pStyle w:val="NormalinTable"/>
            </w:pPr>
            <w:r>
              <w:rPr>
                <w:b/>
              </w:rPr>
              <w:t>2401 10 35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air-cured tobacco</w:t>
              <!--{FOOT}//-->
            </w:r>
          </w:p>
        </w:tc>
        <!--<w:tc>
          <w:p>
            <w:pPr>
              <w:pStyle w:val="NormalinTable"/>
              <w:jc w:val="center"/>
            </w:pPr>
            <w:r>
              <w:t>{SUPPUNIT}</w:t>
            </w:r>
          </w:p>
        </w:tc>//-->
      </w:tr>
      <w:tr>
        <w:trPr>
          <w:cantSplit/>
        </w:trPr>
        <w:tc>
          <w:p>
            <w:pPr>
              <w:pStyle w:val="NormalinTable"/>
            </w:pPr>
            <w:r>
              <w:rPr>
                <w:b/>
              </w:rPr>
              <w:t>2401 10 35 10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Light air-cured Burley type (including Burley hybrids)</w:t>
              <!--{FOOT}//-->
            </w:r>
          </w:p>
        </w:tc>
        <!--<w:tc>
          <w:p>
            <w:pPr>
              <w:pStyle w:val="NormalinTable"/>
              <w:jc w:val="center"/>
            </w:pPr>
            <w:r>
              <w:t>{SUPPUNIT}</w:t>
            </w:r>
          </w:p>
        </w:tc>//-->
      </w:tr>
      <w:tr>
        <w:trPr>
          <w:cantSplit/>
        </w:trPr>
        <w:tc>
          <w:p>
            <w:pPr>
              <w:pStyle w:val="NormalinTable"/>
            </w:pPr>
            <w:r>
              <w:rPr>
                <w:b/>
              </w:rPr>
              <w:t>2401 10 35 20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Light air-cured Maryland type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2401 10 35 91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whether or not cut in regular size, having a custom value of not less than Euro 450 per 100 kg net weight, for use as binder or wrapper for the manufacture of goods falling within subheading 2402 10 00</w:t>
              <!--{FOOT}//-->
            </w:r>
          </w:p>
        </w:tc>
        <!--<w:tc>
          <w:p>
            <w:pPr>
              <w:pStyle w:val="NormalinTable"/>
              <w:jc w:val="center"/>
            </w:pPr>
            <w:r>
              <w:t>{SUPPUNIT}</w:t>
            </w:r>
          </w:p>
        </w:tc>//-->
      </w:tr>
      <w:tr>
        <w:trPr>
          <w:cantSplit/>
        </w:trPr>
        <w:tc>
          <w:p>
            <w:pPr>
              <w:pStyle w:val="NormalinTable"/>
            </w:pPr>
            <w:r>
              <w:rPr>
                <w:b/>
              </w:rPr>
              <w:t>2401 10 35 99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2401 10 60 00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Sun-cured Oriental type tobacco</w:t>
              <!--{FOOT}//-->
            </w:r>
          </w:p>
        </w:tc>
        <!--<w:tc>
          <w:p>
            <w:pPr>
              <w:pStyle w:val="NormalinTable"/>
              <w:jc w:val="center"/>
            </w:pPr>
            <w:r>
              <w:t>{SUPPUNIT}</w:t>
            </w:r>
          </w:p>
        </w:tc>//-->
      </w:tr>
      <w:tr>
        <w:trPr>
          <w:cantSplit/>
        </w:trPr>
        <w:tc>
          <w:p>
            <w:pPr>
              <w:pStyle w:val="NormalinTable"/>
            </w:pPr>
            <w:r>
              <w:rPr>
                <w:b/>
              </w:rPr>
              <w:t>2401 10 70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air-cured tobacco</w:t>
              <!--{FOOT}//-->
            </w:r>
          </w:p>
        </w:tc>
        <!--<w:tc>
          <w:p>
            <w:pPr>
              <w:pStyle w:val="NormalinTable"/>
              <w:jc w:val="center"/>
            </w:pPr>
            <w:r>
              <w:t>{SUPPUNIT}</w:t>
            </w:r>
          </w:p>
        </w:tc>//-->
      </w:tr>
      <w:tr>
        <w:trPr>
          <w:cantSplit/>
        </w:trPr>
        <w:tc>
          <w:p>
            <w:pPr>
              <w:pStyle w:val="NormalinTable"/>
            </w:pPr>
            <w:r>
              <w:rPr>
                <w:b/>
              </w:rPr>
              <w:t>2401 10 70 10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whether or not cut in regular size, having a custom value of not less than Euro 450 per 100 kg net weight, for use as binder or wrapper for the manufacture of goods falling within subheading 2402 10 00</w:t>
              <!--{FOOT}//-->
            </w:r>
          </w:p>
        </w:tc>
        <!--<w:tc>
          <w:p>
            <w:pPr>
              <w:pStyle w:val="NormalinTable"/>
              <w:jc w:val="center"/>
            </w:pPr>
            <w:r>
              <w:t>{SUPPUNIT}</w:t>
            </w:r>
          </w:p>
        </w:tc>//-->
      </w:tr>
      <w:tr>
        <w:trPr>
          <w:cantSplit/>
        </w:trPr>
        <w:tc>
          <w:p>
            <w:pPr>
              <w:pStyle w:val="NormalinTable"/>
            </w:pPr>
            <w:r>
              <w:rPr>
                <w:b/>
              </w:rPr>
              <w:t>2401 10 70 90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2401 10 85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Flue-cured tobacco</w:t>
              <!--{FOOT}//-->
            </w:r>
          </w:p>
        </w:tc>
        <!--<w:tc>
          <w:p>
            <w:pPr>
              <w:pStyle w:val="NormalinTable"/>
              <w:jc w:val="center"/>
            </w:pPr>
            <w:r>
              <w:t>{SUPPUNIT}</w:t>
            </w:r>
          </w:p>
        </w:tc>//-->
      </w:tr>
      <w:tr>
        <w:trPr>
          <w:cantSplit/>
        </w:trPr>
        <w:tc>
          <w:p>
            <w:pPr>
              <w:pStyle w:val="NormalinTable"/>
            </w:pPr>
            <w:r>
              <w:rPr>
                <w:b/>
              </w:rPr>
              <w:t>2401 10 85 10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Flue-cured Virginia type</w:t>
              <!--{FOOT}//-->
            </w:r>
          </w:p>
        </w:tc>
        <!--<w:tc>
          <w:p>
            <w:pPr>
              <w:pStyle w:val="NormalinTable"/>
              <w:jc w:val="center"/>
            </w:pPr>
            <w:r>
              <w:t>{SUPPUNIT}</w:t>
            </w:r>
          </w:p>
        </w:tc>//-->
      </w:tr>
      <w:tr>
        <w:trPr>
          <w:cantSplit/>
        </w:trPr>
        <w:tc>
          <w:p>
            <w:pPr>
              <w:pStyle w:val="NormalinTable"/>
            </w:pPr>
            <w:r>
              <w:rPr>
                <w:b/>
              </w:rPr>
              <w:t>2401 10 85 90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2401 10 95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Fire-cured tobacco</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Kentucky type</w:t>
              <!--{FOOT}//-->
            </w:r>
          </w:p>
        </w:tc>
        <!--<w:tc>
          <w:p>
            <w:pPr>
              <w:pStyle w:val="NormalinTable"/>
              <w:jc w:val="center"/>
            </w:pPr>
            <w:r>
              <w:t>{SUPPUNIT}</w:t>
            </w:r>
          </w:p>
        </w:tc>//-->
      </w:tr>
      <w:tr>
        <w:trPr>
          <w:cantSplit/>
        </w:trPr>
        <w:tc>
          <w:p>
            <w:pPr>
              <w:pStyle w:val="NormalinTable"/>
            </w:pPr>
            <w:r>
              <w:rPr>
                <w:b/>
              </w:rPr>
              <w:t>2401 10 95 11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whether or not cut in regular size, having a custom value of not less than Euro 450 per 100 kg net weight, for use as binder or wrapper for the manufacture of goods falling within subheading 2402 10 00</w:t>
              <!--{FOOT}//-->
            </w:r>
          </w:p>
        </w:tc>
        <!--<w:tc>
          <w:p>
            <w:pPr>
              <w:pStyle w:val="NormalinTable"/>
              <w:jc w:val="center"/>
            </w:pPr>
            <w:r>
              <w:t>{SUPPUNIT}</w:t>
            </w:r>
          </w:p>
        </w:tc>//-->
      </w:tr>
      <w:tr>
        <w:trPr>
          <w:cantSplit/>
        </w:trPr>
        <w:tc>
          <w:p>
            <w:pPr>
              <w:pStyle w:val="NormalinTable"/>
            </w:pPr>
            <w:r>
              <w:rPr>
                <w:b/>
              </w:rPr>
              <w:t>2401 10 95 19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2401 10 95 21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whether or not cut in regular size, having a custom value of not less than Euro 450 per 100 kg net weight, for use as binder or wrapper for the manufacture of goods falling within subheading 2402 10 00</w:t>
              <!--{FOOT}//-->
            </w:r>
          </w:p>
        </w:tc>
        <!--<w:tc>
          <w:p>
            <w:pPr>
              <w:pStyle w:val="NormalinTable"/>
              <w:jc w:val="center"/>
            </w:pPr>
            <w:r>
              <w:t>{SUPPUNIT}</w:t>
            </w:r>
          </w:p>
        </w:tc>//-->
      </w:tr>
      <w:tr>
        <w:trPr>
          <w:cantSplit/>
        </w:trPr>
        <w:tc>
          <w:p>
            <w:pPr>
              <w:pStyle w:val="NormalinTable"/>
            </w:pPr>
            <w:r>
              <w:rPr>
                <w:b/>
              </w:rPr>
              <w:t>2401 10 95 29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tobacco</w:t>
              <!--{FOOT}//-->
            </w:r>
          </w:p>
        </w:tc>
        <!--<w:tc>
          <w:p>
            <w:pPr>
              <w:pStyle w:val="NormalinTable"/>
              <w:jc w:val="center"/>
            </w:pPr>
            <w:r>
              <w:t>{SUPPUNIT}</w:t>
            </w:r>
          </w:p>
        </w:tc>//-->
      </w:tr>
      <w:tr>
        <w:trPr>
          <w:cantSplit/>
        </w:trPr>
        <w:tc>
          <w:p>
            <w:pPr>
              <w:pStyle w:val="NormalinTable"/>
            </w:pPr>
            <w:r>
              <w:rPr>
                <w:b/>
              </w:rPr>
              <w:t>2401 10 95 91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whether or not cut in regular size, having a custom value of not less than Euro 450 per 100 kg net weight, for use as binder or wrapper for the manufacture of goods falling within subheading 2402 10 00</w:t>
              <!--{FOOT}//-->
            </w:r>
          </w:p>
        </w:tc>
        <!--<w:tc>
          <w:p>
            <w:pPr>
              <w:pStyle w:val="NormalinTable"/>
              <w:jc w:val="center"/>
            </w:pPr>
            <w:r>
              <w:t>{SUPPUNIT}</w:t>
            </w:r>
          </w:p>
        </w:tc>//-->
      </w:tr>
      <w:tr>
        <w:trPr>
          <w:cantSplit/>
        </w:trPr>
        <w:tc>
          <w:p>
            <w:pPr>
              <w:pStyle w:val="NormalinTable"/>
            </w:pPr>
            <w:r>
              <w:rPr>
                <w:b/>
              </w:rPr>
              <w:t>2401 10 95 99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Tobacco, partly or wholly stemmed/stripped</w:t>
              <!--{FOOT}//-->
            </w:r>
          </w:p>
        </w:tc>
        <!--<w:tc>
          <w:p>
            <w:pPr>
              <w:pStyle w:val="NormalinTable"/>
              <w:jc w:val="center"/>
            </w:pPr>
            <w:r>
              <w:t>{SUPPUNIT}</w:t>
            </w:r>
          </w:p>
        </w:tc>//-->
      </w:tr>
      <w:tr>
        <w:trPr>
          <w:cantSplit/>
        </w:trPr>
        <w:tc>
          <w:p>
            <w:pPr>
              <w:pStyle w:val="NormalinTable"/>
            </w:pPr>
            <w:r>
              <w:rPr>
                <w:b/>
              </w:rPr>
              <w:t>2401 20 35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air-cured tobacco</w:t>
              <!--{FOOT}//-->
            </w:r>
          </w:p>
        </w:tc>
        <!--<w:tc>
          <w:p>
            <w:pPr>
              <w:pStyle w:val="NormalinTable"/>
              <w:jc w:val="center"/>
            </w:pPr>
            <w:r>
              <w:t>{SUPPUNIT}</w:t>
            </w:r>
          </w:p>
        </w:tc>//-->
      </w:tr>
      <w:tr>
        <w:trPr>
          <w:cantSplit/>
        </w:trPr>
        <w:tc>
          <w:p>
            <w:pPr>
              <w:pStyle w:val="NormalinTable"/>
            </w:pPr>
            <w:r>
              <w:rPr>
                <w:b/>
              </w:rPr>
              <w:t>2401 20 35 10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Light air-cured Burley type (including Burley hybrids)</w:t>
              <!--{FOOT}//-->
            </w:r>
          </w:p>
        </w:tc>
        <!--<w:tc>
          <w:p>
            <w:pPr>
              <w:pStyle w:val="NormalinTable"/>
              <w:jc w:val="center"/>
            </w:pPr>
            <w:r>
              <w:t>{SUPPUNIT}</w:t>
            </w:r>
          </w:p>
        </w:tc>//-->
      </w:tr>
      <w:tr>
        <w:trPr>
          <w:cantSplit/>
        </w:trPr>
        <w:tc>
          <w:p>
            <w:pPr>
              <w:pStyle w:val="NormalinTable"/>
            </w:pPr>
            <w:r>
              <w:rPr>
                <w:b/>
              </w:rPr>
              <w:t>2401 20 35 20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Light air-cured Maryland type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2401 20 35 91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whether or not cut in regular size, having a custom value of not less than Euro 450 per 100 kg net weight, for use as binder or wrapper for the manufacture of goods falling within subheading 2402 10 00</w:t>
              <!--{FOOT}//-->
            </w:r>
          </w:p>
        </w:tc>
        <!--<w:tc>
          <w:p>
            <w:pPr>
              <w:pStyle w:val="NormalinTable"/>
              <w:jc w:val="center"/>
            </w:pPr>
            <w:r>
              <w:t>{SUPPUNIT}</w:t>
            </w:r>
          </w:p>
        </w:tc>//-->
      </w:tr>
      <w:tr>
        <w:trPr>
          <w:cantSplit/>
        </w:trPr>
        <w:tc>
          <w:p>
            <w:pPr>
              <w:pStyle w:val="NormalinTable"/>
            </w:pPr>
            <w:r>
              <w:rPr>
                <w:b/>
              </w:rPr>
              <w:t>2401 20 35 99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2401 20 60 00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Sun-cured Oriental type tobacco</w:t>
              <!--{FOOT}//-->
            </w:r>
          </w:p>
        </w:tc>
        <!--<w:tc>
          <w:p>
            <w:pPr>
              <w:pStyle w:val="NormalinTable"/>
              <w:jc w:val="center"/>
            </w:pPr>
            <w:r>
              <w:t>{SUPPUNIT}</w:t>
            </w:r>
          </w:p>
        </w:tc>//-->
      </w:tr>
      <w:tr>
        <w:trPr>
          <w:cantSplit/>
        </w:trPr>
        <w:tc>
          <w:p>
            <w:pPr>
              <w:pStyle w:val="NormalinTable"/>
            </w:pPr>
            <w:r>
              <w:rPr>
                <w:b/>
              </w:rPr>
              <w:t>2401 20 70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air-cured tobacco</w:t>
              <!--{FOOT}//-->
            </w:r>
          </w:p>
        </w:tc>
        <!--<w:tc>
          <w:p>
            <w:pPr>
              <w:pStyle w:val="NormalinTable"/>
              <w:jc w:val="center"/>
            </w:pPr>
            <w:r>
              <w:t>{SUPPUNIT}</w:t>
            </w:r>
          </w:p>
        </w:tc>//-->
      </w:tr>
      <w:tr>
        <w:trPr>
          <w:cantSplit/>
        </w:trPr>
        <w:tc>
          <w:p>
            <w:pPr>
              <w:pStyle w:val="NormalinTable"/>
            </w:pPr>
            <w:r>
              <w:rPr>
                <w:b/>
              </w:rPr>
              <w:t>2401 20 70 10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whether or not cut in regular size, having a custom value of not less than Euro 450 per 100 kg net weight, for use as binder or wrapper for the manufacture of goods falling within subheading 2402 10 00</w:t>
              <!--{FOOT}//-->
            </w:r>
          </w:p>
        </w:tc>
        <!--<w:tc>
          <w:p>
            <w:pPr>
              <w:pStyle w:val="NormalinTable"/>
              <w:jc w:val="center"/>
            </w:pPr>
            <w:r>
              <w:t>{SUPPUNIT}</w:t>
            </w:r>
          </w:p>
        </w:tc>//-->
      </w:tr>
      <w:tr>
        <w:trPr>
          <w:cantSplit/>
        </w:trPr>
        <w:tc>
          <w:p>
            <w:pPr>
              <w:pStyle w:val="NormalinTable"/>
            </w:pPr>
            <w:r>
              <w:rPr>
                <w:b/>
              </w:rPr>
              <w:t>2401 20 70 90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2401 20 85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Flue-cured tobacco</w:t>
              <!--{FOOT}//-->
            </w:r>
          </w:p>
        </w:tc>
        <!--<w:tc>
          <w:p>
            <w:pPr>
              <w:pStyle w:val="NormalinTable"/>
              <w:jc w:val="center"/>
            </w:pPr>
            <w:r>
              <w:t>{SUPPUNIT}</w:t>
            </w:r>
          </w:p>
        </w:tc>//-->
      </w:tr>
      <w:tr>
        <w:trPr>
          <w:cantSplit/>
        </w:trPr>
        <w:tc>
          <w:p>
            <w:pPr>
              <w:pStyle w:val="NormalinTable"/>
            </w:pPr>
            <w:r>
              <w:rPr>
                <w:b/>
              </w:rPr>
              <w:t>2401 20 85 10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Flue-cured Virginia type</w:t>
              <!--{FOOT}//-->
            </w:r>
          </w:p>
        </w:tc>
        <!--<w:tc>
          <w:p>
            <w:pPr>
              <w:pStyle w:val="NormalinTable"/>
              <w:jc w:val="center"/>
            </w:pPr>
            <w:r>
              <w:t>{SUPPUNIT}</w:t>
            </w:r>
          </w:p>
        </w:tc>//-->
      </w:tr>
      <w:tr>
        <w:trPr>
          <w:cantSplit/>
        </w:trPr>
        <w:tc>
          <w:p>
            <w:pPr>
              <w:pStyle w:val="NormalinTable"/>
            </w:pPr>
            <w:r>
              <w:rPr>
                <w:b/>
              </w:rPr>
              <w:t>2401 20 85 90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2401 20 95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Fire-cured tobacco</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Kentucky type</w:t>
              <!--{FOOT}//-->
            </w:r>
          </w:p>
        </w:tc>
        <!--<w:tc>
          <w:p>
            <w:pPr>
              <w:pStyle w:val="NormalinTable"/>
              <w:jc w:val="center"/>
            </w:pPr>
            <w:r>
              <w:t>{SUPPUNIT}</w:t>
            </w:r>
          </w:p>
        </w:tc>//-->
      </w:tr>
      <w:tr>
        <w:trPr>
          <w:cantSplit/>
        </w:trPr>
        <w:tc>
          <w:p>
            <w:pPr>
              <w:pStyle w:val="NormalinTable"/>
            </w:pPr>
            <w:r>
              <w:rPr>
                <w:b/>
              </w:rPr>
              <w:t>2401 20 95 11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whether or not cut in regular size, having a custom value of not less than Euro 450 per 100 kg net weight, for use as binder or wrapper for the manufacture of goods falling within subheading 2402 10 00</w:t>
              <!--{FOOT}//-->
            </w:r>
          </w:p>
        </w:tc>
        <!--<w:tc>
          <w:p>
            <w:pPr>
              <w:pStyle w:val="NormalinTable"/>
              <w:jc w:val="center"/>
            </w:pPr>
            <w:r>
              <w:t>{SUPPUNIT}</w:t>
            </w:r>
          </w:p>
        </w:tc>//-->
      </w:tr>
      <w:tr>
        <w:trPr>
          <w:cantSplit/>
        </w:trPr>
        <w:tc>
          <w:p>
            <w:pPr>
              <w:pStyle w:val="NormalinTable"/>
            </w:pPr>
            <w:r>
              <w:rPr>
                <w:b/>
              </w:rPr>
              <w:t>2401 20 95 19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2401 20 95 21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whether or not cut in regular size, having a custom value of not less than Euro 450 per 100 kg net weight, for use as binder or wrapper for the manufacture of goods falling within subheading 2402 10 00</w:t>
              <!--{FOOT}//-->
            </w:r>
          </w:p>
        </w:tc>
        <!--<w:tc>
          <w:p>
            <w:pPr>
              <w:pStyle w:val="NormalinTable"/>
              <w:jc w:val="center"/>
            </w:pPr>
            <w:r>
              <w:t>{SUPPUNIT}</w:t>
            </w:r>
          </w:p>
        </w:tc>//-->
      </w:tr>
      <w:tr>
        <w:trPr>
          <w:cantSplit/>
        </w:trPr>
        <w:tc>
          <w:p>
            <w:pPr>
              <w:pStyle w:val="NormalinTable"/>
            </w:pPr>
            <w:r>
              <w:rPr>
                <w:b/>
              </w:rPr>
              <w:t>2401 20 95 29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tobacco</w:t>
              <!--{FOOT}//-->
            </w:r>
          </w:p>
        </w:tc>
        <!--<w:tc>
          <w:p>
            <w:pPr>
              <w:pStyle w:val="NormalinTable"/>
              <w:jc w:val="center"/>
            </w:pPr>
            <w:r>
              <w:t>{SUPPUNIT}</w:t>
            </w:r>
          </w:p>
        </w:tc>//-->
      </w:tr>
      <w:tr>
        <w:trPr>
          <w:cantSplit/>
        </w:trPr>
        <w:tc>
          <w:p>
            <w:pPr>
              <w:pStyle w:val="NormalinTable"/>
            </w:pPr>
            <w:r>
              <w:rPr>
                <w:b/>
              </w:rPr>
              <w:t>2401 20 95 91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whether or not cut in regular size, having a custom value of not less than Euro 450 per 100 kg net weight, for use as binder or wrapper for the manufacture of goods falling within subheading 2402 10 00</w:t>
              <!--{FOOT}//-->
            </w:r>
          </w:p>
        </w:tc>
        <!--<w:tc>
          <w:p>
            <w:pPr>
              <w:pStyle w:val="NormalinTable"/>
              <w:jc w:val="center"/>
            </w:pPr>
            <w:r>
              <w:t>{SUPPUNIT}</w:t>
            </w:r>
          </w:p>
        </w:tc>//-->
      </w:tr>
      <w:tr>
        <w:trPr>
          <w:cantSplit/>
        </w:trPr>
        <w:tc>
          <w:p>
            <w:pPr>
              <w:pStyle w:val="NormalinTable"/>
            </w:pPr>
            <w:r>
              <w:rPr>
                <w:b/>
              </w:rPr>
              <w:t>2401 20 95 99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2401 30 00 00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Tobacco refuse</w:t>
              <!--{FOOT}//-->
            </w:r>
          </w:p>
        </w:tc>
        <!--<w:tc>
          <w:p>
            <w:pPr>
              <w:pStyle w:val="NormalinTable"/>
              <w:jc w:val="center"/>
            </w:pPr>
            <w:r>
              <w:t>{SUPPUNIT}</w:t>
            </w:r>
          </w:p>
        </w:tc>//-->
      </w:tr>
      <w:tr>
        <w:trPr>
          <w:cantSplit/>
        </w:trPr>
        <w:tc>
          <w:p>
            <w:pPr>
              <w:pStyle w:val="NormalinTable"/>
            </w:pPr>
            <w:r>
              <w:rPr>
                <w:b/>
              </w:rPr>
              <w:t>2402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Cigars, cheroots, cigarillos and cigarettes, of tobacco or of tobacco substitutes</w:t>
              <!--{FOOT}//-->
            </w:r>
          </w:p>
        </w:tc>
        <!--<w:tc>
          <w:p>
            <w:pPr>
              <w:pStyle w:val="NormalinTable"/>
              <w:jc w:val="center"/>
            </w:pPr>
            <w:r>
              <w:t>{SUPPUNIT}</w:t>
            </w:r>
          </w:p>
        </w:tc>//-->
      </w:tr>
      <w:tr>
        <w:trPr>
          <w:cantSplit/>
        </w:trPr>
        <w:tc>
          <w:p>
            <w:pPr>
              <w:pStyle w:val="NormalinTable"/>
            </w:pPr>
            <w:r>
              <w:rPr>
                <w:b/>
              </w:rPr>
              <w:t>2402 10 00 00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Cigars, cheroots and cigarillos, containing tobacco</w:t>
              <!--{FOOT}//-->
            </w:r>
          </w:p>
        </w:tc>
        <!--<w:tc>
          <w:p>
            <w:pPr>
              <w:pStyle w:val="NormalinTable"/>
              <w:jc w:val="center"/>
            </w:pPr>
            <w:r>
              <w:t>{SUPPUNIT}</w:t>
            </w:r>
          </w:p>
        </w:tc>//-->
      </w:tr>
      <w:tr>
        <w:trPr>
          <w:cantSplit/>
        </w:trPr>
        <w:tc>
          <w:p>
            <w:pPr>
              <w:pStyle w:val="NormalinTable"/>
            </w:pPr>
            <w:r>
              <w:rPr>
                <w:b/>
              </w:rPr>
              <w:t>2402 20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Cigarettes containing tobacco</w:t>
              <!--{FOOT}//-->
            </w:r>
          </w:p>
        </w:tc>
        <!--<w:tc>
          <w:p>
            <w:pPr>
              <w:pStyle w:val="NormalinTable"/>
              <w:jc w:val="center"/>
            </w:pPr>
            <w:r>
              <w:t>{SUPPUNIT}</w:t>
            </w:r>
          </w:p>
        </w:tc>//-->
      </w:tr>
      <w:tr>
        <w:trPr>
          <w:cantSplit/>
        </w:trPr>
        <w:tc>
          <w:p>
            <w:pPr>
              <w:pStyle w:val="NormalinTable"/>
            </w:pPr>
            <w:r>
              <w:rPr>
                <w:b/>
              </w:rPr>
              <w:t>2402 20 10 00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cloves</w:t>
              <!--{FOOT}//-->
            </w:r>
          </w:p>
        </w:tc>
        <!--<w:tc>
          <w:p>
            <w:pPr>
              <w:pStyle w:val="NormalinTable"/>
              <w:jc w:val="center"/>
            </w:pPr>
            <w:r>
              <w:t>{SUPPUNIT}</w:t>
            </w:r>
          </w:p>
        </w:tc>//-->
      </w:tr>
      <w:tr>
        <w:trPr>
          <w:cantSplit/>
        </w:trPr>
        <w:tc>
          <w:p>
            <w:pPr>
              <w:pStyle w:val="NormalinTable"/>
            </w:pPr>
            <w:r>
              <w:rPr>
                <w:b/>
              </w:rPr>
              <w:t>2402 20 90 00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2402 90 00 00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manufactured tobacco and manufactured tobacco substitutes; 'homogenised' or 'reconstituted' tobacco; tobacco extracts and essences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Smoking tobacco, whether or not containing tobacco substitutes in any proportion</w:t>
              <!--{FOOT}//-->
            </w:r>
          </w:p>
        </w:tc>
        <!--<w:tc>
          <w:p>
            <w:pPr>
              <w:pStyle w:val="NormalinTable"/>
              <w:jc w:val="center"/>
            </w:pPr>
            <w:r>
              <w:t>{SUPPUNIT}</w:t>
            </w:r>
          </w:p>
        </w:tc>//-->
      </w:tr>
      <w:tr>
        <w:trPr>
          <w:cantSplit/>
        </w:trPr>
        <w:tc>
          <w:p>
            <w:pPr>
              <w:pStyle w:val="NormalinTable"/>
            </w:pPr>
            <w:r>
              <w:rPr>
                <w:b/>
              </w:rPr>
              <w:t>2403 11 00 00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Water-pipe tobacco specified in subheading note 1 to this chapter</w:t>
              <!--{FOOT}//-->
            </w:r>
          </w:p>
        </w:tc>
        <!--<w:tc>
          <w:p>
            <w:pPr>
              <w:pStyle w:val="NormalinTable"/>
              <w:jc w:val="center"/>
            </w:pPr>
            <w:r>
              <w:t>{SUPPUNIT}</w:t>
            </w:r>
          </w:p>
        </w:tc>//-->
      </w:tr>
      <w:tr>
        <w:trPr>
          <w:cantSplit/>
        </w:trPr>
        <w:tc>
          <w:p>
            <w:pPr>
              <w:pStyle w:val="NormalinTable"/>
            </w:pPr>
            <w:r>
              <w:rPr>
                <w:b/>
              </w:rPr>
              <w:t>2403 19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2403 19 10 00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500 g</w:t>
              <!--{FOOT}//-->
            </w:r>
          </w:p>
        </w:tc>
        <!--<w:tc>
          <w:p>
            <w:pPr>
              <w:pStyle w:val="NormalinTable"/>
              <w:jc w:val="center"/>
            </w:pPr>
            <w:r>
              <w:t>{SUPPUNIT}</w:t>
            </w:r>
          </w:p>
        </w:tc>//-->
      </w:tr>
      <w:tr>
        <w:trPr>
          <w:cantSplit/>
        </w:trPr>
        <w:tc>
          <w:p>
            <w:pPr>
              <w:pStyle w:val="NormalinTable"/>
            </w:pPr>
            <w:r>
              <w:rPr>
                <w:b/>
              </w:rPr>
              <w:t>2403 19 90 00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2403 91 00 00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'Homogenised' or 'reconstituted' tobacco</w:t>
              <!--{FOOT}//-->
            </w:r>
          </w:p>
        </w:tc>
        <!--<w:tc>
          <w:p>
            <w:pPr>
              <w:pStyle w:val="NormalinTable"/>
              <w:jc w:val="center"/>
            </w:pPr>
            <w:r>
              <w:t>{SUPPUNIT}</w:t>
            </w:r>
          </w:p>
        </w:tc>//-->
      </w:tr>
      <w:tr>
        <w:trPr>
          <w:cantSplit/>
        </w:trPr>
        <w:tc>
          <w:p>
            <w:pPr>
              <w:pStyle w:val="NormalinTable"/>
            </w:pPr>
            <w:r>
              <w:rPr>
                <w:b/>
              </w:rPr>
              <w:t>2403 99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2403 99 10 00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Chewing tobacco and snuff</w:t>
              <!--{FOOT}//-->
            </w:r>
          </w:p>
        </w:tc>
        <!--<w:tc>
          <w:p>
            <w:pPr>
              <w:pStyle w:val="NormalinTable"/>
              <w:jc w:val="center"/>
            </w:pPr>
            <w:r>
              <w:t>{SUPPUNIT}</w:t>
            </w:r>
          </w:p>
        </w:tc>//-->
      </w:tr>
      <w:tr>
        <w:trPr>
          <w:cantSplit/>
        </w:trPr>
        <w:tc>
          <w:p>
            <w:pPr>
              <w:pStyle w:val="NormalinTable"/>
            </w:pPr>
            <w:r>
              <w:rPr>
                <w:b/>
              </w:rPr>
              <w:t>2403 99 90 00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1"/>
      </w:pPr>
      <w:r>
        <w:t>Section V</w:t>
      </w:r>
      <w:r>
        <w:br/>
        <w:t>Mineral products</w:t>
      </w:r>
    </w:p>
    <w:p>
      <w:pPr>
        <w:pStyle w:val="Heading2"/>
      </w:pPr>
      <w:r>
        <w:t>Chapter 25</w:t>
      </w:r>
      <w:r>
        <w:br/>
        <w:t>Salt; Sulphur; Earths and Stone; Plastering Materials, Lime and Cement</w:t>
      </w:r>
    </w:p>
    <w:p>
      <w:pPr>
        <w:pStyle w:val="Heading3"/>
      </w:pPr>
      <w:r>
        <w:t>Chapter Notes</w:t>
      </w:r>
    </w:p>
    <w:p>
      <w:r>
        <w:t>1. Except where their context or Note 4 to this chapter otherwise requires, the headings of this chapter cover only products which are in the crude state or which have been washed (even with chemical substances eliminating the impurities without changing the structure of the product), crushed, ground, powdered, levigated, sifted, screened, concentrated by flotation, magnetic separation or other mechanical or physical processes (except crystallisation), but not products which have been roasted, calcined, obtained by mixing or subjected to processing beyond that mentioned in each heading.</w:t>
      </w:r>
    </w:p>
    <w:p>
      <w:r>
        <w:t>The products of this chapter may contain an added anti-dusting agent, provided that such addition does not render the product particularly suitable for specific use rather than for general use.</w:t>
      </w:r>
    </w:p>
    <w:p>
      <w:r>
        <w:t>2. This chapter does not cover:</w:t>
      </w:r>
    </w:p>
    <w:p>
      <w:r>
        <w:t>(a) sublimed sulphur, precipitated sulphur or colloidal sulphur (heading 2802);</w:t>
      </w:r>
    </w:p>
    <w:p>
      <w:r>
        <w:t>(b) earth colours containing 70% or more by weight of combined iron evaluated as Fe2O3 (heading 2821);</w:t>
      </w:r>
    </w:p>
    <w:p>
      <w:r>
        <w:t>(c) medicaments or other products of Chapter 30;</w:t>
      </w:r>
    </w:p>
    <w:p>
      <w:r>
        <w:t>(d) perfumery, cosmetic or toilet preparations (Chapter 33);</w:t>
      </w:r>
    </w:p>
    <w:p>
      <w:r>
        <w:t>(e) setts, curbstones or flagstones (heading 6801); mosaic cubes or the like (heading 6802); roofing, facing or damp course slates (heading 6803);</w:t>
      </w:r>
    </w:p>
    <w:p>
      <w:r>
        <w:t>(f) precious or semi-precious stones (heading 7102 or 7103);</w:t>
      </w:r>
    </w:p>
    <w:p>
      <w:r>
        <w:t>(g) cultured crystals (other than optical elements) weighing not less than 2.5g each, of sodium chloride or of magnesium oxide, of heading 3824; optical elements of sodium chloride or of magnesium oxide (heading 9001);</w:t>
      </w:r>
    </w:p>
    <w:p>
      <w:r>
        <w:t>(h) billiard chalks (heading 9504); or</w:t>
      </w:r>
    </w:p>
    <w:p>
      <w:r>
        <w:t>(ij) writing or drawing chalks or tailors' chalks (heading 9609).</w:t>
      </w:r>
    </w:p>
    <w:p>
      <w:r>
        <w:t>3. Any products classifiable in heading 2517 and any other heading of the Chapter are to be classified in heading 2517.</w:t>
      </w:r>
    </w:p>
    <w:p>
      <w:r>
        <w:t>4. Heading 2530 applies inter alia to: vermiculite, perlite and chlorites, unexpanded; earth colours, whether or not calcined or mixed together; natural micaceous iron oxides; meerschaum (whether or not in polished pieces); amber; agglomerated meerschaum and agglomerated amber, in plates, rods, sticks or similar forms, not worked after moulding; jet; strontianite (whether or not calcined), other than strontium oxide; broken pieces of pottery, brick or concrete.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 SULPHUR; EARTHS AND STONE; PLASTERING MATERIALS, LIME AND CEMENT</w:t>
              <!--{FOOT}//-->
            </w:r>
          </w:p>
        </w:tc>
        <!--<w:tc>
          <w:p>
            <w:pPr>
              <w:pStyle w:val="NormalinTable"/>
              <w:jc w:val="center"/>
            </w:pPr>
            <w:r>
              <w:t>{SUPPUNIT}</w:t>
            </w:r>
          </w:p>
        </w:tc>//-->
      </w:tr>
      <w:tr>
        <w:trPr>
          <w:cantSplit/>
        </w:trPr>
        <w:tc>
          <w:p>
            <w:pPr>
              <w:pStyle w:val="NormalinTable"/>
            </w:pPr>
            <w:r>
              <w:rPr>
                <w:b/>
              </w:rPr>
              <w:t>2501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 (including table salt and denatured salt) and pure sodium chloride, whether or not in aqueous solution or containing added anti-caking or free-flowing agents; sea water</w:t>
              <!--{FOOT}//-->
            </w:r>
          </w:p>
        </w:tc>
        <!--<w:tc>
          <w:p>
            <w:pPr>
              <w:pStyle w:val="NormalinTable"/>
              <w:jc w:val="center"/>
            </w:pPr>
            <w:r>
              <w:t>{SUPPUNIT}</w:t>
            </w:r>
          </w:p>
        </w:tc>//-->
      </w:tr>
      <w:tr>
        <w:trPr>
          <w:cantSplit/>
        </w:trPr>
        <w:tc>
          <w:p>
            <w:pPr>
              <w:pStyle w:val="NormalinTable"/>
            </w:pPr>
            <w:r>
              <w:rPr>
                <w:b/>
              </w:rPr>
              <w:t>2501 00 10 00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water and salt liquors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Salt (including table salt and denatured salt) and pure sodium chloride, whether or not in aqueous solution or containing added anti-caking or free-flowing agents</w:t>
              <!--{FOOT}//-->
            </w:r>
          </w:p>
        </w:tc>
        <!--<w:tc>
          <w:p>
            <w:pPr>
              <w:pStyle w:val="NormalinTable"/>
              <w:jc w:val="center"/>
            </w:pPr>
            <w:r>
              <w:t>{SUPPUNIT}</w:t>
            </w:r>
          </w:p>
        </w:tc>//-->
      </w:tr>
      <w:tr>
        <w:trPr>
          <w:cantSplit/>
        </w:trPr>
        <w:tc>
          <w:p>
            <w:pPr>
              <w:pStyle w:val="NormalinTable"/>
            </w:pPr>
            <w:r>
              <w:rPr>
                <w:b/>
              </w:rPr>
              <w:t>2501 00 31 00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chemical transformation (separation of Na from Cl) for the manufacture of other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2501 00 51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Denatured or for industrial uses (including refining) other than the preservation or preparation of foodstuffs for human or animal consumption</w:t>
              <!--{FOOT}//-->
            </w:r>
          </w:p>
        </w:tc>
        <!--<w:tc>
          <w:p>
            <w:pPr>
              <w:pStyle w:val="NormalinTable"/>
              <w:jc w:val="center"/>
            </w:pPr>
            <w:r>
              <w:t>{SUPPUNIT}</w:t>
            </w:r>
          </w:p>
        </w:tc>//-->
      </w:tr>
      <w:tr>
        <w:trPr>
          <w:cantSplit/>
        </w:trPr>
        <w:tc>
          <w:p>
            <w:pPr>
              <w:pStyle w:val="NormalinTable"/>
            </w:pPr>
            <w:r>
              <w:rPr>
                <w:b/>
              </w:rPr>
              <w:t>2501 00 51 10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Denatured</w:t>
              <!--{FOOT}//-->
            </w:r>
          </w:p>
        </w:tc>
        <!--<w:tc>
          <w:p>
            <w:pPr>
              <w:pStyle w:val="NormalinTable"/>
              <w:jc w:val="center"/>
            </w:pPr>
            <w:r>
              <w:t>{SUPPUNIT}</w:t>
            </w:r>
          </w:p>
        </w:tc>//-->
      </w:tr>
      <w:tr>
        <w:trPr>
          <w:cantSplit/>
        </w:trPr>
        <w:tc>
          <w:p>
            <w:pPr>
              <w:pStyle w:val="NormalinTable"/>
            </w:pPr>
            <w:r>
              <w:rPr>
                <w:b/>
              </w:rPr>
              <w:t>2501 00 51 90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industrial uses (including refining) other than the preservation or preparation of foodstuffs for human or animal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2501 00 91 00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 suitable for human consumption</w:t>
              <!--{FOOT}//-->
            </w:r>
          </w:p>
        </w:tc>
        <!--<w:tc>
          <w:p>
            <w:pPr>
              <w:pStyle w:val="NormalinTable"/>
              <w:jc w:val="center"/>
            </w:pPr>
            <w:r>
              <w:t>{SUPPUNIT}</w:t>
            </w:r>
          </w:p>
        </w:tc>//-->
      </w:tr>
      <w:tr>
        <w:trPr>
          <w:cantSplit/>
        </w:trPr>
        <w:tc>
          <w:p>
            <w:pPr>
              <w:pStyle w:val="NormalinTable"/>
            </w:pPr>
            <w:r>
              <w:rPr>
                <w:b/>
              </w:rPr>
              <w:t>2501 00 99 00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2502 00 00 00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Unroasted iron pyrites</w:t>
              <!--{FOOT}//-->
            </w:r>
          </w:p>
        </w:tc>
        <!--<w:tc>
          <w:p>
            <w:pPr>
              <w:pStyle w:val="NormalinTable"/>
              <w:jc w:val="center"/>
            </w:pPr>
            <w:r>
              <w:t>{SUPPUNIT}</w:t>
            </w:r>
          </w:p>
        </w:tc>//-->
      </w:tr>
      <w:tr>
        <w:trPr>
          <w:cantSplit/>
        </w:trPr>
        <w:tc>
          <w:p>
            <w:pPr>
              <w:pStyle w:val="NormalinTable"/>
            </w:pPr>
            <w:r>
              <w:rPr>
                <w:b/>
              </w:rPr>
              <w:t>2503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 of all kinds, other than sublimed sulphur, precipitated sulphur and colloidal sulphur</w:t>
              <!--{FOOT}//-->
            </w:r>
          </w:p>
        </w:tc>
        <!--<w:tc>
          <w:p>
            <w:pPr>
              <w:pStyle w:val="NormalinTable"/>
              <w:jc w:val="center"/>
            </w:pPr>
            <w:r>
              <w:t>{SUPPUNIT}</w:t>
            </w:r>
          </w:p>
        </w:tc>//-->
      </w:tr>
      <w:tr>
        <w:trPr>
          <w:cantSplit/>
        </w:trPr>
        <w:tc>
          <w:p>
            <w:pPr>
              <w:pStyle w:val="NormalinTable"/>
            </w:pPr>
            <w:r>
              <w:rPr>
                <w:b/>
              </w:rPr>
              <w:t>2503 00 10 00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or unrefined sulphur</w:t>
              <!--{FOOT}//-->
            </w:r>
          </w:p>
        </w:tc>
        <!--<w:tc>
          <w:p>
            <w:pPr>
              <w:pStyle w:val="NormalinTable"/>
              <w:jc w:val="center"/>
            </w:pPr>
            <w:r>
              <w:t>{SUPPUNIT}</w:t>
            </w:r>
          </w:p>
        </w:tc>//-->
      </w:tr>
      <w:tr>
        <w:trPr>
          <w:cantSplit/>
        </w:trPr>
        <w:tc>
          <w:p>
            <w:pPr>
              <w:pStyle w:val="NormalinTable"/>
            </w:pPr>
            <w:r>
              <w:rPr>
                <w:b/>
              </w:rPr>
              <w:t>2503 00 90 00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graphite</w:t>
              <!--{FOOT}//-->
            </w:r>
          </w:p>
        </w:tc>
        <!--<w:tc>
          <w:p>
            <w:pPr>
              <w:pStyle w:val="NormalinTable"/>
              <w:jc w:val="center"/>
            </w:pPr>
            <w:r>
              <w:t>{SUPPUNIT}</w:t>
            </w:r>
          </w:p>
        </w:tc>//-->
      </w:tr>
      <w:tr>
        <w:trPr>
          <w:cantSplit/>
        </w:trPr>
        <w:tc>
          <w:p>
            <w:pPr>
              <w:pStyle w:val="NormalinTable"/>
            </w:pPr>
            <w:r>
              <w:rPr>
                <w:b/>
              </w:rPr>
              <w:t>2504 10 00 00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or in flakes</w:t>
              <!--{FOOT}//-->
            </w:r>
          </w:p>
        </w:tc>
        <!--<w:tc>
          <w:p>
            <w:pPr>
              <w:pStyle w:val="NormalinTable"/>
              <w:jc w:val="center"/>
            </w:pPr>
            <w:r>
              <w:t>{SUPPUNIT}</w:t>
            </w:r>
          </w:p>
        </w:tc>//-->
      </w:tr>
      <w:tr>
        <w:trPr>
          <w:cantSplit/>
        </w:trPr>
        <w:tc>
          <w:p>
            <w:pPr>
              <w:pStyle w:val="NormalinTable"/>
            </w:pPr>
            <w:r>
              <w:rPr>
                <w:b/>
              </w:rPr>
              <w:t>2504 90 00 00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sands of all kinds, whether or not coloured, other than metal-bearing sands of Chapter 26</w:t>
              <!--{FOOT}//-->
            </w:r>
          </w:p>
        </w:tc>
        <!--<w:tc>
          <w:p>
            <w:pPr>
              <w:pStyle w:val="NormalinTable"/>
              <w:jc w:val="center"/>
            </w:pPr>
            <w:r>
              <w:t>{SUPPUNIT}</w:t>
            </w:r>
          </w:p>
        </w:tc>//-->
      </w:tr>
      <w:tr>
        <w:trPr>
          <w:cantSplit/>
        </w:trPr>
        <w:tc>
          <w:p>
            <w:pPr>
              <w:pStyle w:val="NormalinTable"/>
            </w:pPr>
            <w:r>
              <w:rPr>
                <w:b/>
              </w:rPr>
              <w:t>2505 10 00 00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Silica sands and quartz sands</w:t>
              <!--{FOOT}//-->
            </w:r>
          </w:p>
        </w:tc>
        <!--<w:tc>
          <w:p>
            <w:pPr>
              <w:pStyle w:val="NormalinTable"/>
              <w:jc w:val="center"/>
            </w:pPr>
            <w:r>
              <w:t>{SUPPUNIT}</w:t>
            </w:r>
          </w:p>
        </w:tc>//-->
      </w:tr>
      <w:tr>
        <w:trPr>
          <w:cantSplit/>
        </w:trPr>
        <w:tc>
          <w:p>
            <w:pPr>
              <w:pStyle w:val="NormalinTable"/>
            </w:pPr>
            <w:r>
              <w:rPr>
                <w:b/>
              </w:rPr>
              <w:t>2505 90 00 00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Quartz (other than natural sands); quartzite, whether or not roughly trimmed or 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2506 10 00 00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w:t>
              <!--{FOOT}//-->
            </w:r>
          </w:p>
        </w:tc>
        <!--<w:tc>
          <w:p>
            <w:pPr>
              <w:pStyle w:val="NormalinTable"/>
              <w:jc w:val="center"/>
            </w:pPr>
            <w:r>
              <w:t>{SUPPUNIT}</w:t>
            </w:r>
          </w:p>
        </w:tc>//-->
      </w:tr>
      <w:tr>
        <w:trPr>
          <w:cantSplit/>
        </w:trPr>
        <w:tc>
          <w:p>
            <w:pPr>
              <w:pStyle w:val="NormalinTable"/>
            </w:pPr>
            <w:r>
              <w:rPr>
                <w:b/>
              </w:rPr>
              <w:t>2506 20 00 00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Quartzite</w:t>
              <!--{FOOT}//-->
            </w:r>
          </w:p>
        </w:tc>
        <!--<w:tc>
          <w:p>
            <w:pPr>
              <w:pStyle w:val="NormalinTable"/>
              <w:jc w:val="center"/>
            </w:pPr>
            <w:r>
              <w:t>{SUPPUNIT}</w:t>
            </w:r>
          </w:p>
        </w:tc>//-->
      </w:tr>
      <w:tr>
        <w:trPr>
          <w:cantSplit/>
        </w:trPr>
        <w:tc>
          <w:p>
            <w:pPr>
              <w:pStyle w:val="NormalinTable"/>
            </w:pPr>
            <w:r>
              <w:rPr>
                <w:b/>
              </w:rPr>
              <w:t>2507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Kaolin and other kaolinic clays, whether or not calcined</w:t>
              <!--{FOOT}//-->
            </w:r>
          </w:p>
        </w:tc>
        <!--<w:tc>
          <w:p>
            <w:pPr>
              <w:pStyle w:val="NormalinTable"/>
              <w:jc w:val="center"/>
            </w:pPr>
            <w:r>
              <w:t>{SUPPUNIT}</w:t>
            </w:r>
          </w:p>
        </w:tc>//-->
      </w:tr>
      <w:tr>
        <w:trPr>
          <w:cantSplit/>
        </w:trPr>
        <w:tc>
          <w:p>
            <w:pPr>
              <w:pStyle w:val="NormalinTable"/>
            </w:pPr>
            <w:r>
              <w:rPr>
                <w:b/>
              </w:rPr>
              <w:t>2507 00 20 00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Kaolin</w:t>
              <!--{FOOT}//-->
            </w:r>
          </w:p>
        </w:tc>
        <!--<w:tc>
          <w:p>
            <w:pPr>
              <w:pStyle w:val="NormalinTable"/>
              <w:jc w:val="center"/>
            </w:pPr>
            <w:r>
              <w:t>{SUPPUNIT}</w:t>
            </w:r>
          </w:p>
        </w:tc>//-->
      </w:tr>
      <w:tr>
        <w:trPr>
          <w:cantSplit/>
        </w:trPr>
        <w:tc>
          <w:p>
            <w:pPr>
              <w:pStyle w:val="NormalinTable"/>
            </w:pPr>
            <w:r>
              <w:rPr>
                <w:b/>
              </w:rPr>
              <w:t>2507 00 80 00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kaolinic clays</w:t>
              <!--{FOOT}//-->
            </w:r>
          </w:p>
        </w:tc>
        <!--<w:tc>
          <w:p>
            <w:pPr>
              <w:pStyle w:val="NormalinTable"/>
              <w:jc w:val="center"/>
            </w:pPr>
            <w:r>
              <w:t>{SUPPUNIT}</w:t>
            </w:r>
          </w:p>
        </w:tc>//-->
      </w:tr>
      <w:tr>
        <w:trPr>
          <w:cantSplit/>
        </w:trPr>
        <w:tc>
          <w:p>
            <w:pPr>
              <w:pStyle w:val="NormalinTable"/>
            </w:pPr>
            <w:r>
              <w:rPr>
                <w:b/>
              </w:rPr>
              <w:t>2508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clays (not including expanded clays of heading 6806), andalusite, kyanite and sillimanite, whether or not calcined; mullite; chamotte or dinas earths</w:t>
              <!--{FOOT}//-->
            </w:r>
          </w:p>
        </w:tc>
        <!--<w:tc>
          <w:p>
            <w:pPr>
              <w:pStyle w:val="NormalinTable"/>
              <w:jc w:val="center"/>
            </w:pPr>
            <w:r>
              <w:t>{SUPPUNIT}</w:t>
            </w:r>
          </w:p>
        </w:tc>//-->
      </w:tr>
      <w:tr>
        <w:trPr>
          <w:cantSplit/>
        </w:trPr>
        <w:tc>
          <w:p>
            <w:pPr>
              <w:pStyle w:val="NormalinTable"/>
            </w:pPr>
            <w:r>
              <w:rPr>
                <w:b/>
              </w:rPr>
              <w:t>2508 10 00 00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Bentonite</w:t>
              <!--{FOOT}//-->
            </w:r>
          </w:p>
        </w:tc>
        <!--<w:tc>
          <w:p>
            <w:pPr>
              <w:pStyle w:val="NormalinTable"/>
              <w:jc w:val="center"/>
            </w:pPr>
            <w:r>
              <w:t>{SUPPUNIT}</w:t>
            </w:r>
          </w:p>
        </w:tc>//-->
      </w:tr>
      <w:tr>
        <w:trPr>
          <w:cantSplit/>
        </w:trPr>
        <w:tc>
          <w:p>
            <w:pPr>
              <w:pStyle w:val="NormalinTable"/>
            </w:pPr>
            <w:r>
              <w:rPr>
                <w:b/>
              </w:rPr>
              <w:t>2508 30 00 00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Fireclay</w:t>
              <!--{FOOT}//-->
            </w:r>
          </w:p>
        </w:tc>
        <!--<w:tc>
          <w:p>
            <w:pPr>
              <w:pStyle w:val="NormalinTable"/>
              <w:jc w:val="center"/>
            </w:pPr>
            <w:r>
              <w:t>{SUPPUNIT}</w:t>
            </w:r>
          </w:p>
        </w:tc>//-->
      </w:tr>
      <w:tr>
        <w:trPr>
          <w:cantSplit/>
        </w:trPr>
        <w:tc>
          <w:p>
            <w:pPr>
              <w:pStyle w:val="NormalinTable"/>
            </w:pPr>
            <w:r>
              <w:rPr>
                <w:b/>
              </w:rPr>
              <w:t>2508 40 00 00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clays</w:t>
              <!--{FOOT}//-->
            </w:r>
          </w:p>
        </w:tc>
        <!--<w:tc>
          <w:p>
            <w:pPr>
              <w:pStyle w:val="NormalinTable"/>
              <w:jc w:val="center"/>
            </w:pPr>
            <w:r>
              <w:t>{SUPPUNIT}</w:t>
            </w:r>
          </w:p>
        </w:tc>//-->
      </w:tr>
      <w:tr>
        <w:trPr>
          <w:cantSplit/>
        </w:trPr>
        <w:tc>
          <w:p>
            <w:pPr>
              <w:pStyle w:val="NormalinTable"/>
            </w:pPr>
            <w:r>
              <w:rPr>
                <w:b/>
              </w:rPr>
              <w:t>2508 50 00 00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Andalusite, kyanite and sillimanite</w:t>
              <!--{FOOT}//-->
            </w:r>
          </w:p>
        </w:tc>
        <!--<w:tc>
          <w:p>
            <w:pPr>
              <w:pStyle w:val="NormalinTable"/>
              <w:jc w:val="center"/>
            </w:pPr>
            <w:r>
              <w:t>{SUPPUNIT}</w:t>
            </w:r>
          </w:p>
        </w:tc>//-->
      </w:tr>
      <w:tr>
        <w:trPr>
          <w:cantSplit/>
        </w:trPr>
        <w:tc>
          <w:p>
            <w:pPr>
              <w:pStyle w:val="NormalinTable"/>
            </w:pPr>
            <w:r>
              <w:rPr>
                <w:b/>
              </w:rPr>
              <w:t>2508 60 00 00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Mullite</w:t>
              <!--{FOOT}//-->
            </w:r>
          </w:p>
        </w:tc>
        <!--<w:tc>
          <w:p>
            <w:pPr>
              <w:pStyle w:val="NormalinTable"/>
              <w:jc w:val="center"/>
            </w:pPr>
            <w:r>
              <w:t>{SUPPUNIT}</w:t>
            </w:r>
          </w:p>
        </w:tc>//-->
      </w:tr>
      <w:tr>
        <w:trPr>
          <w:cantSplit/>
        </w:trPr>
        <w:tc>
          <w:p>
            <w:pPr>
              <w:pStyle w:val="NormalinTable"/>
            </w:pPr>
            <w:r>
              <w:rPr>
                <w:b/>
              </w:rPr>
              <w:t>2508 70 00 00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Chamotte or dinas earths</w:t>
              <!--{FOOT}//-->
            </w:r>
          </w:p>
        </w:tc>
        <!--<w:tc>
          <w:p>
            <w:pPr>
              <w:pStyle w:val="NormalinTable"/>
              <w:jc w:val="center"/>
            </w:pPr>
            <w:r>
              <w:t>{SUPPUNIT}</w:t>
            </w:r>
          </w:p>
        </w:tc>//-->
      </w:tr>
      <w:tr>
        <w:trPr>
          <w:cantSplit/>
        </w:trPr>
        <w:tc>
          <w:p>
            <w:pPr>
              <w:pStyle w:val="NormalinTable"/>
            </w:pPr>
            <w:r>
              <w:rPr>
                <w:b/>
              </w:rPr>
              <w:t>2509 00 00 00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Chalk</w:t>
              <!--{FOOT}//-->
            </w:r>
          </w:p>
        </w:tc>
        <!--<w:tc>
          <w:p>
            <w:pPr>
              <w:pStyle w:val="NormalinTable"/>
              <w:jc w:val="center"/>
            </w:pPr>
            <w:r>
              <w:t>{SUPPUNIT}</w:t>
            </w:r>
          </w:p>
        </w:tc>//-->
      </w:tr>
      <w:tr>
        <w:trPr>
          <w:cantSplit/>
        </w:trPr>
        <w:tc>
          <w:p>
            <w:pPr>
              <w:pStyle w:val="NormalinTable"/>
            </w:pPr>
            <w:r>
              <w:rPr>
                <w:b/>
              </w:rPr>
              <w:t>2510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calcium phosphates, natural aluminium calcium phosphates and phosphatic chalk</w:t>
              <!--{FOOT}//-->
            </w:r>
          </w:p>
        </w:tc>
        <!--<w:tc>
          <w:p>
            <w:pPr>
              <w:pStyle w:val="NormalinTable"/>
              <w:jc w:val="center"/>
            </w:pPr>
            <w:r>
              <w:t>{SUPPUNIT}</w:t>
            </w:r>
          </w:p>
        </w:tc>//-->
      </w:tr>
      <w:tr>
        <w:trPr>
          <w:cantSplit/>
        </w:trPr>
        <w:tc>
          <w:p>
            <w:pPr>
              <w:pStyle w:val="NormalinTable"/>
            </w:pPr>
            <w:r>
              <w:rPr>
                <w:b/>
              </w:rPr>
              <w:t>2510 10 00 00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Unground</w:t>
              <!--{FOOT}//-->
            </w:r>
          </w:p>
        </w:tc>
        <!--<w:tc>
          <w:p>
            <w:pPr>
              <w:pStyle w:val="NormalinTable"/>
              <w:jc w:val="center"/>
            </w:pPr>
            <w:r>
              <w:t>{SUPPUNIT}</w:t>
            </w:r>
          </w:p>
        </w:tc>//-->
      </w:tr>
      <w:tr>
        <w:trPr>
          <w:cantSplit/>
        </w:trPr>
        <w:tc>
          <w:p>
            <w:pPr>
              <w:pStyle w:val="NormalinTable"/>
            </w:pPr>
            <w:r>
              <w:rPr>
                <w:b/>
              </w:rPr>
              <w:t>2510 20 00 00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Ground</w:t>
              <!--{FOOT}//-->
            </w:r>
          </w:p>
        </w:tc>
        <!--<w:tc>
          <w:p>
            <w:pPr>
              <w:pStyle w:val="NormalinTable"/>
              <w:jc w:val="center"/>
            </w:pPr>
            <w:r>
              <w:t>{SUPPUNIT}</w:t>
            </w:r>
          </w:p>
        </w:tc>//-->
      </w:tr>
      <w:tr>
        <w:trPr>
          <w:cantSplit/>
        </w:trPr>
        <w:tc>
          <w:p>
            <w:pPr>
              <w:pStyle w:val="NormalinTable"/>
            </w:pPr>
            <w:r>
              <w:rPr>
                <w:b/>
              </w:rPr>
              <w:t>2511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barium sulphate (barytes); natural barium carbonate (witherite), whether or not calcined, other than barium oxide of heading 2816</w:t>
              <!--{FOOT}//-->
            </w:r>
          </w:p>
        </w:tc>
        <!--<w:tc>
          <w:p>
            <w:pPr>
              <w:pStyle w:val="NormalinTable"/>
              <w:jc w:val="center"/>
            </w:pPr>
            <w:r>
              <w:t>{SUPPUNIT}</w:t>
            </w:r>
          </w:p>
        </w:tc>//-->
      </w:tr>
      <w:tr>
        <w:trPr>
          <w:cantSplit/>
        </w:trPr>
        <w:tc>
          <w:p>
            <w:pPr>
              <w:pStyle w:val="NormalinTable"/>
            </w:pPr>
            <w:r>
              <w:rPr>
                <w:b/>
              </w:rPr>
              <w:t>2511 10 00 00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sulphate (barytes)</w:t>
              <!--{FOOT}//-->
            </w:r>
          </w:p>
        </w:tc>
        <!--<w:tc>
          <w:p>
            <w:pPr>
              <w:pStyle w:val="NormalinTable"/>
              <w:jc w:val="center"/>
            </w:pPr>
            <w:r>
              <w:t>{SUPPUNIT}</w:t>
            </w:r>
          </w:p>
        </w:tc>//-->
      </w:tr>
      <w:tr>
        <w:trPr>
          <w:cantSplit/>
        </w:trPr>
        <w:tc>
          <w:p>
            <w:pPr>
              <w:pStyle w:val="NormalinTable"/>
            </w:pPr>
            <w:r>
              <w:rPr>
                <w:b/>
              </w:rPr>
              <w:t>2511 20 00 00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carbonate (witherite)</w:t>
              <!--{FOOT}//-->
            </w:r>
          </w:p>
        </w:tc>
        <!--<w:tc>
          <w:p>
            <w:pPr>
              <w:pStyle w:val="NormalinTable"/>
              <w:jc w:val="center"/>
            </w:pPr>
            <w:r>
              <w:t>{SUPPUNIT}</w:t>
            </w:r>
          </w:p>
        </w:tc>//-->
      </w:tr>
      <w:tr>
        <w:trPr>
          <w:cantSplit/>
        </w:trPr>
        <w:tc>
          <w:p>
            <w:pPr>
              <w:pStyle w:val="NormalinTable"/>
            </w:pPr>
            <w:r>
              <w:rPr>
                <w:b/>
              </w:rPr>
              <w:t>2512 00 00 00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Siliceous fossil meals (for example, kieselguhr, tripolite and diatomite) and similar siliceous earths, whether or not calcined, of an apparent specific gravity of 1 or less</w:t>
              <!--{FOOT}//-->
            </w:r>
          </w:p>
        </w:tc>
        <!--<w:tc>
          <w:p>
            <w:pPr>
              <w:pStyle w:val="NormalinTable"/>
              <w:jc w:val="center"/>
            </w:pPr>
            <w:r>
              <w:t>{SUPPUNIT}</w:t>
            </w:r>
          </w:p>
        </w:tc>//-->
      </w:tr>
      <w:tr>
        <w:trPr>
          <w:cantSplit/>
        </w:trPr>
        <w:tc>
          <w:p>
            <w:pPr>
              <w:pStyle w:val="NormalinTable"/>
            </w:pPr>
            <w:r>
              <w:rPr>
                <w:b/>
              </w:rPr>
              <w:t>2513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Pumice stone; emery; natural corundum, natural garnet and other natural abrasives, whether or not heat-treated</w:t>
              <!--{FOOT}//-->
            </w:r>
          </w:p>
        </w:tc>
        <!--<w:tc>
          <w:p>
            <w:pPr>
              <w:pStyle w:val="NormalinTable"/>
              <w:jc w:val="center"/>
            </w:pPr>
            <w:r>
              <w:t>{SUPPUNIT}</w:t>
            </w:r>
          </w:p>
        </w:tc>//-->
      </w:tr>
      <w:tr>
        <w:trPr>
          <w:cantSplit/>
        </w:trPr>
        <w:tc>
          <w:p>
            <w:pPr>
              <w:pStyle w:val="NormalinTable"/>
            </w:pPr>
            <w:r>
              <w:rPr>
                <w:b/>
              </w:rPr>
              <w:t>2513 10 00 00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Pumice stone</w:t>
              <!--{FOOT}//-->
            </w:r>
          </w:p>
        </w:tc>
        <!--<w:tc>
          <w:p>
            <w:pPr>
              <w:pStyle w:val="NormalinTable"/>
              <w:jc w:val="center"/>
            </w:pPr>
            <w:r>
              <w:t>{SUPPUNIT}</w:t>
            </w:r>
          </w:p>
        </w:tc>//-->
      </w:tr>
      <w:tr>
        <w:trPr>
          <w:cantSplit/>
        </w:trPr>
        <w:tc>
          <w:p>
            <w:pPr>
              <w:pStyle w:val="NormalinTable"/>
            </w:pPr>
            <w:r>
              <w:rPr>
                <w:b/>
              </w:rPr>
              <w:t>2513 20 00 00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Emery, natural corundum, natural garnet and other natural abrasives</w:t>
              <!--{FOOT}//-->
            </w:r>
          </w:p>
        </w:tc>
        <!--<w:tc>
          <w:p>
            <w:pPr>
              <w:pStyle w:val="NormalinTable"/>
              <w:jc w:val="center"/>
            </w:pPr>
            <w:r>
              <w:t>{SUPPUNIT}</w:t>
            </w:r>
          </w:p>
        </w:tc>//-->
      </w:tr>
      <w:tr>
        <w:trPr>
          <w:cantSplit/>
        </w:trPr>
        <w:tc>
          <w:p>
            <w:pPr>
              <w:pStyle w:val="NormalinTable"/>
            </w:pPr>
            <w:r>
              <w:rPr>
                <w:b/>
              </w:rPr>
              <w:t>2514 00 00 00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Slate, whether or not roughly trimmed or 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2515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Marble, travertine, ecaussine and other calcareous monumental or building stone of an apparent specific gravity of 2,5 or more, and alabaster, whether or not roughly trimmed or 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Marble and travertine</w:t>
              <!--{FOOT}//-->
            </w:r>
          </w:p>
        </w:tc>
        <!--<w:tc>
          <w:p>
            <w:pPr>
              <w:pStyle w:val="NormalinTable"/>
              <w:jc w:val="center"/>
            </w:pPr>
            <w:r>
              <w:t>{SUPPUNIT}</w:t>
            </w:r>
          </w:p>
        </w:tc>//-->
      </w:tr>
      <w:tr>
        <w:trPr>
          <w:cantSplit/>
        </w:trPr>
        <w:tc>
          <w:p>
            <w:pPr>
              <w:pStyle w:val="NormalinTable"/>
            </w:pPr>
            <w:r>
              <w:rPr>
                <w:b/>
              </w:rPr>
              <w:t>2515 11 00 00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FOOT}//-->
            </w:r>
          </w:p>
        </w:tc>
        <!--<w:tc>
          <w:p>
            <w:pPr>
              <w:pStyle w:val="NormalinTable"/>
              <w:jc w:val="center"/>
            </w:pPr>
            <w:r>
              <w:t>{SUPPUNIT}</w:t>
            </w:r>
          </w:p>
        </w:tc>//-->
      </w:tr>
      <w:tr>
        <w:trPr>
          <w:cantSplit/>
        </w:trPr>
        <w:tc>
          <w:p>
            <w:pPr>
              <w:pStyle w:val="NormalinTable"/>
            </w:pPr>
            <w:r>
              <w:rPr>
                <w:b/>
              </w:rPr>
              <w:t>2515 12 00 00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2515 20 00 00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Ecaussine and other calcareous monumental or building stone; alabaster</w:t>
              <!--{FOOT}//-->
            </w:r>
          </w:p>
        </w:tc>
        <!--<w:tc>
          <w:p>
            <w:pPr>
              <w:pStyle w:val="NormalinTable"/>
              <w:jc w:val="center"/>
            </w:pPr>
            <w:r>
              <w:t>{SUPPUNIT}</w:t>
            </w:r>
          </w:p>
        </w:tc>//-->
      </w:tr>
      <w:tr>
        <w:trPr>
          <w:cantSplit/>
        </w:trPr>
        <w:tc>
          <w:p>
            <w:pPr>
              <w:pStyle w:val="NormalinTable"/>
            </w:pPr>
            <w:r>
              <w:rPr>
                <w:b/>
              </w:rPr>
              <w:t>2516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Granite, porphyry, basalt, sandstone and other monumental or building stone, whether or not roughly trimmed or 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Granite</w:t>
              <!--{FOOT}//-->
            </w:r>
          </w:p>
        </w:tc>
        <!--<w:tc>
          <w:p>
            <w:pPr>
              <w:pStyle w:val="NormalinTable"/>
              <w:jc w:val="center"/>
            </w:pPr>
            <w:r>
              <w:t>{SUPPUNIT}</w:t>
            </w:r>
          </w:p>
        </w:tc>//-->
      </w:tr>
      <w:tr>
        <w:trPr>
          <w:cantSplit/>
        </w:trPr>
        <w:tc>
          <w:p>
            <w:pPr>
              <w:pStyle w:val="NormalinTable"/>
            </w:pPr>
            <w:r>
              <w:rPr>
                <w:b/>
              </w:rPr>
              <w:t>2516 11 00 00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FOOT}//-->
            </w:r>
          </w:p>
        </w:tc>
        <!--<w:tc>
          <w:p>
            <w:pPr>
              <w:pStyle w:val="NormalinTable"/>
              <w:jc w:val="center"/>
            </w:pPr>
            <w:r>
              <w:t>{SUPPUNIT}</w:t>
            </w:r>
          </w:p>
        </w:tc>//-->
      </w:tr>
      <w:tr>
        <w:trPr>
          <w:cantSplit/>
        </w:trPr>
        <w:tc>
          <w:p>
            <w:pPr>
              <w:pStyle w:val="NormalinTable"/>
            </w:pPr>
            <w:r>
              <w:rPr>
                <w:b/>
              </w:rPr>
              <w:t>2516 12 00 00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2516 20 00 00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Sandstone</w:t>
              <!--{FOOT}//-->
            </w:r>
          </w:p>
        </w:tc>
        <!--<w:tc>
          <w:p>
            <w:pPr>
              <w:pStyle w:val="NormalinTable"/>
              <w:jc w:val="center"/>
            </w:pPr>
            <w:r>
              <w:t>{SUPPUNIT}</w:t>
            </w:r>
          </w:p>
        </w:tc>//-->
      </w:tr>
      <w:tr>
        <w:trPr>
          <w:cantSplit/>
        </w:trPr>
        <w:tc>
          <w:p>
            <w:pPr>
              <w:pStyle w:val="NormalinTable"/>
            </w:pPr>
            <w:r>
              <w:rPr>
                <w:b/>
              </w:rPr>
              <w:t>2516 90 00 00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w:t>
              <!--{FOOT}//-->
            </w:r>
          </w:p>
        </w:tc>
        <!--<w:tc>
          <w:p>
            <w:pPr>
              <w:pStyle w:val="NormalinTable"/>
              <w:jc w:val="center"/>
            </w:pPr>
            <w:r>
              <w:t>{SUPPUNIT}</w:t>
            </w:r>
          </w:p>
        </w:tc>//-->
      </w:tr>
      <w:tr>
        <w:trPr>
          <w:cantSplit/>
        </w:trPr>
        <w:tc>
          <w:p>
            <w:pPr>
              <w:pStyle w:val="NormalinTable"/>
            </w:pPr>
            <w:r>
              <w:rPr>
                <w:b/>
              </w:rPr>
              <w:t>2517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Pebbles, gravel, broken or crushed stone, of a kind commonly used for concrete aggregates, for road metalling or for railway or other ballast, shingle and flint, whether or not heat-treated; macadam of slag, dross or similar industrial waste, whether or not incorporating the materials cited in the first part of the heading; tarred macadam; granules, chippings and powder, of stones of heading 2515 or 2516, whether or not heat-treated</w:t>
              <!--{FOOT}//-->
            </w:r>
          </w:p>
        </w:tc>
        <!--<w:tc>
          <w:p>
            <w:pPr>
              <w:pStyle w:val="NormalinTable"/>
              <w:jc w:val="center"/>
            </w:pPr>
            <w:r>
              <w:t>{SUPPUNIT}</w:t>
            </w:r>
          </w:p>
        </w:tc>//-->
      </w:tr>
      <w:tr>
        <w:trPr>
          <w:cantSplit/>
        </w:trPr>
        <w:tc>
          <w:p>
            <w:pPr>
              <w:pStyle w:val="NormalinTable"/>
            </w:pPr>
            <w:r>
              <w:rPr>
                <w:b/>
              </w:rPr>
              <w:t>2517 10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Pebbles, gravel, broken or crushed stone, of a kind commonly used for concrete aggregates, for road metalling or for railway or other ballast, shingle and flint, whether or not heat-treated</w:t>
              <!--{FOOT}//-->
            </w:r>
          </w:p>
        </w:tc>
        <!--<w:tc>
          <w:p>
            <w:pPr>
              <w:pStyle w:val="NormalinTable"/>
              <w:jc w:val="center"/>
            </w:pPr>
            <w:r>
              <w:t>{SUPPUNIT}</w:t>
            </w:r>
          </w:p>
        </w:tc>//-->
      </w:tr>
      <w:tr>
        <w:trPr>
          <w:cantSplit/>
        </w:trPr>
        <w:tc>
          <w:p>
            <w:pPr>
              <w:pStyle w:val="NormalinTable"/>
            </w:pPr>
            <w:r>
              <w:rPr>
                <w:b/>
              </w:rPr>
              <w:t>2517 10 10 00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Pebbles, gravel, shingle and flint</w:t>
              <!--{FOOT}//-->
            </w:r>
          </w:p>
        </w:tc>
        <!--<w:tc>
          <w:p>
            <w:pPr>
              <w:pStyle w:val="NormalinTable"/>
              <w:jc w:val="center"/>
            </w:pPr>
            <w:r>
              <w:t>{SUPPUNIT}</w:t>
            </w:r>
          </w:p>
        </w:tc>//-->
      </w:tr>
      <w:tr>
        <w:trPr>
          <w:cantSplit/>
        </w:trPr>
        <w:tc>
          <w:p>
            <w:pPr>
              <w:pStyle w:val="NormalinTable"/>
            </w:pPr>
            <w:r>
              <w:rPr>
                <w:b/>
              </w:rPr>
              <w:t>2517 10 20 00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Limestone, dolomite and other calcareous stone, broken or crushed</w:t>
              <!--{FOOT}//-->
            </w:r>
          </w:p>
        </w:tc>
        <!--<w:tc>
          <w:p>
            <w:pPr>
              <w:pStyle w:val="NormalinTable"/>
              <w:jc w:val="center"/>
            </w:pPr>
            <w:r>
              <w:t>{SUPPUNIT}</w:t>
            </w:r>
          </w:p>
        </w:tc>//-->
      </w:tr>
      <w:tr>
        <w:trPr>
          <w:cantSplit/>
        </w:trPr>
        <w:tc>
          <w:p>
            <w:pPr>
              <w:pStyle w:val="NormalinTable"/>
            </w:pPr>
            <w:r>
              <w:rPr>
                <w:b/>
              </w:rPr>
              <w:t>2517 10 80 00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2517 20 00 00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Macadam of slag, dross or similar industrial waste, whether or not incorporating the materials cited in subheading 2517 10</w:t>
              <!--{FOOT}//-->
            </w:r>
          </w:p>
        </w:tc>
        <!--<w:tc>
          <w:p>
            <w:pPr>
              <w:pStyle w:val="NormalinTable"/>
              <w:jc w:val="center"/>
            </w:pPr>
            <w:r>
              <w:t>{SUPPUNIT}</w:t>
            </w:r>
          </w:p>
        </w:tc>//-->
      </w:tr>
      <w:tr>
        <w:trPr>
          <w:cantSplit/>
        </w:trPr>
        <w:tc>
          <w:p>
            <w:pPr>
              <w:pStyle w:val="NormalinTable"/>
            </w:pPr>
            <w:r>
              <w:rPr>
                <w:b/>
              </w:rPr>
              <w:t>2517 30 00 00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Tarred macadam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Granules, chippings and powder, of stones of heading 2515 or 2516, whether or not heat-treated</w:t>
              <!--{FOOT}//-->
            </w:r>
          </w:p>
        </w:tc>
        <!--<w:tc>
          <w:p>
            <w:pPr>
              <w:pStyle w:val="NormalinTable"/>
              <w:jc w:val="center"/>
            </w:pPr>
            <w:r>
              <w:t>{SUPPUNIT}</w:t>
            </w:r>
          </w:p>
        </w:tc>//-->
      </w:tr>
      <w:tr>
        <w:trPr>
          <w:cantSplit/>
        </w:trPr>
        <w:tc>
          <w:p>
            <w:pPr>
              <w:pStyle w:val="NormalinTable"/>
            </w:pPr>
            <w:r>
              <w:rPr>
                <w:b/>
              </w:rPr>
              <w:t>2517 41 00 00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marble</w:t>
              <!--{FOOT}//-->
            </w:r>
          </w:p>
        </w:tc>
        <!--<w:tc>
          <w:p>
            <w:pPr>
              <w:pStyle w:val="NormalinTable"/>
              <w:jc w:val="center"/>
            </w:pPr>
            <w:r>
              <w:t>{SUPPUNIT}</w:t>
            </w:r>
          </w:p>
        </w:tc>//-->
      </w:tr>
      <w:tr>
        <w:trPr>
          <w:cantSplit/>
        </w:trPr>
        <w:tc>
          <w:p>
            <w:pPr>
              <w:pStyle w:val="NormalinTable"/>
            </w:pPr>
            <w:r>
              <w:rPr>
                <w:b/>
              </w:rPr>
              <w:t>2517 49 00 00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2518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Dolomite, whether or not calcined or sintered, including dolomite roughly trimmed or merely cut, by sawing or otherwise, into blocks or slabs of a rectangular (including square) shape; dolomite ramming mix</w:t>
              <!--{FOOT}//-->
            </w:r>
          </w:p>
        </w:tc>
        <!--<w:tc>
          <w:p>
            <w:pPr>
              <w:pStyle w:val="NormalinTable"/>
              <w:jc w:val="center"/>
            </w:pPr>
            <w:r>
              <w:t>{SUPPUNIT}</w:t>
            </w:r>
          </w:p>
        </w:tc>//-->
      </w:tr>
      <w:tr>
        <w:trPr>
          <w:cantSplit/>
        </w:trPr>
        <w:tc>
          <w:p>
            <w:pPr>
              <w:pStyle w:val="NormalinTable"/>
            </w:pPr>
            <w:r>
              <w:rPr>
                <w:b/>
              </w:rPr>
              <w:t>2518 10 00 00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not calcined or sintered</w:t>
              <!--{FOOT}//-->
            </w:r>
          </w:p>
        </w:tc>
        <!--<w:tc>
          <w:p>
            <w:pPr>
              <w:pStyle w:val="NormalinTable"/>
              <w:jc w:val="center"/>
            </w:pPr>
            <w:r>
              <w:t>{SUPPUNIT}</w:t>
            </w:r>
          </w:p>
        </w:tc>//-->
      </w:tr>
      <w:tr>
        <w:trPr>
          <w:cantSplit/>
        </w:trPr>
        <w:tc>
          <w:p>
            <w:pPr>
              <w:pStyle w:val="NormalinTable"/>
            </w:pPr>
            <w:r>
              <w:rPr>
                <w:b/>
              </w:rPr>
              <w:t>2518 20 00 00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Calcined or sintered dolomite</w:t>
              <!--{FOOT}//-->
            </w:r>
          </w:p>
        </w:tc>
        <!--<w:tc>
          <w:p>
            <w:pPr>
              <w:pStyle w:val="NormalinTable"/>
              <w:jc w:val="center"/>
            </w:pPr>
            <w:r>
              <w:t>{SUPPUNIT}</w:t>
            </w:r>
          </w:p>
        </w:tc>//-->
      </w:tr>
      <w:tr>
        <w:trPr>
          <w:cantSplit/>
        </w:trPr>
        <w:tc>
          <w:p>
            <w:pPr>
              <w:pStyle w:val="NormalinTable"/>
            </w:pPr>
            <w:r>
              <w:rPr>
                <w:b/>
              </w:rPr>
              <w:t>2518 30 00 00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ramming mix</w:t>
              <!--{FOOT}//-->
            </w:r>
          </w:p>
        </w:tc>
        <!--<w:tc>
          <w:p>
            <w:pPr>
              <w:pStyle w:val="NormalinTable"/>
              <w:jc w:val="center"/>
            </w:pPr>
            <w:r>
              <w:t>{SUPPUNIT}</w:t>
            </w:r>
          </w:p>
        </w:tc>//-->
      </w:tr>
      <w:tr>
        <w:trPr>
          <w:cantSplit/>
        </w:trPr>
        <w:tc>
          <w:p>
            <w:pPr>
              <w:pStyle w:val="NormalinTable"/>
            </w:pPr>
            <w:r>
              <w:rPr>
                <w:b/>
              </w:rPr>
              <w:t>2519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magnesium carbonate (magnesite); fused magnesia; dead-burned (sintered) magnesia, whether or not containing small quantities of other oxides added before sintering; other magnesium oxide, whether or not pure</w:t>
              <!--{FOOT}//-->
            </w:r>
          </w:p>
        </w:tc>
        <!--<w:tc>
          <w:p>
            <w:pPr>
              <w:pStyle w:val="NormalinTable"/>
              <w:jc w:val="center"/>
            </w:pPr>
            <w:r>
              <w:t>{SUPPUNIT}</w:t>
            </w:r>
          </w:p>
        </w:tc>//-->
      </w:tr>
      <w:tr>
        <w:trPr>
          <w:cantSplit/>
        </w:trPr>
        <w:tc>
          <w:p>
            <w:pPr>
              <w:pStyle w:val="NormalinTable"/>
            </w:pPr>
            <w:r>
              <w:rPr>
                <w:b/>
              </w:rPr>
              <w:t>2519 10 00 00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magnesium carbonate (magnesite)</w:t>
              <!--{FOOT}//-->
            </w:r>
          </w:p>
        </w:tc>
        <!--<w:tc>
          <w:p>
            <w:pPr>
              <w:pStyle w:val="NormalinTable"/>
              <w:jc w:val="center"/>
            </w:pPr>
            <w:r>
              <w:t>{SUPPUNIT}</w:t>
            </w:r>
          </w:p>
        </w:tc>//-->
      </w:tr>
      <w:tr>
        <w:trPr>
          <w:cantSplit/>
        </w:trPr>
        <w:tc>
          <w:p>
            <w:pPr>
              <w:pStyle w:val="NormalinTable"/>
            </w:pPr>
            <w:r>
              <w:rPr>
                <w:b/>
              </w:rPr>
              <w:t>2519 90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2519 90 10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Magnesium oxide, other than calcined natural magnesium carbonate</w:t>
              <!--{FOOT}//-->
            </w:r>
          </w:p>
        </w:tc>
        <!--<w:tc>
          <w:p>
            <w:pPr>
              <w:pStyle w:val="NormalinTable"/>
              <w:jc w:val="center"/>
            </w:pPr>
            <w:r>
              <w:t>{SUPPUNIT}</w:t>
            </w:r>
          </w:p>
        </w:tc>//-->
      </w:tr>
      <w:tr>
        <w:trPr>
          <w:cantSplit/>
        </w:trPr>
        <w:tc>
          <w:p>
            <w:pPr>
              <w:pStyle w:val="NormalinTable"/>
            </w:pPr>
            <w:r>
              <w:rPr>
                <w:b/>
              </w:rPr>
              <w:t>2519 90 10 10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Fused magnesia with a purity by weight of 94% or more</w:t>
              <!--{FOOT}//-->
            </w:r>
          </w:p>
        </w:tc>
        <!--<w:tc>
          <w:p>
            <w:pPr>
              <w:pStyle w:val="NormalinTable"/>
              <w:jc w:val="center"/>
            </w:pPr>
            <w:r>
              <w:t>{SUPPUNIT}</w:t>
            </w:r>
          </w:p>
        </w:tc>//-->
      </w:tr>
      <w:tr>
        <w:trPr>
          <w:cantSplit/>
        </w:trPr>
        <w:tc>
          <w:p>
            <w:pPr>
              <w:pStyle w:val="NormalinTable"/>
            </w:pPr>
            <w:r>
              <w:rPr>
                <w:b/>
              </w:rPr>
              <w:t>2519 90 10 90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2519 90 30 00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Dead-burned (sintered) magnesia</w:t>
              <!--{FOOT}//-->
            </w:r>
          </w:p>
        </w:tc>
        <!--<w:tc>
          <w:p>
            <w:pPr>
              <w:pStyle w:val="NormalinTable"/>
              <w:jc w:val="center"/>
            </w:pPr>
            <w:r>
              <w:t>{SUPPUNIT}</w:t>
            </w:r>
          </w:p>
        </w:tc>//-->
      </w:tr>
      <w:tr>
        <w:trPr>
          <w:cantSplit/>
        </w:trPr>
        <w:tc>
          <w:p>
            <w:pPr>
              <w:pStyle w:val="NormalinTable"/>
            </w:pPr>
            <w:r>
              <w:rPr>
                <w:b/>
              </w:rPr>
              <w:t>2519 90 90 00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2520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Gypsum; anhydrite; plasters (consisting of calcined gypsum or calcium sulphate) whether or not coloured, with or without small quantities of accelerators or retarders</w:t>
              <!--{FOOT}//-->
            </w:r>
          </w:p>
        </w:tc>
        <!--<w:tc>
          <w:p>
            <w:pPr>
              <w:pStyle w:val="NormalinTable"/>
              <w:jc w:val="center"/>
            </w:pPr>
            <w:r>
              <w:t>{SUPPUNIT}</w:t>
            </w:r>
          </w:p>
        </w:tc>//-->
      </w:tr>
      <w:tr>
        <w:trPr>
          <w:cantSplit/>
        </w:trPr>
        <w:tc>
          <w:p>
            <w:pPr>
              <w:pStyle w:val="NormalinTable"/>
            </w:pPr>
            <w:r>
              <w:rPr>
                <w:b/>
              </w:rPr>
              <w:t>2520 10 00 00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Gypsum; anhydrite</w:t>
              <!--{FOOT}//-->
            </w:r>
          </w:p>
        </w:tc>
        <!--<w:tc>
          <w:p>
            <w:pPr>
              <w:pStyle w:val="NormalinTable"/>
              <w:jc w:val="center"/>
            </w:pPr>
            <w:r>
              <w:t>{SUPPUNIT}</w:t>
            </w:r>
          </w:p>
        </w:tc>//-->
      </w:tr>
      <w:tr>
        <w:trPr>
          <w:cantSplit/>
        </w:trPr>
        <w:tc>
          <w:p>
            <w:pPr>
              <w:pStyle w:val="NormalinTable"/>
            </w:pPr>
            <w:r>
              <w:rPr>
                <w:b/>
              </w:rPr>
              <w:t>2520 20 00 00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Plasters</w:t>
              <!--{FOOT}//-->
            </w:r>
          </w:p>
        </w:tc>
        <!--<w:tc>
          <w:p>
            <w:pPr>
              <w:pStyle w:val="NormalinTable"/>
              <w:jc w:val="center"/>
            </w:pPr>
            <w:r>
              <w:t>{SUPPUNIT}</w:t>
            </w:r>
          </w:p>
        </w:tc>//-->
      </w:tr>
      <w:tr>
        <w:trPr>
          <w:cantSplit/>
        </w:trPr>
        <w:tc>
          <w:p>
            <w:pPr>
              <w:pStyle w:val="NormalinTable"/>
            </w:pPr>
            <w:r>
              <w:rPr>
                <w:b/>
              </w:rPr>
              <w:t>2521 00 00 00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Limestone flux; limestone and other calcareous stone, of a kind used for the manufacture of lime or cement</w:t>
              <!--{FOOT}//-->
            </w:r>
          </w:p>
        </w:tc>
        <!--<w:tc>
          <w:p>
            <w:pPr>
              <w:pStyle w:val="NormalinTable"/>
              <w:jc w:val="center"/>
            </w:pPr>
            <w:r>
              <w:t>{SUPPUNIT}</w:t>
            </w:r>
          </w:p>
        </w:tc>//-->
      </w:tr>
      <w:tr>
        <w:trPr>
          <w:cantSplit/>
        </w:trPr>
        <w:tc>
          <w:p>
            <w:pPr>
              <w:pStyle w:val="NormalinTable"/>
            </w:pPr>
            <w:r>
              <w:rPr>
                <w:b/>
              </w:rPr>
              <w:t>2522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Quicklime, slaked lime and hydraulic lime, other than calcium oxide and hydroxide of heading 2825</w:t>
              <!--{FOOT}//-->
            </w:r>
          </w:p>
        </w:tc>
        <!--<w:tc>
          <w:p>
            <w:pPr>
              <w:pStyle w:val="NormalinTable"/>
              <w:jc w:val="center"/>
            </w:pPr>
            <w:r>
              <w:t>{SUPPUNIT}</w:t>
            </w:r>
          </w:p>
        </w:tc>//-->
      </w:tr>
      <w:tr>
        <w:trPr>
          <w:cantSplit/>
        </w:trPr>
        <w:tc>
          <w:p>
            <w:pPr>
              <w:pStyle w:val="NormalinTable"/>
            </w:pPr>
            <w:r>
              <w:rPr>
                <w:b/>
              </w:rPr>
              <w:t>2522 10 00 00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Quicklime</w:t>
              <!--{FOOT}//-->
            </w:r>
          </w:p>
        </w:tc>
        <!--<w:tc>
          <w:p>
            <w:pPr>
              <w:pStyle w:val="NormalinTable"/>
              <w:jc w:val="center"/>
            </w:pPr>
            <w:r>
              <w:t>{SUPPUNIT}</w:t>
            </w:r>
          </w:p>
        </w:tc>//-->
      </w:tr>
      <w:tr>
        <w:trPr>
          <w:cantSplit/>
        </w:trPr>
        <w:tc>
          <w:p>
            <w:pPr>
              <w:pStyle w:val="NormalinTable"/>
            </w:pPr>
            <w:r>
              <w:rPr>
                <w:b/>
              </w:rPr>
              <w:t>2522 20 00 00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Slaked lime</w:t>
              <!--{FOOT}//-->
            </w:r>
          </w:p>
        </w:tc>
        <!--<w:tc>
          <w:p>
            <w:pPr>
              <w:pStyle w:val="NormalinTable"/>
              <w:jc w:val="center"/>
            </w:pPr>
            <w:r>
              <w:t>{SUPPUNIT}</w:t>
            </w:r>
          </w:p>
        </w:tc>//-->
      </w:tr>
      <w:tr>
        <w:trPr>
          <w:cantSplit/>
        </w:trPr>
        <w:tc>
          <w:p>
            <w:pPr>
              <w:pStyle w:val="NormalinTable"/>
            </w:pPr>
            <w:r>
              <w:rPr>
                <w:b/>
              </w:rPr>
              <w:t>2522 30 00 00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lime</w:t>
              <!--{FOOT}//-->
            </w:r>
          </w:p>
        </w:tc>
        <!--<w:tc>
          <w:p>
            <w:pPr>
              <w:pStyle w:val="NormalinTable"/>
              <w:jc w:val="center"/>
            </w:pPr>
            <w:r>
              <w:t>{SUPPUNIT}</w:t>
            </w:r>
          </w:p>
        </w:tc>//-->
      </w:tr>
      <w:tr>
        <w:trPr>
          <w:cantSplit/>
        </w:trPr>
        <w:tc>
          <w:p>
            <w:pPr>
              <w:pStyle w:val="NormalinTable"/>
            </w:pPr>
            <w:r>
              <w:rPr>
                <w:b/>
              </w:rPr>
              <w:t>2523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Portland cement, aluminous cement, slag cement, supersulphate cement and similar hydraulic cements, whether or not coloured or in the form of clinkers</w:t>
              <!--{FOOT}//-->
            </w:r>
          </w:p>
        </w:tc>
        <!--<w:tc>
          <w:p>
            <w:pPr>
              <w:pStyle w:val="NormalinTable"/>
              <w:jc w:val="center"/>
            </w:pPr>
            <w:r>
              <w:t>{SUPPUNIT}</w:t>
            </w:r>
          </w:p>
        </w:tc>//-->
      </w:tr>
      <w:tr>
        <w:trPr>
          <w:cantSplit/>
        </w:trPr>
        <w:tc>
          <w:p>
            <w:pPr>
              <w:pStyle w:val="NormalinTable"/>
            </w:pPr>
            <w:r>
              <w:rPr>
                <w:b/>
              </w:rPr>
              <w:t>2523 10 00 00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Cement clinkers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Portland cement</w:t>
              <!--{FOOT}//-->
            </w:r>
          </w:p>
        </w:tc>
        <!--<w:tc>
          <w:p>
            <w:pPr>
              <w:pStyle w:val="NormalinTable"/>
              <w:jc w:val="center"/>
            </w:pPr>
            <w:r>
              <w:t>{SUPPUNIT}</w:t>
            </w:r>
          </w:p>
        </w:tc>//-->
      </w:tr>
      <w:tr>
        <w:trPr>
          <w:cantSplit/>
        </w:trPr>
        <w:tc>
          <w:p>
            <w:pPr>
              <w:pStyle w:val="NormalinTable"/>
            </w:pPr>
            <w:r>
              <w:rPr>
                <w:b/>
              </w:rPr>
              <w:t>2523 21 00 00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cement, whether or not artificially coloured</w:t>
              <!--{FOOT}//-->
            </w:r>
          </w:p>
        </w:tc>
        <!--<w:tc>
          <w:p>
            <w:pPr>
              <w:pStyle w:val="NormalinTable"/>
              <w:jc w:val="center"/>
            </w:pPr>
            <w:r>
              <w:t>{SUPPUNIT}</w:t>
            </w:r>
          </w:p>
        </w:tc>//-->
      </w:tr>
      <w:tr>
        <w:trPr>
          <w:cantSplit/>
        </w:trPr>
        <w:tc>
          <w:p>
            <w:pPr>
              <w:pStyle w:val="NormalinTable"/>
            </w:pPr>
            <w:r>
              <w:rPr>
                <w:b/>
              </w:rPr>
              <w:t>2523 29 00 00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2523 30 00 00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Aluminous cement</w:t>
              <!--{FOOT}//-->
            </w:r>
          </w:p>
        </w:tc>
        <!--<w:tc>
          <w:p>
            <w:pPr>
              <w:pStyle w:val="NormalinTable"/>
              <w:jc w:val="center"/>
            </w:pPr>
            <w:r>
              <w:t>{SUPPUNIT}</w:t>
            </w:r>
          </w:p>
        </w:tc>//-->
      </w:tr>
      <w:tr>
        <w:trPr>
          <w:cantSplit/>
        </w:trPr>
        <w:tc>
          <w:p>
            <w:pPr>
              <w:pStyle w:val="NormalinTable"/>
            </w:pPr>
            <w:r>
              <w:rPr>
                <w:b/>
              </w:rPr>
              <w:t>2523 90 00 00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hydraulic cements</w:t>
              <!--{FOOT}//-->
            </w:r>
          </w:p>
        </w:tc>
        <!--<w:tc>
          <w:p>
            <w:pPr>
              <w:pStyle w:val="NormalinTable"/>
              <w:jc w:val="center"/>
            </w:pPr>
            <w:r>
              <w:t>{SUPPUNIT}</w:t>
            </w:r>
          </w:p>
        </w:tc>//-->
      </w:tr>
      <w:tr>
        <w:trPr>
          <w:cantSplit/>
        </w:trPr>
        <w:tc>
          <w:p>
            <w:pPr>
              <w:pStyle w:val="NormalinTable"/>
            </w:pPr>
            <w:r>
              <w:rPr>
                <w:b/>
              </w:rPr>
              <w:t>2524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Asbestos</w:t>
              <!--{FOOT}//-->
            </w:r>
          </w:p>
        </w:tc>
        <!--<w:tc>
          <w:p>
            <w:pPr>
              <w:pStyle w:val="NormalinTable"/>
              <w:jc w:val="center"/>
            </w:pPr>
            <w:r>
              <w:t>{SUPPUNIT}</w:t>
            </w:r>
          </w:p>
        </w:tc>//-->
      </w:tr>
      <w:tr>
        <w:trPr>
          <w:cantSplit/>
        </w:trPr>
        <w:tc>
          <w:p>
            <w:pPr>
              <w:pStyle w:val="NormalinTable"/>
            </w:pPr>
            <w:r>
              <w:rPr>
                <w:b/>
              </w:rPr>
              <w:t>2524 10 00 00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Crocidolite</w:t>
              <!--{FOOT}//-->
            </w:r>
          </w:p>
        </w:tc>
        <!--<w:tc>
          <w:p>
            <w:pPr>
              <w:pStyle w:val="NormalinTable"/>
              <w:jc w:val="center"/>
            </w:pPr>
            <w:r>
              <w:t>{SUPPUNIT}</w:t>
            </w:r>
          </w:p>
        </w:tc>//-->
      </w:tr>
      <w:tr>
        <w:trPr>
          <w:cantSplit/>
        </w:trPr>
        <w:tc>
          <w:p>
            <w:pPr>
              <w:pStyle w:val="NormalinTable"/>
            </w:pPr>
            <w:r>
              <w:rPr>
                <w:b/>
              </w:rPr>
              <w:t>2524 90 00 00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2525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Mica, including splittings; mica waste</w:t>
              <!--{FOOT}//-->
            </w:r>
          </w:p>
        </w:tc>
        <!--<w:tc>
          <w:p>
            <w:pPr>
              <w:pStyle w:val="NormalinTable"/>
              <w:jc w:val="center"/>
            </w:pPr>
            <w:r>
              <w:t>{SUPPUNIT}</w:t>
            </w:r>
          </w:p>
        </w:tc>//-->
      </w:tr>
      <w:tr>
        <w:trPr>
          <w:cantSplit/>
        </w:trPr>
        <w:tc>
          <w:p>
            <w:pPr>
              <w:pStyle w:val="NormalinTable"/>
            </w:pPr>
            <w:r>
              <w:rPr>
                <w:b/>
              </w:rPr>
              <w:t>2525 10 00 00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mica and mica rifted into sheets or splittings</w:t>
              <!--{FOOT}//-->
            </w:r>
          </w:p>
        </w:tc>
        <!--<w:tc>
          <w:p>
            <w:pPr>
              <w:pStyle w:val="NormalinTable"/>
              <w:jc w:val="center"/>
            </w:pPr>
            <w:r>
              <w:t>{SUPPUNIT}</w:t>
            </w:r>
          </w:p>
        </w:tc>//-->
      </w:tr>
      <w:tr>
        <w:trPr>
          <w:cantSplit/>
        </w:trPr>
        <w:tc>
          <w:p>
            <w:pPr>
              <w:pStyle w:val="NormalinTable"/>
            </w:pPr>
            <w:r>
              <w:rPr>
                <w:b/>
              </w:rPr>
              <w:t>2525 20 00 00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powder</w:t>
              <!--{FOOT}//-->
            </w:r>
          </w:p>
        </w:tc>
        <!--<w:tc>
          <w:p>
            <w:pPr>
              <w:pStyle w:val="NormalinTable"/>
              <w:jc w:val="center"/>
            </w:pPr>
            <w:r>
              <w:t>{SUPPUNIT}</w:t>
            </w:r>
          </w:p>
        </w:tc>//-->
      </w:tr>
      <w:tr>
        <w:trPr>
          <w:cantSplit/>
        </w:trPr>
        <w:tc>
          <w:p>
            <w:pPr>
              <w:pStyle w:val="NormalinTable"/>
            </w:pPr>
            <w:r>
              <w:rPr>
                <w:b/>
              </w:rPr>
              <w:t>2525 30 00 00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waste</w:t>
              <!--{FOOT}//-->
            </w:r>
          </w:p>
        </w:tc>
        <!--<w:tc>
          <w:p>
            <w:pPr>
              <w:pStyle w:val="NormalinTable"/>
              <w:jc w:val="center"/>
            </w:pPr>
            <w:r>
              <w:t>{SUPPUNIT}</w:t>
            </w:r>
          </w:p>
        </w:tc>//-->
      </w:tr>
      <w:tr>
        <w:trPr>
          <w:cantSplit/>
        </w:trPr>
        <w:tc>
          <w:p>
            <w:pPr>
              <w:pStyle w:val="NormalinTable"/>
            </w:pPr>
            <w:r>
              <w:rPr>
                <w:b/>
              </w:rPr>
              <w:t>2526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steatite, whether or not roughly trimmed or merely cut, by sawing or otherwise, into blocks or slabs of a rectangular (including square) shape; talc</w:t>
              <!--{FOOT}//-->
            </w:r>
          </w:p>
        </w:tc>
        <!--<w:tc>
          <w:p>
            <w:pPr>
              <w:pStyle w:val="NormalinTable"/>
              <w:jc w:val="center"/>
            </w:pPr>
            <w:r>
              <w:t>{SUPPUNIT}</w:t>
            </w:r>
          </w:p>
        </w:tc>//-->
      </w:tr>
      <w:tr>
        <w:trPr>
          <w:cantSplit/>
        </w:trPr>
        <w:tc>
          <w:p>
            <w:pPr>
              <w:pStyle w:val="NormalinTable"/>
            </w:pPr>
            <w:r>
              <w:rPr>
                <w:b/>
              </w:rPr>
              <w:t>2526 10 00 00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crushed, not powdered</w:t>
              <!--{FOOT}//-->
            </w:r>
          </w:p>
        </w:tc>
        <!--<w:tc>
          <w:p>
            <w:pPr>
              <w:pStyle w:val="NormalinTable"/>
              <w:jc w:val="center"/>
            </w:pPr>
            <w:r>
              <w:t>{SUPPUNIT}</w:t>
            </w:r>
          </w:p>
        </w:tc>//-->
      </w:tr>
      <w:tr>
        <w:trPr>
          <w:cantSplit/>
        </w:trPr>
        <w:tc>
          <w:p>
            <w:pPr>
              <w:pStyle w:val="NormalinTable"/>
            </w:pPr>
            <w:r>
              <w:rPr>
                <w:b/>
              </w:rPr>
              <w:t>2526 20 00 00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powdered</w:t>
              <!--{FOOT}//-->
            </w:r>
          </w:p>
        </w:tc>
        <!--<w:tc>
          <w:p>
            <w:pPr>
              <w:pStyle w:val="NormalinTable"/>
              <w:jc w:val="center"/>
            </w:pPr>
            <w:r>
              <w:t>{SUPPUNIT}</w:t>
            </w:r>
          </w:p>
        </w:tc>//-->
      </w:tr>
      <w:tr>
        <w:trPr>
          <w:cantSplit/>
        </w:trPr>
        <w:tc>
          <w:p>
            <w:pPr>
              <w:pStyle w:val="NormalinTable"/>
            </w:pPr>
            <w:r>
              <w:rPr>
                <w:b/>
              </w:rPr>
              <w:t>2528 00 00 00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borates and concentrates thereof (whether or not calcined), but not including borates separated from natural brine; natural boric acid containing not more than 85% of H</w:t>
            </w:r>
            <w:r>
              <w:rPr>
                <w:vertAlign w:val="subscript"/>
              </w:rPr>
              <w:t>3</w:t>
            </w:r>
            <w:r>
              <w:t>BO</w:t>
            </w:r>
            <w:r>
              <w:rPr>
                <w:vertAlign w:val="subscript"/>
              </w:rPr>
              <w:t>3</w:t>
            </w:r>
            <w:r>
              <w:t> calculated on the dry weight</w:t>
              <!--{FOOT}//-->
            </w:r>
          </w:p>
        </w:tc>
        <!--<w:tc>
          <w:p>
            <w:pPr>
              <w:pStyle w:val="NormalinTable"/>
              <w:jc w:val="center"/>
            </w:pPr>
            <w:r>
              <w:t>{SUPPUNIT}</w:t>
            </w:r>
          </w:p>
        </w:tc>//-->
      </w:tr>
      <w:tr>
        <w:trPr>
          <w:cantSplit/>
        </w:trPr>
        <w:tc>
          <w:p>
            <w:pPr>
              <w:pStyle w:val="NormalinTable"/>
            </w:pPr>
            <w:r>
              <w:rPr>
                <w:b/>
              </w:rPr>
              <w:t>2529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Feldspar; leucite; nepheline and nepheline syenite; fluorspar</w:t>
              <!--{FOOT}//-->
            </w:r>
          </w:p>
        </w:tc>
        <!--<w:tc>
          <w:p>
            <w:pPr>
              <w:pStyle w:val="NormalinTable"/>
              <w:jc w:val="center"/>
            </w:pPr>
            <w:r>
              <w:t>{SUPPUNIT}</w:t>
            </w:r>
          </w:p>
        </w:tc>//-->
      </w:tr>
      <w:tr>
        <w:trPr>
          <w:cantSplit/>
        </w:trPr>
        <w:tc>
          <w:p>
            <w:pPr>
              <w:pStyle w:val="NormalinTable"/>
            </w:pPr>
            <w:r>
              <w:rPr>
                <w:b/>
              </w:rPr>
              <w:t>2529 10 00 00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Feldspar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Fluorspar</w:t>
              <!--{FOOT}//-->
            </w:r>
          </w:p>
        </w:tc>
        <!--<w:tc>
          <w:p>
            <w:pPr>
              <w:pStyle w:val="NormalinTable"/>
              <w:jc w:val="center"/>
            </w:pPr>
            <w:r>
              <w:t>{SUPPUNIT}</w:t>
            </w:r>
          </w:p>
        </w:tc>//-->
      </w:tr>
      <w:tr>
        <w:trPr>
          <w:cantSplit/>
        </w:trPr>
        <w:tc>
          <w:p>
            <w:pPr>
              <w:pStyle w:val="NormalinTable"/>
            </w:pPr>
            <w:r>
              <w:rPr>
                <w:b/>
              </w:rPr>
              <w:t>2529 21 00 00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97% or less of calcium fluoride</w:t>
              <!--{FOOT}//-->
            </w:r>
          </w:p>
        </w:tc>
        <!--<w:tc>
          <w:p>
            <w:pPr>
              <w:pStyle w:val="NormalinTable"/>
              <w:jc w:val="center"/>
            </w:pPr>
            <w:r>
              <w:t>{SUPPUNIT}</w:t>
            </w:r>
          </w:p>
        </w:tc>//-->
      </w:tr>
      <w:tr>
        <w:trPr>
          <w:cantSplit/>
        </w:trPr>
        <w:tc>
          <w:p>
            <w:pPr>
              <w:pStyle w:val="NormalinTable"/>
            </w:pPr>
            <w:r>
              <w:rPr>
                <w:b/>
              </w:rPr>
              <w:t>2529 22 00 00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97% of calcium fluoride</w:t>
              <!--{FOOT}//-->
            </w:r>
          </w:p>
        </w:tc>
        <!--<w:tc>
          <w:p>
            <w:pPr>
              <w:pStyle w:val="NormalinTable"/>
              <w:jc w:val="center"/>
            </w:pPr>
            <w:r>
              <w:t>{SUPPUNIT}</w:t>
            </w:r>
          </w:p>
        </w:tc>//-->
      </w:tr>
      <w:tr>
        <w:trPr>
          <w:cantSplit/>
        </w:trPr>
        <w:tc>
          <w:p>
            <w:pPr>
              <w:pStyle w:val="NormalinTable"/>
            </w:pPr>
            <w:r>
              <w:rPr>
                <w:b/>
              </w:rPr>
              <w:t>2529 30 00 00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Leucite; nepheline and nepheline syenite</w:t>
              <!--{FOOT}//-->
            </w:r>
          </w:p>
        </w:tc>
        <!--<w:tc>
          <w:p>
            <w:pPr>
              <w:pStyle w:val="NormalinTable"/>
              <w:jc w:val="center"/>
            </w:pPr>
            <w:r>
              <w:t>{SUPPUNIT}</w:t>
            </w:r>
          </w:p>
        </w:tc>//-->
      </w:tr>
      <w:tr>
        <w:trPr>
          <w:cantSplit/>
        </w:trPr>
        <w:tc>
          <w:p>
            <w:pPr>
              <w:pStyle w:val="NormalinTable"/>
            </w:pPr>
            <w:r>
              <w:rPr>
                <w:b/>
              </w:rPr>
              <w:t>2530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substances not elsewhere specified or included</w:t>
              <!--{FOOT}//-->
            </w:r>
          </w:p>
        </w:tc>
        <!--<w:tc>
          <w:p>
            <w:pPr>
              <w:pStyle w:val="NormalinTable"/>
              <w:jc w:val="center"/>
            </w:pPr>
            <w:r>
              <w:t>{SUPPUNIT}</w:t>
            </w:r>
          </w:p>
        </w:tc>//-->
      </w:tr>
      <w:tr>
        <w:trPr>
          <w:cantSplit/>
        </w:trPr>
        <w:tc>
          <w:p>
            <w:pPr>
              <w:pStyle w:val="NormalinTable"/>
            </w:pPr>
            <w:r>
              <w:rPr>
                <w:b/>
              </w:rPr>
              <w:t>2530 10 00 00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Vermiculite, perlite and chlorites, unexpanded</w:t>
              <!--{FOOT}//-->
            </w:r>
          </w:p>
        </w:tc>
        <!--<w:tc>
          <w:p>
            <w:pPr>
              <w:pStyle w:val="NormalinTable"/>
              <w:jc w:val="center"/>
            </w:pPr>
            <w:r>
              <w:t>{SUPPUNIT}</w:t>
            </w:r>
          </w:p>
        </w:tc>//-->
      </w:tr>
      <w:tr>
        <w:trPr>
          <w:cantSplit/>
        </w:trPr>
        <w:tc>
          <w:p>
            <w:pPr>
              <w:pStyle w:val="NormalinTable"/>
            </w:pPr>
            <w:r>
              <w:rPr>
                <w:b/>
              </w:rPr>
              <w:t>2530 20 00 00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Kieserite, epsomite (natural magnesium sulphates)</w:t>
              <!--{FOOT}//-->
            </w:r>
          </w:p>
        </w:tc>
        <!--<w:tc>
          <w:p>
            <w:pPr>
              <w:pStyle w:val="NormalinTable"/>
              <w:jc w:val="center"/>
            </w:pPr>
            <w:r>
              <w:t>{SUPPUNIT}</w:t>
            </w:r>
          </w:p>
        </w:tc>//-->
      </w:tr>
      <w:tr>
        <w:trPr>
          <w:cantSplit/>
        </w:trPr>
        <w:tc>
          <w:p>
            <w:pPr>
              <w:pStyle w:val="NormalinTable"/>
            </w:pPr>
            <w:r>
              <w:rPr>
                <w:b/>
              </w:rPr>
              <w:t>2530 90 00 00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26</w:t>
      </w:r>
      <w:r>
        <w:br/>
        <w:t>Ores, Slag and Ash</w:t>
      </w:r>
    </w:p>
    <w:p>
      <w:pPr>
        <w:pStyle w:val="Heading3"/>
      </w:pPr>
      <w:r>
        <w:t>Chapter Notes</w:t>
      </w:r>
    </w:p>
    <w:p>
      <w:r>
        <w:t>1. This chapter does not cover:</w:t>
      </w:r>
    </w:p>
    <w:p>
      <w:pPr>
        <w:pStyle w:val="ListBullet"/>
      </w:pPr>
      <w:r>
        <w:t xml:space="preserve">slag or similar industrial waste prepared as macadam (heading 2517);</w:t>
      </w:r>
    </w:p>
    <w:p>
      <w:pPr>
        <w:pStyle w:val="ListBullet"/>
      </w:pPr>
      <w:r>
        <w:t xml:space="preserve">natural magnesium carbonate (magnesite), whether or not calcined (heading 2519);</w:t>
      </w:r>
    </w:p>
    <w:p>
      <w:pPr>
        <w:pStyle w:val="ListBullet"/>
      </w:pPr>
      <w:r>
        <w:t xml:space="preserve">sludges from the storage tanks of petroleum oils, consisting mainly of such oils (heading 2710);</w:t>
      </w:r>
    </w:p>
    <w:p>
      <w:pPr>
        <w:pStyle w:val="ListBullet"/>
      </w:pPr>
      <w:r>
        <w:t xml:space="preserve">basic slag of Chapter 31;</w:t>
      </w:r>
    </w:p>
    <w:p>
      <w:pPr>
        <w:pStyle w:val="ListBullet"/>
      </w:pPr>
      <w:r>
        <w:t xml:space="preserve">slag wool, rock wool or similar mineral wools (heading 6806);</w:t>
      </w:r>
    </w:p>
    <w:p>
      <w:pPr>
        <w:pStyle w:val="ListBullet"/>
      </w:pPr>
      <w:r>
        <w:t xml:space="preserve">waste or scrap of precious metal or of metal clad with precious metal; other waste or scrap containing precious metal or precious metal compounds, of a kind used principally for the recovery of precious metal (heading 7112); or</w:t>
      </w:r>
    </w:p>
    <w:p>
      <w:pPr>
        <w:pStyle w:val="ListBullet"/>
      </w:pPr>
      <w:r>
        <w:t xml:space="preserve">copper, nickel or cobalt mattes produced by any process of smelting (Section XV).</w:t>
      </w:r>
    </w:p>
    <w:p>
      <w:r>
        <w:t>2. For the purposes of headings 2601 to 2617, the term 'ores' means minerals of mineralogical species actually used in the metallurgical industry for the extraction of mercury, of the metals of heading 2844 or of the metals of Section XIV or XV, even if they are intended for non-metallurgical purposes. Headings 2601 to 2617 do not, however, include minerals which have been submitted to processes not normal to the metallurgical industry.</w:t>
      </w:r>
    </w:p>
    <w:p>
      <w:r>
        <w:t>3. Heading 26.20 applies only to:</w:t>
      </w:r>
    </w:p>
    <w:p>
      <w:pPr>
        <w:pStyle w:val="ListBullet"/>
      </w:pPr>
      <w:r>
        <w:t xml:space="preserve">slag, ash and residues of a kind used in industry either for the extraction of metals or as a basis for the manufacture of chemical compounds of metals, excluding ash and residues from the incineration of municipal waste (heading 2621); and</w:t>
      </w:r>
    </w:p>
    <w:p>
      <w:pPr>
        <w:pStyle w:val="ListBullet"/>
      </w:pPr>
      <w:r>
        <w:t xml:space="preserve">slag, ash and residues containing arsenic, whether or not containing metals, of a kind used either for the extraction of arsenic or metals or for the manufacture of their chemical compounds.</w:t>
      </w:r>
    </w:p>
    <w:p>
      <w:r>
        <w:t/>
      </w:r>
    </w:p>
    <w:p>
      <w:pPr>
        <w:pStyle w:val="Heading3"/>
      </w:pPr>
      <w:r>
        <w:t> Subheading notes </w:t>
      </w:r>
    </w:p>
    <w:p>
      <w:r>
        <w:t/>
      </w:r>
    </w:p>
    <w:p>
      <w:r>
        <w:t>1. For the purposes of subheading 2620 21, 'leaded gasoline sludges and leaded anti-knock compound sludges' mean sludges obtained from storage tanks of leaded gasoline and leaded anti-knock compounds (for example, tetraethyl lead), and consisting essentially of lead, lead compounds and iron oxide.</w:t>
      </w:r>
    </w:p>
    <w:p>
      <w:r>
        <w:t>2. Slag, ash and residues containing arsenic, mercury, thallium or their mixtures, of a kind used for the extraction of arsenic or those metals or for the manufacture of their chemical compounds, are to be classified in subheading 2620 60.</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ORES, SLAG AND ASH</w:t>
              <!--{FOOT}//-->
            </w:r>
          </w:p>
        </w:tc>
        <!--<w:tc>
          <w:p>
            <w:pPr>
              <w:pStyle w:val="NormalinTable"/>
              <w:jc w:val="center"/>
            </w:pPr>
            <w:r>
              <w:t>{SUPPUNIT}</w:t>
            </w:r>
          </w:p>
        </w:tc>//-->
      </w:tr>
      <w:tr>
        <w:trPr>
          <w:cantSplit/>
        </w:trPr>
        <w:tc>
          <w:p>
            <w:pPr>
              <w:pStyle w:val="NormalinTable"/>
            </w:pPr>
            <w:r>
              <w:rPr>
                <w:b/>
              </w:rPr>
              <w:t>2601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ores and concentrates, including roasted iron pyrites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ores and concentrates, other than roasted iron pyrites</w:t>
              <!--{FOOT}//-->
            </w:r>
          </w:p>
        </w:tc>
        <!--<w:tc>
          <w:p>
            <w:pPr>
              <w:pStyle w:val="NormalinTable"/>
              <w:jc w:val="center"/>
            </w:pPr>
            <w:r>
              <w:t>{SUPPUNIT}</w:t>
            </w:r>
          </w:p>
        </w:tc>//-->
      </w:tr>
      <w:tr>
        <w:trPr>
          <w:cantSplit/>
        </w:trPr>
        <w:tc>
          <w:p>
            <w:pPr>
              <w:pStyle w:val="NormalinTable"/>
            </w:pPr>
            <w:r>
              <w:rPr>
                <w:b/>
              </w:rPr>
              <w:t>2601 11 00 00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Non-agglomerated</w:t>
              <!--{FOOT}//-->
            </w:r>
          </w:p>
        </w:tc>
        <!--<w:tc>
          <w:p>
            <w:pPr>
              <w:pStyle w:val="NormalinTable"/>
              <w:jc w:val="center"/>
            </w:pPr>
            <w:r>
              <w:t>{SUPPUNIT}</w:t>
            </w:r>
          </w:p>
        </w:tc>//-->
      </w:tr>
      <w:tr>
        <w:trPr>
          <w:cantSplit/>
        </w:trPr>
        <w:tc>
          <w:p>
            <w:pPr>
              <w:pStyle w:val="NormalinTable"/>
            </w:pPr>
            <w:r>
              <w:rPr>
                <w:b/>
              </w:rPr>
              <w:t>2601 12 00 00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Agglomerated</w:t>
              <!--{FOOT}//-->
            </w:r>
          </w:p>
        </w:tc>
        <!--<w:tc>
          <w:p>
            <w:pPr>
              <w:pStyle w:val="NormalinTable"/>
              <w:jc w:val="center"/>
            </w:pPr>
            <w:r>
              <w:t>{SUPPUNIT}</w:t>
            </w:r>
          </w:p>
        </w:tc>//-->
      </w:tr>
      <w:tr>
        <w:trPr>
          <w:cantSplit/>
        </w:trPr>
        <w:tc>
          <w:p>
            <w:pPr>
              <w:pStyle w:val="NormalinTable"/>
            </w:pPr>
            <w:r>
              <w:rPr>
                <w:b/>
              </w:rPr>
              <w:t>2601 20 00 00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 iron pyrites</w:t>
              <!--{FOOT}//-->
            </w:r>
          </w:p>
        </w:tc>
        <!--<w:tc>
          <w:p>
            <w:pPr>
              <w:pStyle w:val="NormalinTable"/>
              <w:jc w:val="center"/>
            </w:pPr>
            <w:r>
              <w:t>{SUPPUNIT}</w:t>
            </w:r>
          </w:p>
        </w:tc>//-->
      </w:tr>
      <w:tr>
        <w:trPr>
          <w:cantSplit/>
        </w:trPr>
        <w:tc>
          <w:p>
            <w:pPr>
              <w:pStyle w:val="NormalinTable"/>
            </w:pPr>
            <w:r>
              <w:rPr>
                <w:b/>
              </w:rPr>
              <w:t>2602 00 00 00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ores and concentrates, including ferruginous manganese ores and concentrates with a manganese content of 20% or more, calculated on the dry weight</w:t>
              <!--{FOOT}//-->
            </w:r>
          </w:p>
        </w:tc>
        <!--<w:tc>
          <w:p>
            <w:pPr>
              <w:pStyle w:val="NormalinTable"/>
              <w:jc w:val="center"/>
            </w:pPr>
            <w:r>
              <w:t>{SUPPUNIT}</w:t>
            </w:r>
          </w:p>
        </w:tc>//-->
      </w:tr>
      <w:tr>
        <w:trPr>
          <w:cantSplit/>
        </w:trPr>
        <w:tc>
          <w:p>
            <w:pPr>
              <w:pStyle w:val="NormalinTable"/>
            </w:pPr>
            <w:r>
              <w:rPr>
                <w:b/>
              </w:rPr>
              <w:t>2603 00 00 00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ores and concentrates</w:t>
              <!--{FOOT}//-->
            </w:r>
          </w:p>
        </w:tc>
        <!--<w:tc>
          <w:p>
            <w:pPr>
              <w:pStyle w:val="NormalinTable"/>
              <w:jc w:val="center"/>
            </w:pPr>
            <w:r>
              <w:t>{SUPPUNIT}</w:t>
            </w:r>
          </w:p>
        </w:tc>//-->
      </w:tr>
      <w:tr>
        <w:trPr>
          <w:cantSplit/>
        </w:trPr>
        <w:tc>
          <w:p>
            <w:pPr>
              <w:pStyle w:val="NormalinTable"/>
            </w:pPr>
            <w:r>
              <w:rPr>
                <w:b/>
              </w:rPr>
              <w:t>2604 00 00 00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ores and concentrates</w:t>
              <!--{FOOT}//-->
            </w:r>
          </w:p>
        </w:tc>
        <!--<w:tc>
          <w:p>
            <w:pPr>
              <w:pStyle w:val="NormalinTable"/>
              <w:jc w:val="center"/>
            </w:pPr>
            <w:r>
              <w:t>{SUPPUNIT}</w:t>
            </w:r>
          </w:p>
        </w:tc>//-->
      </w:tr>
      <w:tr>
        <w:trPr>
          <w:cantSplit/>
        </w:trPr>
        <w:tc>
          <w:p>
            <w:pPr>
              <w:pStyle w:val="NormalinTable"/>
            </w:pPr>
            <w:r>
              <w:rPr>
                <w:b/>
              </w:rPr>
              <w:t>2605 00 00 00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Cobalt ores and concentrates</w:t>
              <!--{FOOT}//-->
            </w:r>
          </w:p>
        </w:tc>
        <!--<w:tc>
          <w:p>
            <w:pPr>
              <w:pStyle w:val="NormalinTable"/>
              <w:jc w:val="center"/>
            </w:pPr>
            <w:r>
              <w:t>{SUPPUNIT}</w:t>
            </w:r>
          </w:p>
        </w:tc>//-->
      </w:tr>
      <w:tr>
        <w:trPr>
          <w:cantSplit/>
        </w:trPr>
        <w:tc>
          <w:p>
            <w:pPr>
              <w:pStyle w:val="NormalinTable"/>
            </w:pPr>
            <w:r>
              <w:rPr>
                <w:b/>
              </w:rPr>
              <w:t>2606 00 00 00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ores and concentrates</w:t>
              <!--{FOOT}//-->
            </w:r>
          </w:p>
        </w:tc>
        <!--<w:tc>
          <w:p>
            <w:pPr>
              <w:pStyle w:val="NormalinTable"/>
              <w:jc w:val="center"/>
            </w:pPr>
            <w:r>
              <w:t>{SUPPUNIT}</w:t>
            </w:r>
          </w:p>
        </w:tc>//-->
      </w:tr>
      <w:tr>
        <w:trPr>
          <w:cantSplit/>
        </w:trPr>
        <w:tc>
          <w:p>
            <w:pPr>
              <w:pStyle w:val="NormalinTable"/>
            </w:pPr>
            <w:r>
              <w:rPr>
                <w:b/>
              </w:rPr>
              <w:t>2607 00 00 00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ores and concentrates</w:t>
              <!--{FOOT}//-->
            </w:r>
          </w:p>
        </w:tc>
        <!--<w:tc>
          <w:p>
            <w:pPr>
              <w:pStyle w:val="NormalinTable"/>
              <w:jc w:val="center"/>
            </w:pPr>
            <w:r>
              <w:t>{SUPPUNIT}</w:t>
            </w:r>
          </w:p>
        </w:tc>//-->
      </w:tr>
      <w:tr>
        <w:trPr>
          <w:cantSplit/>
        </w:trPr>
        <w:tc>
          <w:p>
            <w:pPr>
              <w:pStyle w:val="NormalinTable"/>
            </w:pPr>
            <w:r>
              <w:rPr>
                <w:b/>
              </w:rPr>
              <w:t>2608 00 00 00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ores and concentrates</w:t>
              <!--{FOOT}//-->
            </w:r>
          </w:p>
        </w:tc>
        <!--<w:tc>
          <w:p>
            <w:pPr>
              <w:pStyle w:val="NormalinTable"/>
              <w:jc w:val="center"/>
            </w:pPr>
            <w:r>
              <w:t>{SUPPUNIT}</w:t>
            </w:r>
          </w:p>
        </w:tc>//-->
      </w:tr>
      <w:tr>
        <w:trPr>
          <w:cantSplit/>
        </w:trPr>
        <w:tc>
          <w:p>
            <w:pPr>
              <w:pStyle w:val="NormalinTable"/>
            </w:pPr>
            <w:r>
              <w:rPr>
                <w:b/>
              </w:rPr>
              <w:t>2609 00 00 00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ores and concentrates</w:t>
              <!--{FOOT}//-->
            </w:r>
          </w:p>
        </w:tc>
        <!--<w:tc>
          <w:p>
            <w:pPr>
              <w:pStyle w:val="NormalinTable"/>
              <w:jc w:val="center"/>
            </w:pPr>
            <w:r>
              <w:t>{SUPPUNIT}</w:t>
            </w:r>
          </w:p>
        </w:tc>//-->
      </w:tr>
      <w:tr>
        <w:trPr>
          <w:cantSplit/>
        </w:trPr>
        <w:tc>
          <w:p>
            <w:pPr>
              <w:pStyle w:val="NormalinTable"/>
            </w:pPr>
            <w:r>
              <w:rPr>
                <w:b/>
              </w:rPr>
              <w:t>2610 00 00 00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Chromium ores and concentrates</w:t>
              <!--{FOOT}//-->
            </w:r>
          </w:p>
        </w:tc>
        <!--<w:tc>
          <w:p>
            <w:pPr>
              <w:pStyle w:val="NormalinTable"/>
              <w:jc w:val="center"/>
            </w:pPr>
            <w:r>
              <w:t>{SUPPUNIT}</w:t>
            </w:r>
          </w:p>
        </w:tc>//-->
      </w:tr>
      <w:tr>
        <w:trPr>
          <w:cantSplit/>
        </w:trPr>
        <w:tc>
          <w:p>
            <w:pPr>
              <w:pStyle w:val="NormalinTable"/>
            </w:pPr>
            <w:r>
              <w:rPr>
                <w:b/>
              </w:rPr>
              <w:t>2611 00 00 00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Tungsten ores and concentrates</w:t>
              <!--{FOOT}//-->
            </w:r>
          </w:p>
        </w:tc>
        <!--<w:tc>
          <w:p>
            <w:pPr>
              <w:pStyle w:val="NormalinTable"/>
              <w:jc w:val="center"/>
            </w:pPr>
            <w:r>
              <w:t>{SUPPUNIT}</w:t>
            </w:r>
          </w:p>
        </w:tc>//-->
      </w:tr>
      <w:tr>
        <w:trPr>
          <w:cantSplit/>
        </w:trPr>
        <w:tc>
          <w:p>
            <w:pPr>
              <w:pStyle w:val="NormalinTable"/>
            </w:pPr>
            <w:r>
              <w:rPr>
                <w:b/>
              </w:rPr>
              <w:t>2612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Uranium or thorium ores and concentrates</w:t>
              <!--{FOOT}//-->
            </w:r>
          </w:p>
        </w:tc>
        <!--<w:tc>
          <w:p>
            <w:pPr>
              <w:pStyle w:val="NormalinTable"/>
              <w:jc w:val="center"/>
            </w:pPr>
            <w:r>
              <w:t>{SUPPUNIT}</w:t>
            </w:r>
          </w:p>
        </w:tc>//-->
      </w:tr>
      <w:tr>
        <w:trPr>
          <w:cantSplit/>
        </w:trPr>
        <w:tc>
          <w:p>
            <w:pPr>
              <w:pStyle w:val="NormalinTable"/>
            </w:pPr>
            <w:r>
              <w:rPr>
                <w:b/>
              </w:rPr>
              <w:t>2612 10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Uranium ores and concentrates</w:t>
              <!--{FOOT}//-->
            </w:r>
          </w:p>
        </w:tc>
        <!--<w:tc>
          <w:p>
            <w:pPr>
              <w:pStyle w:val="NormalinTable"/>
              <w:jc w:val="center"/>
            </w:pPr>
            <w:r>
              <w:t>{SUPPUNIT}</w:t>
            </w:r>
          </w:p>
        </w:tc>//-->
      </w:tr>
      <w:tr>
        <w:trPr>
          <w:cantSplit/>
        </w:trPr>
        <w:tc>
          <w:p>
            <w:pPr>
              <w:pStyle w:val="NormalinTable"/>
            </w:pPr>
            <w:r>
              <w:rPr>
                <w:b/>
              </w:rPr>
              <w:t>2612 10 10 00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ores and pitchblende, and concentrates thereof, with a uranium content of more than 5% by weight</w:t>
              <!--{FOOT}//-->
            </w:r>
          </w:p>
        </w:tc>
        <!--<w:tc>
          <w:p>
            <w:pPr>
              <w:pStyle w:val="NormalinTable"/>
              <w:jc w:val="center"/>
            </w:pPr>
            <w:r>
              <w:t>{SUPPUNIT}</w:t>
            </w:r>
          </w:p>
        </w:tc>//-->
      </w:tr>
      <w:tr>
        <w:trPr>
          <w:cantSplit/>
        </w:trPr>
        <w:tc>
          <w:p>
            <w:pPr>
              <w:pStyle w:val="NormalinTable"/>
            </w:pPr>
            <w:r>
              <w:rPr>
                <w:b/>
              </w:rPr>
              <w:t>2612 10 90 00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Thorium ores and concentrates</w:t>
              <!--{FOOT}//-->
            </w:r>
          </w:p>
        </w:tc>
        <!--<w:tc>
          <w:p>
            <w:pPr>
              <w:pStyle w:val="NormalinTable"/>
              <w:jc w:val="center"/>
            </w:pPr>
            <w:r>
              <w:t>{SUPPUNIT}</w:t>
            </w:r>
          </w:p>
        </w:tc>//-->
      </w:tr>
      <w:tr>
        <w:trPr>
          <w:cantSplit/>
        </w:trPr>
        <w:tc>
          <w:p>
            <w:pPr>
              <w:pStyle w:val="NormalinTable"/>
            </w:pPr>
            <w:r>
              <w:rPr>
                <w:b/>
              </w:rPr>
              <w:t>2612 20 10 00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Monazite; urano-thorianite and other thorium ores and concentrates, with a thorium content of more than 20% by weight</w:t>
              <!--{FOOT}//-->
            </w:r>
          </w:p>
        </w:tc>
        <!--<w:tc>
          <w:p>
            <w:pPr>
              <w:pStyle w:val="NormalinTable"/>
              <w:jc w:val="center"/>
            </w:pPr>
            <w:r>
              <w:t>{SUPPUNIT}</w:t>
            </w:r>
          </w:p>
        </w:tc>//-->
      </w:tr>
      <w:tr>
        <w:trPr>
          <w:cantSplit/>
        </w:trPr>
        <w:tc>
          <w:p>
            <w:pPr>
              <w:pStyle w:val="NormalinTable"/>
            </w:pPr>
            <w:r>
              <w:rPr>
                <w:b/>
              </w:rPr>
              <w:t>2612 20 90 00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Molybdenum ores and concentrates</w:t>
              <!--{FOOT}//-->
            </w:r>
          </w:p>
        </w:tc>
        <!--<w:tc>
          <w:p>
            <w:pPr>
              <w:pStyle w:val="NormalinTable"/>
              <w:jc w:val="center"/>
            </w:pPr>
            <w:r>
              <w:t>{SUPPUNIT}</w:t>
            </w:r>
          </w:p>
        </w:tc>//-->
      </w:tr>
      <w:tr>
        <w:trPr>
          <w:cantSplit/>
        </w:trPr>
        <w:tc>
          <w:p>
            <w:pPr>
              <w:pStyle w:val="NormalinTable"/>
            </w:pPr>
            <w:r>
              <w:rPr>
                <w:b/>
              </w:rPr>
              <w:t>2613 10 00 00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w:t>
              <!--{FOOT}//-->
            </w:r>
          </w:p>
        </w:tc>
        <!--<w:tc>
          <w:p>
            <w:pPr>
              <w:pStyle w:val="NormalinTable"/>
              <w:jc w:val="center"/>
            </w:pPr>
            <w:r>
              <w:t>{SUPPUNIT}</w:t>
            </w:r>
          </w:p>
        </w:tc>//-->
      </w:tr>
      <w:tr>
        <w:trPr>
          <w:cantSplit/>
        </w:trPr>
        <w:tc>
          <w:p>
            <w:pPr>
              <w:pStyle w:val="NormalinTable"/>
            </w:pPr>
            <w:r>
              <w:rPr>
                <w:b/>
              </w:rPr>
              <w:t>2613 90 00 00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2614 00 00 00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Titanium ores and concentrates</w:t>
              <!--{FOOT}//-->
            </w:r>
          </w:p>
        </w:tc>
        <!--<w:tc>
          <w:p>
            <w:pPr>
              <w:pStyle w:val="NormalinTable"/>
              <w:jc w:val="center"/>
            </w:pPr>
            <w:r>
              <w:t>{SUPPUNIT}</w:t>
            </w:r>
          </w:p>
        </w:tc>//-->
      </w:tr>
      <w:tr>
        <w:trPr>
          <w:cantSplit/>
        </w:trPr>
        <w:tc>
          <w:p>
            <w:pPr>
              <w:pStyle w:val="NormalinTable"/>
            </w:pPr>
            <w:r>
              <w:rPr>
                <w:b/>
              </w:rPr>
              <w:t>2615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Niobium, tantalum, vanadium or zirconium ores and concentrates</w:t>
              <!--{FOOT}//-->
            </w:r>
          </w:p>
        </w:tc>
        <!--<w:tc>
          <w:p>
            <w:pPr>
              <w:pStyle w:val="NormalinTable"/>
              <w:jc w:val="center"/>
            </w:pPr>
            <w:r>
              <w:t>{SUPPUNIT}</w:t>
            </w:r>
          </w:p>
        </w:tc>//-->
      </w:tr>
      <w:tr>
        <w:trPr>
          <w:cantSplit/>
        </w:trPr>
        <w:tc>
          <w:p>
            <w:pPr>
              <w:pStyle w:val="NormalinTable"/>
            </w:pPr>
            <w:r>
              <w:rPr>
                <w:b/>
              </w:rPr>
              <w:t>2615 10 00 00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Zirconium ores and concentrates</w:t>
              <!--{FOOT}//-->
            </w:r>
          </w:p>
        </w:tc>
        <!--<w:tc>
          <w:p>
            <w:pPr>
              <w:pStyle w:val="NormalinTable"/>
              <w:jc w:val="center"/>
            </w:pPr>
            <w:r>
              <w:t>{SUPPUNIT}</w:t>
            </w:r>
          </w:p>
        </w:tc>//-->
      </w:tr>
      <w:tr>
        <w:trPr>
          <w:cantSplit/>
        </w:trPr>
        <w:tc>
          <w:p>
            <w:pPr>
              <w:pStyle w:val="NormalinTable"/>
            </w:pPr>
            <w:r>
              <w:rPr>
                <w:b/>
              </w:rPr>
              <w:t>2615 90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Tantalum or niobium ores and concentrates</w:t>
              <!--{FOOT}//-->
            </w:r>
          </w:p>
        </w:tc>
        <!--<w:tc>
          <w:p>
            <w:pPr>
              <w:pStyle w:val="NormalinTable"/>
              <w:jc w:val="center"/>
            </w:pPr>
            <w:r>
              <w:t>{SUPPUNIT}</w:t>
            </w:r>
          </w:p>
        </w:tc>//-->
      </w:tr>
      <w:tr>
        <w:trPr>
          <w:cantSplit/>
        </w:trPr>
        <w:tc>
          <w:p>
            <w:pPr>
              <w:pStyle w:val="NormalinTable"/>
            </w:pPr>
            <w:r>
              <w:rPr>
                <w:b/>
              </w:rPr>
              <w:t>2615 90 00 90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Precious-metal ores and concentrates</w:t>
              <!--{FOOT}//-->
            </w:r>
          </w:p>
        </w:tc>
        <!--<w:tc>
          <w:p>
            <w:pPr>
              <w:pStyle w:val="NormalinTable"/>
              <w:jc w:val="center"/>
            </w:pPr>
            <w:r>
              <w:t>{SUPPUNIT}</w:t>
            </w:r>
          </w:p>
        </w:tc>//-->
      </w:tr>
      <w:tr>
        <w:trPr>
          <w:cantSplit/>
        </w:trPr>
        <w:tc>
          <w:p>
            <w:pPr>
              <w:pStyle w:val="NormalinTable"/>
            </w:pPr>
            <w:r>
              <w:rPr>
                <w:b/>
              </w:rPr>
              <w:t>2616 10 00 00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ores and concentrates</w:t>
              <!--{FOOT}//-->
            </w:r>
          </w:p>
        </w:tc>
        <!--<w:tc>
          <w:p>
            <w:pPr>
              <w:pStyle w:val="NormalinTable"/>
              <w:jc w:val="center"/>
            </w:pPr>
            <w:r>
              <w:t>{SUPPUNIT}</w:t>
            </w:r>
          </w:p>
        </w:tc>//-->
      </w:tr>
      <w:tr>
        <w:trPr>
          <w:cantSplit/>
        </w:trPr>
        <w:tc>
          <w:p>
            <w:pPr>
              <w:pStyle w:val="NormalinTable"/>
            </w:pPr>
            <w:r>
              <w:rPr>
                <w:b/>
              </w:rPr>
              <w:t>2616 90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2616 90 00 10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Gold ores and concentrates</w:t>
              <!--{FOOT}//-->
            </w:r>
          </w:p>
        </w:tc>
        <!--<w:tc>
          <w:p>
            <w:pPr>
              <w:pStyle w:val="NormalinTable"/>
              <w:jc w:val="center"/>
            </w:pPr>
            <w:r>
              <w:t>{SUPPUNIT}</w:t>
            </w:r>
          </w:p>
        </w:tc>//-->
      </w:tr>
      <w:tr>
        <w:trPr>
          <w:cantSplit/>
        </w:trPr>
        <w:tc>
          <w:p>
            <w:pPr>
              <w:pStyle w:val="NormalinTable"/>
            </w:pPr>
            <w:r>
              <w:rPr>
                <w:b/>
              </w:rPr>
              <w:t>2616 90 00 90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ores and concentrates</w:t>
              <!--{FOOT}//-->
            </w:r>
          </w:p>
        </w:tc>
        <!--<w:tc>
          <w:p>
            <w:pPr>
              <w:pStyle w:val="NormalinTable"/>
              <w:jc w:val="center"/>
            </w:pPr>
            <w:r>
              <w:t>{SUPPUNIT}</w:t>
            </w:r>
          </w:p>
        </w:tc>//-->
      </w:tr>
      <w:tr>
        <w:trPr>
          <w:cantSplit/>
        </w:trPr>
        <w:tc>
          <w:p>
            <w:pPr>
              <w:pStyle w:val="NormalinTable"/>
            </w:pPr>
            <w:r>
              <w:rPr>
                <w:b/>
              </w:rPr>
              <w:t>2617 10 00 00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Antimony ores and concentrates</w:t>
              <!--{FOOT}//-->
            </w:r>
          </w:p>
        </w:tc>
        <!--<w:tc>
          <w:p>
            <w:pPr>
              <w:pStyle w:val="NormalinTable"/>
              <w:jc w:val="center"/>
            </w:pPr>
            <w:r>
              <w:t>{SUPPUNIT}</w:t>
            </w:r>
          </w:p>
        </w:tc>//-->
      </w:tr>
      <w:tr>
        <w:trPr>
          <w:cantSplit/>
        </w:trPr>
        <w:tc>
          <w:p>
            <w:pPr>
              <w:pStyle w:val="NormalinTable"/>
            </w:pPr>
            <w:r>
              <w:rPr>
                <w:b/>
              </w:rPr>
              <w:t>2617 90 00 00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2618 00 00 00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Granulated slag (slag sand) from the manufacture of iron or steel</w:t>
              <!--{FOOT}//-->
            </w:r>
          </w:p>
        </w:tc>
        <!--<w:tc>
          <w:p>
            <w:pPr>
              <w:pStyle w:val="NormalinTable"/>
              <w:jc w:val="center"/>
            </w:pPr>
            <w:r>
              <w:t>{SUPPUNIT}</w:t>
            </w:r>
          </w:p>
        </w:tc>//-->
      </w:tr>
      <w:tr>
        <w:trPr>
          <w:cantSplit/>
        </w:trPr>
        <w:tc>
          <w:p>
            <w:pPr>
              <w:pStyle w:val="NormalinTable"/>
            </w:pPr>
            <w:r>
              <w:rPr>
                <w:b/>
              </w:rPr>
              <w:t>2619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 dross (other than granulated slag), scalings and other waste from the manufacture of iron or steel</w:t>
              <!--{FOOT}//-->
            </w:r>
          </w:p>
        </w:tc>
        <!--<w:tc>
          <w:p>
            <w:pPr>
              <w:pStyle w:val="NormalinTable"/>
              <w:jc w:val="center"/>
            </w:pPr>
            <w:r>
              <w:t>{SUPPUNIT}</w:t>
            </w:r>
          </w:p>
        </w:tc>//-->
      </w:tr>
      <w:tr>
        <w:trPr>
          <w:cantSplit/>
        </w:trPr>
        <w:tc>
          <w:p>
            <w:pPr>
              <w:pStyle w:val="NormalinTable"/>
            </w:pPr>
            <w:r>
              <w:rPr>
                <w:b/>
              </w:rPr>
              <w:t>2619 00 20 00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suitable for the recovery of iron or manganese</w:t>
              <!--{FOOT}//-->
            </w:r>
          </w:p>
        </w:tc>
        <!--<w:tc>
          <w:p>
            <w:pPr>
              <w:pStyle w:val="NormalinTable"/>
              <w:jc w:val="center"/>
            </w:pPr>
            <w:r>
              <w:t>{SUPPUNIT}</w:t>
            </w:r>
          </w:p>
        </w:tc>//-->
      </w:tr>
      <w:tr>
        <w:trPr>
          <w:cantSplit/>
        </w:trPr>
        <w:tc>
          <w:p>
            <w:pPr>
              <w:pStyle w:val="NormalinTable"/>
            </w:pPr>
            <w:r>
              <w:rPr>
                <w:b/>
              </w:rPr>
              <w:t>2619 00 90 00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 ash and residues (other than from the manufacture of iron or steel), containing metals, arsenic or their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zinc</w:t>
              <!--{FOOT}//-->
            </w:r>
          </w:p>
        </w:tc>
        <!--<w:tc>
          <w:p>
            <w:pPr>
              <w:pStyle w:val="NormalinTable"/>
              <w:jc w:val="center"/>
            </w:pPr>
            <w:r>
              <w:t>{SUPPUNIT}</w:t>
            </w:r>
          </w:p>
        </w:tc>//-->
      </w:tr>
      <w:tr>
        <w:trPr>
          <w:cantSplit/>
        </w:trPr>
        <w:tc>
          <w:p>
            <w:pPr>
              <w:pStyle w:val="NormalinTable"/>
            </w:pPr>
            <w:r>
              <w:rPr>
                <w:b/>
              </w:rPr>
              <w:t>2620 11 00 00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 zinc spelter</w:t>
              <!--{FOOT}//-->
            </w:r>
          </w:p>
        </w:tc>
        <!--<w:tc>
          <w:p>
            <w:pPr>
              <w:pStyle w:val="NormalinTable"/>
              <w:jc w:val="center"/>
            </w:pPr>
            <w:r>
              <w:t>{SUPPUNIT}</w:t>
            </w:r>
          </w:p>
        </w:tc>//-->
      </w:tr>
      <w:tr>
        <w:trPr>
          <w:cantSplit/>
        </w:trPr>
        <w:tc>
          <w:p>
            <w:pPr>
              <w:pStyle w:val="NormalinTable"/>
            </w:pPr>
            <w:r>
              <w:rPr>
                <w:b/>
              </w:rPr>
              <w:t>2620 19 00 00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lead</w:t>
              <!--{FOOT}//-->
            </w:r>
          </w:p>
        </w:tc>
        <!--<w:tc>
          <w:p>
            <w:pPr>
              <w:pStyle w:val="NormalinTable"/>
              <w:jc w:val="center"/>
            </w:pPr>
            <w:r>
              <w:t>{SUPPUNIT}</w:t>
            </w:r>
          </w:p>
        </w:tc>//-->
      </w:tr>
      <w:tr>
        <w:trPr>
          <w:cantSplit/>
        </w:trPr>
        <w:tc>
          <w:p>
            <w:pPr>
              <w:pStyle w:val="NormalinTable"/>
            </w:pPr>
            <w:r>
              <w:rPr>
                <w:b/>
              </w:rPr>
              <w:t>2620 21 00 00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Leaded gasoline sludges and leaded anti-knock compound sludges</w:t>
              <!--{FOOT}//-->
            </w:r>
          </w:p>
        </w:tc>
        <!--<w:tc>
          <w:p>
            <w:pPr>
              <w:pStyle w:val="NormalinTable"/>
              <w:jc w:val="center"/>
            </w:pPr>
            <w:r>
              <w:t>{SUPPUNIT}</w:t>
            </w:r>
          </w:p>
        </w:tc>//-->
      </w:tr>
      <w:tr>
        <w:trPr>
          <w:cantSplit/>
        </w:trPr>
        <w:tc>
          <w:p>
            <w:pPr>
              <w:pStyle w:val="NormalinTable"/>
            </w:pPr>
            <w:r>
              <w:rPr>
                <w:b/>
              </w:rPr>
              <w:t>2620 29 00 00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2620 30 00 00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copper</w:t>
              <!--{FOOT}//-->
            </w:r>
          </w:p>
        </w:tc>
        <!--<w:tc>
          <w:p>
            <w:pPr>
              <w:pStyle w:val="NormalinTable"/>
              <w:jc w:val="center"/>
            </w:pPr>
            <w:r>
              <w:t>{SUPPUNIT}</w:t>
            </w:r>
          </w:p>
        </w:tc>//-->
      </w:tr>
      <w:tr>
        <w:trPr>
          <w:cantSplit/>
        </w:trPr>
        <w:tc>
          <w:p>
            <w:pPr>
              <w:pStyle w:val="NormalinTable"/>
            </w:pPr>
            <w:r>
              <w:rPr>
                <w:b/>
              </w:rPr>
              <w:t>2620 40 00 00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aluminium</w:t>
              <!--{FOOT}//-->
            </w:r>
          </w:p>
        </w:tc>
        <!--<w:tc>
          <w:p>
            <w:pPr>
              <w:pStyle w:val="NormalinTable"/>
              <w:jc w:val="center"/>
            </w:pPr>
            <w:r>
              <w:t>{SUPPUNIT}</w:t>
            </w:r>
          </w:p>
        </w:tc>//-->
      </w:tr>
      <w:tr>
        <w:trPr>
          <w:cantSplit/>
        </w:trPr>
        <w:tc>
          <w:p>
            <w:pPr>
              <w:pStyle w:val="NormalinTable"/>
            </w:pPr>
            <w:r>
              <w:rPr>
                <w:b/>
              </w:rPr>
              <w:t>2620 60 00 00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arsenic, mercury, thallium or their mixtures, of a kind used for the extraction of arsenic or those metals or for the manufacture of their chemical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2620 91 00 00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antimony, beryllium, cadmium, chromium or their mixtures</w:t>
              <!--{FOOT}//-->
            </w:r>
          </w:p>
        </w:tc>
        <!--<w:tc>
          <w:p>
            <w:pPr>
              <w:pStyle w:val="NormalinTable"/>
              <w:jc w:val="center"/>
            </w:pPr>
            <w:r>
              <w:t>{SUPPUNIT}</w:t>
            </w:r>
          </w:p>
        </w:tc>//-->
      </w:tr>
      <w:tr>
        <w:trPr>
          <w:cantSplit/>
        </w:trPr>
        <w:tc>
          <w:p>
            <w:pPr>
              <w:pStyle w:val="NormalinTable"/>
            </w:pPr>
            <w:r>
              <w:rPr>
                <w:b/>
              </w:rPr>
              <w:t>2620 99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2620 99 10 00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nickel</w:t>
              <!--{FOOT}//-->
            </w:r>
          </w:p>
        </w:tc>
        <!--<w:tc>
          <w:p>
            <w:pPr>
              <w:pStyle w:val="NormalinTable"/>
              <w:jc w:val="center"/>
            </w:pPr>
            <w:r>
              <w:t>{SUPPUNIT}</w:t>
            </w:r>
          </w:p>
        </w:tc>//-->
      </w:tr>
      <w:tr>
        <w:trPr>
          <w:cantSplit/>
        </w:trPr>
        <w:tc>
          <w:p>
            <w:pPr>
              <w:pStyle w:val="NormalinTable"/>
            </w:pPr>
            <w:r>
              <w:rPr>
                <w:b/>
              </w:rPr>
              <w:t>2620 99 20 00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niobium or tantalum</w:t>
              <!--{FOOT}//-->
            </w:r>
          </w:p>
        </w:tc>
        <!--<w:tc>
          <w:p>
            <w:pPr>
              <w:pStyle w:val="NormalinTable"/>
              <w:jc w:val="center"/>
            </w:pPr>
            <w:r>
              <w:t>{SUPPUNIT}</w:t>
            </w:r>
          </w:p>
        </w:tc>//-->
      </w:tr>
      <w:tr>
        <w:trPr>
          <w:cantSplit/>
        </w:trPr>
        <w:tc>
          <w:p>
            <w:pPr>
              <w:pStyle w:val="NormalinTable"/>
            </w:pPr>
            <w:r>
              <w:rPr>
                <w:b/>
              </w:rPr>
              <w:t>2620 99 40 00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tin</w:t>
              <!--{FOOT}//-->
            </w:r>
          </w:p>
        </w:tc>
        <!--<w:tc>
          <w:p>
            <w:pPr>
              <w:pStyle w:val="NormalinTable"/>
              <w:jc w:val="center"/>
            </w:pPr>
            <w:r>
              <w:t>{SUPPUNIT}</w:t>
            </w:r>
          </w:p>
        </w:tc>//-->
      </w:tr>
      <w:tr>
        <w:trPr>
          <w:cantSplit/>
        </w:trPr>
        <w:tc>
          <w:p>
            <w:pPr>
              <w:pStyle w:val="NormalinTable"/>
            </w:pPr>
            <w:r>
              <w:rPr>
                <w:b/>
              </w:rPr>
              <w:t>2620 99 60 00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titanium</w:t>
              <!--{FOOT}//-->
            </w:r>
          </w:p>
        </w:tc>
        <!--<w:tc>
          <w:p>
            <w:pPr>
              <w:pStyle w:val="NormalinTable"/>
              <w:jc w:val="center"/>
            </w:pPr>
            <w:r>
              <w:t>{SUPPUNIT}</w:t>
            </w:r>
          </w:p>
        </w:tc>//-->
      </w:tr>
      <w:tr>
        <w:trPr>
          <w:cantSplit/>
        </w:trPr>
        <w:tc>
          <w:p>
            <w:pPr>
              <w:pStyle w:val="NormalinTable"/>
            </w:pPr>
            <w:r>
              <w:rPr>
                <w:b/>
              </w:rPr>
              <w:t>2620 99 95 00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2621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slag and ash, including seaweed ash (kelp); ash and residues from the incineration of municipal waste</w:t>
              <!--{FOOT}//-->
            </w:r>
          </w:p>
        </w:tc>
        <!--<w:tc>
          <w:p>
            <w:pPr>
              <w:pStyle w:val="NormalinTable"/>
              <w:jc w:val="center"/>
            </w:pPr>
            <w:r>
              <w:t>{SUPPUNIT}</w:t>
            </w:r>
          </w:p>
        </w:tc>//-->
      </w:tr>
      <w:tr>
        <w:trPr>
          <w:cantSplit/>
        </w:trPr>
        <w:tc>
          <w:p>
            <w:pPr>
              <w:pStyle w:val="NormalinTable"/>
            </w:pPr>
            <w:r>
              <w:rPr>
                <w:b/>
              </w:rPr>
              <w:t>2621 10 00 00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Ash and residues from the incineration of municipal waste</w:t>
              <!--{FOOT}//-->
            </w:r>
          </w:p>
        </w:tc>
        <!--<w:tc>
          <w:p>
            <w:pPr>
              <w:pStyle w:val="NormalinTable"/>
              <w:jc w:val="center"/>
            </w:pPr>
            <w:r>
              <w:t>{SUPPUNIT}</w:t>
            </w:r>
          </w:p>
        </w:tc>//-->
      </w:tr>
      <w:tr>
        <w:trPr>
          <w:cantSplit/>
        </w:trPr>
        <w:tc>
          <w:p>
            <w:pPr>
              <w:pStyle w:val="NormalinTable"/>
            </w:pPr>
            <w:r>
              <w:rPr>
                <w:b/>
              </w:rPr>
              <w:t>2621 90 00 00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27</w:t>
      </w:r>
      <w:r>
        <w:br/>
        <w:t>Mineral Fuels, Mineral Oils and Products of Their Distillation; Bituminous Substances; Mineral Waxes</w:t>
      </w:r>
    </w:p>
    <w:p>
      <w:pPr>
        <w:pStyle w:val="Heading3"/>
      </w:pPr>
      <w:r>
        <w:t>Chapter Notes</w:t>
      </w:r>
    </w:p>
    <w:p>
      <w:r>
        <w:t>1. This chapter does not cover:</w:t>
      </w:r>
    </w:p>
    <w:p>
      <w:r>
        <w:t>(a) separate chemically defined organic compounds, other than pure methane and propane which are to be classified in heading 2711;</w:t>
      </w:r>
    </w:p>
    <w:p>
      <w:r>
        <w:t>(b) medicaments of heading 3003 or 3004; or</w:t>
      </w:r>
    </w:p>
    <w:p>
      <w:r>
        <w:t>(c) mixed unsaturated hydrocarbons of heading 3301, 3302 or 3805.</w:t>
      </w:r>
    </w:p>
    <w:p>
      <w:r>
        <w:t>2. References in heading 2710 to 'petroleum oils and oils obtained from bituminous minerals' include not only petroleum oils and oils obtained from bituminous minerals but also similar oils, as well as those consisting mainly of mixed unsaturated hydrocarbons, obtained by any process, provided that the weight of the non-aromatic constituents exceeds that of the aromatic constituents. However, the references do not include liquid synthetic polyolefins of which less than 60% by volume distils at 300 C, after conversion to 1.013 millibars when a reduced-pressure distillation method is used (Chapter 39).</w:t>
      </w:r>
    </w:p>
    <w:p>
      <w:r>
        <w:t>3. For the purposes of heading 2710, 'waste oils' means waste containing mainly petroleum oils and oils obtained from bituminous minerals (as described in note 2 to this chapter), whether or not mixed with water. These include:</w:t>
      </w:r>
    </w:p>
    <w:p>
      <w:r>
        <w:t>(a) such oils no longer fit for use as primary products (for example, used lubricating oils, used hydraulic oils and used transformer oils);</w:t>
      </w:r>
    </w:p>
    <w:p>
      <w:r>
        <w:t>(b) sludge oils from the storage tanks of petroleum oils, mainly containing such oils and a high concentration of additives (for example, chemicals) used in the manufacture of the primary products; and</w:t>
      </w:r>
    </w:p>
    <w:p>
      <w:r>
        <w:t>(c) such oils in the form of emulsions in water or mixtures with water, such as those resulting from oil spills, storage tank washings, or from the use of cutting oils for machining operations.</w:t>
      </w:r>
    </w:p>
    <w:p>
      <w:r>
        <w:t/>
      </w:r>
    </w:p>
    <w:p>
      <w:pPr>
        <w:pStyle w:val="Heading3"/>
      </w:pPr>
      <w:r>
        <w:t> Subheading notes </w:t>
      </w:r>
    </w:p>
    <w:p>
      <w:r>
        <w:t/>
      </w:r>
    </w:p>
    <w:p>
      <w:r>
        <w:t>1. For the purposes of subheading 270111, 'anthracite' means coal having a volatile matter limit (on a dry, mineral-matter-free basis) not exceeding 14%.</w:t>
      </w:r>
    </w:p>
    <w:p>
      <w:r>
        <w:t>2. For the purposes of subheading 2701 12, 'bituminous coal' means coal having a volatile matter limit (on a dry, mineral-matter-free basis) exceeding 14% and a colorific value limit (on a moist, mineral-matter-free basis) equal to or greater than 5,833 Kcal/kg.</w:t>
      </w:r>
    </w:p>
    <w:p>
      <w:r>
        <w:t>3. For the purposes of subheadings 2707 10, 2707 20, 2707 30 and 2707 40, the terms 'benzol (benzene)', 'toluol (toluene)', 'xylol (xylenes)' and 'naphthalene' apply to products which contain more than 50% by weight of benzene, toluene, xylenes or naphthalene, respectively.</w:t>
      </w:r>
    </w:p>
    <w:p>
      <w:r>
        <w:t>4. For the purposes of subheading 2710 12, 'light oils and preparations' are those of which 90% or more by volume (including losses) distil at 210C (ASTM D 86 method).</w:t>
      </w:r>
    </w:p>
    <w:p>
      <w:r>
        <w:t>5. For the purposes of the subheadings of heading 2710, the term 'biodiesel' means mono-alkyl esters of fatty acids of a kind used as a fuel, derived from animal or vegetables fats and oils whether or not used.</w:t>
      </w:r>
    </w:p>
    <w:p>
      <w:r>
        <w:t/>
      </w:r>
    </w:p>
    <w:p>
      <w:pPr>
        <w:pStyle w:val="Heading3"/>
      </w:pPr>
      <w:r>
        <w:t> Additional notes </w:t>
      </w:r>
    </w:p>
    <w:p>
      <w:r>
        <w:t/>
      </w:r>
    </w:p>
    <w:p>
      <w:r>
        <w:t>1. For the purposes of subheading 2707 99 80 the term phenols applies to products which contain more than 50% by weight of phenols.</w:t>
      </w:r>
    </w:p>
    <w:p>
      <w:r>
        <w:t>2. For the purposes of heading 2710:</w:t>
      </w:r>
    </w:p>
    <w:p>
      <w:r>
        <w:t>(a) 'special spirits' (subheadings 2710 12 21 and 2710 12 25) means light oils as defined in subheading note 4 to this chapter, not containing any anti-knock preparations, and with a difference of not more than 60 C between the temperatures at which 5% and 90% by volume (including losses) distil;</w:t>
      </w:r>
    </w:p>
    <w:p>
      <w:r>
        <w:t>(b) 'white spirit' (subheading 2710 12 21) means special spirits as defined in paragraph (a) above with a flash-point higher than 21 C by the EN ISO 13736 method</w:t>
      </w:r>
    </w:p>
    <w:p>
      <w:r>
        <w:t>(c) 'medium oils' (subheadings 2710 19 11 to 2710 19 29) means oils and preparations of which less than 90% by volume (including losses) distils at 210 C and 65% or more by volume (including losses) distils at 250 C (ISO 3405 method equivalent to the ASTM D 86 method);</w:t>
      </w:r>
    </w:p>
    <w:p>
      <w:r>
        <w:t>(d) 'heavy oils' (subheadings 2710 19 31 to 2710 19 99 and 2710 2011 to 2710 2090) means oils and preparations of which less than 65% by volume (including losses) distils at 250 C by the ISO 3405 method (equivalent to the ASTM D 86 method) or of which the distillation percentage at 250 C cannot be determined by that method;</w:t>
      </w:r>
    </w:p>
    <w:p>
      <w:r>
        <w:t>(e) 'gas oils' (subheadings 2710 19 31 to 2710 19 48 and 2710 2011 to 2710 2019) mean heavy oils as defined in paragraph (d) above of which 85% or more by volume (including losses) distils at 350 C (ISO 3405 method (equivalent to the ASTM D 86 method);</w:t>
      </w:r>
    </w:p>
    <w:p>
      <w:r>
        <w:t>(f) 'fuel oils' (subheadings 2710 19 51 to 2710 19 68 and 2710 2031 to 2710 2039) mean heavy oils as defined in paragraph (d) above (other than gas oils as defined in paragraph (e) above) which, for a corresponding diluted colour C, have a viscosity V:</w:t>
      </w:r>
    </w:p>
    <w:p>
      <w:pPr>
        <w:pStyle w:val="ListBullet"/>
      </w:pPr>
      <w:r>
        <w:t xml:space="preserve"> not exceeding that shown in line I of the following table when the sulphated ashes content is less than 1% by the ISO 3987 method and the saponification index is less than 4 by the ISO 6293-1 or 6293-2 method,</w:t>
      </w:r>
    </w:p>
    <w:p>
      <w:pPr>
        <w:pStyle w:val="ListBullet"/>
      </w:pPr>
      <w:r>
        <w:t xml:space="preserve"> exceeding that shown in line II when the pour point is not less than 10 C by the ISO 3016 method, (except where the product contains one or more bio-components, in which case the requirement in this indent for the saponification number to be less than 4 does not apply).</w:t>
      </w:r>
    </w:p>
    <w:p>
      <w:pPr>
        <w:pStyle w:val="ListBullet"/>
      </w:pPr>
      <w:r>
        <w:t xml:space="preserve"> exceeding that shown in line I but not exceeding that shown in line II when 25% or more by volume distils at 300 C by the ISO 3405 method (equivalent to the ASTM D 86 method) or, if less than 25% by volume distils at 300 C, when the pour point is higher than 10 C below zero by the ISO 3016 method. These provisions apply only to oils having a diluted colour C of less than 2.</w:t>
      </w:r>
    </w:p>
    <w:p>
      <w:pPr>
        <w:pStyle w:val="ListBullet"/>
      </w:pPr>
      <w:r>
        <w:t xml:space="preserve"> The term "bio-components" means animal or vegetable fats, animal or vegetable oils, or mono-alkyl esters of fatty acids (FAMAE).</w:t>
      </w:r>
    </w:p>
    <w:p>
      <w:r>
        <w:t/>
      </w:r>
    </w:p>
    <w:p>
      <w:r>
        <w:t/>
      </w:r>
    </w:p>
    <w:p>
      <w:r>
        <w:t/>
      </w:r>
    </w:p>
    <w:p>
      <w:r>
        <w:t>The term 'viscosity V' means the 'kinematic viscosity' at 50 C expressed in 10-6 m2 s-1 by the EN ISO 3104 method.</w:t>
      </w:r>
    </w:p>
    <w:p>
      <w:r>
        <w:t>The term ‘diluted colour C’ means the colour of a product, as determined by the ISO 2049 method (equivalent to the ASTM D 1 500 method),</w:t>
      </w:r>
    </w:p>
    <w:p>
      <w:r>
        <w:t>after one part of the product has been made up to 100 parts by volume with xylene, toluene or another suitable solvent. The colour must be</w:t>
      </w:r>
    </w:p>
    <w:p>
      <w:r>
        <w:t>determined immediately after dilution.</w:t>
      </w:r>
    </w:p>
    <w:p>
      <w:r>
        <w:t>Subheading 2710 19 51 to 2710 19 68 and 2710 2031 to 2710 2039 cover only fuel oils of natural colour.</w:t>
      </w:r>
    </w:p>
    <w:p>
      <w:r>
        <w:t>These subheadings do not cover heavy oils defined in paragraph (d) above for which it is not possible to determine:</w:t>
      </w:r>
    </w:p>
    <w:p>
      <w:r>
        <w:t>- the distillation percentage at 250 C by the EN ISO 3104 method (zero shall be deemed to be a percentage);</w:t>
      </w:r>
    </w:p>
    <w:p>
      <w:r>
        <w:t>- the kinematic viscosity at 50 C by the EN ISO 3104 method;</w:t>
      </w:r>
    </w:p>
    <w:p>
      <w:r>
        <w:t>- or the diluted colour C by the ASTM D 1500 method.</w:t>
      </w:r>
    </w:p>
    <w:p>
      <w:r>
        <w:t>Such products fall in subheadings 2710 19 71 to 2710 19 99.</w:t>
      </w:r>
    </w:p>
    <w:p>
      <w:r>
        <w:t>(g) 'containing biodiesel' means that the products of subheading 2710 20 have a minimum content of biodiesel, i.e. mono-alkyl esters of fatty acids (FAMAE) of a kind used as a fuel, of 0.5% by volume (determination by the EN 14078 method).</w:t>
      </w:r>
    </w:p>
    <w:p>
      <w:r>
        <w:t>3. For the purposes of heading 2712 the expression 'crude petroleum jelly' (subheading 2712 10 10) is to be taken to apply to petroleum jelly of a natural colour higher than 4.5 by the ASTM D 1500 method.</w:t>
      </w:r>
    </w:p>
    <w:p>
      <w:r>
        <w:t>4. For the purposes of subheadings 2712 90 31 to 2712 90 39, the term 'crude' is to be taken to apply to products:</w:t>
      </w:r>
    </w:p>
    <w:p>
      <w:r>
        <w:t>(a) with an oil content of 3.5 or higher by the ISO 2908 method, if their viscosity at 100 C is lower than</w:t>
      </w:r>
    </w:p>
    <w:p>
      <w:r>
        <w:t>9x10-6 m2 s-1 by the EN ISO 3104 method; or</w:t>
      </w:r>
    </w:p>
    <w:p>
      <w:r>
        <w:t>(b) of a natural colour higher than 3 by the ASTM D 1500 method, if their viscosity at 100 C is</w:t>
      </w:r>
    </w:p>
    <w:p>
      <w:r>
        <w:t>9x10-6 m2 s-1 or higher by the EN ISO 3104 method.</w:t>
      </w:r>
    </w:p>
    <w:p>
      <w:r>
        <w:t>5. For the purposes of headings 2710, 2711 and 2712, the term 'specific process' is to be taken to apply to the following operations:</w:t>
      </w:r>
    </w:p>
    <w:p>
      <w:r>
        <w:t>(a) vacuum distillation;</w:t>
      </w:r>
    </w:p>
    <w:p>
      <w:r>
        <w:t>(b) redistillation by a very thorough fractionation process;</w:t>
      </w:r>
    </w:p>
    <w:p>
      <w:r>
        <w:t>(c) cracking;</w:t>
      </w:r>
    </w:p>
    <w:p>
      <w:r>
        <w:t>(d) reforming;</w:t>
      </w:r>
    </w:p>
    <w:p>
      <w:r>
        <w:t>(e) extraction by means of selective solvents;</w:t>
      </w:r>
    </w:p>
    <w:p>
      <w:r>
        <w:t>(f) the process comprising all the following operations: processing with concentrated sulphuric acid, oleum or sulphuric anhydride; neutralisation with alkaline agents; decolourisation and purification with naturally active earth, activated earth, activated charcoal or bauxite;</w:t>
      </w:r>
    </w:p>
    <w:p>
      <w:r>
        <w:t>(g) polymerisation;</w:t>
      </w:r>
    </w:p>
    <w:p>
      <w:r>
        <w:t>(h) alkylation;</w:t>
      </w:r>
    </w:p>
    <w:p>
      <w:r>
        <w:t>(ij) isomerisation;</w:t>
      </w:r>
    </w:p>
    <w:p>
      <w:r>
        <w:t>(k) (in respect of products of subheadings 2710 19 31 to 2710 19 99 only) desulphurisation with hydrogen resulting in a reduction of at least 85% of the sulphur content of the products processed (EN ISO 20846, EN ISO 20884, or EN ISO 14596 or EN ISO 24260, EN ISO 20847 and EN ISO 8754 method);</w:t>
      </w:r>
    </w:p>
    <w:p>
      <w:r>
        <w:t>(l) (in respect of products of heading 2710 only) deparaffing by a process other than filtering;</w:t>
      </w:r>
    </w:p>
    <w:p>
      <w:r>
        <w:t>(m) (in respect of products of subheadings 2710 19 31 to 2710 19 99 only) treatment with hydrogen at a pressure of more than 20 bar and a temperature of more than 250 C with the use of a catalyst, other than to effect desulphurisation, when the hydrogen constitutes an active element in a chemical reaction. The further treatment with hydrogen of lubricating oils of subheadings 2710 19 71 to 2710 19 99 (eg hydrofinishing or decolourisation) in order, more especially, to improve colour or stability shall not, however, be deemed to be a specific process;</w:t>
      </w:r>
    </w:p>
    <w:p>
      <w:r>
        <w:t>(n) (in respect of products of subheadings 2710 19 51 to 2710 19 68 only) atmospheric distillation, on condition that less than 30% of these products distils, by volume, including losses, at 300 C by the ISO 3405 method (equivalent to the ASTM D 86 method). If 30% or more by volume, including losses, of such products distils at 300 C by the ISO 3405 method (equivalent to the ASTM D 86 method), the quantities of products which may be obtained during the atmospheric distillation and which fall in subheadings 2710 12 11 to 2710 12 90 or 2710 19 11 to 2710 19 29 shall be dutiable at the same rates as those provided for under subheadings 2710 19 62 to 2710 19 68 according to the kind and value of the products used and on the net weight of the products obtained. This rule shall not apply to products so obtained which, within a period of six months and subject to such other conditions as may be determined by the competent authorities, are to undergo a specific process or chemical transformation by a process not being a specific process;</w:t>
      </w:r>
    </w:p>
    <w:p>
      <w:r>
        <w:t>(o) (in respect of products of subheadings 2710 19 71 to 2710 19 99 only) treatment by means of a high-frequency electrical brush-discharge;</w:t>
      </w:r>
    </w:p>
    <w:p>
      <w:r>
        <w:t>(p) solely for products under subheading 2712 9031: de-oiling by fractional crystallisation.</w:t>
      </w:r>
    </w:p>
    <w:p>
      <w:r>
        <w:t>Should any preparatory treatment prior to the above treatments be necessary by reason of technical requirements, the customs exemption is to apply only to the quantities of the products intended for and actually subjected to such of the above treatments; any waste products arising during preparatory treatment are also to be exempt from customs duty.</w:t>
      </w:r>
    </w:p>
    <w:p>
      <w:r>
        <w:t>6. The quantities of products which may be obtained during chemical transformation, or during preparatory treatment which may be necessary by reason of technical requirements, and which fall in headings or subheadings 2707 10 10, 2707 20 10, 2707 30 10, 2707 50 10, 2710, 2711, 2712 10, 2712 20, 2712 90 31 to 2712 90 99 and 2713 90, are to be dutiable at the same rates as those provided for in respect of products 'for other purposes', according to the kind and value of the products used and on the net weight of the products obtained. This rule shall not apply to such products of headings 2710 to 2712 which, within a period of six months and subject to such other conditions as may be determined by the competent authorities, are to undergo a specific process or further chemical transformation.</w:t>
      </w:r>
    </w:p>
    <w:p>
      <w:r>
        <w:t/>
      </w:r>
    </w:p>
    <w:p>
      <w:r>
        <w:t>- - -</w:t>
      </w:r>
    </w:p>
    <w:p>
      <w:r>
        <w:t/>
      </w:r>
    </w:p>
    <w:p>
      <w:r>
        <w:t>Unless otherwise stated the term 'method' means the latest version of the determination methods laid down by the Comit Europen de Normlisation (CEN), the International Standardisation Organisation (ISO) or the American Society for Testing and Materials (ASTM).</w:t>
      </w:r>
    </w:p>
    <w:p>
      <w:r>
        <w:t/>
      </w:r>
    </w:p>
    <w:p>
      <w:r>
        <w:t>(1) This does not apply to Fuel oils, of subheadings, 2710 20 31 to 2710 20 39, which contain fatty-acid methylesters (FAME) and which have a saponification index exceeding 4.</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FUELS, MINERAL OILS AND PRODUCTS OF THEIR DISTILLATION; BITUMINOUS SUBSTANCES; MINERAL WAXES</w:t>
              <!--{FOOT}//-->
            </w:r>
          </w:p>
        </w:tc>
        <!--<w:tc>
          <w:p>
            <w:pPr>
              <w:pStyle w:val="NormalinTable"/>
              <w:jc w:val="center"/>
            </w:pPr>
            <w:r>
              <w:t>{SUPPUNIT}</w:t>
            </w:r>
          </w:p>
        </w:tc>//-->
      </w:tr>
      <w:tr>
        <w:trPr>
          <w:cantSplit/>
        </w:trPr>
        <w:tc>
          <w:p>
            <w:pPr>
              <w:pStyle w:val="NormalinTable"/>
            </w:pPr>
            <w:r>
              <w:rPr>
                <w:b/>
              </w:rPr>
              <w:t>2701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Coal; briquettes, ovoids and similar solid fuels manufactured from coal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Coal, whether or not pulverised, but not agglomerated</w:t>
              <!--{FOOT}//-->
            </w:r>
          </w:p>
        </w:tc>
        <!--<w:tc>
          <w:p>
            <w:pPr>
              <w:pStyle w:val="NormalinTable"/>
              <w:jc w:val="center"/>
            </w:pPr>
            <w:r>
              <w:t>{SUPPUNIT}</w:t>
            </w:r>
          </w:p>
        </w:tc>//-->
      </w:tr>
      <w:tr>
        <w:trPr>
          <w:cantSplit/>
        </w:trPr>
        <w:tc>
          <w:p>
            <w:pPr>
              <w:pStyle w:val="NormalinTable"/>
            </w:pPr>
            <w:r>
              <w:rPr>
                <w:b/>
              </w:rPr>
              <w:t>2701 11 00 00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Anthracite</w:t>
              <!--{FOOT}//-->
            </w:r>
          </w:p>
        </w:tc>
        <!--<w:tc>
          <w:p>
            <w:pPr>
              <w:pStyle w:val="NormalinTable"/>
              <w:jc w:val="center"/>
            </w:pPr>
            <w:r>
              <w:t>{SUPPUNIT}</w:t>
            </w:r>
          </w:p>
        </w:tc>//-->
      </w:tr>
      <w:tr>
        <w:trPr>
          <w:cantSplit/>
        </w:trPr>
        <w:tc>
          <w:p>
            <w:pPr>
              <w:pStyle w:val="NormalinTable"/>
            </w:pPr>
            <w:r>
              <w:rPr>
                <w:b/>
              </w:rPr>
              <w:t>2701 12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Bituminous coal</w:t>
              <!--{FOOT}//-->
            </w:r>
          </w:p>
        </w:tc>
        <!--<w:tc>
          <w:p>
            <w:pPr>
              <w:pStyle w:val="NormalinTable"/>
              <w:jc w:val="center"/>
            </w:pPr>
            <w:r>
              <w:t>{SUPPUNIT}</w:t>
            </w:r>
          </w:p>
        </w:tc>//-->
      </w:tr>
      <w:tr>
        <w:trPr>
          <w:cantSplit/>
        </w:trPr>
        <w:tc>
          <w:p>
            <w:pPr>
              <w:pStyle w:val="NormalinTable"/>
            </w:pPr>
            <w:r>
              <w:rPr>
                <w:b/>
              </w:rPr>
              <w:t>2701 12 10 00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Coking coal</w:t>
              <!--{FOOT}//-->
            </w:r>
          </w:p>
        </w:tc>
        <!--<w:tc>
          <w:p>
            <w:pPr>
              <w:pStyle w:val="NormalinTable"/>
              <w:jc w:val="center"/>
            </w:pPr>
            <w:r>
              <w:t>{SUPPUNIT}</w:t>
            </w:r>
          </w:p>
        </w:tc>//-->
      </w:tr>
      <w:tr>
        <w:trPr>
          <w:cantSplit/>
        </w:trPr>
        <w:tc>
          <w:p>
            <w:pPr>
              <w:pStyle w:val="NormalinTable"/>
            </w:pPr>
            <w:r>
              <w:rPr>
                <w:b/>
              </w:rPr>
              <w:t>2701 12 90 00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2701 19 00 00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coal</w:t>
              <!--{FOOT}//-->
            </w:r>
          </w:p>
        </w:tc>
        <!--<w:tc>
          <w:p>
            <w:pPr>
              <w:pStyle w:val="NormalinTable"/>
              <w:jc w:val="center"/>
            </w:pPr>
            <w:r>
              <w:t>{SUPPUNIT}</w:t>
            </w:r>
          </w:p>
        </w:tc>//-->
      </w:tr>
      <w:tr>
        <w:trPr>
          <w:cantSplit/>
        </w:trPr>
        <w:tc>
          <w:p>
            <w:pPr>
              <w:pStyle w:val="NormalinTable"/>
            </w:pPr>
            <w:r>
              <w:rPr>
                <w:b/>
              </w:rPr>
              <w:t>2701 20 00 00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Briquettes, ovoids and similar solid fuels manufactured from coal</w:t>
              <!--{FOOT}//-->
            </w:r>
          </w:p>
        </w:tc>
        <!--<w:tc>
          <w:p>
            <w:pPr>
              <w:pStyle w:val="NormalinTable"/>
              <w:jc w:val="center"/>
            </w:pPr>
            <w:r>
              <w:t>{SUPPUNIT}</w:t>
            </w:r>
          </w:p>
        </w:tc>//-->
      </w:tr>
      <w:tr>
        <w:trPr>
          <w:cantSplit/>
        </w:trPr>
        <w:tc>
          <w:p>
            <w:pPr>
              <w:pStyle w:val="NormalinTable"/>
            </w:pPr>
            <w:r>
              <w:rPr>
                <w:b/>
              </w:rPr>
              <w:t>2702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Lignite, whether or not agglomerated, excluding jet</w:t>
              <!--{FOOT}//-->
            </w:r>
          </w:p>
        </w:tc>
        <!--<w:tc>
          <w:p>
            <w:pPr>
              <w:pStyle w:val="NormalinTable"/>
              <w:jc w:val="center"/>
            </w:pPr>
            <w:r>
              <w:t>{SUPPUNIT}</w:t>
            </w:r>
          </w:p>
        </w:tc>//-->
      </w:tr>
      <w:tr>
        <w:trPr>
          <w:cantSplit/>
        </w:trPr>
        <w:tc>
          <w:p>
            <w:pPr>
              <w:pStyle w:val="NormalinTable"/>
            </w:pPr>
            <w:r>
              <w:rPr>
                <w:b/>
              </w:rPr>
              <w:t>2702 10 00 00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Lignite, whether or not pulverised, but not agglomerated</w:t>
              <!--{FOOT}//-->
            </w:r>
          </w:p>
        </w:tc>
        <!--<w:tc>
          <w:p>
            <w:pPr>
              <w:pStyle w:val="NormalinTable"/>
              <w:jc w:val="center"/>
            </w:pPr>
            <w:r>
              <w:t>{SUPPUNIT}</w:t>
            </w:r>
          </w:p>
        </w:tc>//-->
      </w:tr>
      <w:tr>
        <w:trPr>
          <w:cantSplit/>
        </w:trPr>
        <w:tc>
          <w:p>
            <w:pPr>
              <w:pStyle w:val="NormalinTable"/>
            </w:pPr>
            <w:r>
              <w:rPr>
                <w:b/>
              </w:rPr>
              <w:t>2702 20 00 00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Agglomerated lignite</w:t>
              <!--{FOOT}//-->
            </w:r>
          </w:p>
        </w:tc>
        <!--<w:tc>
          <w:p>
            <w:pPr>
              <w:pStyle w:val="NormalinTable"/>
              <w:jc w:val="center"/>
            </w:pPr>
            <w:r>
              <w:t>{SUPPUNIT}</w:t>
            </w:r>
          </w:p>
        </w:tc>//-->
      </w:tr>
      <w:tr>
        <w:trPr>
          <w:cantSplit/>
        </w:trPr>
        <w:tc>
          <w:p>
            <w:pPr>
              <w:pStyle w:val="NormalinTable"/>
            </w:pPr>
            <w:r>
              <w:rPr>
                <w:b/>
              </w:rPr>
              <w:t>2703 00 00 00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Peat (including peat litter), whether or not agglomerated</w:t>
              <!--{FOOT}//-->
            </w:r>
          </w:p>
        </w:tc>
        <!--<w:tc>
          <w:p>
            <w:pPr>
              <w:pStyle w:val="NormalinTable"/>
              <w:jc w:val="center"/>
            </w:pPr>
            <w:r>
              <w:t>{SUPPUNIT}</w:t>
            </w:r>
          </w:p>
        </w:tc>//-->
      </w:tr>
      <w:tr>
        <w:trPr>
          <w:cantSplit/>
        </w:trPr>
        <w:tc>
          <w:p>
            <w:pPr>
              <w:pStyle w:val="NormalinTable"/>
            </w:pPr>
            <w:r>
              <w:rPr>
                <w:b/>
              </w:rPr>
              <w:t>2704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Coke and semi-coke of coal, of lignite or of peat, whether or not agglomerated; retort carbon</w:t>
              <!--{FOOT}//-->
            </w:r>
          </w:p>
        </w:tc>
        <!--<w:tc>
          <w:p>
            <w:pPr>
              <w:pStyle w:val="NormalinTable"/>
              <w:jc w:val="center"/>
            </w:pPr>
            <w:r>
              <w:t>{SUPPUNIT}</w:t>
            </w:r>
          </w:p>
        </w:tc>//-->
      </w:tr>
      <w:tr>
        <w:trPr>
          <w:cantSplit/>
        </w:trPr>
        <w:tc>
          <w:p>
            <w:pPr>
              <w:pStyle w:val="NormalinTable"/>
            </w:pPr>
            <w:r>
              <w:rPr>
                <w:b/>
              </w:rPr>
              <w:t>2704 00 10 00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Coke and semi-coke of coal</w:t>
              <!--{FOOT}//-->
            </w:r>
          </w:p>
        </w:tc>
        <!--<w:tc>
          <w:p>
            <w:pPr>
              <w:pStyle w:val="NormalinTable"/>
              <w:jc w:val="center"/>
            </w:pPr>
            <w:r>
              <w:t>{SUPPUNIT}</w:t>
            </w:r>
          </w:p>
        </w:tc>//-->
      </w:tr>
      <w:tr>
        <w:trPr>
          <w:cantSplit/>
        </w:trPr>
        <w:tc>
          <w:p>
            <w:pPr>
              <w:pStyle w:val="NormalinTable"/>
            </w:pPr>
            <w:r>
              <w:rPr>
                <w:b/>
              </w:rPr>
              <w:t>2704 00 30 00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Coke and semi-coke of lignite</w:t>
              <!--{FOOT}//-->
            </w:r>
          </w:p>
        </w:tc>
        <!--<w:tc>
          <w:p>
            <w:pPr>
              <w:pStyle w:val="NormalinTable"/>
              <w:jc w:val="center"/>
            </w:pPr>
            <w:r>
              <w:t>{SUPPUNIT}</w:t>
            </w:r>
          </w:p>
        </w:tc>//-->
      </w:tr>
      <w:tr>
        <w:trPr>
          <w:cantSplit/>
        </w:trPr>
        <w:tc>
          <w:p>
            <w:pPr>
              <w:pStyle w:val="NormalinTable"/>
            </w:pPr>
            <w:r>
              <w:rPr>
                <w:b/>
              </w:rPr>
              <w:t>2704 00 90 00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2705 00 00 00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Coal gas, water gas, producer gas and similar gases, other than petroleum gases and other gaseous hydrocarbons</w:t>
              <!--{FOOT}//-->
            </w:r>
          </w:p>
        </w:tc>
        <!--<w:tc>
          <w:p>
            <w:pPr>
              <w:pStyle w:val="NormalinTable"/>
              <w:jc w:val="center"/>
            </w:pPr>
            <w:r>
              <w:t>{SUPPUNIT}</w:t>
            </w:r>
          </w:p>
        </w:tc>//-->
      </w:tr>
      <w:tr>
        <w:trPr>
          <w:cantSplit/>
        </w:trPr>
        <w:tc>
          <w:p>
            <w:pPr>
              <w:pStyle w:val="NormalinTable"/>
            </w:pPr>
            <w:r>
              <w:rPr>
                <w:b/>
              </w:rPr>
              <w:t>2706 00 00 00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 distilled from coal, from lignite or from peat, and other mineral tars, whether or not dehydrated or partially distilled, including reconstituted tars</w:t>
              <!--{FOOT}//-->
            </w:r>
          </w:p>
        </w:tc>
        <!--<w:tc>
          <w:p>
            <w:pPr>
              <w:pStyle w:val="NormalinTable"/>
              <w:jc w:val="center"/>
            </w:pPr>
            <w:r>
              <w:t>{SUPPUNIT}</w:t>
            </w:r>
          </w:p>
        </w:tc>//-->
      </w:tr>
      <w:tr>
        <w:trPr>
          <w:cantSplit/>
        </w:trPr>
        <w:tc>
          <w:p>
            <w:pPr>
              <w:pStyle w:val="NormalinTable"/>
            </w:pPr>
            <w:r>
              <w:rPr>
                <w:b/>
              </w:rPr>
              <w:t>2707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Oils and other products of the distillation of high temperature coal tar; similar products in which the weight of the aromatic constituents exceeds that of the non-aromatic constituents</w:t>
              <!--{FOOT}//-->
            </w:r>
          </w:p>
        </w:tc>
        <!--<w:tc>
          <w:p>
            <w:pPr>
              <w:pStyle w:val="NormalinTable"/>
              <w:jc w:val="center"/>
            </w:pPr>
            <w:r>
              <w:t>{SUPPUNIT}</w:t>
            </w:r>
          </w:p>
        </w:tc>//-->
      </w:tr>
      <w:tr>
        <w:trPr>
          <w:cantSplit/>
        </w:trPr>
        <w:tc>
          <w:p>
            <w:pPr>
              <w:pStyle w:val="NormalinTable"/>
            </w:pPr>
            <w:r>
              <w:rPr>
                <w:b/>
              </w:rPr>
              <w:t>2707 10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Benzol (benzene)</w:t>
              <!--{FOOT}//-->
            </w:r>
          </w:p>
        </w:tc>
        <!--<w:tc>
          <w:p>
            <w:pPr>
              <w:pStyle w:val="NormalinTable"/>
              <w:jc w:val="center"/>
            </w:pPr>
            <w:r>
              <w:t>{SUPPUNIT}</w:t>
            </w:r>
          </w:p>
        </w:tc>//-->
      </w:tr>
      <w:tr>
        <w:trPr>
          <w:cantSplit/>
        </w:trPr>
        <w:tc>
          <w:p>
            <w:pPr>
              <w:pStyle w:val="NormalinTable"/>
            </w:pPr>
            <w:r>
              <w:rPr>
                <w:b/>
              </w:rPr>
              <w:t>2707 10 00 10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a power or heating fuel</w:t>
              <!--{FOOT}//-->
            </w:r>
          </w:p>
        </w:tc>
        <!--<w:tc>
          <w:p>
            <w:pPr>
              <w:pStyle w:val="NormalinTable"/>
              <w:jc w:val="center"/>
            </w:pPr>
            <w:r>
              <w:t>{SUPPUNIT}</w:t>
            </w:r>
          </w:p>
        </w:tc>//-->
      </w:tr>
      <w:tr>
        <w:trPr>
          <w:cantSplit/>
        </w:trPr>
        <w:tc>
          <w:p>
            <w:pPr>
              <w:pStyle w:val="NormalinTable"/>
            </w:pPr>
            <w:r>
              <w:rPr>
                <w:b/>
              </w:rPr>
              <w:t>2707 10 00 90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FOOT}//-->
            </w:r>
          </w:p>
        </w:tc>
        <!--<w:tc>
          <w:p>
            <w:pPr>
              <w:pStyle w:val="NormalinTable"/>
              <w:jc w:val="center"/>
            </w:pPr>
            <w:r>
              <w:t>{SUPPUNIT}</w:t>
            </w:r>
          </w:p>
        </w:tc>//-->
      </w:tr>
      <w:tr>
        <w:trPr>
          <w:cantSplit/>
        </w:trPr>
        <w:tc>
          <w:p>
            <w:pPr>
              <w:pStyle w:val="NormalinTable"/>
            </w:pPr>
            <w:r>
              <w:rPr>
                <w:b/>
              </w:rPr>
              <w:t>2707 20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Toluol (toluene)</w:t>
              <!--{FOOT}//-->
            </w:r>
          </w:p>
        </w:tc>
        <!--<w:tc>
          <w:p>
            <w:pPr>
              <w:pStyle w:val="NormalinTable"/>
              <w:jc w:val="center"/>
            </w:pPr>
            <w:r>
              <w:t>{SUPPUNIT}</w:t>
            </w:r>
          </w:p>
        </w:tc>//-->
      </w:tr>
      <w:tr>
        <w:trPr>
          <w:cantSplit/>
        </w:trPr>
        <w:tc>
          <w:p>
            <w:pPr>
              <w:pStyle w:val="NormalinTable"/>
            </w:pPr>
            <w:r>
              <w:rPr>
                <w:b/>
              </w:rPr>
              <w:t>2707 20 00 10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a power or heating fuel</w:t>
              <!--{FOOT}//-->
            </w:r>
          </w:p>
        </w:tc>
        <!--<w:tc>
          <w:p>
            <w:pPr>
              <w:pStyle w:val="NormalinTable"/>
              <w:jc w:val="center"/>
            </w:pPr>
            <w:r>
              <w:t>{SUPPUNIT}</w:t>
            </w:r>
          </w:p>
        </w:tc>//-->
      </w:tr>
      <w:tr>
        <w:trPr>
          <w:cantSplit/>
        </w:trPr>
        <w:tc>
          <w:p>
            <w:pPr>
              <w:pStyle w:val="NormalinTable"/>
            </w:pPr>
            <w:r>
              <w:rPr>
                <w:b/>
              </w:rPr>
              <w:t>2707 20 00 90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FOOT}//-->
            </w:r>
          </w:p>
        </w:tc>
        <!--<w:tc>
          <w:p>
            <w:pPr>
              <w:pStyle w:val="NormalinTable"/>
              <w:jc w:val="center"/>
            </w:pPr>
            <w:r>
              <w:t>{SUPPUNIT}</w:t>
            </w:r>
          </w:p>
        </w:tc>//-->
      </w:tr>
      <w:tr>
        <w:trPr>
          <w:cantSplit/>
        </w:trPr>
        <w:tc>
          <w:p>
            <w:pPr>
              <w:pStyle w:val="NormalinTable"/>
            </w:pPr>
            <w:r>
              <w:rPr>
                <w:b/>
              </w:rPr>
              <w:t>2707 30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Xylol (xylenes)</w:t>
              <!--{FOOT}//-->
            </w:r>
          </w:p>
        </w:tc>
        <!--<w:tc>
          <w:p>
            <w:pPr>
              <w:pStyle w:val="NormalinTable"/>
              <w:jc w:val="center"/>
            </w:pPr>
            <w:r>
              <w:t>{SUPPUNIT}</w:t>
            </w:r>
          </w:p>
        </w:tc>//-->
      </w:tr>
      <w:tr>
        <w:trPr>
          <w:cantSplit/>
        </w:trPr>
        <w:tc>
          <w:p>
            <w:pPr>
              <w:pStyle w:val="NormalinTable"/>
            </w:pPr>
            <w:r>
              <w:rPr>
                <w:b/>
              </w:rPr>
              <w:t>2707 30 00 10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a power or heating fuel</w:t>
              <!--{FOOT}//-->
            </w:r>
          </w:p>
        </w:tc>
        <!--<w:tc>
          <w:p>
            <w:pPr>
              <w:pStyle w:val="NormalinTable"/>
              <w:jc w:val="center"/>
            </w:pPr>
            <w:r>
              <w:t>{SUPPUNIT}</w:t>
            </w:r>
          </w:p>
        </w:tc>//-->
      </w:tr>
      <w:tr>
        <w:trPr>
          <w:cantSplit/>
        </w:trPr>
        <w:tc>
          <w:p>
            <w:pPr>
              <w:pStyle w:val="NormalinTable"/>
            </w:pPr>
            <w:r>
              <w:rPr>
                <w:b/>
              </w:rPr>
              <w:t>2707 30 00 90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FOOT}//-->
            </w:r>
          </w:p>
        </w:tc>
        <!--<w:tc>
          <w:p>
            <w:pPr>
              <w:pStyle w:val="NormalinTable"/>
              <w:jc w:val="center"/>
            </w:pPr>
            <w:r>
              <w:t>{SUPPUNIT}</w:t>
            </w:r>
          </w:p>
        </w:tc>//-->
      </w:tr>
      <w:tr>
        <w:trPr>
          <w:cantSplit/>
        </w:trPr>
        <w:tc>
          <w:p>
            <w:pPr>
              <w:pStyle w:val="NormalinTable"/>
            </w:pPr>
            <w:r>
              <w:rPr>
                <w:b/>
              </w:rPr>
              <w:t>2707 40 00 00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Naphthalene</w:t>
              <!--{FOOT}//-->
            </w:r>
          </w:p>
        </w:tc>
        <!--<w:tc>
          <w:p>
            <w:pPr>
              <w:pStyle w:val="NormalinTable"/>
              <w:jc w:val="center"/>
            </w:pPr>
            <w:r>
              <w:t>{SUPPUNIT}</w:t>
            </w:r>
          </w:p>
        </w:tc>//-->
      </w:tr>
      <w:tr>
        <w:trPr>
          <w:cantSplit/>
        </w:trPr>
        <w:tc>
          <w:p>
            <w:pPr>
              <w:pStyle w:val="NormalinTable"/>
            </w:pPr>
            <w:r>
              <w:rPr>
                <w:b/>
              </w:rPr>
              <w:t>2707 50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aromatic hydrocarbon mixtures of which 65% or more by volume (including losses) distils at 250 °C by the ISO 3405 method (equivalent to the ASTM D 86 method)</w:t>
              <!--{FOOT}//-->
            </w:r>
          </w:p>
        </w:tc>
        <!--<w:tc>
          <w:p>
            <w:pPr>
              <w:pStyle w:val="NormalinTable"/>
              <w:jc w:val="center"/>
            </w:pPr>
            <w:r>
              <w:t>{SUPPUNIT}</w:t>
            </w:r>
          </w:p>
        </w:tc>//-->
      </w:tr>
      <w:tr>
        <w:trPr>
          <w:cantSplit/>
        </w:trPr>
        <w:tc>
          <w:p>
            <w:pPr>
              <w:pStyle w:val="NormalinTable"/>
            </w:pPr>
            <w:r>
              <w:rPr>
                <w:b/>
              </w:rPr>
              <w:t>2707 50 00 20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xylenol-isomers and ethyl phenol-isomers, with a total xylenol content by weight of 62% or more but less than 95%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2707 50 00 80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as power or heating fuels</w:t>
              <!--{FOOT}//-->
            </w:r>
          </w:p>
        </w:tc>
        <!--<w:tc>
          <w:p>
            <w:pPr>
              <w:pStyle w:val="NormalinTable"/>
              <w:jc w:val="center"/>
            </w:pPr>
            <w:r>
              <w:t>{SUPPUNIT}</w:t>
            </w:r>
          </w:p>
        </w:tc>//-->
      </w:tr>
      <w:tr>
        <w:trPr>
          <w:cantSplit/>
        </w:trPr>
        <w:tc>
          <w:p>
            <w:pPr>
              <w:pStyle w:val="NormalinTable"/>
            </w:pPr>
            <w:r>
              <w:rPr>
                <w:b/>
              </w:rPr>
              <w:t>2707 50 00 89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2707 91 00 00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Creosote oils</w:t>
              <!--{FOOT}//-->
            </w:r>
          </w:p>
        </w:tc>
        <!--<w:tc>
          <w:p>
            <w:pPr>
              <w:pStyle w:val="NormalinTable"/>
              <w:jc w:val="center"/>
            </w:pPr>
            <w:r>
              <w:t>{SUPPUNIT}</w:t>
            </w:r>
          </w:p>
        </w:tc>//-->
      </w:tr>
      <w:tr>
        <w:trPr>
          <w:cantSplit/>
        </w:trPr>
        <w:tc>
          <w:p>
            <w:pPr>
              <w:pStyle w:val="NormalinTable"/>
            </w:pPr>
            <w:r>
              <w:rPr>
                <w:b/>
              </w:rPr>
              <w:t>2707 99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FOOT}//-->
            </w:r>
          </w:p>
        </w:tc>
        <!--<w:tc>
          <w:p>
            <w:pPr>
              <w:pStyle w:val="NormalinTable"/>
              <w:jc w:val="center"/>
            </w:pPr>
            <w:r>
              <w:t>{SUPPUNIT}</w:t>
            </w:r>
          </w:p>
        </w:tc>//-->
      </w:tr>
      <w:tr>
        <w:trPr>
          <w:cantSplit/>
        </w:trPr>
        <w:tc>
          <w:p>
            <w:pPr>
              <w:pStyle w:val="NormalinTable"/>
            </w:pPr>
            <w:r>
              <w:rPr>
                <w:b/>
              </w:rPr>
              <w:t>2707 99 11 00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Crude light oils of which 90% or more by volume distils at temperatures of up to 200 °C</w:t>
              <!--{FOOT}//-->
            </w:r>
          </w:p>
        </w:tc>
        <!--<w:tc>
          <w:p>
            <w:pPr>
              <w:pStyle w:val="NormalinTable"/>
              <w:jc w:val="center"/>
            </w:pPr>
            <w:r>
              <w:t>{SUPPUNIT}</w:t>
            </w:r>
          </w:p>
        </w:tc>//-->
      </w:tr>
      <w:tr>
        <w:trPr>
          <w:cantSplit/>
        </w:trPr>
        <w:tc>
          <w:p>
            <w:pPr>
              <w:pStyle w:val="NormalinTable"/>
            </w:pPr>
            <w:r>
              <w:rPr>
                <w:b/>
              </w:rPr>
              <w:t>2707 99 19 00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2707 99 20 00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Sulphuretted toppings; anthracene</w:t>
              <!--{FOOT}//-->
            </w:r>
          </w:p>
        </w:tc>
        <!--<w:tc>
          <w:p>
            <w:pPr>
              <w:pStyle w:val="NormalinTable"/>
              <w:jc w:val="center"/>
            </w:pPr>
            <w:r>
              <w:t>{SUPPUNIT}</w:t>
            </w:r>
          </w:p>
        </w:tc>//-->
      </w:tr>
      <w:tr>
        <w:trPr>
          <w:cantSplit/>
        </w:trPr>
        <w:tc>
          <w:p>
            <w:pPr>
              <w:pStyle w:val="NormalinTable"/>
            </w:pPr>
            <w:r>
              <w:rPr>
                <w:b/>
              </w:rPr>
              <w:t>2707 99 50 00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Basic products</w:t>
              <!--{FOOT}//-->
            </w:r>
          </w:p>
        </w:tc>
        <!--<w:tc>
          <w:p>
            <w:pPr>
              <w:pStyle w:val="NormalinTable"/>
              <w:jc w:val="center"/>
            </w:pPr>
            <w:r>
              <w:t>{SUPPUNIT}</w:t>
            </w:r>
          </w:p>
        </w:tc>//-->
      </w:tr>
      <w:tr>
        <w:trPr>
          <w:cantSplit/>
        </w:trPr>
        <w:tc>
          <w:p>
            <w:pPr>
              <w:pStyle w:val="NormalinTable"/>
            </w:pPr>
            <w:r>
              <w:rPr>
                <w:b/>
              </w:rPr>
              <w:t>2707 99 80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Phenols</w:t>
              <!--{FOOT}//-->
            </w:r>
          </w:p>
        </w:tc>
        <!--<w:tc>
          <w:p>
            <w:pPr>
              <w:pStyle w:val="NormalinTable"/>
              <w:jc w:val="center"/>
            </w:pPr>
            <w:r>
              <w:t>{SUPPUNIT}</w:t>
            </w:r>
          </w:p>
        </w:tc>//-->
      </w:tr>
      <w:tr>
        <w:trPr>
          <w:cantSplit/>
        </w:trPr>
        <w:tc>
          <w:p>
            <w:pPr>
              <w:pStyle w:val="NormalinTable"/>
            </w:pPr>
            <w:r>
              <w:rPr>
                <w:b/>
              </w:rPr>
              <w:t>2707 99 80 10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xylenol-isomers and ethyl phenol-isomers, with a total xylenol content by weight of 62% or more but less than 95%</w:t>
              <!--{FOOT}//-->
            </w:r>
          </w:p>
        </w:tc>
        <!--<w:tc>
          <w:p>
            <w:pPr>
              <w:pStyle w:val="NormalinTable"/>
              <w:jc w:val="center"/>
            </w:pPr>
            <w:r>
              <w:t>{SUPPUNIT}</w:t>
            </w:r>
          </w:p>
        </w:tc>//-->
      </w:tr>
      <w:tr>
        <w:trPr>
          <w:cantSplit/>
        </w:trPr>
        <w:tc>
          <w:p>
            <w:pPr>
              <w:pStyle w:val="NormalinTable"/>
            </w:pPr>
            <w:r>
              <w:rPr>
                <w:b/>
              </w:rPr>
              <w:t>2707 99 80 90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2707 99 91 00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 the products of heading 2803</w:t>
              <!--{FOOT}//-->
            </w:r>
          </w:p>
        </w:tc>
        <!--<w:tc>
          <w:p>
            <w:pPr>
              <w:pStyle w:val="NormalinTable"/>
              <w:jc w:val="center"/>
            </w:pPr>
            <w:r>
              <w:t>{SUPPUNIT}</w:t>
            </w:r>
          </w:p>
        </w:tc>//-->
      </w:tr>
      <w:tr>
        <w:trPr>
          <w:cantSplit/>
        </w:trPr>
        <w:tc>
          <w:p>
            <w:pPr>
              <w:pStyle w:val="NormalinTable"/>
            </w:pPr>
            <w:r>
              <w:rPr>
                <w:b/>
              </w:rPr>
              <w:t>2707 99 99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2707 99 99 10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Heavy and medium oils, whose aromatic content exceeds their non-aromatic content, for use as refinery feedstock to undergo one of the specific processes described in Additional note 5 to Chapter 27</w:t>
              <!--{FOOT}//-->
            </w:r>
          </w:p>
        </w:tc>
        <!--<w:tc>
          <w:p>
            <w:pPr>
              <w:pStyle w:val="NormalinTable"/>
              <w:jc w:val="center"/>
            </w:pPr>
            <w:r>
              <w:t>{SUPPUNIT}</w:t>
            </w:r>
          </w:p>
        </w:tc>//-->
      </w:tr>
      <w:tr>
        <w:trPr>
          <w:cantSplit/>
        </w:trPr>
        <w:tc>
          <w:p>
            <w:pPr>
              <w:pStyle w:val="NormalinTable"/>
            </w:pPr>
            <w:r>
              <w:rPr>
                <w:b/>
              </w:rPr>
              <w:t>2707 99 99 90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2708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Pitch and pitch coke, obtained from coal tar or from other mineral tars</w:t>
              <!--{FOOT}//-->
            </w:r>
          </w:p>
        </w:tc>
        <!--<w:tc>
          <w:p>
            <w:pPr>
              <w:pStyle w:val="NormalinTable"/>
              <w:jc w:val="center"/>
            </w:pPr>
            <w:r>
              <w:t>{SUPPUNIT}</w:t>
            </w:r>
          </w:p>
        </w:tc>//-->
      </w:tr>
      <w:tr>
        <w:trPr>
          <w:cantSplit/>
        </w:trPr>
        <w:tc>
          <w:p>
            <w:pPr>
              <w:pStyle w:val="NormalinTable"/>
            </w:pPr>
            <w:r>
              <w:rPr>
                <w:b/>
              </w:rPr>
              <w:t>2708 10 00 00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Pitch</w:t>
              <!--{FOOT}//-->
            </w:r>
          </w:p>
        </w:tc>
        <!--<w:tc>
          <w:p>
            <w:pPr>
              <w:pStyle w:val="NormalinTable"/>
              <w:jc w:val="center"/>
            </w:pPr>
            <w:r>
              <w:t>{SUPPUNIT}</w:t>
            </w:r>
          </w:p>
        </w:tc>//-->
      </w:tr>
      <w:tr>
        <w:trPr>
          <w:cantSplit/>
        </w:trPr>
        <w:tc>
          <w:p>
            <w:pPr>
              <w:pStyle w:val="NormalinTable"/>
            </w:pPr>
            <w:r>
              <w:rPr>
                <w:b/>
              </w:rPr>
              <w:t>2708 20 00 00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Pitch coke</w:t>
              <!--{FOOT}//-->
            </w:r>
          </w:p>
        </w:tc>
        <!--<w:tc>
          <w:p>
            <w:pPr>
              <w:pStyle w:val="NormalinTable"/>
              <w:jc w:val="center"/>
            </w:pPr>
            <w:r>
              <w:t>{SUPPUNIT}</w:t>
            </w:r>
          </w:p>
        </w:tc>//-->
      </w:tr>
      <w:tr>
        <w:trPr>
          <w:cantSplit/>
        </w:trPr>
        <w:tc>
          <w:p>
            <w:pPr>
              <w:pStyle w:val="NormalinTable"/>
            </w:pPr>
            <w:r>
              <w:rPr>
                <w:b/>
              </w:rPr>
              <w:t>2709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oils and oils obtained from bituminous minerals, crude</w:t>
              <!--{FOOT}//-->
            </w:r>
          </w:p>
        </w:tc>
        <!--<w:tc>
          <w:p>
            <w:pPr>
              <w:pStyle w:val="NormalinTable"/>
              <w:jc w:val="center"/>
            </w:pPr>
            <w:r>
              <w:t>{SUPPUNIT}</w:t>
            </w:r>
          </w:p>
        </w:tc>//-->
      </w:tr>
      <w:tr>
        <w:trPr>
          <w:cantSplit/>
        </w:trPr>
        <w:tc>
          <w:p>
            <w:pPr>
              <w:pStyle w:val="NormalinTable"/>
            </w:pPr>
            <w:r>
              <w:rPr>
                <w:b/>
              </w:rPr>
              <w:t>2709 00 10 00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gas condensates</w:t>
              <!--{FOOT}//-->
            </w:r>
          </w:p>
        </w:tc>
        <!--<w:tc>
          <w:p>
            <w:pPr>
              <w:pStyle w:val="NormalinTable"/>
              <w:jc w:val="center"/>
            </w:pPr>
            <w:r>
              <w:t>{SUPPUNIT}</w:t>
            </w:r>
          </w:p>
        </w:tc>//-->
      </w:tr>
      <w:tr>
        <w:trPr>
          <w:cantSplit/>
        </w:trPr>
        <w:tc>
          <w:p>
            <w:pPr>
              <w:pStyle w:val="NormalinTable"/>
            </w:pPr>
            <w:r>
              <w:rPr>
                <w:b/>
              </w:rPr>
              <w:t>2709 00 90 00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2710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FOOT}//-->
            </w:r>
          </w:p>
        </w:tc>
        <!--<w:tc>
          <w:p>
            <w:pPr>
              <w:pStyle w:val="NormalinTable"/>
              <w:jc w:val="center"/>
            </w:pPr>
            <w:r>
              <w:t>{SUPPUNIT}</w:t>
            </w:r>
          </w:p>
        </w:tc>//-->
      </w:tr>
      <w:tr>
        <w:trPr>
          <w:cantSplit/>
        </w:trPr>
        <w:tc>
          <w:p>
            <w:pPr>
              <w:pStyle w:val="NormalinTable"/>
            </w:pPr>
            <w:r>
              <w:rPr>
                <w:b/>
              </w:rPr>
              <w:t>2710 12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oils and preparations</w:t>
              <!--{FOOT}//-->
            </w:r>
          </w:p>
        </w:tc>
        <!--<w:tc>
          <w:p>
            <w:pPr>
              <w:pStyle w:val="NormalinTable"/>
              <w:jc w:val="center"/>
            </w:pPr>
            <w:r>
              <w:t>{SUPPUNIT}</w:t>
            </w:r>
          </w:p>
        </w:tc>//-->
      </w:tr>
      <w:tr>
        <w:trPr>
          <w:cantSplit/>
        </w:trPr>
        <w:tc>
          <w:p>
            <w:pPr>
              <w:pStyle w:val="NormalinTable"/>
            </w:pPr>
            <w:r>
              <w:rPr>
                <w:b/>
              </w:rPr>
              <w:t>2710 12 11 00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FOOT}//-->
            </w:r>
          </w:p>
        </w:tc>
        <!--<w:tc>
          <w:p>
            <w:pPr>
              <w:pStyle w:val="NormalinTable"/>
              <w:jc w:val="center"/>
            </w:pPr>
            <w:r>
              <w:t>{SUPPUNIT}</w:t>
            </w:r>
          </w:p>
        </w:tc>//-->
      </w:tr>
      <w:tr>
        <w:trPr>
          <w:cantSplit/>
        </w:trPr>
        <w:tc>
          <w:p>
            <w:pPr>
              <w:pStyle w:val="NormalinTable"/>
            </w:pPr>
            <w:r>
              <w:rPr>
                <w:b/>
              </w:rPr>
              <w:t>2710 12 15 00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chemical transformation by a process other than those specified in respect of subheading 2710 12 11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spirits</w:t>
              <!--{FOOT}//-->
            </w:r>
          </w:p>
        </w:tc>
        <!--<w:tc>
          <w:p>
            <w:pPr>
              <w:pStyle w:val="NormalinTable"/>
              <w:jc w:val="center"/>
            </w:pPr>
            <w:r>
              <w:t>{SUPPUNIT}</w:t>
            </w:r>
          </w:p>
        </w:tc>//-->
      </w:tr>
      <w:tr>
        <w:trPr>
          <w:cantSplit/>
        </w:trPr>
        <w:tc>
          <w:p>
            <w:pPr>
              <w:pStyle w:val="NormalinTable"/>
            </w:pPr>
            <w:r>
              <w:rPr>
                <w:b/>
              </w:rPr>
              <w:t>2710 12 21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White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2710 12 25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2710 12 25 92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2710 12 25 98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2710 12 25 99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Motor spirit</w:t>
              <!--{FOOT}//-->
            </w:r>
          </w:p>
        </w:tc>
        <!--<w:tc>
          <w:p>
            <w:pPr>
              <w:pStyle w:val="NormalinTable"/>
              <w:jc w:val="center"/>
            </w:pPr>
            <w:r>
              <w:t>{SUPPUNIT}</w:t>
            </w:r>
          </w:p>
        </w:tc>//-->
      </w:tr>
      <w:tr>
        <w:trPr>
          <w:cantSplit/>
        </w:trPr>
        <w:tc>
          <w:p>
            <w:pPr>
              <w:pStyle w:val="NormalinTable"/>
            </w:pPr>
            <w:r>
              <w:rPr>
                <w:b/>
              </w:rPr>
              <w:t>2710 12 31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Aviation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lead content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Not exceeding 0.013 g per litre</w:t>
              <!--{FOOT}//-->
            </w:r>
          </w:p>
        </w:tc>
        <!--<w:tc>
          <w:p>
            <w:pPr>
              <w:pStyle w:val="NormalinTable"/>
              <w:jc w:val="center"/>
            </w:pPr>
            <w:r>
              <w:t>{SUPPUNIT}</w:t>
            </w:r>
          </w:p>
        </w:tc>//-->
      </w:tr>
      <w:tr>
        <w:trPr>
          <w:cantSplit/>
        </w:trPr>
        <w:tc>
          <w:p>
            <w:pPr>
              <w:pStyle w:val="NormalinTable"/>
            </w:pPr>
            <w:r>
              <w:rPr>
                <w:b/>
              </w:rPr>
              <w:t>2710 12 41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less than 95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2710 12 41 11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2710 12 41 19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95 or more but less than 98</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2710 12 45 11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2710 12 45 19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98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Exceeding 0.013 g per litre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Spirit type jet fuel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2710 12 70 11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2710 12 90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light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2710 19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oils</w:t>
              <!--{FOOT}//-->
            </w:r>
          </w:p>
        </w:tc>
        <!--<w:tc>
          <w:p>
            <w:pPr>
              <w:pStyle w:val="NormalinTable"/>
              <w:jc w:val="center"/>
            </w:pPr>
            <w:r>
              <w:t>{SUPPUNIT}</w:t>
            </w:r>
          </w:p>
        </w:tc>//-->
      </w:tr>
      <w:tr>
        <w:trPr>
          <w:cantSplit/>
        </w:trPr>
        <w:tc>
          <w:p>
            <w:pPr>
              <w:pStyle w:val="NormalinTable"/>
            </w:pPr>
            <w:r>
              <w:rPr>
                <w:b/>
              </w:rPr>
              <w:t>2710 19 11 00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FOOT}//-->
            </w:r>
          </w:p>
        </w:tc>
        <!--<w:tc>
          <w:p>
            <w:pPr>
              <w:pStyle w:val="NormalinTable"/>
              <w:jc w:val="center"/>
            </w:pPr>
            <w:r>
              <w:t>{SUPPUNIT}</w:t>
            </w:r>
          </w:p>
        </w:tc>//-->
      </w:tr>
      <w:tr>
        <w:trPr>
          <w:cantSplit/>
        </w:trPr>
        <w:tc>
          <w:p>
            <w:pPr>
              <w:pStyle w:val="NormalinTable"/>
            </w:pPr>
            <w:r>
              <w:rPr>
                <w:b/>
              </w:rPr>
              <w:t>2710 19 15 00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2710 19 11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Kerosene</w:t>
              <!--{FOOT}//-->
            </w:r>
          </w:p>
        </w:tc>
        <!--<w:tc>
          <w:p>
            <w:pPr>
              <w:pStyle w:val="NormalinTable"/>
              <w:jc w:val="center"/>
            </w:pPr>
            <w:r>
              <w:t>{SUPPUNIT}</w:t>
            </w:r>
          </w:p>
        </w:tc>//-->
      </w:tr>
      <w:tr>
        <w:trPr>
          <w:cantSplit/>
        </w:trPr>
        <w:tc>
          <w:p>
            <w:pPr>
              <w:pStyle w:val="NormalinTable"/>
            </w:pPr>
            <w:r>
              <w:rPr>
                <w:b/>
              </w:rPr>
              <w:t>2710 19 21 00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Jet fuel</w:t>
              <!--{FOOT}//-->
            </w:r>
          </w:p>
        </w:tc>
        <!--<w:tc>
          <w:p>
            <w:pPr>
              <w:pStyle w:val="NormalinTable"/>
              <w:jc w:val="center"/>
            </w:pPr>
            <w:r>
              <w:t>{SUPPUNIT}</w:t>
            </w:r>
          </w:p>
        </w:tc>//-->
      </w:tr>
      <w:tr>
        <w:trPr>
          <w:cantSplit/>
        </w:trPr>
        <w:tc>
          <w:p>
            <w:pPr>
              <w:pStyle w:val="NormalinTable"/>
            </w:pPr>
            <w:r>
              <w:rPr>
                <w:b/>
              </w:rPr>
              <w:t>2710 19 25 00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2710 19 29 00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Heavy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Gas oils</w:t>
              <!--{FOOT}//-->
            </w:r>
          </w:p>
        </w:tc>
        <!--<w:tc>
          <w:p>
            <w:pPr>
              <w:pStyle w:val="NormalinTable"/>
              <w:jc w:val="center"/>
            </w:pPr>
            <w:r>
              <w:t>{SUPPUNIT}</w:t>
            </w:r>
          </w:p>
        </w:tc>//-->
      </w:tr>
      <w:tr>
        <w:trPr>
          <w:cantSplit/>
        </w:trPr>
        <w:tc>
          <w:p>
            <w:pPr>
              <w:pStyle w:val="NormalinTable"/>
            </w:pPr>
            <w:r>
              <w:rPr>
                <w:b/>
              </w:rPr>
              <w:t>2710 19 31 00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FOOT}//-->
            </w:r>
          </w:p>
        </w:tc>
        <!--<w:tc>
          <w:p>
            <w:pPr>
              <w:pStyle w:val="NormalinTable"/>
              <w:jc w:val="center"/>
            </w:pPr>
            <w:r>
              <w:t>{SUPPUNIT}</w:t>
            </w:r>
          </w:p>
        </w:tc>//-->
      </w:tr>
      <w:tr>
        <w:trPr>
          <w:cantSplit/>
        </w:trPr>
        <w:tc>
          <w:p>
            <w:pPr>
              <w:pStyle w:val="NormalinTable"/>
            </w:pPr>
            <w:r>
              <w:rPr>
                <w:b/>
              </w:rPr>
              <w:t>2710 19 35 00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31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FOOT}//-->
            </w:r>
          </w:p>
        </w:tc>
        <!--<w:tc>
          <w:p>
            <w:pPr>
              <w:pStyle w:val="NormalinTable"/>
              <w:jc w:val="center"/>
            </w:pPr>
            <w:r>
              <w:t>{SUPPUNIT}</w:t>
            </w:r>
          </w:p>
        </w:tc>//-->
      </w:tr>
      <w:tr>
        <w:trPr>
          <w:cantSplit/>
        </w:trPr>
        <w:tc>
          <w:p>
            <w:pPr>
              <w:pStyle w:val="NormalinTable"/>
            </w:pPr>
            <w:r>
              <w:rPr>
                <w:b/>
              </w:rPr>
              <w:t>2710 19 43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not exceeding 0,001%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Paraffinic gasoil obtained from synthesis and/or hydro-treatment, of non-fossil origin, in pure form; blends containing by weight more than 20% of paraffinic gasoil obtained from synthesis and/or hydro-treatment, of non-fossil origin </w:t>
              <!--{FOOT}//-->
            </w:r>
          </w:p>
        </w:tc>
        <!--<w:tc>
          <w:p>
            <w:pPr>
              <w:pStyle w:val="NormalinTable"/>
              <w:jc w:val="center"/>
            </w:pPr>
            <w:r>
              <w:t>{SUPPUNIT}</w:t>
            </w:r>
          </w:p>
        </w:tc>//-->
      </w:tr>
      <w:tr>
        <w:trPr>
          <w:cantSplit/>
        </w:trPr>
        <w:tc>
          <w:p>
            <w:pPr>
              <w:pStyle w:val="NormalinTable"/>
            </w:pPr>
            <w:r>
              <w:rPr>
                <w:b/>
              </w:rPr>
              <w:t>2710 19 43 21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FOOT}//-->
            </w:r>
          </w:p>
        </w:tc>
        <!--<w:tc>
          <w:p>
            <w:pPr>
              <w:pStyle w:val="NormalinTable"/>
              <w:jc w:val="center"/>
            </w:pPr>
            <w:r>
              <w:t>{SUPPUNIT}</w:t>
            </w:r>
          </w:p>
        </w:tc>//-->
      </w:tr>
      <w:tr>
        <w:trPr>
          <w:cantSplit/>
        </w:trPr>
        <w:tc>
          <w:p>
            <w:pPr>
              <w:pStyle w:val="NormalinTable"/>
            </w:pPr>
            <w:r>
              <w:rPr>
                <w:b/>
              </w:rPr>
              <w:t>2710 19 43 29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or less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2710 19 43 90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0,001% by weight but not exceeding 0,002%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Paraffinic gasoil obtained from synthesis and/or hydro-treatment, of non-fossil origin, in pure form; blends containing by weight more than 20%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2710 19 46 21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FOOT}//-->
            </w:r>
          </w:p>
        </w:tc>
        <!--<w:tc>
          <w:p>
            <w:pPr>
              <w:pStyle w:val="NormalinTable"/>
              <w:jc w:val="center"/>
            </w:pPr>
            <w:r>
              <w:t>{SUPPUNIT}</w:t>
            </w:r>
          </w:p>
        </w:tc>//-->
      </w:tr>
      <w:tr>
        <w:trPr>
          <w:cantSplit/>
        </w:trPr>
        <w:tc>
          <w:p>
            <w:pPr>
              <w:pStyle w:val="NormalinTable"/>
            </w:pPr>
            <w:r>
              <w:rPr>
                <w:b/>
              </w:rPr>
              <w:t>2710 19 46 29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or less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2710 19 46 90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0,002% by weight but not exceeding 0,1%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Paraffinic gasoil obtained from synthesis and/or hydro-treatment, of non-fossil origin, in pure form; blends containing by weight more than 20%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2710 19 47 21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FOOT}//-->
            </w:r>
          </w:p>
        </w:tc>
        <!--<w:tc>
          <w:p>
            <w:pPr>
              <w:pStyle w:val="NormalinTable"/>
              <w:jc w:val="center"/>
            </w:pPr>
            <w:r>
              <w:t>{SUPPUNIT}</w:t>
            </w:r>
          </w:p>
        </w:tc>//-->
      </w:tr>
      <w:tr>
        <w:trPr>
          <w:cantSplit/>
        </w:trPr>
        <w:tc>
          <w:p>
            <w:pPr>
              <w:pStyle w:val="NormalinTable"/>
            </w:pPr>
            <w:r>
              <w:rPr>
                <w:b/>
              </w:rPr>
              <w:t>2710 19 47 29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or less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2710 19 47 90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0,1% by weight</w:t>
              <!--{FOOT}//-->
            </w:r>
          </w:p>
        </w:tc>
        <!--<w:tc>
          <w:p>
            <w:pPr>
              <w:pStyle w:val="NormalinTable"/>
              <w:jc w:val="center"/>
            </w:pPr>
            <w:r>
              <w:t>{SUPPUNIT}</w:t>
            </w:r>
          </w:p>
        </w:tc>//-->
      </w:tr>
      <w:tr>
        <w:trPr>
          <w:cantSplit/>
        </w:trPr>
        <w:tc>
          <w:p>
            <w:pPr>
              <w:pStyle w:val="NormalinTable"/>
            </w:pPr>
            <w:r>
              <w:rPr>
                <w:b/>
              </w:rPr>
              <w:t>2710 19 48 10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 sulphur content not exceeding 0,2% by weight</w:t>
              <!--{FOOT}//-->
            </w:r>
          </w:p>
        </w:tc>
        <!--<w:tc>
          <w:p>
            <w:pPr>
              <w:pStyle w:val="NormalinTable"/>
              <w:jc w:val="center"/>
            </w:pPr>
            <w:r>
              <w:t>{SUPPUNIT}</w:t>
            </w:r>
          </w:p>
        </w:tc>//-->
      </w:tr>
      <w:tr>
        <w:trPr>
          <w:cantSplit/>
        </w:trPr>
        <w:tc>
          <w:p>
            <w:pPr>
              <w:pStyle w:val="NormalinTable"/>
            </w:pPr>
            <w:r>
              <w:rPr>
                <w:b/>
              </w:rPr>
              <w:t>2710 19 48 90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oils</w:t>
              <!--{FOOT}//-->
            </w:r>
          </w:p>
        </w:tc>
        <!--<w:tc>
          <w:p>
            <w:pPr>
              <w:pStyle w:val="NormalinTable"/>
              <w:jc w:val="center"/>
            </w:pPr>
            <w:r>
              <w:t>{SUPPUNIT}</w:t>
            </w:r>
          </w:p>
        </w:tc>//-->
      </w:tr>
      <w:tr>
        <w:trPr>
          <w:cantSplit/>
        </w:trPr>
        <w:tc>
          <w:p>
            <w:pPr>
              <w:pStyle w:val="NormalinTable"/>
            </w:pPr>
            <w:r>
              <w:rPr>
                <w:b/>
              </w:rPr>
              <w:t>2710 19 51 00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FOOT}//-->
            </w:r>
          </w:p>
        </w:tc>
        <!--<w:tc>
          <w:p>
            <w:pPr>
              <w:pStyle w:val="NormalinTable"/>
              <w:jc w:val="center"/>
            </w:pPr>
            <w:r>
              <w:t>{SUPPUNIT}</w:t>
            </w:r>
          </w:p>
        </w:tc>//-->
      </w:tr>
      <w:tr>
        <w:trPr>
          <w:cantSplit/>
        </w:trPr>
        <w:tc>
          <w:p>
            <w:pPr>
              <w:pStyle w:val="NormalinTable"/>
            </w:pPr>
            <w:r>
              <w:rPr>
                <w:b/>
              </w:rPr>
              <w:t>2710 19 55 00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51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FOOT}//-->
            </w:r>
          </w:p>
        </w:tc>
        <!--<w:tc>
          <w:p>
            <w:pPr>
              <w:pStyle w:val="NormalinTable"/>
              <w:jc w:val="center"/>
            </w:pPr>
            <w:r>
              <w:t>{SUPPUNIT}</w:t>
            </w:r>
          </w:p>
        </w:tc>//-->
      </w:tr>
      <w:tr>
        <w:trPr>
          <w:cantSplit/>
        </w:trPr>
        <w:tc>
          <w:p>
            <w:pPr>
              <w:pStyle w:val="NormalinTable"/>
            </w:pPr>
            <w:r>
              <w:rPr>
                <w:b/>
              </w:rPr>
              <w:t>2710 19 62 00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not exceeding 0,1% by weight</w:t>
              <!--{FOOT}//-->
            </w:r>
          </w:p>
        </w:tc>
        <!--<w:tc>
          <w:p>
            <w:pPr>
              <w:pStyle w:val="NormalinTable"/>
              <w:jc w:val="center"/>
            </w:pPr>
            <w:r>
              <w:t>{SUPPUNIT}</w:t>
            </w:r>
          </w:p>
        </w:tc>//-->
      </w:tr>
      <w:tr>
        <w:trPr>
          <w:cantSplit/>
        </w:trPr>
        <w:tc>
          <w:p>
            <w:pPr>
              <w:pStyle w:val="NormalinTable"/>
            </w:pPr>
            <w:r>
              <w:rPr>
                <w:b/>
              </w:rPr>
              <w:t>2710 19 64 00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0,1% by weight but not exceeding 1% by weight</w:t>
              <!--{FOOT}//-->
            </w:r>
          </w:p>
        </w:tc>
        <!--<w:tc>
          <w:p>
            <w:pPr>
              <w:pStyle w:val="NormalinTable"/>
              <w:jc w:val="center"/>
            </w:pPr>
            <w:r>
              <w:t>{SUPPUNIT}</w:t>
            </w:r>
          </w:p>
        </w:tc>//-->
      </w:tr>
      <w:tr>
        <w:trPr>
          <w:cantSplit/>
        </w:trPr>
        <w:tc>
          <w:p>
            <w:pPr>
              <w:pStyle w:val="NormalinTable"/>
            </w:pPr>
            <w:r>
              <w:rPr>
                <w:b/>
              </w:rPr>
              <w:t>2710 19 68 00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1%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Lubricating oils; other oils</w:t>
              <!--{FOOT}//-->
            </w:r>
          </w:p>
        </w:tc>
        <!--<w:tc>
          <w:p>
            <w:pPr>
              <w:pStyle w:val="NormalinTable"/>
              <w:jc w:val="center"/>
            </w:pPr>
            <w:r>
              <w:t>{SUPPUNIT}</w:t>
            </w:r>
          </w:p>
        </w:tc>//-->
      </w:tr>
      <w:tr>
        <w:trPr>
          <w:cantSplit/>
        </w:trPr>
        <w:tc>
          <w:p>
            <w:pPr>
              <w:pStyle w:val="NormalinTable"/>
            </w:pPr>
            <w:r>
              <w:rPr>
                <w:b/>
              </w:rPr>
              <w:t>2710 19 71 00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FOOT}//-->
            </w:r>
          </w:p>
        </w:tc>
        <!--<w:tc>
          <w:p>
            <w:pPr>
              <w:pStyle w:val="NormalinTable"/>
              <w:jc w:val="center"/>
            </w:pPr>
            <w:r>
              <w:t>{SUPPUNIT}</w:t>
            </w:r>
          </w:p>
        </w:tc>//-->
      </w:tr>
      <w:tr>
        <w:trPr>
          <w:cantSplit/>
        </w:trPr>
        <w:tc>
          <w:p>
            <w:pPr>
              <w:pStyle w:val="NormalinTable"/>
            </w:pPr>
            <w:r>
              <w:rPr>
                <w:b/>
              </w:rPr>
              <w:t>2710 19 75 00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71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FOOT}//-->
            </w:r>
          </w:p>
        </w:tc>
        <!--<w:tc>
          <w:p>
            <w:pPr>
              <w:pStyle w:val="NormalinTable"/>
              <w:jc w:val="center"/>
            </w:pPr>
            <w:r>
              <w:t>{SUPPUNIT}</w:t>
            </w:r>
          </w:p>
        </w:tc>//-->
      </w:tr>
      <w:tr>
        <w:trPr>
          <w:cantSplit/>
        </w:trPr>
        <w:tc>
          <w:p>
            <w:pPr>
              <w:pStyle w:val="NormalinTable"/>
            </w:pPr>
            <w:r>
              <w:rPr>
                <w:b/>
              </w:rPr>
              <w:t>2710 19 81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Motor oils, compressor lube oils, turbine lube oils</w:t>
              <!--{FOOT}//-->
            </w:r>
          </w:p>
        </w:tc>
        <!--<w:tc>
          <w:p>
            <w:pPr>
              <w:pStyle w:val="NormalinTable"/>
              <w:jc w:val="center"/>
            </w:pPr>
            <w:r>
              <w:t>{SUPPUNIT}</w:t>
            </w:r>
          </w:p>
        </w:tc>//-->
      </w:tr>
      <w:tr>
        <w:trPr>
          <w:cantSplit/>
        </w:trPr>
        <w:tc>
          <w:p>
            <w:pPr>
              <w:pStyle w:val="NormalinTable"/>
            </w:pPr>
            <w:r>
              <w:rPr>
                <w:b/>
              </w:rPr>
              <w:t>2710 19 81 10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Catalytically hydroisomerized and dewaxed base oil of hydrogenated, highly isoparaffinic hydrocarbons, containing:</w:t>
            </w:r>
            <w:r>
              <w:br/>
              <w:t>- 90% or more by weight of saturates, and</w:t>
            </w:r>
            <w:r>
              <w:br/>
              <w:t>- not more than 0,03% by weight of sulphur, with a viscosity index of 80 or more</w:t>
              <!--{FOOT}//-->
            </w:r>
          </w:p>
        </w:tc>
        <!--<w:tc>
          <w:p>
            <w:pPr>
              <w:pStyle w:val="NormalinTable"/>
              <w:jc w:val="center"/>
            </w:pPr>
            <w:r>
              <w:t>{SUPPUNIT}</w:t>
            </w:r>
          </w:p>
        </w:tc>//-->
      </w:tr>
      <w:tr>
        <w:trPr>
          <w:cantSplit/>
        </w:trPr>
        <w:tc>
          <w:p>
            <w:pPr>
              <w:pStyle w:val="NormalinTable"/>
            </w:pPr>
            <w:r>
              <w:rPr>
                <w:b/>
              </w:rPr>
              <w:t>2710 19 81 90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2710 19 83 00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Hydraulic oils</w:t>
              <!--{FOOT}//-->
            </w:r>
          </w:p>
        </w:tc>
        <!--<w:tc>
          <w:p>
            <w:pPr>
              <w:pStyle w:val="NormalinTable"/>
              <w:jc w:val="center"/>
            </w:pPr>
            <w:r>
              <w:t>{SUPPUNIT}</w:t>
            </w:r>
          </w:p>
        </w:tc>//-->
      </w:tr>
      <w:tr>
        <w:trPr>
          <w:cantSplit/>
        </w:trPr>
        <w:tc>
          <w:p>
            <w:pPr>
              <w:pStyle w:val="NormalinTable"/>
            </w:pPr>
            <w:r>
              <w:rPr>
                <w:b/>
              </w:rPr>
              <w:t>2710 19 85 00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 oils, liquid paraffin</w:t>
              <!--{FOOT}//-->
            </w:r>
          </w:p>
        </w:tc>
        <!--<w:tc>
          <w:p>
            <w:pPr>
              <w:pStyle w:val="NormalinTable"/>
              <w:jc w:val="center"/>
            </w:pPr>
            <w:r>
              <w:t>{SUPPUNIT}</w:t>
            </w:r>
          </w:p>
        </w:tc>//-->
      </w:tr>
      <w:tr>
        <w:trPr>
          <w:cantSplit/>
        </w:trPr>
        <w:tc>
          <w:p>
            <w:pPr>
              <w:pStyle w:val="NormalinTable"/>
            </w:pPr>
            <w:r>
              <w:rPr>
                <w:b/>
              </w:rPr>
              <w:t>2710 19 87 00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Gear oils and reductor oils</w:t>
              <!--{FOOT}//-->
            </w:r>
          </w:p>
        </w:tc>
        <!--<w:tc>
          <w:p>
            <w:pPr>
              <w:pStyle w:val="NormalinTable"/>
              <w:jc w:val="center"/>
            </w:pPr>
            <w:r>
              <w:t>{SUPPUNIT}</w:t>
            </w:r>
          </w:p>
        </w:tc>//-->
      </w:tr>
      <w:tr>
        <w:trPr>
          <w:cantSplit/>
        </w:trPr>
        <w:tc>
          <w:p>
            <w:pPr>
              <w:pStyle w:val="NormalinTable"/>
            </w:pPr>
            <w:r>
              <w:rPr>
                <w:b/>
              </w:rPr>
              <w:t>2710 19 91 00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Metal-working compounds, mould-release oils, anti-corrosion oils</w:t>
              <!--{FOOT}//-->
            </w:r>
          </w:p>
        </w:tc>
        <!--<w:tc>
          <w:p>
            <w:pPr>
              <w:pStyle w:val="NormalinTable"/>
              <w:jc w:val="center"/>
            </w:pPr>
            <w:r>
              <w:t>{SUPPUNIT}</w:t>
            </w:r>
          </w:p>
        </w:tc>//-->
      </w:tr>
      <w:tr>
        <w:trPr>
          <w:cantSplit/>
        </w:trPr>
        <w:tc>
          <w:p>
            <w:pPr>
              <w:pStyle w:val="NormalinTable"/>
            </w:pPr>
            <w:r>
              <w:rPr>
                <w:b/>
              </w:rPr>
              <w:t>2710 19 93 00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Electrical insulating oils</w:t>
              <!--{FOOT}//-->
            </w:r>
          </w:p>
        </w:tc>
        <!--<w:tc>
          <w:p>
            <w:pPr>
              <w:pStyle w:val="NormalinTable"/>
              <w:jc w:val="center"/>
            </w:pPr>
            <w:r>
              <w:t>{SUPPUNIT}</w:t>
            </w:r>
          </w:p>
        </w:tc>//-->
      </w:tr>
      <w:tr>
        <w:trPr>
          <w:cantSplit/>
        </w:trPr>
        <w:tc>
          <w:p>
            <w:pPr>
              <w:pStyle w:val="NormalinTable"/>
            </w:pPr>
            <w:r>
              <w:rPr>
                <w:b/>
              </w:rPr>
              <w:t>2710 19 99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lubricating oils and other oils</w:t>
              <!--{FOOT}//-->
            </w:r>
          </w:p>
        </w:tc>
        <!--<w:tc>
          <w:p>
            <w:pPr>
              <w:pStyle w:val="NormalinTable"/>
              <w:jc w:val="center"/>
            </w:pPr>
            <w:r>
              <w:t>{SUPPUNIT}</w:t>
            </w:r>
          </w:p>
        </w:tc>//-->
      </w:tr>
      <w:tr>
        <w:trPr>
          <w:cantSplit/>
        </w:trPr>
        <w:tc>
          <w:p>
            <w:pPr>
              <w:pStyle w:val="NormalinTable"/>
            </w:pPr>
            <w:r>
              <w:rPr>
                <w:b/>
              </w:rPr>
              <w:t>2710 19 99 20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Catalytic de-waxed base oil, synthesised from gaseous hydrocarbons, followed by a heavy paraffin conversion process (HPC), containing:</w:t>
            </w:r>
            <w:r>
              <w:br/>
              <w:t>- not more than 1 mg/kg of sulphur</w:t>
            </w:r>
            <w:r>
              <w:br/>
              <w:t>- more than 99% by weight of saturated hydrocarbons</w:t>
            </w:r>
            <w:r>
              <w:br/>
              <w:t>- more than 75% by weight of n- and iso-paraffinic hydrocarbons with a carbon chain length of 18 or more but not more than 50; and</w:t>
            </w:r>
            <w:r>
              <w:br/>
              <w:t>- a kinematic viscosity at 40 °C of more than 6.5 mm</w:t>
            </w:r>
            <w:r>
              <w:rPr>
                <w:vertAlign w:val="superscript"/>
              </w:rPr>
              <w:t>2</w:t>
            </w:r>
            <w:r>
              <w:t xml:space="preserve">/s, or</w:t>
            </w:r>
            <w:r>
              <w:br/>
              <w:t>- a kinematic viscosity at 40 °C of more than 11 mm</w:t>
            </w:r>
            <w:r>
              <w:rPr>
                <w:vertAlign w:val="superscript"/>
              </w:rPr>
              <w:t>2</w:t>
            </w:r>
            <w:r>
              <w:t xml:space="preserve">/s with a viscosity index of 120 or more </w:t>
              <!--{FOOT}//-->
            </w:r>
          </w:p>
        </w:tc>
        <!--<w:tc>
          <w:p>
            <w:pPr>
              <w:pStyle w:val="NormalinTable"/>
              <w:jc w:val="center"/>
            </w:pPr>
            <w:r>
              <w:t>{SUPPUNIT}</w:t>
            </w:r>
          </w:p>
        </w:tc>//-->
      </w:tr>
      <w:tr>
        <w:trPr>
          <w:cantSplit/>
        </w:trPr>
        <w:tc>
          <w:p>
            <w:pPr>
              <w:pStyle w:val="NormalinTable"/>
            </w:pPr>
            <w:r>
              <w:rPr>
                <w:b/>
              </w:rPr>
              <w:t>2710 19 99 30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Catalytically hydroisomerized and dewaxed base oil of hydrogenated, highly isoparaffinic hydrocarbons, containing:</w:t>
            </w:r>
            <w:r>
              <w:br/>
              <w:t>- 90% or more by weight of saturates, and</w:t>
            </w:r>
            <w:r>
              <w:br/>
              <w:t>- not more than 0,03% by weight of sulphur, with a viscosity index of 80 or more</w:t>
              <!--{FOOT}//-->
            </w:r>
          </w:p>
        </w:tc>
        <!--<w:tc>
          <w:p>
            <w:pPr>
              <w:pStyle w:val="NormalinTable"/>
              <w:jc w:val="center"/>
            </w:pPr>
            <w:r>
              <w:t>{SUPPUNIT}</w:t>
            </w:r>
          </w:p>
        </w:tc>//-->
      </w:tr>
      <w:tr>
        <w:trPr>
          <w:cantSplit/>
        </w:trPr>
        <w:tc>
          <w:p>
            <w:pPr>
              <w:pStyle w:val="NormalinTable"/>
            </w:pPr>
            <w:r>
              <w:rPr>
                <w:b/>
              </w:rPr>
              <w:t>2710 19 99 90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2710 20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containing biodiesel, other than waste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Gas oils</w:t>
              <!--{FOOT}//-->
            </w:r>
          </w:p>
        </w:tc>
        <!--<w:tc>
          <w:p>
            <w:pPr>
              <w:pStyle w:val="NormalinTable"/>
              <w:jc w:val="center"/>
            </w:pPr>
            <w:r>
              <w:t>{SUPPUNIT}</w:t>
            </w:r>
          </w:p>
        </w:tc>//-->
      </w:tr>
      <w:tr>
        <w:trPr>
          <w:cantSplit/>
        </w:trPr>
        <w:tc>
          <w:p>
            <w:pPr>
              <w:pStyle w:val="NormalinTable"/>
            </w:pPr>
            <w:r>
              <w:rPr>
                <w:b/>
              </w:rPr>
              <w:t>2710 20 11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not exceeding 0,001%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more than 20%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Canada</w:t>
              <!--{FOOT}//-->
            </w:r>
          </w:p>
        </w:tc>
        <!--<w:tc>
          <w:p>
            <w:pPr>
              <w:pStyle w:val="NormalinTable"/>
              <w:jc w:val="center"/>
            </w:pPr>
            <w:r>
              <w:t>{SUPPUNIT}</w:t>
            </w:r>
          </w:p>
        </w:tc>//-->
      </w:tr>
      <w:tr>
        <w:trPr>
          <w:cantSplit/>
        </w:trPr>
        <w:tc>
          <w:p>
            <w:pPr>
              <w:pStyle w:val="NormalinTable"/>
            </w:pPr>
            <w:r>
              <w:rPr>
                <w:b/>
              </w:rPr>
              <w:t>2710 20 11 29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2710 20 11 30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20% or less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0,001% by weight but not exceeding 0,002%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more than 20%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Canada</w:t>
              <!--{FOOT}//-->
            </w:r>
          </w:p>
        </w:tc>
        <!--<w:tc>
          <w:p>
            <w:pPr>
              <w:pStyle w:val="NormalinTable"/>
              <w:jc w:val="center"/>
            </w:pPr>
            <w:r>
              <w:t>{SUPPUNIT}</w:t>
            </w:r>
          </w:p>
        </w:tc>//-->
      </w:tr>
      <w:tr>
        <w:trPr>
          <w:cantSplit/>
        </w:trPr>
        <w:tc>
          <w:p>
            <w:pPr>
              <w:pStyle w:val="NormalinTable"/>
            </w:pPr>
            <w:r>
              <w:rPr>
                <w:b/>
              </w:rPr>
              <w:t>2710 20 15 29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2710 20 15 30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20% or less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0,002% by weight but not exceeding 0,1%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sulphur content exceeding 0,002% by weight but not exceeding 0,05%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Blends containing by weight more than 20%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Canada</w:t>
              <!--{FOOT}//-->
            </w:r>
          </w:p>
        </w:tc>
        <!--<w:tc>
          <w:p>
            <w:pPr>
              <w:pStyle w:val="NormalinTable"/>
              <w:jc w:val="center"/>
            </w:pPr>
            <w:r>
              <w:t>{SUPPUNIT}</w:t>
            </w:r>
          </w:p>
        </w:tc>//-->
      </w:tr>
      <w:tr>
        <w:trPr>
          <w:cantSplit/>
        </w:trPr>
        <w:tc>
          <w:p>
            <w:pPr>
              <w:pStyle w:val="NormalinTable"/>
            </w:pPr>
            <w:r>
              <w:rPr>
                <w:b/>
              </w:rPr>
              <w:t>2710 20 17 29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2710 20 17 30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Blends containing by weight 20% or less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sulphur content exceeding 0,05% by weight but not exceeding 0,1% by weight</w:t>
              <!--{FOOT}//-->
            </w:r>
          </w:p>
        </w:tc>
        <!--<w:tc>
          <w:p>
            <w:pPr>
              <w:pStyle w:val="NormalinTable"/>
              <w:jc w:val="center"/>
            </w:pPr>
            <w:r>
              <w:t>{SUPPUNIT}</w:t>
            </w:r>
          </w:p>
        </w:tc>//-->
      </w:tr>
      <w:tr>
        <w:trPr>
          <w:cantSplit/>
        </w:trPr>
        <w:tc>
          <w:p>
            <w:pPr>
              <w:pStyle w:val="NormalinTable"/>
            </w:pPr>
            <w:r>
              <w:rPr>
                <w:b/>
              </w:rPr>
              <w:t>2710 20 19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0,1% by weight</w:t>
              <!--{FOOT}//-->
            </w:r>
          </w:p>
        </w:tc>
        <!--<w:tc>
          <w:p>
            <w:pPr>
              <w:pStyle w:val="NormalinTable"/>
              <w:jc w:val="center"/>
            </w:pPr>
            <w:r>
              <w:t>{SUPPUNIT}</w:t>
            </w:r>
          </w:p>
        </w:tc>//-->
      </w:tr>
      <w:tr>
        <w:trPr>
          <w:cantSplit/>
        </w:trPr>
        <w:tc>
          <w:p>
            <w:pPr>
              <w:pStyle w:val="NormalinTable"/>
            </w:pPr>
            <w:r>
              <w:rPr>
                <w:b/>
              </w:rPr>
              <w:t>2710 20 19 10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sulphur content not exceeding 0,2% by weight</w:t>
              <!--{FOOT}//-->
            </w:r>
          </w:p>
        </w:tc>
        <!--<w:tc>
          <w:p>
            <w:pPr>
              <w:pStyle w:val="NormalinTable"/>
              <w:jc w:val="center"/>
            </w:pPr>
            <w:r>
              <w:t>{SUPPUNIT}</w:t>
            </w:r>
          </w:p>
        </w:tc>//-->
      </w:tr>
      <w:tr>
        <w:trPr>
          <w:cantSplit/>
        </w:trPr>
        <w:tc>
          <w:p>
            <w:pPr>
              <w:pStyle w:val="NormalinTable"/>
            </w:pPr>
            <w:r>
              <w:rPr>
                <w:b/>
              </w:rPr>
              <w:t>2710 20 19 90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Fuel oils</w:t>
              <!--{FOOT}//-->
            </w:r>
          </w:p>
        </w:tc>
        <!--<w:tc>
          <w:p>
            <w:pPr>
              <w:pStyle w:val="NormalinTable"/>
              <w:jc w:val="center"/>
            </w:pPr>
            <w:r>
              <w:t>{SUPPUNIT}</w:t>
            </w:r>
          </w:p>
        </w:tc>//-->
      </w:tr>
      <w:tr>
        <w:trPr>
          <w:cantSplit/>
        </w:trPr>
        <w:tc>
          <w:p>
            <w:pPr>
              <w:pStyle w:val="NormalinTable"/>
            </w:pPr>
            <w:r>
              <w:rPr>
                <w:b/>
              </w:rPr>
              <w:t>2710 20 31 00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not exceeding 0,1% by weight</w:t>
              <!--{FOOT}//-->
            </w:r>
          </w:p>
        </w:tc>
        <!--<w:tc>
          <w:p>
            <w:pPr>
              <w:pStyle w:val="NormalinTable"/>
              <w:jc w:val="center"/>
            </w:pPr>
            <w:r>
              <w:t>{SUPPUNIT}</w:t>
            </w:r>
          </w:p>
        </w:tc>//-->
      </w:tr>
      <w:tr>
        <w:trPr>
          <w:cantSplit/>
        </w:trPr>
        <w:tc>
          <w:p>
            <w:pPr>
              <w:pStyle w:val="NormalinTable"/>
            </w:pPr>
            <w:r>
              <w:rPr>
                <w:b/>
              </w:rPr>
              <w:t>2710 20 35 00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0,1% by weight but not exceeding 1% by weight</w:t>
              <!--{FOOT}//-->
            </w:r>
          </w:p>
        </w:tc>
        <!--<w:tc>
          <w:p>
            <w:pPr>
              <w:pStyle w:val="NormalinTable"/>
              <w:jc w:val="center"/>
            </w:pPr>
            <w:r>
              <w:t>{SUPPUNIT}</w:t>
            </w:r>
          </w:p>
        </w:tc>//-->
      </w:tr>
      <w:tr>
        <w:trPr>
          <w:cantSplit/>
        </w:trPr>
        <w:tc>
          <w:p>
            <w:pPr>
              <w:pStyle w:val="NormalinTable"/>
            </w:pPr>
            <w:r>
              <w:rPr>
                <w:b/>
              </w:rPr>
              <w:t>2710 20 39 00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1% by weight</w:t>
              <!--{FOOT}//-->
            </w:r>
          </w:p>
        </w:tc>
        <!--<w:tc>
          <w:p>
            <w:pPr>
              <w:pStyle w:val="NormalinTable"/>
              <w:jc w:val="center"/>
            </w:pPr>
            <w:r>
              <w:t>{SUPPUNIT}</w:t>
            </w:r>
          </w:p>
        </w:tc>//-->
      </w:tr>
      <w:tr>
        <w:trPr>
          <w:cantSplit/>
        </w:trPr>
        <w:tc>
          <w:p>
            <w:pPr>
              <w:pStyle w:val="NormalinTable"/>
            </w:pPr>
            <w:r>
              <w:rPr>
                <w:b/>
              </w:rPr>
              <w:t>2710 20 90 00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oils</w:t>
              <!--{FOOT}//-->
            </w:r>
          </w:p>
        </w:tc>
        <!--<w:tc>
          <w:p>
            <w:pPr>
              <w:pStyle w:val="NormalinTable"/>
              <w:jc w:val="center"/>
            </w:pPr>
            <w:r>
              <w:t>{SUPPUNIT}</w:t>
            </w:r>
          </w:p>
        </w:tc>//-->
      </w:tr>
      <w:tr>
        <w:trPr>
          <w:cantSplit/>
        </w:trPr>
        <w:tc>
          <w:p>
            <w:pPr>
              <w:pStyle w:val="NormalinTable"/>
            </w:pPr>
            <w:r>
              <w:rPr>
                <w:b/>
              </w:rPr>
              <w:t>2710 91 00 00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polychlorinated biphenyls (PCBs), polychlorinated terphenyls (PCTs) or polybrominated biphenyls (PBBs)</w:t>
              <!--{FOOT}//-->
            </w:r>
          </w:p>
        </w:tc>
        <!--<w:tc>
          <w:p>
            <w:pPr>
              <w:pStyle w:val="NormalinTable"/>
              <w:jc w:val="center"/>
            </w:pPr>
            <w:r>
              <w:t>{SUPPUNIT}</w:t>
            </w:r>
          </w:p>
        </w:tc>//-->
      </w:tr>
      <w:tr>
        <w:trPr>
          <w:cantSplit/>
        </w:trPr>
        <w:tc>
          <w:p>
            <w:pPr>
              <w:pStyle w:val="NormalinTable"/>
            </w:pPr>
            <w:r>
              <w:rPr>
                <w:b/>
              </w:rPr>
              <w:t>2710 99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2710 99 00 10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FOOT}//-->
            </w:r>
          </w:p>
        </w:tc>
        <!--<w:tc>
          <w:p>
            <w:pPr>
              <w:pStyle w:val="NormalinTable"/>
              <w:jc w:val="center"/>
            </w:pPr>
            <w:r>
              <w:t>{SUPPUNIT}</w:t>
            </w:r>
          </w:p>
        </w:tc>//-->
      </w:tr>
      <w:tr>
        <w:trPr>
          <w:cantSplit/>
        </w:trPr>
        <w:tc>
          <w:p>
            <w:pPr>
              <w:pStyle w:val="NormalinTable"/>
            </w:pPr>
            <w:r>
              <w:rPr>
                <w:b/>
              </w:rPr>
              <w:t>2710 99 00 90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2711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gases and other gaseous hydrocarbons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Liquefied</w:t>
              <!--{FOOT}//-->
            </w:r>
          </w:p>
        </w:tc>
        <!--<w:tc>
          <w:p>
            <w:pPr>
              <w:pStyle w:val="NormalinTable"/>
              <w:jc w:val="center"/>
            </w:pPr>
            <w:r>
              <w:t>{SUPPUNIT}</w:t>
            </w:r>
          </w:p>
        </w:tc>//-->
      </w:tr>
      <w:tr>
        <w:trPr>
          <w:cantSplit/>
        </w:trPr>
        <w:tc>
          <w:p>
            <w:pPr>
              <w:pStyle w:val="NormalinTable"/>
            </w:pPr>
            <w:r>
              <w:rPr>
                <w:b/>
              </w:rPr>
              <w:t>2711 11 00 00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gas</w:t>
              <!--{FOOT}//-->
            </w:r>
          </w:p>
        </w:tc>
        <!--<w:tc>
          <w:p>
            <w:pPr>
              <w:pStyle w:val="NormalinTable"/>
              <w:jc w:val="center"/>
            </w:pPr>
            <w:r>
              <w:t>{SUPPUNIT}</w:t>
            </w:r>
          </w:p>
        </w:tc>//-->
      </w:tr>
      <w:tr>
        <w:trPr>
          <w:cantSplit/>
        </w:trPr>
        <w:tc>
          <w:p>
            <w:pPr>
              <w:pStyle w:val="NormalinTable"/>
            </w:pPr>
            <w:r>
              <w:rPr>
                <w:b/>
              </w:rPr>
              <w:t>2711 12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Propane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Propane of a purity of not less than 99%</w:t>
              <!--{FOOT}//-->
            </w:r>
          </w:p>
        </w:tc>
        <!--<w:tc>
          <w:p>
            <w:pPr>
              <w:pStyle w:val="NormalinTable"/>
              <w:jc w:val="center"/>
            </w:pPr>
            <w:r>
              <w:t>{SUPPUNIT}</w:t>
            </w:r>
          </w:p>
        </w:tc>//-->
      </w:tr>
      <w:tr>
        <w:trPr>
          <w:cantSplit/>
        </w:trPr>
        <w:tc>
          <w:p>
            <w:pPr>
              <w:pStyle w:val="NormalinTable"/>
            </w:pPr>
            <w:r>
              <w:rPr>
                <w:b/>
              </w:rPr>
              <w:t>2711 12 11 00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as a power or heating fuel</w:t>
              <!--{FOOT}//-->
            </w:r>
          </w:p>
        </w:tc>
        <!--<w:tc>
          <w:p>
            <w:pPr>
              <w:pStyle w:val="NormalinTable"/>
              <w:jc w:val="center"/>
            </w:pPr>
            <w:r>
              <w:t>{SUPPUNIT}</w:t>
            </w:r>
          </w:p>
        </w:tc>//-->
      </w:tr>
      <w:tr>
        <w:trPr>
          <w:cantSplit/>
        </w:trPr>
        <w:tc>
          <w:p>
            <w:pPr>
              <w:pStyle w:val="NormalinTable"/>
            </w:pPr>
            <w:r>
              <w:rPr>
                <w:b/>
              </w:rPr>
              <w:t>2711 12 19 00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2711 12 91 00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FOOT}//-->
            </w:r>
          </w:p>
        </w:tc>
        <!--<w:tc>
          <w:p>
            <w:pPr>
              <w:pStyle w:val="NormalinTable"/>
              <w:jc w:val="center"/>
            </w:pPr>
            <w:r>
              <w:t>{SUPPUNIT}</w:t>
            </w:r>
          </w:p>
        </w:tc>//-->
      </w:tr>
      <w:tr>
        <w:trPr>
          <w:cantSplit/>
        </w:trPr>
        <w:tc>
          <w:p>
            <w:pPr>
              <w:pStyle w:val="NormalinTable"/>
            </w:pPr>
            <w:r>
              <w:rPr>
                <w:b/>
              </w:rPr>
              <w:t>2711 12 93 00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2711 12 91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c>
          <w:p>
            <w:pPr>
              <w:pStyle w:val="NormalinTable"/>
              <w:jc w:val="center"/>
            </w:pPr>
            <w:r>
              <w:t>{SUPPUNIT}</w:t>
            </w:r>
          </w:p>
        </w:tc>//-->
      </w:tr>
      <w:tr>
        <w:trPr>
          <w:cantSplit/>
        </w:trPr>
        <w:tc>
          <w:p>
            <w:pPr>
              <w:pStyle w:val="NormalinTable"/>
            </w:pPr>
            <w:r>
              <w:rPr>
                <w:b/>
              </w:rPr>
              <w:t>2711 12 94 00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purity exceeding 90% but of less than 99%</w:t>
              <!--{FOOT}//-->
            </w:r>
          </w:p>
        </w:tc>
        <!--<w:tc>
          <w:p>
            <w:pPr>
              <w:pStyle w:val="NormalinTable"/>
              <w:jc w:val="center"/>
            </w:pPr>
            <w:r>
              <w:t>{SUPPUNIT}</w:t>
            </w:r>
          </w:p>
        </w:tc>//-->
      </w:tr>
      <w:tr>
        <w:trPr>
          <w:cantSplit/>
        </w:trPr>
        <w:tc>
          <w:p>
            <w:pPr>
              <w:pStyle w:val="NormalinTable"/>
            </w:pPr>
            <w:r>
              <w:rPr>
                <w:b/>
              </w:rPr>
              <w:t>2711 12 97 00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2711 13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Butanes</w:t>
              <!--{FOOT}//-->
            </w:r>
          </w:p>
        </w:tc>
        <!--<w:tc>
          <w:p>
            <w:pPr>
              <w:pStyle w:val="NormalinTable"/>
              <w:jc w:val="center"/>
            </w:pPr>
            <w:r>
              <w:t>{SUPPUNIT}</w:t>
            </w:r>
          </w:p>
        </w:tc>//-->
      </w:tr>
      <w:tr>
        <w:trPr>
          <w:cantSplit/>
        </w:trPr>
        <w:tc>
          <w:p>
            <w:pPr>
              <w:pStyle w:val="NormalinTable"/>
            </w:pPr>
            <w:r>
              <w:rPr>
                <w:b/>
              </w:rPr>
              <w:t>2711 13 10 00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FOOT}//-->
            </w:r>
          </w:p>
        </w:tc>
        <!--<w:tc>
          <w:p>
            <w:pPr>
              <w:pStyle w:val="NormalinTable"/>
              <w:jc w:val="center"/>
            </w:pPr>
            <w:r>
              <w:t>{SUPPUNIT}</w:t>
            </w:r>
          </w:p>
        </w:tc>//-->
      </w:tr>
      <w:tr>
        <w:trPr>
          <w:cantSplit/>
        </w:trPr>
        <w:tc>
          <w:p>
            <w:pPr>
              <w:pStyle w:val="NormalinTable"/>
            </w:pPr>
            <w:r>
              <w:rPr>
                <w:b/>
              </w:rPr>
              <w:t>2711 13 30 00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chemical transformation by a process other than those specified in respect of subheading 2711 13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FOOT}//-->
            </w:r>
          </w:p>
        </w:tc>
        <!--<w:tc>
          <w:p>
            <w:pPr>
              <w:pStyle w:val="NormalinTable"/>
              <w:jc w:val="center"/>
            </w:pPr>
            <w:r>
              <w:t>{SUPPUNIT}</w:t>
            </w:r>
          </w:p>
        </w:tc>//-->
      </w:tr>
      <w:tr>
        <w:trPr>
          <w:cantSplit/>
        </w:trPr>
        <w:tc>
          <w:p>
            <w:pPr>
              <w:pStyle w:val="NormalinTable"/>
            </w:pPr>
            <w:r>
              <w:rPr>
                <w:b/>
              </w:rPr>
              <w:t>2711 13 91 00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purity exceeding 90% but of less than 95%</w:t>
              <!--{FOOT}//-->
            </w:r>
          </w:p>
        </w:tc>
        <!--<w:tc>
          <w:p>
            <w:pPr>
              <w:pStyle w:val="NormalinTable"/>
              <w:jc w:val="center"/>
            </w:pPr>
            <w:r>
              <w:t>{SUPPUNIT}</w:t>
            </w:r>
          </w:p>
        </w:tc>//-->
      </w:tr>
      <w:tr>
        <w:trPr>
          <w:cantSplit/>
        </w:trPr>
        <w:tc>
          <w:p>
            <w:pPr>
              <w:pStyle w:val="NormalinTable"/>
            </w:pPr>
            <w:r>
              <w:rPr>
                <w:b/>
              </w:rPr>
              <w:t>2711 13 97 00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2711 14 00 00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propylene, butylene and butadiene</w:t>
              <!--{FOOT}//-->
            </w:r>
          </w:p>
        </w:tc>
        <!--<w:tc>
          <w:p>
            <w:pPr>
              <w:pStyle w:val="NormalinTable"/>
              <w:jc w:val="center"/>
            </w:pPr>
            <w:r>
              <w:t>{SUPPUNIT}</w:t>
            </w:r>
          </w:p>
        </w:tc>//-->
      </w:tr>
      <w:tr>
        <w:trPr>
          <w:cantSplit/>
        </w:trPr>
        <w:tc>
          <w:p>
            <w:pPr>
              <w:pStyle w:val="NormalinTable"/>
            </w:pPr>
            <w:r>
              <w:rPr>
                <w:b/>
              </w:rPr>
              <w:t>2711 19 00 00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gaseous state</w:t>
              <!--{FOOT}//-->
            </w:r>
          </w:p>
        </w:tc>
        <!--<w:tc>
          <w:p>
            <w:pPr>
              <w:pStyle w:val="NormalinTable"/>
              <w:jc w:val="center"/>
            </w:pPr>
            <w:r>
              <w:t>{SUPPUNIT}</w:t>
            </w:r>
          </w:p>
        </w:tc>//-->
      </w:tr>
      <w:tr>
        <w:trPr>
          <w:cantSplit/>
        </w:trPr>
        <w:tc>
          <w:p>
            <w:pPr>
              <w:pStyle w:val="NormalinTable"/>
            </w:pPr>
            <w:r>
              <w:rPr>
                <w:b/>
              </w:rPr>
              <w:t>2711 21 00 00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gas</w:t>
              <!--{FOOT}//-->
            </w:r>
          </w:p>
        </w:tc>
        <!--<w:tc>
          <w:p>
            <w:pPr>
              <w:pStyle w:val="NormalinTable"/>
              <w:jc w:val="center"/>
            </w:pPr>
            <w:r>
              <w:t>{SUPPUNIT}</w:t>
            </w:r>
          </w:p>
        </w:tc>//-->
      </w:tr>
      <w:tr>
        <w:trPr>
          <w:cantSplit/>
        </w:trPr>
        <w:tc>
          <w:p>
            <w:pPr>
              <w:pStyle w:val="NormalinTable"/>
            </w:pPr>
            <w:r>
              <w:rPr>
                <w:b/>
              </w:rPr>
              <w:t>2711 29 00 00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jelly; paraffin wax, microcrystalline petroleum wax, slack wax, ozokerite, lignite wax, peat wax, other mineral waxes, and similar products obtained by synthesis or by other processes, whether or not coloured</w:t>
              <!--{FOOT}//-->
            </w:r>
          </w:p>
        </w:tc>
        <!--<w:tc>
          <w:p>
            <w:pPr>
              <w:pStyle w:val="NormalinTable"/>
              <w:jc w:val="center"/>
            </w:pPr>
            <w:r>
              <w:t>{SUPPUNIT}</w:t>
            </w:r>
          </w:p>
        </w:tc>//-->
      </w:tr>
      <w:tr>
        <w:trPr>
          <w:cantSplit/>
        </w:trPr>
        <w:tc>
          <w:p>
            <w:pPr>
              <w:pStyle w:val="NormalinTable"/>
            </w:pPr>
            <w:r>
              <w:rPr>
                <w:b/>
              </w:rPr>
              <w:t>2712 10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jelly</w:t>
              <!--{FOOT}//-->
            </w:r>
          </w:p>
        </w:tc>
        <!--<w:tc>
          <w:p>
            <w:pPr>
              <w:pStyle w:val="NormalinTable"/>
              <w:jc w:val="center"/>
            </w:pPr>
            <w:r>
              <w:t>{SUPPUNIT}</w:t>
            </w:r>
          </w:p>
        </w:tc>//-->
      </w:tr>
      <w:tr>
        <w:trPr>
          <w:cantSplit/>
        </w:trPr>
        <w:tc>
          <w:p>
            <w:pPr>
              <w:pStyle w:val="NormalinTable"/>
            </w:pPr>
            <w:r>
              <w:rPr>
                <w:b/>
              </w:rPr>
              <w:t>2712 10 10 00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FOOT}//-->
            </w:r>
          </w:p>
        </w:tc>
        <!--<w:tc>
          <w:p>
            <w:pPr>
              <w:pStyle w:val="NormalinTable"/>
              <w:jc w:val="center"/>
            </w:pPr>
            <w:r>
              <w:t>{SUPPUNIT}</w:t>
            </w:r>
          </w:p>
        </w:tc>//-->
      </w:tr>
      <w:tr>
        <w:trPr>
          <w:cantSplit/>
        </w:trPr>
        <w:tc>
          <w:p>
            <w:pPr>
              <w:pStyle w:val="NormalinTable"/>
            </w:pPr>
            <w:r>
              <w:rPr>
                <w:b/>
              </w:rPr>
              <w:t>2712 10 90 00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Paraffin wax containing by weight less than 0,75% of oil</w:t>
              <!--{FOOT}//-->
            </w:r>
          </w:p>
        </w:tc>
        <!--<w:tc>
          <w:p>
            <w:pPr>
              <w:pStyle w:val="NormalinTable"/>
              <w:jc w:val="center"/>
            </w:pPr>
            <w:r>
              <w:t>{SUPPUNIT}</w:t>
            </w:r>
          </w:p>
        </w:tc>//-->
      </w:tr>
      <w:tr>
        <w:trPr>
          <w:cantSplit/>
        </w:trPr>
        <w:tc>
          <w:p>
            <w:pPr>
              <w:pStyle w:val="NormalinTable"/>
            </w:pPr>
            <w:r>
              <w:rPr>
                <w:b/>
              </w:rPr>
              <w:t>2712 20 10 00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paraffin wax of a molecular weight of 460 or more but not exceeding 1 560</w:t>
              <!--{FOOT}//-->
            </w:r>
          </w:p>
        </w:tc>
        <!--<w:tc>
          <w:p>
            <w:pPr>
              <w:pStyle w:val="NormalinTable"/>
              <w:jc w:val="center"/>
            </w:pPr>
            <w:r>
              <w:t>{SUPPUNIT}</w:t>
            </w:r>
          </w:p>
        </w:tc>//-->
      </w:tr>
      <w:tr>
        <w:trPr>
          <w:cantSplit/>
        </w:trPr>
        <w:tc>
          <w:p>
            <w:pPr>
              <w:pStyle w:val="NormalinTable"/>
            </w:pPr>
            <w:r>
              <w:rPr>
                <w:b/>
              </w:rPr>
              <w:t>2712 20 90 00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Ozokerite, lignite wax or peat wax (natural products)</w:t>
              <!--{FOOT}//-->
            </w:r>
          </w:p>
        </w:tc>
        <!--<w:tc>
          <w:p>
            <w:pPr>
              <w:pStyle w:val="NormalinTable"/>
              <w:jc w:val="center"/>
            </w:pPr>
            <w:r>
              <w:t>{SUPPUNIT}</w:t>
            </w:r>
          </w:p>
        </w:tc>//-->
      </w:tr>
      <w:tr>
        <w:trPr>
          <w:cantSplit/>
        </w:trPr>
        <w:tc>
          <w:p>
            <w:pPr>
              <w:pStyle w:val="NormalinTable"/>
            </w:pPr>
            <w:r>
              <w:rPr>
                <w:b/>
              </w:rPr>
              <w:t>2712 90 11 00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w:t>
              <!--{FOOT}//-->
            </w:r>
          </w:p>
        </w:tc>
        <!--<w:tc>
          <w:p>
            <w:pPr>
              <w:pStyle w:val="NormalinTable"/>
              <w:jc w:val="center"/>
            </w:pPr>
            <w:r>
              <w:t>{SUPPUNIT}</w:t>
            </w:r>
          </w:p>
        </w:tc>//-->
      </w:tr>
      <w:tr>
        <w:trPr>
          <w:cantSplit/>
        </w:trPr>
        <w:tc>
          <w:p>
            <w:pPr>
              <w:pStyle w:val="NormalinTable"/>
            </w:pPr>
            <w:r>
              <w:rPr>
                <w:b/>
              </w:rPr>
              <w:t>2712 90 19 00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w:t>
              <!--{FOOT}//-->
            </w:r>
          </w:p>
        </w:tc>
        <!--<w:tc>
          <w:p>
            <w:pPr>
              <w:pStyle w:val="NormalinTable"/>
              <w:jc w:val="center"/>
            </w:pPr>
            <w:r>
              <w:t>{SUPPUNIT}</w:t>
            </w:r>
          </w:p>
        </w:tc>//-->
      </w:tr>
      <w:tr>
        <w:trPr>
          <w:cantSplit/>
        </w:trPr>
        <w:tc>
          <w:p>
            <w:pPr>
              <w:pStyle w:val="NormalinTable"/>
            </w:pPr>
            <w:r>
              <w:rPr>
                <w:b/>
              </w:rPr>
              <w:t>2712 90 31 00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FOOT}//-->
            </w:r>
          </w:p>
        </w:tc>
        <!--<w:tc>
          <w:p>
            <w:pPr>
              <w:pStyle w:val="NormalinTable"/>
              <w:jc w:val="center"/>
            </w:pPr>
            <w:r>
              <w:t>{SUPPUNIT}</w:t>
            </w:r>
          </w:p>
        </w:tc>//-->
      </w:tr>
      <w:tr>
        <w:trPr>
          <w:cantSplit/>
        </w:trPr>
        <w:tc>
          <w:p>
            <w:pPr>
              <w:pStyle w:val="NormalinTable"/>
            </w:pPr>
            <w:r>
              <w:rPr>
                <w:b/>
              </w:rPr>
              <w:t>2712 90 33 00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2712 90 31</w:t>
              <!--{FOOT}//-->
            </w:r>
          </w:p>
        </w:tc>
        <!--<w:tc>
          <w:p>
            <w:pPr>
              <w:pStyle w:val="NormalinTable"/>
              <w:jc w:val="center"/>
            </w:pPr>
            <w:r>
              <w:t>{SUPPUNIT}</w:t>
            </w:r>
          </w:p>
        </w:tc>//-->
      </w:tr>
      <w:tr>
        <w:trPr>
          <w:cantSplit/>
        </w:trPr>
        <w:tc>
          <w:p>
            <w:pPr>
              <w:pStyle w:val="NormalinTable"/>
            </w:pPr>
            <w:r>
              <w:rPr>
                <w:b/>
              </w:rPr>
              <w:t>2712 90 39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c>
          <w:p>
            <w:pPr>
              <w:pStyle w:val="NormalinTable"/>
              <w:jc w:val="center"/>
            </w:pPr>
            <w:r>
              <w:t>{SUPPUNIT}</w:t>
            </w:r>
          </w:p>
        </w:tc>//-->
      </w:tr>
      <w:tr>
        <w:trPr>
          <w:cantSplit/>
        </w:trPr>
        <w:tc>
          <w:p>
            <w:pPr>
              <w:pStyle w:val="NormalinTable"/>
            </w:pPr>
            <w:r>
              <w:rPr>
                <w:b/>
              </w:rPr>
              <w:t>2712 90 39 10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Slack wax (CAS RN 64742-61-6)</w:t>
              <!--{FOOT}//-->
            </w:r>
          </w:p>
        </w:tc>
        <!--<w:tc>
          <w:p>
            <w:pPr>
              <w:pStyle w:val="NormalinTable"/>
              <w:jc w:val="center"/>
            </w:pPr>
            <w:r>
              <w:t>{SUPPUNIT}</w:t>
            </w:r>
          </w:p>
        </w:tc>//-->
      </w:tr>
      <w:tr>
        <w:trPr>
          <w:cantSplit/>
        </w:trPr>
        <w:tc>
          <w:p>
            <w:pPr>
              <w:pStyle w:val="NormalinTable"/>
            </w:pPr>
            <w:r>
              <w:rPr>
                <w:b/>
              </w:rPr>
              <w:t>2712 90 39 90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2712 90 91 00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 of 1-alkenes containing by weight 80% or more of 1-alkenes of a chain-length of 24 carbon atoms or more but not exceeding 28 carbon atoms</w:t>
              <!--{FOOT}//-->
            </w:r>
          </w:p>
        </w:tc>
        <!--<w:tc>
          <w:p>
            <w:pPr>
              <w:pStyle w:val="NormalinTable"/>
              <w:jc w:val="center"/>
            </w:pPr>
            <w:r>
              <w:t>{SUPPUNIT}</w:t>
            </w:r>
          </w:p>
        </w:tc>//-->
      </w:tr>
      <w:tr>
        <w:trPr>
          <w:cantSplit/>
        </w:trPr>
        <w:tc>
          <w:p>
            <w:pPr>
              <w:pStyle w:val="NormalinTable"/>
            </w:pPr>
            <w:r>
              <w:rPr>
                <w:b/>
              </w:rPr>
              <w:t>2712 90 99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2712 90 99 10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Blend of 1-alkenes (alpha-olefins) (CAS RN 131459-42-2) containing by weight 80% or more of 1-alkenes of a chain length of 24 carbon atoms or more but not exceeding 64 carbon atoms containing by weight more than 72% 1-alkenes with more than 28 carbon atoms</w:t>
              <!--{FOOT}//-->
            </w:r>
          </w:p>
        </w:tc>
        <!--<w:tc>
          <w:p>
            <w:pPr>
              <w:pStyle w:val="NormalinTable"/>
              <w:jc w:val="center"/>
            </w:pPr>
            <w:r>
              <w:t>{SUPPUNIT}</w:t>
            </w:r>
          </w:p>
        </w:tc>//-->
      </w:tr>
      <w:tr>
        <w:trPr>
          <w:cantSplit/>
        </w:trPr>
        <w:tc>
          <w:p>
            <w:pPr>
              <w:pStyle w:val="NormalinTable"/>
            </w:pPr>
            <w:r>
              <w:rPr>
                <w:b/>
              </w:rPr>
              <w:t>2712 90 99 90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2713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coke, petroleum bitumen and other residues of petroleum oils or of oils obtained from bituminous minerals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coke</w:t>
              <!--{FOOT}//-->
            </w:r>
          </w:p>
        </w:tc>
        <!--<w:tc>
          <w:p>
            <w:pPr>
              <w:pStyle w:val="NormalinTable"/>
              <w:jc w:val="center"/>
            </w:pPr>
            <w:r>
              <w:t>{SUPPUNIT}</w:t>
            </w:r>
          </w:p>
        </w:tc>//-->
      </w:tr>
      <w:tr>
        <w:trPr>
          <w:cantSplit/>
        </w:trPr>
        <w:tc>
          <w:p>
            <w:pPr>
              <w:pStyle w:val="NormalinTable"/>
            </w:pPr>
            <w:r>
              <w:rPr>
                <w:b/>
              </w:rPr>
              <w:t>2713 11 00 00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calcined</w:t>
              <!--{FOOT}//-->
            </w:r>
          </w:p>
        </w:tc>
        <!--<w:tc>
          <w:p>
            <w:pPr>
              <w:pStyle w:val="NormalinTable"/>
              <w:jc w:val="center"/>
            </w:pPr>
            <w:r>
              <w:t>{SUPPUNIT}</w:t>
            </w:r>
          </w:p>
        </w:tc>//-->
      </w:tr>
      <w:tr>
        <w:trPr>
          <w:cantSplit/>
        </w:trPr>
        <w:tc>
          <w:p>
            <w:pPr>
              <w:pStyle w:val="NormalinTable"/>
            </w:pPr>
            <w:r>
              <w:rPr>
                <w:b/>
              </w:rPr>
              <w:t>2713 12 00 00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Calcined</w:t>
              <!--{FOOT}//-->
            </w:r>
          </w:p>
        </w:tc>
        <!--<w:tc>
          <w:p>
            <w:pPr>
              <w:pStyle w:val="NormalinTable"/>
              <w:jc w:val="center"/>
            </w:pPr>
            <w:r>
              <w:t>{SUPPUNIT}</w:t>
            </w:r>
          </w:p>
        </w:tc>//-->
      </w:tr>
      <w:tr>
        <w:trPr>
          <w:cantSplit/>
        </w:trPr>
        <w:tc>
          <w:p>
            <w:pPr>
              <w:pStyle w:val="NormalinTable"/>
            </w:pPr>
            <w:r>
              <w:rPr>
                <w:b/>
              </w:rPr>
              <w:t>2713 20 00 00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bitumen</w:t>
              <!--{FOOT}//-->
            </w:r>
          </w:p>
        </w:tc>
        <!--<w:tc>
          <w:p>
            <w:pPr>
              <w:pStyle w:val="NormalinTable"/>
              <w:jc w:val="center"/>
            </w:pPr>
            <w:r>
              <w:t>{SUPPUNIT}</w:t>
            </w:r>
          </w:p>
        </w:tc>//-->
      </w:tr>
      <w:tr>
        <w:trPr>
          <w:cantSplit/>
        </w:trPr>
        <w:tc>
          <w:p>
            <w:pPr>
              <w:pStyle w:val="NormalinTable"/>
            </w:pPr>
            <w:r>
              <w:rPr>
                <w:b/>
              </w:rPr>
              <w:t>2713 90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residues of petroleum oils or of oils obtained from bituminous minerals</w:t>
              <!--{FOOT}//-->
            </w:r>
          </w:p>
        </w:tc>
        <!--<w:tc>
          <w:p>
            <w:pPr>
              <w:pStyle w:val="NormalinTable"/>
              <w:jc w:val="center"/>
            </w:pPr>
            <w:r>
              <w:t>{SUPPUNIT}</w:t>
            </w:r>
          </w:p>
        </w:tc>//-->
      </w:tr>
      <w:tr>
        <w:trPr>
          <w:cantSplit/>
        </w:trPr>
        <w:tc>
          <w:p>
            <w:pPr>
              <w:pStyle w:val="NormalinTable"/>
            </w:pPr>
            <w:r>
              <w:rPr>
                <w:b/>
              </w:rPr>
              <w:t>2713 90 10 00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the products of heading 2803</w:t>
              <!--{FOOT}//-->
            </w:r>
          </w:p>
        </w:tc>
        <!--<w:tc>
          <w:p>
            <w:pPr>
              <w:pStyle w:val="NormalinTable"/>
              <w:jc w:val="center"/>
            </w:pPr>
            <w:r>
              <w:t>{SUPPUNIT}</w:t>
            </w:r>
          </w:p>
        </w:tc>//-->
      </w:tr>
      <w:tr>
        <w:trPr>
          <w:cantSplit/>
        </w:trPr>
        <w:tc>
          <w:p>
            <w:pPr>
              <w:pStyle w:val="NormalinTable"/>
            </w:pPr>
            <w:r>
              <w:rPr>
                <w:b/>
              </w:rPr>
              <w:t>2713 90 90 00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Bitumen and asphalt, natural; bituminous or oil-shale and tar sands; asphaltites and asphaltic rocks</w:t>
              <!--{FOOT}//-->
            </w:r>
          </w:p>
        </w:tc>
        <!--<w:tc>
          <w:p>
            <w:pPr>
              <w:pStyle w:val="NormalinTable"/>
              <w:jc w:val="center"/>
            </w:pPr>
            <w:r>
              <w:t>{SUPPUNIT}</w:t>
            </w:r>
          </w:p>
        </w:tc>//-->
      </w:tr>
      <w:tr>
        <w:trPr>
          <w:cantSplit/>
        </w:trPr>
        <w:tc>
          <w:p>
            <w:pPr>
              <w:pStyle w:val="NormalinTable"/>
            </w:pPr>
            <w:r>
              <w:rPr>
                <w:b/>
              </w:rPr>
              <w:t>2714 10 00 00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Bituminous or oil-shale and tar sands</w:t>
              <!--{FOOT}//-->
            </w:r>
          </w:p>
        </w:tc>
        <!--<w:tc>
          <w:p>
            <w:pPr>
              <w:pStyle w:val="NormalinTable"/>
              <w:jc w:val="center"/>
            </w:pPr>
            <w:r>
              <w:t>{SUPPUNIT}</w:t>
            </w:r>
          </w:p>
        </w:tc>//-->
      </w:tr>
      <w:tr>
        <w:trPr>
          <w:cantSplit/>
        </w:trPr>
        <w:tc>
          <w:p>
            <w:pPr>
              <w:pStyle w:val="NormalinTable"/>
            </w:pPr>
            <w:r>
              <w:rPr>
                <w:b/>
              </w:rPr>
              <w:t>2714 90 00 00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2715 00 00 00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Bituminous mixtures based on natural asphalt, on natural bitumen, on petroleum bitumen, on mineral tar or on mineral tar pitch (for example, bituminous mastics, cut-backs)</w:t>
              <!--{FOOT}//-->
            </w:r>
          </w:p>
        </w:tc>
        <!--<w:tc>
          <w:p>
            <w:pPr>
              <w:pStyle w:val="NormalinTable"/>
              <w:jc w:val="center"/>
            </w:pPr>
            <w:r>
              <w:t>{SUPPUNIT}</w:t>
            </w:r>
          </w:p>
        </w:tc>//-->
      </w:tr>
      <w:tr>
        <w:trPr>
          <w:cantSplit/>
        </w:trPr>
        <w:tc>
          <w:p>
            <w:pPr>
              <w:pStyle w:val="NormalinTable"/>
            </w:pPr>
            <w:r>
              <w:rPr>
                <w:b/>
              </w:rPr>
              <w:t>2716 00 00 00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energy</w:t>
              <!--{FOOT}//-->
            </w:r>
          </w:p>
        </w:tc>
        <!--<w:tc>
          <w:p>
            <w:pPr>
              <w:pStyle w:val="NormalinTable"/>
              <w:jc w:val="center"/>
            </w:pPr>
            <w:r>
              <w:t>{SUPPUNIT}</w:t>
            </w:r>
          </w:p>
        </w:tc>//-->
      </w:tr>
    </w:tbl>
    <w:p w:rsidR="00EC0C15" w:rsidRDefault="00EC0C15">
      <w:pPr>
        <w:spacing w:after="160"/>
        <w:jc w:val="left"/>
      </w:pPr>
      <w:r>
        <w:br w:type="page"/>
      </w:r>
    </w:p>
    <w:p>
      <w:pPr>
        <w:pStyle w:val="Heading1"/>
      </w:pPr>
      <w:r>
        <w:t>Section VI</w:t>
      </w:r>
      <w:r>
        <w:br/>
        <w:t>Products of the chemical or allied industries</w:t>
      </w:r>
    </w:p>
    <w:p>
      <w:pPr>
        <w:pStyle w:val="Heading3"/>
      </w:pPr>
      <w:r>
        <w:t>There are important section notes for this part of the tariff:</w:t>
      </w:r>
    </w:p>
    <w:p>
      <w:r>
        <w:t>1. (A) Goods (other than radioactive ores) answering to a description in heading 2844 or 2845 are to be classified in those headings and in no other heading of the nomenclature.</w:t>
      </w:r>
    </w:p>
    <w:p>
      <w:r>
        <w:t>(B) Subject to paragraph (A) above, goods answering to a description in heading 2843, 2846 or 2852 are to be classified in those headings and in no other heading of this section.</w:t>
      </w:r>
    </w:p>
    <w:p>
      <w:r>
        <w:t>2. Subject to Note 1 above, goods classifiable in heading 3004, 3005, 3006, 3212, 3303, 3304, 3305, 3306, 3307, 3506, 3707 or 3808 by reason of being put up in measured doses or for retail sale are to be classified in those headings and in no other heading of the nomenclature.</w:t>
      </w:r>
    </w:p>
    <w:p>
      <w:r>
        <w:t>3. Goods put up in sets consisting of two or more separate constituents, some or all of which fall in this section and are intended to be mixed together to obtain a product of Section VI or VII, are to be classified in the heading appropriate to that product, provided that the constituents are:</w:t>
      </w:r>
    </w:p>
    <w:p>
      <w:r>
        <w:t>(a) having regard to the manner in which they are put up, clearly identifiable as being intended to be used together without first being repacked;</w:t>
      </w:r>
    </w:p>
    <w:p>
      <w:r>
        <w:t>(b) presented together; and</w:t>
      </w:r>
    </w:p>
    <w:p>
      <w:r>
        <w:t>(c) identifiable, whether by their nature or by the relative proportions in which they are present, as being complementary one to another.</w:t>
      </w:r>
    </w:p>
    <w:p>
      <w:r>
        <w:t/>
      </w:r>
    </w:p>
    <w:p>
      <w:pPr>
        <w:pStyle w:val="Heading2"/>
      </w:pPr>
      <w:r>
        <w:t>Chapter 28</w:t>
      </w:r>
      <w:r>
        <w:br/>
        <w:t>Inorganic Chemicals; Organic or Inorganic Compounds of Precious Metals, of Rare-Earth Metals, of Radioactive Elements or of Isotopes</w:t>
      </w:r>
    </w:p>
    <w:p>
      <w:pPr>
        <w:pStyle w:val="Heading3"/>
      </w:pPr>
      <w:r>
        <w:t>Chapter Notes</w:t>
      </w:r>
    </w:p>
    <w:p>
      <w:r>
        <w:t>1. Except where the context otherwise requires, the headings of this chapter apply only to:</w:t>
      </w:r>
    </w:p>
    <w:p>
      <w:r>
        <w:t/>
      </w:r>
    </w:p>
    <w:p>
      <w:r>
        <w:t>(a) separate chemical elements and separate chemically defined compounds, whether or not containing impurities;</w:t>
      </w:r>
    </w:p>
    <w:p>
      <w:r>
        <w:t/>
      </w:r>
    </w:p>
    <w:p>
      <w:r>
        <w:t>(b) the products mentioned in (a) above dissolved in water;</w:t>
      </w:r>
    </w:p>
    <w:p>
      <w:r>
        <w:t/>
      </w:r>
    </w:p>
    <w:p>
      <w:r>
        <w:t>(c) the products mentioned in (a) above dissolved in other solvents provided that the solution constitutes a normal and necessary</w:t>
      </w:r>
    </w:p>
    <w:p>
      <w:r>
        <w:t>method of putting up these products adopted solely for reasons of safety or for transport and that the solvent does not render the</w:t>
      </w:r>
    </w:p>
    <w:p>
      <w:r>
        <w:t>product particularly suitable for specific use rather than for general use;</w:t>
      </w:r>
    </w:p>
    <w:p>
      <w:r>
        <w:t/>
      </w:r>
    </w:p>
    <w:p>
      <w:r>
        <w:t>(d) the products mentioned in (a), (b) or (c) above with an added stabiliser (including an anti-caking agent) necessary for their</w:t>
      </w:r>
    </w:p>
    <w:p>
      <w:r>
        <w:t>preservation or transport;</w:t>
      </w:r>
    </w:p>
    <w:p>
      <w:r>
        <w:t/>
      </w:r>
    </w:p>
    <w:p>
      <w:r>
        <w:t>(e) the products mentioned in (a), (b), (c) or (d) above with an added anti-dusting agent or a colouring substance added to facilitate</w:t>
      </w:r>
    </w:p>
    <w:p>
      <w:r>
        <w:t>their identification or for safety reasons, provided that the additions do not render the product particularly suitable for specific use rather than for general use.</w:t>
      </w:r>
    </w:p>
    <w:p>
      <w:r>
        <w:t/>
      </w:r>
    </w:p>
    <w:p>
      <w:r>
        <w:t>2.In addition to dithionites and sulphoxylates, stabilised with organic substances (heading 2831), carbonates and peroxocarbonates of</w:t>
      </w:r>
    </w:p>
    <w:p>
      <w:r>
        <w:t>inorganic bases (heading 2836), cyanides, cyanide oxides and complex cyanides of inorganic bases (heading 2837), fulminates,</w:t>
      </w:r>
    </w:p>
    <w:p>
      <w:r>
        <w:t>cyanates and thiocyanates, of inorganic bases (heading 2842), organic products included in headings 2843 to 2846 and 2852 and</w:t>
      </w:r>
    </w:p>
    <w:p>
      <w:r>
        <w:t>carbides (heading 2849), only the following compounds of carbon are to be classified in this chapter:</w:t>
      </w:r>
    </w:p>
    <w:p>
      <w:r>
        <w:t/>
      </w:r>
    </w:p>
    <w:p>
      <w:r>
        <w:t>(a) oxides of carbon, hydrogen cyanide and fulminic, isocyanic, thiocyanic and other simple or complex cyanogen acids</w:t>
      </w:r>
    </w:p>
    <w:p>
      <w:r>
        <w:t>(heading 2811);</w:t>
      </w:r>
    </w:p>
    <w:p>
      <w:r>
        <w:t/>
      </w:r>
    </w:p>
    <w:p>
      <w:r>
        <w:t>(b) halide oxides of carbon (heading 2812);</w:t>
      </w:r>
    </w:p>
    <w:p>
      <w:r>
        <w:t/>
      </w:r>
    </w:p>
    <w:p>
      <w:r>
        <w:t>(c) carbon disulphide (heading 2813);</w:t>
      </w:r>
    </w:p>
    <w:p>
      <w:r>
        <w:t/>
      </w:r>
    </w:p>
    <w:p>
      <w:r>
        <w:t>(d) thiocarbonates, selenocarbonates, tellurocarbonates, selenocyanates, tellurocyanates, tetrathiocyanatodiamminochromates (reineckates)</w:t>
      </w:r>
    </w:p>
    <w:p>
      <w:r>
        <w:t>and other complex cyanates, of inorganic bases (heading 2842);</w:t>
      </w:r>
    </w:p>
    <w:p>
      <w:r>
        <w:t/>
      </w:r>
    </w:p>
    <w:p>
      <w:r>
        <w:t>(e) hydrogen peroxide, solidified with urea (heading 2847), carbon oxysulphide, thiocarbonyl halides, cyanogen, cyanogen halides and cyanamide and its metal derivatives (heading 2853) other than calcium cyanamide, whether or not pure (Chapter 31).</w:t>
      </w:r>
    </w:p>
    <w:p>
      <w:r>
        <w:t/>
      </w:r>
    </w:p>
    <w:p>
      <w:r>
        <w:t>3.Subject to the provisions of note 1 to Section VI, this chapter does not cover:</w:t>
      </w:r>
    </w:p>
    <w:p>
      <w:r>
        <w:t/>
      </w:r>
    </w:p>
    <w:p>
      <w:r>
        <w:t>(a) sodium chloride or magnesium oxide, whether or not pure, or other products of Section V;</w:t>
      </w:r>
    </w:p>
    <w:p>
      <w:r>
        <w:t/>
      </w:r>
    </w:p>
    <w:p>
      <w:r>
        <w:t>(b) organo-inorganic compounds other than those mentioned in note 2 above;</w:t>
      </w:r>
    </w:p>
    <w:p>
      <w:r>
        <w:t/>
      </w:r>
    </w:p>
    <w:p>
      <w:r>
        <w:t>(c) products mentioned in note 2, 3, 4 or 5 to Chapter 31;</w:t>
      </w:r>
    </w:p>
    <w:p>
      <w:r>
        <w:t/>
      </w:r>
    </w:p>
    <w:p>
      <w:r>
        <w:t>(d) inorganic products of a kind used as luminophores, of heading 3206; glass frit and other glass in the form of powder, granules or flakes, of heading 3207;</w:t>
      </w:r>
    </w:p>
    <w:p>
      <w:r>
        <w:t/>
      </w:r>
    </w:p>
    <w:p>
      <w:r>
        <w:t>(e) artificial graphite (heading 3801); products put up as charges for fire-extinguishers or put up in fire-extinguishing grenades, of heading 3813; ink removers put up in packings for retail sale, of heading 3824; cultured crystals (other than optical elements) weighing not less than 2.5 g each, of the halides of the alkali or alkaline-earth metals, of heading 3824;</w:t>
      </w:r>
    </w:p>
    <w:p>
      <w:r>
        <w:t/>
      </w:r>
    </w:p>
    <w:p>
      <w:r>
        <w:t>(f) precious or semi-precious stones (natural, synthetic or reconstructed) or dust or powder of such stones (headings 7102 to 7105), or precious metals or precious-metal alloys of Chapter 71;</w:t>
      </w:r>
    </w:p>
    <w:p>
      <w:r>
        <w:t/>
      </w:r>
    </w:p>
    <w:p>
      <w:r>
        <w:t>(g) the metals, whether or not pure, metal alloys or cermets, including sintered metal carbides (metal carbides sintered with a metal), of Section XV; or</w:t>
      </w:r>
    </w:p>
    <w:p>
      <w:r>
        <w:t/>
      </w:r>
    </w:p>
    <w:p>
      <w:r>
        <w:t>(h) optical elements, for example, of the halides of the alkali or alkaline-earth metals (heading 9001).</w:t>
      </w:r>
    </w:p>
    <w:p>
      <w:r>
        <w:t/>
      </w:r>
    </w:p>
    <w:p>
      <w:r>
        <w:t>4 Chemically defined complex acids consisting of a non-metal acid of sub-chapter II and a metal acid of sub-chapter IV are to be classified in heading 2811.</w:t>
      </w:r>
    </w:p>
    <w:p>
      <w:r>
        <w:t/>
      </w:r>
    </w:p>
    <w:p>
      <w:r>
        <w:t>5 Headings 2826 to 2842 apply only to metal or ammonium salts or peroxysalts.</w:t>
      </w:r>
    </w:p>
    <w:p>
      <w:r>
        <w:t>Except where the context otherwise requires, double or complex salts are to be classified in heading 2842.</w:t>
      </w:r>
    </w:p>
    <w:p>
      <w:r>
        <w:t/>
      </w:r>
    </w:p>
    <w:p>
      <w:r>
        <w:t>6 Heading 2844 applies only to:</w:t>
      </w:r>
    </w:p>
    <w:p>
      <w:r>
        <w:t/>
      </w:r>
    </w:p>
    <w:p>
      <w:r>
        <w:t>(a) technetium (atomic No 43), promethium (atomic No 61), polonium (atomic No 84) and all elements with an atomic number greater than 84;</w:t>
      </w:r>
    </w:p>
    <w:p>
      <w:r>
        <w:t/>
      </w:r>
    </w:p>
    <w:p>
      <w:r>
        <w:t>(b) natural or artificial radioactive isotopes (including those of the precious metals or of the base metals of Sections XIV and XV), whether or not mixed together;</w:t>
      </w:r>
    </w:p>
    <w:p>
      <w:r>
        <w:t/>
      </w:r>
    </w:p>
    <w:p>
      <w:r>
        <w:t>(c) compounds, inorganic or organic, of these elements or isotopes, whether or not chemically defined, whether or not mixed together;</w:t>
      </w:r>
    </w:p>
    <w:p>
      <w:r>
        <w:t/>
      </w:r>
    </w:p>
    <w:p>
      <w:r>
        <w:t>(d) alloys, dispersions (including cermets), ceramic products and mixtures containing these elements or isotopes or inorganic or organic compounds thereof and having a specific radioactivity exceeding 74 Bq/g (0,002 μCi/g);</w:t>
      </w:r>
    </w:p>
    <w:p>
      <w:r>
        <w:t/>
      </w:r>
    </w:p>
    <w:p>
      <w:r>
        <w:t>(e) spent (irradiated) fuel elements (cartridges) of nuclear reactors;</w:t>
      </w:r>
    </w:p>
    <w:p>
      <w:r>
        <w:t/>
      </w:r>
    </w:p>
    <w:p>
      <w:r>
        <w:t>(f) radioactive residues whether or not usable.</w:t>
      </w:r>
    </w:p>
    <w:p>
      <w:r>
        <w:t>The term ‘isotopes’, for the purposes of this note and of the wording of headings 2844 and 2845, refers to:</w:t>
      </w:r>
    </w:p>
    <w:p>
      <w:r>
        <w:t/>
      </w:r>
    </w:p>
    <w:p>
      <w:r>
        <w:t>— individual nuclides, excluding, however, those existing in nature in the monoisotopic state,</w:t>
      </w:r>
    </w:p>
    <w:p>
      <w:r>
        <w:t/>
      </w:r>
    </w:p>
    <w:p>
      <w:r>
        <w:t>— mixtures of isotopes of one and the same element, enriched in one or several of the said isotopes, that is, elements of which the</w:t>
      </w:r>
    </w:p>
    <w:p>
      <w:r>
        <w:t>natural isotopic composition has been artificially modified.</w:t>
      </w:r>
    </w:p>
    <w:p>
      <w:r>
        <w:t/>
      </w:r>
    </w:p>
    <w:p>
      <w:r>
        <w:t>7 Heading 2853 includes copper phosphide (phosphor copper) containing more than 15 % by weight of phosphorus.</w:t>
      </w:r>
    </w:p>
    <w:p>
      <w:r>
        <w:t/>
      </w:r>
    </w:p>
    <w:p>
      <w:r>
        <w:t>8 Chemical elements (for example, silicon and selenium) doped for use in electronics are to be classified in this chapter, provided that they are in forms unworked as drawn, or in the form of cylinders or rods. When cut in the form of discs, wafers or similar forms, they fall in heading 3818.</w:t>
      </w:r>
    </w:p>
    <w:p>
      <w:r>
        <w:t/>
      </w:r>
    </w:p>
    <w:p>
      <w:pPr>
        <w:pStyle w:val="Heading3"/>
      </w:pPr>
      <w:r>
        <w:t> Subheading note </w:t>
      </w:r>
    </w:p>
    <w:p>
      <w:r>
        <w:t/>
      </w:r>
    </w:p>
    <w:p>
      <w:r>
        <w:t>1. For the purposes of subheading 2852 10, the expression ‘chemically defined’ means all organic or inorganic compounds of mercury meeting the requirements of paragraphs (a) to (e) of note 1 to Chapter 28 or paragraphs (a) to (h) of note 1 to Chapter 29.</w:t>
      </w:r>
    </w:p>
    <w:p>
      <w:r>
        <w:t/>
      </w:r>
    </w:p>
    <w:p>
      <w:pPr>
        <w:pStyle w:val="Heading3"/>
      </w:pPr>
      <w:r>
        <w:t> Additional note </w:t>
      </w:r>
    </w:p>
    <w:p>
      <w:r>
        <w:t/>
      </w:r>
    </w:p>
    <w:p>
      <w:r>
        <w:t>1. Unless provided otherwise, the salts specified in subheadings include acid salts and basic salts.</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INORGANIC CHEMICALS; ORGANIC OR INORGANIC COMPOUNDS OF PRECIOUS METALS, OF RARE-EARTH METALS, OF RADIOACTIVE ELEMENTS OR OF ISOTOPES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CHEMICAL ELEMENTS</w:t>
              <!--{FOOT}//-->
            </w:r>
          </w:p>
        </w:tc>
        <!--<w:tc>
          <w:p>
            <w:pPr>
              <w:pStyle w:val="NormalinTable"/>
              <w:jc w:val="center"/>
            </w:pPr>
            <w:r>
              <w:t>{SUPPUNIT}</w:t>
            </w:r>
          </w:p>
        </w:tc>//-->
      </w:tr>
      <w:tr>
        <w:trPr>
          <w:cantSplit/>
        </w:trPr>
        <w:tc>
          <w:p>
            <w:pPr>
              <w:pStyle w:val="NormalinTable"/>
            </w:pPr>
            <w:r>
              <w:rPr>
                <w:b/>
              </w:rPr>
              <w:t>2801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Fluorine, chlorine, bromine and iodine</w:t>
              <!--{FOOT}//-->
            </w:r>
          </w:p>
        </w:tc>
        <!--<w:tc>
          <w:p>
            <w:pPr>
              <w:pStyle w:val="NormalinTable"/>
              <w:jc w:val="center"/>
            </w:pPr>
            <w:r>
              <w:t>{SUPPUNIT}</w:t>
            </w:r>
          </w:p>
        </w:tc>//-->
      </w:tr>
      <w:tr>
        <w:trPr>
          <w:cantSplit/>
        </w:trPr>
        <w:tc>
          <w:p>
            <w:pPr>
              <w:pStyle w:val="NormalinTable"/>
            </w:pPr>
            <w:r>
              <w:rPr>
                <w:b/>
              </w:rPr>
              <w:t>2801 10 00 00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Chlorine</w:t>
              <!--{FOOT}//-->
            </w:r>
          </w:p>
        </w:tc>
        <!--<w:tc>
          <w:p>
            <w:pPr>
              <w:pStyle w:val="NormalinTable"/>
              <w:jc w:val="center"/>
            </w:pPr>
            <w:r>
              <w:t>{SUPPUNIT}</w:t>
            </w:r>
          </w:p>
        </w:tc>//-->
      </w:tr>
      <w:tr>
        <w:trPr>
          <w:cantSplit/>
        </w:trPr>
        <w:tc>
          <w:p>
            <w:pPr>
              <w:pStyle w:val="NormalinTable"/>
            </w:pPr>
            <w:r>
              <w:rPr>
                <w:b/>
              </w:rPr>
              <w:t>2801 20 00 00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Iodine</w:t>
              <!--{FOOT}//-->
            </w:r>
          </w:p>
        </w:tc>
        <!--<w:tc>
          <w:p>
            <w:pPr>
              <w:pStyle w:val="NormalinTable"/>
              <w:jc w:val="center"/>
            </w:pPr>
            <w:r>
              <w:t>{SUPPUNIT}</w:t>
            </w:r>
          </w:p>
        </w:tc>//-->
      </w:tr>
      <w:tr>
        <w:trPr>
          <w:cantSplit/>
        </w:trPr>
        <w:tc>
          <w:p>
            <w:pPr>
              <w:pStyle w:val="NormalinTable"/>
            </w:pPr>
            <w:r>
              <w:rPr>
                <w:b/>
              </w:rPr>
              <w:t>2801 30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Fluorine; bromine</w:t>
              <!--{FOOT}//-->
            </w:r>
          </w:p>
        </w:tc>
        <!--<w:tc>
          <w:p>
            <w:pPr>
              <w:pStyle w:val="NormalinTable"/>
              <w:jc w:val="center"/>
            </w:pPr>
            <w:r>
              <w:t>{SUPPUNIT}</w:t>
            </w:r>
          </w:p>
        </w:tc>//-->
      </w:tr>
      <w:tr>
        <w:trPr>
          <w:cantSplit/>
        </w:trPr>
        <w:tc>
          <w:p>
            <w:pPr>
              <w:pStyle w:val="NormalinTable"/>
            </w:pPr>
            <w:r>
              <w:rPr>
                <w:b/>
              </w:rPr>
              <w:t>2801 30 10 00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Fluorine</w:t>
              <!--{FOOT}//-->
            </w:r>
          </w:p>
        </w:tc>
        <!--<w:tc>
          <w:p>
            <w:pPr>
              <w:pStyle w:val="NormalinTable"/>
              <w:jc w:val="center"/>
            </w:pPr>
            <w:r>
              <w:t>{SUPPUNIT}</w:t>
            </w:r>
          </w:p>
        </w:tc>//-->
      </w:tr>
      <w:tr>
        <w:trPr>
          <w:cantSplit/>
        </w:trPr>
        <w:tc>
          <w:p>
            <w:pPr>
              <w:pStyle w:val="NormalinTable"/>
            </w:pPr>
            <w:r>
              <w:rPr>
                <w:b/>
              </w:rPr>
              <w:t>2801 30 90 00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Bromine</w:t>
              <!--{FOOT}//-->
            </w:r>
          </w:p>
        </w:tc>
        <!--<w:tc>
          <w:p>
            <w:pPr>
              <w:pStyle w:val="NormalinTable"/>
              <w:jc w:val="center"/>
            </w:pPr>
            <w:r>
              <w:t>{SUPPUNIT}</w:t>
            </w:r>
          </w:p>
        </w:tc>//-->
      </w:tr>
      <w:tr>
        <w:trPr>
          <w:cantSplit/>
        </w:trPr>
        <w:tc>
          <w:p>
            <w:pPr>
              <w:pStyle w:val="NormalinTable"/>
            </w:pPr>
            <w:r>
              <w:rPr>
                <w:b/>
              </w:rPr>
              <w:t>2802 00 00 00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 sublimed or precipitated; colloidal sulphur</w:t>
              <!--{FOOT}//-->
            </w:r>
          </w:p>
        </w:tc>
        <!--<w:tc>
          <w:p>
            <w:pPr>
              <w:pStyle w:val="NormalinTable"/>
              <w:jc w:val="center"/>
            </w:pPr>
            <w:r>
              <w:t>{SUPPUNIT}</w:t>
            </w:r>
          </w:p>
        </w:tc>//-->
      </w:tr>
      <w:tr>
        <w:trPr>
          <w:cantSplit/>
        </w:trPr>
        <w:tc>
          <w:p>
            <w:pPr>
              <w:pStyle w:val="NormalinTable"/>
            </w:pPr>
            <w:r>
              <w:rPr>
                <w:b/>
              </w:rPr>
              <w:t>2803 00 00 00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(carbon blacks and other forms of carbon not elsewhere specified or included)</w:t>
              <!--{FOOT}//-->
            </w:r>
          </w:p>
        </w:tc>
        <!--<w:tc>
          <w:p>
            <w:pPr>
              <w:pStyle w:val="NormalinTable"/>
              <w:jc w:val="center"/>
            </w:pPr>
            <w:r>
              <w:t>{SUPPUNIT}</w:t>
            </w:r>
          </w:p>
        </w:tc>//-->
      </w:tr>
      <w:tr>
        <w:trPr>
          <w:cantSplit/>
        </w:trPr>
        <w:tc>
          <w:p>
            <w:pPr>
              <w:pStyle w:val="NormalinTable"/>
            </w:pPr>
            <w:r>
              <w:rPr>
                <w:b/>
              </w:rPr>
              <w:t>2804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rare gases and other non-metals</w:t>
              <!--{FOOT}//-->
            </w:r>
          </w:p>
        </w:tc>
        <!--<w:tc>
          <w:p>
            <w:pPr>
              <w:pStyle w:val="NormalinTable"/>
              <w:jc w:val="center"/>
            </w:pPr>
            <w:r>
              <w:t>{SUPPUNIT}</w:t>
            </w:r>
          </w:p>
        </w:tc>//-->
      </w:tr>
      <w:tr>
        <w:trPr>
          <w:cantSplit/>
        </w:trPr>
        <w:tc>
          <w:p>
            <w:pPr>
              <w:pStyle w:val="NormalinTable"/>
            </w:pPr>
            <w:r>
              <w:rPr>
                <w:b/>
              </w:rPr>
              <w:t>2804 10 00 00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Hydrogen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Rare gases</w:t>
              <!--{FOOT}//-->
            </w:r>
          </w:p>
        </w:tc>
        <!--<w:tc>
          <w:p>
            <w:pPr>
              <w:pStyle w:val="NormalinTable"/>
              <w:jc w:val="center"/>
            </w:pPr>
            <w:r>
              <w:t>{SUPPUNIT}</w:t>
            </w:r>
          </w:p>
        </w:tc>//-->
      </w:tr>
      <w:tr>
        <w:trPr>
          <w:cantSplit/>
        </w:trPr>
        <w:tc>
          <w:p>
            <w:pPr>
              <w:pStyle w:val="NormalinTable"/>
            </w:pPr>
            <w:r>
              <w:rPr>
                <w:b/>
              </w:rPr>
              <w:t>2804 21 00 00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Argon</w:t>
              <!--{FOOT}//-->
            </w:r>
          </w:p>
        </w:tc>
        <!--<w:tc>
          <w:p>
            <w:pPr>
              <w:pStyle w:val="NormalinTable"/>
              <w:jc w:val="center"/>
            </w:pPr>
            <w:r>
              <w:t>{SUPPUNIT}</w:t>
            </w:r>
          </w:p>
        </w:tc>//-->
      </w:tr>
      <w:tr>
        <w:trPr>
          <w:cantSplit/>
        </w:trPr>
        <w:tc>
          <w:p>
            <w:pPr>
              <w:pStyle w:val="NormalinTable"/>
            </w:pPr>
            <w:r>
              <w:rPr>
                <w:b/>
              </w:rPr>
              <w:t>2804 29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2804 29 10 00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Helium</w:t>
              <!--{FOOT}//-->
            </w:r>
          </w:p>
        </w:tc>
        <!--<w:tc>
          <w:p>
            <w:pPr>
              <w:pStyle w:val="NormalinTable"/>
              <w:jc w:val="center"/>
            </w:pPr>
            <w:r>
              <w:t>{SUPPUNIT}</w:t>
            </w:r>
          </w:p>
        </w:tc>//-->
      </w:tr>
      <w:tr>
        <w:trPr>
          <w:cantSplit/>
        </w:trPr>
        <w:tc>
          <w:p>
            <w:pPr>
              <w:pStyle w:val="NormalinTable"/>
            </w:pPr>
            <w:r>
              <w:rPr>
                <w:b/>
              </w:rPr>
              <w:t>2804 29 90 00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Nitrogen</w:t>
              <!--{FOOT}//-->
            </w:r>
          </w:p>
        </w:tc>
        <!--<w:tc>
          <w:p>
            <w:pPr>
              <w:pStyle w:val="NormalinTable"/>
              <w:jc w:val="center"/>
            </w:pPr>
            <w:r>
              <w:t>{SUPPUNIT}</w:t>
            </w:r>
          </w:p>
        </w:tc>//-->
      </w:tr>
      <w:tr>
        <w:trPr>
          <w:cantSplit/>
        </w:trPr>
        <w:tc>
          <w:p>
            <w:pPr>
              <w:pStyle w:val="NormalinTable"/>
            </w:pPr>
            <w:r>
              <w:rPr>
                <w:b/>
              </w:rPr>
              <w:t>2804 40 00 00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Oxygen</w:t>
              <!--{FOOT}//-->
            </w:r>
          </w:p>
        </w:tc>
        <!--<w:tc>
          <w:p>
            <w:pPr>
              <w:pStyle w:val="NormalinTable"/>
              <w:jc w:val="center"/>
            </w:pPr>
            <w:r>
              <w:t>{SUPPUNIT}</w:t>
            </w:r>
          </w:p>
        </w:tc>//-->
      </w:tr>
      <w:tr>
        <w:trPr>
          <w:cantSplit/>
        </w:trPr>
        <w:tc>
          <w:p>
            <w:pPr>
              <w:pStyle w:val="NormalinTable"/>
            </w:pPr>
            <w:r>
              <w:rPr>
                <w:b/>
              </w:rPr>
              <w:t>2804 50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Boron; tellurium</w:t>
              <!--{FOOT}//-->
            </w:r>
          </w:p>
        </w:tc>
        <!--<w:tc>
          <w:p>
            <w:pPr>
              <w:pStyle w:val="NormalinTable"/>
              <w:jc w:val="center"/>
            </w:pPr>
            <w:r>
              <w:t>{SUPPUNIT}</w:t>
            </w:r>
          </w:p>
        </w:tc>//-->
      </w:tr>
      <w:tr>
        <w:trPr>
          <w:cantSplit/>
        </w:trPr>
        <w:tc>
          <w:p>
            <w:pPr>
              <w:pStyle w:val="NormalinTable"/>
            </w:pPr>
            <w:r>
              <w:rPr>
                <w:b/>
              </w:rPr>
              <w:t>2804 50 10 00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Boron</w:t>
              <!--{FOOT}//-->
            </w:r>
          </w:p>
        </w:tc>
        <!--<w:tc>
          <w:p>
            <w:pPr>
              <w:pStyle w:val="NormalinTable"/>
              <w:jc w:val="center"/>
            </w:pPr>
            <w:r>
              <w:t>{SUPPUNIT}</w:t>
            </w:r>
          </w:p>
        </w:tc>//-->
      </w:tr>
      <w:tr>
        <w:trPr>
          <w:cantSplit/>
        </w:trPr>
        <w:tc>
          <w:p>
            <w:pPr>
              <w:pStyle w:val="NormalinTable"/>
            </w:pPr>
            <w:r>
              <w:rPr>
                <w:b/>
              </w:rPr>
              <w:t>2804 50 90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Tellurium</w:t>
              <!--{FOOT}//-->
            </w:r>
          </w:p>
        </w:tc>
        <!--<w:tc>
          <w:p>
            <w:pPr>
              <w:pStyle w:val="NormalinTable"/>
              <w:jc w:val="center"/>
            </w:pPr>
            <w:r>
              <w:t>{SUPPUNIT}</w:t>
            </w:r>
          </w:p>
        </w:tc>//-->
      </w:tr>
      <w:tr>
        <w:trPr>
          <w:cantSplit/>
        </w:trPr>
        <w:tc>
          <w:p>
            <w:pPr>
              <w:pStyle w:val="NormalinTable"/>
            </w:pPr>
            <w:r>
              <w:rPr>
                <w:b/>
              </w:rPr>
              <w:t>2804 50 90 40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Tellurium (CAS RN 13494-80-9) of a purity by weight of 99,99% or more, but not more than 99,999%, based on metallic impurities measured by ICP analysis</w:t>
              <!--{FOOT}//-->
            </w:r>
          </w:p>
        </w:tc>
        <!--<w:tc>
          <w:p>
            <w:pPr>
              <w:pStyle w:val="NormalinTable"/>
              <w:jc w:val="center"/>
            </w:pPr>
            <w:r>
              <w:t>{SUPPUNIT}</w:t>
            </w:r>
          </w:p>
        </w:tc>//-->
      </w:tr>
      <w:tr>
        <w:trPr>
          <w:cantSplit/>
        </w:trPr>
        <w:tc>
          <w:p>
            <w:pPr>
              <w:pStyle w:val="NormalinTable"/>
            </w:pPr>
            <w:r>
              <w:rPr>
                <w:b/>
              </w:rPr>
              <w:t>2804 50 90 90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w:t>
              <!--{FOOT}//-->
            </w:r>
          </w:p>
        </w:tc>
        <!--<w:tc>
          <w:p>
            <w:pPr>
              <w:pStyle w:val="NormalinTable"/>
              <w:jc w:val="center"/>
            </w:pPr>
            <w:r>
              <w:t>{SUPPUNIT}</w:t>
            </w:r>
          </w:p>
        </w:tc>//-->
      </w:tr>
      <w:tr>
        <w:trPr>
          <w:cantSplit/>
        </w:trPr>
        <w:tc>
          <w:p>
            <w:pPr>
              <w:pStyle w:val="NormalinTable"/>
            </w:pPr>
            <w:r>
              <w:rPr>
                <w:b/>
              </w:rPr>
              <w:t>2804 61 00 00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99,99% of silicon</w:t>
              <!--{FOOT}//-->
            </w:r>
          </w:p>
        </w:tc>
        <!--<w:tc>
          <w:p>
            <w:pPr>
              <w:pStyle w:val="NormalinTable"/>
              <w:jc w:val="center"/>
            </w:pPr>
            <w:r>
              <w:t>{SUPPUNIT}</w:t>
            </w:r>
          </w:p>
        </w:tc>//-->
      </w:tr>
      <w:tr>
        <w:trPr>
          <w:cantSplit/>
        </w:trPr>
        <w:tc>
          <w:p>
            <w:pPr>
              <w:pStyle w:val="NormalinTable"/>
            </w:pPr>
            <w:r>
              <w:rPr>
                <w:b/>
              </w:rPr>
              <w:t>2804 69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the Republic of Korea</w:t>
              <!--{FOOT}//-->
            </w:r>
          </w:p>
        </w:tc>
        <!--<w:tc>
          <w:p>
            <w:pPr>
              <w:pStyle w:val="NormalinTable"/>
              <w:jc w:val="center"/>
            </w:pPr>
            <w:r>
              <w:t>{SUPPUNIT}</w:t>
            </w:r>
          </w:p>
        </w:tc>//-->
      </w:tr>
      <w:tr>
        <w:trPr>
          <w:cantSplit/>
        </w:trPr>
        <w:tc>
          <w:p>
            <w:pPr>
              <w:pStyle w:val="NormalinTable"/>
            </w:pPr>
            <w:r>
              <w:rPr>
                <w:b/>
              </w:rPr>
              <w:t>2804 69 00 20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Taiwan</w:t>
              <!--{FOOT}//-->
            </w:r>
          </w:p>
        </w:tc>
        <!--<w:tc>
          <w:p>
            <w:pPr>
              <w:pStyle w:val="NormalinTable"/>
              <w:jc w:val="center"/>
            </w:pPr>
            <w:r>
              <w:t>{SUPPUNIT}</w:t>
            </w:r>
          </w:p>
        </w:tc>//-->
      </w:tr>
      <w:tr>
        <w:trPr>
          <w:cantSplit/>
        </w:trPr>
        <w:tc>
          <w:p>
            <w:pPr>
              <w:pStyle w:val="NormalinTable"/>
            </w:pPr>
            <w:r>
              <w:rPr>
                <w:b/>
              </w:rPr>
              <w:t>2804 69 00 90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2804 70 00 00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Phosphorus</w:t>
              <!--{FOOT}//-->
            </w:r>
          </w:p>
        </w:tc>
        <!--<w:tc>
          <w:p>
            <w:pPr>
              <w:pStyle w:val="NormalinTable"/>
              <w:jc w:val="center"/>
            </w:pPr>
            <w:r>
              <w:t>{SUPPUNIT}</w:t>
            </w:r>
          </w:p>
        </w:tc>//-->
      </w:tr>
      <w:tr>
        <w:trPr>
          <w:cantSplit/>
        </w:trPr>
        <w:tc>
          <w:p>
            <w:pPr>
              <w:pStyle w:val="NormalinTable"/>
            </w:pPr>
            <w:r>
              <w:rPr>
                <w:b/>
              </w:rPr>
              <w:t>2804 80 00 00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Arsenic</w:t>
              <!--{FOOT}//-->
            </w:r>
          </w:p>
        </w:tc>
        <!--<w:tc>
          <w:p>
            <w:pPr>
              <w:pStyle w:val="NormalinTable"/>
              <w:jc w:val="center"/>
            </w:pPr>
            <w:r>
              <w:t>{SUPPUNIT}</w:t>
            </w:r>
          </w:p>
        </w:tc>//-->
      </w:tr>
      <w:tr>
        <w:trPr>
          <w:cantSplit/>
        </w:trPr>
        <w:tc>
          <w:p>
            <w:pPr>
              <w:pStyle w:val="NormalinTable"/>
            </w:pPr>
            <w:r>
              <w:rPr>
                <w:b/>
              </w:rPr>
              <w:t>2804 90 00 00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Selenium</w:t>
              <!--{FOOT}//-->
            </w:r>
          </w:p>
        </w:tc>
        <!--<w:tc>
          <w:p>
            <w:pPr>
              <w:pStyle w:val="NormalinTable"/>
              <w:jc w:val="center"/>
            </w:pPr>
            <w:r>
              <w:t>{SUPPUNIT}</w:t>
            </w:r>
          </w:p>
        </w:tc>//-->
      </w:tr>
      <w:tr>
        <w:trPr>
          <w:cantSplit/>
        </w:trPr>
        <w:tc>
          <w:p>
            <w:pPr>
              <w:pStyle w:val="NormalinTable"/>
            </w:pPr>
            <w:r>
              <w:rPr>
                <w:b/>
              </w:rPr>
              <w:t>2805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Alkali or alkaline-earth metals; rare-earth metals, scandium and yttrium, whether or not intermixed or interalloyed; mercury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Alkali or alkaline-earth metals</w:t>
              <!--{FOOT}//-->
            </w:r>
          </w:p>
        </w:tc>
        <!--<w:tc>
          <w:p>
            <w:pPr>
              <w:pStyle w:val="NormalinTable"/>
              <w:jc w:val="center"/>
            </w:pPr>
            <w:r>
              <w:t>{SUPPUNIT}</w:t>
            </w:r>
          </w:p>
        </w:tc>//-->
      </w:tr>
      <w:tr>
        <w:trPr>
          <w:cantSplit/>
        </w:trPr>
        <w:tc>
          <w:p>
            <w:pPr>
              <w:pStyle w:val="NormalinTable"/>
            </w:pPr>
            <w:r>
              <w:rPr>
                <w:b/>
              </w:rPr>
              <w:t>2805 11 00 00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w:t>
              <!--{FOOT}//-->
            </w:r>
          </w:p>
        </w:tc>
        <!--<w:tc>
          <w:p>
            <w:pPr>
              <w:pStyle w:val="NormalinTable"/>
              <w:jc w:val="center"/>
            </w:pPr>
            <w:r>
              <w:t>{SUPPUNIT}</w:t>
            </w:r>
          </w:p>
        </w:tc>//-->
      </w:tr>
      <w:tr>
        <w:trPr>
          <w:cantSplit/>
        </w:trPr>
        <w:tc>
          <w:p>
            <w:pPr>
              <w:pStyle w:val="NormalinTable"/>
            </w:pPr>
            <w:r>
              <w:rPr>
                <w:b/>
              </w:rPr>
              <w:t>2805 12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w:t>
              <!--{FOOT}//-->
            </w:r>
          </w:p>
        </w:tc>
        <!--<w:tc>
          <w:p>
            <w:pPr>
              <w:pStyle w:val="NormalinTable"/>
              <w:jc w:val="center"/>
            </w:pPr>
            <w:r>
              <w:t>{SUPPUNIT}</w:t>
            </w:r>
          </w:p>
        </w:tc>//-->
      </w:tr>
      <w:tr>
        <w:trPr>
          <w:cantSplit/>
        </w:trPr>
        <w:tc>
          <w:p>
            <w:pPr>
              <w:pStyle w:val="NormalinTable"/>
            </w:pPr>
            <w:r>
              <w:rPr>
                <w:b/>
              </w:rPr>
              <w:t>2805 12 00 10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with a purity of 98% or more by weight, in powder or wire form (CAS RN 7440-70-2)</w:t>
              <!--{FOOT}//-->
            </w:r>
          </w:p>
        </w:tc>
        <!--<w:tc>
          <w:p>
            <w:pPr>
              <w:pStyle w:val="NormalinTable"/>
              <w:jc w:val="center"/>
            </w:pPr>
            <w:r>
              <w:t>{SUPPUNIT}</w:t>
            </w:r>
          </w:p>
        </w:tc>//-->
      </w:tr>
      <w:tr>
        <w:trPr>
          <w:cantSplit/>
        </w:trPr>
        <w:tc>
          <w:p>
            <w:pPr>
              <w:pStyle w:val="NormalinTable"/>
            </w:pPr>
            <w:r>
              <w:rPr>
                <w:b/>
              </w:rPr>
              <w:t>2805 12 00 90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2805 19 10 00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Strontium and barium</w:t>
              <!--{FOOT}//-->
            </w:r>
          </w:p>
        </w:tc>
        <!--<w:tc>
          <w:p>
            <w:pPr>
              <w:pStyle w:val="NormalinTable"/>
              <w:jc w:val="center"/>
            </w:pPr>
            <w:r>
              <w:t>{SUPPUNIT}</w:t>
            </w:r>
          </w:p>
        </w:tc>//-->
      </w:tr>
      <w:tr>
        <w:trPr>
          <w:cantSplit/>
        </w:trPr>
        <w:tc>
          <w:p>
            <w:pPr>
              <w:pStyle w:val="NormalinTable"/>
            </w:pPr>
            <w:r>
              <w:rPr>
                <w:b/>
              </w:rPr>
              <w:t>2805 19 90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2805 19 90 20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Lithium metal of a purity by weight of 98,8% or more (CAS RN 7439-93-2)</w:t>
              <!--{FOOT}//-->
            </w:r>
          </w:p>
        </w:tc>
        <!--<w:tc>
          <w:p>
            <w:pPr>
              <w:pStyle w:val="NormalinTable"/>
              <w:jc w:val="center"/>
            </w:pPr>
            <w:r>
              <w:t>{SUPPUNIT}</w:t>
            </w:r>
          </w:p>
        </w:tc>//-->
      </w:tr>
      <w:tr>
        <w:trPr>
          <w:cantSplit/>
        </w:trPr>
        <w:tc>
          <w:p>
            <w:pPr>
              <w:pStyle w:val="NormalinTable"/>
            </w:pPr>
            <w:r>
              <w:rPr>
                <w:b/>
              </w:rPr>
              <w:t>2805 19 90 90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Rare-earth metals, scandium and yttrium, whether or not intermixed or interalloyed</w:t>
              <!--{FOOT}//-->
            </w:r>
          </w:p>
        </w:tc>
        <!--<w:tc>
          <w:p>
            <w:pPr>
              <w:pStyle w:val="NormalinTable"/>
              <w:jc w:val="center"/>
            </w:pPr>
            <w:r>
              <w:t>{SUPPUNIT}</w:t>
            </w:r>
          </w:p>
        </w:tc>//-->
      </w:tr>
      <w:tr>
        <w:trPr>
          <w:cantSplit/>
        </w:trPr>
        <w:tc>
          <w:p>
            <w:pPr>
              <w:pStyle w:val="NormalinTable"/>
            </w:pPr>
            <w:r>
              <w:rPr>
                <w:b/>
              </w:rPr>
              <w:t>2805 30 10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Intermixtures or interalloys</w:t>
              <!--{FOOT}//-->
            </w:r>
          </w:p>
        </w:tc>
        <!--<w:tc>
          <w:p>
            <w:pPr>
              <w:pStyle w:val="NormalinTable"/>
              <w:jc w:val="center"/>
            </w:pPr>
            <w:r>
              <w:t>{SUPPUNIT}</w:t>
            </w:r>
          </w:p>
        </w:tc>//-->
      </w:tr>
      <w:tr>
        <w:trPr>
          <w:cantSplit/>
        </w:trPr>
        <w:tc>
          <w:p>
            <w:pPr>
              <w:pStyle w:val="NormalinTable"/>
            </w:pPr>
            <w:r>
              <w:rPr>
                <w:b/>
              </w:rPr>
              <w:t>2805 30 10 10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Alloy of cerium with other rare-earth metals, containing by weight 47 % or more of cerium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2805 30 10 30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both neodymium and dysprosium</w:t>
              <!--{FOOT}//-->
            </w:r>
          </w:p>
        </w:tc>
        <!--<w:tc>
          <w:p>
            <w:pPr>
              <w:pStyle w:val="NormalinTable"/>
              <w:jc w:val="center"/>
            </w:pPr>
            <w:r>
              <w:t>{SUPPUNIT}</w:t>
            </w:r>
          </w:p>
        </w:tc>//-->
      </w:tr>
      <w:tr>
        <w:trPr>
          <w:cantSplit/>
        </w:trPr>
        <w:tc>
          <w:p>
            <w:pPr>
              <w:pStyle w:val="NormalinTable"/>
            </w:pPr>
            <w:r>
              <w:rPr>
                <w:b/>
              </w:rPr>
              <w:t>2805 30 10 40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neodymium</w:t>
              <!--{FOOT}//-->
            </w:r>
          </w:p>
        </w:tc>
        <!--<w:tc>
          <w:p>
            <w:pPr>
              <w:pStyle w:val="NormalinTable"/>
              <w:jc w:val="center"/>
            </w:pPr>
            <w:r>
              <w:t>{SUPPUNIT}</w:t>
            </w:r>
          </w:p>
        </w:tc>//-->
      </w:tr>
      <w:tr>
        <w:trPr>
          <w:cantSplit/>
        </w:trPr>
        <w:tc>
          <w:p>
            <w:pPr>
              <w:pStyle w:val="NormalinTable"/>
            </w:pPr>
            <w:r>
              <w:rPr>
                <w:b/>
              </w:rPr>
              <w:t>2805 30 10 50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dysprosium</w:t>
              <!--{FOOT}//-->
            </w:r>
          </w:p>
        </w:tc>
        <!--<w:tc>
          <w:p>
            <w:pPr>
              <w:pStyle w:val="NormalinTable"/>
              <w:jc w:val="center"/>
            </w:pPr>
            <w:r>
              <w:t>{SUPPUNIT}</w:t>
            </w:r>
          </w:p>
        </w:tc>//-->
      </w:tr>
      <w:tr>
        <w:trPr>
          <w:cantSplit/>
        </w:trPr>
        <w:tc>
          <w:p>
            <w:pPr>
              <w:pStyle w:val="NormalinTable"/>
            </w:pPr>
            <w:r>
              <w:rPr>
                <w:b/>
              </w:rPr>
              <w:t>2805 30 10 80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purity by weight of 95% or more</w:t>
              <!--{FOOT}//-->
            </w:r>
          </w:p>
        </w:tc>
        <!--<w:tc>
          <w:p>
            <w:pPr>
              <w:pStyle w:val="NormalinTable"/>
              <w:jc w:val="center"/>
            </w:pPr>
            <w:r>
              <w:t>{SUPPUNIT}</w:t>
            </w:r>
          </w:p>
        </w:tc>//-->
      </w:tr>
      <w:tr>
        <w:trPr>
          <w:cantSplit/>
        </w:trPr>
        <w:tc>
          <w:p>
            <w:pPr>
              <w:pStyle w:val="NormalinTable"/>
            </w:pPr>
            <w:r>
              <w:rPr>
                <w:b/>
              </w:rPr>
              <w:t>2805 30 20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Cerium, lanthanum, praseodymium, neodymium and samarium</w:t>
              <!--{FOOT}//-->
            </w:r>
          </w:p>
        </w:tc>
        <!--<w:tc>
          <w:p>
            <w:pPr>
              <w:pStyle w:val="NormalinTable"/>
              <w:jc w:val="center"/>
            </w:pPr>
            <w:r>
              <w:t>{SUPPUNIT}</w:t>
            </w:r>
          </w:p>
        </w:tc>//-->
      </w:tr>
      <w:tr>
        <w:trPr>
          <w:cantSplit/>
        </w:trPr>
        <w:tc>
          <w:p>
            <w:pPr>
              <w:pStyle w:val="NormalinTable"/>
            </w:pPr>
            <w:r>
              <w:rPr>
                <w:b/>
              </w:rPr>
              <w:t>2805 30 20 10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Cerium</w:t>
              <!--{FOOT}//-->
            </w:r>
          </w:p>
        </w:tc>
        <!--<w:tc>
          <w:p>
            <w:pPr>
              <w:pStyle w:val="NormalinTable"/>
              <w:jc w:val="center"/>
            </w:pPr>
            <w:r>
              <w:t>{SUPPUNIT}</w:t>
            </w:r>
          </w:p>
        </w:tc>//-->
      </w:tr>
      <w:tr>
        <w:trPr>
          <w:cantSplit/>
        </w:trPr>
        <w:tc>
          <w:p>
            <w:pPr>
              <w:pStyle w:val="NormalinTable"/>
            </w:pPr>
            <w:r>
              <w:rPr>
                <w:b/>
              </w:rPr>
              <w:t>2805 30 20 20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Lanthanum</w:t>
              <!--{FOOT}//-->
            </w:r>
          </w:p>
        </w:tc>
        <!--<w:tc>
          <w:p>
            <w:pPr>
              <w:pStyle w:val="NormalinTable"/>
              <w:jc w:val="center"/>
            </w:pPr>
            <w:r>
              <w:t>{SUPPUNIT}</w:t>
            </w:r>
          </w:p>
        </w:tc>//-->
      </w:tr>
      <w:tr>
        <w:trPr>
          <w:cantSplit/>
        </w:trPr>
        <w:tc>
          <w:p>
            <w:pPr>
              <w:pStyle w:val="NormalinTable"/>
            </w:pPr>
            <w:r>
              <w:rPr>
                <w:b/>
              </w:rPr>
              <w:t>2805 30 20 30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Praseodymium</w:t>
              <!--{FOOT}//-->
            </w:r>
          </w:p>
        </w:tc>
        <!--<w:tc>
          <w:p>
            <w:pPr>
              <w:pStyle w:val="NormalinTable"/>
              <w:jc w:val="center"/>
            </w:pPr>
            <w:r>
              <w:t>{SUPPUNIT}</w:t>
            </w:r>
          </w:p>
        </w:tc>//-->
      </w:tr>
      <w:tr>
        <w:trPr>
          <w:cantSplit/>
        </w:trPr>
        <w:tc>
          <w:p>
            <w:pPr>
              <w:pStyle w:val="NormalinTable"/>
            </w:pPr>
            <w:r>
              <w:rPr>
                <w:b/>
              </w:rPr>
              <w:t>2805 30 20 40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Neodymium</w:t>
              <!--{FOOT}//-->
            </w:r>
          </w:p>
        </w:tc>
        <!--<w:tc>
          <w:p>
            <w:pPr>
              <w:pStyle w:val="NormalinTable"/>
              <w:jc w:val="center"/>
            </w:pPr>
            <w:r>
              <w:t>{SUPPUNIT}</w:t>
            </w:r>
          </w:p>
        </w:tc>//-->
      </w:tr>
      <w:tr>
        <w:trPr>
          <w:cantSplit/>
        </w:trPr>
        <w:tc>
          <w:p>
            <w:pPr>
              <w:pStyle w:val="NormalinTable"/>
            </w:pPr>
            <w:r>
              <w:rPr>
                <w:b/>
              </w:rPr>
              <w:t>2805 30 20 50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Samarium</w:t>
              <!--{FOOT}//-->
            </w:r>
          </w:p>
        </w:tc>
        <!--<w:tc>
          <w:p>
            <w:pPr>
              <w:pStyle w:val="NormalinTable"/>
              <w:jc w:val="center"/>
            </w:pPr>
            <w:r>
              <w:t>{SUPPUNIT}</w:t>
            </w:r>
          </w:p>
        </w:tc>//-->
      </w:tr>
      <w:tr>
        <w:trPr>
          <w:cantSplit/>
        </w:trPr>
        <w:tc>
          <w:p>
            <w:pPr>
              <w:pStyle w:val="NormalinTable"/>
            </w:pPr>
            <w:r>
              <w:rPr>
                <w:b/>
              </w:rPr>
              <w:t>2805 30 30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Europium, gadolinium, terbium, dysprosium, holmium, erbium, thulium, ytterbium, lutetium and yttrium</w:t>
              <!--{FOOT}//-->
            </w:r>
          </w:p>
        </w:tc>
        <!--<w:tc>
          <w:p>
            <w:pPr>
              <w:pStyle w:val="NormalinTable"/>
              <w:jc w:val="center"/>
            </w:pPr>
            <w:r>
              <w:t>{SUPPUNIT}</w:t>
            </w:r>
          </w:p>
        </w:tc>//-->
      </w:tr>
      <w:tr>
        <w:trPr>
          <w:cantSplit/>
        </w:trPr>
        <w:tc>
          <w:p>
            <w:pPr>
              <w:pStyle w:val="NormalinTable"/>
            </w:pPr>
            <w:r>
              <w:rPr>
                <w:b/>
              </w:rPr>
              <w:t>2805 30 30 10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Europium</w:t>
              <!--{FOOT}//-->
            </w:r>
          </w:p>
        </w:tc>
        <!--<w:tc>
          <w:p>
            <w:pPr>
              <w:pStyle w:val="NormalinTable"/>
              <w:jc w:val="center"/>
            </w:pPr>
            <w:r>
              <w:t>{SUPPUNIT}</w:t>
            </w:r>
          </w:p>
        </w:tc>//-->
      </w:tr>
      <w:tr>
        <w:trPr>
          <w:cantSplit/>
        </w:trPr>
        <w:tc>
          <w:p>
            <w:pPr>
              <w:pStyle w:val="NormalinTable"/>
            </w:pPr>
            <w:r>
              <w:rPr>
                <w:b/>
              </w:rPr>
              <w:t>2805 30 30 15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Gadolinium</w:t>
              <!--{FOOT}//-->
            </w:r>
          </w:p>
        </w:tc>
        <!--<w:tc>
          <w:p>
            <w:pPr>
              <w:pStyle w:val="NormalinTable"/>
              <w:jc w:val="center"/>
            </w:pPr>
            <w:r>
              <w:t>{SUPPUNIT}</w:t>
            </w:r>
          </w:p>
        </w:tc>//-->
      </w:tr>
      <w:tr>
        <w:trPr>
          <w:cantSplit/>
        </w:trPr>
        <w:tc>
          <w:p>
            <w:pPr>
              <w:pStyle w:val="NormalinTable"/>
            </w:pPr>
            <w:r>
              <w:rPr>
                <w:b/>
              </w:rPr>
              <w:t>2805 30 30 20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Terbium</w:t>
              <!--{FOOT}//-->
            </w:r>
          </w:p>
        </w:tc>
        <!--<w:tc>
          <w:p>
            <w:pPr>
              <w:pStyle w:val="NormalinTable"/>
              <w:jc w:val="center"/>
            </w:pPr>
            <w:r>
              <w:t>{SUPPUNIT}</w:t>
            </w:r>
          </w:p>
        </w:tc>//-->
      </w:tr>
      <w:tr>
        <w:trPr>
          <w:cantSplit/>
        </w:trPr>
        <w:tc>
          <w:p>
            <w:pPr>
              <w:pStyle w:val="NormalinTable"/>
            </w:pPr>
            <w:r>
              <w:rPr>
                <w:b/>
              </w:rPr>
              <w:t>2805 30 30 25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Dysprosium</w:t>
              <!--{FOOT}//-->
            </w:r>
          </w:p>
        </w:tc>
        <!--<w:tc>
          <w:p>
            <w:pPr>
              <w:pStyle w:val="NormalinTable"/>
              <w:jc w:val="center"/>
            </w:pPr>
            <w:r>
              <w:t>{SUPPUNIT}</w:t>
            </w:r>
          </w:p>
        </w:tc>//-->
      </w:tr>
      <w:tr>
        <w:trPr>
          <w:cantSplit/>
        </w:trPr>
        <w:tc>
          <w:p>
            <w:pPr>
              <w:pStyle w:val="NormalinTable"/>
            </w:pPr>
            <w:r>
              <w:rPr>
                <w:b/>
              </w:rPr>
              <w:t>2805 30 30 30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Holmium</w:t>
              <!--{FOOT}//-->
            </w:r>
          </w:p>
        </w:tc>
        <!--<w:tc>
          <w:p>
            <w:pPr>
              <w:pStyle w:val="NormalinTable"/>
              <w:jc w:val="center"/>
            </w:pPr>
            <w:r>
              <w:t>{SUPPUNIT}</w:t>
            </w:r>
          </w:p>
        </w:tc>//-->
      </w:tr>
      <w:tr>
        <w:trPr>
          <w:cantSplit/>
        </w:trPr>
        <w:tc>
          <w:p>
            <w:pPr>
              <w:pStyle w:val="NormalinTable"/>
            </w:pPr>
            <w:r>
              <w:rPr>
                <w:b/>
              </w:rPr>
              <w:t>2805 30 30 35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Erbium</w:t>
              <!--{FOOT}//-->
            </w:r>
          </w:p>
        </w:tc>
        <!--<w:tc>
          <w:p>
            <w:pPr>
              <w:pStyle w:val="NormalinTable"/>
              <w:jc w:val="center"/>
            </w:pPr>
            <w:r>
              <w:t>{SUPPUNIT}</w:t>
            </w:r>
          </w:p>
        </w:tc>//-->
      </w:tr>
      <w:tr>
        <w:trPr>
          <w:cantSplit/>
        </w:trPr>
        <w:tc>
          <w:p>
            <w:pPr>
              <w:pStyle w:val="NormalinTable"/>
            </w:pPr>
            <w:r>
              <w:rPr>
                <w:b/>
              </w:rPr>
              <w:t>2805 30 30 40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Thulium</w:t>
              <!--{FOOT}//-->
            </w:r>
          </w:p>
        </w:tc>
        <!--<w:tc>
          <w:p>
            <w:pPr>
              <w:pStyle w:val="NormalinTable"/>
              <w:jc w:val="center"/>
            </w:pPr>
            <w:r>
              <w:t>{SUPPUNIT}</w:t>
            </w:r>
          </w:p>
        </w:tc>//-->
      </w:tr>
      <w:tr>
        <w:trPr>
          <w:cantSplit/>
        </w:trPr>
        <w:tc>
          <w:p>
            <w:pPr>
              <w:pStyle w:val="NormalinTable"/>
            </w:pPr>
            <w:r>
              <w:rPr>
                <w:b/>
              </w:rPr>
              <w:t>2805 30 30 45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Ytterbium</w:t>
              <!--{FOOT}//-->
            </w:r>
          </w:p>
        </w:tc>
        <!--<w:tc>
          <w:p>
            <w:pPr>
              <w:pStyle w:val="NormalinTable"/>
              <w:jc w:val="center"/>
            </w:pPr>
            <w:r>
              <w:t>{SUPPUNIT}</w:t>
            </w:r>
          </w:p>
        </w:tc>//-->
      </w:tr>
      <w:tr>
        <w:trPr>
          <w:cantSplit/>
        </w:trPr>
        <w:tc>
          <w:p>
            <w:pPr>
              <w:pStyle w:val="NormalinTable"/>
            </w:pPr>
            <w:r>
              <w:rPr>
                <w:b/>
              </w:rPr>
              <w:t>2805 30 30 50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Lutetium</w:t>
              <!--{FOOT}//-->
            </w:r>
          </w:p>
        </w:tc>
        <!--<w:tc>
          <w:p>
            <w:pPr>
              <w:pStyle w:val="NormalinTable"/>
              <w:jc w:val="center"/>
            </w:pPr>
            <w:r>
              <w:t>{SUPPUNIT}</w:t>
            </w:r>
          </w:p>
        </w:tc>//-->
      </w:tr>
      <w:tr>
        <w:trPr>
          <w:cantSplit/>
        </w:trPr>
        <w:tc>
          <w:p>
            <w:pPr>
              <w:pStyle w:val="NormalinTable"/>
            </w:pPr>
            <w:r>
              <w:rPr>
                <w:b/>
              </w:rPr>
              <w:t>2805 30 30 55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Yttrium</w:t>
              <!--{FOOT}//-->
            </w:r>
          </w:p>
        </w:tc>
        <!--<w:tc>
          <w:p>
            <w:pPr>
              <w:pStyle w:val="NormalinTable"/>
              <w:jc w:val="center"/>
            </w:pPr>
            <w:r>
              <w:t>{SUPPUNIT}</w:t>
            </w:r>
          </w:p>
        </w:tc>//-->
      </w:tr>
      <w:tr>
        <w:trPr>
          <w:cantSplit/>
        </w:trPr>
        <w:tc>
          <w:p>
            <w:pPr>
              <w:pStyle w:val="NormalinTable"/>
            </w:pPr>
            <w:r>
              <w:rPr>
                <w:b/>
              </w:rPr>
              <w:t>2805 30 40 00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Scandium</w:t>
              <!--{FOOT}//-->
            </w:r>
          </w:p>
        </w:tc>
        <!--<w:tc>
          <w:p>
            <w:pPr>
              <w:pStyle w:val="NormalinTable"/>
              <w:jc w:val="center"/>
            </w:pPr>
            <w:r>
              <w:t>{SUPPUNIT}</w:t>
            </w:r>
          </w:p>
        </w:tc>//-->
      </w:tr>
      <w:tr>
        <w:trPr>
          <w:cantSplit/>
        </w:trPr>
        <w:tc>
          <w:p>
            <w:pPr>
              <w:pStyle w:val="NormalinTable"/>
            </w:pPr>
            <w:r>
              <w:rPr>
                <w:b/>
              </w:rPr>
              <w:t>2805 30 80 00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Mercury</w:t>
              <!--{FOOT}//-->
            </w:r>
          </w:p>
        </w:tc>
        <!--<w:tc>
          <w:p>
            <w:pPr>
              <w:pStyle w:val="NormalinTable"/>
              <w:jc w:val="center"/>
            </w:pPr>
            <w:r>
              <w:t>{SUPPUNIT}</w:t>
            </w:r>
          </w:p>
        </w:tc>//-->
      </w:tr>
      <w:tr>
        <w:trPr>
          <w:cantSplit/>
        </w:trPr>
        <w:tc>
          <w:p>
            <w:pPr>
              <w:pStyle w:val="NormalinTable"/>
            </w:pPr>
            <w:r>
              <w:rPr>
                <w:b/>
              </w:rPr>
              <w:t>2805 40 10 00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flasks of a net content of 34.5 kg (standard weight), of a fob value, per flask, not exceeding € 224</w:t>
              <!--{FOOT}//-->
            </w:r>
          </w:p>
        </w:tc>
        <!--<w:tc>
          <w:p>
            <w:pPr>
              <w:pStyle w:val="NormalinTable"/>
              <w:jc w:val="center"/>
            </w:pPr>
            <w:r>
              <w:t>{SUPPUNIT}</w:t>
            </w:r>
          </w:p>
        </w:tc>//-->
      </w:tr>
      <w:tr>
        <w:trPr>
          <w:cantSplit/>
        </w:trPr>
        <w:tc>
          <w:p>
            <w:pPr>
              <w:pStyle w:val="NormalinTable"/>
            </w:pPr>
            <w:r>
              <w:rPr>
                <w:b/>
              </w:rPr>
              <w:t>2805 40 90 00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INORGANIC ACIDS AND INORGANIC OXYGEN COMPOUNDS OF NON-METALS</w:t>
              <!--{FOOT}//-->
            </w:r>
          </w:p>
        </w:tc>
        <!--<w:tc>
          <w:p>
            <w:pPr>
              <w:pStyle w:val="NormalinTable"/>
              <w:jc w:val="center"/>
            </w:pPr>
            <w:r>
              <w:t>{SUPPUNIT}</w:t>
            </w:r>
          </w:p>
        </w:tc>//-->
      </w:tr>
      <w:tr>
        <w:trPr>
          <w:cantSplit/>
        </w:trPr>
        <w:tc>
          <w:p>
            <w:pPr>
              <w:pStyle w:val="NormalinTable"/>
            </w:pPr>
            <w:r>
              <w:rPr>
                <w:b/>
              </w:rPr>
              <w:t>2806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chloride (hydrochloric acid); chlorosulphuric acid</w:t>
              <!--{FOOT}//-->
            </w:r>
          </w:p>
        </w:tc>
        <!--<w:tc>
          <w:p>
            <w:pPr>
              <w:pStyle w:val="NormalinTable"/>
              <w:jc w:val="center"/>
            </w:pPr>
            <w:r>
              <w:t>{SUPPUNIT}</w:t>
            </w:r>
          </w:p>
        </w:tc>//-->
      </w:tr>
      <w:tr>
        <w:trPr>
          <w:cantSplit/>
        </w:trPr>
        <w:tc>
          <w:p>
            <w:pPr>
              <w:pStyle w:val="NormalinTable"/>
            </w:pPr>
            <w:r>
              <w:rPr>
                <w:b/>
              </w:rPr>
              <w:t>2806 10 00 00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Hydrogen chloride (hydrochloric acid)</w:t>
              <!--{FOOT}//-->
            </w:r>
          </w:p>
        </w:tc>
        <!--<w:tc>
          <w:p>
            <w:pPr>
              <w:pStyle w:val="NormalinTable"/>
              <w:jc w:val="center"/>
            </w:pPr>
            <w:r>
              <w:t>{SUPPUNIT}</w:t>
            </w:r>
          </w:p>
        </w:tc>//-->
      </w:tr>
      <w:tr>
        <w:trPr>
          <w:cantSplit/>
        </w:trPr>
        <w:tc>
          <w:p>
            <w:pPr>
              <w:pStyle w:val="NormalinTable"/>
            </w:pPr>
            <w:r>
              <w:rPr>
                <w:b/>
              </w:rPr>
              <w:t>2806 20 00 00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Chlorosulphuric acid</w:t>
              <!--{FOOT}//-->
            </w:r>
          </w:p>
        </w:tc>
        <!--<w:tc>
          <w:p>
            <w:pPr>
              <w:pStyle w:val="NormalinTable"/>
              <w:jc w:val="center"/>
            </w:pPr>
            <w:r>
              <w:t>{SUPPUNIT}</w:t>
            </w:r>
          </w:p>
        </w:tc>//-->
      </w:tr>
      <w:tr>
        <w:trPr>
          <w:cantSplit/>
        </w:trPr>
        <w:tc>
          <w:p>
            <w:pPr>
              <w:pStyle w:val="NormalinTable"/>
            </w:pPr>
            <w:r>
              <w:rPr>
                <w:b/>
              </w:rPr>
              <w:t>2807 00 00 00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Sulphuric acid; oleum</w:t>
              <!--{FOOT}//-->
            </w:r>
          </w:p>
        </w:tc>
        <!--<w:tc>
          <w:p>
            <w:pPr>
              <w:pStyle w:val="NormalinTable"/>
              <w:jc w:val="center"/>
            </w:pPr>
            <w:r>
              <w:t>{SUPPUNIT}</w:t>
            </w:r>
          </w:p>
        </w:tc>//-->
      </w:tr>
      <w:tr>
        <w:trPr>
          <w:cantSplit/>
        </w:trPr>
        <w:tc>
          <w:p>
            <w:pPr>
              <w:pStyle w:val="NormalinTable"/>
            </w:pPr>
            <w:r>
              <w:rPr>
                <w:b/>
              </w:rPr>
              <w:t>2808 00 00 00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Nitric acid; sulphonitric acids</w:t>
              <!--{FOOT}//-->
            </w:r>
          </w:p>
        </w:tc>
        <!--<w:tc>
          <w:p>
            <w:pPr>
              <w:pStyle w:val="NormalinTable"/>
              <w:jc w:val="center"/>
            </w:pPr>
            <w:r>
              <w:t>{SUPPUNIT}</w:t>
            </w:r>
          </w:p>
        </w:tc>//-->
      </w:tr>
      <w:tr>
        <w:trPr>
          <w:cantSplit/>
        </w:trPr>
        <w:tc>
          <w:p>
            <w:pPr>
              <w:pStyle w:val="NormalinTable"/>
            </w:pPr>
            <w:r>
              <w:rPr>
                <w:b/>
              </w:rPr>
              <w:t>2809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Diphosphorus pentaoxide; phosphoric acid; polyphosphoric acids, whether or not chemically defined</w:t>
              <!--{FOOT}//-->
            </w:r>
          </w:p>
        </w:tc>
        <!--<w:tc>
          <w:p>
            <w:pPr>
              <w:pStyle w:val="NormalinTable"/>
              <w:jc w:val="center"/>
            </w:pPr>
            <w:r>
              <w:t>{SUPPUNIT}</w:t>
            </w:r>
          </w:p>
        </w:tc>//-->
      </w:tr>
      <w:tr>
        <w:trPr>
          <w:cantSplit/>
        </w:trPr>
        <w:tc>
          <w:p>
            <w:pPr>
              <w:pStyle w:val="NormalinTable"/>
            </w:pPr>
            <w:r>
              <w:rPr>
                <w:b/>
              </w:rPr>
              <w:t>2809 10 00 00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Diphosphorus pentaoxide</w:t>
              <!--{FOOT}//-->
            </w:r>
          </w:p>
        </w:tc>
        <!--<w:tc>
          <w:p>
            <w:pPr>
              <w:pStyle w:val="NormalinTable"/>
              <w:jc w:val="center"/>
            </w:pPr>
            <w:r>
              <w:t>{SUPPUNIT}</w:t>
            </w:r>
          </w:p>
        </w:tc>//-->
      </w:tr>
      <w:tr>
        <w:trPr>
          <w:cantSplit/>
        </w:trPr>
        <w:tc>
          <w:p>
            <w:pPr>
              <w:pStyle w:val="NormalinTable"/>
            </w:pPr>
            <w:r>
              <w:rPr>
                <w:b/>
              </w:rPr>
              <w:t>2809 20 00 00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Phosphoric acid and polyphosphoric acids</w:t>
              <!--{FOOT}//-->
            </w:r>
          </w:p>
        </w:tc>
        <!--<w:tc>
          <w:p>
            <w:pPr>
              <w:pStyle w:val="NormalinTable"/>
              <w:jc w:val="center"/>
            </w:pPr>
            <w:r>
              <w:t>{SUPPUNIT}</w:t>
            </w:r>
          </w:p>
        </w:tc>//-->
      </w:tr>
      <w:tr>
        <w:trPr>
          <w:cantSplit/>
        </w:trPr>
        <w:tc>
          <w:p>
            <w:pPr>
              <w:pStyle w:val="NormalinTable"/>
            </w:pPr>
            <w:r>
              <w:rPr>
                <w:b/>
              </w:rPr>
              <w:t>2810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Oxides of boron; boric acids</w:t>
              <!--{FOOT}//-->
            </w:r>
          </w:p>
        </w:tc>
        <!--<w:tc>
          <w:p>
            <w:pPr>
              <w:pStyle w:val="NormalinTable"/>
              <w:jc w:val="center"/>
            </w:pPr>
            <w:r>
              <w:t>{SUPPUNIT}</w:t>
            </w:r>
          </w:p>
        </w:tc>//-->
      </w:tr>
      <w:tr>
        <w:trPr>
          <w:cantSplit/>
        </w:trPr>
        <w:tc>
          <w:p>
            <w:pPr>
              <w:pStyle w:val="NormalinTable"/>
            </w:pPr>
            <w:r>
              <w:rPr>
                <w:b/>
              </w:rPr>
              <w:t>2810 00 10 00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Diboron trioxide</w:t>
              <!--{FOOT}//-->
            </w:r>
          </w:p>
        </w:tc>
        <!--<w:tc>
          <w:p>
            <w:pPr>
              <w:pStyle w:val="NormalinTable"/>
              <w:jc w:val="center"/>
            </w:pPr>
            <w:r>
              <w:t>{SUPPUNIT}</w:t>
            </w:r>
          </w:p>
        </w:tc>//-->
      </w:tr>
      <w:tr>
        <w:trPr>
          <w:cantSplit/>
        </w:trPr>
        <w:tc>
          <w:p>
            <w:pPr>
              <w:pStyle w:val="NormalinTable"/>
            </w:pPr>
            <w:r>
              <w:rPr>
                <w:b/>
              </w:rPr>
              <w:t>2810 00 90 00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inorganic acids and other inorganic oxygen compounds of non-metals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inorganic acids</w:t>
              <!--{FOOT}//-->
            </w:r>
          </w:p>
        </w:tc>
        <!--<w:tc>
          <w:p>
            <w:pPr>
              <w:pStyle w:val="NormalinTable"/>
              <w:jc w:val="center"/>
            </w:pPr>
            <w:r>
              <w:t>{SUPPUNIT}</w:t>
            </w:r>
          </w:p>
        </w:tc>//-->
      </w:tr>
      <w:tr>
        <w:trPr>
          <w:cantSplit/>
        </w:trPr>
        <w:tc>
          <w:p>
            <w:pPr>
              <w:pStyle w:val="NormalinTable"/>
            </w:pPr>
            <w:r>
              <w:rPr>
                <w:b/>
              </w:rPr>
              <w:t>2811 11 00 00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 fluoride (hydrofluoric acid)</w:t>
              <!--{FOOT}//-->
            </w:r>
          </w:p>
        </w:tc>
        <!--<w:tc>
          <w:p>
            <w:pPr>
              <w:pStyle w:val="NormalinTable"/>
              <w:jc w:val="center"/>
            </w:pPr>
            <w:r>
              <w:t>{SUPPUNIT}</w:t>
            </w:r>
          </w:p>
        </w:tc>//-->
      </w:tr>
      <w:tr>
        <w:trPr>
          <w:cantSplit/>
        </w:trPr>
        <w:tc>
          <w:p>
            <w:pPr>
              <w:pStyle w:val="NormalinTable"/>
            </w:pPr>
            <w:r>
              <w:rPr>
                <w:b/>
              </w:rPr>
              <w:t>2811 12 00 00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 cyanide (hydrocyanic acid)</w:t>
              <!--{FOOT}//-->
            </w:r>
          </w:p>
        </w:tc>
        <!--<w:tc>
          <w:p>
            <w:pPr>
              <w:pStyle w:val="NormalinTable"/>
              <w:jc w:val="center"/>
            </w:pPr>
            <w:r>
              <w:t>{SUPPUNIT}</w:t>
            </w:r>
          </w:p>
        </w:tc>//-->
      </w:tr>
      <w:tr>
        <w:trPr>
          <w:cantSplit/>
        </w:trPr>
        <w:tc>
          <w:p>
            <w:pPr>
              <w:pStyle w:val="NormalinTable"/>
            </w:pPr>
            <w:r>
              <w:rPr>
                <w:b/>
              </w:rPr>
              <w:t>2811 19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2811 19 10 00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Hydrogen bromide (hydrobromic acid)</w:t>
              <!--{FOOT}//-->
            </w:r>
          </w:p>
        </w:tc>
        <!--<w:tc>
          <w:p>
            <w:pPr>
              <w:pStyle w:val="NormalinTable"/>
              <w:jc w:val="center"/>
            </w:pPr>
            <w:r>
              <w:t>{SUPPUNIT}</w:t>
            </w:r>
          </w:p>
        </w:tc>//-->
      </w:tr>
      <w:tr>
        <w:trPr>
          <w:cantSplit/>
        </w:trPr>
        <w:tc>
          <w:p>
            <w:pPr>
              <w:pStyle w:val="NormalinTable"/>
            </w:pPr>
            <w:r>
              <w:rPr>
                <w:b/>
              </w:rPr>
              <w:t>2811 19 80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2811 19 80 10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Sulphamidic acid (CAS RN 5329-14-6)</w:t>
              <!--{FOOT}//-->
            </w:r>
          </w:p>
        </w:tc>
        <!--<w:tc>
          <w:p>
            <w:pPr>
              <w:pStyle w:val="NormalinTable"/>
              <w:jc w:val="center"/>
            </w:pPr>
            <w:r>
              <w:t>{SUPPUNIT}</w:t>
            </w:r>
          </w:p>
        </w:tc>//-->
      </w:tr>
      <w:tr>
        <w:trPr>
          <w:cantSplit/>
        </w:trPr>
        <w:tc>
          <w:p>
            <w:pPr>
              <w:pStyle w:val="NormalinTable"/>
            </w:pPr>
            <w:r>
              <w:rPr>
                <w:b/>
              </w:rPr>
              <w:t>2811 19 80 20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Hydrogen iodide (CAS RN 10034-85-2)</w:t>
              <!--{FOOT}//-->
            </w:r>
          </w:p>
        </w:tc>
        <!--<w:tc>
          <w:p>
            <w:pPr>
              <w:pStyle w:val="NormalinTable"/>
              <w:jc w:val="center"/>
            </w:pPr>
            <w:r>
              <w:t>{SUPPUNIT}</w:t>
            </w:r>
          </w:p>
        </w:tc>//-->
      </w:tr>
      <w:tr>
        <w:trPr>
          <w:cantSplit/>
        </w:trPr>
        <w:tc>
          <w:p>
            <w:pPr>
              <w:pStyle w:val="NormalinTable"/>
            </w:pPr>
            <w:r>
              <w:rPr>
                <w:b/>
              </w:rPr>
              <w:t>2811 19 80 90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inorganic oxygen compounds of non-metals</w:t>
              <!--{FOOT}//-->
            </w:r>
          </w:p>
        </w:tc>
        <!--<w:tc>
          <w:p>
            <w:pPr>
              <w:pStyle w:val="NormalinTable"/>
              <w:jc w:val="center"/>
            </w:pPr>
            <w:r>
              <w:t>{SUPPUNIT}</w:t>
            </w:r>
          </w:p>
        </w:tc>//-->
      </w:tr>
      <w:tr>
        <w:trPr>
          <w:cantSplit/>
        </w:trPr>
        <w:tc>
          <w:p>
            <w:pPr>
              <w:pStyle w:val="NormalinTable"/>
            </w:pPr>
            <w:r>
              <w:rPr>
                <w:b/>
              </w:rPr>
              <w:t>2811 21 00 00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dioxide</w:t>
              <!--{FOOT}//-->
            </w:r>
          </w:p>
        </w:tc>
        <!--<w:tc>
          <w:p>
            <w:pPr>
              <w:pStyle w:val="NormalinTable"/>
              <w:jc w:val="center"/>
            </w:pPr>
            <w:r>
              <w:t>{SUPPUNIT}</w:t>
            </w:r>
          </w:p>
        </w:tc>//-->
      </w:tr>
      <w:tr>
        <w:trPr>
          <w:cantSplit/>
        </w:trPr>
        <w:tc>
          <w:p>
            <w:pPr>
              <w:pStyle w:val="NormalinTable"/>
            </w:pPr>
            <w:r>
              <w:rPr>
                <w:b/>
              </w:rPr>
              <w:t>2811 22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Silicon dioxide</w:t>
              <!--{FOOT}//-->
            </w:r>
          </w:p>
        </w:tc>
        <!--<w:tc>
          <w:p>
            <w:pPr>
              <w:pStyle w:val="NormalinTable"/>
              <w:jc w:val="center"/>
            </w:pPr>
            <w:r>
              <w:t>{SUPPUNIT}</w:t>
            </w:r>
          </w:p>
        </w:tc>//-->
      </w:tr>
      <w:tr>
        <w:trPr>
          <w:cantSplit/>
        </w:trPr>
        <w:tc>
          <w:p>
            <w:pPr>
              <w:pStyle w:val="NormalinTable"/>
            </w:pPr>
            <w:r>
              <w:rPr>
                <w:b/>
              </w:rPr>
              <w:t>2811 22 00 10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Silicon dioxide (CAS RN 7631-86-9) in the form of powder, for use in the manufacture of high performance liquid chromatography columns (HPLC) and sample preparation cartridges</w:t>
              <!--{FOOT}//-->
            </w:r>
          </w:p>
        </w:tc>
        <!--<w:tc>
          <w:p>
            <w:pPr>
              <w:pStyle w:val="NormalinTable"/>
              <w:jc w:val="center"/>
            </w:pPr>
            <w:r>
              <w:t>{SUPPUNIT}</w:t>
            </w:r>
          </w:p>
        </w:tc>//-->
      </w:tr>
      <w:tr>
        <w:trPr>
          <w:cantSplit/>
        </w:trPr>
        <w:tc>
          <w:p>
            <w:pPr>
              <w:pStyle w:val="NormalinTable"/>
            </w:pPr>
            <w:r>
              <w:rPr>
                <w:b/>
              </w:rPr>
              <w:t>2811 22 00 15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Amorphous silicon dioxide (CAS RN 60676-86-0),</w:t>
            </w:r>
            <w:r>
              <w:br/>
              <w:t>- in the form of powder</w:t>
            </w:r>
            <w:r>
              <w:br/>
              <w:t>- of a purity by weight of 99,0% or more</w:t>
            </w:r>
            <w:r>
              <w:br/>
              <w:t>- with a median grain size of 0.7 μm or more, but not more than 2.1 μm</w:t>
            </w:r>
            <w:r>
              <w:br/>
              <w:t>- where 70% of the particles have a diameter of not more than 3 μm </w:t>
              <!--{FOOT}//-->
            </w:r>
          </w:p>
        </w:tc>
        <!--<w:tc>
          <w:p>
            <w:pPr>
              <w:pStyle w:val="NormalinTable"/>
              <w:jc w:val="center"/>
            </w:pPr>
            <w:r>
              <w:t>{SUPPUNIT}</w:t>
            </w:r>
          </w:p>
        </w:tc>//-->
      </w:tr>
      <w:tr>
        <w:trPr>
          <w:cantSplit/>
        </w:trPr>
        <w:tc>
          <w:p>
            <w:pPr>
              <w:pStyle w:val="NormalinTable"/>
            </w:pPr>
            <w:r>
              <w:rPr>
                <w:b/>
              </w:rPr>
              <w:t>2811 22 00 40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Silica filler in the form of granules, with a purity by weight of 97% or more of silicon dioxide</w:t>
              <!--{FOOT}//-->
            </w:r>
          </w:p>
        </w:tc>
        <!--<w:tc>
          <w:p>
            <w:pPr>
              <w:pStyle w:val="NormalinTable"/>
              <w:jc w:val="center"/>
            </w:pPr>
            <w:r>
              <w:t>{SUPPUNIT}</w:t>
            </w:r>
          </w:p>
        </w:tc>//-->
      </w:tr>
      <w:tr>
        <w:trPr>
          <w:cantSplit/>
        </w:trPr>
        <w:tc>
          <w:p>
            <w:pPr>
              <w:pStyle w:val="NormalinTable"/>
            </w:pPr>
            <w:r>
              <w:rPr>
                <w:b/>
              </w:rPr>
              <w:t>2811 22 00 60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Calcined amorphous silicon dioxide powder</w:t>
            </w:r>
            <w:r>
              <w:br/>
              <w:t>- with a particle size of not more than 20 µm, and</w:t>
            </w:r>
            <w:r>
              <w:br/>
              <w:t>- of a kind used in the production of polyethylene </w:t>
              <!--{FOOT}//-->
            </w:r>
          </w:p>
        </w:tc>
        <!--<w:tc>
          <w:p>
            <w:pPr>
              <w:pStyle w:val="NormalinTable"/>
              <w:jc w:val="center"/>
            </w:pPr>
            <w:r>
              <w:t>{SUPPUNIT}</w:t>
            </w:r>
          </w:p>
        </w:tc>//-->
      </w:tr>
      <w:tr>
        <w:trPr>
          <w:cantSplit/>
        </w:trPr>
        <w:tc>
          <w:p>
            <w:pPr>
              <w:pStyle w:val="NormalinTable"/>
            </w:pPr>
            <w:r>
              <w:rPr>
                <w:b/>
              </w:rPr>
              <w:t>2811 22 00 90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2811 29 05 00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 dioxide</w:t>
              <!--{FOOT}//-->
            </w:r>
          </w:p>
        </w:tc>
        <!--<w:tc>
          <w:p>
            <w:pPr>
              <w:pStyle w:val="NormalinTable"/>
              <w:jc w:val="center"/>
            </w:pPr>
            <w:r>
              <w:t>{SUPPUNIT}</w:t>
            </w:r>
          </w:p>
        </w:tc>//-->
      </w:tr>
      <w:tr>
        <w:trPr>
          <w:cantSplit/>
        </w:trPr>
        <w:tc>
          <w:p>
            <w:pPr>
              <w:pStyle w:val="NormalinTable"/>
            </w:pPr>
            <w:r>
              <w:rPr>
                <w:b/>
              </w:rPr>
              <w:t>2811 29 10 00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 trioxide (sulphuric anhydride); diarsenic trioxide</w:t>
              <!--{FOOT}//-->
            </w:r>
          </w:p>
        </w:tc>
        <!--<w:tc>
          <w:p>
            <w:pPr>
              <w:pStyle w:val="NormalinTable"/>
              <w:jc w:val="center"/>
            </w:pPr>
            <w:r>
              <w:t>{SUPPUNIT}</w:t>
            </w:r>
          </w:p>
        </w:tc>//-->
      </w:tr>
      <w:tr>
        <w:trPr>
          <w:cantSplit/>
        </w:trPr>
        <w:tc>
          <w:p>
            <w:pPr>
              <w:pStyle w:val="NormalinTable"/>
            </w:pPr>
            <w:r>
              <w:rPr>
                <w:b/>
              </w:rPr>
              <w:t>2811 29 30 00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Nitrogen oxides</w:t>
              <!--{FOOT}//-->
            </w:r>
          </w:p>
        </w:tc>
        <!--<w:tc>
          <w:p>
            <w:pPr>
              <w:pStyle w:val="NormalinTable"/>
              <w:jc w:val="center"/>
            </w:pPr>
            <w:r>
              <w:t>{SUPPUNIT}</w:t>
            </w:r>
          </w:p>
        </w:tc>//-->
      </w:tr>
      <w:tr>
        <w:trPr>
          <w:cantSplit/>
        </w:trPr>
        <w:tc>
          <w:p>
            <w:pPr>
              <w:pStyle w:val="NormalinTable"/>
            </w:pPr>
            <w:r>
              <w:rPr>
                <w:b/>
              </w:rPr>
              <w:t>2811 29 90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2811 29 90 10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Tellurium dioxide (CAS RN 7446-07-3)</w:t>
              <!--{FOOT}//-->
            </w:r>
          </w:p>
        </w:tc>
        <!--<w:tc>
          <w:p>
            <w:pPr>
              <w:pStyle w:val="NormalinTable"/>
              <w:jc w:val="center"/>
            </w:pPr>
            <w:r>
              <w:t>{SUPPUNIT}</w:t>
            </w:r>
          </w:p>
        </w:tc>//-->
      </w:tr>
      <w:tr>
        <w:trPr>
          <w:cantSplit/>
        </w:trPr>
        <w:tc>
          <w:p>
            <w:pPr>
              <w:pStyle w:val="NormalinTable"/>
            </w:pPr>
            <w:r>
              <w:rPr>
                <w:b/>
              </w:rPr>
              <w:t>2811 29 90 90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HALOGEN OR SULPHUR COMPOUNDS OF NON-METALS</w:t>
              <!--{FOOT}//-->
            </w:r>
          </w:p>
        </w:tc>
        <!--<w:tc>
          <w:p>
            <w:pPr>
              <w:pStyle w:val="NormalinTable"/>
              <w:jc w:val="center"/>
            </w:pPr>
            <w:r>
              <w:t>{SUPPUNIT}</w:t>
            </w:r>
          </w:p>
        </w:tc>//-->
      </w:tr>
      <w:tr>
        <w:trPr>
          <w:cantSplit/>
        </w:trPr>
        <w:tc>
          <w:p>
            <w:pPr>
              <w:pStyle w:val="NormalinTable"/>
            </w:pPr>
            <w:r>
              <w:rPr>
                <w:b/>
              </w:rPr>
              <w:t>2812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Halides and halide oxides of non-metals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Chlorides and chloride oxides</w:t>
              <!--{FOOT}//-->
            </w:r>
          </w:p>
        </w:tc>
        <!--<w:tc>
          <w:p>
            <w:pPr>
              <w:pStyle w:val="NormalinTable"/>
              <w:jc w:val="center"/>
            </w:pPr>
            <w:r>
              <w:t>{SUPPUNIT}</w:t>
            </w:r>
          </w:p>
        </w:tc>//-->
      </w:tr>
      <w:tr>
        <w:trPr>
          <w:cantSplit/>
        </w:trPr>
        <w:tc>
          <w:p>
            <w:pPr>
              <w:pStyle w:val="NormalinTable"/>
            </w:pPr>
            <w:r>
              <w:rPr>
                <w:b/>
              </w:rPr>
              <w:t>2812 11 00 00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Carbonyl dichloride (phosgene)</w:t>
              <!--{FOOT}//-->
            </w:r>
          </w:p>
        </w:tc>
        <!--<w:tc>
          <w:p>
            <w:pPr>
              <w:pStyle w:val="NormalinTable"/>
              <w:jc w:val="center"/>
            </w:pPr>
            <w:r>
              <w:t>{SUPPUNIT}</w:t>
            </w:r>
          </w:p>
        </w:tc>//-->
      </w:tr>
      <w:tr>
        <w:trPr>
          <w:cantSplit/>
        </w:trPr>
        <w:tc>
          <w:p>
            <w:pPr>
              <w:pStyle w:val="NormalinTable"/>
            </w:pPr>
            <w:r>
              <w:rPr>
                <w:b/>
              </w:rPr>
              <w:t>2812 12 00 00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oxychloride</w:t>
              <!--{FOOT}//-->
            </w:r>
          </w:p>
        </w:tc>
        <!--<w:tc>
          <w:p>
            <w:pPr>
              <w:pStyle w:val="NormalinTable"/>
              <w:jc w:val="center"/>
            </w:pPr>
            <w:r>
              <w:t>{SUPPUNIT}</w:t>
            </w:r>
          </w:p>
        </w:tc>//-->
      </w:tr>
      <w:tr>
        <w:trPr>
          <w:cantSplit/>
        </w:trPr>
        <w:tc>
          <w:p>
            <w:pPr>
              <w:pStyle w:val="NormalinTable"/>
            </w:pPr>
            <w:r>
              <w:rPr>
                <w:b/>
              </w:rPr>
              <w:t>2812 13 00 00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trichloride</w:t>
              <!--{FOOT}//-->
            </w:r>
          </w:p>
        </w:tc>
        <!--<w:tc>
          <w:p>
            <w:pPr>
              <w:pStyle w:val="NormalinTable"/>
              <w:jc w:val="center"/>
            </w:pPr>
            <w:r>
              <w:t>{SUPPUNIT}</w:t>
            </w:r>
          </w:p>
        </w:tc>//-->
      </w:tr>
      <w:tr>
        <w:trPr>
          <w:cantSplit/>
        </w:trPr>
        <w:tc>
          <w:p>
            <w:pPr>
              <w:pStyle w:val="NormalinTable"/>
            </w:pPr>
            <w:r>
              <w:rPr>
                <w:b/>
              </w:rPr>
              <w:t>2812 14 00 00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pentachloride</w:t>
              <!--{FOOT}//-->
            </w:r>
          </w:p>
        </w:tc>
        <!--<w:tc>
          <w:p>
            <w:pPr>
              <w:pStyle w:val="NormalinTable"/>
              <w:jc w:val="center"/>
            </w:pPr>
            <w:r>
              <w:t>{SUPPUNIT}</w:t>
            </w:r>
          </w:p>
        </w:tc>//-->
      </w:tr>
      <w:tr>
        <w:trPr>
          <w:cantSplit/>
        </w:trPr>
        <w:tc>
          <w:p>
            <w:pPr>
              <w:pStyle w:val="NormalinTable"/>
            </w:pPr>
            <w:r>
              <w:rPr>
                <w:b/>
              </w:rPr>
              <w:t>2812 15 00 00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 monochloride</w:t>
              <!--{FOOT}//-->
            </w:r>
          </w:p>
        </w:tc>
        <!--<w:tc>
          <w:p>
            <w:pPr>
              <w:pStyle w:val="NormalinTable"/>
              <w:jc w:val="center"/>
            </w:pPr>
            <w:r>
              <w:t>{SUPPUNIT}</w:t>
            </w:r>
          </w:p>
        </w:tc>//-->
      </w:tr>
      <w:tr>
        <w:trPr>
          <w:cantSplit/>
        </w:trPr>
        <w:tc>
          <w:p>
            <w:pPr>
              <w:pStyle w:val="NormalinTable"/>
            </w:pPr>
            <w:r>
              <w:rPr>
                <w:b/>
              </w:rPr>
              <w:t>2812 16 00 00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 dichloride</w:t>
              <!--{FOOT}//-->
            </w:r>
          </w:p>
        </w:tc>
        <!--<w:tc>
          <w:p>
            <w:pPr>
              <w:pStyle w:val="NormalinTable"/>
              <w:jc w:val="center"/>
            </w:pPr>
            <w:r>
              <w:t>{SUPPUNIT}</w:t>
            </w:r>
          </w:p>
        </w:tc>//-->
      </w:tr>
      <w:tr>
        <w:trPr>
          <w:cantSplit/>
        </w:trPr>
        <w:tc>
          <w:p>
            <w:pPr>
              <w:pStyle w:val="NormalinTable"/>
            </w:pPr>
            <w:r>
              <w:rPr>
                <w:b/>
              </w:rPr>
              <w:t>2812 17 00 00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Thionyl chloride</w:t>
              <!--{FOOT}//-->
            </w:r>
          </w:p>
        </w:tc>
        <!--<w:tc>
          <w:p>
            <w:pPr>
              <w:pStyle w:val="NormalinTable"/>
              <w:jc w:val="center"/>
            </w:pPr>
            <w:r>
              <w:t>{SUPPUNIT}</w:t>
            </w:r>
          </w:p>
        </w:tc>//-->
      </w:tr>
      <w:tr>
        <w:trPr>
          <w:cantSplit/>
        </w:trPr>
        <w:tc>
          <w:p>
            <w:pPr>
              <w:pStyle w:val="NormalinTable"/>
            </w:pPr>
            <w:r>
              <w:rPr>
                <w:b/>
              </w:rPr>
              <w:t>2812 19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phosphorus</w:t>
              <!--{FOOT}//-->
            </w:r>
          </w:p>
        </w:tc>
        <!--<w:tc>
          <w:p>
            <w:pPr>
              <w:pStyle w:val="NormalinTable"/>
              <w:jc w:val="center"/>
            </w:pPr>
            <w:r>
              <w:t>{SUPPUNIT}</w:t>
            </w:r>
          </w:p>
        </w:tc>//-->
      </w:tr>
      <w:tr>
        <w:trPr>
          <w:cantSplit/>
        </w:trPr>
        <w:tc>
          <w:p>
            <w:pPr>
              <w:pStyle w:val="NormalinTable"/>
            </w:pPr>
            <w:r>
              <w:rPr>
                <w:b/>
              </w:rPr>
              <w:t>2812 19 90 00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2812 90 00 10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Nitrogen trifluoride (CAS RN 7783-54-2)</w:t>
              <!--{FOOT}//-->
            </w:r>
          </w:p>
        </w:tc>
        <!--<w:tc>
          <w:p>
            <w:pPr>
              <w:pStyle w:val="NormalinTable"/>
              <w:jc w:val="center"/>
            </w:pPr>
            <w:r>
              <w:t>{SUPPUNIT}</w:t>
            </w:r>
          </w:p>
        </w:tc>//-->
      </w:tr>
      <w:tr>
        <w:trPr>
          <w:cantSplit/>
        </w:trPr>
        <w:tc>
          <w:p>
            <w:pPr>
              <w:pStyle w:val="NormalinTable"/>
            </w:pPr>
            <w:r>
              <w:rPr>
                <w:b/>
              </w:rPr>
              <w:t>2812 90 00 90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Sulphides of non-metals; commercial phosphorus trisulphide</w:t>
              <!--{FOOT}//-->
            </w:r>
          </w:p>
        </w:tc>
        <!--<w:tc>
          <w:p>
            <w:pPr>
              <w:pStyle w:val="NormalinTable"/>
              <w:jc w:val="center"/>
            </w:pPr>
            <w:r>
              <w:t>{SUPPUNIT}</w:t>
            </w:r>
          </w:p>
        </w:tc>//-->
      </w:tr>
      <w:tr>
        <w:trPr>
          <w:cantSplit/>
        </w:trPr>
        <w:tc>
          <w:p>
            <w:pPr>
              <w:pStyle w:val="NormalinTable"/>
            </w:pPr>
            <w:r>
              <w:rPr>
                <w:b/>
              </w:rPr>
              <w:t>2813 10 00 00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 disulphide</w:t>
              <!--{FOOT}//-->
            </w:r>
          </w:p>
        </w:tc>
        <!--<w:tc>
          <w:p>
            <w:pPr>
              <w:pStyle w:val="NormalinTable"/>
              <w:jc w:val="center"/>
            </w:pPr>
            <w:r>
              <w:t>{SUPPUNIT}</w:t>
            </w:r>
          </w:p>
        </w:tc>//-->
      </w:tr>
      <w:tr>
        <w:trPr>
          <w:cantSplit/>
        </w:trPr>
        <w:tc>
          <w:p>
            <w:pPr>
              <w:pStyle w:val="NormalinTable"/>
            </w:pPr>
            <w:r>
              <w:rPr>
                <w:b/>
              </w:rPr>
              <w:t>2813 90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2813 90 10 00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sulphides, commercial phosphorus trisulphide</w:t>
              <!--{FOOT}//-->
            </w:r>
          </w:p>
        </w:tc>
        <!--<w:tc>
          <w:p>
            <w:pPr>
              <w:pStyle w:val="NormalinTable"/>
              <w:jc w:val="center"/>
            </w:pPr>
            <w:r>
              <w:t>{SUPPUNIT}</w:t>
            </w:r>
          </w:p>
        </w:tc>//-->
      </w:tr>
      <w:tr>
        <w:trPr>
          <w:cantSplit/>
        </w:trPr>
        <w:tc>
          <w:p>
            <w:pPr>
              <w:pStyle w:val="NormalinTable"/>
            </w:pPr>
            <w:r>
              <w:rPr>
                <w:b/>
              </w:rPr>
              <w:t>2813 90 90 00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INORGANIC BASES AND OXIDES, HYDROXIDES AND PEROXIDES OF METALS</w:t>
              <!--{FOOT}//-->
            </w:r>
          </w:p>
        </w:tc>
        <!--<w:tc>
          <w:p>
            <w:pPr>
              <w:pStyle w:val="NormalinTable"/>
              <w:jc w:val="center"/>
            </w:pPr>
            <w:r>
              <w:t>{SUPPUNIT}</w:t>
            </w:r>
          </w:p>
        </w:tc>//-->
      </w:tr>
      <w:tr>
        <w:trPr>
          <w:cantSplit/>
        </w:trPr>
        <w:tc>
          <w:p>
            <w:pPr>
              <w:pStyle w:val="NormalinTable"/>
            </w:pPr>
            <w:r>
              <w:rPr>
                <w:b/>
              </w:rPr>
              <w:t>2814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Ammonia, anhydrous or in aqueous solution</w:t>
              <!--{FOOT}//-->
            </w:r>
          </w:p>
        </w:tc>
        <!--<w:tc>
          <w:p>
            <w:pPr>
              <w:pStyle w:val="NormalinTable"/>
              <w:jc w:val="center"/>
            </w:pPr>
            <w:r>
              <w:t>{SUPPUNIT}</w:t>
            </w:r>
          </w:p>
        </w:tc>//-->
      </w:tr>
      <w:tr>
        <w:trPr>
          <w:cantSplit/>
        </w:trPr>
        <w:tc>
          <w:p>
            <w:pPr>
              <w:pStyle w:val="NormalinTable"/>
            </w:pPr>
            <w:r>
              <w:rPr>
                <w:b/>
              </w:rPr>
              <w:t>2814 10 00 00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Anhydrous ammonia</w:t>
              <!--{FOOT}//-->
            </w:r>
          </w:p>
        </w:tc>
        <!--<w:tc>
          <w:p>
            <w:pPr>
              <w:pStyle w:val="NormalinTable"/>
              <w:jc w:val="center"/>
            </w:pPr>
            <w:r>
              <w:t>{SUPPUNIT}</w:t>
            </w:r>
          </w:p>
        </w:tc>//-->
      </w:tr>
      <w:tr>
        <w:trPr>
          <w:cantSplit/>
        </w:trPr>
        <w:tc>
          <w:p>
            <w:pPr>
              <w:pStyle w:val="NormalinTable"/>
            </w:pPr>
            <w:r>
              <w:rPr>
                <w:b/>
              </w:rPr>
              <w:t>2814 20 00 00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Ammonia in aqueous solution</w:t>
              <!--{FOOT}//-->
            </w:r>
          </w:p>
        </w:tc>
        <!--<w:tc>
          <w:p>
            <w:pPr>
              <w:pStyle w:val="NormalinTable"/>
              <w:jc w:val="center"/>
            </w:pPr>
            <w:r>
              <w:t>{SUPPUNIT}</w:t>
            </w:r>
          </w:p>
        </w:tc>//-->
      </w:tr>
      <w:tr>
        <w:trPr>
          <w:cantSplit/>
        </w:trPr>
        <w:tc>
          <w:p>
            <w:pPr>
              <w:pStyle w:val="NormalinTable"/>
            </w:pPr>
            <w:r>
              <w:rPr>
                <w:b/>
              </w:rPr>
              <w:t>2815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Sodium hydroxide (caustic soda); potassium hydroxide (caustic potash); peroxides of sodium or potassium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hydroxide (caustic soda)</w:t>
              <!--{FOOT}//-->
            </w:r>
          </w:p>
        </w:tc>
        <!--<w:tc>
          <w:p>
            <w:pPr>
              <w:pStyle w:val="NormalinTable"/>
              <w:jc w:val="center"/>
            </w:pPr>
            <w:r>
              <w:t>{SUPPUNIT}</w:t>
            </w:r>
          </w:p>
        </w:tc>//-->
      </w:tr>
      <w:tr>
        <w:trPr>
          <w:cantSplit/>
        </w:trPr>
        <w:tc>
          <w:p>
            <w:pPr>
              <w:pStyle w:val="NormalinTable"/>
            </w:pPr>
            <w:r>
              <w:rPr>
                <w:b/>
              </w:rPr>
              <w:t>2815 11 00 00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w:t>
              <!--{FOOT}//-->
            </w:r>
          </w:p>
        </w:tc>
        <!--<w:tc>
          <w:p>
            <w:pPr>
              <w:pStyle w:val="NormalinTable"/>
              <w:jc w:val="center"/>
            </w:pPr>
            <w:r>
              <w:t>{SUPPUNIT}</w:t>
            </w:r>
          </w:p>
        </w:tc>//-->
      </w:tr>
      <w:tr>
        <w:trPr>
          <w:cantSplit/>
        </w:trPr>
        <w:tc>
          <w:p>
            <w:pPr>
              <w:pStyle w:val="NormalinTable"/>
            </w:pPr>
            <w:r>
              <w:rPr>
                <w:b/>
              </w:rPr>
              <w:t>2815 12 00 00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 (soda lye or liquid soda)</w:t>
              <!--{FOOT}//-->
            </w:r>
          </w:p>
        </w:tc>
        <!--<w:tc>
          <w:p>
            <w:pPr>
              <w:pStyle w:val="NormalinTable"/>
              <w:jc w:val="center"/>
            </w:pPr>
            <w:r>
              <w:t>{SUPPUNIT}</w:t>
            </w:r>
          </w:p>
        </w:tc>//-->
      </w:tr>
      <w:tr>
        <w:trPr>
          <w:cantSplit/>
        </w:trPr>
        <w:tc>
          <w:p>
            <w:pPr>
              <w:pStyle w:val="NormalinTable"/>
            </w:pPr>
            <w:r>
              <w:rPr>
                <w:b/>
              </w:rPr>
              <w:t>2815 20 00 00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hydroxide (caustic potash)</w:t>
              <!--{FOOT}//-->
            </w:r>
          </w:p>
        </w:tc>
        <!--<w:tc>
          <w:p>
            <w:pPr>
              <w:pStyle w:val="NormalinTable"/>
              <w:jc w:val="center"/>
            </w:pPr>
            <w:r>
              <w:t>{SUPPUNIT}</w:t>
            </w:r>
          </w:p>
        </w:tc>//-->
      </w:tr>
      <w:tr>
        <w:trPr>
          <w:cantSplit/>
        </w:trPr>
        <w:tc>
          <w:p>
            <w:pPr>
              <w:pStyle w:val="NormalinTable"/>
            </w:pPr>
            <w:r>
              <w:rPr>
                <w:b/>
              </w:rPr>
              <w:t>2815 30 00 00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Peroxides of sodium or potassium</w:t>
              <!--{FOOT}//-->
            </w:r>
          </w:p>
        </w:tc>
        <!--<w:tc>
          <w:p>
            <w:pPr>
              <w:pStyle w:val="NormalinTable"/>
              <w:jc w:val="center"/>
            </w:pPr>
            <w:r>
              <w:t>{SUPPUNIT}</w:t>
            </w:r>
          </w:p>
        </w:tc>//-->
      </w:tr>
      <w:tr>
        <w:trPr>
          <w:cantSplit/>
        </w:trPr>
        <w:tc>
          <w:p>
            <w:pPr>
              <w:pStyle w:val="NormalinTable"/>
            </w:pPr>
            <w:r>
              <w:rPr>
                <w:b/>
              </w:rPr>
              <w:t>2816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Hydroxide and peroxide of magnesium; oxides, hydroxides and peroxides, of strontium or barium</w:t>
              <!--{FOOT}//-->
            </w:r>
          </w:p>
        </w:tc>
        <!--<w:tc>
          <w:p>
            <w:pPr>
              <w:pStyle w:val="NormalinTable"/>
              <w:jc w:val="center"/>
            </w:pPr>
            <w:r>
              <w:t>{SUPPUNIT}</w:t>
            </w:r>
          </w:p>
        </w:tc>//-->
      </w:tr>
      <w:tr>
        <w:trPr>
          <w:cantSplit/>
        </w:trPr>
        <w:tc>
          <w:p>
            <w:pPr>
              <w:pStyle w:val="NormalinTable"/>
            </w:pPr>
            <w:r>
              <w:rPr>
                <w:b/>
              </w:rPr>
              <w:t>2816 10 00 00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Hydroxide and peroxide of magnesium</w:t>
              <!--{FOOT}//-->
            </w:r>
          </w:p>
        </w:tc>
        <!--<w:tc>
          <w:p>
            <w:pPr>
              <w:pStyle w:val="NormalinTable"/>
              <w:jc w:val="center"/>
            </w:pPr>
            <w:r>
              <w:t>{SUPPUNIT}</w:t>
            </w:r>
          </w:p>
        </w:tc>//-->
      </w:tr>
      <w:tr>
        <w:trPr>
          <w:cantSplit/>
        </w:trPr>
        <w:tc>
          <w:p>
            <w:pPr>
              <w:pStyle w:val="NormalinTable"/>
            </w:pPr>
            <w:r>
              <w:rPr>
                <w:b/>
              </w:rPr>
              <w:t>2816 40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Oxides, hydroxides and peroxides, of strontium or barium</w:t>
              <!--{FOOT}//-->
            </w:r>
          </w:p>
        </w:tc>
        <!--<w:tc>
          <w:p>
            <w:pPr>
              <w:pStyle w:val="NormalinTable"/>
              <w:jc w:val="center"/>
            </w:pPr>
            <w:r>
              <w:t>{SUPPUNIT}</w:t>
            </w:r>
          </w:p>
        </w:tc>//-->
      </w:tr>
      <w:tr>
        <w:trPr>
          <w:cantSplit/>
        </w:trPr>
        <w:tc>
          <w:p>
            <w:pPr>
              <w:pStyle w:val="NormalinTable"/>
            </w:pPr>
            <w:r>
              <w:rPr>
                <w:b/>
              </w:rPr>
              <w:t>2816 40 00 10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Barium hydroxide (CAS RN 17194-00-2)</w:t>
              <!--{FOOT}//-->
            </w:r>
          </w:p>
        </w:tc>
        <!--<w:tc>
          <w:p>
            <w:pPr>
              <w:pStyle w:val="NormalinTable"/>
              <w:jc w:val="center"/>
            </w:pPr>
            <w:r>
              <w:t>{SUPPUNIT}</w:t>
            </w:r>
          </w:p>
        </w:tc>//-->
      </w:tr>
      <w:tr>
        <w:trPr>
          <w:cantSplit/>
        </w:trPr>
        <w:tc>
          <w:p>
            <w:pPr>
              <w:pStyle w:val="NormalinTable"/>
            </w:pPr>
            <w:r>
              <w:rPr>
                <w:b/>
              </w:rPr>
              <w:t>2816 40 00 90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oxide; zinc peroxide</w:t>
              <!--{FOOT}//-->
            </w:r>
          </w:p>
        </w:tc>
        <!--<w:tc>
          <w:p>
            <w:pPr>
              <w:pStyle w:val="NormalinTable"/>
              <w:jc w:val="center"/>
            </w:pPr>
            <w:r>
              <w:t>{SUPPUNIT}</w:t>
            </w:r>
          </w:p>
        </w:tc>//-->
      </w:tr>
      <w:tr>
        <w:trPr>
          <w:cantSplit/>
        </w:trPr>
        <w:tc>
          <w:p>
            <w:pPr>
              <w:pStyle w:val="NormalinTable"/>
            </w:pPr>
            <w:r>
              <w:rPr>
                <w:b/>
              </w:rPr>
              <w:t>2818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corundum, whether or not chemically defined; aluminium oxide; aluminium hydroxide</w:t>
              <!--{FOOT}//-->
            </w:r>
          </w:p>
        </w:tc>
        <!--<w:tc>
          <w:p>
            <w:pPr>
              <w:pStyle w:val="NormalinTable"/>
              <w:jc w:val="center"/>
            </w:pPr>
            <w:r>
              <w:t>{SUPPUNIT}</w:t>
            </w:r>
          </w:p>
        </w:tc>//-->
      </w:tr>
      <w:tr>
        <w:trPr>
          <w:cantSplit/>
        </w:trPr>
        <w:tc>
          <w:p>
            <w:pPr>
              <w:pStyle w:val="NormalinTable"/>
            </w:pPr>
            <w:r>
              <w:rPr>
                <w:b/>
              </w:rPr>
              <w:t>2818 10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corundum, whether or not chemically defined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an aluminium oxide content of 98,5% by weight or more</w:t>
              <!--{FOOT}//-->
            </w:r>
          </w:p>
        </w:tc>
        <!--<w:tc>
          <w:p>
            <w:pPr>
              <w:pStyle w:val="NormalinTable"/>
              <w:jc w:val="center"/>
            </w:pPr>
            <w:r>
              <w:t>{SUPPUNIT}</w:t>
            </w:r>
          </w:p>
        </w:tc>//-->
      </w:tr>
      <w:tr>
        <w:trPr>
          <w:cantSplit/>
        </w:trPr>
        <w:tc>
          <w:p>
            <w:pPr>
              <w:pStyle w:val="NormalinTable"/>
            </w:pPr>
            <w:r>
              <w:rPr>
                <w:b/>
              </w:rPr>
              <w:t>2818 10 11 00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less than 50% of the total weight having a particle size of more than 10 mm</w:t>
              <!--{FOOT}//-->
            </w:r>
          </w:p>
        </w:tc>
        <!--<w:tc>
          <w:p>
            <w:pPr>
              <w:pStyle w:val="NormalinTable"/>
              <w:jc w:val="center"/>
            </w:pPr>
            <w:r>
              <w:t>{SUPPUNIT}</w:t>
            </w:r>
          </w:p>
        </w:tc>//-->
      </w:tr>
      <w:tr>
        <w:trPr>
          <w:cantSplit/>
        </w:trPr>
        <w:tc>
          <w:p>
            <w:pPr>
              <w:pStyle w:val="NormalinTable"/>
            </w:pPr>
            <w:r>
              <w:rPr>
                <w:b/>
              </w:rPr>
              <w:t>2818 10 19 00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50% or more of the total weight having a particle size of more than 10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an aluminium oxide content of less than 98,5% by weight</w:t>
              <!--{FOOT}//-->
            </w:r>
          </w:p>
        </w:tc>
        <!--<w:tc>
          <w:p>
            <w:pPr>
              <w:pStyle w:val="NormalinTable"/>
              <w:jc w:val="center"/>
            </w:pPr>
            <w:r>
              <w:t>{SUPPUNIT}</w:t>
            </w:r>
          </w:p>
        </w:tc>//-->
      </w:tr>
      <w:tr>
        <w:trPr>
          <w:cantSplit/>
        </w:trPr>
        <w:tc>
          <w:p>
            <w:pPr>
              <w:pStyle w:val="NormalinTable"/>
            </w:pPr>
            <w:r>
              <w:rPr>
                <w:b/>
              </w:rPr>
              <w:t>2818 10 91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less than 50% of the total weight having a particle size of more than 10 mm</w:t>
              <!--{FOOT}//-->
            </w:r>
          </w:p>
        </w:tc>
        <!--<w:tc>
          <w:p>
            <w:pPr>
              <w:pStyle w:val="NormalinTable"/>
              <w:jc w:val="center"/>
            </w:pPr>
            <w:r>
              <w:t>{SUPPUNIT}</w:t>
            </w:r>
          </w:p>
        </w:tc>//-->
      </w:tr>
      <w:tr>
        <w:trPr>
          <w:cantSplit/>
        </w:trPr>
        <w:tc>
          <w:p>
            <w:pPr>
              <w:pStyle w:val="NormalinTable"/>
            </w:pPr>
            <w:r>
              <w:rPr>
                <w:b/>
              </w:rPr>
              <w:t>2818 10 91 20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Sintered corundum with a micro crystalline structure, consisting of aluminium oxide (CAS RN 1344-28-1), magnesium aluminate (CAS RN 12068-51-8) and the rare earth aluminates of yttrium, lanthanum, and neodymium, with a content by weight (calculated as oxides) of:</w:t>
            </w:r>
            <w:r>
              <w:br/>
              <w:t>- 94% or more, but less than 98,5% of aluminium oxide,</w:t>
            </w:r>
            <w:r>
              <w:br/>
              <w:t>- 2% (± 1,5%) of magnesium oxide,</w:t>
            </w:r>
            <w:r>
              <w:br/>
              <w:t>- 1% (± 0,6%) of yttrium oxide, and</w:t>
            </w:r>
            <w:r>
              <w:br/>
              <w:t>- either 2% (± 1,2%) of lanthanum oxide or</w:t>
            </w:r>
            <w:r>
              <w:br/>
              <w:t>- 2% (± 1,2%) of lanthanum oxide and neodymium oxide, with less than 50% of the total weight having a particle size of more than 10 mm</w:t>
              <!--{FOOT}//-->
            </w:r>
          </w:p>
        </w:tc>
        <!--<w:tc>
          <w:p>
            <w:pPr>
              <w:pStyle w:val="NormalinTable"/>
              <w:jc w:val="center"/>
            </w:pPr>
            <w:r>
              <w:t>{SUPPUNIT}</w:t>
            </w:r>
          </w:p>
        </w:tc>//-->
      </w:tr>
      <w:tr>
        <w:trPr>
          <w:cantSplit/>
        </w:trPr>
        <w:tc>
          <w:p>
            <w:pPr>
              <w:pStyle w:val="NormalinTable"/>
            </w:pPr>
            <w:r>
              <w:rPr>
                <w:b/>
              </w:rPr>
              <w:t>2818 10 91 90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2818 10 99 00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50% or more of the total weight having a particle size of more than 10 mm</w:t>
              <!--{FOOT}//-->
            </w:r>
          </w:p>
        </w:tc>
        <!--<w:tc>
          <w:p>
            <w:pPr>
              <w:pStyle w:val="NormalinTable"/>
              <w:jc w:val="center"/>
            </w:pPr>
            <w:r>
              <w:t>{SUPPUNIT}</w:t>
            </w:r>
          </w:p>
        </w:tc>//-->
      </w:tr>
      <w:tr>
        <w:trPr>
          <w:cantSplit/>
        </w:trPr>
        <w:tc>
          <w:p>
            <w:pPr>
              <w:pStyle w:val="NormalinTable"/>
            </w:pPr>
            <w:r>
              <w:rPr>
                <w:b/>
              </w:rPr>
              <w:t>2818 20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oxide, other than artificial corundum</w:t>
              <!--{FOOT}//-->
            </w:r>
          </w:p>
        </w:tc>
        <!--<w:tc>
          <w:p>
            <w:pPr>
              <w:pStyle w:val="NormalinTable"/>
              <w:jc w:val="center"/>
            </w:pPr>
            <w:r>
              <w:t>{SUPPUNIT}</w:t>
            </w:r>
          </w:p>
        </w:tc>//-->
      </w:tr>
      <w:tr>
        <w:trPr>
          <w:cantSplit/>
        </w:trPr>
        <w:tc>
          <w:p>
            <w:pPr>
              <w:pStyle w:val="NormalinTable"/>
            </w:pPr>
            <w:r>
              <w:rPr>
                <w:b/>
              </w:rPr>
              <w:t>2818 20 00 10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Activated alumina with a specific surface area of at least 350 m</w:t>
            </w:r>
            <w:r>
              <w:rPr>
                <w:vertAlign w:val="superscript"/>
              </w:rPr>
              <w:t>2</w:t>
            </w:r>
            <w:r>
              <w:t xml:space="preserve">/g</w:t>
              <!--{FOOT}//-->
            </w:r>
          </w:p>
        </w:tc>
        <!--<w:tc>
          <w:p>
            <w:pPr>
              <w:pStyle w:val="NormalinTable"/>
              <w:jc w:val="center"/>
            </w:pPr>
            <w:r>
              <w:t>{SUPPUNIT}</w:t>
            </w:r>
          </w:p>
        </w:tc>//-->
      </w:tr>
      <w:tr>
        <w:trPr>
          <w:cantSplit/>
        </w:trPr>
        <w:tc>
          <w:p>
            <w:pPr>
              <w:pStyle w:val="NormalinTable"/>
            </w:pPr>
            <w:r>
              <w:rPr>
                <w:b/>
              </w:rPr>
              <w:t>2818 20 00 90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hydroxide</w:t>
              <!--{FOOT}//-->
            </w:r>
          </w:p>
        </w:tc>
        <!--<w:tc>
          <w:p>
            <w:pPr>
              <w:pStyle w:val="NormalinTable"/>
              <w:jc w:val="center"/>
            </w:pPr>
            <w:r>
              <w:t>{SUPPUNIT}</w:t>
            </w:r>
          </w:p>
        </w:tc>//-->
      </w:tr>
      <w:tr>
        <w:trPr>
          <w:cantSplit/>
        </w:trPr>
        <w:tc>
          <w:p>
            <w:pPr>
              <w:pStyle w:val="NormalinTable"/>
            </w:pPr>
            <w:r>
              <w:rPr>
                <w:b/>
              </w:rPr>
              <w:t>2818 30 00 20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hydroxide (CAS RN 21645-51-2)</w:t>
            </w:r>
            <w:r>
              <w:br/>
              <w:t>- in the form of powder</w:t>
            </w:r>
            <w:r>
              <w:br/>
              <w:t>- with a purity by weight of 99,5% or more</w:t>
            </w:r>
            <w:r>
              <w:br/>
              <w:t>- with a decomposition point of 263o C or more</w:t>
            </w:r>
            <w:r>
              <w:br/>
              <w:t>- with a particle size of 4 µm (± 1 µm)</w:t>
            </w:r>
            <w:r>
              <w:br/>
              <w:t>- with a Total-Na2O-content by weight of not more than 0,06% </w:t>
              <!--{FOOT}//-->
            </w:r>
          </w:p>
        </w:tc>
        <!--<w:tc>
          <w:p>
            <w:pPr>
              <w:pStyle w:val="NormalinTable"/>
              <w:jc w:val="center"/>
            </w:pPr>
            <w:r>
              <w:t>{SUPPUNIT}</w:t>
            </w:r>
          </w:p>
        </w:tc>//-->
      </w:tr>
      <w:tr>
        <w:trPr>
          <w:cantSplit/>
        </w:trPr>
        <w:tc>
          <w:p>
            <w:pPr>
              <w:pStyle w:val="NormalinTable"/>
            </w:pPr>
            <w:r>
              <w:rPr>
                <w:b/>
              </w:rPr>
              <w:t>2818 30 00 30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hydroxide oxide (CAS RN 1318-23-6) in the form of boehmite or pseudoboehmite</w:t>
              <!--{FOOT}//-->
            </w:r>
          </w:p>
        </w:tc>
        <!--<w:tc>
          <w:p>
            <w:pPr>
              <w:pStyle w:val="NormalinTable"/>
              <w:jc w:val="center"/>
            </w:pPr>
            <w:r>
              <w:t>{SUPPUNIT}</w:t>
            </w:r>
          </w:p>
        </w:tc>//-->
      </w:tr>
      <w:tr>
        <w:trPr>
          <w:cantSplit/>
        </w:trPr>
        <w:tc>
          <w:p>
            <w:pPr>
              <w:pStyle w:val="NormalinTable"/>
            </w:pPr>
            <w:r>
              <w:rPr>
                <w:b/>
              </w:rPr>
              <w:t>2818 30 00 90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Chromium oxides and hydroxides</w:t>
              <!--{FOOT}//-->
            </w:r>
          </w:p>
        </w:tc>
        <!--<w:tc>
          <w:p>
            <w:pPr>
              <w:pStyle w:val="NormalinTable"/>
              <w:jc w:val="center"/>
            </w:pPr>
            <w:r>
              <w:t>{SUPPUNIT}</w:t>
            </w:r>
          </w:p>
        </w:tc>//-->
      </w:tr>
      <w:tr>
        <w:trPr>
          <w:cantSplit/>
        </w:trPr>
        <w:tc>
          <w:p>
            <w:pPr>
              <w:pStyle w:val="NormalinTable"/>
            </w:pPr>
            <w:r>
              <w:rPr>
                <w:b/>
              </w:rPr>
              <w:t>2819 10 00 00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Chromium trioxide</w:t>
              <!--{FOOT}//-->
            </w:r>
          </w:p>
        </w:tc>
        <!--<w:tc>
          <w:p>
            <w:pPr>
              <w:pStyle w:val="NormalinTable"/>
              <w:jc w:val="center"/>
            </w:pPr>
            <w:r>
              <w:t>{SUPPUNIT}</w:t>
            </w:r>
          </w:p>
        </w:tc>//-->
      </w:tr>
      <w:tr>
        <w:trPr>
          <w:cantSplit/>
        </w:trPr>
        <w:tc>
          <w:p>
            <w:pPr>
              <w:pStyle w:val="NormalinTable"/>
            </w:pPr>
            <w:r>
              <w:rPr>
                <w:b/>
              </w:rPr>
              <w:t>2819 90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2819 90 10 00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Chromium dioxide</w:t>
              <!--{FOOT}//-->
            </w:r>
          </w:p>
        </w:tc>
        <!--<w:tc>
          <w:p>
            <w:pPr>
              <w:pStyle w:val="NormalinTable"/>
              <w:jc w:val="center"/>
            </w:pPr>
            <w:r>
              <w:t>{SUPPUNIT}</w:t>
            </w:r>
          </w:p>
        </w:tc>//-->
      </w:tr>
      <w:tr>
        <w:trPr>
          <w:cantSplit/>
        </w:trPr>
        <w:tc>
          <w:p>
            <w:pPr>
              <w:pStyle w:val="NormalinTable"/>
            </w:pPr>
            <w:r>
              <w:rPr>
                <w:b/>
              </w:rPr>
              <w:t>2819 90 90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2819 90 90 10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Dichromium trioxide for use in metallurgy (CAS RN 1308-38-9)</w:t>
              <!--{FOOT}//-->
            </w:r>
          </w:p>
        </w:tc>
        <!--<w:tc>
          <w:p>
            <w:pPr>
              <w:pStyle w:val="NormalinTable"/>
              <w:jc w:val="center"/>
            </w:pPr>
            <w:r>
              <w:t>{SUPPUNIT}</w:t>
            </w:r>
          </w:p>
        </w:tc>//-->
      </w:tr>
      <w:tr>
        <w:trPr>
          <w:cantSplit/>
        </w:trPr>
        <w:tc>
          <w:p>
            <w:pPr>
              <w:pStyle w:val="NormalinTable"/>
            </w:pPr>
            <w:r>
              <w:rPr>
                <w:b/>
              </w:rPr>
              <w:t>2819 90 90 90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oxides</w:t>
              <!--{FOOT}//-->
            </w:r>
          </w:p>
        </w:tc>
        <!--<w:tc>
          <w:p>
            <w:pPr>
              <w:pStyle w:val="NormalinTable"/>
              <w:jc w:val="center"/>
            </w:pPr>
            <w:r>
              <w:t>{SUPPUNIT}</w:t>
            </w:r>
          </w:p>
        </w:tc>//-->
      </w:tr>
      <w:tr>
        <w:trPr>
          <w:cantSplit/>
        </w:trPr>
        <w:tc>
          <w:p>
            <w:pPr>
              <w:pStyle w:val="NormalinTable"/>
            </w:pPr>
            <w:r>
              <w:rPr>
                <w:b/>
              </w:rPr>
              <w:t>2820 10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Manganese dioxide</w:t>
              <!--{FOOT}//-->
            </w:r>
          </w:p>
        </w:tc>
        <!--<w:tc>
          <w:p>
            <w:pPr>
              <w:pStyle w:val="NormalinTable"/>
              <w:jc w:val="center"/>
            </w:pPr>
            <w:r>
              <w:t>{SUPPUNIT}</w:t>
            </w:r>
          </w:p>
        </w:tc>//-->
      </w:tr>
      <w:tr>
        <w:trPr>
          <w:cantSplit/>
        </w:trPr>
        <w:tc>
          <w:p>
            <w:pPr>
              <w:pStyle w:val="NormalinTable"/>
            </w:pPr>
            <w:r>
              <w:rPr>
                <w:b/>
              </w:rPr>
              <w:t>2820 10 00 10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Electrolytic manganese dioxides (i.e. manganese dioxides produced through an electrolytic process) not heat treated after the electrolytic process</w:t>
              <!--{FOOT}//-->
            </w:r>
          </w:p>
        </w:tc>
        <!--<w:tc>
          <w:p>
            <w:pPr>
              <w:pStyle w:val="NormalinTable"/>
              <w:jc w:val="center"/>
            </w:pPr>
            <w:r>
              <w:t>{SUPPUNIT}</w:t>
            </w:r>
          </w:p>
        </w:tc>//-->
      </w:tr>
      <w:tr>
        <w:trPr>
          <w:cantSplit/>
        </w:trPr>
        <w:tc>
          <w:p>
            <w:pPr>
              <w:pStyle w:val="NormalinTable"/>
            </w:pPr>
            <w:r>
              <w:rPr>
                <w:b/>
              </w:rPr>
              <w:t>2820 10 00 90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2820 90 10 00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Manganese oxide containing by weight 77% or more of manganese</w:t>
              <!--{FOOT}//-->
            </w:r>
          </w:p>
        </w:tc>
        <!--<w:tc>
          <w:p>
            <w:pPr>
              <w:pStyle w:val="NormalinTable"/>
              <w:jc w:val="center"/>
            </w:pPr>
            <w:r>
              <w:t>{SUPPUNIT}</w:t>
            </w:r>
          </w:p>
        </w:tc>//-->
      </w:tr>
      <w:tr>
        <w:trPr>
          <w:cantSplit/>
        </w:trPr>
        <w:tc>
          <w:p>
            <w:pPr>
              <w:pStyle w:val="NormalinTable"/>
            </w:pPr>
            <w:r>
              <w:rPr>
                <w:b/>
              </w:rPr>
              <w:t>2820 90 90 00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oxides and hydroxides; earth colours containing 70% or more by weight of combined iron evaluated as Fe</w:t>
            </w:r>
            <w:r>
              <w:rPr>
                <w:vertAlign w:val="subscript"/>
              </w:rPr>
              <w:t>2</w:t>
            </w:r>
            <w:r>
              <w:t>O</w:t>
            </w:r>
            <w:r>
              <w:rPr>
                <w:vertAlign w:val="subscript"/>
              </w:rPr>
              <w:t>3</w:t>
            </w:r>
            <w:r>
              <w:t/>
              <!--{FOOT}//-->
            </w:r>
          </w:p>
        </w:tc>
        <!--<w:tc>
          <w:p>
            <w:pPr>
              <w:pStyle w:val="NormalinTable"/>
              <w:jc w:val="center"/>
            </w:pPr>
            <w:r>
              <w:t>{SUPPUNIT}</w:t>
            </w:r>
          </w:p>
        </w:tc>//-->
      </w:tr>
      <w:tr>
        <w:trPr>
          <w:cantSplit/>
        </w:trPr>
        <w:tc>
          <w:p>
            <w:pPr>
              <w:pStyle w:val="NormalinTable"/>
            </w:pPr>
            <w:r>
              <w:rPr>
                <w:b/>
              </w:rPr>
              <w:t>2821 10 00 00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oxides and hydroxides</w:t>
              <!--{FOOT}//-->
            </w:r>
          </w:p>
        </w:tc>
        <!--<w:tc>
          <w:p>
            <w:pPr>
              <w:pStyle w:val="NormalinTable"/>
              <w:jc w:val="center"/>
            </w:pPr>
            <w:r>
              <w:t>{SUPPUNIT}</w:t>
            </w:r>
          </w:p>
        </w:tc>//-->
      </w:tr>
      <w:tr>
        <w:trPr>
          <w:cantSplit/>
        </w:trPr>
        <w:tc>
          <w:p>
            <w:pPr>
              <w:pStyle w:val="NormalinTable"/>
            </w:pPr>
            <w:r>
              <w:rPr>
                <w:b/>
              </w:rPr>
              <w:t>2821 20 00 00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Earth colours</w:t>
              <!--{FOOT}//-->
            </w:r>
          </w:p>
        </w:tc>
        <!--<w:tc>
          <w:p>
            <w:pPr>
              <w:pStyle w:val="NormalinTable"/>
              <w:jc w:val="center"/>
            </w:pPr>
            <w:r>
              <w:t>{SUPPUNIT}</w:t>
            </w:r>
          </w:p>
        </w:tc>//-->
      </w:tr>
      <w:tr>
        <w:trPr>
          <w:cantSplit/>
        </w:trPr>
        <w:tc>
          <w:p>
            <w:pPr>
              <w:pStyle w:val="NormalinTable"/>
            </w:pPr>
            <w:r>
              <w:rPr>
                <w:b/>
              </w:rPr>
              <w:t>2822 00 00 00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Cobalt oxides and hydroxides; commercial cobalt oxides</w:t>
              <!--{FOOT}//-->
            </w:r>
          </w:p>
        </w:tc>
        <!--<w:tc>
          <w:p>
            <w:pPr>
              <w:pStyle w:val="NormalinTable"/>
              <w:jc w:val="center"/>
            </w:pPr>
            <w:r>
              <w:t>{SUPPUNIT}</w:t>
            </w:r>
          </w:p>
        </w:tc>//-->
      </w:tr>
      <w:tr>
        <w:trPr>
          <w:cantSplit/>
        </w:trPr>
        <w:tc>
          <w:p>
            <w:pPr>
              <w:pStyle w:val="NormalinTable"/>
            </w:pPr>
            <w:r>
              <w:rPr>
                <w:b/>
              </w:rPr>
              <w:t>2823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Titanium oxides</w:t>
              <!--{FOOT}//-->
            </w:r>
          </w:p>
        </w:tc>
        <!--<w:tc>
          <w:p>
            <w:pPr>
              <w:pStyle w:val="NormalinTable"/>
              <w:jc w:val="center"/>
            </w:pPr>
            <w:r>
              <w:t>{SUPPUNIT}</w:t>
            </w:r>
          </w:p>
        </w:tc>//-->
      </w:tr>
      <w:tr>
        <w:trPr>
          <w:cantSplit/>
        </w:trPr>
        <w:tc>
          <w:p>
            <w:pPr>
              <w:pStyle w:val="NormalinTable"/>
            </w:pPr>
            <w:r>
              <w:rPr>
                <w:b/>
              </w:rPr>
              <w:t>2823 00 00 10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Titanium dioxide (CAS RN 13463-67-7):</w:t>
            </w:r>
            <w:r>
              <w:br/>
              <w:t>- of a purity by weight of 99,9% or more,</w:t>
            </w:r>
            <w:r>
              <w:br/>
              <w:t>- with an average grain-size of 0.7 μm or more but not more than 2.1 μm </w:t>
              <!--{FOOT}//-->
            </w:r>
          </w:p>
        </w:tc>
        <!--<w:tc>
          <w:p>
            <w:pPr>
              <w:pStyle w:val="NormalinTable"/>
              <w:jc w:val="center"/>
            </w:pPr>
            <w:r>
              <w:t>{SUPPUNIT}</w:t>
            </w:r>
          </w:p>
        </w:tc>//-->
      </w:tr>
      <w:tr>
        <w:trPr>
          <w:cantSplit/>
        </w:trPr>
        <w:tc>
          <w:p>
            <w:pPr>
              <w:pStyle w:val="NormalinTable"/>
            </w:pPr>
            <w:r>
              <w:rPr>
                <w:b/>
              </w:rPr>
              <w:t>2823 00 00 90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oxides; red lead and orange lead</w:t>
              <!--{FOOT}//-->
            </w:r>
          </w:p>
        </w:tc>
        <!--<w:tc>
          <w:p>
            <w:pPr>
              <w:pStyle w:val="NormalinTable"/>
              <w:jc w:val="center"/>
            </w:pPr>
            <w:r>
              <w:t>{SUPPUNIT}</w:t>
            </w:r>
          </w:p>
        </w:tc>//-->
      </w:tr>
      <w:tr>
        <w:trPr>
          <w:cantSplit/>
        </w:trPr>
        <w:tc>
          <w:p>
            <w:pPr>
              <w:pStyle w:val="NormalinTable"/>
            </w:pPr>
            <w:r>
              <w:rPr>
                <w:b/>
              </w:rPr>
              <w:t>2824 10 00 00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Lead monoxide (litharge, massicot)</w:t>
              <!--{FOOT}//-->
            </w:r>
          </w:p>
        </w:tc>
        <!--<w:tc>
          <w:p>
            <w:pPr>
              <w:pStyle w:val="NormalinTable"/>
              <w:jc w:val="center"/>
            </w:pPr>
            <w:r>
              <w:t>{SUPPUNIT}</w:t>
            </w:r>
          </w:p>
        </w:tc>//-->
      </w:tr>
      <w:tr>
        <w:trPr>
          <w:cantSplit/>
        </w:trPr>
        <w:tc>
          <w:p>
            <w:pPr>
              <w:pStyle w:val="NormalinTable"/>
            </w:pPr>
            <w:r>
              <w:rPr>
                <w:b/>
              </w:rPr>
              <w:t>2824 90 00 00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Hydrazine and hydroxylamine and their inorganic salts; other inorganic bases; other metal oxides, hydroxides and peroxides</w:t>
              <!--{FOOT}//-->
            </w:r>
          </w:p>
        </w:tc>
        <!--<w:tc>
          <w:p>
            <w:pPr>
              <w:pStyle w:val="NormalinTable"/>
              <w:jc w:val="center"/>
            </w:pPr>
            <w:r>
              <w:t>{SUPPUNIT}</w:t>
            </w:r>
          </w:p>
        </w:tc>//-->
      </w:tr>
      <w:tr>
        <w:trPr>
          <w:cantSplit/>
        </w:trPr>
        <w:tc>
          <w:p>
            <w:pPr>
              <w:pStyle w:val="NormalinTable"/>
            </w:pPr>
            <w:r>
              <w:rPr>
                <w:b/>
              </w:rPr>
              <w:t>2825 10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Hydrazine and hydroxylamine and their inorganic salts</w:t>
              <!--{FOOT}//-->
            </w:r>
          </w:p>
        </w:tc>
        <!--<w:tc>
          <w:p>
            <w:pPr>
              <w:pStyle w:val="NormalinTable"/>
              <w:jc w:val="center"/>
            </w:pPr>
            <w:r>
              <w:t>{SUPPUNIT}</w:t>
            </w:r>
          </w:p>
        </w:tc>//-->
      </w:tr>
      <w:tr>
        <w:trPr>
          <w:cantSplit/>
        </w:trPr>
        <w:tc>
          <w:p>
            <w:pPr>
              <w:pStyle w:val="NormalinTable"/>
            </w:pPr>
            <w:r>
              <w:rPr>
                <w:b/>
              </w:rPr>
              <w:t>2825 10 00 10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Hydroxylammonium chloride (CAS RN 5470-11-1)</w:t>
              <!--{FOOT}//-->
            </w:r>
          </w:p>
        </w:tc>
        <!--<w:tc>
          <w:p>
            <w:pPr>
              <w:pStyle w:val="NormalinTable"/>
              <w:jc w:val="center"/>
            </w:pPr>
            <w:r>
              <w:t>{SUPPUNIT}</w:t>
            </w:r>
          </w:p>
        </w:tc>//-->
      </w:tr>
      <w:tr>
        <w:trPr>
          <w:cantSplit/>
        </w:trPr>
        <w:tc>
          <w:p>
            <w:pPr>
              <w:pStyle w:val="NormalinTable"/>
            </w:pPr>
            <w:r>
              <w:rPr>
                <w:b/>
              </w:rPr>
              <w:t>2825 10 00 90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 oxide and hydroxide</w:t>
              <!--{FOOT}//-->
            </w:r>
          </w:p>
        </w:tc>
        <!--<w:tc>
          <w:p>
            <w:pPr>
              <w:pStyle w:val="NormalinTable"/>
              <w:jc w:val="center"/>
            </w:pPr>
            <w:r>
              <w:t>{SUPPUNIT}</w:t>
            </w:r>
          </w:p>
        </w:tc>//-->
      </w:tr>
      <w:tr>
        <w:trPr>
          <w:cantSplit/>
        </w:trPr>
        <w:tc>
          <w:p>
            <w:pPr>
              <w:pStyle w:val="NormalinTable"/>
            </w:pPr>
            <w:r>
              <w:rPr>
                <w:b/>
              </w:rPr>
              <w:t>2825 30 00 00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Vanadium oxides and hydroxides</w:t>
              <!--{FOOT}//-->
            </w:r>
          </w:p>
        </w:tc>
        <!--<w:tc>
          <w:p>
            <w:pPr>
              <w:pStyle w:val="NormalinTable"/>
              <w:jc w:val="center"/>
            </w:pPr>
            <w:r>
              <w:t>{SUPPUNIT}</w:t>
            </w:r>
          </w:p>
        </w:tc>//-->
      </w:tr>
      <w:tr>
        <w:trPr>
          <w:cantSplit/>
        </w:trPr>
        <w:tc>
          <w:p>
            <w:pPr>
              <w:pStyle w:val="NormalinTable"/>
            </w:pPr>
            <w:r>
              <w:rPr>
                <w:b/>
              </w:rPr>
              <w:t>2825 40 00 00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oxides and hydroxides</w:t>
              <!--{FOOT}//-->
            </w:r>
          </w:p>
        </w:tc>
        <!--<w:tc>
          <w:p>
            <w:pPr>
              <w:pStyle w:val="NormalinTable"/>
              <w:jc w:val="center"/>
            </w:pPr>
            <w:r>
              <w:t>{SUPPUNIT}</w:t>
            </w:r>
          </w:p>
        </w:tc>//-->
      </w:tr>
      <w:tr>
        <w:trPr>
          <w:cantSplit/>
        </w:trPr>
        <w:tc>
          <w:p>
            <w:pPr>
              <w:pStyle w:val="NormalinTable"/>
            </w:pPr>
            <w:r>
              <w:rPr>
                <w:b/>
              </w:rPr>
              <w:t>2825 50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Copper oxides and hydroxides</w:t>
              <!--{FOOT}//-->
            </w:r>
          </w:p>
        </w:tc>
        <!--<w:tc>
          <w:p>
            <w:pPr>
              <w:pStyle w:val="NormalinTable"/>
              <w:jc w:val="center"/>
            </w:pPr>
            <w:r>
              <w:t>{SUPPUNIT}</w:t>
            </w:r>
          </w:p>
        </w:tc>//-->
      </w:tr>
      <w:tr>
        <w:trPr>
          <w:cantSplit/>
        </w:trPr>
        <w:tc>
          <w:p>
            <w:pPr>
              <w:pStyle w:val="NormalinTable"/>
            </w:pPr>
            <w:r>
              <w:rPr>
                <w:b/>
              </w:rPr>
              <w:t>2825 50 00 20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 (I or II) oxide containing by weight 78% or more of copper and not more than 0,03% of chloride</w:t>
              <!--{FOOT}//-->
            </w:r>
          </w:p>
        </w:tc>
        <!--<w:tc>
          <w:p>
            <w:pPr>
              <w:pStyle w:val="NormalinTable"/>
              <w:jc w:val="center"/>
            </w:pPr>
            <w:r>
              <w:t>{SUPPUNIT}</w:t>
            </w:r>
          </w:p>
        </w:tc>//-->
      </w:tr>
      <w:tr>
        <w:trPr>
          <w:cantSplit/>
        </w:trPr>
        <w:tc>
          <w:p>
            <w:pPr>
              <w:pStyle w:val="NormalinTable"/>
            </w:pPr>
            <w:r>
              <w:rPr>
                <w:b/>
              </w:rPr>
              <w:t>2825 50 00 30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 (II) oxide (CAS RN 1317-38-0), with a particle size of not more than 100 nm</w:t>
              <!--{FOOT}//-->
            </w:r>
          </w:p>
        </w:tc>
        <!--<w:tc>
          <w:p>
            <w:pPr>
              <w:pStyle w:val="NormalinTable"/>
              <w:jc w:val="center"/>
            </w:pPr>
            <w:r>
              <w:t>{SUPPUNIT}</w:t>
            </w:r>
          </w:p>
        </w:tc>//-->
      </w:tr>
      <w:tr>
        <w:trPr>
          <w:cantSplit/>
        </w:trPr>
        <w:tc>
          <w:p>
            <w:pPr>
              <w:pStyle w:val="NormalinTable"/>
            </w:pPr>
            <w:r>
              <w:rPr>
                <w:b/>
              </w:rPr>
              <w:t>2825 50 00 80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Germanium oxides and zirconium dioxide</w:t>
              <!--{FOOT}//-->
            </w:r>
          </w:p>
        </w:tc>
        <!--<w:tc>
          <w:p>
            <w:pPr>
              <w:pStyle w:val="NormalinTable"/>
              <w:jc w:val="center"/>
            </w:pPr>
            <w:r>
              <w:t>{SUPPUNIT}</w:t>
            </w:r>
          </w:p>
        </w:tc>//-->
      </w:tr>
      <w:tr>
        <w:trPr>
          <w:cantSplit/>
        </w:trPr>
        <w:tc>
          <w:p>
            <w:pPr>
              <w:pStyle w:val="NormalinTable"/>
            </w:pPr>
            <w:r>
              <w:rPr>
                <w:b/>
              </w:rPr>
              <w:t>2825 60 00 10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Zirconium dioxide (CAS RN 1314-23-4)</w:t>
              <!--{FOOT}//-->
            </w:r>
          </w:p>
        </w:tc>
        <!--<w:tc>
          <w:p>
            <w:pPr>
              <w:pStyle w:val="NormalinTable"/>
              <w:jc w:val="center"/>
            </w:pPr>
            <w:r>
              <w:t>{SUPPUNIT}</w:t>
            </w:r>
          </w:p>
        </w:tc>//-->
      </w:tr>
      <w:tr>
        <w:trPr>
          <w:cantSplit/>
        </w:trPr>
        <w:tc>
          <w:p>
            <w:pPr>
              <w:pStyle w:val="NormalinTable"/>
            </w:pPr>
            <w:r>
              <w:rPr>
                <w:b/>
              </w:rPr>
              <w:t>2825 60 00 90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Molybdenum oxides and hydroxides</w:t>
              <!--{FOOT}//-->
            </w:r>
          </w:p>
        </w:tc>
        <!--<w:tc>
          <w:p>
            <w:pPr>
              <w:pStyle w:val="NormalinTable"/>
              <w:jc w:val="center"/>
            </w:pPr>
            <w:r>
              <w:t>{SUPPUNIT}</w:t>
            </w:r>
          </w:p>
        </w:tc>//-->
      </w:tr>
      <w:tr>
        <w:trPr>
          <w:cantSplit/>
        </w:trPr>
        <w:tc>
          <w:p>
            <w:pPr>
              <w:pStyle w:val="NormalinTable"/>
            </w:pPr>
            <w:r>
              <w:rPr>
                <w:b/>
              </w:rPr>
              <w:t>2825 70 00 10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Molybdenum trioxide (CAS RN 1313-27-5)</w:t>
              <!--{FOOT}//-->
            </w:r>
          </w:p>
        </w:tc>
        <!--<w:tc>
          <w:p>
            <w:pPr>
              <w:pStyle w:val="NormalinTable"/>
              <w:jc w:val="center"/>
            </w:pPr>
            <w:r>
              <w:t>{SUPPUNIT}</w:t>
            </w:r>
          </w:p>
        </w:tc>//-->
      </w:tr>
      <w:tr>
        <w:trPr>
          <w:cantSplit/>
        </w:trPr>
        <w:tc>
          <w:p>
            <w:pPr>
              <w:pStyle w:val="NormalinTable"/>
            </w:pPr>
            <w:r>
              <w:rPr>
                <w:b/>
              </w:rPr>
              <w:t>2825 70 00 20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Molybdic Acid (CAS RN 7782-91-4)</w:t>
              <!--{FOOT}//-->
            </w:r>
          </w:p>
        </w:tc>
        <!--<w:tc>
          <w:p>
            <w:pPr>
              <w:pStyle w:val="NormalinTable"/>
              <w:jc w:val="center"/>
            </w:pPr>
            <w:r>
              <w:t>{SUPPUNIT}</w:t>
            </w:r>
          </w:p>
        </w:tc>//-->
      </w:tr>
      <w:tr>
        <w:trPr>
          <w:cantSplit/>
        </w:trPr>
        <w:tc>
          <w:p>
            <w:pPr>
              <w:pStyle w:val="NormalinTable"/>
            </w:pPr>
            <w:r>
              <w:rPr>
                <w:b/>
              </w:rPr>
              <w:t>2825 70 00 90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2825 80 00 00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Antimony oxides</w:t>
              <!--{FOOT}//-->
            </w:r>
          </w:p>
        </w:tc>
        <!--<w:tc>
          <w:p>
            <w:pPr>
              <w:pStyle w:val="NormalinTable"/>
              <w:jc w:val="center"/>
            </w:pPr>
            <w:r>
              <w:t>{SUPPUNIT}</w:t>
            </w:r>
          </w:p>
        </w:tc>//-->
      </w:tr>
      <w:tr>
        <w:trPr>
          <w:cantSplit/>
        </w:trPr>
        <w:tc>
          <w:p>
            <w:pPr>
              <w:pStyle w:val="NormalinTable"/>
            </w:pPr>
            <w:r>
              <w:rPr>
                <w:b/>
              </w:rPr>
              <w:t>2825 90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oxide, hydroxide and peroxide</w:t>
              <!--{FOOT}//-->
            </w:r>
          </w:p>
        </w:tc>
        <!--<w:tc>
          <w:p>
            <w:pPr>
              <w:pStyle w:val="NormalinTable"/>
              <w:jc w:val="center"/>
            </w:pPr>
            <w:r>
              <w:t>{SUPPUNIT}</w:t>
            </w:r>
          </w:p>
        </w:tc>//-->
      </w:tr>
      <w:tr>
        <w:trPr>
          <w:cantSplit/>
        </w:trPr>
        <w:tc>
          <w:p>
            <w:pPr>
              <w:pStyle w:val="NormalinTable"/>
            </w:pPr>
            <w:r>
              <w:rPr>
                <w:b/>
              </w:rPr>
              <w:t>2825 90 11 00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hydroxide of a purity of 98% or more calculated on the dry weight, in the form of particles of which:- not more than 1% by weight have a particle-size exceeding 75 micrometres and- not more than 4% by weight have a particle-size of less than 1.3 micrometres</w:t>
              <!--{FOOT}//-->
            </w:r>
          </w:p>
        </w:tc>
        <!--<w:tc>
          <w:p>
            <w:pPr>
              <w:pStyle w:val="NormalinTable"/>
              <w:jc w:val="center"/>
            </w:pPr>
            <w:r>
              <w:t>{SUPPUNIT}</w:t>
            </w:r>
          </w:p>
        </w:tc>//-->
      </w:tr>
      <w:tr>
        <w:trPr>
          <w:cantSplit/>
        </w:trPr>
        <w:tc>
          <w:p>
            <w:pPr>
              <w:pStyle w:val="NormalinTable"/>
            </w:pPr>
            <w:r>
              <w:rPr>
                <w:b/>
              </w:rPr>
              <w:t>2825 90 19 00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2825 90 20 00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Beryllium oxide and hydroxide</w:t>
              <!--{FOOT}//-->
            </w:r>
          </w:p>
        </w:tc>
        <!--<w:tc>
          <w:p>
            <w:pPr>
              <w:pStyle w:val="NormalinTable"/>
              <w:jc w:val="center"/>
            </w:pPr>
            <w:r>
              <w:t>{SUPPUNIT}</w:t>
            </w:r>
          </w:p>
        </w:tc>//-->
      </w:tr>
      <w:tr>
        <w:trPr>
          <w:cantSplit/>
        </w:trPr>
        <w:tc>
          <w:p>
            <w:pPr>
              <w:pStyle w:val="NormalinTable"/>
            </w:pPr>
            <w:r>
              <w:rPr>
                <w:b/>
              </w:rPr>
              <w:t>2825 90 40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oxides and hydroxides</w:t>
              <!--{FOOT}//-->
            </w:r>
          </w:p>
        </w:tc>
        <!--<w:tc>
          <w:p>
            <w:pPr>
              <w:pStyle w:val="NormalinTable"/>
              <w:jc w:val="center"/>
            </w:pPr>
            <w:r>
              <w:t>{SUPPUNIT}</w:t>
            </w:r>
          </w:p>
        </w:tc>//-->
      </w:tr>
      <w:tr>
        <w:trPr>
          <w:cantSplit/>
        </w:trPr>
        <w:tc>
          <w:p>
            <w:pPr>
              <w:pStyle w:val="NormalinTable"/>
            </w:pPr>
            <w:r>
              <w:rPr>
                <w:b/>
              </w:rPr>
              <w:t>2825 90 40 30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Tungsten trioxide, including blue tungsten oxide (CAS RN 1314-35-8 or CAS RN 39318-18-8)</w:t>
              <!--{FOOT}//-->
            </w:r>
          </w:p>
        </w:tc>
        <!--<w:tc>
          <w:p>
            <w:pPr>
              <w:pStyle w:val="NormalinTable"/>
              <w:jc w:val="center"/>
            </w:pPr>
            <w:r>
              <w:t>{SUPPUNIT}</w:t>
            </w:r>
          </w:p>
        </w:tc>//-->
      </w:tr>
      <w:tr>
        <w:trPr>
          <w:cantSplit/>
        </w:trPr>
        <w:tc>
          <w:p>
            <w:pPr>
              <w:pStyle w:val="NormalinTable"/>
            </w:pPr>
            <w:r>
              <w:rPr>
                <w:b/>
              </w:rPr>
              <w:t>2825 90 40 80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2825 90 60 00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Cadmium oxide</w:t>
              <!--{FOOT}//-->
            </w:r>
          </w:p>
        </w:tc>
        <!--<w:tc>
          <w:p>
            <w:pPr>
              <w:pStyle w:val="NormalinTable"/>
              <w:jc w:val="center"/>
            </w:pPr>
            <w:r>
              <w:t>{SUPPUNIT}</w:t>
            </w:r>
          </w:p>
        </w:tc>//-->
      </w:tr>
      <w:tr>
        <w:trPr>
          <w:cantSplit/>
        </w:trPr>
        <w:tc>
          <w:p>
            <w:pPr>
              <w:pStyle w:val="NormalinTable"/>
            </w:pPr>
            <w:r>
              <w:rPr>
                <w:b/>
              </w:rPr>
              <w:t>2825 90 85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2825 90 85 10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Tin oxides and hydroxides</w:t>
              <!--{FOOT}//-->
            </w:r>
          </w:p>
        </w:tc>
        <!--<w:tc>
          <w:p>
            <w:pPr>
              <w:pStyle w:val="NormalinTable"/>
              <w:jc w:val="center"/>
            </w:pPr>
            <w:r>
              <w:t>{SUPPUNIT}</w:t>
            </w:r>
          </w:p>
        </w:tc>//-->
      </w:tr>
      <w:tr>
        <w:trPr>
          <w:cantSplit/>
        </w:trPr>
        <w:tc>
          <w:p>
            <w:pPr>
              <w:pStyle w:val="NormalinTable"/>
            </w:pPr>
            <w:r>
              <w:rPr>
                <w:b/>
              </w:rPr>
              <w:t>2825 90 85 90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SALTS AND PEROXYSALTS, OF INORGANIC ACIDS AND METALS</w:t>
              <!--{FOOT}//-->
            </w:r>
          </w:p>
        </w:tc>
        <!--<w:tc>
          <w:p>
            <w:pPr>
              <w:pStyle w:val="NormalinTable"/>
              <w:jc w:val="center"/>
            </w:pPr>
            <w:r>
              <w:t>{SUPPUNIT}</w:t>
            </w:r>
          </w:p>
        </w:tc>//-->
      </w:tr>
      <w:tr>
        <w:trPr>
          <w:cantSplit/>
        </w:trPr>
        <w:tc>
          <w:p>
            <w:pPr>
              <w:pStyle w:val="NormalinTable"/>
            </w:pPr>
            <w:r>
              <w:rPr>
                <w:b/>
              </w:rPr>
              <w:t>2826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Fluorides; fluorosilicates, fluoroaluminates and other complex fluorine salts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Fluorides</w:t>
              <!--{FOOT}//-->
            </w:r>
          </w:p>
        </w:tc>
        <!--<w:tc>
          <w:p>
            <w:pPr>
              <w:pStyle w:val="NormalinTable"/>
              <w:jc w:val="center"/>
            </w:pPr>
            <w:r>
              <w:t>{SUPPUNIT}</w:t>
            </w:r>
          </w:p>
        </w:tc>//-->
      </w:tr>
      <w:tr>
        <w:trPr>
          <w:cantSplit/>
        </w:trPr>
        <w:tc>
          <w:p>
            <w:pPr>
              <w:pStyle w:val="NormalinTable"/>
            </w:pPr>
            <w:r>
              <w:rPr>
                <w:b/>
              </w:rPr>
              <w:t>2826 12 00 00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FOOT}//-->
            </w:r>
          </w:p>
        </w:tc>
        <!--<w:tc>
          <w:p>
            <w:pPr>
              <w:pStyle w:val="NormalinTable"/>
              <w:jc w:val="center"/>
            </w:pPr>
            <w:r>
              <w:t>{SUPPUNIT}</w:t>
            </w:r>
          </w:p>
        </w:tc>//-->
      </w:tr>
      <w:tr>
        <w:trPr>
          <w:cantSplit/>
        </w:trPr>
        <w:tc>
          <w:p>
            <w:pPr>
              <w:pStyle w:val="NormalinTable"/>
            </w:pPr>
            <w:r>
              <w:rPr>
                <w:b/>
              </w:rPr>
              <w:t>2826 19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2826 19 10 00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ammonium or of sodium</w:t>
              <!--{FOOT}//-->
            </w:r>
          </w:p>
        </w:tc>
        <!--<w:tc>
          <w:p>
            <w:pPr>
              <w:pStyle w:val="NormalinTable"/>
              <w:jc w:val="center"/>
            </w:pPr>
            <w:r>
              <w:t>{SUPPUNIT}</w:t>
            </w:r>
          </w:p>
        </w:tc>//-->
      </w:tr>
      <w:tr>
        <w:trPr>
          <w:cantSplit/>
        </w:trPr>
        <w:tc>
          <w:p>
            <w:pPr>
              <w:pStyle w:val="NormalinTable"/>
            </w:pPr>
            <w:r>
              <w:rPr>
                <w:b/>
              </w:rPr>
              <w:t>2826 19 90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2826 19 90 10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Tungsten hexafluoride with a purity of 99,9% by weight or more (CAS RN 7783-82-6)</w:t>
              <!--{FOOT}//-->
            </w:r>
          </w:p>
        </w:tc>
        <!--<w:tc>
          <w:p>
            <w:pPr>
              <w:pStyle w:val="NormalinTable"/>
              <w:jc w:val="center"/>
            </w:pPr>
            <w:r>
              <w:t>{SUPPUNIT}</w:t>
            </w:r>
          </w:p>
        </w:tc>//-->
      </w:tr>
      <w:tr>
        <w:trPr>
          <w:cantSplit/>
        </w:trPr>
        <w:tc>
          <w:p>
            <w:pPr>
              <w:pStyle w:val="NormalinTable"/>
            </w:pPr>
            <w:r>
              <w:rPr>
                <w:b/>
              </w:rPr>
              <w:t>2826 19 90 90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2826 30 00 00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hexafluoroaluminate (synthetic cryolite)</w:t>
              <!--{FOOT}//-->
            </w:r>
          </w:p>
        </w:tc>
        <!--<w:tc>
          <w:p>
            <w:pPr>
              <w:pStyle w:val="NormalinTable"/>
              <w:jc w:val="center"/>
            </w:pPr>
            <w:r>
              <w:t>{SUPPUNIT}</w:t>
            </w:r>
          </w:p>
        </w:tc>//-->
      </w:tr>
      <w:tr>
        <w:trPr>
          <w:cantSplit/>
        </w:trPr>
        <w:tc>
          <w:p>
            <w:pPr>
              <w:pStyle w:val="NormalinTable"/>
            </w:pPr>
            <w:r>
              <w:rPr>
                <w:b/>
              </w:rPr>
              <w:t>2826 90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Dipotassium hexafluorozirconate</w:t>
              <!--{FOOT}//-->
            </w:r>
          </w:p>
        </w:tc>
        <!--<w:tc>
          <w:p>
            <w:pPr>
              <w:pStyle w:val="NormalinTable"/>
              <w:jc w:val="center"/>
            </w:pPr>
            <w:r>
              <w:t>{SUPPUNIT}</w:t>
            </w:r>
          </w:p>
        </w:tc>//-->
      </w:tr>
      <w:tr>
        <w:trPr>
          <w:cantSplit/>
        </w:trPr>
        <w:tc>
          <w:p>
            <w:pPr>
              <w:pStyle w:val="NormalinTable"/>
            </w:pPr>
            <w:r>
              <w:rPr>
                <w:b/>
              </w:rPr>
              <w:t>2826 90 80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2826 90 80 10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hexafluorophosphate (1-) (CAS RN 21324-40-3)</w:t>
              <!--{FOOT}//-->
            </w:r>
          </w:p>
        </w:tc>
        <!--<w:tc>
          <w:p>
            <w:pPr>
              <w:pStyle w:val="NormalinTable"/>
              <w:jc w:val="center"/>
            </w:pPr>
            <w:r>
              <w:t>{SUPPUNIT}</w:t>
            </w:r>
          </w:p>
        </w:tc>//-->
      </w:tr>
      <w:tr>
        <w:trPr>
          <w:cantSplit/>
        </w:trPr>
        <w:tc>
          <w:p>
            <w:pPr>
              <w:pStyle w:val="NormalinTable"/>
            </w:pPr>
            <w:r>
              <w:rPr>
                <w:b/>
              </w:rPr>
              <w:t>2826 90 80 20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difluorophosphate (CAS RN 24389-25-1)</w:t>
              <!--{FOOT}//-->
            </w:r>
          </w:p>
        </w:tc>
        <!--<w:tc>
          <w:p>
            <w:pPr>
              <w:pStyle w:val="NormalinTable"/>
              <w:jc w:val="center"/>
            </w:pPr>
            <w:r>
              <w:t>{SUPPUNIT}</w:t>
            </w:r>
          </w:p>
        </w:tc>//-->
      </w:tr>
      <w:tr>
        <w:trPr>
          <w:cantSplit/>
        </w:trPr>
        <w:tc>
          <w:p>
            <w:pPr>
              <w:pStyle w:val="NormalinTable"/>
            </w:pPr>
            <w:r>
              <w:rPr>
                <w:b/>
              </w:rPr>
              <w:t>2826 90 80 90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Chlorides, chloride oxides and chloride hydroxides; bromides and bromide oxides; iodides and iodide oxides</w:t>
              <!--{FOOT}//-->
            </w:r>
          </w:p>
        </w:tc>
        <!--<w:tc>
          <w:p>
            <w:pPr>
              <w:pStyle w:val="NormalinTable"/>
              <w:jc w:val="center"/>
            </w:pPr>
            <w:r>
              <w:t>{SUPPUNIT}</w:t>
            </w:r>
          </w:p>
        </w:tc>//-->
      </w:tr>
      <w:tr>
        <w:trPr>
          <w:cantSplit/>
        </w:trPr>
        <w:tc>
          <w:p>
            <w:pPr>
              <w:pStyle w:val="NormalinTable"/>
            </w:pPr>
            <w:r>
              <w:rPr>
                <w:b/>
              </w:rPr>
              <w:t>2827 10 00 00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chloride</w:t>
              <!--{FOOT}//-->
            </w:r>
          </w:p>
        </w:tc>
        <!--<w:tc>
          <w:p>
            <w:pPr>
              <w:pStyle w:val="NormalinTable"/>
              <w:jc w:val="center"/>
            </w:pPr>
            <w:r>
              <w:t>{SUPPUNIT}</w:t>
            </w:r>
          </w:p>
        </w:tc>//-->
      </w:tr>
      <w:tr>
        <w:trPr>
          <w:cantSplit/>
        </w:trPr>
        <w:tc>
          <w:p>
            <w:pPr>
              <w:pStyle w:val="NormalinTable"/>
            </w:pPr>
            <w:r>
              <w:rPr>
                <w:b/>
              </w:rPr>
              <w:t>2827 20 00 00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Calcium chloride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chlorides</w:t>
              <!--{FOOT}//-->
            </w:r>
          </w:p>
        </w:tc>
        <!--<w:tc>
          <w:p>
            <w:pPr>
              <w:pStyle w:val="NormalinTable"/>
              <w:jc w:val="center"/>
            </w:pPr>
            <w:r>
              <w:t>{SUPPUNIT}</w:t>
            </w:r>
          </w:p>
        </w:tc>//-->
      </w:tr>
      <w:tr>
        <w:trPr>
          <w:cantSplit/>
        </w:trPr>
        <w:tc>
          <w:p>
            <w:pPr>
              <w:pStyle w:val="NormalinTable"/>
            </w:pPr>
            <w:r>
              <w:rPr>
                <w:b/>
              </w:rPr>
              <w:t>2827 31 00 00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magnesium</w:t>
              <!--{FOOT}//-->
            </w:r>
          </w:p>
        </w:tc>
        <!--<w:tc>
          <w:p>
            <w:pPr>
              <w:pStyle w:val="NormalinTable"/>
              <w:jc w:val="center"/>
            </w:pPr>
            <w:r>
              <w:t>{SUPPUNIT}</w:t>
            </w:r>
          </w:p>
        </w:tc>//-->
      </w:tr>
      <w:tr>
        <w:trPr>
          <w:cantSplit/>
        </w:trPr>
        <w:tc>
          <w:p>
            <w:pPr>
              <w:pStyle w:val="NormalinTable"/>
            </w:pPr>
            <w:r>
              <w:rPr>
                <w:b/>
              </w:rPr>
              <w:t>2827 32 00 00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FOOT}//-->
            </w:r>
          </w:p>
        </w:tc>
        <!--<w:tc>
          <w:p>
            <w:pPr>
              <w:pStyle w:val="NormalinTable"/>
              <w:jc w:val="center"/>
            </w:pPr>
            <w:r>
              <w:t>{SUPPUNIT}</w:t>
            </w:r>
          </w:p>
        </w:tc>//-->
      </w:tr>
      <w:tr>
        <w:trPr>
          <w:cantSplit/>
        </w:trPr>
        <w:tc>
          <w:p>
            <w:pPr>
              <w:pStyle w:val="NormalinTable"/>
            </w:pPr>
            <w:r>
              <w:rPr>
                <w:b/>
              </w:rPr>
              <w:t>2827 35 00 00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w:t>
              <!--{FOOT}//-->
            </w:r>
          </w:p>
        </w:tc>
        <!--<w:tc>
          <w:p>
            <w:pPr>
              <w:pStyle w:val="NormalinTable"/>
              <w:jc w:val="center"/>
            </w:pPr>
            <w:r>
              <w:t>{SUPPUNIT}</w:t>
            </w:r>
          </w:p>
        </w:tc>//-->
      </w:tr>
      <w:tr>
        <w:trPr>
          <w:cantSplit/>
        </w:trPr>
        <w:tc>
          <w:p>
            <w:pPr>
              <w:pStyle w:val="NormalinTable"/>
            </w:pPr>
            <w:r>
              <w:rPr>
                <w:b/>
              </w:rPr>
              <w:t>2827 39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2827 39 10 00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tin</w:t>
              <!--{FOOT}//-->
            </w:r>
          </w:p>
        </w:tc>
        <!--<w:tc>
          <w:p>
            <w:pPr>
              <w:pStyle w:val="NormalinTable"/>
              <w:jc w:val="center"/>
            </w:pPr>
            <w:r>
              <w:t>{SUPPUNIT}</w:t>
            </w:r>
          </w:p>
        </w:tc>//-->
      </w:tr>
      <w:tr>
        <w:trPr>
          <w:cantSplit/>
        </w:trPr>
        <w:tc>
          <w:p>
            <w:pPr>
              <w:pStyle w:val="NormalinTable"/>
            </w:pPr>
            <w:r>
              <w:rPr>
                <w:b/>
              </w:rPr>
              <w:t>2827 39 20 00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iron</w:t>
              <!--{FOOT}//-->
            </w:r>
          </w:p>
        </w:tc>
        <!--<w:tc>
          <w:p>
            <w:pPr>
              <w:pStyle w:val="NormalinTable"/>
              <w:jc w:val="center"/>
            </w:pPr>
            <w:r>
              <w:t>{SUPPUNIT}</w:t>
            </w:r>
          </w:p>
        </w:tc>//-->
      </w:tr>
      <w:tr>
        <w:trPr>
          <w:cantSplit/>
        </w:trPr>
        <w:tc>
          <w:p>
            <w:pPr>
              <w:pStyle w:val="NormalinTable"/>
            </w:pPr>
            <w:r>
              <w:rPr>
                <w:b/>
              </w:rPr>
              <w:t>2827 39 30 00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cobalt</w:t>
              <!--{FOOT}//-->
            </w:r>
          </w:p>
        </w:tc>
        <!--<w:tc>
          <w:p>
            <w:pPr>
              <w:pStyle w:val="NormalinTable"/>
              <w:jc w:val="center"/>
            </w:pPr>
            <w:r>
              <w:t>{SUPPUNIT}</w:t>
            </w:r>
          </w:p>
        </w:tc>//-->
      </w:tr>
      <w:tr>
        <w:trPr>
          <w:cantSplit/>
        </w:trPr>
        <w:tc>
          <w:p>
            <w:pPr>
              <w:pStyle w:val="NormalinTable"/>
            </w:pPr>
            <w:r>
              <w:rPr>
                <w:b/>
              </w:rPr>
              <w:t>2827 39 85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2827 39 85 10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Copper monochloride of a purity by weight of 96% or more but not more than 99% (CAS RN 7758-89-6)</w:t>
              <!--{FOOT}//-->
            </w:r>
          </w:p>
        </w:tc>
        <!--<w:tc>
          <w:p>
            <w:pPr>
              <w:pStyle w:val="NormalinTable"/>
              <w:jc w:val="center"/>
            </w:pPr>
            <w:r>
              <w:t>{SUPPUNIT}</w:t>
            </w:r>
          </w:p>
        </w:tc>//-->
      </w:tr>
      <w:tr>
        <w:trPr>
          <w:cantSplit/>
        </w:trPr>
        <w:tc>
          <w:p>
            <w:pPr>
              <w:pStyle w:val="NormalinTable"/>
            </w:pPr>
            <w:r>
              <w:rPr>
                <w:b/>
              </w:rPr>
              <w:t>2827 39 85 20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Antimony pentachloride of a purity by weight of 99% or more (CAS RN 7647-18-9)</w:t>
              <!--{FOOT}//-->
            </w:r>
          </w:p>
        </w:tc>
        <!--<w:tc>
          <w:p>
            <w:pPr>
              <w:pStyle w:val="NormalinTable"/>
              <w:jc w:val="center"/>
            </w:pPr>
            <w:r>
              <w:t>{SUPPUNIT}</w:t>
            </w:r>
          </w:p>
        </w:tc>//-->
      </w:tr>
      <w:tr>
        <w:trPr>
          <w:cantSplit/>
        </w:trPr>
        <w:tc>
          <w:p>
            <w:pPr>
              <w:pStyle w:val="NormalinTable"/>
            </w:pPr>
            <w:r>
              <w:rPr>
                <w:b/>
              </w:rPr>
              <w:t>2827 39 85 40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Barium chloride dihydrate (CAS RN 10326-27-9)</w:t>
              <!--{FOOT}//-->
            </w:r>
          </w:p>
        </w:tc>
        <!--<w:tc>
          <w:p>
            <w:pPr>
              <w:pStyle w:val="NormalinTable"/>
              <w:jc w:val="center"/>
            </w:pPr>
            <w:r>
              <w:t>{SUPPUNIT}</w:t>
            </w:r>
          </w:p>
        </w:tc>//-->
      </w:tr>
      <w:tr>
        <w:trPr>
          <w:cantSplit/>
        </w:trPr>
        <w:tc>
          <w:p>
            <w:pPr>
              <w:pStyle w:val="NormalinTable"/>
            </w:pPr>
            <w:r>
              <w:rPr>
                <w:b/>
              </w:rPr>
              <w:t>2827 39 85 90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Chloride oxides and chloride hydroxides</w:t>
              <!--{FOOT}//-->
            </w:r>
          </w:p>
        </w:tc>
        <!--<w:tc>
          <w:p>
            <w:pPr>
              <w:pStyle w:val="NormalinTable"/>
              <w:jc w:val="center"/>
            </w:pPr>
            <w:r>
              <w:t>{SUPPUNIT}</w:t>
            </w:r>
          </w:p>
        </w:tc>//-->
      </w:tr>
      <w:tr>
        <w:trPr>
          <w:cantSplit/>
        </w:trPr>
        <w:tc>
          <w:p>
            <w:pPr>
              <w:pStyle w:val="NormalinTable"/>
            </w:pPr>
            <w:r>
              <w:rPr>
                <w:b/>
              </w:rPr>
              <w:t>2827 41 00 00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FOOT}//-->
            </w:r>
          </w:p>
        </w:tc>
        <!--<w:tc>
          <w:p>
            <w:pPr>
              <w:pStyle w:val="NormalinTable"/>
              <w:jc w:val="center"/>
            </w:pPr>
            <w:r>
              <w:t>{SUPPUNIT}</w:t>
            </w:r>
          </w:p>
        </w:tc>//-->
      </w:tr>
      <w:tr>
        <w:trPr>
          <w:cantSplit/>
        </w:trPr>
        <w:tc>
          <w:p>
            <w:pPr>
              <w:pStyle w:val="NormalinTable"/>
            </w:pPr>
            <w:r>
              <w:rPr>
                <w:b/>
              </w:rPr>
              <w:t>2827 49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2827 49 10 00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lead</w:t>
              <!--{FOOT}//-->
            </w:r>
          </w:p>
        </w:tc>
        <!--<w:tc>
          <w:p>
            <w:pPr>
              <w:pStyle w:val="NormalinTable"/>
              <w:jc w:val="center"/>
            </w:pPr>
            <w:r>
              <w:t>{SUPPUNIT}</w:t>
            </w:r>
          </w:p>
        </w:tc>//-->
      </w:tr>
      <w:tr>
        <w:trPr>
          <w:cantSplit/>
        </w:trPr>
        <w:tc>
          <w:p>
            <w:pPr>
              <w:pStyle w:val="NormalinTable"/>
            </w:pPr>
            <w:r>
              <w:rPr>
                <w:b/>
              </w:rPr>
              <w:t>2827 49 90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2827 49 90 10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Hydrated zirconium dichloride oxide</w:t>
              <!--{FOOT}//-->
            </w:r>
          </w:p>
        </w:tc>
        <!--<w:tc>
          <w:p>
            <w:pPr>
              <w:pStyle w:val="NormalinTable"/>
              <w:jc w:val="center"/>
            </w:pPr>
            <w:r>
              <w:t>{SUPPUNIT}</w:t>
            </w:r>
          </w:p>
        </w:tc>//-->
      </w:tr>
      <w:tr>
        <w:trPr>
          <w:cantSplit/>
        </w:trPr>
        <w:tc>
          <w:p>
            <w:pPr>
              <w:pStyle w:val="NormalinTable"/>
            </w:pPr>
            <w:r>
              <w:rPr>
                <w:b/>
              </w:rPr>
              <w:t>2827 49 90 90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Bromides and bromide oxides</w:t>
              <!--{FOOT}//-->
            </w:r>
          </w:p>
        </w:tc>
        <!--<w:tc>
          <w:p>
            <w:pPr>
              <w:pStyle w:val="NormalinTable"/>
              <w:jc w:val="center"/>
            </w:pPr>
            <w:r>
              <w:t>{SUPPUNIT}</w:t>
            </w:r>
          </w:p>
        </w:tc>//-->
      </w:tr>
      <w:tr>
        <w:trPr>
          <w:cantSplit/>
        </w:trPr>
        <w:tc>
          <w:p>
            <w:pPr>
              <w:pStyle w:val="NormalinTable"/>
            </w:pPr>
            <w:r>
              <w:rPr>
                <w:b/>
              </w:rPr>
              <w:t>2827 51 00 00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Bromides of sodium or of potassium</w:t>
              <!--{FOOT}//-->
            </w:r>
          </w:p>
        </w:tc>
        <!--<w:tc>
          <w:p>
            <w:pPr>
              <w:pStyle w:val="NormalinTable"/>
              <w:jc w:val="center"/>
            </w:pPr>
            <w:r>
              <w:t>{SUPPUNIT}</w:t>
            </w:r>
          </w:p>
        </w:tc>//-->
      </w:tr>
      <w:tr>
        <w:trPr>
          <w:cantSplit/>
        </w:trPr>
        <w:tc>
          <w:p>
            <w:pPr>
              <w:pStyle w:val="NormalinTable"/>
            </w:pPr>
            <w:r>
              <w:rPr>
                <w:b/>
              </w:rPr>
              <w:t>2827 59 00 00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Iodides and iodide oxides</w:t>
              <!--{FOOT}//-->
            </w:r>
          </w:p>
        </w:tc>
        <!--<w:tc>
          <w:p>
            <w:pPr>
              <w:pStyle w:val="NormalinTable"/>
              <w:jc w:val="center"/>
            </w:pPr>
            <w:r>
              <w:t>{SUPPUNIT}</w:t>
            </w:r>
          </w:p>
        </w:tc>//-->
      </w:tr>
      <w:tr>
        <w:trPr>
          <w:cantSplit/>
        </w:trPr>
        <w:tc>
          <w:p>
            <w:pPr>
              <w:pStyle w:val="NormalinTable"/>
            </w:pPr>
            <w:r>
              <w:rPr>
                <w:b/>
              </w:rPr>
              <w:t>2827 60 00 10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iodide (CAS RN 7681-82-5)</w:t>
              <!--{FOOT}//-->
            </w:r>
          </w:p>
        </w:tc>
        <!--<w:tc>
          <w:p>
            <w:pPr>
              <w:pStyle w:val="NormalinTable"/>
              <w:jc w:val="center"/>
            </w:pPr>
            <w:r>
              <w:t>{SUPPUNIT}</w:t>
            </w:r>
          </w:p>
        </w:tc>//-->
      </w:tr>
      <w:tr>
        <w:trPr>
          <w:cantSplit/>
        </w:trPr>
        <w:tc>
          <w:p>
            <w:pPr>
              <w:pStyle w:val="NormalinTable"/>
            </w:pPr>
            <w:r>
              <w:rPr>
                <w:b/>
              </w:rPr>
              <w:t>2827 60 00 90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Hypochlorites; commercial calcium hypochlorite; chlorites; hypobromites</w:t>
              <!--{FOOT}//-->
            </w:r>
          </w:p>
        </w:tc>
        <!--<w:tc>
          <w:p>
            <w:pPr>
              <w:pStyle w:val="NormalinTable"/>
              <w:jc w:val="center"/>
            </w:pPr>
            <w:r>
              <w:t>{SUPPUNIT}</w:t>
            </w:r>
          </w:p>
        </w:tc>//-->
      </w:tr>
      <w:tr>
        <w:trPr>
          <w:cantSplit/>
        </w:trPr>
        <w:tc>
          <w:p>
            <w:pPr>
              <w:pStyle w:val="NormalinTable"/>
            </w:pPr>
            <w:r>
              <w:rPr>
                <w:b/>
              </w:rPr>
              <w:t>2828 10 00 00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Commercial calcium hypochlorite and other calcium hypochlorites</w:t>
              <!--{FOOT}//-->
            </w:r>
          </w:p>
        </w:tc>
        <!--<w:tc>
          <w:p>
            <w:pPr>
              <w:pStyle w:val="NormalinTable"/>
              <w:jc w:val="center"/>
            </w:pPr>
            <w:r>
              <w:t>{SUPPUNIT}</w:t>
            </w:r>
          </w:p>
        </w:tc>//-->
      </w:tr>
      <w:tr>
        <w:trPr>
          <w:cantSplit/>
        </w:trPr>
        <w:tc>
          <w:p>
            <w:pPr>
              <w:pStyle w:val="NormalinTable"/>
            </w:pPr>
            <w:r>
              <w:rPr>
                <w:b/>
              </w:rPr>
              <w:t>2828 90 00 00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Chlorates and perchlorates; bromates and perbromates; iodates and periodates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Chlorates</w:t>
              <!--{FOOT}//-->
            </w:r>
          </w:p>
        </w:tc>
        <!--<w:tc>
          <w:p>
            <w:pPr>
              <w:pStyle w:val="NormalinTable"/>
              <w:jc w:val="center"/>
            </w:pPr>
            <w:r>
              <w:t>{SUPPUNIT}</w:t>
            </w:r>
          </w:p>
        </w:tc>//-->
      </w:tr>
      <w:tr>
        <w:trPr>
          <w:cantSplit/>
        </w:trPr>
        <w:tc>
          <w:p>
            <w:pPr>
              <w:pStyle w:val="NormalinTable"/>
            </w:pPr>
            <w:r>
              <w:rPr>
                <w:b/>
              </w:rPr>
              <w:t>2829 11 00 00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sodium</w:t>
              <!--{FOOT}//-->
            </w:r>
          </w:p>
        </w:tc>
        <!--<w:tc>
          <w:p>
            <w:pPr>
              <w:pStyle w:val="NormalinTable"/>
              <w:jc w:val="center"/>
            </w:pPr>
            <w:r>
              <w:t>{SUPPUNIT}</w:t>
            </w:r>
          </w:p>
        </w:tc>//-->
      </w:tr>
      <w:tr>
        <w:trPr>
          <w:cantSplit/>
        </w:trPr>
        <w:tc>
          <w:p>
            <w:pPr>
              <w:pStyle w:val="NormalinTable"/>
            </w:pPr>
            <w:r>
              <w:rPr>
                <w:b/>
              </w:rPr>
              <w:t>2829 19 00 00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Perchlorates</w:t>
              <!--{FOOT}//-->
            </w:r>
          </w:p>
        </w:tc>
        <!--<w:tc>
          <w:p>
            <w:pPr>
              <w:pStyle w:val="NormalinTable"/>
              <w:jc w:val="center"/>
            </w:pPr>
            <w:r>
              <w:t>{SUPPUNIT}</w:t>
            </w:r>
          </w:p>
        </w:tc>//-->
      </w:tr>
      <w:tr>
        <w:trPr>
          <w:cantSplit/>
        </w:trPr>
        <w:tc>
          <w:p>
            <w:pPr>
              <w:pStyle w:val="NormalinTable"/>
            </w:pPr>
            <w:r>
              <w:rPr>
                <w:b/>
              </w:rPr>
              <w:t>2829 90 40 00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Bromates of potassium or of sodium</w:t>
              <!--{FOOT}//-->
            </w:r>
          </w:p>
        </w:tc>
        <!--<w:tc>
          <w:p>
            <w:pPr>
              <w:pStyle w:val="NormalinTable"/>
              <w:jc w:val="center"/>
            </w:pPr>
            <w:r>
              <w:t>{SUPPUNIT}</w:t>
            </w:r>
          </w:p>
        </w:tc>//-->
      </w:tr>
      <w:tr>
        <w:trPr>
          <w:cantSplit/>
        </w:trPr>
        <w:tc>
          <w:p>
            <w:pPr>
              <w:pStyle w:val="NormalinTable"/>
            </w:pPr>
            <w:r>
              <w:rPr>
                <w:b/>
              </w:rPr>
              <w:t>2829 90 80 00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Sulphides; polysulphides, whether or not chemically defined</w:t>
              <!--{FOOT}//-->
            </w:r>
          </w:p>
        </w:tc>
        <!--<w:tc>
          <w:p>
            <w:pPr>
              <w:pStyle w:val="NormalinTable"/>
              <w:jc w:val="center"/>
            </w:pPr>
            <w:r>
              <w:t>{SUPPUNIT}</w:t>
            </w:r>
          </w:p>
        </w:tc>//-->
      </w:tr>
      <w:tr>
        <w:trPr>
          <w:cantSplit/>
        </w:trPr>
        <w:tc>
          <w:p>
            <w:pPr>
              <w:pStyle w:val="NormalinTable"/>
            </w:pPr>
            <w:r>
              <w:rPr>
                <w:b/>
              </w:rPr>
              <w:t>2830 10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sulphides</w:t>
              <!--{FOOT}//-->
            </w:r>
          </w:p>
        </w:tc>
        <!--<w:tc>
          <w:p>
            <w:pPr>
              <w:pStyle w:val="NormalinTable"/>
              <w:jc w:val="center"/>
            </w:pPr>
            <w:r>
              <w:t>{SUPPUNIT}</w:t>
            </w:r>
          </w:p>
        </w:tc>//-->
      </w:tr>
      <w:tr>
        <w:trPr>
          <w:cantSplit/>
        </w:trPr>
        <w:tc>
          <w:p>
            <w:pPr>
              <w:pStyle w:val="NormalinTable"/>
            </w:pPr>
            <w:r>
              <w:rPr>
                <w:b/>
              </w:rPr>
              <w:t>2830 10 00 10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Disodium tetrasulfide, containing by weight 38% or less of sodium calculated on the dry weight</w:t>
              <!--{FOOT}//-->
            </w:r>
          </w:p>
        </w:tc>
        <!--<w:tc>
          <w:p>
            <w:pPr>
              <w:pStyle w:val="NormalinTable"/>
              <w:jc w:val="center"/>
            </w:pPr>
            <w:r>
              <w:t>{SUPPUNIT}</w:t>
            </w:r>
          </w:p>
        </w:tc>//-->
      </w:tr>
      <w:tr>
        <w:trPr>
          <w:cantSplit/>
        </w:trPr>
        <w:tc>
          <w:p>
            <w:pPr>
              <w:pStyle w:val="NormalinTable"/>
            </w:pPr>
            <w:r>
              <w:rPr>
                <w:b/>
              </w:rPr>
              <w:t>2830 10 00 90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2830 90 11 00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Sulphides of calcium, of antimony or of iron</w:t>
              <!--{FOOT}//-->
            </w:r>
          </w:p>
        </w:tc>
        <!--<w:tc>
          <w:p>
            <w:pPr>
              <w:pStyle w:val="NormalinTable"/>
              <w:jc w:val="center"/>
            </w:pPr>
            <w:r>
              <w:t>{SUPPUNIT}</w:t>
            </w:r>
          </w:p>
        </w:tc>//-->
      </w:tr>
      <w:tr>
        <w:trPr>
          <w:cantSplit/>
        </w:trPr>
        <w:tc>
          <w:p>
            <w:pPr>
              <w:pStyle w:val="NormalinTable"/>
            </w:pPr>
            <w:r>
              <w:rPr>
                <w:b/>
              </w:rPr>
              <w:t>2830 90 85 00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Dithionites and sulphoxylates</w:t>
              <!--{FOOT}//-->
            </w:r>
          </w:p>
        </w:tc>
        <!--<w:tc>
          <w:p>
            <w:pPr>
              <w:pStyle w:val="NormalinTable"/>
              <w:jc w:val="center"/>
            </w:pPr>
            <w:r>
              <w:t>{SUPPUNIT}</w:t>
            </w:r>
          </w:p>
        </w:tc>//-->
      </w:tr>
      <w:tr>
        <w:trPr>
          <w:cantSplit/>
        </w:trPr>
        <w:tc>
          <w:p>
            <w:pPr>
              <w:pStyle w:val="NormalinTable"/>
            </w:pPr>
            <w:r>
              <w:rPr>
                <w:b/>
              </w:rPr>
              <w:t>2831 10 00 00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sodium</w:t>
              <!--{FOOT}//-->
            </w:r>
          </w:p>
        </w:tc>
        <!--<w:tc>
          <w:p>
            <w:pPr>
              <w:pStyle w:val="NormalinTable"/>
              <w:jc w:val="center"/>
            </w:pPr>
            <w:r>
              <w:t>{SUPPUNIT}</w:t>
            </w:r>
          </w:p>
        </w:tc>//-->
      </w:tr>
      <w:tr>
        <w:trPr>
          <w:cantSplit/>
        </w:trPr>
        <w:tc>
          <w:p>
            <w:pPr>
              <w:pStyle w:val="NormalinTable"/>
            </w:pPr>
            <w:r>
              <w:rPr>
                <w:b/>
              </w:rPr>
              <w:t>2831 90 00 00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Sulphites; thiosulphates</w:t>
              <!--{FOOT}//-->
            </w:r>
          </w:p>
        </w:tc>
        <!--<w:tc>
          <w:p>
            <w:pPr>
              <w:pStyle w:val="NormalinTable"/>
              <w:jc w:val="center"/>
            </w:pPr>
            <w:r>
              <w:t>{SUPPUNIT}</w:t>
            </w:r>
          </w:p>
        </w:tc>//-->
      </w:tr>
      <w:tr>
        <w:trPr>
          <w:cantSplit/>
        </w:trPr>
        <w:tc>
          <w:p>
            <w:pPr>
              <w:pStyle w:val="NormalinTable"/>
            </w:pPr>
            <w:r>
              <w:rPr>
                <w:b/>
              </w:rPr>
              <w:t>2832 10 00 00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sulphites</w:t>
              <!--{FOOT}//-->
            </w:r>
          </w:p>
        </w:tc>
        <!--<w:tc>
          <w:p>
            <w:pPr>
              <w:pStyle w:val="NormalinTable"/>
              <w:jc w:val="center"/>
            </w:pPr>
            <w:r>
              <w:t>{SUPPUNIT}</w:t>
            </w:r>
          </w:p>
        </w:tc>//-->
      </w:tr>
      <w:tr>
        <w:trPr>
          <w:cantSplit/>
        </w:trPr>
        <w:tc>
          <w:p>
            <w:pPr>
              <w:pStyle w:val="NormalinTable"/>
            </w:pPr>
            <w:r>
              <w:rPr>
                <w:b/>
              </w:rPr>
              <w:t>2832 20 00 00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sulphites</w:t>
              <!--{FOOT}//-->
            </w:r>
          </w:p>
        </w:tc>
        <!--<w:tc>
          <w:p>
            <w:pPr>
              <w:pStyle w:val="NormalinTable"/>
              <w:jc w:val="center"/>
            </w:pPr>
            <w:r>
              <w:t>{SUPPUNIT}</w:t>
            </w:r>
          </w:p>
        </w:tc>//-->
      </w:tr>
      <w:tr>
        <w:trPr>
          <w:cantSplit/>
        </w:trPr>
        <w:tc>
          <w:p>
            <w:pPr>
              <w:pStyle w:val="NormalinTable"/>
            </w:pPr>
            <w:r>
              <w:rPr>
                <w:b/>
              </w:rPr>
              <w:t>2832 30 00 00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Thiosulphates</w:t>
              <!--{FOOT}//-->
            </w:r>
          </w:p>
        </w:tc>
        <!--<w:tc>
          <w:p>
            <w:pPr>
              <w:pStyle w:val="NormalinTable"/>
              <w:jc w:val="center"/>
            </w:pPr>
            <w:r>
              <w:t>{SUPPUNIT}</w:t>
            </w:r>
          </w:p>
        </w:tc>//-->
      </w:tr>
      <w:tr>
        <w:trPr>
          <w:cantSplit/>
        </w:trPr>
        <w:tc>
          <w:p>
            <w:pPr>
              <w:pStyle w:val="NormalinTable"/>
            </w:pPr>
            <w:r>
              <w:rPr>
                <w:b/>
              </w:rPr>
              <w:t>2833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Sulphates; alums; peroxosulphates (persulphates)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sulphates</w:t>
              <!--{FOOT}//-->
            </w:r>
          </w:p>
        </w:tc>
        <!--<w:tc>
          <w:p>
            <w:pPr>
              <w:pStyle w:val="NormalinTable"/>
              <w:jc w:val="center"/>
            </w:pPr>
            <w:r>
              <w:t>{SUPPUNIT}</w:t>
            </w:r>
          </w:p>
        </w:tc>//-->
      </w:tr>
      <w:tr>
        <w:trPr>
          <w:cantSplit/>
        </w:trPr>
        <w:tc>
          <w:p>
            <w:pPr>
              <w:pStyle w:val="NormalinTable"/>
            </w:pPr>
            <w:r>
              <w:rPr>
                <w:b/>
              </w:rPr>
              <w:t>2833 11 00 00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Disodium sulphate</w:t>
              <!--{FOOT}//-->
            </w:r>
          </w:p>
        </w:tc>
        <!--<w:tc>
          <w:p>
            <w:pPr>
              <w:pStyle w:val="NormalinTable"/>
              <w:jc w:val="center"/>
            </w:pPr>
            <w:r>
              <w:t>{SUPPUNIT}</w:t>
            </w:r>
          </w:p>
        </w:tc>//-->
      </w:tr>
      <w:tr>
        <w:trPr>
          <w:cantSplit/>
        </w:trPr>
        <w:tc>
          <w:p>
            <w:pPr>
              <w:pStyle w:val="NormalinTable"/>
            </w:pPr>
            <w:r>
              <w:rPr>
                <w:b/>
              </w:rPr>
              <w:t>2833 19 00 00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sulphates</w:t>
              <!--{FOOT}//-->
            </w:r>
          </w:p>
        </w:tc>
        <!--<w:tc>
          <w:p>
            <w:pPr>
              <w:pStyle w:val="NormalinTable"/>
              <w:jc w:val="center"/>
            </w:pPr>
            <w:r>
              <w:t>{SUPPUNIT}</w:t>
            </w:r>
          </w:p>
        </w:tc>//-->
      </w:tr>
      <w:tr>
        <w:trPr>
          <w:cantSplit/>
        </w:trPr>
        <w:tc>
          <w:p>
            <w:pPr>
              <w:pStyle w:val="NormalinTable"/>
            </w:pPr>
            <w:r>
              <w:rPr>
                <w:b/>
              </w:rPr>
              <w:t>2833 21 00 00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magnesium</w:t>
              <!--{FOOT}//-->
            </w:r>
          </w:p>
        </w:tc>
        <!--<w:tc>
          <w:p>
            <w:pPr>
              <w:pStyle w:val="NormalinTable"/>
              <w:jc w:val="center"/>
            </w:pPr>
            <w:r>
              <w:t>{SUPPUNIT}</w:t>
            </w:r>
          </w:p>
        </w:tc>//-->
      </w:tr>
      <w:tr>
        <w:trPr>
          <w:cantSplit/>
        </w:trPr>
        <w:tc>
          <w:p>
            <w:pPr>
              <w:pStyle w:val="NormalinTable"/>
            </w:pPr>
            <w:r>
              <w:rPr>
                <w:b/>
              </w:rPr>
              <w:t>2833 22 00 00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FOOT}//-->
            </w:r>
          </w:p>
        </w:tc>
        <!--<w:tc>
          <w:p>
            <w:pPr>
              <w:pStyle w:val="NormalinTable"/>
              <w:jc w:val="center"/>
            </w:pPr>
            <w:r>
              <w:t>{SUPPUNIT}</w:t>
            </w:r>
          </w:p>
        </w:tc>//-->
      </w:tr>
      <w:tr>
        <w:trPr>
          <w:cantSplit/>
        </w:trPr>
        <w:tc>
          <w:p>
            <w:pPr>
              <w:pStyle w:val="NormalinTable"/>
            </w:pPr>
            <w:r>
              <w:rPr>
                <w:b/>
              </w:rPr>
              <w:t>2833 24 00 00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w:t>
              <!--{FOOT}//-->
            </w:r>
          </w:p>
        </w:tc>
        <!--<w:tc>
          <w:p>
            <w:pPr>
              <w:pStyle w:val="NormalinTable"/>
              <w:jc w:val="center"/>
            </w:pPr>
            <w:r>
              <w:t>{SUPPUNIT}</w:t>
            </w:r>
          </w:p>
        </w:tc>//-->
      </w:tr>
      <w:tr>
        <w:trPr>
          <w:cantSplit/>
        </w:trPr>
        <w:tc>
          <w:p>
            <w:pPr>
              <w:pStyle w:val="NormalinTable"/>
            </w:pPr>
            <w:r>
              <w:rPr>
                <w:b/>
              </w:rPr>
              <w:t>2833 25 00 00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FOOT}//-->
            </w:r>
          </w:p>
        </w:tc>
        <!--<w:tc>
          <w:p>
            <w:pPr>
              <w:pStyle w:val="NormalinTable"/>
              <w:jc w:val="center"/>
            </w:pPr>
            <w:r>
              <w:t>{SUPPUNIT}</w:t>
            </w:r>
          </w:p>
        </w:tc>//-->
      </w:tr>
      <w:tr>
        <w:trPr>
          <w:cantSplit/>
        </w:trPr>
        <w:tc>
          <w:p>
            <w:pPr>
              <w:pStyle w:val="NormalinTable"/>
            </w:pPr>
            <w:r>
              <w:rPr>
                <w:b/>
              </w:rPr>
              <w:t>2833 27 00 00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barium</w:t>
              <!--{FOOT}//-->
            </w:r>
          </w:p>
        </w:tc>
        <!--<w:tc>
          <w:p>
            <w:pPr>
              <w:pStyle w:val="NormalinTable"/>
              <w:jc w:val="center"/>
            </w:pPr>
            <w:r>
              <w:t>{SUPPUNIT}</w:t>
            </w:r>
          </w:p>
        </w:tc>//-->
      </w:tr>
      <w:tr>
        <w:trPr>
          <w:cantSplit/>
        </w:trPr>
        <w:tc>
          <w:p>
            <w:pPr>
              <w:pStyle w:val="NormalinTable"/>
            </w:pPr>
            <w:r>
              <w:rPr>
                <w:b/>
              </w:rPr>
              <w:t>2833 29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2833 29 20 00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cadmium; of chromium; of zinc</w:t>
              <!--{FOOT}//-->
            </w:r>
          </w:p>
        </w:tc>
        <!--<w:tc>
          <w:p>
            <w:pPr>
              <w:pStyle w:val="NormalinTable"/>
              <w:jc w:val="center"/>
            </w:pPr>
            <w:r>
              <w:t>{SUPPUNIT}</w:t>
            </w:r>
          </w:p>
        </w:tc>//-->
      </w:tr>
      <w:tr>
        <w:trPr>
          <w:cantSplit/>
        </w:trPr>
        <w:tc>
          <w:p>
            <w:pPr>
              <w:pStyle w:val="NormalinTable"/>
            </w:pPr>
            <w:r>
              <w:rPr>
                <w:b/>
              </w:rPr>
              <w:t>2833 29 30 00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cobalt; of titanium</w:t>
              <!--{FOOT}//-->
            </w:r>
          </w:p>
        </w:tc>
        <!--<w:tc>
          <w:p>
            <w:pPr>
              <w:pStyle w:val="NormalinTable"/>
              <w:jc w:val="center"/>
            </w:pPr>
            <w:r>
              <w:t>{SUPPUNIT}</w:t>
            </w:r>
          </w:p>
        </w:tc>//-->
      </w:tr>
      <w:tr>
        <w:trPr>
          <w:cantSplit/>
        </w:trPr>
        <w:tc>
          <w:p>
            <w:pPr>
              <w:pStyle w:val="NormalinTable"/>
            </w:pPr>
            <w:r>
              <w:rPr>
                <w:b/>
              </w:rPr>
              <w:t>2833 29 60 00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lead</w:t>
              <!--{FOOT}//-->
            </w:r>
          </w:p>
        </w:tc>
        <!--<w:tc>
          <w:p>
            <w:pPr>
              <w:pStyle w:val="NormalinTable"/>
              <w:jc w:val="center"/>
            </w:pPr>
            <w:r>
              <w:t>{SUPPUNIT}</w:t>
            </w:r>
          </w:p>
        </w:tc>//-->
      </w:tr>
      <w:tr>
        <w:trPr>
          <w:cantSplit/>
        </w:trPr>
        <w:tc>
          <w:p>
            <w:pPr>
              <w:pStyle w:val="NormalinTable"/>
            </w:pPr>
            <w:r>
              <w:rPr>
                <w:b/>
              </w:rPr>
              <w:t>2833 29 80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2833 29 80 20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Manganese sulphate monohydrate (CAS RN 10034-96-5)</w:t>
              <!--{FOOT}//-->
            </w:r>
          </w:p>
        </w:tc>
        <!--<w:tc>
          <w:p>
            <w:pPr>
              <w:pStyle w:val="NormalinTable"/>
              <w:jc w:val="center"/>
            </w:pPr>
            <w:r>
              <w:t>{SUPPUNIT}</w:t>
            </w:r>
          </w:p>
        </w:tc>//-->
      </w:tr>
      <w:tr>
        <w:trPr>
          <w:cantSplit/>
        </w:trPr>
        <w:tc>
          <w:p>
            <w:pPr>
              <w:pStyle w:val="NormalinTable"/>
            </w:pPr>
            <w:r>
              <w:rPr>
                <w:b/>
              </w:rPr>
              <w:t>2833 29 80 30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Zirconium sulphate (CAS RN 14644-61-2)</w:t>
              <!--{FOOT}//-->
            </w:r>
          </w:p>
        </w:tc>
        <!--<w:tc>
          <w:p>
            <w:pPr>
              <w:pStyle w:val="NormalinTable"/>
              <w:jc w:val="center"/>
            </w:pPr>
            <w:r>
              <w:t>{SUPPUNIT}</w:t>
            </w:r>
          </w:p>
        </w:tc>//-->
      </w:tr>
      <w:tr>
        <w:trPr>
          <w:cantSplit/>
        </w:trPr>
        <w:tc>
          <w:p>
            <w:pPr>
              <w:pStyle w:val="NormalinTable"/>
            </w:pPr>
            <w:r>
              <w:rPr>
                <w:b/>
              </w:rPr>
              <w:t>2833 29 80 40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Cesium sulphate (CAS RN 10294-54-9) in solid form or as aqueous solution containing by weight more than 48 % but not more than 52 % of cesium sulphate</w:t>
              <!--{FOOT}//-->
            </w:r>
          </w:p>
        </w:tc>
        <!--<w:tc>
          <w:p>
            <w:pPr>
              <w:pStyle w:val="NormalinTable"/>
              <w:jc w:val="center"/>
            </w:pPr>
            <w:r>
              <w:t>{SUPPUNIT}</w:t>
            </w:r>
          </w:p>
        </w:tc>//-->
      </w:tr>
      <w:tr>
        <w:trPr>
          <w:cantSplit/>
        </w:trPr>
        <w:tc>
          <w:p>
            <w:pPr>
              <w:pStyle w:val="NormalinTable"/>
            </w:pPr>
            <w:r>
              <w:rPr>
                <w:b/>
              </w:rPr>
              <w:t>2833 29 80 80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2833 30 00 00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Alums</w:t>
              <!--{FOOT}//-->
            </w:r>
          </w:p>
        </w:tc>
        <!--<w:tc>
          <w:p>
            <w:pPr>
              <w:pStyle w:val="NormalinTable"/>
              <w:jc w:val="center"/>
            </w:pPr>
            <w:r>
              <w:t>{SUPPUNIT}</w:t>
            </w:r>
          </w:p>
        </w:tc>//-->
      </w:tr>
      <w:tr>
        <w:trPr>
          <w:cantSplit/>
        </w:trPr>
        <w:tc>
          <w:p>
            <w:pPr>
              <w:pStyle w:val="NormalinTable"/>
            </w:pPr>
            <w:r>
              <w:rPr>
                <w:b/>
              </w:rPr>
              <w:t>2833 40 00 00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Peroxosulphates (persulphates)</w:t>
              <!--{FOOT}//-->
            </w:r>
          </w:p>
        </w:tc>
        <!--<w:tc>
          <w:p>
            <w:pPr>
              <w:pStyle w:val="NormalinTable"/>
              <w:jc w:val="center"/>
            </w:pPr>
            <w:r>
              <w:t>{SUPPUNIT}</w:t>
            </w:r>
          </w:p>
        </w:tc>//-->
      </w:tr>
      <w:tr>
        <w:trPr>
          <w:cantSplit/>
        </w:trPr>
        <w:tc>
          <w:p>
            <w:pPr>
              <w:pStyle w:val="NormalinTable"/>
            </w:pPr>
            <w:r>
              <w:rPr>
                <w:b/>
              </w:rPr>
              <w:t>2834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Nitrites; nitrates</w:t>
              <!--{FOOT}//-->
            </w:r>
          </w:p>
        </w:tc>
        <!--<w:tc>
          <w:p>
            <w:pPr>
              <w:pStyle w:val="NormalinTable"/>
              <w:jc w:val="center"/>
            </w:pPr>
            <w:r>
              <w:t>{SUPPUNIT}</w:t>
            </w:r>
          </w:p>
        </w:tc>//-->
      </w:tr>
      <w:tr>
        <w:trPr>
          <w:cantSplit/>
        </w:trPr>
        <w:tc>
          <w:p>
            <w:pPr>
              <w:pStyle w:val="NormalinTable"/>
            </w:pPr>
            <w:r>
              <w:rPr>
                <w:b/>
              </w:rPr>
              <w:t>2834 10 00 00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Nitrites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Nitrates</w:t>
              <!--{FOOT}//-->
            </w:r>
          </w:p>
        </w:tc>
        <!--<w:tc>
          <w:p>
            <w:pPr>
              <w:pStyle w:val="NormalinTable"/>
              <w:jc w:val="center"/>
            </w:pPr>
            <w:r>
              <w:t>{SUPPUNIT}</w:t>
            </w:r>
          </w:p>
        </w:tc>//-->
      </w:tr>
      <w:tr>
        <w:trPr>
          <w:cantSplit/>
        </w:trPr>
        <w:tc>
          <w:p>
            <w:pPr>
              <w:pStyle w:val="NormalinTable"/>
            </w:pPr>
            <w:r>
              <w:rPr>
                <w:b/>
              </w:rPr>
              <w:t>2834 21 00 00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potassium</w:t>
              <!--{FOOT}//-->
            </w:r>
          </w:p>
        </w:tc>
        <!--<w:tc>
          <w:p>
            <w:pPr>
              <w:pStyle w:val="NormalinTable"/>
              <w:jc w:val="center"/>
            </w:pPr>
            <w:r>
              <w:t>{SUPPUNIT}</w:t>
            </w:r>
          </w:p>
        </w:tc>//-->
      </w:tr>
      <w:tr>
        <w:trPr>
          <w:cantSplit/>
        </w:trPr>
        <w:tc>
          <w:p>
            <w:pPr>
              <w:pStyle w:val="NormalinTable"/>
            </w:pPr>
            <w:r>
              <w:rPr>
                <w:b/>
              </w:rPr>
              <w:t>2834 29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2834 29 20 00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barium; of beryllium; of cadmium; of cobalt; of nickel; of lead</w:t>
              <!--{FOOT}//-->
            </w:r>
          </w:p>
        </w:tc>
        <!--<w:tc>
          <w:p>
            <w:pPr>
              <w:pStyle w:val="NormalinTable"/>
              <w:jc w:val="center"/>
            </w:pPr>
            <w:r>
              <w:t>{SUPPUNIT}</w:t>
            </w:r>
          </w:p>
        </w:tc>//-->
      </w:tr>
      <w:tr>
        <w:trPr>
          <w:cantSplit/>
        </w:trPr>
        <w:tc>
          <w:p>
            <w:pPr>
              <w:pStyle w:val="NormalinTable"/>
            </w:pPr>
            <w:r>
              <w:rPr>
                <w:b/>
              </w:rPr>
              <w:t>2834 29 40 00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copper</w:t>
              <!--{FOOT}//-->
            </w:r>
          </w:p>
        </w:tc>
        <!--<w:tc>
          <w:p>
            <w:pPr>
              <w:pStyle w:val="NormalinTable"/>
              <w:jc w:val="center"/>
            </w:pPr>
            <w:r>
              <w:t>{SUPPUNIT}</w:t>
            </w:r>
          </w:p>
        </w:tc>//-->
      </w:tr>
      <w:tr>
        <w:trPr>
          <w:cantSplit/>
        </w:trPr>
        <w:tc>
          <w:p>
            <w:pPr>
              <w:pStyle w:val="NormalinTable"/>
            </w:pPr>
            <w:r>
              <w:rPr>
                <w:b/>
              </w:rPr>
              <w:t>2834 29 80 00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Phosphinates (hypophosphites), phosphonates (phosphites) and phosphates; polyphosphates, whether or not chemically defined</w:t>
              <!--{FOOT}//-->
            </w:r>
          </w:p>
        </w:tc>
        <!--<w:tc>
          <w:p>
            <w:pPr>
              <w:pStyle w:val="NormalinTable"/>
              <w:jc w:val="center"/>
            </w:pPr>
            <w:r>
              <w:t>{SUPPUNIT}</w:t>
            </w:r>
          </w:p>
        </w:tc>//-->
      </w:tr>
      <w:tr>
        <w:trPr>
          <w:cantSplit/>
        </w:trPr>
        <w:tc>
          <w:p>
            <w:pPr>
              <w:pStyle w:val="NormalinTable"/>
            </w:pPr>
            <w:r>
              <w:rPr>
                <w:b/>
              </w:rPr>
              <w:t>2835 10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Phosphinates (hypophosphites) and phosphonates (phosphites)</w:t>
              <!--{FOOT}//-->
            </w:r>
          </w:p>
        </w:tc>
        <!--<w:tc>
          <w:p>
            <w:pPr>
              <w:pStyle w:val="NormalinTable"/>
              <w:jc w:val="center"/>
            </w:pPr>
            <w:r>
              <w:t>{SUPPUNIT}</w:t>
            </w:r>
          </w:p>
        </w:tc>//-->
      </w:tr>
      <w:tr>
        <w:trPr>
          <w:cantSplit/>
        </w:trPr>
        <w:tc>
          <w:p>
            <w:pPr>
              <w:pStyle w:val="NormalinTable"/>
            </w:pPr>
            <w:r>
              <w:rPr>
                <w:b/>
              </w:rPr>
              <w:t>2835 10 00 10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hypophosphite monohydrate (CAS RN 10039-56-2)</w:t>
              <!--{FOOT}//-->
            </w:r>
          </w:p>
        </w:tc>
        <!--<w:tc>
          <w:p>
            <w:pPr>
              <w:pStyle w:val="NormalinTable"/>
              <w:jc w:val="center"/>
            </w:pPr>
            <w:r>
              <w:t>{SUPPUNIT}</w:t>
            </w:r>
          </w:p>
        </w:tc>//-->
      </w:tr>
      <w:tr>
        <w:trPr>
          <w:cantSplit/>
        </w:trPr>
        <w:tc>
          <w:p>
            <w:pPr>
              <w:pStyle w:val="NormalinTable"/>
            </w:pPr>
            <w:r>
              <w:rPr>
                <w:b/>
              </w:rPr>
              <w:t>2835 10 00 20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hypophosphite (CAS RN 7681-53-0)</w:t>
              <!--{FOOT}//-->
            </w:r>
          </w:p>
        </w:tc>
        <!--<w:tc>
          <w:p>
            <w:pPr>
              <w:pStyle w:val="NormalinTable"/>
              <w:jc w:val="center"/>
            </w:pPr>
            <w:r>
              <w:t>{SUPPUNIT}</w:t>
            </w:r>
          </w:p>
        </w:tc>//-->
      </w:tr>
      <w:tr>
        <w:trPr>
          <w:cantSplit/>
        </w:trPr>
        <w:tc>
          <w:p>
            <w:pPr>
              <w:pStyle w:val="NormalinTable"/>
            </w:pPr>
            <w:r>
              <w:rPr>
                <w:b/>
              </w:rPr>
              <w:t>2835 10 00 30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Phosphinate (CAS RN 7784-22-7)</w:t>
              <!--{FOOT}//-->
            </w:r>
          </w:p>
        </w:tc>
        <!--<w:tc>
          <w:p>
            <w:pPr>
              <w:pStyle w:val="NormalinTable"/>
              <w:jc w:val="center"/>
            </w:pPr>
            <w:r>
              <w:t>{SUPPUNIT}</w:t>
            </w:r>
          </w:p>
        </w:tc>//-->
      </w:tr>
      <w:tr>
        <w:trPr>
          <w:cantSplit/>
        </w:trPr>
        <w:tc>
          <w:p>
            <w:pPr>
              <w:pStyle w:val="NormalinTable"/>
            </w:pPr>
            <w:r>
              <w:rPr>
                <w:b/>
              </w:rPr>
              <w:t>2835 10 00 90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Phosphates</w:t>
              <!--{FOOT}//-->
            </w:r>
          </w:p>
        </w:tc>
        <!--<w:tc>
          <w:p>
            <w:pPr>
              <w:pStyle w:val="NormalinTable"/>
              <w:jc w:val="center"/>
            </w:pPr>
            <w:r>
              <w:t>{SUPPUNIT}</w:t>
            </w:r>
          </w:p>
        </w:tc>//-->
      </w:tr>
      <w:tr>
        <w:trPr>
          <w:cantSplit/>
        </w:trPr>
        <w:tc>
          <w:p>
            <w:pPr>
              <w:pStyle w:val="NormalinTable"/>
            </w:pPr>
            <w:r>
              <w:rPr>
                <w:b/>
              </w:rPr>
              <w:t>2835 22 00 00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mono- or disodium</w:t>
              <!--{FOOT}//-->
            </w:r>
          </w:p>
        </w:tc>
        <!--<w:tc>
          <w:p>
            <w:pPr>
              <w:pStyle w:val="NormalinTable"/>
              <w:jc w:val="center"/>
            </w:pPr>
            <w:r>
              <w:t>{SUPPUNIT}</w:t>
            </w:r>
          </w:p>
        </w:tc>//-->
      </w:tr>
      <w:tr>
        <w:trPr>
          <w:cantSplit/>
        </w:trPr>
        <w:tc>
          <w:p>
            <w:pPr>
              <w:pStyle w:val="NormalinTable"/>
            </w:pPr>
            <w:r>
              <w:rPr>
                <w:b/>
              </w:rPr>
              <w:t>2835 24 00 00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potassium</w:t>
              <!--{FOOT}//-->
            </w:r>
          </w:p>
        </w:tc>
        <!--<w:tc>
          <w:p>
            <w:pPr>
              <w:pStyle w:val="NormalinTable"/>
              <w:jc w:val="center"/>
            </w:pPr>
            <w:r>
              <w:t>{SUPPUNIT}</w:t>
            </w:r>
          </w:p>
        </w:tc>//-->
      </w:tr>
      <w:tr>
        <w:trPr>
          <w:cantSplit/>
        </w:trPr>
        <w:tc>
          <w:p>
            <w:pPr>
              <w:pStyle w:val="NormalinTable"/>
            </w:pPr>
            <w:r>
              <w:rPr>
                <w:b/>
              </w:rPr>
              <w:t>2835 25 00 00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hydrogenorthophosphate ('dicalcium phosphate')</w:t>
              <!--{FOOT}//-->
            </w:r>
          </w:p>
        </w:tc>
        <!--<w:tc>
          <w:p>
            <w:pPr>
              <w:pStyle w:val="NormalinTable"/>
              <w:jc w:val="center"/>
            </w:pPr>
            <w:r>
              <w:t>{SUPPUNIT}</w:t>
            </w:r>
          </w:p>
        </w:tc>//-->
      </w:tr>
      <w:tr>
        <w:trPr>
          <w:cantSplit/>
        </w:trPr>
        <w:tc>
          <w:p>
            <w:pPr>
              <w:pStyle w:val="NormalinTable"/>
            </w:pPr>
            <w:r>
              <w:rPr>
                <w:b/>
              </w:rPr>
              <w:t>2835 26 00 00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phosphates of calcium</w:t>
              <!--{FOOT}//-->
            </w:r>
          </w:p>
        </w:tc>
        <!--<w:tc>
          <w:p>
            <w:pPr>
              <w:pStyle w:val="NormalinTable"/>
              <w:jc w:val="center"/>
            </w:pPr>
            <w:r>
              <w:t>{SUPPUNIT}</w:t>
            </w:r>
          </w:p>
        </w:tc>//-->
      </w:tr>
      <w:tr>
        <w:trPr>
          <w:cantSplit/>
        </w:trPr>
        <w:tc>
          <w:p>
            <w:pPr>
              <w:pStyle w:val="NormalinTable"/>
            </w:pPr>
            <w:r>
              <w:rPr>
                <w:b/>
              </w:rPr>
              <w:t>2835 29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2835 29 10 00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triammonium</w:t>
              <!--{FOOT}//-->
            </w:r>
          </w:p>
        </w:tc>
        <!--<w:tc>
          <w:p>
            <w:pPr>
              <w:pStyle w:val="NormalinTable"/>
              <w:jc w:val="center"/>
            </w:pPr>
            <w:r>
              <w:t>{SUPPUNIT}</w:t>
            </w:r>
          </w:p>
        </w:tc>//-->
      </w:tr>
      <w:tr>
        <w:trPr>
          <w:cantSplit/>
        </w:trPr>
        <w:tc>
          <w:p>
            <w:pPr>
              <w:pStyle w:val="NormalinTable"/>
            </w:pPr>
            <w:r>
              <w:rPr>
                <w:b/>
              </w:rPr>
              <w:t>2835 29 30 00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trisodium</w:t>
              <!--{FOOT}//-->
            </w:r>
          </w:p>
        </w:tc>
        <!--<w:tc>
          <w:p>
            <w:pPr>
              <w:pStyle w:val="NormalinTable"/>
              <w:jc w:val="center"/>
            </w:pPr>
            <w:r>
              <w:t>{SUPPUNIT}</w:t>
            </w:r>
          </w:p>
        </w:tc>//-->
      </w:tr>
      <w:tr>
        <w:trPr>
          <w:cantSplit/>
        </w:trPr>
        <w:tc>
          <w:p>
            <w:pPr>
              <w:pStyle w:val="NormalinTable"/>
            </w:pPr>
            <w:r>
              <w:rPr>
                <w:b/>
              </w:rPr>
              <w:t>2835 29 90 00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Polyphosphates</w:t>
              <!--{FOOT}//-->
            </w:r>
          </w:p>
        </w:tc>
        <!--<w:tc>
          <w:p>
            <w:pPr>
              <w:pStyle w:val="NormalinTable"/>
              <w:jc w:val="center"/>
            </w:pPr>
            <w:r>
              <w:t>{SUPPUNIT}</w:t>
            </w:r>
          </w:p>
        </w:tc>//-->
      </w:tr>
      <w:tr>
        <w:trPr>
          <w:cantSplit/>
        </w:trPr>
        <w:tc>
          <w:p>
            <w:pPr>
              <w:pStyle w:val="NormalinTable"/>
            </w:pPr>
            <w:r>
              <w:rPr>
                <w:b/>
              </w:rPr>
              <w:t>2835 31 00 00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triphosphate (sodium tripolyphosphate)</w:t>
              <!--{FOOT}//-->
            </w:r>
          </w:p>
        </w:tc>
        <!--<w:tc>
          <w:p>
            <w:pPr>
              <w:pStyle w:val="NormalinTable"/>
              <w:jc w:val="center"/>
            </w:pPr>
            <w:r>
              <w:t>{SUPPUNIT}</w:t>
            </w:r>
          </w:p>
        </w:tc>//-->
      </w:tr>
      <w:tr>
        <w:trPr>
          <w:cantSplit/>
        </w:trPr>
        <w:tc>
          <w:p>
            <w:pPr>
              <w:pStyle w:val="NormalinTable"/>
            </w:pPr>
            <w:r>
              <w:rPr>
                <w:b/>
              </w:rPr>
              <w:t>2835 39 00 00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Carbonates; peroxocarbonates (percarbonates); commercial ammonium carbonate containing ammonium carbamate</w:t>
              <!--{FOOT}//-->
            </w:r>
          </w:p>
        </w:tc>
        <!--<w:tc>
          <w:p>
            <w:pPr>
              <w:pStyle w:val="NormalinTable"/>
              <w:jc w:val="center"/>
            </w:pPr>
            <w:r>
              <w:t>{SUPPUNIT}</w:t>
            </w:r>
          </w:p>
        </w:tc>//-->
      </w:tr>
      <w:tr>
        <w:trPr>
          <w:cantSplit/>
        </w:trPr>
        <w:tc>
          <w:p>
            <w:pPr>
              <w:pStyle w:val="NormalinTable"/>
            </w:pPr>
            <w:r>
              <w:rPr>
                <w:b/>
              </w:rPr>
              <w:t>2836 20 00 00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Disodium carbonate</w:t>
              <!--{FOOT}//-->
            </w:r>
          </w:p>
        </w:tc>
        <!--<w:tc>
          <w:p>
            <w:pPr>
              <w:pStyle w:val="NormalinTable"/>
              <w:jc w:val="center"/>
            </w:pPr>
            <w:r>
              <w:t>{SUPPUNIT}</w:t>
            </w:r>
          </w:p>
        </w:tc>//-->
      </w:tr>
      <w:tr>
        <w:trPr>
          <w:cantSplit/>
        </w:trPr>
        <w:tc>
          <w:p>
            <w:pPr>
              <w:pStyle w:val="NormalinTable"/>
            </w:pPr>
            <w:r>
              <w:rPr>
                <w:b/>
              </w:rPr>
              <w:t>2836 30 00 00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hydrogencarbonate (sodium bicarbonate)</w:t>
              <!--{FOOT}//-->
            </w:r>
          </w:p>
        </w:tc>
        <!--<w:tc>
          <w:p>
            <w:pPr>
              <w:pStyle w:val="NormalinTable"/>
              <w:jc w:val="center"/>
            </w:pPr>
            <w:r>
              <w:t>{SUPPUNIT}</w:t>
            </w:r>
          </w:p>
        </w:tc>//-->
      </w:tr>
      <w:tr>
        <w:trPr>
          <w:cantSplit/>
        </w:trPr>
        <w:tc>
          <w:p>
            <w:pPr>
              <w:pStyle w:val="NormalinTable"/>
            </w:pPr>
            <w:r>
              <w:rPr>
                <w:b/>
              </w:rPr>
              <w:t>2836 40 00 00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carbonates</w:t>
              <!--{FOOT}//-->
            </w:r>
          </w:p>
        </w:tc>
        <!--<w:tc>
          <w:p>
            <w:pPr>
              <w:pStyle w:val="NormalinTable"/>
              <w:jc w:val="center"/>
            </w:pPr>
            <w:r>
              <w:t>{SUPPUNIT}</w:t>
            </w:r>
          </w:p>
        </w:tc>//-->
      </w:tr>
      <w:tr>
        <w:trPr>
          <w:cantSplit/>
        </w:trPr>
        <w:tc>
          <w:p>
            <w:pPr>
              <w:pStyle w:val="NormalinTable"/>
            </w:pPr>
            <w:r>
              <w:rPr>
                <w:b/>
              </w:rPr>
              <w:t>2836 50 00 00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Calcium carbonate</w:t>
              <!--{FOOT}//-->
            </w:r>
          </w:p>
        </w:tc>
        <!--<w:tc>
          <w:p>
            <w:pPr>
              <w:pStyle w:val="NormalinTable"/>
              <w:jc w:val="center"/>
            </w:pPr>
            <w:r>
              <w:t>{SUPPUNIT}</w:t>
            </w:r>
          </w:p>
        </w:tc>//-->
      </w:tr>
      <w:tr>
        <w:trPr>
          <w:cantSplit/>
        </w:trPr>
        <w:tc>
          <w:p>
            <w:pPr>
              <w:pStyle w:val="NormalinTable"/>
            </w:pPr>
            <w:r>
              <w:rPr>
                <w:b/>
              </w:rPr>
              <w:t>2836 60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Barium carbonate</w:t>
              <!--{FOOT}//-->
            </w:r>
          </w:p>
        </w:tc>
        <!--<w:tc>
          <w:p>
            <w:pPr>
              <w:pStyle w:val="NormalinTable"/>
              <w:jc w:val="center"/>
            </w:pPr>
            <w:r>
              <w:t>{SUPPUNIT}</w:t>
            </w:r>
          </w:p>
        </w:tc>//-->
      </w:tr>
      <w:tr>
        <w:trPr>
          <w:cantSplit/>
        </w:trPr>
        <w:tc>
          <w:p>
            <w:pPr>
              <w:pStyle w:val="NormalinTable"/>
            </w:pPr>
            <w:r>
              <w:rPr>
                <w:b/>
              </w:rPr>
              <w:t>2836 60 00 10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Barium carbonate with a strontium content of more than 0,07% by weight and a sulphur content of more than 0,0015% by weight, whether in powder, pressed granular or calcined granular form</w:t>
              <!--{FOOT}//-->
            </w:r>
          </w:p>
        </w:tc>
        <!--<w:tc>
          <w:p>
            <w:pPr>
              <w:pStyle w:val="NormalinTable"/>
              <w:jc w:val="center"/>
            </w:pPr>
            <w:r>
              <w:t>{SUPPUNIT}</w:t>
            </w:r>
          </w:p>
        </w:tc>//-->
      </w:tr>
      <w:tr>
        <w:trPr>
          <w:cantSplit/>
        </w:trPr>
        <w:tc>
          <w:p>
            <w:pPr>
              <w:pStyle w:val="NormalinTable"/>
            </w:pPr>
            <w:r>
              <w:rPr>
                <w:b/>
              </w:rPr>
              <w:t>2836 60 00 90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2836 91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 carbonates</w:t>
              <!--{FOOT}//-->
            </w:r>
          </w:p>
        </w:tc>
        <!--<w:tc>
          <w:p>
            <w:pPr>
              <w:pStyle w:val="NormalinTable"/>
              <w:jc w:val="center"/>
            </w:pPr>
            <w:r>
              <w:t>{SUPPUNIT}</w:t>
            </w:r>
          </w:p>
        </w:tc>//-->
      </w:tr>
      <w:tr>
        <w:trPr>
          <w:cantSplit/>
        </w:trPr>
        <w:tc>
          <w:p>
            <w:pPr>
              <w:pStyle w:val="NormalinTable"/>
            </w:pPr>
            <w:r>
              <w:rPr>
                <w:b/>
              </w:rPr>
              <w:t>2836 91 00 20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carbonate, containing one or more of the following impurities at the concentrations indicated:</w:t>
            </w:r>
            <w:r>
              <w:br/>
              <w:t>- 2 mg/kg or more of arsenic,</w:t>
            </w:r>
            <w:r>
              <w:br/>
              <w:t>- 200 mg/kg or more of calcium,</w:t>
            </w:r>
            <w:r>
              <w:br/>
              <w:t>- 200 mg/kg or more of chlorides,</w:t>
            </w:r>
            <w:r>
              <w:br/>
              <w:t>- 20 mg/kg or more of iron,</w:t>
            </w:r>
            <w:r>
              <w:br/>
              <w:t>- 150 mg/kg or more of magnesium,</w:t>
            </w:r>
            <w:r>
              <w:br/>
              <w:t>- 20 mg/kg or more of heavy metals,</w:t>
            </w:r>
            <w:r>
              <w:br/>
              <w:t>- 300 mg/kg or more of potassium,</w:t>
            </w:r>
            <w:r>
              <w:br/>
              <w:t>- 300 mg/kg or more of sodium,</w:t>
            </w:r>
            <w:r>
              <w:br/>
              <w:t>- 200 mg/kg or more of sulphates, determined according to the methods specified in the European Pharmacopœia</w:t>
              <!--{FOOT}//-->
            </w:r>
          </w:p>
        </w:tc>
        <!--<w:tc>
          <w:p>
            <w:pPr>
              <w:pStyle w:val="NormalinTable"/>
              <w:jc w:val="center"/>
            </w:pPr>
            <w:r>
              <w:t>{SUPPUNIT}</w:t>
            </w:r>
          </w:p>
        </w:tc>//-->
      </w:tr>
      <w:tr>
        <w:trPr>
          <w:cantSplit/>
        </w:trPr>
        <w:tc>
          <w:p>
            <w:pPr>
              <w:pStyle w:val="NormalinTable"/>
            </w:pPr>
            <w:r>
              <w:rPr>
                <w:b/>
              </w:rPr>
              <w:t>2836 91 00 90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2836 92 00 00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Strontium carbonate</w:t>
              <!--{FOOT}//-->
            </w:r>
          </w:p>
        </w:tc>
        <!--<w:tc>
          <w:p>
            <w:pPr>
              <w:pStyle w:val="NormalinTable"/>
              <w:jc w:val="center"/>
            </w:pPr>
            <w:r>
              <w:t>{SUPPUNIT}</w:t>
            </w:r>
          </w:p>
        </w:tc>//-->
      </w:tr>
      <w:tr>
        <w:trPr>
          <w:cantSplit/>
        </w:trPr>
        <w:tc>
          <w:p>
            <w:pPr>
              <w:pStyle w:val="NormalinTable"/>
            </w:pPr>
            <w:r>
              <w:rPr>
                <w:b/>
              </w:rPr>
              <w:t>2836 99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Carbonates</w:t>
              <!--{FOOT}//-->
            </w:r>
          </w:p>
        </w:tc>
        <!--<w:tc>
          <w:p>
            <w:pPr>
              <w:pStyle w:val="NormalinTable"/>
              <w:jc w:val="center"/>
            </w:pPr>
            <w:r>
              <w:t>{SUPPUNIT}</w:t>
            </w:r>
          </w:p>
        </w:tc>//-->
      </w:tr>
      <w:tr>
        <w:trPr>
          <w:cantSplit/>
        </w:trPr>
        <w:tc>
          <w:p>
            <w:pPr>
              <w:pStyle w:val="NormalinTable"/>
            </w:pPr>
            <w:r>
              <w:rPr>
                <w:b/>
              </w:rPr>
              <w:t>2836 99 11 00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magnesium; of copper</w:t>
              <!--{FOOT}//-->
            </w:r>
          </w:p>
        </w:tc>
        <!--<w:tc>
          <w:p>
            <w:pPr>
              <w:pStyle w:val="NormalinTable"/>
              <w:jc w:val="center"/>
            </w:pPr>
            <w:r>
              <w:t>{SUPPUNIT}</w:t>
            </w:r>
          </w:p>
        </w:tc>//-->
      </w:tr>
      <w:tr>
        <w:trPr>
          <w:cantSplit/>
        </w:trPr>
        <w:tc>
          <w:p>
            <w:pPr>
              <w:pStyle w:val="NormalinTable"/>
            </w:pPr>
            <w:r>
              <w:rPr>
                <w:b/>
              </w:rPr>
              <w:t>2836 99 17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2836 99 17 30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Zirconium (IV) basic carbonate (CAS RN 57219-64-4 or 37356-18-6) with a purity by weight of 96% or more</w:t>
              <!--{FOOT}//-->
            </w:r>
          </w:p>
        </w:tc>
        <!--<w:tc>
          <w:p>
            <w:pPr>
              <w:pStyle w:val="NormalinTable"/>
              <w:jc w:val="center"/>
            </w:pPr>
            <w:r>
              <w:t>{SUPPUNIT}</w:t>
            </w:r>
          </w:p>
        </w:tc>//-->
      </w:tr>
      <w:tr>
        <w:trPr>
          <w:cantSplit/>
        </w:trPr>
        <w:tc>
          <w:p>
            <w:pPr>
              <w:pStyle w:val="NormalinTable"/>
            </w:pPr>
            <w:r>
              <w:rPr>
                <w:b/>
              </w:rPr>
              <w:t>2836 99 17 80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2836 99 90 00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Peroxocarbonates (percarbonates)</w:t>
              <!--{FOOT}//-->
            </w:r>
          </w:p>
        </w:tc>
        <!--<w:tc>
          <w:p>
            <w:pPr>
              <w:pStyle w:val="NormalinTable"/>
              <w:jc w:val="center"/>
            </w:pPr>
            <w:r>
              <w:t>{SUPPUNIT}</w:t>
            </w:r>
          </w:p>
        </w:tc>//-->
      </w:tr>
      <w:tr>
        <w:trPr>
          <w:cantSplit/>
        </w:trPr>
        <w:tc>
          <w:p>
            <w:pPr>
              <w:pStyle w:val="NormalinTable"/>
            </w:pPr>
            <w:r>
              <w:rPr>
                <w:b/>
              </w:rPr>
              <w:t>2837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Cyanides, cyanide oxides and complex cyanides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Cyanides and cyanide oxides</w:t>
              <!--{FOOT}//-->
            </w:r>
          </w:p>
        </w:tc>
        <!--<w:tc>
          <w:p>
            <w:pPr>
              <w:pStyle w:val="NormalinTable"/>
              <w:jc w:val="center"/>
            </w:pPr>
            <w:r>
              <w:t>{SUPPUNIT}</w:t>
            </w:r>
          </w:p>
        </w:tc>//-->
      </w:tr>
      <w:tr>
        <w:trPr>
          <w:cantSplit/>
        </w:trPr>
        <w:tc>
          <w:p>
            <w:pPr>
              <w:pStyle w:val="NormalinTable"/>
            </w:pPr>
            <w:r>
              <w:rPr>
                <w:b/>
              </w:rPr>
              <w:t>2837 11 00 00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sodium</w:t>
              <!--{FOOT}//-->
            </w:r>
          </w:p>
        </w:tc>
        <!--<w:tc>
          <w:p>
            <w:pPr>
              <w:pStyle w:val="NormalinTable"/>
              <w:jc w:val="center"/>
            </w:pPr>
            <w:r>
              <w:t>{SUPPUNIT}</w:t>
            </w:r>
          </w:p>
        </w:tc>//-->
      </w:tr>
      <w:tr>
        <w:trPr>
          <w:cantSplit/>
        </w:trPr>
        <w:tc>
          <w:p>
            <w:pPr>
              <w:pStyle w:val="NormalinTable"/>
            </w:pPr>
            <w:r>
              <w:rPr>
                <w:b/>
              </w:rPr>
              <w:t>2837 19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2837 19 00 20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Copper cyanide (CAS RN 544-92-3)</w:t>
              <!--{FOOT}//-->
            </w:r>
          </w:p>
        </w:tc>
        <!--<w:tc>
          <w:p>
            <w:pPr>
              <w:pStyle w:val="NormalinTable"/>
              <w:jc w:val="center"/>
            </w:pPr>
            <w:r>
              <w:t>{SUPPUNIT}</w:t>
            </w:r>
          </w:p>
        </w:tc>//-->
      </w:tr>
      <w:tr>
        <w:trPr>
          <w:cantSplit/>
        </w:trPr>
        <w:tc>
          <w:p>
            <w:pPr>
              <w:pStyle w:val="NormalinTable"/>
            </w:pPr>
            <w:r>
              <w:rPr>
                <w:b/>
              </w:rPr>
              <w:t>2837 19 00 90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2837 20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Complex cyanides</w:t>
              <!--{FOOT}//-->
            </w:r>
          </w:p>
        </w:tc>
        <!--<w:tc>
          <w:p>
            <w:pPr>
              <w:pStyle w:val="NormalinTable"/>
              <w:jc w:val="center"/>
            </w:pPr>
            <w:r>
              <w:t>{SUPPUNIT}</w:t>
            </w:r>
          </w:p>
        </w:tc>//-->
      </w:tr>
      <w:tr>
        <w:trPr>
          <w:cantSplit/>
        </w:trPr>
        <w:tc>
          <w:p>
            <w:pPr>
              <w:pStyle w:val="NormalinTable"/>
            </w:pPr>
            <w:r>
              <w:rPr>
                <w:b/>
              </w:rPr>
              <w:t>2837 20 00 10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Tetrasodium hexacyanoferrate (II), (CAS RN 13601-19-9)</w:t>
              <!--{FOOT}//-->
            </w:r>
          </w:p>
        </w:tc>
        <!--<w:tc>
          <w:p>
            <w:pPr>
              <w:pStyle w:val="NormalinTable"/>
              <w:jc w:val="center"/>
            </w:pPr>
            <w:r>
              <w:t>{SUPPUNIT}</w:t>
            </w:r>
          </w:p>
        </w:tc>//-->
      </w:tr>
      <w:tr>
        <w:trPr>
          <w:cantSplit/>
        </w:trPr>
        <w:tc>
          <w:p>
            <w:pPr>
              <w:pStyle w:val="NormalinTable"/>
            </w:pPr>
            <w:r>
              <w:rPr>
                <w:b/>
              </w:rPr>
              <w:t>2837 20 00 90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Silicates; commercial alkali metal silicates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sodium</w:t>
              <!--{FOOT}//-->
            </w:r>
          </w:p>
        </w:tc>
        <!--<w:tc>
          <w:p>
            <w:pPr>
              <w:pStyle w:val="NormalinTable"/>
              <w:jc w:val="center"/>
            </w:pPr>
            <w:r>
              <w:t>{SUPPUNIT}</w:t>
            </w:r>
          </w:p>
        </w:tc>//-->
      </w:tr>
      <w:tr>
        <w:trPr>
          <w:cantSplit/>
        </w:trPr>
        <w:tc>
          <w:p>
            <w:pPr>
              <w:pStyle w:val="NormalinTable"/>
            </w:pPr>
            <w:r>
              <w:rPr>
                <w:b/>
              </w:rPr>
              <w:t>2839 11 00 00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metasilicates</w:t>
              <!--{FOOT}//-->
            </w:r>
          </w:p>
        </w:tc>
        <!--<w:tc>
          <w:p>
            <w:pPr>
              <w:pStyle w:val="NormalinTable"/>
              <w:jc w:val="center"/>
            </w:pPr>
            <w:r>
              <w:t>{SUPPUNIT}</w:t>
            </w:r>
          </w:p>
        </w:tc>//-->
      </w:tr>
      <w:tr>
        <w:trPr>
          <w:cantSplit/>
        </w:trPr>
        <w:tc>
          <w:p>
            <w:pPr>
              <w:pStyle w:val="NormalinTable"/>
            </w:pPr>
            <w:r>
              <w:rPr>
                <w:b/>
              </w:rPr>
              <w:t>2839 19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2839 19 00 10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disilicate (CAS RN 13870-28-5)</w:t>
              <!--{FOOT}//-->
            </w:r>
          </w:p>
        </w:tc>
        <!--<w:tc>
          <w:p>
            <w:pPr>
              <w:pStyle w:val="NormalinTable"/>
              <w:jc w:val="center"/>
            </w:pPr>
            <w:r>
              <w:t>{SUPPUNIT}</w:t>
            </w:r>
          </w:p>
        </w:tc>//-->
      </w:tr>
      <w:tr>
        <w:trPr>
          <w:cantSplit/>
        </w:trPr>
        <w:tc>
          <w:p>
            <w:pPr>
              <w:pStyle w:val="NormalinTable"/>
            </w:pPr>
            <w:r>
              <w:rPr>
                <w:b/>
              </w:rPr>
              <w:t>2839 19 00 90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2839 90 00 20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silicate (CAS RN 1344-95-2)</w:t>
              <!--{FOOT}//-->
            </w:r>
          </w:p>
        </w:tc>
        <!--<w:tc>
          <w:p>
            <w:pPr>
              <w:pStyle w:val="NormalinTable"/>
              <w:jc w:val="center"/>
            </w:pPr>
            <w:r>
              <w:t>{SUPPUNIT}</w:t>
            </w:r>
          </w:p>
        </w:tc>//-->
      </w:tr>
      <w:tr>
        <w:trPr>
          <w:cantSplit/>
        </w:trPr>
        <w:tc>
          <w:p>
            <w:pPr>
              <w:pStyle w:val="NormalinTable"/>
            </w:pPr>
            <w:r>
              <w:rPr>
                <w:b/>
              </w:rPr>
              <w:t>2839 90 00 90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Borates; peroxoborates (perborates)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Disodium tetraborate (refined borax)</w:t>
              <!--{FOOT}//-->
            </w:r>
          </w:p>
        </w:tc>
        <!--<w:tc>
          <w:p>
            <w:pPr>
              <w:pStyle w:val="NormalinTable"/>
              <w:jc w:val="center"/>
            </w:pPr>
            <w:r>
              <w:t>{SUPPUNIT}</w:t>
            </w:r>
          </w:p>
        </w:tc>//-->
      </w:tr>
      <w:tr>
        <w:trPr>
          <w:cantSplit/>
        </w:trPr>
        <w:tc>
          <w:p>
            <w:pPr>
              <w:pStyle w:val="NormalinTable"/>
            </w:pPr>
            <w:r>
              <w:rPr>
                <w:b/>
              </w:rPr>
              <w:t>2840 11 00 00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Anhydrous</w:t>
              <!--{FOOT}//-->
            </w:r>
          </w:p>
        </w:tc>
        <!--<w:tc>
          <w:p>
            <w:pPr>
              <w:pStyle w:val="NormalinTable"/>
              <w:jc w:val="center"/>
            </w:pPr>
            <w:r>
              <w:t>{SUPPUNIT}</w:t>
            </w:r>
          </w:p>
        </w:tc>//-->
      </w:tr>
      <w:tr>
        <w:trPr>
          <w:cantSplit/>
        </w:trPr>
        <w:tc>
          <w:p>
            <w:pPr>
              <w:pStyle w:val="NormalinTable"/>
            </w:pPr>
            <w:r>
              <w:rPr>
                <w:b/>
              </w:rPr>
              <w:t>2840 19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2840 19 10 00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tetraborate pentahydrate</w:t>
              <!--{FOOT}//-->
            </w:r>
          </w:p>
        </w:tc>
        <!--<w:tc>
          <w:p>
            <w:pPr>
              <w:pStyle w:val="NormalinTable"/>
              <w:jc w:val="center"/>
            </w:pPr>
            <w:r>
              <w:t>{SUPPUNIT}</w:t>
            </w:r>
          </w:p>
        </w:tc>//-->
      </w:tr>
      <w:tr>
        <w:trPr>
          <w:cantSplit/>
        </w:trPr>
        <w:tc>
          <w:p>
            <w:pPr>
              <w:pStyle w:val="NormalinTable"/>
            </w:pPr>
            <w:r>
              <w:rPr>
                <w:b/>
              </w:rPr>
              <w:t>2840 19 90 00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borates</w:t>
              <!--{FOOT}//-->
            </w:r>
          </w:p>
        </w:tc>
        <!--<w:tc>
          <w:p>
            <w:pPr>
              <w:pStyle w:val="NormalinTable"/>
              <w:jc w:val="center"/>
            </w:pPr>
            <w:r>
              <w:t>{SUPPUNIT}</w:t>
            </w:r>
          </w:p>
        </w:tc>//-->
      </w:tr>
      <w:tr>
        <w:trPr>
          <w:cantSplit/>
        </w:trPr>
        <w:tc>
          <w:p>
            <w:pPr>
              <w:pStyle w:val="NormalinTable"/>
            </w:pPr>
            <w:r>
              <w:rPr>
                <w:b/>
              </w:rPr>
              <w:t>2840 20 10 00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Borates of sodium, anhydrous</w:t>
              <!--{FOOT}//-->
            </w:r>
          </w:p>
        </w:tc>
        <!--<w:tc>
          <w:p>
            <w:pPr>
              <w:pStyle w:val="NormalinTable"/>
              <w:jc w:val="center"/>
            </w:pPr>
            <w:r>
              <w:t>{SUPPUNIT}</w:t>
            </w:r>
          </w:p>
        </w:tc>//-->
      </w:tr>
      <w:tr>
        <w:trPr>
          <w:cantSplit/>
        </w:trPr>
        <w:tc>
          <w:p>
            <w:pPr>
              <w:pStyle w:val="NormalinTable"/>
            </w:pPr>
            <w:r>
              <w:rPr>
                <w:b/>
              </w:rPr>
              <w:t>2840 20 90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2840 20 90 10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Zinc borate (CAS RN 12767-90-7)</w:t>
              <!--{FOOT}//-->
            </w:r>
          </w:p>
        </w:tc>
        <!--<w:tc>
          <w:p>
            <w:pPr>
              <w:pStyle w:val="NormalinTable"/>
              <w:jc w:val="center"/>
            </w:pPr>
            <w:r>
              <w:t>{SUPPUNIT}</w:t>
            </w:r>
          </w:p>
        </w:tc>//-->
      </w:tr>
      <w:tr>
        <w:trPr>
          <w:cantSplit/>
        </w:trPr>
        <w:tc>
          <w:p>
            <w:pPr>
              <w:pStyle w:val="NormalinTable"/>
            </w:pPr>
            <w:r>
              <w:rPr>
                <w:b/>
              </w:rPr>
              <w:t>2840 20 90 90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Peroxoborates (perborates)</w:t>
              <!--{FOOT}//-->
            </w:r>
          </w:p>
        </w:tc>
        <!--<w:tc>
          <w:p>
            <w:pPr>
              <w:pStyle w:val="NormalinTable"/>
              <w:jc w:val="center"/>
            </w:pPr>
            <w:r>
              <w:t>{SUPPUNIT}</w:t>
            </w:r>
          </w:p>
        </w:tc>//-->
      </w:tr>
      <w:tr>
        <w:trPr>
          <w:cantSplit/>
        </w:trPr>
        <w:tc>
          <w:p>
            <w:pPr>
              <w:pStyle w:val="NormalinTable"/>
            </w:pPr>
            <w:r>
              <w:rPr>
                <w:b/>
              </w:rPr>
              <w:t>2841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Salts of oxometallic or peroxometallic acids</w:t>
              <!--{FOOT}//-->
            </w:r>
          </w:p>
        </w:tc>
        <!--<w:tc>
          <w:p>
            <w:pPr>
              <w:pStyle w:val="NormalinTable"/>
              <w:jc w:val="center"/>
            </w:pPr>
            <w:r>
              <w:t>{SUPPUNIT}</w:t>
            </w:r>
          </w:p>
        </w:tc>//-->
      </w:tr>
      <w:tr>
        <w:trPr>
          <w:cantSplit/>
        </w:trPr>
        <w:tc>
          <w:p>
            <w:pPr>
              <w:pStyle w:val="NormalinTable"/>
            </w:pPr>
            <w:r>
              <w:rPr>
                <w:b/>
              </w:rPr>
              <w:t>2841 30 00 00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dichromate</w:t>
              <!--{FOOT}//-->
            </w:r>
          </w:p>
        </w:tc>
        <!--<w:tc>
          <w:p>
            <w:pPr>
              <w:pStyle w:val="NormalinTable"/>
              <w:jc w:val="center"/>
            </w:pPr>
            <w:r>
              <w:t>{SUPPUNIT}</w:t>
            </w:r>
          </w:p>
        </w:tc>//-->
      </w:tr>
      <w:tr>
        <w:trPr>
          <w:cantSplit/>
        </w:trPr>
        <w:tc>
          <w:p>
            <w:pPr>
              <w:pStyle w:val="NormalinTable"/>
            </w:pPr>
            <w:r>
              <w:rPr>
                <w:b/>
              </w:rPr>
              <w:t>2841 50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chromates and dichromates; peroxochromates</w:t>
              <!--{FOOT}//-->
            </w:r>
          </w:p>
        </w:tc>
        <!--<w:tc>
          <w:p>
            <w:pPr>
              <w:pStyle w:val="NormalinTable"/>
              <w:jc w:val="center"/>
            </w:pPr>
            <w:r>
              <w:t>{SUPPUNIT}</w:t>
            </w:r>
          </w:p>
        </w:tc>//-->
      </w:tr>
      <w:tr>
        <w:trPr>
          <w:cantSplit/>
        </w:trPr>
        <w:tc>
          <w:p>
            <w:pPr>
              <w:pStyle w:val="NormalinTable"/>
            </w:pPr>
            <w:r>
              <w:rPr>
                <w:b/>
              </w:rPr>
              <w:t>2841 50 00 10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dichromate (CAS RN 7778-50-9)</w:t>
              <!--{FOOT}//-->
            </w:r>
          </w:p>
        </w:tc>
        <!--<w:tc>
          <w:p>
            <w:pPr>
              <w:pStyle w:val="NormalinTable"/>
              <w:jc w:val="center"/>
            </w:pPr>
            <w:r>
              <w:t>{SUPPUNIT}</w:t>
            </w:r>
          </w:p>
        </w:tc>//-->
      </w:tr>
      <w:tr>
        <w:trPr>
          <w:cantSplit/>
        </w:trPr>
        <w:tc>
          <w:p>
            <w:pPr>
              <w:pStyle w:val="NormalinTable"/>
            </w:pPr>
            <w:r>
              <w:rPr>
                <w:b/>
              </w:rPr>
              <w:t>2841 50 00 90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Manganites, manganates and permanganates</w:t>
              <!--{FOOT}//-->
            </w:r>
          </w:p>
        </w:tc>
        <!--<w:tc>
          <w:p>
            <w:pPr>
              <w:pStyle w:val="NormalinTable"/>
              <w:jc w:val="center"/>
            </w:pPr>
            <w:r>
              <w:t>{SUPPUNIT}</w:t>
            </w:r>
          </w:p>
        </w:tc>//-->
      </w:tr>
      <w:tr>
        <w:trPr>
          <w:cantSplit/>
        </w:trPr>
        <w:tc>
          <w:p>
            <w:pPr>
              <w:pStyle w:val="NormalinTable"/>
            </w:pPr>
            <w:r>
              <w:rPr>
                <w:b/>
              </w:rPr>
              <w:t>2841 61 00 00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permanganate</w:t>
              <!--{FOOT}//-->
            </w:r>
          </w:p>
        </w:tc>
        <!--<w:tc>
          <w:p>
            <w:pPr>
              <w:pStyle w:val="NormalinTable"/>
              <w:jc w:val="center"/>
            </w:pPr>
            <w:r>
              <w:t>{SUPPUNIT}</w:t>
            </w:r>
          </w:p>
        </w:tc>//-->
      </w:tr>
      <w:tr>
        <w:trPr>
          <w:cantSplit/>
        </w:trPr>
        <w:tc>
          <w:p>
            <w:pPr>
              <w:pStyle w:val="NormalinTable"/>
            </w:pPr>
            <w:r>
              <w:rPr>
                <w:b/>
              </w:rPr>
              <w:t>2841 69 00 00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Molybdates</w:t>
              <!--{FOOT}//-->
            </w:r>
          </w:p>
        </w:tc>
        <!--<w:tc>
          <w:p>
            <w:pPr>
              <w:pStyle w:val="NormalinTable"/>
              <w:jc w:val="center"/>
            </w:pPr>
            <w:r>
              <w:t>{SUPPUNIT}</w:t>
            </w:r>
          </w:p>
        </w:tc>//-->
      </w:tr>
      <w:tr>
        <w:trPr>
          <w:cantSplit/>
        </w:trPr>
        <w:tc>
          <w:p>
            <w:pPr>
              <w:pStyle w:val="NormalinTable"/>
            </w:pPr>
            <w:r>
              <w:rPr>
                <w:b/>
              </w:rPr>
              <w:t>2841 70 00 10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tetraoxomolybdate(2-) (CAS RN 13106-76-8)</w:t>
              <!--{FOOT}//-->
            </w:r>
          </w:p>
        </w:tc>
        <!--<w:tc>
          <w:p>
            <w:pPr>
              <w:pStyle w:val="NormalinTable"/>
              <w:jc w:val="center"/>
            </w:pPr>
            <w:r>
              <w:t>{SUPPUNIT}</w:t>
            </w:r>
          </w:p>
        </w:tc>//-->
      </w:tr>
      <w:tr>
        <w:trPr>
          <w:cantSplit/>
        </w:trPr>
        <w:tc>
          <w:p>
            <w:pPr>
              <w:pStyle w:val="NormalinTable"/>
            </w:pPr>
            <w:r>
              <w:rPr>
                <w:b/>
              </w:rPr>
              <w:t>2841 70 00 20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tridecaoxotetramolybdate(2-) (CAS RN 12207-64-6)</w:t>
              <!--{FOOT}//-->
            </w:r>
          </w:p>
        </w:tc>
        <!--<w:tc>
          <w:p>
            <w:pPr>
              <w:pStyle w:val="NormalinTable"/>
              <w:jc w:val="center"/>
            </w:pPr>
            <w:r>
              <w:t>{SUPPUNIT}</w:t>
            </w:r>
          </w:p>
        </w:tc>//-->
      </w:tr>
      <w:tr>
        <w:trPr>
          <w:cantSplit/>
        </w:trPr>
        <w:tc>
          <w:p>
            <w:pPr>
              <w:pStyle w:val="NormalinTable"/>
            </w:pPr>
            <w:r>
              <w:rPr>
                <w:b/>
              </w:rPr>
              <w:t>2841 70 00 30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Hexaammonium heptamolybdate, anhydrous (CAS RN 12027-67-7) or as tetrahydrate (CAS RN 12054-85-2)</w:t>
              <!--{FOOT}//-->
            </w:r>
          </w:p>
        </w:tc>
        <!--<w:tc>
          <w:p>
            <w:pPr>
              <w:pStyle w:val="NormalinTable"/>
              <w:jc w:val="center"/>
            </w:pPr>
            <w:r>
              <w:t>{SUPPUNIT}</w:t>
            </w:r>
          </w:p>
        </w:tc>//-->
      </w:tr>
      <w:tr>
        <w:trPr>
          <w:cantSplit/>
        </w:trPr>
        <w:tc>
          <w:p>
            <w:pPr>
              <w:pStyle w:val="NormalinTable"/>
            </w:pPr>
            <w:r>
              <w:rPr>
                <w:b/>
              </w:rPr>
              <w:t>2841 70 00 40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dimolybdate (CAS RN 27546-07-2)</w:t>
              <!--{FOOT}//-->
            </w:r>
          </w:p>
        </w:tc>
        <!--<w:tc>
          <w:p>
            <w:pPr>
              <w:pStyle w:val="NormalinTable"/>
              <w:jc w:val="center"/>
            </w:pPr>
            <w:r>
              <w:t>{SUPPUNIT}</w:t>
            </w:r>
          </w:p>
        </w:tc>//-->
      </w:tr>
      <w:tr>
        <w:trPr>
          <w:cantSplit/>
        </w:trPr>
        <w:tc>
          <w:p>
            <w:pPr>
              <w:pStyle w:val="NormalinTable"/>
            </w:pPr>
            <w:r>
              <w:rPr>
                <w:b/>
              </w:rPr>
              <w:t>2841 70 00 90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Tungstates (wolframates)</w:t>
              <!--{FOOT}//-->
            </w:r>
          </w:p>
        </w:tc>
        <!--<w:tc>
          <w:p>
            <w:pPr>
              <w:pStyle w:val="NormalinTable"/>
              <w:jc w:val="center"/>
            </w:pPr>
            <w:r>
              <w:t>{SUPPUNIT}</w:t>
            </w:r>
          </w:p>
        </w:tc>//-->
      </w:tr>
      <w:tr>
        <w:trPr>
          <w:cantSplit/>
        </w:trPr>
        <w:tc>
          <w:p>
            <w:pPr>
              <w:pStyle w:val="NormalinTable"/>
            </w:pPr>
            <w:r>
              <w:rPr>
                <w:b/>
              </w:rPr>
              <w:t>2841 80 00 10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wolframate (ammonium paratungstate) (CAS RN 11120-25-5)</w:t>
              <!--{FOOT}//-->
            </w:r>
          </w:p>
        </w:tc>
        <!--<w:tc>
          <w:p>
            <w:pPr>
              <w:pStyle w:val="NormalinTable"/>
              <w:jc w:val="center"/>
            </w:pPr>
            <w:r>
              <w:t>{SUPPUNIT}</w:t>
            </w:r>
          </w:p>
        </w:tc>//-->
      </w:tr>
      <w:tr>
        <w:trPr>
          <w:cantSplit/>
        </w:trPr>
        <w:tc>
          <w:p>
            <w:pPr>
              <w:pStyle w:val="NormalinTable"/>
            </w:pPr>
            <w:r>
              <w:rPr>
                <w:b/>
              </w:rPr>
              <w:t>2841 80 00 90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2841 90 30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Zincates and vanadates</w:t>
              <!--{FOOT}//-->
            </w:r>
          </w:p>
        </w:tc>
        <!--<w:tc>
          <w:p>
            <w:pPr>
              <w:pStyle w:val="NormalinTable"/>
              <w:jc w:val="center"/>
            </w:pPr>
            <w:r>
              <w:t>{SUPPUNIT}</w:t>
            </w:r>
          </w:p>
        </w:tc>//-->
      </w:tr>
      <w:tr>
        <w:trPr>
          <w:cantSplit/>
        </w:trPr>
        <w:tc>
          <w:p>
            <w:pPr>
              <w:pStyle w:val="NormalinTable"/>
            </w:pPr>
            <w:r>
              <w:rPr>
                <w:b/>
              </w:rPr>
              <w:t>2841 90 30 10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Potassium metavanadate (CAS RN 13769-43-2)</w:t>
              <!--{FOOT}//-->
            </w:r>
          </w:p>
        </w:tc>
        <!--<w:tc>
          <w:p>
            <w:pPr>
              <w:pStyle w:val="NormalinTable"/>
              <w:jc w:val="center"/>
            </w:pPr>
            <w:r>
              <w:t>{SUPPUNIT}</w:t>
            </w:r>
          </w:p>
        </w:tc>//-->
      </w:tr>
      <w:tr>
        <w:trPr>
          <w:cantSplit/>
        </w:trPr>
        <w:tc>
          <w:p>
            <w:pPr>
              <w:pStyle w:val="NormalinTable"/>
            </w:pPr>
            <w:r>
              <w:rPr>
                <w:b/>
              </w:rPr>
              <w:t>2841 90 30 90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2841 90 85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2841 90 85 10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cobalt(III) oxide with a cobalt content of at least 59% (CAS RN 12190-79-3)</w:t>
              <!--{FOOT}//-->
            </w:r>
          </w:p>
        </w:tc>
        <!--<w:tc>
          <w:p>
            <w:pPr>
              <w:pStyle w:val="NormalinTable"/>
              <w:jc w:val="center"/>
            </w:pPr>
            <w:r>
              <w:t>{SUPPUNIT}</w:t>
            </w:r>
          </w:p>
        </w:tc>//-->
      </w:tr>
      <w:tr>
        <w:trPr>
          <w:cantSplit/>
        </w:trPr>
        <w:tc>
          <w:p>
            <w:pPr>
              <w:pStyle w:val="NormalinTable"/>
            </w:pPr>
            <w:r>
              <w:rPr>
                <w:b/>
              </w:rPr>
              <w:t>2841 90 85 20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Potassium titanium oxide in powder form with a purity of 99% or more (CAS RN 12056-51-8)</w:t>
              <!--{FOOT}//-->
            </w:r>
          </w:p>
        </w:tc>
        <!--<w:tc>
          <w:p>
            <w:pPr>
              <w:pStyle w:val="NormalinTable"/>
              <w:jc w:val="center"/>
            </w:pPr>
            <w:r>
              <w:t>{SUPPUNIT}</w:t>
            </w:r>
          </w:p>
        </w:tc>//-->
      </w:tr>
      <w:tr>
        <w:trPr>
          <w:cantSplit/>
        </w:trPr>
        <w:tc>
          <w:p>
            <w:pPr>
              <w:pStyle w:val="NormalinTable"/>
            </w:pPr>
            <w:r>
              <w:rPr>
                <w:b/>
              </w:rPr>
              <w:t>2841 90 85 30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Tantalates</w:t>
              <!--{FOOT}//-->
            </w:r>
          </w:p>
        </w:tc>
        <!--<w:tc>
          <w:p>
            <w:pPr>
              <w:pStyle w:val="NormalinTable"/>
              <w:jc w:val="center"/>
            </w:pPr>
            <w:r>
              <w:t>{SUPPUNIT}</w:t>
            </w:r>
          </w:p>
        </w:tc>//-->
      </w:tr>
      <w:tr>
        <w:trPr>
          <w:cantSplit/>
        </w:trPr>
        <w:tc>
          <w:p>
            <w:pPr>
              <w:pStyle w:val="NormalinTable"/>
            </w:pPr>
            <w:r>
              <w:rPr>
                <w:b/>
              </w:rPr>
              <w:t>2841 90 85 90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salts of inorganic acids or peroxoacids (including aluminosilicates whether or not chemically defined), other than azides</w:t>
              <!--{FOOT}//-->
            </w:r>
          </w:p>
        </w:tc>
        <!--<w:tc>
          <w:p>
            <w:pPr>
              <w:pStyle w:val="NormalinTable"/>
              <w:jc w:val="center"/>
            </w:pPr>
            <w:r>
              <w:t>{SUPPUNIT}</w:t>
            </w:r>
          </w:p>
        </w:tc>//-->
      </w:tr>
      <w:tr>
        <w:trPr>
          <w:cantSplit/>
        </w:trPr>
        <w:tc>
          <w:p>
            <w:pPr>
              <w:pStyle w:val="NormalinTable"/>
            </w:pPr>
            <w:r>
              <w:rPr>
                <w:b/>
              </w:rPr>
              <w:t>2842 10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Double or complex silicates, including aluminosilicates whether or not chemically defined</w:t>
              <!--{FOOT}//-->
            </w:r>
          </w:p>
        </w:tc>
        <!--<w:tc>
          <w:p>
            <w:pPr>
              <w:pStyle w:val="NormalinTable"/>
              <w:jc w:val="center"/>
            </w:pPr>
            <w:r>
              <w:t>{SUPPUNIT}</w:t>
            </w:r>
          </w:p>
        </w:tc>//-->
      </w:tr>
      <w:tr>
        <w:trPr>
          <w:cantSplit/>
        </w:trPr>
        <w:tc>
          <w:p>
            <w:pPr>
              <w:pStyle w:val="NormalinTable"/>
            </w:pPr>
            <w:r>
              <w:rPr>
                <w:b/>
              </w:rPr>
              <w:t>2842 10 00 10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Beta Zeolite powder</w:t>
              <!--{FOOT}//-->
            </w:r>
          </w:p>
        </w:tc>
        <!--<w:tc>
          <w:p>
            <w:pPr>
              <w:pStyle w:val="NormalinTable"/>
              <w:jc w:val="center"/>
            </w:pPr>
            <w:r>
              <w:t>{SUPPUNIT}</w:t>
            </w:r>
          </w:p>
        </w:tc>//-->
      </w:tr>
      <w:tr>
        <w:trPr>
          <w:cantSplit/>
        </w:trPr>
        <w:tc>
          <w:p>
            <w:pPr>
              <w:pStyle w:val="NormalinTable"/>
            </w:pPr>
            <w:r>
              <w:rPr>
                <w:b/>
              </w:rPr>
              <w:t>2842 10 00 20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Chabasite Zeolite Powder</w:t>
              <!--{FOOT}//-->
            </w:r>
          </w:p>
        </w:tc>
        <!--<w:tc>
          <w:p>
            <w:pPr>
              <w:pStyle w:val="NormalinTable"/>
              <w:jc w:val="center"/>
            </w:pPr>
            <w:r>
              <w:t>{SUPPUNIT}</w:t>
            </w:r>
          </w:p>
        </w:tc>//-->
      </w:tr>
      <w:tr>
        <w:trPr>
          <w:cantSplit/>
        </w:trPr>
        <w:tc>
          <w:p>
            <w:pPr>
              <w:pStyle w:val="NormalinTable"/>
            </w:pPr>
            <w:r>
              <w:rPr>
                <w:b/>
              </w:rPr>
              <w:t>2842 10 00 40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Aluminosilicate (CAS RN 1318-02-1) with a zeolite structure of Aluminophosphate-eighteen (AEI) for use in the manufacture of catalytic preparations</w:t>
              <!--{FOOT}//-->
            </w:r>
          </w:p>
        </w:tc>
        <!--<w:tc>
          <w:p>
            <w:pPr>
              <w:pStyle w:val="NormalinTable"/>
              <w:jc w:val="center"/>
            </w:pPr>
            <w:r>
              <w:t>{SUPPUNIT}</w:t>
            </w:r>
          </w:p>
        </w:tc>//-->
      </w:tr>
      <w:tr>
        <w:trPr>
          <w:cantSplit/>
        </w:trPr>
        <w:tc>
          <w:p>
            <w:pPr>
              <w:pStyle w:val="NormalinTable"/>
            </w:pPr>
            <w:r>
              <w:rPr>
                <w:b/>
              </w:rPr>
              <w:t>2842 10 00 50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Fluorphlogopite (CAS RN 12003-38-2)</w:t>
              <!--{FOOT}//-->
            </w:r>
          </w:p>
        </w:tc>
        <!--<w:tc>
          <w:p>
            <w:pPr>
              <w:pStyle w:val="NormalinTable"/>
              <w:jc w:val="center"/>
            </w:pPr>
            <w:r>
              <w:t>{SUPPUNIT}</w:t>
            </w:r>
          </w:p>
        </w:tc>//-->
      </w:tr>
      <w:tr>
        <w:trPr>
          <w:cantSplit/>
        </w:trPr>
        <w:tc>
          <w:p>
            <w:pPr>
              <w:pStyle w:val="NormalinTable"/>
            </w:pPr>
            <w:r>
              <w:rPr>
                <w:b/>
              </w:rPr>
              <w:t>2842 10 00 90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double salts or complex salts of selenium or tellurium acids</w:t>
              <!--{FOOT}//-->
            </w:r>
          </w:p>
        </w:tc>
        <!--<w:tc>
          <w:p>
            <w:pPr>
              <w:pStyle w:val="NormalinTable"/>
              <w:jc w:val="center"/>
            </w:pPr>
            <w:r>
              <w:t>{SUPPUNIT}</w:t>
            </w:r>
          </w:p>
        </w:tc>//-->
      </w:tr>
      <w:tr>
        <w:trPr>
          <w:cantSplit/>
        </w:trPr>
        <w:tc>
          <w:p>
            <w:pPr>
              <w:pStyle w:val="NormalinTable"/>
            </w:pPr>
            <w:r>
              <w:rPr>
                <w:b/>
              </w:rPr>
              <w:t>2842 90 10 10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selenate (CAS RN 13410-01-0)</w:t>
              <!--{FOOT}//-->
            </w:r>
          </w:p>
        </w:tc>
        <!--<w:tc>
          <w:p>
            <w:pPr>
              <w:pStyle w:val="NormalinTable"/>
              <w:jc w:val="center"/>
            </w:pPr>
            <w:r>
              <w:t>{SUPPUNIT}</w:t>
            </w:r>
          </w:p>
        </w:tc>//-->
      </w:tr>
      <w:tr>
        <w:trPr>
          <w:cantSplit/>
        </w:trPr>
        <w:tc>
          <w:p>
            <w:pPr>
              <w:pStyle w:val="NormalinTable"/>
            </w:pPr>
            <w:r>
              <w:rPr>
                <w:b/>
              </w:rPr>
              <w:t>2842 90 10 90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2842 90 80 20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Potassium peroxymonosulphate sulphate</w:t>
              <!--{FOOT}//-->
            </w:r>
          </w:p>
        </w:tc>
        <!--<w:tc>
          <w:p>
            <w:pPr>
              <w:pStyle w:val="NormalinTable"/>
              <w:jc w:val="center"/>
            </w:pPr>
            <w:r>
              <w:t>{SUPPUNIT}</w:t>
            </w:r>
          </w:p>
        </w:tc>//-->
      </w:tr>
      <w:tr>
        <w:trPr>
          <w:cantSplit/>
        </w:trPr>
        <w:tc>
          <w:p>
            <w:pPr>
              <w:pStyle w:val="NormalinTable"/>
            </w:pPr>
            <w:r>
              <w:rPr>
                <w:b/>
              </w:rPr>
              <w:t>2842 90 80 30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Aluminum trititanium dodecachloride (CAS RN 12003-13-3)</w:t>
              <!--{FOOT}//-->
            </w:r>
          </w:p>
        </w:tc>
        <!--<w:tc>
          <w:p>
            <w:pPr>
              <w:pStyle w:val="NormalinTable"/>
              <w:jc w:val="center"/>
            </w:pPr>
            <w:r>
              <w:t>{SUPPUNIT}</w:t>
            </w:r>
          </w:p>
        </w:tc>//-->
      </w:tr>
      <w:tr>
        <w:trPr>
          <w:cantSplit/>
        </w:trPr>
        <w:tc>
          <w:p>
            <w:pPr>
              <w:pStyle w:val="NormalinTable"/>
            </w:pPr>
            <w:r>
              <w:rPr>
                <w:b/>
              </w:rPr>
              <w:t>2842 90 80 80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MISCELLANEOUS</w:t>
              <!--{FOOT}//-->
            </w:r>
          </w:p>
        </w:tc>
        <!--<w:tc>
          <w:p>
            <w:pPr>
              <w:pStyle w:val="NormalinTable"/>
              <w:jc w:val="center"/>
            </w:pPr>
            <w:r>
              <w:t>{SUPPUNIT}</w:t>
            </w:r>
          </w:p>
        </w:tc>//-->
      </w:tr>
      <w:tr>
        <w:trPr>
          <w:cantSplit/>
        </w:trPr>
        <w:tc>
          <w:p>
            <w:pPr>
              <w:pStyle w:val="NormalinTable"/>
            </w:pPr>
            <w:r>
              <w:rPr>
                <w:b/>
              </w:rPr>
              <w:t>2843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Colloidal precious metals; inorganic or organic compounds of precious metals, whether or not chemically defined; amalgams of precious metals</w:t>
              <!--{FOOT}//-->
            </w:r>
          </w:p>
        </w:tc>
        <!--<w:tc>
          <w:p>
            <w:pPr>
              <w:pStyle w:val="NormalinTable"/>
              <w:jc w:val="center"/>
            </w:pPr>
            <w:r>
              <w:t>{SUPPUNIT}</w:t>
            </w:r>
          </w:p>
        </w:tc>//-->
      </w:tr>
      <w:tr>
        <w:trPr>
          <w:cantSplit/>
        </w:trPr>
        <w:tc>
          <w:p>
            <w:pPr>
              <w:pStyle w:val="NormalinTable"/>
            </w:pPr>
            <w:r>
              <w:rPr>
                <w:b/>
              </w:rPr>
              <w:t>2843 10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Colloidal precious metals</w:t>
              <!--{FOOT}//-->
            </w:r>
          </w:p>
        </w:tc>
        <!--<w:tc>
          <w:p>
            <w:pPr>
              <w:pStyle w:val="NormalinTable"/>
              <w:jc w:val="center"/>
            </w:pPr>
            <w:r>
              <w:t>{SUPPUNIT}</w:t>
            </w:r>
          </w:p>
        </w:tc>//-->
      </w:tr>
      <w:tr>
        <w:trPr>
          <w:cantSplit/>
        </w:trPr>
        <w:tc>
          <w:p>
            <w:pPr>
              <w:pStyle w:val="NormalinTable"/>
            </w:pPr>
            <w:r>
              <w:rPr>
                <w:b/>
              </w:rPr>
              <w:t>2843 10 10 00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Silver</w:t>
              <!--{FOOT}//-->
            </w:r>
          </w:p>
        </w:tc>
        <!--<w:tc>
          <w:p>
            <w:pPr>
              <w:pStyle w:val="NormalinTable"/>
              <w:jc w:val="center"/>
            </w:pPr>
            <w:r>
              <w:t>{SUPPUNIT}</w:t>
            </w:r>
          </w:p>
        </w:tc>//-->
      </w:tr>
      <w:tr>
        <w:trPr>
          <w:cantSplit/>
        </w:trPr>
        <w:tc>
          <w:p>
            <w:pPr>
              <w:pStyle w:val="NormalinTable"/>
            </w:pPr>
            <w:r>
              <w:rPr>
                <w:b/>
              </w:rPr>
              <w:t>2843 10 90 00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compounds</w:t>
              <!--{FOOT}//-->
            </w:r>
          </w:p>
        </w:tc>
        <!--<w:tc>
          <w:p>
            <w:pPr>
              <w:pStyle w:val="NormalinTable"/>
              <w:jc w:val="center"/>
            </w:pPr>
            <w:r>
              <w:t>{SUPPUNIT}</w:t>
            </w:r>
          </w:p>
        </w:tc>//-->
      </w:tr>
      <w:tr>
        <w:trPr>
          <w:cantSplit/>
        </w:trPr>
        <w:tc>
          <w:p>
            <w:pPr>
              <w:pStyle w:val="NormalinTable"/>
            </w:pPr>
            <w:r>
              <w:rPr>
                <w:b/>
              </w:rPr>
              <w:t>2843 21 00 00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Silver nitrate</w:t>
              <!--{FOOT}//-->
            </w:r>
          </w:p>
        </w:tc>
        <!--<w:tc>
          <w:p>
            <w:pPr>
              <w:pStyle w:val="NormalinTable"/>
              <w:jc w:val="center"/>
            </w:pPr>
            <w:r>
              <w:t>{SUPPUNIT}</w:t>
            </w:r>
          </w:p>
        </w:tc>//-->
      </w:tr>
      <w:tr>
        <w:trPr>
          <w:cantSplit/>
        </w:trPr>
        <w:tc>
          <w:p>
            <w:pPr>
              <w:pStyle w:val="NormalinTable"/>
            </w:pPr>
            <w:r>
              <w:rPr>
                <w:b/>
              </w:rPr>
              <w:t>2843 29 00 00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Gold compounds</w:t>
              <!--{FOOT}//-->
            </w:r>
          </w:p>
        </w:tc>
        <!--<w:tc>
          <w:p>
            <w:pPr>
              <w:pStyle w:val="NormalinTable"/>
              <w:jc w:val="center"/>
            </w:pPr>
            <w:r>
              <w:t>{SUPPUNIT}</w:t>
            </w:r>
          </w:p>
        </w:tc>//-->
      </w:tr>
      <w:tr>
        <w:trPr>
          <w:cantSplit/>
        </w:trPr>
        <w:tc>
          <w:p>
            <w:pPr>
              <w:pStyle w:val="NormalinTable"/>
            </w:pPr>
            <w:r>
              <w:rPr>
                <w:b/>
              </w:rPr>
              <w:t>2843 90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compounds; amalgams</w:t>
              <!--{FOOT}//-->
            </w:r>
          </w:p>
        </w:tc>
        <!--<w:tc>
          <w:p>
            <w:pPr>
              <w:pStyle w:val="NormalinTable"/>
              <w:jc w:val="center"/>
            </w:pPr>
            <w:r>
              <w:t>{SUPPUNIT}</w:t>
            </w:r>
          </w:p>
        </w:tc>//-->
      </w:tr>
      <w:tr>
        <w:trPr>
          <w:cantSplit/>
        </w:trPr>
        <w:tc>
          <w:p>
            <w:pPr>
              <w:pStyle w:val="NormalinTable"/>
            </w:pPr>
            <w:r>
              <w:rPr>
                <w:b/>
              </w:rPr>
              <w:t>2843 90 10 00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Amalgams</w:t>
              <!--{FOOT}//-->
            </w:r>
          </w:p>
        </w:tc>
        <!--<w:tc>
          <w:p>
            <w:pPr>
              <w:pStyle w:val="NormalinTable"/>
              <w:jc w:val="center"/>
            </w:pPr>
            <w:r>
              <w:t>{SUPPUNIT}</w:t>
            </w:r>
          </w:p>
        </w:tc>//-->
      </w:tr>
      <w:tr>
        <w:trPr>
          <w:cantSplit/>
        </w:trPr>
        <w:tc>
          <w:p>
            <w:pPr>
              <w:pStyle w:val="NormalinTable"/>
            </w:pPr>
            <w:r>
              <w:rPr>
                <w:b/>
              </w:rPr>
              <w:t>2843 90 90 00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Radioactive chemical elements and radioactive isotopes (including the fissile or fertile chemical elements and isotopes) and their compounds; mixtures and residues containing these products</w:t>
              <!--{FOOT}//-->
            </w:r>
          </w:p>
        </w:tc>
        <!--<w:tc>
          <w:p>
            <w:pPr>
              <w:pStyle w:val="NormalinTable"/>
              <w:jc w:val="center"/>
            </w:pPr>
            <w:r>
              <w:t>{SUPPUNIT}</w:t>
            </w:r>
          </w:p>
        </w:tc>//-->
      </w:tr>
      <w:tr>
        <w:trPr>
          <w:cantSplit/>
        </w:trPr>
        <w:tc>
          <w:p>
            <w:pPr>
              <w:pStyle w:val="NormalinTable"/>
            </w:pPr>
            <w:r>
              <w:rPr>
                <w:b/>
              </w:rPr>
              <w:t>2844 10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uranium and its compounds; alloys, dispersions (including cermets), ceramic products and mixtures containing natural uranium or natural uranium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uranium</w:t>
              <!--{FOOT}//-->
            </w:r>
          </w:p>
        </w:tc>
        <!--<w:tc>
          <w:p>
            <w:pPr>
              <w:pStyle w:val="NormalinTable"/>
              <w:jc w:val="center"/>
            </w:pPr>
            <w:r>
              <w:t>{SUPPUNIT}</w:t>
            </w:r>
          </w:p>
        </w:tc>//-->
      </w:tr>
      <w:tr>
        <w:trPr>
          <w:cantSplit/>
        </w:trPr>
        <w:tc>
          <w:p>
            <w:pPr>
              <w:pStyle w:val="NormalinTable"/>
            </w:pPr>
            <w:r>
              <w:rPr>
                <w:b/>
              </w:rPr>
              <w:t>2844 10 10 00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waste and scrap</w:t>
              <!--{FOOT}//-->
            </w:r>
          </w:p>
        </w:tc>
        <!--<w:tc>
          <w:p>
            <w:pPr>
              <w:pStyle w:val="NormalinTable"/>
              <w:jc w:val="center"/>
            </w:pPr>
            <w:r>
              <w:t>{SUPPUNIT}</w:t>
            </w:r>
          </w:p>
        </w:tc>//-->
      </w:tr>
      <w:tr>
        <w:trPr>
          <w:cantSplit/>
        </w:trPr>
        <w:tc>
          <w:p>
            <w:pPr>
              <w:pStyle w:val="NormalinTable"/>
            </w:pPr>
            <w:r>
              <w:rPr>
                <w:b/>
              </w:rPr>
              <w:t>2844 10 30 00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Worked</w:t>
              <!--{FOOT}//-->
            </w:r>
          </w:p>
        </w:tc>
        <!--<w:tc>
          <w:p>
            <w:pPr>
              <w:pStyle w:val="NormalinTable"/>
              <w:jc w:val="center"/>
            </w:pPr>
            <w:r>
              <w:t>{SUPPUNIT}</w:t>
            </w:r>
          </w:p>
        </w:tc>//-->
      </w:tr>
      <w:tr>
        <w:trPr>
          <w:cantSplit/>
        </w:trPr>
        <w:tc>
          <w:p>
            <w:pPr>
              <w:pStyle w:val="NormalinTable"/>
            </w:pPr>
            <w:r>
              <w:rPr>
                <w:b/>
              </w:rPr>
              <w:t>2844 10 50 00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Ferro-uranium</w:t>
              <!--{FOOT}//-->
            </w:r>
          </w:p>
        </w:tc>
        <!--<w:tc>
          <w:p>
            <w:pPr>
              <w:pStyle w:val="NormalinTable"/>
              <w:jc w:val="center"/>
            </w:pPr>
            <w:r>
              <w:t>{SUPPUNIT}</w:t>
            </w:r>
          </w:p>
        </w:tc>//-->
      </w:tr>
      <w:tr>
        <w:trPr>
          <w:cantSplit/>
        </w:trPr>
        <w:tc>
          <w:p>
            <w:pPr>
              <w:pStyle w:val="NormalinTable"/>
            </w:pPr>
            <w:r>
              <w:rPr>
                <w:b/>
              </w:rPr>
              <w:t>2844 10 90 00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Uranium enriched in U 235 and its compounds; plutonium and its compounds; alloys, dispersions (including cermets), ceramic products and mixtures containing uranium enriched in U 235, plutonium or compounds of these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enriched in U 235 and its compounds; alloys, dispersions (including cermets), ceramic products and mixtures containing uranium enriched in U 235 or compounds of these products</w:t>
              <!--{FOOT}//-->
            </w:r>
          </w:p>
        </w:tc>
        <!--<w:tc>
          <w:p>
            <w:pPr>
              <w:pStyle w:val="NormalinTable"/>
              <w:jc w:val="center"/>
            </w:pPr>
            <w:r>
              <w:t>{SUPPUNIT}</w:t>
            </w:r>
          </w:p>
        </w:tc>//-->
      </w:tr>
      <w:tr>
        <w:trPr>
          <w:cantSplit/>
        </w:trPr>
        <w:tc>
          <w:p>
            <w:pPr>
              <w:pStyle w:val="NormalinTable"/>
            </w:pPr>
            <w:r>
              <w:rPr>
                <w:b/>
              </w:rPr>
              <w:t>2844 20 25 00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Ferro-uranium</w:t>
              <!--{FOOT}//-->
            </w:r>
          </w:p>
        </w:tc>
        <!--<w:tc>
          <w:p>
            <w:pPr>
              <w:pStyle w:val="NormalinTable"/>
              <w:jc w:val="center"/>
            </w:pPr>
            <w:r>
              <w:t>{SUPPUNIT}</w:t>
            </w:r>
          </w:p>
        </w:tc>//-->
      </w:tr>
      <w:tr>
        <w:trPr>
          <w:cantSplit/>
        </w:trPr>
        <w:tc>
          <w:p>
            <w:pPr>
              <w:pStyle w:val="NormalinTable"/>
            </w:pPr>
            <w:r>
              <w:rPr>
                <w:b/>
              </w:rPr>
              <w:t>2844 20 35 00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Plutonium and its compounds; alloys, dispersions (including cermets), ceramic products and mixtures containing plutonium or compounds of these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uranium and plutonium</w:t>
              <!--{FOOT}//-->
            </w:r>
          </w:p>
        </w:tc>
        <!--<w:tc>
          <w:p>
            <w:pPr>
              <w:pStyle w:val="NormalinTable"/>
              <w:jc w:val="center"/>
            </w:pPr>
            <w:r>
              <w:t>{SUPPUNIT}</w:t>
            </w:r>
          </w:p>
        </w:tc>//-->
      </w:tr>
      <w:tr>
        <w:trPr>
          <w:cantSplit/>
        </w:trPr>
        <w:tc>
          <w:p>
            <w:pPr>
              <w:pStyle w:val="NormalinTable"/>
            </w:pPr>
            <w:r>
              <w:rPr>
                <w:b/>
              </w:rPr>
              <w:t>2844 20 51 00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Ferro-uranium</w:t>
              <!--{FOOT}//-->
            </w:r>
          </w:p>
        </w:tc>
        <!--<w:tc>
          <w:p>
            <w:pPr>
              <w:pStyle w:val="NormalinTable"/>
              <w:jc w:val="center"/>
            </w:pPr>
            <w:r>
              <w:t>{SUPPUNIT}</w:t>
            </w:r>
          </w:p>
        </w:tc>//-->
      </w:tr>
      <w:tr>
        <w:trPr>
          <w:cantSplit/>
        </w:trPr>
        <w:tc>
          <w:p>
            <w:pPr>
              <w:pStyle w:val="NormalinTable"/>
            </w:pPr>
            <w:r>
              <w:rPr>
                <w:b/>
              </w:rPr>
              <w:t>2844 20 59 00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2844 20 99 00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Uranium depleted in U 235 and its compounds; thorium and its compounds; alloys, dispersions (including cermets), ceramic products and mixtures containing uranium depleted in U 235, thorium or compounds of these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depleted in U 235; alloys, dispersions (including cermets), ceramic products and mixtures containing uranium depleted in U 235 or compounds of this product</w:t>
              <!--{FOOT}//-->
            </w:r>
          </w:p>
        </w:tc>
        <!--<w:tc>
          <w:p>
            <w:pPr>
              <w:pStyle w:val="NormalinTable"/>
              <w:jc w:val="center"/>
            </w:pPr>
            <w:r>
              <w:t>{SUPPUNIT}</w:t>
            </w:r>
          </w:p>
        </w:tc>//-->
      </w:tr>
      <w:tr>
        <w:trPr>
          <w:cantSplit/>
        </w:trPr>
        <w:tc>
          <w:p>
            <w:pPr>
              <w:pStyle w:val="NormalinTable"/>
            </w:pPr>
            <w:r>
              <w:rPr>
                <w:b/>
              </w:rPr>
              <w:t>2844 30 11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Cermets</w:t>
              <!--{FOOT}//-->
            </w:r>
          </w:p>
        </w:tc>
        <!--<w:tc>
          <w:p>
            <w:pPr>
              <w:pStyle w:val="NormalinTable"/>
              <w:jc w:val="center"/>
            </w:pPr>
            <w:r>
              <w:t>{SUPPUNIT}</w:t>
            </w:r>
          </w:p>
        </w:tc>//-->
      </w:tr>
      <w:tr>
        <w:trPr>
          <w:cantSplit/>
        </w:trPr>
        <w:tc>
          <w:p>
            <w:pPr>
              <w:pStyle w:val="NormalinTable"/>
            </w:pPr>
            <w:r>
              <w:rPr>
                <w:b/>
              </w:rPr>
              <w:t>2844 30 11 10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Unwrought; waste and scrap</w:t>
              <!--{FOOT}//-->
            </w:r>
          </w:p>
        </w:tc>
        <!--<w:tc>
          <w:p>
            <w:pPr>
              <w:pStyle w:val="NormalinTable"/>
              <w:jc w:val="center"/>
            </w:pPr>
            <w:r>
              <w:t>{SUPPUNIT}</w:t>
            </w:r>
          </w:p>
        </w:tc>//-->
      </w:tr>
      <w:tr>
        <w:trPr>
          <w:cantSplit/>
        </w:trPr>
        <w:tc>
          <w:p>
            <w:pPr>
              <w:pStyle w:val="NormalinTable"/>
            </w:pPr>
            <w:r>
              <w:rPr>
                <w:b/>
              </w:rPr>
              <w:t>2844 30 11 90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2844 30 19 00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Thorium; alloys, dispersions (including cermets), ceramic products and mixtures containing thorium or compounds of this product</w:t>
              <!--{FOOT}//-->
            </w:r>
          </w:p>
        </w:tc>
        <!--<w:tc>
          <w:p>
            <w:pPr>
              <w:pStyle w:val="NormalinTable"/>
              <w:jc w:val="center"/>
            </w:pPr>
            <w:r>
              <w:t>{SUPPUNIT}</w:t>
            </w:r>
          </w:p>
        </w:tc>//-->
      </w:tr>
      <w:tr>
        <w:trPr>
          <w:cantSplit/>
        </w:trPr>
        <w:tc>
          <w:p>
            <w:pPr>
              <w:pStyle w:val="NormalinTable"/>
            </w:pPr>
            <w:r>
              <w:rPr>
                <w:b/>
              </w:rPr>
              <w:t>2844 30 51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Cermets</w:t>
              <!--{FOOT}//-->
            </w:r>
          </w:p>
        </w:tc>
        <!--<w:tc>
          <w:p>
            <w:pPr>
              <w:pStyle w:val="NormalinTable"/>
              <w:jc w:val="center"/>
            </w:pPr>
            <w:r>
              <w:t>{SUPPUNIT}</w:t>
            </w:r>
          </w:p>
        </w:tc>//-->
      </w:tr>
      <w:tr>
        <w:trPr>
          <w:cantSplit/>
        </w:trPr>
        <w:tc>
          <w:p>
            <w:pPr>
              <w:pStyle w:val="NormalinTable"/>
            </w:pPr>
            <w:r>
              <w:rPr>
                <w:b/>
              </w:rPr>
              <w:t>2844 30 51 10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Unwrought; waste and scrap</w:t>
              <!--{FOOT}//-->
            </w:r>
          </w:p>
        </w:tc>
        <!--<w:tc>
          <w:p>
            <w:pPr>
              <w:pStyle w:val="NormalinTable"/>
              <w:jc w:val="center"/>
            </w:pPr>
            <w:r>
              <w:t>{SUPPUNIT}</w:t>
            </w:r>
          </w:p>
        </w:tc>//-->
      </w:tr>
      <w:tr>
        <w:trPr>
          <w:cantSplit/>
        </w:trPr>
        <w:tc>
          <w:p>
            <w:pPr>
              <w:pStyle w:val="NormalinTable"/>
            </w:pPr>
            <w:r>
              <w:rPr>
                <w:b/>
              </w:rPr>
              <w:t>2844 30 51 90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2844 30 55 00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Crude, waste and scrap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Worked</w:t>
              <!--{FOOT}//-->
            </w:r>
          </w:p>
        </w:tc>
        <!--<w:tc>
          <w:p>
            <w:pPr>
              <w:pStyle w:val="NormalinTable"/>
              <w:jc w:val="center"/>
            </w:pPr>
            <w:r>
              <w:t>{SUPPUNIT}</w:t>
            </w:r>
          </w:p>
        </w:tc>//-->
      </w:tr>
      <w:tr>
        <w:trPr>
          <w:cantSplit/>
        </w:trPr>
        <w:tc>
          <w:p>
            <w:pPr>
              <w:pStyle w:val="NormalinTable"/>
            </w:pPr>
            <w:r>
              <w:rPr>
                <w:b/>
              </w:rPr>
              <w:t>2844 30 61 00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Bars, rods, angles, shapes and sections, sheets and strips</w:t>
              <!--{FOOT}//-->
            </w:r>
          </w:p>
        </w:tc>
        <!--<w:tc>
          <w:p>
            <w:pPr>
              <w:pStyle w:val="NormalinTable"/>
              <w:jc w:val="center"/>
            </w:pPr>
            <w:r>
              <w:t>{SUPPUNIT}</w:t>
            </w:r>
          </w:p>
        </w:tc>//-->
      </w:tr>
      <w:tr>
        <w:trPr>
          <w:cantSplit/>
        </w:trPr>
        <w:tc>
          <w:p>
            <w:pPr>
              <w:pStyle w:val="NormalinTable"/>
            </w:pPr>
            <w:r>
              <w:rPr>
                <w:b/>
              </w:rPr>
              <w:t>2844 30 69 00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uranium depleted in U 235 or of thorium, whether or not mixed together</w:t>
              <!--{FOOT}//-->
            </w:r>
          </w:p>
        </w:tc>
        <!--<w:tc>
          <w:p>
            <w:pPr>
              <w:pStyle w:val="NormalinTable"/>
              <w:jc w:val="center"/>
            </w:pPr>
            <w:r>
              <w:t>{SUPPUNIT}</w:t>
            </w:r>
          </w:p>
        </w:tc>//-->
      </w:tr>
      <w:tr>
        <w:trPr>
          <w:cantSplit/>
        </w:trPr>
        <w:tc>
          <w:p>
            <w:pPr>
              <w:pStyle w:val="NormalinTable"/>
            </w:pPr>
            <w:r>
              <w:rPr>
                <w:b/>
              </w:rPr>
              <w:t>2844 30 91 00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thorium or of uranium depleted in U 235, whether or not mixed together , other than thorium salts</w:t>
              <!--{FOOT}//-->
            </w:r>
          </w:p>
        </w:tc>
        <!--<w:tc>
          <w:p>
            <w:pPr>
              <w:pStyle w:val="NormalinTable"/>
              <w:jc w:val="center"/>
            </w:pPr>
            <w:r>
              <w:t>{SUPPUNIT}</w:t>
            </w:r>
          </w:p>
        </w:tc>//-->
      </w:tr>
      <w:tr>
        <w:trPr>
          <w:cantSplit/>
        </w:trPr>
        <w:tc>
          <w:p>
            <w:pPr>
              <w:pStyle w:val="NormalinTable"/>
            </w:pPr>
            <w:r>
              <w:rPr>
                <w:b/>
              </w:rPr>
              <w:t>2844 30 99 00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Radioactive elements and isotopes and compounds other than those of subheading 2844 10, 2844 20 or 2844 30; alloys, dispersions (including cermets), ceramic products and mixtures containing these elements, isotopes or compounds; radioactive residues</w:t>
              <!--{FOOT}//-->
            </w:r>
          </w:p>
        </w:tc>
        <!--<w:tc>
          <w:p>
            <w:pPr>
              <w:pStyle w:val="NormalinTable"/>
              <w:jc w:val="center"/>
            </w:pPr>
            <w:r>
              <w:t>{SUPPUNIT}</w:t>
            </w:r>
          </w:p>
        </w:tc>//-->
      </w:tr>
      <w:tr>
        <w:trPr>
          <w:cantSplit/>
        </w:trPr>
        <w:tc>
          <w:p>
            <w:pPr>
              <w:pStyle w:val="NormalinTable"/>
            </w:pPr>
            <w:r>
              <w:rPr>
                <w:b/>
              </w:rPr>
              <w:t>2844 40 10 00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derived from U 233 and its compounds; alloys, dispersions (including cermets), ceramic products and mixtures and compounds derived from U 233 or compounds of this product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2844 40 20 00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Artificial radioactive isotopes</w:t>
              <!--{FOOT}//-->
            </w:r>
          </w:p>
        </w:tc>
        <!--<w:tc>
          <w:p>
            <w:pPr>
              <w:pStyle w:val="NormalinTable"/>
              <w:jc w:val="center"/>
            </w:pPr>
            <w:r>
              <w:t>{SUPPUNIT}</w:t>
            </w:r>
          </w:p>
        </w:tc>//-->
      </w:tr>
      <w:tr>
        <w:trPr>
          <w:cantSplit/>
        </w:trPr>
        <w:tc>
          <w:p>
            <w:pPr>
              <w:pStyle w:val="NormalinTable"/>
            </w:pPr>
            <w:r>
              <w:rPr>
                <w:b/>
              </w:rPr>
              <w:t>2844 40 30 00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Compounds of artificial radioactive isotopes</w:t>
              <!--{FOOT}//-->
            </w:r>
          </w:p>
        </w:tc>
        <!--<w:tc>
          <w:p>
            <w:pPr>
              <w:pStyle w:val="NormalinTable"/>
              <w:jc w:val="center"/>
            </w:pPr>
            <w:r>
              <w:t>{SUPPUNIT}</w:t>
            </w:r>
          </w:p>
        </w:tc>//-->
      </w:tr>
      <w:tr>
        <w:trPr>
          <w:cantSplit/>
        </w:trPr>
        <w:tc>
          <w:p>
            <w:pPr>
              <w:pStyle w:val="NormalinTable"/>
            </w:pPr>
            <w:r>
              <w:rPr>
                <w:b/>
              </w:rPr>
              <w:t>2844 40 80 00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2844 50 00 00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Spent (irradiated) fuel elements (cartridges) of nuclear reactors</w:t>
              <!--{FOOT}//-->
            </w:r>
          </w:p>
        </w:tc>
        <!--<w:tc>
          <w:p>
            <w:pPr>
              <w:pStyle w:val="NormalinTable"/>
              <w:jc w:val="center"/>
            </w:pPr>
            <w:r>
              <w:t>{SUPPUNIT}</w:t>
            </w:r>
          </w:p>
        </w:tc>//-->
      </w:tr>
      <w:tr>
        <w:trPr>
          <w:cantSplit/>
        </w:trPr>
        <w:tc>
          <w:p>
            <w:pPr>
              <w:pStyle w:val="NormalinTable"/>
            </w:pPr>
            <w:r>
              <w:rPr>
                <w:b/>
              </w:rPr>
              <w:t>2845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Isotopes other than those of heading 2844; compounds, inorganic or organic, of such isotopes, whether or not chemically defined</w:t>
              <!--{FOOT}//-->
            </w:r>
          </w:p>
        </w:tc>
        <!--<w:tc>
          <w:p>
            <w:pPr>
              <w:pStyle w:val="NormalinTable"/>
              <w:jc w:val="center"/>
            </w:pPr>
            <w:r>
              <w:t>{SUPPUNIT}</w:t>
            </w:r>
          </w:p>
        </w:tc>//-->
      </w:tr>
      <w:tr>
        <w:trPr>
          <w:cantSplit/>
        </w:trPr>
        <w:tc>
          <w:p>
            <w:pPr>
              <w:pStyle w:val="NormalinTable"/>
            </w:pPr>
            <w:r>
              <w:rPr>
                <w:b/>
              </w:rPr>
              <w:t>2845 10 00 00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Heavy water (deuterium oxide)</w:t>
              <!--{FOOT}//-->
            </w:r>
          </w:p>
        </w:tc>
        <!--<w:tc>
          <w:p>
            <w:pPr>
              <w:pStyle w:val="NormalinTable"/>
              <w:jc w:val="center"/>
            </w:pPr>
            <w:r>
              <w:t>{SUPPUNIT}</w:t>
            </w:r>
          </w:p>
        </w:tc>//-->
      </w:tr>
      <w:tr>
        <w:trPr>
          <w:cantSplit/>
        </w:trPr>
        <w:tc>
          <w:p>
            <w:pPr>
              <w:pStyle w:val="NormalinTable"/>
            </w:pPr>
            <w:r>
              <w:rPr>
                <w:b/>
              </w:rPr>
              <w:t>2845 90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2845 90 10 00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Deuterium and compounds thereof; hydrogen and compounds thereof, enriched in deuterium; mixtures and solutions containing these products</w:t>
              <!--{FOOT}//-->
            </w:r>
          </w:p>
        </w:tc>
        <!--<w:tc>
          <w:p>
            <w:pPr>
              <w:pStyle w:val="NormalinTable"/>
              <w:jc w:val="center"/>
            </w:pPr>
            <w:r>
              <w:t>{SUPPUNIT}</w:t>
            </w:r>
          </w:p>
        </w:tc>//-->
      </w:tr>
      <w:tr>
        <w:trPr>
          <w:cantSplit/>
        </w:trPr>
        <w:tc>
          <w:p>
            <w:pPr>
              <w:pStyle w:val="NormalinTable"/>
            </w:pPr>
            <w:r>
              <w:rPr>
                <w:b/>
              </w:rPr>
              <w:t>2845 90 90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Helium-3 (CAS RN 14762-55-1)</w:t>
              <!--{FOOT}//-->
            </w:r>
          </w:p>
        </w:tc>
        <!--<w:tc>
          <w:p>
            <w:pPr>
              <w:pStyle w:val="NormalinTable"/>
              <w:jc w:val="center"/>
            </w:pPr>
            <w:r>
              <w:t>{SUPPUNIT}</w:t>
            </w:r>
          </w:p>
        </w:tc>//-->
      </w:tr>
      <w:tr>
        <w:trPr>
          <w:cantSplit/>
        </w:trPr>
        <w:tc>
          <w:p>
            <w:pPr>
              <w:pStyle w:val="NormalinTable"/>
            </w:pPr>
            <w:r>
              <w:rPr>
                <w:b/>
              </w:rPr>
              <w:t>2845 90 90 20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enriched at a level of 95% or more by weight with oxygen-18 (CAS RN 14314-42-2)</w:t>
              <!--{FOOT}//-->
            </w:r>
          </w:p>
        </w:tc>
        <!--<w:tc>
          <w:p>
            <w:pPr>
              <w:pStyle w:val="NormalinTable"/>
              <w:jc w:val="center"/>
            </w:pPr>
            <w:r>
              <w:t>{SUPPUNIT}</w:t>
            </w:r>
          </w:p>
        </w:tc>//-->
      </w:tr>
      <w:tr>
        <w:trPr>
          <w:cantSplit/>
        </w:trPr>
        <w:tc>
          <w:p>
            <w:pPr>
              <w:pStyle w:val="NormalinTable"/>
            </w:pPr>
            <w:r>
              <w:rPr>
                <w:b/>
              </w:rPr>
              <w:t>2845 90 90 30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t>
            </w:r>
            <w:r>
              <w:rPr>
                <w:vertAlign w:val="superscript"/>
              </w:rPr>
              <w:t>1</w:t>
            </w:r>
            <w:r>
              <w:t xml:space="preserve"/>
            </w:r>
            <w:r>
              <w:rPr>
                <w:vertAlign w:val="superscript"/>
              </w:rPr>
              <w:t>3</w:t>
            </w:r>
            <w:r>
              <w:t xml:space="preserve">C)Carbon monoxide (CAS RN 1641-69-6)</w:t>
              <!--{FOOT}//-->
            </w:r>
          </w:p>
        </w:tc>
        <!--<w:tc>
          <w:p>
            <w:pPr>
              <w:pStyle w:val="NormalinTable"/>
              <w:jc w:val="center"/>
            </w:pPr>
            <w:r>
              <w:t>{SUPPUNIT}</w:t>
            </w:r>
          </w:p>
        </w:tc>//-->
      </w:tr>
      <w:tr>
        <w:trPr>
          <w:cantSplit/>
        </w:trPr>
        <w:tc>
          <w:p>
            <w:pPr>
              <w:pStyle w:val="NormalinTable"/>
            </w:pPr>
            <w:r>
              <w:rPr>
                <w:b/>
              </w:rPr>
              <w:t>2845 90 90 90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Compounds, inorganic or organic, of rare-earth metals, of yttrium or of scandium or of mixtures of these metals</w:t>
              <!--{FOOT}//-->
            </w:r>
          </w:p>
        </w:tc>
        <!--<w:tc>
          <w:p>
            <w:pPr>
              <w:pStyle w:val="NormalinTable"/>
              <w:jc w:val="center"/>
            </w:pPr>
            <w:r>
              <w:t>{SUPPUNIT}</w:t>
            </w:r>
          </w:p>
        </w:tc>//-->
      </w:tr>
      <w:tr>
        <w:trPr>
          <w:cantSplit/>
        </w:trPr>
        <w:tc>
          <w:p>
            <w:pPr>
              <w:pStyle w:val="NormalinTable"/>
            </w:pPr>
            <w:r>
              <w:rPr>
                <w:b/>
              </w:rPr>
              <w:t>2846 10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Cerium compounds</w:t>
              <!--{FOOT}//-->
            </w:r>
          </w:p>
        </w:tc>
        <!--<w:tc>
          <w:p>
            <w:pPr>
              <w:pStyle w:val="NormalinTable"/>
              <w:jc w:val="center"/>
            </w:pPr>
            <w:r>
              <w:t>{SUPPUNIT}</w:t>
            </w:r>
          </w:p>
        </w:tc>//-->
      </w:tr>
      <w:tr>
        <w:trPr>
          <w:cantSplit/>
        </w:trPr>
        <w:tc>
          <w:p>
            <w:pPr>
              <w:pStyle w:val="NormalinTable"/>
            </w:pPr>
            <w:r>
              <w:rPr>
                <w:b/>
              </w:rPr>
              <w:t>2846 10 00 10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Rare-earth concentrate containing by weight 60% or more but not more than 95% of rare-earth oxides and not more than 1% each of zirconium oxide, aluminium oxide or iron oxide, and having a loss on ignition of 5% or more by weight</w:t>
              <!--{FOOT}//-->
            </w:r>
          </w:p>
        </w:tc>
        <!--<w:tc>
          <w:p>
            <w:pPr>
              <w:pStyle w:val="NormalinTable"/>
              <w:jc w:val="center"/>
            </w:pPr>
            <w:r>
              <w:t>{SUPPUNIT}</w:t>
            </w:r>
          </w:p>
        </w:tc>//-->
      </w:tr>
      <w:tr>
        <w:trPr>
          <w:cantSplit/>
        </w:trPr>
        <w:tc>
          <w:p>
            <w:pPr>
              <w:pStyle w:val="NormalinTable"/>
            </w:pPr>
            <w:r>
              <w:rPr>
                <w:b/>
              </w:rPr>
              <w:t>2846 10 00 20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Dicerium tricarbonate, whether or not hydrated (CAS RN 537-01-9)</w:t>
              <!--{FOOT}//-->
            </w:r>
          </w:p>
        </w:tc>
        <!--<w:tc>
          <w:p>
            <w:pPr>
              <w:pStyle w:val="NormalinTable"/>
              <w:jc w:val="center"/>
            </w:pPr>
            <w:r>
              <w:t>{SUPPUNIT}</w:t>
            </w:r>
          </w:p>
        </w:tc>//-->
      </w:tr>
      <w:tr>
        <w:trPr>
          <w:cantSplit/>
        </w:trPr>
        <w:tc>
          <w:p>
            <w:pPr>
              <w:pStyle w:val="NormalinTable"/>
            </w:pPr>
            <w:r>
              <w:rPr>
                <w:b/>
              </w:rPr>
              <w:t>2846 10 00 30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Cerium lanthanum carbonate, whether or not hydrated</w:t>
              <!--{FOOT}//-->
            </w:r>
          </w:p>
        </w:tc>
        <!--<w:tc>
          <w:p>
            <w:pPr>
              <w:pStyle w:val="NormalinTable"/>
              <w:jc w:val="center"/>
            </w:pPr>
            <w:r>
              <w:t>{SUPPUNIT}</w:t>
            </w:r>
          </w:p>
        </w:tc>//-->
      </w:tr>
      <w:tr>
        <w:trPr>
          <w:cantSplit/>
        </w:trPr>
        <w:tc>
          <w:p>
            <w:pPr>
              <w:pStyle w:val="NormalinTable"/>
            </w:pPr>
            <w:r>
              <w:rPr>
                <w:b/>
              </w:rPr>
              <w:t>2846 10 00 90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2846 90 10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lanthanum, praseodymium, neodymium or samarium</w:t>
              <!--{FOOT}//-->
            </w:r>
          </w:p>
        </w:tc>
        <!--<w:tc>
          <w:p>
            <w:pPr>
              <w:pStyle w:val="NormalinTable"/>
              <w:jc w:val="center"/>
            </w:pPr>
            <w:r>
              <w:t>{SUPPUNIT}</w:t>
            </w:r>
          </w:p>
        </w:tc>//-->
      </w:tr>
      <w:tr>
        <w:trPr>
          <w:cantSplit/>
        </w:trPr>
        <w:tc>
          <w:p>
            <w:pPr>
              <w:pStyle w:val="NormalinTable"/>
            </w:pPr>
            <w:r>
              <w:rPr>
                <w:b/>
              </w:rPr>
              <w:t>2846 90 10 20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Lanthanum compounds</w:t>
              <!--{FOOT}//-->
            </w:r>
          </w:p>
        </w:tc>
        <!--<w:tc>
          <w:p>
            <w:pPr>
              <w:pStyle w:val="NormalinTable"/>
              <w:jc w:val="center"/>
            </w:pPr>
            <w:r>
              <w:t>{SUPPUNIT}</w:t>
            </w:r>
          </w:p>
        </w:tc>//-->
      </w:tr>
      <w:tr>
        <w:trPr>
          <w:cantSplit/>
        </w:trPr>
        <w:tc>
          <w:p>
            <w:pPr>
              <w:pStyle w:val="NormalinTable"/>
            </w:pPr>
            <w:r>
              <w:rPr>
                <w:b/>
              </w:rPr>
              <w:t>2846 90 10 30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Praseodymium compounds</w:t>
              <!--{FOOT}//-->
            </w:r>
          </w:p>
        </w:tc>
        <!--<w:tc>
          <w:p>
            <w:pPr>
              <w:pStyle w:val="NormalinTable"/>
              <w:jc w:val="center"/>
            </w:pPr>
            <w:r>
              <w:t>{SUPPUNIT}</w:t>
            </w:r>
          </w:p>
        </w:tc>//-->
      </w:tr>
      <w:tr>
        <w:trPr>
          <w:cantSplit/>
        </w:trPr>
        <w:tc>
          <w:p>
            <w:pPr>
              <w:pStyle w:val="NormalinTable"/>
            </w:pPr>
            <w:r>
              <w:rPr>
                <w:b/>
              </w:rPr>
              <w:t>2846 90 10 40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Neodymium compounds</w:t>
              <!--{FOOT}//-->
            </w:r>
          </w:p>
        </w:tc>
        <!--<w:tc>
          <w:p>
            <w:pPr>
              <w:pStyle w:val="NormalinTable"/>
              <w:jc w:val="center"/>
            </w:pPr>
            <w:r>
              <w:t>{SUPPUNIT}</w:t>
            </w:r>
          </w:p>
        </w:tc>//-->
      </w:tr>
      <w:tr>
        <w:trPr>
          <w:cantSplit/>
        </w:trPr>
        <w:tc>
          <w:p>
            <w:pPr>
              <w:pStyle w:val="NormalinTable"/>
            </w:pPr>
            <w:r>
              <w:rPr>
                <w:b/>
              </w:rPr>
              <w:t>2846 90 10 50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Samarium compounds</w:t>
              <!--{FOOT}//-->
            </w:r>
          </w:p>
        </w:tc>
        <!--<w:tc>
          <w:p>
            <w:pPr>
              <w:pStyle w:val="NormalinTable"/>
              <w:jc w:val="center"/>
            </w:pPr>
            <w:r>
              <w:t>{SUPPUNIT}</w:t>
            </w:r>
          </w:p>
        </w:tc>//-->
      </w:tr>
      <w:tr>
        <w:trPr>
          <w:cantSplit/>
        </w:trPr>
        <w:tc>
          <w:p>
            <w:pPr>
              <w:pStyle w:val="NormalinTable"/>
            </w:pPr>
            <w:r>
              <w:rPr>
                <w:b/>
              </w:rPr>
              <w:t>2846 90 20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europium, gadolinium, terbium, dysprosium, holmium, erbium, thulium, ytterbium, lutetium or yttrium</w:t>
              <!--{FOOT}//-->
            </w:r>
          </w:p>
        </w:tc>
        <!--<w:tc>
          <w:p>
            <w:pPr>
              <w:pStyle w:val="NormalinTable"/>
              <w:jc w:val="center"/>
            </w:pPr>
            <w:r>
              <w:t>{SUPPUNIT}</w:t>
            </w:r>
          </w:p>
        </w:tc>//-->
      </w:tr>
      <w:tr>
        <w:trPr>
          <w:cantSplit/>
        </w:trPr>
        <w:tc>
          <w:p>
            <w:pPr>
              <w:pStyle w:val="NormalinTable"/>
            </w:pPr>
            <w:r>
              <w:rPr>
                <w:b/>
              </w:rPr>
              <w:t>2846 90 20 10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Europium compounds</w:t>
              <!--{FOOT}//-->
            </w:r>
          </w:p>
        </w:tc>
        <!--<w:tc>
          <w:p>
            <w:pPr>
              <w:pStyle w:val="NormalinTable"/>
              <w:jc w:val="center"/>
            </w:pPr>
            <w:r>
              <w:t>{SUPPUNIT}</w:t>
            </w:r>
          </w:p>
        </w:tc>//-->
      </w:tr>
      <w:tr>
        <w:trPr>
          <w:cantSplit/>
        </w:trPr>
        <w:tc>
          <w:p>
            <w:pPr>
              <w:pStyle w:val="NormalinTable"/>
            </w:pPr>
            <w:r>
              <w:rPr>
                <w:b/>
              </w:rPr>
              <w:t>2846 90 20 15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Gadolinium compounds</w:t>
              <!--{FOOT}//-->
            </w:r>
          </w:p>
        </w:tc>
        <!--<w:tc>
          <w:p>
            <w:pPr>
              <w:pStyle w:val="NormalinTable"/>
              <w:jc w:val="center"/>
            </w:pPr>
            <w:r>
              <w:t>{SUPPUNIT}</w:t>
            </w:r>
          </w:p>
        </w:tc>//-->
      </w:tr>
      <w:tr>
        <w:trPr>
          <w:cantSplit/>
        </w:trPr>
        <w:tc>
          <w:p>
            <w:pPr>
              <w:pStyle w:val="NormalinTable"/>
            </w:pPr>
            <w:r>
              <w:rPr>
                <w:b/>
              </w:rPr>
              <w:t>2846 90 20 20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Terbium compounds</w:t>
              <!--{FOOT}//-->
            </w:r>
          </w:p>
        </w:tc>
        <!--<w:tc>
          <w:p>
            <w:pPr>
              <w:pStyle w:val="NormalinTable"/>
              <w:jc w:val="center"/>
            </w:pPr>
            <w:r>
              <w:t>{SUPPUNIT}</w:t>
            </w:r>
          </w:p>
        </w:tc>//-->
      </w:tr>
      <w:tr>
        <w:trPr>
          <w:cantSplit/>
        </w:trPr>
        <w:tc>
          <w:p>
            <w:pPr>
              <w:pStyle w:val="NormalinTable"/>
            </w:pPr>
            <w:r>
              <w:rPr>
                <w:b/>
              </w:rPr>
              <w:t>2846 90 20 25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Dysprosium compounds</w:t>
              <!--{FOOT}//-->
            </w:r>
          </w:p>
        </w:tc>
        <!--<w:tc>
          <w:p>
            <w:pPr>
              <w:pStyle w:val="NormalinTable"/>
              <w:jc w:val="center"/>
            </w:pPr>
            <w:r>
              <w:t>{SUPPUNIT}</w:t>
            </w:r>
          </w:p>
        </w:tc>//-->
      </w:tr>
      <w:tr>
        <w:trPr>
          <w:cantSplit/>
        </w:trPr>
        <w:tc>
          <w:p>
            <w:pPr>
              <w:pStyle w:val="NormalinTable"/>
            </w:pPr>
            <w:r>
              <w:rPr>
                <w:b/>
              </w:rPr>
              <w:t>2846 90 20 30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Holmium compounds</w:t>
              <!--{FOOT}//-->
            </w:r>
          </w:p>
        </w:tc>
        <!--<w:tc>
          <w:p>
            <w:pPr>
              <w:pStyle w:val="NormalinTable"/>
              <w:jc w:val="center"/>
            </w:pPr>
            <w:r>
              <w:t>{SUPPUNIT}</w:t>
            </w:r>
          </w:p>
        </w:tc>//-->
      </w:tr>
      <w:tr>
        <w:trPr>
          <w:cantSplit/>
        </w:trPr>
        <w:tc>
          <w:p>
            <w:pPr>
              <w:pStyle w:val="NormalinTable"/>
            </w:pPr>
            <w:r>
              <w:rPr>
                <w:b/>
              </w:rPr>
              <w:t>2846 90 20 35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Erbium compounds</w:t>
              <!--{FOOT}//-->
            </w:r>
          </w:p>
        </w:tc>
        <!--<w:tc>
          <w:p>
            <w:pPr>
              <w:pStyle w:val="NormalinTable"/>
              <w:jc w:val="center"/>
            </w:pPr>
            <w:r>
              <w:t>{SUPPUNIT}</w:t>
            </w:r>
          </w:p>
        </w:tc>//-->
      </w:tr>
      <w:tr>
        <w:trPr>
          <w:cantSplit/>
        </w:trPr>
        <w:tc>
          <w:p>
            <w:pPr>
              <w:pStyle w:val="NormalinTable"/>
            </w:pPr>
            <w:r>
              <w:rPr>
                <w:b/>
              </w:rPr>
              <w:t>2846 90 20 40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Thulium compounds</w:t>
              <!--{FOOT}//-->
            </w:r>
          </w:p>
        </w:tc>
        <!--<w:tc>
          <w:p>
            <w:pPr>
              <w:pStyle w:val="NormalinTable"/>
              <w:jc w:val="center"/>
            </w:pPr>
            <w:r>
              <w:t>{SUPPUNIT}</w:t>
            </w:r>
          </w:p>
        </w:tc>//-->
      </w:tr>
      <w:tr>
        <w:trPr>
          <w:cantSplit/>
        </w:trPr>
        <w:tc>
          <w:p>
            <w:pPr>
              <w:pStyle w:val="NormalinTable"/>
            </w:pPr>
            <w:r>
              <w:rPr>
                <w:b/>
              </w:rPr>
              <w:t>2846 90 20 45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Ytterbium compounds</w:t>
              <!--{FOOT}//-->
            </w:r>
          </w:p>
        </w:tc>
        <!--<w:tc>
          <w:p>
            <w:pPr>
              <w:pStyle w:val="NormalinTable"/>
              <w:jc w:val="center"/>
            </w:pPr>
            <w:r>
              <w:t>{SUPPUNIT}</w:t>
            </w:r>
          </w:p>
        </w:tc>//-->
      </w:tr>
      <w:tr>
        <w:trPr>
          <w:cantSplit/>
        </w:trPr>
        <w:tc>
          <w:p>
            <w:pPr>
              <w:pStyle w:val="NormalinTable"/>
            </w:pPr>
            <w:r>
              <w:rPr>
                <w:b/>
              </w:rPr>
              <w:t>2846 90 20 50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Lutetium compounds</w:t>
              <!--{FOOT}//-->
            </w:r>
          </w:p>
        </w:tc>
        <!--<w:tc>
          <w:p>
            <w:pPr>
              <w:pStyle w:val="NormalinTable"/>
              <w:jc w:val="center"/>
            </w:pPr>
            <w:r>
              <w:t>{SUPPUNIT}</w:t>
            </w:r>
          </w:p>
        </w:tc>//-->
      </w:tr>
      <w:tr>
        <w:trPr>
          <w:cantSplit/>
        </w:trPr>
        <w:tc>
          <w:p>
            <w:pPr>
              <w:pStyle w:val="NormalinTable"/>
            </w:pPr>
            <w:r>
              <w:rPr>
                <w:b/>
              </w:rPr>
              <w:t>2846 90 20 55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Yttrium compounds</w:t>
              <!--{FOOT}//-->
            </w:r>
          </w:p>
        </w:tc>
        <!--<w:tc>
          <w:p>
            <w:pPr>
              <w:pStyle w:val="NormalinTable"/>
              <w:jc w:val="center"/>
            </w:pPr>
            <w:r>
              <w:t>{SUPPUNIT}</w:t>
            </w:r>
          </w:p>
        </w:tc>//-->
      </w:tr>
      <w:tr>
        <w:trPr>
          <w:cantSplit/>
        </w:trPr>
        <w:tc>
          <w:p>
            <w:pPr>
              <w:pStyle w:val="NormalinTable"/>
            </w:pPr>
            <w:r>
              <w:rPr>
                <w:b/>
              </w:rPr>
              <w:t>2846 90 30 00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Scandium compounds</w:t>
              <!--{FOOT}//-->
            </w:r>
          </w:p>
        </w:tc>
        <!--<w:tc>
          <w:p>
            <w:pPr>
              <w:pStyle w:val="NormalinTable"/>
              <w:jc w:val="center"/>
            </w:pPr>
            <w:r>
              <w:t>{SUPPUNIT}</w:t>
            </w:r>
          </w:p>
        </w:tc>//-->
      </w:tr>
      <w:tr>
        <w:trPr>
          <w:cantSplit/>
        </w:trPr>
        <w:tc>
          <w:p>
            <w:pPr>
              <w:pStyle w:val="NormalinTable"/>
            </w:pPr>
            <w:r>
              <w:rPr>
                <w:b/>
              </w:rPr>
              <w:t>2846 90 90 00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mixtures of metals</w:t>
              <!--{FOOT}//-->
            </w:r>
          </w:p>
        </w:tc>
        <!--<w:tc>
          <w:p>
            <w:pPr>
              <w:pStyle w:val="NormalinTable"/>
              <w:jc w:val="center"/>
            </w:pPr>
            <w:r>
              <w:t>{SUPPUNIT}</w:t>
            </w:r>
          </w:p>
        </w:tc>//-->
      </w:tr>
      <w:tr>
        <w:trPr>
          <w:cantSplit/>
        </w:trPr>
        <w:tc>
          <w:p>
            <w:pPr>
              <w:pStyle w:val="NormalinTable"/>
            </w:pPr>
            <w:r>
              <w:rPr>
                <w:b/>
              </w:rPr>
              <w:t>2847 00 00 00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peroxide, whether or not solidified with urea</w:t>
              <!--{FOOT}//-->
            </w:r>
          </w:p>
        </w:tc>
        <!--<w:tc>
          <w:p>
            <w:pPr>
              <w:pStyle w:val="NormalinTable"/>
              <w:jc w:val="center"/>
            </w:pPr>
            <w:r>
              <w:t>{SUPPUNIT}</w:t>
            </w:r>
          </w:p>
        </w:tc>//-->
      </w:tr>
      <w:tr>
        <w:trPr>
          <w:cantSplit/>
        </w:trPr>
        <w:tc>
          <w:p>
            <w:pPr>
              <w:pStyle w:val="NormalinTable"/>
            </w:pPr>
            <w:r>
              <w:rPr>
                <w:b/>
              </w:rPr>
              <w:t>2849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Carbides, whether or not chemically defined</w:t>
              <!--{FOOT}//-->
            </w:r>
          </w:p>
        </w:tc>
        <!--<w:tc>
          <w:p>
            <w:pPr>
              <w:pStyle w:val="NormalinTable"/>
              <w:jc w:val="center"/>
            </w:pPr>
            <w:r>
              <w:t>{SUPPUNIT}</w:t>
            </w:r>
          </w:p>
        </w:tc>//-->
      </w:tr>
      <w:tr>
        <w:trPr>
          <w:cantSplit/>
        </w:trPr>
        <w:tc>
          <w:p>
            <w:pPr>
              <w:pStyle w:val="NormalinTable"/>
            </w:pPr>
            <w:r>
              <w:rPr>
                <w:b/>
              </w:rPr>
              <w:t>2849 10 00 00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calcium</w:t>
              <!--{FOOT}//-->
            </w:r>
          </w:p>
        </w:tc>
        <!--<w:tc>
          <w:p>
            <w:pPr>
              <w:pStyle w:val="NormalinTable"/>
              <w:jc w:val="center"/>
            </w:pPr>
            <w:r>
              <w:t>{SUPPUNIT}</w:t>
            </w:r>
          </w:p>
        </w:tc>//-->
      </w:tr>
      <w:tr>
        <w:trPr>
          <w:cantSplit/>
        </w:trPr>
        <w:tc>
          <w:p>
            <w:pPr>
              <w:pStyle w:val="NormalinTable"/>
            </w:pPr>
            <w:r>
              <w:rPr>
                <w:b/>
              </w:rPr>
              <w:t>2849 20 00 00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silicon</w:t>
              <!--{FOOT}//-->
            </w:r>
          </w:p>
        </w:tc>
        <!--<w:tc>
          <w:p>
            <w:pPr>
              <w:pStyle w:val="NormalinTable"/>
              <w:jc w:val="center"/>
            </w:pPr>
            <w:r>
              <w:t>{SUPPUNIT}</w:t>
            </w:r>
          </w:p>
        </w:tc>//-->
      </w:tr>
      <w:tr>
        <w:trPr>
          <w:cantSplit/>
        </w:trPr>
        <w:tc>
          <w:p>
            <w:pPr>
              <w:pStyle w:val="NormalinTable"/>
            </w:pPr>
            <w:r>
              <w:rPr>
                <w:b/>
              </w:rPr>
              <w:t>2849 90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2849 90 10 00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boron</w:t>
              <!--{FOOT}//-->
            </w:r>
          </w:p>
        </w:tc>
        <!--<w:tc>
          <w:p>
            <w:pPr>
              <w:pStyle w:val="NormalinTable"/>
              <w:jc w:val="center"/>
            </w:pPr>
            <w:r>
              <w:t>{SUPPUNIT}</w:t>
            </w:r>
          </w:p>
        </w:tc>//-->
      </w:tr>
      <w:tr>
        <w:trPr>
          <w:cantSplit/>
        </w:trPr>
        <w:tc>
          <w:p>
            <w:pPr>
              <w:pStyle w:val="NormalinTable"/>
            </w:pPr>
            <w:r>
              <w:rPr>
                <w:b/>
              </w:rPr>
              <w:t>2849 90 30 00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tungsten</w:t>
              <!--{FOOT}//-->
            </w:r>
          </w:p>
        </w:tc>
        <!--<w:tc>
          <w:p>
            <w:pPr>
              <w:pStyle w:val="NormalinTable"/>
              <w:jc w:val="center"/>
            </w:pPr>
            <w:r>
              <w:t>{SUPPUNIT}</w:t>
            </w:r>
          </w:p>
        </w:tc>//-->
      </w:tr>
      <w:tr>
        <w:trPr>
          <w:cantSplit/>
        </w:trPr>
        <w:tc>
          <w:p>
            <w:pPr>
              <w:pStyle w:val="NormalinTable"/>
            </w:pPr>
            <w:r>
              <w:rPr>
                <w:b/>
              </w:rPr>
              <w:t>2849 90 50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of chromium; of molybdenum; of vanadium; of tantalum; of titanium</w:t>
              <!--{FOOT}//-->
            </w:r>
          </w:p>
        </w:tc>
        <!--<w:tc>
          <w:p>
            <w:pPr>
              <w:pStyle w:val="NormalinTable"/>
              <w:jc w:val="center"/>
            </w:pPr>
            <w:r>
              <w:t>{SUPPUNIT}</w:t>
            </w:r>
          </w:p>
        </w:tc>//-->
      </w:tr>
      <w:tr>
        <w:trPr>
          <w:cantSplit/>
        </w:trPr>
        <w:tc>
          <w:p>
            <w:pPr>
              <w:pStyle w:val="NormalinTable"/>
            </w:pPr>
            <w:r>
              <w:rPr>
                <w:b/>
              </w:rPr>
              <w:t>2849 90 50 10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tantalum</w:t>
              <!--{FOOT}//-->
            </w:r>
          </w:p>
        </w:tc>
        <!--<w:tc>
          <w:p>
            <w:pPr>
              <w:pStyle w:val="NormalinTable"/>
              <w:jc w:val="center"/>
            </w:pPr>
            <w:r>
              <w:t>{SUPPUNIT}</w:t>
            </w:r>
          </w:p>
        </w:tc>//-->
      </w:tr>
      <w:tr>
        <w:trPr>
          <w:cantSplit/>
        </w:trPr>
        <w:tc>
          <w:p>
            <w:pPr>
              <w:pStyle w:val="NormalinTable"/>
            </w:pPr>
            <w:r>
              <w:rPr>
                <w:b/>
              </w:rPr>
              <w:t>2849 90 50 90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Hydrides, nitrides, azides, silicides and borides, whether or not chemically defined, other than compounds which are also carbides of heading 2849</w:t>
              <!--{FOOT}//-->
            </w:r>
          </w:p>
        </w:tc>
        <!--<w:tc>
          <w:p>
            <w:pPr>
              <w:pStyle w:val="NormalinTable"/>
              <w:jc w:val="center"/>
            </w:pPr>
            <w:r>
              <w:t>{SUPPUNIT}</w:t>
            </w:r>
          </w:p>
        </w:tc>//-->
      </w:tr>
      <w:tr>
        <w:trPr>
          <w:cantSplit/>
        </w:trPr>
        <w:tc>
          <w:p>
            <w:pPr>
              <w:pStyle w:val="NormalinTable"/>
            </w:pPr>
            <w:r>
              <w:rPr>
                <w:b/>
              </w:rPr>
              <w:t>2850 00 20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Hydrides; nitrides</w:t>
              <!--{FOOT}//-->
            </w:r>
          </w:p>
        </w:tc>
        <!--<w:tc>
          <w:p>
            <w:pPr>
              <w:pStyle w:val="NormalinTable"/>
              <w:jc w:val="center"/>
            </w:pPr>
            <w:r>
              <w:t>{SUPPUNIT}</w:t>
            </w:r>
          </w:p>
        </w:tc>//-->
      </w:tr>
      <w:tr>
        <w:trPr>
          <w:cantSplit/>
        </w:trPr>
        <w:tc>
          <w:p>
            <w:pPr>
              <w:pStyle w:val="NormalinTable"/>
            </w:pPr>
            <w:r>
              <w:rPr>
                <w:b/>
              </w:rPr>
              <w:t>2850 00 20 10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Silane (CAS RN 7803-62-5)</w:t>
              <!--{FOOT}//-->
            </w:r>
          </w:p>
        </w:tc>
        <!--<w:tc>
          <w:p>
            <w:pPr>
              <w:pStyle w:val="NormalinTable"/>
              <w:jc w:val="center"/>
            </w:pPr>
            <w:r>
              <w:t>{SUPPUNIT}</w:t>
            </w:r>
          </w:p>
        </w:tc>//-->
      </w:tr>
      <w:tr>
        <w:trPr>
          <w:cantSplit/>
        </w:trPr>
        <w:tc>
          <w:p>
            <w:pPr>
              <w:pStyle w:val="NormalinTable"/>
            </w:pPr>
            <w:r>
              <w:rPr>
                <w:b/>
              </w:rPr>
              <w:t>2850 00 20 20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Arsine (CAS RN 7784-42-1)</w:t>
              <!--{FOOT}//-->
            </w:r>
          </w:p>
        </w:tc>
        <!--<w:tc>
          <w:p>
            <w:pPr>
              <w:pStyle w:val="NormalinTable"/>
              <w:jc w:val="center"/>
            </w:pPr>
            <w:r>
              <w:t>{SUPPUNIT}</w:t>
            </w:r>
          </w:p>
        </w:tc>//-->
      </w:tr>
      <w:tr>
        <w:trPr>
          <w:cantSplit/>
        </w:trPr>
        <w:tc>
          <w:p>
            <w:pPr>
              <w:pStyle w:val="NormalinTable"/>
            </w:pPr>
            <w:r>
              <w:rPr>
                <w:b/>
              </w:rPr>
              <w:t>2850 00 20 30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Titanium nitride with a particle size of not more than 250 nm (CAS RN 25583-20-4)</w:t>
              <!--{FOOT}//-->
            </w:r>
          </w:p>
        </w:tc>
        <!--<w:tc>
          <w:p>
            <w:pPr>
              <w:pStyle w:val="NormalinTable"/>
              <w:jc w:val="center"/>
            </w:pPr>
            <w:r>
              <w:t>{SUPPUNIT}</w:t>
            </w:r>
          </w:p>
        </w:tc>//-->
      </w:tr>
      <w:tr>
        <w:trPr>
          <w:cantSplit/>
        </w:trPr>
        <w:tc>
          <w:p>
            <w:pPr>
              <w:pStyle w:val="NormalinTable"/>
            </w:pPr>
            <w:r>
              <w:rPr>
                <w:b/>
              </w:rPr>
              <w:t>2850 00 20 40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Germanium tetrahydride (CAS RN 7782-65-2)</w:t>
              <!--{FOOT}//-->
            </w:r>
          </w:p>
        </w:tc>
        <!--<w:tc>
          <w:p>
            <w:pPr>
              <w:pStyle w:val="NormalinTable"/>
              <w:jc w:val="center"/>
            </w:pPr>
            <w:r>
              <w:t>{SUPPUNIT}</w:t>
            </w:r>
          </w:p>
        </w:tc>//-->
      </w:tr>
      <w:tr>
        <w:trPr>
          <w:cantSplit/>
        </w:trPr>
        <w:tc>
          <w:p>
            <w:pPr>
              <w:pStyle w:val="NormalinTable"/>
            </w:pPr>
            <w:r>
              <w:rPr>
                <w:b/>
              </w:rPr>
              <w:t>2850 00 20 60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Disilane (CAS RN 1590-87-0)</w:t>
              <!--{FOOT}//-->
            </w:r>
          </w:p>
        </w:tc>
        <!--<w:tc>
          <w:p>
            <w:pPr>
              <w:pStyle w:val="NormalinTable"/>
              <w:jc w:val="center"/>
            </w:pPr>
            <w:r>
              <w:t>{SUPPUNIT}</w:t>
            </w:r>
          </w:p>
        </w:tc>//-->
      </w:tr>
      <w:tr>
        <w:trPr>
          <w:cantSplit/>
        </w:trPr>
        <w:tc>
          <w:p>
            <w:pPr>
              <w:pStyle w:val="NormalinTable"/>
            </w:pPr>
            <w:r>
              <w:rPr>
                <w:b/>
              </w:rPr>
              <w:t>2850 00 20 70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Cubic Boron nitride (CAS RN 10043-11-5)</w:t>
              <!--{FOOT}//-->
            </w:r>
          </w:p>
        </w:tc>
        <!--<w:tc>
          <w:p>
            <w:pPr>
              <w:pStyle w:val="NormalinTable"/>
              <w:jc w:val="center"/>
            </w:pPr>
            <w:r>
              <w:t>{SUPPUNIT}</w:t>
            </w:r>
          </w:p>
        </w:tc>//-->
      </w:tr>
      <w:tr>
        <w:trPr>
          <w:cantSplit/>
        </w:trPr>
        <w:tc>
          <w:p>
            <w:pPr>
              <w:pStyle w:val="NormalinTable"/>
            </w:pPr>
            <w:r>
              <w:rPr>
                <w:b/>
              </w:rPr>
              <w:t>2850 00 20 90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2850 00 60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Azides; silicides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Azides</w:t>
              <!--{FOOT}//-->
            </w:r>
          </w:p>
        </w:tc>
        <!--<w:tc>
          <w:p>
            <w:pPr>
              <w:pStyle w:val="NormalinTable"/>
              <w:jc w:val="center"/>
            </w:pPr>
            <w:r>
              <w:t>{SUPPUNIT}</w:t>
            </w:r>
          </w:p>
        </w:tc>//-->
      </w:tr>
      <w:tr>
        <w:trPr>
          <w:cantSplit/>
        </w:trPr>
        <w:tc>
          <w:p>
            <w:pPr>
              <w:pStyle w:val="NormalinTable"/>
            </w:pPr>
            <w:r>
              <w:rPr>
                <w:b/>
              </w:rPr>
              <w:t>2850 00 60 10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azide (CAS RN 26628-22-8)</w:t>
              <!--{FOOT}//-->
            </w:r>
          </w:p>
        </w:tc>
        <!--<w:tc>
          <w:p>
            <w:pPr>
              <w:pStyle w:val="NormalinTable"/>
              <w:jc w:val="center"/>
            </w:pPr>
            <w:r>
              <w:t>{SUPPUNIT}</w:t>
            </w:r>
          </w:p>
        </w:tc>//-->
      </w:tr>
      <w:tr>
        <w:trPr>
          <w:cantSplit/>
        </w:trPr>
        <w:tc>
          <w:p>
            <w:pPr>
              <w:pStyle w:val="NormalinTable"/>
            </w:pPr>
            <w:r>
              <w:rPr>
                <w:b/>
              </w:rPr>
              <w:t>2850 00 60 19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2850 00 60 90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Silicides</w:t>
              <!--{FOOT}//-->
            </w:r>
          </w:p>
        </w:tc>
        <!--<w:tc>
          <w:p>
            <w:pPr>
              <w:pStyle w:val="NormalinTable"/>
              <w:jc w:val="center"/>
            </w:pPr>
            <w:r>
              <w:t>{SUPPUNIT}</w:t>
            </w:r>
          </w:p>
        </w:tc>//-->
      </w:tr>
      <w:tr>
        <w:trPr>
          <w:cantSplit/>
        </w:trPr>
        <w:tc>
          <w:p>
            <w:pPr>
              <w:pStyle w:val="NormalinTable"/>
            </w:pPr>
            <w:r>
              <w:rPr>
                <w:b/>
              </w:rPr>
              <w:t>2850 00 90 00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Borides</w:t>
              <!--{FOOT}//-->
            </w:r>
          </w:p>
        </w:tc>
        <!--<w:tc>
          <w:p>
            <w:pPr>
              <w:pStyle w:val="NormalinTable"/>
              <w:jc w:val="center"/>
            </w:pPr>
            <w:r>
              <w:t>{SUPPUNIT}</w:t>
            </w:r>
          </w:p>
        </w:tc>//-->
      </w:tr>
      <w:tr>
        <w:trPr>
          <w:cantSplit/>
        </w:trPr>
        <w:tc>
          <w:p>
            <w:pPr>
              <w:pStyle w:val="NormalinTable"/>
            </w:pPr>
            <w:r>
              <w:rPr>
                <w:b/>
              </w:rPr>
              <w:t>2852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Inorganic or organic compounds of mercury, whether or not chemically defined, excluding amalgams</w:t>
              <!--{FOOT}//-->
            </w:r>
          </w:p>
        </w:tc>
        <!--<w:tc>
          <w:p>
            <w:pPr>
              <w:pStyle w:val="NormalinTable"/>
              <w:jc w:val="center"/>
            </w:pPr>
            <w:r>
              <w:t>{SUPPUNIT}</w:t>
            </w:r>
          </w:p>
        </w:tc>//-->
      </w:tr>
      <w:tr>
        <w:trPr>
          <w:cantSplit/>
        </w:trPr>
        <w:tc>
          <w:p>
            <w:pPr>
              <w:pStyle w:val="NormalinTable"/>
            </w:pPr>
            <w:r>
              <w:rPr>
                <w:b/>
              </w:rPr>
              <w:t>2852 10 00 00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Chemically defined</w:t>
              <!--{FOOT}//-->
            </w:r>
          </w:p>
        </w:tc>
        <!--<w:tc>
          <w:p>
            <w:pPr>
              <w:pStyle w:val="NormalinTable"/>
              <w:jc w:val="center"/>
            </w:pPr>
            <w:r>
              <w:t>{SUPPUNIT}</w:t>
            </w:r>
          </w:p>
        </w:tc>//-->
      </w:tr>
      <w:tr>
        <w:trPr>
          <w:cantSplit/>
        </w:trPr>
        <w:tc>
          <w:p>
            <w:pPr>
              <w:pStyle w:val="NormalinTable"/>
            </w:pPr>
            <w:r>
              <w:rPr>
                <w:b/>
              </w:rPr>
              <w:t>2852 90 00 00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Phosphides, whether or not chemically defined, excluding ferrophosphorus; other inorganic compounds (including distilled or conductivity water and water of similar purity); liquid air (whether or not rare gases have been removed); compressed air; amalgams, other than amalgams of precious metals</w:t>
              <!--{FOOT}//-->
            </w:r>
          </w:p>
        </w:tc>
        <!--<w:tc>
          <w:p>
            <w:pPr>
              <w:pStyle w:val="NormalinTable"/>
              <w:jc w:val="center"/>
            </w:pPr>
            <w:r>
              <w:t>{SUPPUNIT}</w:t>
            </w:r>
          </w:p>
        </w:tc>//-->
      </w:tr>
      <w:tr>
        <w:trPr>
          <w:cantSplit/>
        </w:trPr>
        <w:tc>
          <w:p>
            <w:pPr>
              <w:pStyle w:val="NormalinTable"/>
            </w:pPr>
            <w:r>
              <w:rPr>
                <w:b/>
              </w:rPr>
              <w:t>2853 10 00 00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Cyanogen chloride (chlorcyan)</w:t>
              <!--{FOOT}//-->
            </w:r>
          </w:p>
        </w:tc>
        <!--<w:tc>
          <w:p>
            <w:pPr>
              <w:pStyle w:val="NormalinTable"/>
              <w:jc w:val="center"/>
            </w:pPr>
            <w:r>
              <w:t>{SUPPUNIT}</w:t>
            </w:r>
          </w:p>
        </w:tc>//-->
      </w:tr>
      <w:tr>
        <w:trPr>
          <w:cantSplit/>
        </w:trPr>
        <w:tc>
          <w:p>
            <w:pPr>
              <w:pStyle w:val="NormalinTable"/>
            </w:pPr>
            <w:r>
              <w:rPr>
                <w:b/>
              </w:rPr>
              <w:t>2853 90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2853 90 10 00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Distilled or conductivity water and water of similar purity</w:t>
              <!--{FOOT}//-->
            </w:r>
          </w:p>
        </w:tc>
        <!--<w:tc>
          <w:p>
            <w:pPr>
              <w:pStyle w:val="NormalinTable"/>
              <w:jc w:val="center"/>
            </w:pPr>
            <w:r>
              <w:t>{SUPPUNIT}</w:t>
            </w:r>
          </w:p>
        </w:tc>//-->
      </w:tr>
      <w:tr>
        <w:trPr>
          <w:cantSplit/>
        </w:trPr>
        <w:tc>
          <w:p>
            <w:pPr>
              <w:pStyle w:val="NormalinTable"/>
            </w:pPr>
            <w:r>
              <w:rPr>
                <w:b/>
              </w:rPr>
              <w:t>2853 90 30 00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air (whether or not rare gases have been removed); compressed air</w:t>
              <!--{FOOT}//-->
            </w:r>
          </w:p>
        </w:tc>
        <!--<w:tc>
          <w:p>
            <w:pPr>
              <w:pStyle w:val="NormalinTable"/>
              <w:jc w:val="center"/>
            </w:pPr>
            <w:r>
              <w:t>{SUPPUNIT}</w:t>
            </w:r>
          </w:p>
        </w:tc>//-->
      </w:tr>
      <w:tr>
        <w:trPr>
          <w:cantSplit/>
        </w:trPr>
        <w:tc>
          <w:p>
            <w:pPr>
              <w:pStyle w:val="NormalinTable"/>
            </w:pPr>
            <w:r>
              <w:rPr>
                <w:b/>
              </w:rPr>
              <w:t>2853 90 90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2853 90 90 20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Phosphine (CAS RN 7803-51-2)</w:t>
              <!--{FOOT}//-->
            </w:r>
          </w:p>
        </w:tc>
        <!--<w:tc>
          <w:p>
            <w:pPr>
              <w:pStyle w:val="NormalinTable"/>
              <w:jc w:val="center"/>
            </w:pPr>
            <w:r>
              <w:t>{SUPPUNIT}</w:t>
            </w:r>
          </w:p>
        </w:tc>//-->
      </w:tr>
      <w:tr>
        <w:trPr>
          <w:cantSplit/>
        </w:trPr>
        <w:tc>
          <w:p>
            <w:pPr>
              <w:pStyle w:val="NormalinTable"/>
            </w:pPr>
            <w:r>
              <w:rPr>
                <w:b/>
              </w:rPr>
              <w:t>2853 90 90 90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29</w:t>
      </w:r>
      <w:r>
        <w:br/>
        <w:t>Organic Chemicals</w:t>
      </w:r>
    </w:p>
    <w:p>
      <w:pPr>
        <w:pStyle w:val="Heading3"/>
      </w:pPr>
      <w:r>
        <w:t>Chapter Notes</w:t>
      </w:r>
    </w:p>
    <w:p>
      <w:r>
        <w:t>1. Except where the context otherwise requires, the headings of this chapter apply only to:</w:t>
      </w:r>
    </w:p>
    <w:p>
      <w:r>
        <w:t>(a) separate chemically defined organic compounds, whether or not containing impurities;</w:t>
      </w:r>
    </w:p>
    <w:p>
      <w:r>
        <w:t>(b) mixtures of two or more isomers of the same organic compound (whether or not containing impurities), except mixtures of acyclic hydrocarbon isomers (other than stereoisomers), whether or not saturated (Chapter 27);</w:t>
      </w:r>
    </w:p>
    <w:p>
      <w:r>
        <w:t>(c) the products of headings 2936 to 2939 or the sugar ethers, sugar acetals and sugar esters, and their salts, of heading 2940, or the products of heading 2941, whether or not chemically defined;</w:t>
      </w:r>
    </w:p>
    <w:p>
      <w:r>
        <w:t>(d) the products mentioned in (a), (b) or (c) above dissolved in water;</w:t>
      </w:r>
    </w:p>
    <w:p>
      <w:r>
        <w:t>(e) the products mentioned in (a), (b) or (c) above dissolved in other solvents provided that the solution constitutes a normal and necessary method of putting up these products adopted solely for reasons of safety or for transport and that the solvent does not render the product particularly suitable for a specific use rather than for general use;</w:t>
      </w:r>
    </w:p>
    <w:p>
      <w:r>
        <w:t>(f) the products mentioned in (a), (b), (c), (d) or (e) above with an added stabiliser (including an anti-caking agent) necessary for their preservation or transport;</w:t>
      </w:r>
    </w:p>
    <w:p>
      <w:r>
        <w:t>(g) the products mentioned in (a), (b), (c), (d), (e) or (f) above with an added anti-dusting agent or a colouring or odoriferous substance added to facilitate their identification or for safety reasons, provided that the additions do not render the product particularly suitable for a specific use rather than for general use;</w:t>
      </w:r>
    </w:p>
    <w:p>
      <w:r>
        <w:t>(h) the following products, diluted to standard strengths, for the production of azo dyes: diazonium salts, couplers used for these salts and diazotisable amines and their salts.</w:t>
      </w:r>
    </w:p>
    <w:p>
      <w:r>
        <w:t>2. This chapter does not cover:</w:t>
      </w:r>
    </w:p>
    <w:p>
      <w:r>
        <w:t>(a) goods of heading 1504 or crude glycerol of heading 1520;</w:t>
      </w:r>
    </w:p>
    <w:p>
      <w:r>
        <w:t>(b) ethyl alcohol (heading 2207 or 2208);</w:t>
      </w:r>
    </w:p>
    <w:p>
      <w:r>
        <w:t>(c) methane or propane (heading 2711);</w:t>
      </w:r>
    </w:p>
    <w:p>
      <w:r>
        <w:t>(d) the compounds of carbon mentioned in note 2 to Chapter 28;</w:t>
      </w:r>
    </w:p>
    <w:p>
      <w:r>
        <w:t>(e) Immunological products of heading 3002;</w:t>
      </w:r>
    </w:p>
    <w:p>
      <w:r>
        <w:t>(f) urea (heading 3102 or 3105);</w:t>
      </w:r>
    </w:p>
    <w:p>
      <w:r>
        <w:t>(g) colouring matter of vegetable or animal origin (heading 3203), synthetic organic colouring matter, synthetic organic products of a kind used as fluorescent brightening agents or as luminophores (heading 3204) or dyes or other colouring matter put up in forms or packings for retail sale (heading 3212);</w:t>
      </w:r>
    </w:p>
    <w:p>
      <w:r>
        <w:t>(h) enzymes (heading 3507);</w:t>
      </w:r>
    </w:p>
    <w:p>
      <w:r>
        <w:t>(ij) metaldehyde, hexamethylenetetramine or similar substances, put up in forms (for example, tablets, sticks or similar forms) for use as fuels, or liquid or liquefied-gas fuels in containers of a kind used for filling or refilling cigarette or similar lighters and of a capacity not exceeding 300 cm3 (heading 3606);</w:t>
      </w:r>
    </w:p>
    <w:p>
      <w:r>
        <w:t>(k) products put up as charges for fire-extinguishers or put up in fire-extinguishing grenades, of heading 3813; ink removers put up in packings for retail sale, of heading 3824; or</w:t>
      </w:r>
    </w:p>
    <w:p>
      <w:r>
        <w:t>(l) optical elements, for example, of ethylenediamine tartrate (heading 9001).</w:t>
      </w:r>
    </w:p>
    <w:p>
      <w:r>
        <w:t>3. Goods which could be included in two or more of the headings of this chapter are to be classified in that one of those headings which occurs last in numerical order.</w:t>
      </w:r>
    </w:p>
    <w:p>
      <w:r>
        <w:t>4. In headings 2904 to 2906, 2908 to 2911 and 2913 to 2920, any reference to halogenated, sulphonated, nitrated or nitrosated derivatives includes a reference to compound derivatives, such as sulphohalogenated, nitrohalogenated, nitrosulphonated or nitrosulphohalogenated derivatives.</w:t>
      </w:r>
    </w:p>
    <w:p>
      <w:r>
        <w:t>Nitro or nitroso groups are not to be taken as 'nitrogen-functions' for the purposes of heading 2929.</w:t>
      </w:r>
    </w:p>
    <w:p>
      <w:r>
        <w:t>For the purposes of headings 2911, 2912, 2914, 2918 and 2922, 'oxygen-function' is to be restricted to the functions (the characteristic organic oxygen-containing groups) referred to in headings 2905 to 2920.</w:t>
      </w:r>
    </w:p>
    <w:p>
      <w:r>
        <w:t>5. (A) The esters of acid-function organic compounds of sub-chapters I to VII with organic compounds of these sub-chapters are to be classified with that compound which is classified in the heading which occurs last in numerical order in these sub-chapters.</w:t>
      </w:r>
    </w:p>
    <w:p>
      <w:r>
        <w:t>(B) Esters of ethyl alcohol with acid-function organic compounds of sub-chapters I to VII are to be classified in the same heading as the corresponding acid-function compounds.</w:t>
      </w:r>
    </w:p>
    <w:p>
      <w:r>
        <w:t>(C) Subject to Note 1 to Section VI and Note 2 to Chapter 28:</w:t>
      </w:r>
    </w:p>
    <w:p>
      <w:r>
        <w:t>(1) inorganic salts of organic compounds such as acid-, phenol- or enol-function compounds or organic bases, of sub-chapters I to X or heading 2942 are to be classified in the heading appropriate to the organic compound;</w:t>
      </w:r>
    </w:p>
    <w:p>
      <w:r>
        <w:t>(2) salts formed between organic compounds of sub-chapters I to X or heading 2942 are to be classified in the heading appropriate to the base or to the acid (including phenol-or enol-function compounds) from which they are formed, whichever occurs last in numerical order in the chapter; and</w:t>
      </w:r>
    </w:p>
    <w:p>
      <w:r>
        <w:t>(3) co-ordination compounds, other than products classifiable in sub-chapter XI or heading 2941, are to be classified in the heading which occurs last in numerical order in Chapter 29, among those appropriate to the fragments formed by 'cleaving' of all metal bonds, other than metal-carbon bonds.</w:t>
      </w:r>
    </w:p>
    <w:p>
      <w:r>
        <w:t>(D) metal alcoholates are to be classified in the same heading as the corresponding alcohols except in the case of ethanol (heading 2905);</w:t>
      </w:r>
    </w:p>
    <w:p>
      <w:r>
        <w:t>(E) Halides of carboxylic acids are to be classified in the same heading as the corresponding acids.</w:t>
      </w:r>
    </w:p>
    <w:p>
      <w:r>
        <w:t>6. The compounds of headings 2930 and 2931 are organic compounds the molecules of which contain, in addition to atoms of hydrogen, oxygen or nitrogen, atoms of other non-metals or of metals (such as sulphur, arsenic or lead) directly linked to carbon atoms.</w:t>
      </w:r>
    </w:p>
    <w:p>
      <w:r>
        <w:t>Heading 2930 (organo-sulphur compounds) and heading 2931 (other organo-inorganic compounds) do not include sulphonated or halogenated derivatives (including compound derivatives) which, apart from hydrogen, oxygen and nitrogen, only have directly linked to carbon the atoms of sulphur or of a halogen which give them their nature of sulphonated or halogenated derivatives (or compound derivatives).</w:t>
      </w:r>
    </w:p>
    <w:p>
      <w:r>
        <w:t>7. Headings 2932, 2933 and 2934 do not include epoxides with a three-membered ring, ketone peroxides, cyclic polymers of aldehydes or of thioaldehydes, anhydrides of polybasic carboxylic acids, cyclic esters of polyhydric alcohols or phenols with polybasic acids, or imides of polybasic acids.</w:t>
      </w:r>
    </w:p>
    <w:p>
      <w:r>
        <w:t>These provisions apply only when the ring-position hetero-atoms are those resulting solely from the cyclising function or functions here listed.</w:t>
      </w:r>
    </w:p>
    <w:p>
      <w:r>
        <w:t>8. For the purposes of heading 2937;</w:t>
      </w:r>
    </w:p>
    <w:p>
      <w:r>
        <w:t>(a) the term 'hormones' includes hormone-releasing or hormone-stimulating factors, hormone inhibitors and hormone antagonists (anti-hormones);</w:t>
      </w:r>
    </w:p>
    <w:p>
      <w:r>
        <w:t>(b) the expression 'used primarily as hormones' applies not only to hormone derivatives and structural analogues used primarily for their hormonal effect, but also to those derivatives and structural analogues used primarily as intermediates in the synthesis of products of this heading.</w:t>
      </w:r>
    </w:p>
    <w:p>
      <w:r>
        <w:t/>
      </w:r>
    </w:p>
    <w:p>
      <w:pPr>
        <w:pStyle w:val="Heading3"/>
      </w:pPr>
      <w:r>
        <w:t> Subheading notes </w:t>
      </w:r>
    </w:p>
    <w:p>
      <w:r>
        <w:t/>
      </w:r>
    </w:p>
    <w:p>
      <w:r>
        <w:t>1. Within any one heading of this chapter, derivatives of a chemical compound (or group of chemical compounds) are to be classified in the same subheading as that compound (or group of compounds), provided that they are not more specifically covered by any other subheading and that there is no residual subheading named 'Other' in the series of subheadings concerned.</w:t>
      </w:r>
    </w:p>
    <w:p>
      <w:r>
        <w:t>2. Note 3 to chapter 29 does not apply to the subheadings of this chapter.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CHEMICALS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HYDROCARBONS AND THEIR HALOGENATED, SULPHONATED, NITRATED OR NITROSATED DERIVATIVES</w:t>
              <!--{FOOT}//-->
            </w:r>
          </w:p>
        </w:tc>
        <!--<w:tc>
          <w:p>
            <w:pPr>
              <w:pStyle w:val="NormalinTable"/>
              <w:jc w:val="center"/>
            </w:pPr>
            <w:r>
              <w:t>{SUPPUNIT}</w:t>
            </w:r>
          </w:p>
        </w:tc>//-->
      </w:tr>
      <w:tr>
        <w:trPr>
          <w:cantSplit/>
        </w:trPr>
        <w:tc>
          <w:p>
            <w:pPr>
              <w:pStyle w:val="NormalinTable"/>
            </w:pPr>
            <w:r>
              <w:rPr>
                <w:b/>
              </w:rPr>
              <w:t>2901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hydrocarbons</w:t>
              <!--{FOOT}//-->
            </w:r>
          </w:p>
        </w:tc>
        <!--<w:tc>
          <w:p>
            <w:pPr>
              <w:pStyle w:val="NormalinTable"/>
              <w:jc w:val="center"/>
            </w:pPr>
            <w:r>
              <w:t>{SUPPUNIT}</w:t>
            </w:r>
          </w:p>
        </w:tc>//-->
      </w:tr>
      <w:tr>
        <w:trPr>
          <w:cantSplit/>
        </w:trPr>
        <w:tc>
          <w:p>
            <w:pPr>
              <w:pStyle w:val="NormalinTable"/>
            </w:pPr>
            <w:r>
              <w:rPr>
                <w:b/>
              </w:rPr>
              <w:t>2901 10 00 00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w:t>
              <!--{FOOT}//-->
            </w:r>
          </w:p>
        </w:tc>
        <!--<w:tc>
          <w:p>
            <w:pPr>
              <w:pStyle w:val="NormalinTable"/>
              <w:jc w:val="center"/>
            </w:pPr>
            <w:r>
              <w:t>{SUPPUNIT}</w:t>
            </w:r>
          </w:p>
        </w:tc>//-->
      </w:tr>
      <w:tr>
        <w:trPr>
          <w:cantSplit/>
        </w:trPr>
        <w:tc>
          <w:p>
            <w:pPr>
              <w:pStyle w:val="NormalinTable"/>
            </w:pPr>
            <w:r>
              <w:rPr>
                <w:b/>
              </w:rPr>
              <w:t>2901 21 00 00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w:t>
              <!--{FOOT}//-->
            </w:r>
          </w:p>
        </w:tc>
        <!--<w:tc>
          <w:p>
            <w:pPr>
              <w:pStyle w:val="NormalinTable"/>
              <w:jc w:val="center"/>
            </w:pPr>
            <w:r>
              <w:t>{SUPPUNIT}</w:t>
            </w:r>
          </w:p>
        </w:tc>//-->
      </w:tr>
      <w:tr>
        <w:trPr>
          <w:cantSplit/>
        </w:trPr>
        <w:tc>
          <w:p>
            <w:pPr>
              <w:pStyle w:val="NormalinTable"/>
            </w:pPr>
            <w:r>
              <w:rPr>
                <w:b/>
              </w:rPr>
              <w:t>2901 22 00 00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Propene (propylene)</w:t>
              <!--{FOOT}//-->
            </w:r>
          </w:p>
        </w:tc>
        <!--<w:tc>
          <w:p>
            <w:pPr>
              <w:pStyle w:val="NormalinTable"/>
              <w:jc w:val="center"/>
            </w:pPr>
            <w:r>
              <w:t>{SUPPUNIT}</w:t>
            </w:r>
          </w:p>
        </w:tc>//-->
      </w:tr>
      <w:tr>
        <w:trPr>
          <w:cantSplit/>
        </w:trPr>
        <w:tc>
          <w:p>
            <w:pPr>
              <w:pStyle w:val="NormalinTable"/>
            </w:pPr>
            <w:r>
              <w:rPr>
                <w:b/>
              </w:rPr>
              <w:t>2901 23 00 00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Butene (butylene) and isomers thereof</w:t>
              <!--{FOOT}//-->
            </w:r>
          </w:p>
        </w:tc>
        <!--<w:tc>
          <w:p>
            <w:pPr>
              <w:pStyle w:val="NormalinTable"/>
              <w:jc w:val="center"/>
            </w:pPr>
            <w:r>
              <w:t>{SUPPUNIT}</w:t>
            </w:r>
          </w:p>
        </w:tc>//-->
      </w:tr>
      <w:tr>
        <w:trPr>
          <w:cantSplit/>
        </w:trPr>
        <w:tc>
          <w:p>
            <w:pPr>
              <w:pStyle w:val="NormalinTable"/>
            </w:pPr>
            <w:r>
              <w:rPr>
                <w:b/>
              </w:rPr>
              <w:t>2901 24 00 00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Buta-1,3-diene and isoprene</w:t>
              <!--{FOOT}//-->
            </w:r>
          </w:p>
        </w:tc>
        <!--<w:tc>
          <w:p>
            <w:pPr>
              <w:pStyle w:val="NormalinTable"/>
              <w:jc w:val="center"/>
            </w:pPr>
            <w:r>
              <w:t>{SUPPUNIT}</w:t>
            </w:r>
          </w:p>
        </w:tc>//-->
      </w:tr>
      <w:tr>
        <w:trPr>
          <w:cantSplit/>
        </w:trPr>
        <w:tc>
          <w:p>
            <w:pPr>
              <w:pStyle w:val="NormalinTable"/>
            </w:pPr>
            <w:r>
              <w:rPr>
                <w:b/>
              </w:rPr>
              <w:t>2901 29 00 00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hydrocarbons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Cyclanes, cyclenes and cycloterpenes</w:t>
              <!--{FOOT}//-->
            </w:r>
          </w:p>
        </w:tc>
        <!--<w:tc>
          <w:p>
            <w:pPr>
              <w:pStyle w:val="NormalinTable"/>
              <w:jc w:val="center"/>
            </w:pPr>
            <w:r>
              <w:t>{SUPPUNIT}</w:t>
            </w:r>
          </w:p>
        </w:tc>//-->
      </w:tr>
      <w:tr>
        <w:trPr>
          <w:cantSplit/>
        </w:trPr>
        <w:tc>
          <w:p>
            <w:pPr>
              <w:pStyle w:val="NormalinTable"/>
            </w:pPr>
            <w:r>
              <w:rPr>
                <w:b/>
              </w:rPr>
              <w:t>2902 11 00 00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Cyclohexane</w:t>
              <!--{FOOT}//-->
            </w:r>
          </w:p>
        </w:tc>
        <!--<w:tc>
          <w:p>
            <w:pPr>
              <w:pStyle w:val="NormalinTable"/>
              <w:jc w:val="center"/>
            </w:pPr>
            <w:r>
              <w:t>{SUPPUNIT}</w:t>
            </w:r>
          </w:p>
        </w:tc>//-->
      </w:tr>
      <w:tr>
        <w:trPr>
          <w:cantSplit/>
        </w:trPr>
        <w:tc>
          <w:p>
            <w:pPr>
              <w:pStyle w:val="NormalinTable"/>
            </w:pPr>
            <w:r>
              <w:rPr>
                <w:b/>
              </w:rPr>
              <w:t>2902 19 00 00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Benzene</w:t>
              <!--{FOOT}//-->
            </w:r>
          </w:p>
        </w:tc>
        <!--<w:tc>
          <w:p>
            <w:pPr>
              <w:pStyle w:val="NormalinTable"/>
              <w:jc w:val="center"/>
            </w:pPr>
            <w:r>
              <w:t>{SUPPUNIT}</w:t>
            </w:r>
          </w:p>
        </w:tc>//-->
      </w:tr>
      <w:tr>
        <w:trPr>
          <w:cantSplit/>
        </w:trPr>
        <w:tc>
          <w:p>
            <w:pPr>
              <w:pStyle w:val="NormalinTable"/>
            </w:pPr>
            <w:r>
              <w:rPr>
                <w:b/>
              </w:rPr>
              <w:t>2902 30 00 00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Toluene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Xylenes</w:t>
              <!--{FOOT}//-->
            </w:r>
          </w:p>
        </w:tc>
        <!--<w:tc>
          <w:p>
            <w:pPr>
              <w:pStyle w:val="NormalinTable"/>
              <w:jc w:val="center"/>
            </w:pPr>
            <w:r>
              <w:t>{SUPPUNIT}</w:t>
            </w:r>
          </w:p>
        </w:tc>//-->
      </w:tr>
      <w:tr>
        <w:trPr>
          <w:cantSplit/>
        </w:trPr>
        <w:tc>
          <w:p>
            <w:pPr>
              <w:pStyle w:val="NormalinTable"/>
            </w:pPr>
            <w:r>
              <w:rPr>
                <w:b/>
              </w:rPr>
              <w:t>2902 41 00 00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o-Xylene</w:t>
              <!--{FOOT}//-->
            </w:r>
          </w:p>
        </w:tc>
        <!--<w:tc>
          <w:p>
            <w:pPr>
              <w:pStyle w:val="NormalinTable"/>
              <w:jc w:val="center"/>
            </w:pPr>
            <w:r>
              <w:t>{SUPPUNIT}</w:t>
            </w:r>
          </w:p>
        </w:tc>//-->
      </w:tr>
      <w:tr>
        <w:trPr>
          <w:cantSplit/>
        </w:trPr>
        <w:tc>
          <w:p>
            <w:pPr>
              <w:pStyle w:val="NormalinTable"/>
            </w:pPr>
            <w:r>
              <w:rPr>
                <w:b/>
              </w:rPr>
              <w:t>2902 42 00 00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m-Xylene</w:t>
              <!--{FOOT}//-->
            </w:r>
          </w:p>
        </w:tc>
        <!--<w:tc>
          <w:p>
            <w:pPr>
              <w:pStyle w:val="NormalinTable"/>
              <w:jc w:val="center"/>
            </w:pPr>
            <w:r>
              <w:t>{SUPPUNIT}</w:t>
            </w:r>
          </w:p>
        </w:tc>//-->
      </w:tr>
      <w:tr>
        <w:trPr>
          <w:cantSplit/>
        </w:trPr>
        <w:tc>
          <w:p>
            <w:pPr>
              <w:pStyle w:val="NormalinTable"/>
            </w:pPr>
            <w:r>
              <w:rPr>
                <w:b/>
              </w:rPr>
              <w:t>2902 43 00 00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p-Xylene</w:t>
              <!--{FOOT}//-->
            </w:r>
          </w:p>
        </w:tc>
        <!--<w:tc>
          <w:p>
            <w:pPr>
              <w:pStyle w:val="NormalinTable"/>
              <w:jc w:val="center"/>
            </w:pPr>
            <w:r>
              <w:t>{SUPPUNIT}</w:t>
            </w:r>
          </w:p>
        </w:tc>//-->
      </w:tr>
      <w:tr>
        <w:trPr>
          <w:cantSplit/>
        </w:trPr>
        <w:tc>
          <w:p>
            <w:pPr>
              <w:pStyle w:val="NormalinTable"/>
            </w:pPr>
            <w:r>
              <w:rPr>
                <w:b/>
              </w:rPr>
              <w:t>2902 44 00 00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xylene isomers</w:t>
              <!--{FOOT}//-->
            </w:r>
          </w:p>
        </w:tc>
        <!--<w:tc>
          <w:p>
            <w:pPr>
              <w:pStyle w:val="NormalinTable"/>
              <w:jc w:val="center"/>
            </w:pPr>
            <w:r>
              <w:t>{SUPPUNIT}</w:t>
            </w:r>
          </w:p>
        </w:tc>//-->
      </w:tr>
      <w:tr>
        <w:trPr>
          <w:cantSplit/>
        </w:trPr>
        <w:tc>
          <w:p>
            <w:pPr>
              <w:pStyle w:val="NormalinTable"/>
            </w:pPr>
            <w:r>
              <w:rPr>
                <w:b/>
              </w:rPr>
              <w:t>2902 50 00 00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w:t>
              <!--{FOOT}//-->
            </w:r>
          </w:p>
        </w:tc>
        <!--<w:tc>
          <w:p>
            <w:pPr>
              <w:pStyle w:val="NormalinTable"/>
              <w:jc w:val="center"/>
            </w:pPr>
            <w:r>
              <w:t>{SUPPUNIT}</w:t>
            </w:r>
          </w:p>
        </w:tc>//-->
      </w:tr>
      <w:tr>
        <w:trPr>
          <w:cantSplit/>
        </w:trPr>
        <w:tc>
          <w:p>
            <w:pPr>
              <w:pStyle w:val="NormalinTable"/>
            </w:pPr>
            <w:r>
              <w:rPr>
                <w:b/>
              </w:rPr>
              <w:t>2902 60 00 00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Ethylbenzene</w:t>
              <!--{FOOT}//-->
            </w:r>
          </w:p>
        </w:tc>
        <!--<w:tc>
          <w:p>
            <w:pPr>
              <w:pStyle w:val="NormalinTable"/>
              <w:jc w:val="center"/>
            </w:pPr>
            <w:r>
              <w:t>{SUPPUNIT}</w:t>
            </w:r>
          </w:p>
        </w:tc>//-->
      </w:tr>
      <w:tr>
        <w:trPr>
          <w:cantSplit/>
        </w:trPr>
        <w:tc>
          <w:p>
            <w:pPr>
              <w:pStyle w:val="NormalinTable"/>
            </w:pPr>
            <w:r>
              <w:rPr>
                <w:b/>
              </w:rPr>
              <w:t>2902 70 00 00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Cumene</w:t>
              <!--{FOOT}//-->
            </w:r>
          </w:p>
        </w:tc>
        <!--<w:tc>
          <w:p>
            <w:pPr>
              <w:pStyle w:val="NormalinTable"/>
              <w:jc w:val="center"/>
            </w:pPr>
            <w:r>
              <w:t>{SUPPUNIT}</w:t>
            </w:r>
          </w:p>
        </w:tc>//-->
      </w:tr>
      <w:tr>
        <w:trPr>
          <w:cantSplit/>
        </w:trPr>
        <w:tc>
          <w:p>
            <w:pPr>
              <w:pStyle w:val="NormalinTable"/>
            </w:pPr>
            <w:r>
              <w:rPr>
                <w:b/>
              </w:rPr>
              <w:t>2902 90 00 00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derivatives of hydrocarbons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chlorinated derivatives of acyclic hydrocarbons</w:t>
              <!--{FOOT}//-->
            </w:r>
          </w:p>
        </w:tc>
        <!--<w:tc>
          <w:p>
            <w:pPr>
              <w:pStyle w:val="NormalinTable"/>
              <w:jc w:val="center"/>
            </w:pPr>
            <w:r>
              <w:t>{SUPPUNIT}</w:t>
            </w:r>
          </w:p>
        </w:tc>//-->
      </w:tr>
      <w:tr>
        <w:trPr>
          <w:cantSplit/>
        </w:trPr>
        <w:tc>
          <w:p>
            <w:pPr>
              <w:pStyle w:val="NormalinTable"/>
            </w:pPr>
            <w:r>
              <w:rPr>
                <w:b/>
              </w:rPr>
              <w:t>2903 11 00 00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Chloromethane (methyl chloride) and chloroethane (ethyl chloride)</w:t>
              <!--{FOOT}//-->
            </w:r>
          </w:p>
        </w:tc>
        <!--<w:tc>
          <w:p>
            <w:pPr>
              <w:pStyle w:val="NormalinTable"/>
              <w:jc w:val="center"/>
            </w:pPr>
            <w:r>
              <w:t>{SUPPUNIT}</w:t>
            </w:r>
          </w:p>
        </w:tc>//-->
      </w:tr>
      <w:tr>
        <w:trPr>
          <w:cantSplit/>
        </w:trPr>
        <w:tc>
          <w:p>
            <w:pPr>
              <w:pStyle w:val="NormalinTable"/>
            </w:pPr>
            <w:r>
              <w:rPr>
                <w:b/>
              </w:rPr>
              <w:t>2903 12 00 00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Dichloromethane (methylene chloride)</w:t>
              <!--{FOOT}//-->
            </w:r>
          </w:p>
        </w:tc>
        <!--<w:tc>
          <w:p>
            <w:pPr>
              <w:pStyle w:val="NormalinTable"/>
              <w:jc w:val="center"/>
            </w:pPr>
            <w:r>
              <w:t>{SUPPUNIT}</w:t>
            </w:r>
          </w:p>
        </w:tc>//-->
      </w:tr>
      <w:tr>
        <w:trPr>
          <w:cantSplit/>
        </w:trPr>
        <w:tc>
          <w:p>
            <w:pPr>
              <w:pStyle w:val="NormalinTable"/>
            </w:pPr>
            <w:r>
              <w:rPr>
                <w:b/>
              </w:rPr>
              <w:t>2903 13 00 00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Chloroform (trichloromethane)</w:t>
              <!--{FOOT}//-->
            </w:r>
          </w:p>
        </w:tc>
        <!--<w:tc>
          <w:p>
            <w:pPr>
              <w:pStyle w:val="NormalinTable"/>
              <w:jc w:val="center"/>
            </w:pPr>
            <w:r>
              <w:t>{SUPPUNIT}</w:t>
            </w:r>
          </w:p>
        </w:tc>//-->
      </w:tr>
      <w:tr>
        <w:trPr>
          <w:cantSplit/>
        </w:trPr>
        <w:tc>
          <w:p>
            <w:pPr>
              <w:pStyle w:val="NormalinTable"/>
            </w:pPr>
            <w:r>
              <w:rPr>
                <w:b/>
              </w:rPr>
              <w:t>2903 14 00 00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tetrachloride</w:t>
              <!--{FOOT}//-->
            </w:r>
          </w:p>
        </w:tc>
        <!--<w:tc>
          <w:p>
            <w:pPr>
              <w:pStyle w:val="NormalinTable"/>
              <w:jc w:val="center"/>
            </w:pPr>
            <w:r>
              <w:t>{SUPPUNIT}</w:t>
            </w:r>
          </w:p>
        </w:tc>//-->
      </w:tr>
      <w:tr>
        <w:trPr>
          <w:cantSplit/>
        </w:trPr>
        <w:tc>
          <w:p>
            <w:pPr>
              <w:pStyle w:val="NormalinTable"/>
            </w:pPr>
            <w:r>
              <w:rPr>
                <w:b/>
              </w:rPr>
              <w:t>2903 15 00 00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dichloride (ISO) (1,2-dichloroethane)</w:t>
              <!--{FOOT}//-->
            </w:r>
          </w:p>
        </w:tc>
        <!--<w:tc>
          <w:p>
            <w:pPr>
              <w:pStyle w:val="NormalinTable"/>
              <w:jc w:val="center"/>
            </w:pPr>
            <w:r>
              <w:t>{SUPPUNIT}</w:t>
            </w:r>
          </w:p>
        </w:tc>//-->
      </w:tr>
      <w:tr>
        <w:trPr>
          <w:cantSplit/>
        </w:trPr>
        <w:tc>
          <w:p>
            <w:pPr>
              <w:pStyle w:val="NormalinTable"/>
            </w:pPr>
            <w:r>
              <w:rPr>
                <w:b/>
              </w:rPr>
              <w:t>2903 19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1,1,1-Trichloroethane (methylchloroform)</w:t>
              <!--{FOOT}//-->
            </w:r>
          </w:p>
        </w:tc>
        <!--<w:tc>
          <w:p>
            <w:pPr>
              <w:pStyle w:val="NormalinTable"/>
              <w:jc w:val="center"/>
            </w:pPr>
            <w:r>
              <w:t>{SUPPUNIT}</w:t>
            </w:r>
          </w:p>
        </w:tc>//-->
      </w:tr>
      <w:tr>
        <w:trPr>
          <w:cantSplit/>
        </w:trPr>
        <w:tc>
          <w:p>
            <w:pPr>
              <w:pStyle w:val="NormalinTable"/>
            </w:pPr>
            <w:r>
              <w:rPr>
                <w:b/>
              </w:rPr>
              <w:t>2903 19 00 90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chlorinated derivatives of acyclic hydrocarbons</w:t>
              <!--{FOOT}//-->
            </w:r>
          </w:p>
        </w:tc>
        <!--<w:tc>
          <w:p>
            <w:pPr>
              <w:pStyle w:val="NormalinTable"/>
              <w:jc w:val="center"/>
            </w:pPr>
            <w:r>
              <w:t>{SUPPUNIT}</w:t>
            </w:r>
          </w:p>
        </w:tc>//-->
      </w:tr>
      <w:tr>
        <w:trPr>
          <w:cantSplit/>
        </w:trPr>
        <w:tc>
          <w:p>
            <w:pPr>
              <w:pStyle w:val="NormalinTable"/>
            </w:pPr>
            <w:r>
              <w:rPr>
                <w:b/>
              </w:rPr>
              <w:t>2903 21 00 00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chloride (chloroethylene)</w:t>
              <!--{FOOT}//-->
            </w:r>
          </w:p>
        </w:tc>
        <!--<w:tc>
          <w:p>
            <w:pPr>
              <w:pStyle w:val="NormalinTable"/>
              <w:jc w:val="center"/>
            </w:pPr>
            <w:r>
              <w:t>{SUPPUNIT}</w:t>
            </w:r>
          </w:p>
        </w:tc>//-->
      </w:tr>
      <w:tr>
        <w:trPr>
          <w:cantSplit/>
        </w:trPr>
        <w:tc>
          <w:p>
            <w:pPr>
              <w:pStyle w:val="NormalinTable"/>
            </w:pPr>
            <w:r>
              <w:rPr>
                <w:b/>
              </w:rPr>
              <w:t>2903 22 00 00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Trichloroethylene</w:t>
              <!--{FOOT}//-->
            </w:r>
          </w:p>
        </w:tc>
        <!--<w:tc>
          <w:p>
            <w:pPr>
              <w:pStyle w:val="NormalinTable"/>
              <w:jc w:val="center"/>
            </w:pPr>
            <w:r>
              <w:t>{SUPPUNIT}</w:t>
            </w:r>
          </w:p>
        </w:tc>//-->
      </w:tr>
      <w:tr>
        <w:trPr>
          <w:cantSplit/>
        </w:trPr>
        <w:tc>
          <w:p>
            <w:pPr>
              <w:pStyle w:val="NormalinTable"/>
            </w:pPr>
            <w:r>
              <w:rPr>
                <w:b/>
              </w:rPr>
              <w:t>2903 23 00 00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Tetrachloroethylene (perchloroethylene)</w:t>
              <!--{FOOT}//-->
            </w:r>
          </w:p>
        </w:tc>
        <!--<w:tc>
          <w:p>
            <w:pPr>
              <w:pStyle w:val="NormalinTable"/>
              <w:jc w:val="center"/>
            </w:pPr>
            <w:r>
              <w:t>{SUPPUNIT}</w:t>
            </w:r>
          </w:p>
        </w:tc>//-->
      </w:tr>
      <w:tr>
        <w:trPr>
          <w:cantSplit/>
        </w:trPr>
        <w:tc>
          <w:p>
            <w:pPr>
              <w:pStyle w:val="NormalinTable"/>
            </w:pPr>
            <w:r>
              <w:rPr>
                <w:b/>
              </w:rPr>
              <w:t>2903 29 00 00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Fluorinated, brominated or iodinated derivatives of acyclic hydrocarbons</w:t>
              <!--{FOOT}//-->
            </w:r>
          </w:p>
        </w:tc>
        <!--<w:tc>
          <w:p>
            <w:pPr>
              <w:pStyle w:val="NormalinTable"/>
              <w:jc w:val="center"/>
            </w:pPr>
            <w:r>
              <w:t>{SUPPUNIT}</w:t>
            </w:r>
          </w:p>
        </w:tc>//-->
      </w:tr>
      <w:tr>
        <w:trPr>
          <w:cantSplit/>
        </w:trPr>
        <w:tc>
          <w:p>
            <w:pPr>
              <w:pStyle w:val="NormalinTable"/>
            </w:pPr>
            <w:r>
              <w:rPr>
                <w:b/>
              </w:rPr>
              <w:t>2903 31 00 00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dibromide (ISO) (1,2-dibromoethane)</w:t>
              <!--{FOOT}//-->
            </w:r>
          </w:p>
        </w:tc>
        <!--<w:tc>
          <w:p>
            <w:pPr>
              <w:pStyle w:val="NormalinTable"/>
              <w:jc w:val="center"/>
            </w:pPr>
            <w:r>
              <w:t>{SUPPUNIT}</w:t>
            </w:r>
          </w:p>
        </w:tc>//-->
      </w:tr>
      <w:tr>
        <w:trPr>
          <w:cantSplit/>
        </w:trPr>
        <w:tc>
          <w:p>
            <w:pPr>
              <w:pStyle w:val="NormalinTable"/>
            </w:pPr>
            <w:r>
              <w:rPr>
                <w:b/>
              </w:rPr>
              <w:t>2903 39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Bromides</w:t>
              <!--{FOOT}//-->
            </w:r>
          </w:p>
        </w:tc>
        <!--<w:tc>
          <w:p>
            <w:pPr>
              <w:pStyle w:val="NormalinTable"/>
              <w:jc w:val="center"/>
            </w:pPr>
            <w:r>
              <w:t>{SUPPUNIT}</w:t>
            </w:r>
          </w:p>
        </w:tc>//-->
      </w:tr>
      <w:tr>
        <w:trPr>
          <w:cantSplit/>
        </w:trPr>
        <w:tc>
          <w:p>
            <w:pPr>
              <w:pStyle w:val="NormalinTable"/>
            </w:pPr>
            <w:r>
              <w:rPr>
                <w:b/>
              </w:rPr>
              <w:t>2903 39 11 00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Bromomethane (methyl bromide)</w:t>
              <!--{FOOT}//-->
            </w:r>
          </w:p>
        </w:tc>
        <!--<w:tc>
          <w:p>
            <w:pPr>
              <w:pStyle w:val="NormalinTable"/>
              <w:jc w:val="center"/>
            </w:pPr>
            <w:r>
              <w:t>{SUPPUNIT}</w:t>
            </w:r>
          </w:p>
        </w:tc>//-->
      </w:tr>
      <w:tr>
        <w:trPr>
          <w:cantSplit/>
        </w:trPr>
        <w:tc>
          <w:p>
            <w:pPr>
              <w:pStyle w:val="NormalinTable"/>
            </w:pPr>
            <w:r>
              <w:rPr>
                <w:b/>
              </w:rPr>
              <w:t>2903 39 15 00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Dibromomethane</w:t>
              <!--{FOOT}//-->
            </w:r>
          </w:p>
        </w:tc>
        <!--<w:tc>
          <w:p>
            <w:pPr>
              <w:pStyle w:val="NormalinTable"/>
              <w:jc w:val="center"/>
            </w:pPr>
            <w:r>
              <w:t>{SUPPUNIT}</w:t>
            </w:r>
          </w:p>
        </w:tc>//-->
      </w:tr>
      <w:tr>
        <w:trPr>
          <w:cantSplit/>
        </w:trPr>
        <w:tc>
          <w:p>
            <w:pPr>
              <w:pStyle w:val="NormalinTable"/>
            </w:pPr>
            <w:r>
              <w:rPr>
                <w:b/>
              </w:rPr>
              <w:t>2903 39 19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2903 39 19 20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5-Bromopent-1-ene (CAS RN 1119-51-3)</w:t>
              <!--{FOOT}//-->
            </w:r>
          </w:p>
        </w:tc>
        <!--<w:tc>
          <w:p>
            <w:pPr>
              <w:pStyle w:val="NormalinTable"/>
              <w:jc w:val="center"/>
            </w:pPr>
            <w:r>
              <w:t>{SUPPUNIT}</w:t>
            </w:r>
          </w:p>
        </w:tc>//-->
      </w:tr>
      <w:tr>
        <w:trPr>
          <w:cantSplit/>
        </w:trPr>
        <w:tc>
          <w:p>
            <w:pPr>
              <w:pStyle w:val="NormalinTable"/>
            </w:pPr>
            <w:r>
              <w:rPr>
                <w:b/>
              </w:rPr>
              <w:t>2903 39 19 90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Saturated fluorides</w:t>
              <!--{FOOT}//-->
            </w:r>
          </w:p>
        </w:tc>
        <!--<w:tc>
          <w:p>
            <w:pPr>
              <w:pStyle w:val="NormalinTable"/>
              <w:jc w:val="center"/>
            </w:pPr>
            <w:r>
              <w:t>{SUPPUNIT}</w:t>
            </w:r>
          </w:p>
        </w:tc>//-->
      </w:tr>
      <w:tr>
        <w:trPr>
          <w:cantSplit/>
        </w:trPr>
        <w:tc>
          <w:p>
            <w:pPr>
              <w:pStyle w:val="NormalinTable"/>
            </w:pPr>
            <w:r>
              <w:rPr>
                <w:b/>
              </w:rPr>
              <w:t>2903 39 21 00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Difluoromethane</w:t>
              <!--{FOOT}//-->
            </w:r>
          </w:p>
        </w:tc>
        <!--<w:tc>
          <w:p>
            <w:pPr>
              <w:pStyle w:val="NormalinTable"/>
              <w:jc w:val="center"/>
            </w:pPr>
            <w:r>
              <w:t>{SUPPUNIT}</w:t>
            </w:r>
          </w:p>
        </w:tc>//-->
      </w:tr>
      <w:tr>
        <w:trPr>
          <w:cantSplit/>
        </w:trPr>
        <w:tc>
          <w:p>
            <w:pPr>
              <w:pStyle w:val="NormalinTable"/>
            </w:pPr>
            <w:r>
              <w:rPr>
                <w:b/>
              </w:rPr>
              <w:t>2903 39 23 00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Trifluoromethane</w:t>
              <!--{FOOT}//-->
            </w:r>
          </w:p>
        </w:tc>
        <!--<w:tc>
          <w:p>
            <w:pPr>
              <w:pStyle w:val="NormalinTable"/>
              <w:jc w:val="center"/>
            </w:pPr>
            <w:r>
              <w:t>{SUPPUNIT}</w:t>
            </w:r>
          </w:p>
        </w:tc>//-->
      </w:tr>
      <w:tr>
        <w:trPr>
          <w:cantSplit/>
        </w:trPr>
        <w:tc>
          <w:p>
            <w:pPr>
              <w:pStyle w:val="NormalinTable"/>
            </w:pPr>
            <w:r>
              <w:rPr>
                <w:b/>
              </w:rPr>
              <w:t>2903 39 24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Pentafluoroethane and 1,1,1-trifluoroethane</w:t>
              <!--{FOOT}//-->
            </w:r>
          </w:p>
        </w:tc>
        <!--<w:tc>
          <w:p>
            <w:pPr>
              <w:pStyle w:val="NormalinTable"/>
              <w:jc w:val="center"/>
            </w:pPr>
            <w:r>
              <w:t>{SUPPUNIT}</w:t>
            </w:r>
          </w:p>
        </w:tc>//-->
      </w:tr>
      <w:tr>
        <w:trPr>
          <w:cantSplit/>
        </w:trPr>
        <w:tc>
          <w:p>
            <w:pPr>
              <w:pStyle w:val="NormalinTable"/>
            </w:pPr>
            <w:r>
              <w:rPr>
                <w:b/>
              </w:rPr>
              <w:t>2903 39 24 10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Pentafluoroethane (CAS RN 354-33-6)</w:t>
              <!--{FOOT}//-->
            </w:r>
          </w:p>
        </w:tc>
        <!--<w:tc>
          <w:p>
            <w:pPr>
              <w:pStyle w:val="NormalinTable"/>
              <w:jc w:val="center"/>
            </w:pPr>
            <w:r>
              <w:t>{SUPPUNIT}</w:t>
            </w:r>
          </w:p>
        </w:tc>//-->
      </w:tr>
      <w:tr>
        <w:trPr>
          <w:cantSplit/>
        </w:trPr>
        <w:tc>
          <w:p>
            <w:pPr>
              <w:pStyle w:val="NormalinTable"/>
            </w:pPr>
            <w:r>
              <w:rPr>
                <w:b/>
              </w:rPr>
              <w:t>2903 39 24 90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1,1-difluoroethane</w:t>
              <!--{FOOT}//-->
            </w:r>
          </w:p>
        </w:tc>
        <!--<w:tc>
          <w:p>
            <w:pPr>
              <w:pStyle w:val="NormalinTable"/>
              <w:jc w:val="center"/>
            </w:pPr>
            <w:r>
              <w:t>{SUPPUNIT}</w:t>
            </w:r>
          </w:p>
        </w:tc>//-->
      </w:tr>
      <w:tr>
        <w:trPr>
          <w:cantSplit/>
        </w:trPr>
        <w:tc>
          <w:p>
            <w:pPr>
              <w:pStyle w:val="NormalinTable"/>
            </w:pPr>
            <w:r>
              <w:rPr>
                <w:b/>
              </w:rPr>
              <w:t>2903 39 26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1,1,1,2-tetrafluoroethane</w:t>
              <!--{FOOT}//-->
            </w:r>
          </w:p>
        </w:tc>
        <!--<w:tc>
          <w:p>
            <w:pPr>
              <w:pStyle w:val="NormalinTable"/>
              <w:jc w:val="center"/>
            </w:pPr>
            <w:r>
              <w:t>{SUPPUNIT}</w:t>
            </w:r>
          </w:p>
        </w:tc>//-->
      </w:tr>
      <w:tr>
        <w:trPr>
          <w:cantSplit/>
        </w:trPr>
        <w:tc>
          <w:p>
            <w:pPr>
              <w:pStyle w:val="NormalinTable"/>
            </w:pPr>
            <w:r>
              <w:rPr>
                <w:b/>
              </w:rPr>
              <w:t>2903 39 26 10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1,1,1,2-Tetrafluoroethane feedstock for pharmaceutical grade production conforming to the following specification:</w:t>
            </w:r>
            <w:r>
              <w:br/>
              <w:t>- not more than 600ppm by weight of R134 (1,1,2,2-tetrafluoroethane),</w:t>
            </w:r>
            <w:r>
              <w:br/>
              <w:t>- not more than 5ppm by weight of R143a (1,1,1-trifluoroethane),</w:t>
            </w:r>
            <w:r>
              <w:br/>
              <w:t>- not more than 2ppm by weight of R125 (pentafluoroethane),</w:t>
            </w:r>
            <w:r>
              <w:br/>
              <w:t>- not more than 100ppm by weight of R124 (1-chloro-1,2,2,2-tetrafluoroethane),</w:t>
            </w:r>
            <w:r>
              <w:br/>
              <w:t>- not more than 30ppm by weight of R114 (1,2-dichlorotetrafluoroethane),</w:t>
            </w:r>
            <w:r>
              <w:br/>
              <w:t>- not more than 50ppm by weight of R114a (1,1-Dichlorotetrafluoroethane),</w:t>
            </w:r>
            <w:r>
              <w:br/>
              <w:t>- not more than 250ppm by weight of R133a (1-Chloro-2,2,2-Trifluoroethane),</w:t>
            </w:r>
            <w:r>
              <w:br/>
              <w:t>- not more than 2ppm by weight of R22 (Chlorodifluoromethane),</w:t>
            </w:r>
            <w:r>
              <w:br/>
              <w:t>- not more than 2ppm by weight of R115 (Chloropentafluoroethane),</w:t>
            </w:r>
            <w:r>
              <w:br/>
              <w:t>- not more than 2ppm by weight of R12 (Dichlorodifluoromethane),</w:t>
            </w:r>
            <w:r>
              <w:br/>
              <w:t>- not more than 20ppm by weight of R40 (Methyl chloride),</w:t>
            </w:r>
            <w:r>
              <w:br/>
              <w:t>- not more than 20ppm by weight of R245cb (1,1,1,2,2-pentafluoropropane),</w:t>
            </w:r>
            <w:r>
              <w:br/>
              <w:t>- not more than 20ppm by weight of R12B1 (Chlorodifluorobromomethane),</w:t>
            </w:r>
            <w:r>
              <w:br/>
              <w:t>- not more than 20ppm by weight of R32 (Difluoromethane),</w:t>
            </w:r>
            <w:r>
              <w:br/>
              <w:t>- not more than 15ppm by weight of R31 (Chlorofluoromethane),</w:t>
            </w:r>
            <w:r>
              <w:br/>
              <w:t>- not more than 10ppm by weight of R152a (1,1-Difluoroethane),</w:t>
            </w:r>
            <w:r>
              <w:br/>
              <w:t>- not more than 20ppm by weight of 1131 (1-Chloro-2 Fluoroethylene),</w:t>
            </w:r>
            <w:r>
              <w:br/>
              <w:t>- not more than 20ppm by weight of 1122 (1-Chloro-2,2-Difluoroethylene),</w:t>
            </w:r>
            <w:r>
              <w:br/>
              <w:t>- not more than 3ppm by weight of 1234yf (2,3,3,3-Tetrafluoropropene),</w:t>
            </w:r>
            <w:r>
              <w:br/>
              <w:t>- not more than 3ppm by weight of 1243zf (3,3,3 Trifluoropropene),</w:t>
            </w:r>
            <w:r>
              <w:br/>
              <w:t>- not more than 3ppm by weight of 1122a (1-chloro-1,2-difluoroethylene),</w:t>
            </w:r>
            <w:r>
              <w:br/>
              <w:t>- not more than 4.5ppm by weight of 1234yf+1122a+1243zf (2,3,3,3-tetrafluoropropene, +1-Chloro-1,2-Difluoroethylene+3,3,3-Trifluoropropene)</w:t>
            </w:r>
            <w:r>
              <w:br/>
              <w:t>- not more than 3ppm by weight of any individual unspecified/unknown chemical,</w:t>
            </w:r>
            <w:r>
              <w:br/>
              <w:t>- not more than 10ppm by weight of all unspecified/unknown chemicals combined,</w:t>
            </w:r>
            <w:r>
              <w:br/>
              <w:t>- not more than 10ppm by weight of Water,</w:t>
            </w:r>
            <w:r>
              <w:br/>
              <w:t>- with an acidity level of not more than 0.1ppm by weight,</w:t>
            </w:r>
            <w:r>
              <w:br/>
              <w:t>- without Halides,</w:t>
            </w:r>
            <w:r>
              <w:br/>
              <w:t>- not more than 0.01% by volume of High Boilers,</w:t>
            </w:r>
            <w:r>
              <w:br/>
              <w:t>- without any odour (no malodour) for further purification to an inhalation grade of HFC 134a produced under GMP (Good Manufacturing Practice) for use in the manufacture of a propellant for medical aerosols whose contents are taken into the oral or nasal cavities, and/or the respiratory tract (CAS RN 811-97-2)</w:t>
              <!--{FOOT}//-->
            </w:r>
          </w:p>
        </w:tc>
        <!--<w:tc>
          <w:p>
            <w:pPr>
              <w:pStyle w:val="NormalinTable"/>
              <w:jc w:val="center"/>
            </w:pPr>
            <w:r>
              <w:t>{SUPPUNIT}</w:t>
            </w:r>
          </w:p>
        </w:tc>//-->
      </w:tr>
      <w:tr>
        <w:trPr>
          <w:cantSplit/>
        </w:trPr>
        <w:tc>
          <w:p>
            <w:pPr>
              <w:pStyle w:val="NormalinTable"/>
            </w:pPr>
            <w:r>
              <w:rPr>
                <w:b/>
              </w:rPr>
              <w:t>2903 39 26 90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Pentafluoropropanes, hexafluoropropanes and heptafluoropropanes</w:t>
              <!--{FOOT}//-->
            </w:r>
          </w:p>
        </w:tc>
        <!--<w:tc>
          <w:p>
            <w:pPr>
              <w:pStyle w:val="NormalinTable"/>
              <w:jc w:val="center"/>
            </w:pPr>
            <w:r>
              <w:t>{SUPPUNIT}</w:t>
            </w:r>
          </w:p>
        </w:tc>//-->
      </w:tr>
      <w:tr>
        <w:trPr>
          <w:cantSplit/>
        </w:trPr>
        <w:tc>
          <w:p>
            <w:pPr>
              <w:pStyle w:val="NormalinTable"/>
            </w:pPr>
            <w:r>
              <w:rPr>
                <w:b/>
              </w:rPr>
              <w:t>2903 39 27 10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1,1,1,3,3-Pentafluoropropane (CAS RN 460-73-1)</w:t>
              <!--{FOOT}//-->
            </w:r>
          </w:p>
        </w:tc>
        <!--<w:tc>
          <w:p>
            <w:pPr>
              <w:pStyle w:val="NormalinTable"/>
              <w:jc w:val="center"/>
            </w:pPr>
            <w:r>
              <w:t>{SUPPUNIT}</w:t>
            </w:r>
          </w:p>
        </w:tc>//-->
      </w:tr>
      <w:tr>
        <w:trPr>
          <w:cantSplit/>
        </w:trPr>
        <w:tc>
          <w:p>
            <w:pPr>
              <w:pStyle w:val="NormalinTable"/>
            </w:pPr>
            <w:r>
              <w:rPr>
                <w:b/>
              </w:rPr>
              <w:t>2903 39 27 90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Perfluorinated saturated fluorides</w:t>
              <!--{FOOT}//-->
            </w:r>
          </w:p>
        </w:tc>
        <!--<w:tc>
          <w:p>
            <w:pPr>
              <w:pStyle w:val="NormalinTable"/>
              <w:jc w:val="center"/>
            </w:pPr>
            <w:r>
              <w:t>{SUPPUNIT}</w:t>
            </w:r>
          </w:p>
        </w:tc>//-->
      </w:tr>
      <w:tr>
        <w:trPr>
          <w:cantSplit/>
        </w:trPr>
        <w:tc>
          <w:p>
            <w:pPr>
              <w:pStyle w:val="NormalinTable"/>
            </w:pPr>
            <w:r>
              <w:rPr>
                <w:b/>
              </w:rPr>
              <w:t>2903 39 28 10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Carbon tetrafluoride (tetrafluoromethane) (CAS RN 75-73-0)</w:t>
              <!--{FOOT}//-->
            </w:r>
          </w:p>
        </w:tc>
        <!--<w:tc>
          <w:p>
            <w:pPr>
              <w:pStyle w:val="NormalinTable"/>
              <w:jc w:val="center"/>
            </w:pPr>
            <w:r>
              <w:t>{SUPPUNIT}</w:t>
            </w:r>
          </w:p>
        </w:tc>//-->
      </w:tr>
      <w:tr>
        <w:trPr>
          <w:cantSplit/>
        </w:trPr>
        <w:tc>
          <w:p>
            <w:pPr>
              <w:pStyle w:val="NormalinTable"/>
            </w:pPr>
            <w:r>
              <w:rPr>
                <w:b/>
              </w:rPr>
              <w:t>2903 39 28 20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Perfluoroethane (CAS RN 76-16-4)</w:t>
              <!--{FOOT}//-->
            </w:r>
          </w:p>
        </w:tc>
        <!--<w:tc>
          <w:p>
            <w:pPr>
              <w:pStyle w:val="NormalinTable"/>
              <w:jc w:val="center"/>
            </w:pPr>
            <w:r>
              <w:t>{SUPPUNIT}</w:t>
            </w:r>
          </w:p>
        </w:tc>//-->
      </w:tr>
      <w:tr>
        <w:trPr>
          <w:cantSplit/>
        </w:trPr>
        <w:tc>
          <w:p>
            <w:pPr>
              <w:pStyle w:val="NormalinTable"/>
            </w:pPr>
            <w:r>
              <w:rPr>
                <w:b/>
              </w:rPr>
              <w:t>2903 39 28 90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saturated fluorides</w:t>
              <!--{FOOT}//-->
            </w:r>
          </w:p>
        </w:tc>
        <!--<w:tc>
          <w:p>
            <w:pPr>
              <w:pStyle w:val="NormalinTable"/>
              <w:jc w:val="center"/>
            </w:pPr>
            <w:r>
              <w:t>{SUPPUNIT}</w:t>
            </w:r>
          </w:p>
        </w:tc>//-->
      </w:tr>
      <w:tr>
        <w:trPr>
          <w:cantSplit/>
        </w:trPr>
        <w:tc>
          <w:p>
            <w:pPr>
              <w:pStyle w:val="NormalinTable"/>
            </w:pPr>
            <w:r>
              <w:rPr>
                <w:b/>
              </w:rPr>
              <w:t>2903 39 29 10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1H-Perfluorohexane (CAS RN 355-37-3)</w:t>
              <!--{FOOT}//-->
            </w:r>
          </w:p>
        </w:tc>
        <!--<w:tc>
          <w:p>
            <w:pPr>
              <w:pStyle w:val="NormalinTable"/>
              <w:jc w:val="center"/>
            </w:pPr>
            <w:r>
              <w:t>{SUPPUNIT}</w:t>
            </w:r>
          </w:p>
        </w:tc>//-->
      </w:tr>
      <w:tr>
        <w:trPr>
          <w:cantSplit/>
        </w:trPr>
        <w:tc>
          <w:p>
            <w:pPr>
              <w:pStyle w:val="NormalinTable"/>
            </w:pPr>
            <w:r>
              <w:rPr>
                <w:b/>
              </w:rPr>
              <w:t>2903 39 29 90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Unsaturated fluorides</w:t>
              <!--{FOOT}//-->
            </w:r>
          </w:p>
        </w:tc>
        <!--<w:tc>
          <w:p>
            <w:pPr>
              <w:pStyle w:val="NormalinTable"/>
              <w:jc w:val="center"/>
            </w:pPr>
            <w:r>
              <w:t>{SUPPUNIT}</w:t>
            </w:r>
          </w:p>
        </w:tc>//-->
      </w:tr>
      <w:tr>
        <w:trPr>
          <w:cantSplit/>
        </w:trPr>
        <w:tc>
          <w:p>
            <w:pPr>
              <w:pStyle w:val="NormalinTable"/>
            </w:pPr>
            <w:r>
              <w:rPr>
                <w:b/>
              </w:rPr>
              <w:t>2903 39 31 00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2,3,3,3-tetrafluoropropene</w:t>
              <!--{FOOT}//-->
            </w:r>
          </w:p>
        </w:tc>
        <!--<w:tc>
          <w:p>
            <w:pPr>
              <w:pStyle w:val="NormalinTable"/>
              <w:jc w:val="center"/>
            </w:pPr>
            <w:r>
              <w:t>{SUPPUNIT}</w:t>
            </w:r>
          </w:p>
        </w:tc>//-->
      </w:tr>
      <w:tr>
        <w:trPr>
          <w:cantSplit/>
        </w:trPr>
        <w:tc>
          <w:p>
            <w:pPr>
              <w:pStyle w:val="NormalinTable"/>
            </w:pPr>
            <w:r>
              <w:rPr>
                <w:b/>
              </w:rPr>
              <w:t>2903 39 35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1,3,3,3-tetrafluoropropene</w:t>
              <!--{FOOT}//-->
            </w:r>
          </w:p>
        </w:tc>
        <!--<w:tc>
          <w:p>
            <w:pPr>
              <w:pStyle w:val="NormalinTable"/>
              <w:jc w:val="center"/>
            </w:pPr>
            <w:r>
              <w:t>{SUPPUNIT}</w:t>
            </w:r>
          </w:p>
        </w:tc>//-->
      </w:tr>
      <w:tr>
        <w:trPr>
          <w:cantSplit/>
        </w:trPr>
        <w:tc>
          <w:p>
            <w:pPr>
              <w:pStyle w:val="NormalinTable"/>
            </w:pPr>
            <w:r>
              <w:rPr>
                <w:b/>
              </w:rPr>
              <w:t>2903 39 35 20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Trans-1,3,3,3-tetrafluoroprop-1-ene (Trans-1,3,3,3-tetrafluoropropene) (CAS RN 29118-24-9)</w:t>
              <!--{FOOT}//-->
            </w:r>
          </w:p>
        </w:tc>
        <!--<w:tc>
          <w:p>
            <w:pPr>
              <w:pStyle w:val="NormalinTable"/>
              <w:jc w:val="center"/>
            </w:pPr>
            <w:r>
              <w:t>{SUPPUNIT}</w:t>
            </w:r>
          </w:p>
        </w:tc>//-->
      </w:tr>
      <w:tr>
        <w:trPr>
          <w:cantSplit/>
        </w:trPr>
        <w:tc>
          <w:p>
            <w:pPr>
              <w:pStyle w:val="NormalinTable"/>
            </w:pPr>
            <w:r>
              <w:rPr>
                <w:b/>
              </w:rPr>
              <w:t>2903 39 35 90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unsaturated fluorides</w:t>
              <!--{FOOT}//-->
            </w:r>
          </w:p>
        </w:tc>
        <!--<w:tc>
          <w:p>
            <w:pPr>
              <w:pStyle w:val="NormalinTable"/>
              <w:jc w:val="center"/>
            </w:pPr>
            <w:r>
              <w:t>{SUPPUNIT}</w:t>
            </w:r>
          </w:p>
        </w:tc>//-->
      </w:tr>
      <w:tr>
        <w:trPr>
          <w:cantSplit/>
        </w:trPr>
        <w:tc>
          <w:p>
            <w:pPr>
              <w:pStyle w:val="NormalinTable"/>
            </w:pPr>
            <w:r>
              <w:rPr>
                <w:b/>
              </w:rPr>
              <w:t>2903 39 39 10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Perfluoro(4-methyl-2-pentene) (CAS RN 84650-68-0)</w:t>
              <!--{FOOT}//-->
            </w:r>
          </w:p>
        </w:tc>
        <!--<w:tc>
          <w:p>
            <w:pPr>
              <w:pStyle w:val="NormalinTable"/>
              <w:jc w:val="center"/>
            </w:pPr>
            <w:r>
              <w:t>{SUPPUNIT}</w:t>
            </w:r>
          </w:p>
        </w:tc>//-->
      </w:tr>
      <w:tr>
        <w:trPr>
          <w:cantSplit/>
        </w:trPr>
        <w:tc>
          <w:p>
            <w:pPr>
              <w:pStyle w:val="NormalinTable"/>
            </w:pPr>
            <w:r>
              <w:rPr>
                <w:b/>
              </w:rPr>
              <w:t>2903 39 39 20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(Perfluorobutyl) ethylene (CAS RN 19430-93-4)</w:t>
              <!--{FOOT}//-->
            </w:r>
          </w:p>
        </w:tc>
        <!--<w:tc>
          <w:p>
            <w:pPr>
              <w:pStyle w:val="NormalinTable"/>
              <w:jc w:val="center"/>
            </w:pPr>
            <w:r>
              <w:t>{SUPPUNIT}</w:t>
            </w:r>
          </w:p>
        </w:tc>//-->
      </w:tr>
      <w:tr>
        <w:trPr>
          <w:cantSplit/>
        </w:trPr>
        <w:tc>
          <w:p>
            <w:pPr>
              <w:pStyle w:val="NormalinTable"/>
            </w:pPr>
            <w:r>
              <w:rPr>
                <w:b/>
              </w:rPr>
              <w:t>2903 39 39 30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Hexafluoropropene (CAS RN 116-15-4)</w:t>
              <!--{FOOT}//-->
            </w:r>
          </w:p>
        </w:tc>
        <!--<w:tc>
          <w:p>
            <w:pPr>
              <w:pStyle w:val="NormalinTable"/>
              <w:jc w:val="center"/>
            </w:pPr>
            <w:r>
              <w:t>{SUPPUNIT}</w:t>
            </w:r>
          </w:p>
        </w:tc>//-->
      </w:tr>
      <w:tr>
        <w:trPr>
          <w:cantSplit/>
        </w:trPr>
        <w:tc>
          <w:p>
            <w:pPr>
              <w:pStyle w:val="NormalinTable"/>
            </w:pPr>
            <w:r>
              <w:rPr>
                <w:b/>
              </w:rPr>
              <w:t>2903 39 39 40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1,1,2,3,4,4-hexafluorobuta-1,3-diene (CAS RN 685-63-2)</w:t>
              <!--{FOOT}//-->
            </w:r>
          </w:p>
        </w:tc>
        <!--<w:tc>
          <w:p>
            <w:pPr>
              <w:pStyle w:val="NormalinTable"/>
              <w:jc w:val="center"/>
            </w:pPr>
            <w:r>
              <w:t>{SUPPUNIT}</w:t>
            </w:r>
          </w:p>
        </w:tc>//-->
      </w:tr>
      <w:tr>
        <w:trPr>
          <w:cantSplit/>
        </w:trPr>
        <w:tc>
          <w:p>
            <w:pPr>
              <w:pStyle w:val="NormalinTable"/>
            </w:pPr>
            <w:r>
              <w:rPr>
                <w:b/>
              </w:rPr>
              <w:t>2903 39 39 90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Iodides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acyclic hydrocarbons containing two or more different halogens</w:t>
              <!--{FOOT}//-->
            </w:r>
          </w:p>
        </w:tc>
        <!--<w:tc>
          <w:p>
            <w:pPr>
              <w:pStyle w:val="NormalinTable"/>
              <w:jc w:val="center"/>
            </w:pPr>
            <w:r>
              <w:t>{SUPPUNIT}</w:t>
            </w:r>
          </w:p>
        </w:tc>//-->
      </w:tr>
      <w:tr>
        <w:trPr>
          <w:cantSplit/>
        </w:trPr>
        <w:tc>
          <w:p>
            <w:pPr>
              <w:pStyle w:val="NormalinTable"/>
            </w:pPr>
            <w:r>
              <w:rPr>
                <w:b/>
              </w:rPr>
              <w:t>2903 71 00 00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Chlorodifluoromethane</w:t>
              <!--{FOOT}//-->
            </w:r>
          </w:p>
        </w:tc>
        <!--<w:tc>
          <w:p>
            <w:pPr>
              <w:pStyle w:val="NormalinTable"/>
              <w:jc w:val="center"/>
            </w:pPr>
            <w:r>
              <w:t>{SUPPUNIT}</w:t>
            </w:r>
          </w:p>
        </w:tc>//-->
      </w:tr>
      <w:tr>
        <w:trPr>
          <w:cantSplit/>
        </w:trPr>
        <w:tc>
          <w:p>
            <w:pPr>
              <w:pStyle w:val="NormalinTable"/>
            </w:pPr>
            <w:r>
              <w:rPr>
                <w:b/>
              </w:rPr>
              <w:t>2903 72 00 00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Dichlorotrifluoroethanes</w:t>
              <!--{FOOT}//-->
            </w:r>
          </w:p>
        </w:tc>
        <!--<w:tc>
          <w:p>
            <w:pPr>
              <w:pStyle w:val="NormalinTable"/>
              <w:jc w:val="center"/>
            </w:pPr>
            <w:r>
              <w:t>{SUPPUNIT}</w:t>
            </w:r>
          </w:p>
        </w:tc>//-->
      </w:tr>
      <w:tr>
        <w:trPr>
          <w:cantSplit/>
        </w:trPr>
        <w:tc>
          <w:p>
            <w:pPr>
              <w:pStyle w:val="NormalinTable"/>
            </w:pPr>
            <w:r>
              <w:rPr>
                <w:b/>
              </w:rPr>
              <w:t>2903 73 00 00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Dichlorofluoroethanes</w:t>
              <!--{FOOT}//-->
            </w:r>
          </w:p>
        </w:tc>
        <!--<w:tc>
          <w:p>
            <w:pPr>
              <w:pStyle w:val="NormalinTable"/>
              <w:jc w:val="center"/>
            </w:pPr>
            <w:r>
              <w:t>{SUPPUNIT}</w:t>
            </w:r>
          </w:p>
        </w:tc>//-->
      </w:tr>
      <w:tr>
        <w:trPr>
          <w:cantSplit/>
        </w:trPr>
        <w:tc>
          <w:p>
            <w:pPr>
              <w:pStyle w:val="NormalinTable"/>
            </w:pPr>
            <w:r>
              <w:rPr>
                <w:b/>
              </w:rPr>
              <w:t>2903 74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Chlorodifluoroethanes</w:t>
              <!--{FOOT}//-->
            </w:r>
          </w:p>
        </w:tc>
        <!--<w:tc>
          <w:p>
            <w:pPr>
              <w:pStyle w:val="NormalinTable"/>
              <w:jc w:val="center"/>
            </w:pPr>
            <w:r>
              <w:t>{SUPPUNIT}</w:t>
            </w:r>
          </w:p>
        </w:tc>//-->
      </w:tr>
      <w:tr>
        <w:trPr>
          <w:cantSplit/>
        </w:trPr>
        <w:tc>
          <w:p>
            <w:pPr>
              <w:pStyle w:val="NormalinTable"/>
            </w:pPr>
            <w:r>
              <w:rPr>
                <w:b/>
              </w:rPr>
              <w:t>2903 74 00 10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2-Chloro-1,1-difluoroethane (CAS RN 338-65-8)</w:t>
              <!--{FOOT}//-->
            </w:r>
          </w:p>
        </w:tc>
        <!--<w:tc>
          <w:p>
            <w:pPr>
              <w:pStyle w:val="NormalinTable"/>
              <w:jc w:val="center"/>
            </w:pPr>
            <w:r>
              <w:t>{SUPPUNIT}</w:t>
            </w:r>
          </w:p>
        </w:tc>//-->
      </w:tr>
      <w:tr>
        <w:trPr>
          <w:cantSplit/>
        </w:trPr>
        <w:tc>
          <w:p>
            <w:pPr>
              <w:pStyle w:val="NormalinTable"/>
            </w:pPr>
            <w:r>
              <w:rPr>
                <w:b/>
              </w:rPr>
              <w:t>2903 74 00 90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2903 75 00 00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Dichloropentafluoropropanes</w:t>
              <!--{FOOT}//-->
            </w:r>
          </w:p>
        </w:tc>
        <!--<w:tc>
          <w:p>
            <w:pPr>
              <w:pStyle w:val="NormalinTable"/>
              <w:jc w:val="center"/>
            </w:pPr>
            <w:r>
              <w:t>{SUPPUNIT}</w:t>
            </w:r>
          </w:p>
        </w:tc>//-->
      </w:tr>
      <w:tr>
        <w:trPr>
          <w:cantSplit/>
        </w:trPr>
        <w:tc>
          <w:p>
            <w:pPr>
              <w:pStyle w:val="NormalinTable"/>
            </w:pPr>
            <w:r>
              <w:rPr>
                <w:b/>
              </w:rPr>
              <w:t>2903 76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Bromochlorodifluoromethane, bromotrifluoromethane and dibromotetrafluoroethanes</w:t>
              <!--{FOOT}//-->
            </w:r>
          </w:p>
        </w:tc>
        <!--<w:tc>
          <w:p>
            <w:pPr>
              <w:pStyle w:val="NormalinTable"/>
              <w:jc w:val="center"/>
            </w:pPr>
            <w:r>
              <w:t>{SUPPUNIT}</w:t>
            </w:r>
          </w:p>
        </w:tc>//-->
      </w:tr>
      <w:tr>
        <w:trPr>
          <w:cantSplit/>
        </w:trPr>
        <w:tc>
          <w:p>
            <w:pPr>
              <w:pStyle w:val="NormalinTable"/>
            </w:pPr>
            <w:r>
              <w:rPr>
                <w:b/>
              </w:rPr>
              <w:t>2903 76 10 00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Bromochlorodifluoromethane</w:t>
              <!--{FOOT}//-->
            </w:r>
          </w:p>
        </w:tc>
        <!--<w:tc>
          <w:p>
            <w:pPr>
              <w:pStyle w:val="NormalinTable"/>
              <w:jc w:val="center"/>
            </w:pPr>
            <w:r>
              <w:t>{SUPPUNIT}</w:t>
            </w:r>
          </w:p>
        </w:tc>//-->
      </w:tr>
      <w:tr>
        <w:trPr>
          <w:cantSplit/>
        </w:trPr>
        <w:tc>
          <w:p>
            <w:pPr>
              <w:pStyle w:val="NormalinTable"/>
            </w:pPr>
            <w:r>
              <w:rPr>
                <w:b/>
              </w:rPr>
              <w:t>2903 76 20 00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Bromotrifluoromethane</w:t>
              <!--{FOOT}//-->
            </w:r>
          </w:p>
        </w:tc>
        <!--<w:tc>
          <w:p>
            <w:pPr>
              <w:pStyle w:val="NormalinTable"/>
              <w:jc w:val="center"/>
            </w:pPr>
            <w:r>
              <w:t>{SUPPUNIT}</w:t>
            </w:r>
          </w:p>
        </w:tc>//-->
      </w:tr>
      <w:tr>
        <w:trPr>
          <w:cantSplit/>
        </w:trPr>
        <w:tc>
          <w:p>
            <w:pPr>
              <w:pStyle w:val="NormalinTable"/>
            </w:pPr>
            <w:r>
              <w:rPr>
                <w:b/>
              </w:rPr>
              <w:t>2903 76 90 00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Dibromotetrafluoroethanes</w:t>
              <!--{FOOT}//-->
            </w:r>
          </w:p>
        </w:tc>
        <!--<w:tc>
          <w:p>
            <w:pPr>
              <w:pStyle w:val="NormalinTable"/>
              <w:jc w:val="center"/>
            </w:pPr>
            <w:r>
              <w:t>{SUPPUNIT}</w:t>
            </w:r>
          </w:p>
        </w:tc>//-->
      </w:tr>
      <w:tr>
        <w:trPr>
          <w:cantSplit/>
        </w:trPr>
        <w:tc>
          <w:p>
            <w:pPr>
              <w:pStyle w:val="NormalinTable"/>
            </w:pPr>
            <w:r>
              <w:rPr>
                <w:b/>
              </w:rPr>
              <w:t>2903 77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only with fluorine and chlorine</w:t>
              <!--{FOOT}//-->
            </w:r>
          </w:p>
        </w:tc>
        <!--<w:tc>
          <w:p>
            <w:pPr>
              <w:pStyle w:val="NormalinTable"/>
              <w:jc w:val="center"/>
            </w:pPr>
            <w:r>
              <w:t>{SUPPUNIT}</w:t>
            </w:r>
          </w:p>
        </w:tc>//-->
      </w:tr>
      <w:tr>
        <w:trPr>
          <w:cantSplit/>
        </w:trPr>
        <w:tc>
          <w:p>
            <w:pPr>
              <w:pStyle w:val="NormalinTable"/>
            </w:pPr>
            <w:r>
              <w:rPr>
                <w:b/>
              </w:rPr>
              <w:t>2903 77 60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Trichlorofluoromethane, dichlorodifluoromethane, trichlorotrifluoroethanes, dichlorotetrafluoroethanes and chloropentafluoroethane</w:t>
              <!--{FOOT}//-->
            </w:r>
          </w:p>
        </w:tc>
        <!--<w:tc>
          <w:p>
            <w:pPr>
              <w:pStyle w:val="NormalinTable"/>
              <w:jc w:val="center"/>
            </w:pPr>
            <w:r>
              <w:t>{SUPPUNIT}</w:t>
            </w:r>
          </w:p>
        </w:tc>//-->
      </w:tr>
      <w:tr>
        <w:trPr>
          <w:cantSplit/>
        </w:trPr>
        <w:tc>
          <w:p>
            <w:pPr>
              <w:pStyle w:val="NormalinTable"/>
            </w:pPr>
            <w:r>
              <w:rPr>
                <w:b/>
              </w:rPr>
              <w:t>2903 77 60 10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1,1,1-Trichlorotrifluoroethane (CAS RN 354-58-5)</w:t>
              <!--{FOOT}//-->
            </w:r>
          </w:p>
        </w:tc>
        <!--<w:tc>
          <w:p>
            <w:pPr>
              <w:pStyle w:val="NormalinTable"/>
              <w:jc w:val="center"/>
            </w:pPr>
            <w:r>
              <w:t>{SUPPUNIT}</w:t>
            </w:r>
          </w:p>
        </w:tc>//-->
      </w:tr>
      <w:tr>
        <w:trPr>
          <w:cantSplit/>
        </w:trPr>
        <w:tc>
          <w:p>
            <w:pPr>
              <w:pStyle w:val="NormalinTable"/>
            </w:pPr>
            <w:r>
              <w:rPr>
                <w:b/>
              </w:rPr>
              <w:t>2903 77 60 90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2903 77 90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2903 77 90 10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Chlorotrifluoroethylene (CAS RN 79-38-9)</w:t>
              <!--{FOOT}//-->
            </w:r>
          </w:p>
        </w:tc>
        <!--<w:tc>
          <w:p>
            <w:pPr>
              <w:pStyle w:val="NormalinTable"/>
              <w:jc w:val="center"/>
            </w:pPr>
            <w:r>
              <w:t>{SUPPUNIT}</w:t>
            </w:r>
          </w:p>
        </w:tc>//-->
      </w:tr>
      <w:tr>
        <w:trPr>
          <w:cantSplit/>
        </w:trPr>
        <w:tc>
          <w:p>
            <w:pPr>
              <w:pStyle w:val="NormalinTable"/>
            </w:pPr>
            <w:r>
              <w:rPr>
                <w:b/>
              </w:rPr>
              <w:t>2903 77 90 15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Pentachlorofluoroethane</w:t>
              <!--{FOOT}//-->
            </w:r>
          </w:p>
        </w:tc>
        <!--<w:tc>
          <w:p>
            <w:pPr>
              <w:pStyle w:val="NormalinTable"/>
              <w:jc w:val="center"/>
            </w:pPr>
            <w:r>
              <w:t>{SUPPUNIT}</w:t>
            </w:r>
          </w:p>
        </w:tc>//-->
      </w:tr>
      <w:tr>
        <w:trPr>
          <w:cantSplit/>
        </w:trPr>
        <w:tc>
          <w:p>
            <w:pPr>
              <w:pStyle w:val="NormalinTable"/>
            </w:pPr>
            <w:r>
              <w:rPr>
                <w:b/>
              </w:rPr>
              <w:t>2903 77 90 20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Tetrachlorodifluoroethanes</w:t>
              <!--{FOOT}//-->
            </w:r>
          </w:p>
        </w:tc>
        <!--<w:tc>
          <w:p>
            <w:pPr>
              <w:pStyle w:val="NormalinTable"/>
              <w:jc w:val="center"/>
            </w:pPr>
            <w:r>
              <w:t>{SUPPUNIT}</w:t>
            </w:r>
          </w:p>
        </w:tc>//-->
      </w:tr>
      <w:tr>
        <w:trPr>
          <w:cantSplit/>
        </w:trPr>
        <w:tc>
          <w:p>
            <w:pPr>
              <w:pStyle w:val="NormalinTable"/>
            </w:pPr>
            <w:r>
              <w:rPr>
                <w:b/>
              </w:rPr>
              <w:t>2903 77 90 25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Heptachlorofluoropropanes</w:t>
              <!--{FOOT}//-->
            </w:r>
          </w:p>
        </w:tc>
        <!--<w:tc>
          <w:p>
            <w:pPr>
              <w:pStyle w:val="NormalinTable"/>
              <w:jc w:val="center"/>
            </w:pPr>
            <w:r>
              <w:t>{SUPPUNIT}</w:t>
            </w:r>
          </w:p>
        </w:tc>//-->
      </w:tr>
      <w:tr>
        <w:trPr>
          <w:cantSplit/>
        </w:trPr>
        <w:tc>
          <w:p>
            <w:pPr>
              <w:pStyle w:val="NormalinTable"/>
            </w:pPr>
            <w:r>
              <w:rPr>
                <w:b/>
              </w:rPr>
              <w:t>2903 77 90 30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Hexachlorodifluoropropanes</w:t>
              <!--{FOOT}//-->
            </w:r>
          </w:p>
        </w:tc>
        <!--<w:tc>
          <w:p>
            <w:pPr>
              <w:pStyle w:val="NormalinTable"/>
              <w:jc w:val="center"/>
            </w:pPr>
            <w:r>
              <w:t>{SUPPUNIT}</w:t>
            </w:r>
          </w:p>
        </w:tc>//-->
      </w:tr>
      <w:tr>
        <w:trPr>
          <w:cantSplit/>
        </w:trPr>
        <w:tc>
          <w:p>
            <w:pPr>
              <w:pStyle w:val="NormalinTable"/>
            </w:pPr>
            <w:r>
              <w:rPr>
                <w:b/>
              </w:rPr>
              <w:t>2903 77 90 35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Pentachlorotrifluoropropanes</w:t>
              <!--{FOOT}//-->
            </w:r>
          </w:p>
        </w:tc>
        <!--<w:tc>
          <w:p>
            <w:pPr>
              <w:pStyle w:val="NormalinTable"/>
              <w:jc w:val="center"/>
            </w:pPr>
            <w:r>
              <w:t>{SUPPUNIT}</w:t>
            </w:r>
          </w:p>
        </w:tc>//-->
      </w:tr>
      <w:tr>
        <w:trPr>
          <w:cantSplit/>
        </w:trPr>
        <w:tc>
          <w:p>
            <w:pPr>
              <w:pStyle w:val="NormalinTable"/>
            </w:pPr>
            <w:r>
              <w:rPr>
                <w:b/>
              </w:rPr>
              <w:t>2903 77 90 40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Tetrachlorotetrafluoropropanes</w:t>
              <!--{FOOT}//-->
            </w:r>
          </w:p>
        </w:tc>
        <!--<w:tc>
          <w:p>
            <w:pPr>
              <w:pStyle w:val="NormalinTable"/>
              <w:jc w:val="center"/>
            </w:pPr>
            <w:r>
              <w:t>{SUPPUNIT}</w:t>
            </w:r>
          </w:p>
        </w:tc>//-->
      </w:tr>
      <w:tr>
        <w:trPr>
          <w:cantSplit/>
        </w:trPr>
        <w:tc>
          <w:p>
            <w:pPr>
              <w:pStyle w:val="NormalinTable"/>
            </w:pPr>
            <w:r>
              <w:rPr>
                <w:b/>
              </w:rPr>
              <w:t>2903 77 90 45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Trichloropentafluoropropanes</w:t>
              <!--{FOOT}//-->
            </w:r>
          </w:p>
        </w:tc>
        <!--<w:tc>
          <w:p>
            <w:pPr>
              <w:pStyle w:val="NormalinTable"/>
              <w:jc w:val="center"/>
            </w:pPr>
            <w:r>
              <w:t>{SUPPUNIT}</w:t>
            </w:r>
          </w:p>
        </w:tc>//-->
      </w:tr>
      <w:tr>
        <w:trPr>
          <w:cantSplit/>
        </w:trPr>
        <w:tc>
          <w:p>
            <w:pPr>
              <w:pStyle w:val="NormalinTable"/>
            </w:pPr>
            <w:r>
              <w:rPr>
                <w:b/>
              </w:rPr>
              <w:t>2903 77 90 50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Dichlorohexafluoropropanes</w:t>
              <!--{FOOT}//-->
            </w:r>
          </w:p>
        </w:tc>
        <!--<w:tc>
          <w:p>
            <w:pPr>
              <w:pStyle w:val="NormalinTable"/>
              <w:jc w:val="center"/>
            </w:pPr>
            <w:r>
              <w:t>{SUPPUNIT}</w:t>
            </w:r>
          </w:p>
        </w:tc>//-->
      </w:tr>
      <w:tr>
        <w:trPr>
          <w:cantSplit/>
        </w:trPr>
        <w:tc>
          <w:p>
            <w:pPr>
              <w:pStyle w:val="NormalinTable"/>
            </w:pPr>
            <w:r>
              <w:rPr>
                <w:b/>
              </w:rPr>
              <w:t>2903 77 90 55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Chloroheptafluoropropanes</w:t>
              <!--{FOOT}//-->
            </w:r>
          </w:p>
        </w:tc>
        <!--<w:tc>
          <w:p>
            <w:pPr>
              <w:pStyle w:val="NormalinTable"/>
              <w:jc w:val="center"/>
            </w:pPr>
            <w:r>
              <w:t>{SUPPUNIT}</w:t>
            </w:r>
          </w:p>
        </w:tc>//-->
      </w:tr>
      <w:tr>
        <w:trPr>
          <w:cantSplit/>
        </w:trPr>
        <w:tc>
          <w:p>
            <w:pPr>
              <w:pStyle w:val="NormalinTable"/>
            </w:pPr>
            <w:r>
              <w:rPr>
                <w:b/>
              </w:rPr>
              <w:t>2903 77 90 60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Chlorotrifluoromethane</w:t>
              <!--{FOOT}//-->
            </w:r>
          </w:p>
        </w:tc>
        <!--<w:tc>
          <w:p>
            <w:pPr>
              <w:pStyle w:val="NormalinTable"/>
              <w:jc w:val="center"/>
            </w:pPr>
            <w:r>
              <w:t>{SUPPUNIT}</w:t>
            </w:r>
          </w:p>
        </w:tc>//-->
      </w:tr>
      <w:tr>
        <w:trPr>
          <w:cantSplit/>
        </w:trPr>
        <w:tc>
          <w:p>
            <w:pPr>
              <w:pStyle w:val="NormalinTable"/>
            </w:pPr>
            <w:r>
              <w:rPr>
                <w:b/>
              </w:rPr>
              <w:t>2903 77 90 90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2903 78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derivatives</w:t>
              <!--{FOOT}//-->
            </w:r>
          </w:p>
        </w:tc>
        <!--<w:tc>
          <w:p>
            <w:pPr>
              <w:pStyle w:val="NormalinTable"/>
              <w:jc w:val="center"/>
            </w:pPr>
            <w:r>
              <w:t>{SUPPUNIT}</w:t>
            </w:r>
          </w:p>
        </w:tc>//-->
      </w:tr>
      <w:tr>
        <w:trPr>
          <w:cantSplit/>
        </w:trPr>
        <w:tc>
          <w:p>
            <w:pPr>
              <w:pStyle w:val="NormalinTable"/>
            </w:pPr>
            <w:r>
              <w:rPr>
                <w:b/>
              </w:rPr>
              <w:t>2903 78 00 10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Octafluoro-1,4-diiodobutane (CAS RN 375-50-8)</w:t>
              <!--{FOOT}//-->
            </w:r>
          </w:p>
        </w:tc>
        <!--<w:tc>
          <w:p>
            <w:pPr>
              <w:pStyle w:val="NormalinTable"/>
              <w:jc w:val="center"/>
            </w:pPr>
            <w:r>
              <w:t>{SUPPUNIT}</w:t>
            </w:r>
          </w:p>
        </w:tc>//-->
      </w:tr>
      <w:tr>
        <w:trPr>
          <w:cantSplit/>
        </w:trPr>
        <w:tc>
          <w:p>
            <w:pPr>
              <w:pStyle w:val="NormalinTable"/>
            </w:pPr>
            <w:r>
              <w:rPr>
                <w:b/>
              </w:rPr>
              <w:t>2903 78 00 90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2903 79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2903 79 30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Halogenated only with bromine and chlorine, fluorine and chlorine or with fluorine and bromine</w:t>
              <!--{FOOT}//-->
            </w:r>
          </w:p>
        </w:tc>
        <!--<w:tc>
          <w:p>
            <w:pPr>
              <w:pStyle w:val="NormalinTable"/>
              <w:jc w:val="center"/>
            </w:pPr>
            <w:r>
              <w:t>{SUPPUNIT}</w:t>
            </w:r>
          </w:p>
        </w:tc>//-->
      </w:tr>
      <w:tr>
        <w:trPr>
          <w:cantSplit/>
        </w:trPr>
        <w:tc>
          <w:p>
            <w:pPr>
              <w:pStyle w:val="NormalinTable"/>
            </w:pPr>
            <w:r>
              <w:rPr>
                <w:b/>
              </w:rPr>
              <w:t>2903 79 30 10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Trans-1-chloro-3,3,3-trifluoropropene (CAS RN 102687-65-0)</w:t>
              <!--{FOOT}//-->
            </w:r>
          </w:p>
        </w:tc>
        <!--<w:tc>
          <w:p>
            <w:pPr>
              <w:pStyle w:val="NormalinTable"/>
              <w:jc w:val="center"/>
            </w:pPr>
            <w:r>
              <w:t>{SUPPUNIT}</w:t>
            </w:r>
          </w:p>
        </w:tc>//-->
      </w:tr>
      <w:tr>
        <w:trPr>
          <w:cantSplit/>
        </w:trPr>
        <w:tc>
          <w:p>
            <w:pPr>
              <w:pStyle w:val="NormalinTable"/>
            </w:pPr>
            <w:r>
              <w:rPr>
                <w:b/>
              </w:rPr>
              <w:t>2903 79 30 20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Bromochloromethane (CAS RN 74-97-5)</w:t>
              <!--{FOOT}//-->
            </w:r>
          </w:p>
        </w:tc>
        <!--<w:tc>
          <w:p>
            <w:pPr>
              <w:pStyle w:val="NormalinTable"/>
              <w:jc w:val="center"/>
            </w:pPr>
            <w:r>
              <w:t>{SUPPUNIT}</w:t>
            </w:r>
          </w:p>
        </w:tc>//-->
      </w:tr>
      <w:tr>
        <w:trPr>
          <w:cantSplit/>
        </w:trPr>
        <w:tc>
          <w:p>
            <w:pPr>
              <w:pStyle w:val="NormalinTable"/>
            </w:pPr>
            <w:r>
              <w:rPr>
                <w:b/>
              </w:rPr>
              <w:t>2903 79 30 90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2903 79 80 00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cyclanic, cyclenic or cycloterpenic hydrocarbons</w:t>
              <!--{FOOT}//-->
            </w:r>
          </w:p>
        </w:tc>
        <!--<w:tc>
          <w:p>
            <w:pPr>
              <w:pStyle w:val="NormalinTable"/>
              <w:jc w:val="center"/>
            </w:pPr>
            <w:r>
              <w:t>{SUPPUNIT}</w:t>
            </w:r>
          </w:p>
        </w:tc>//-->
      </w:tr>
      <w:tr>
        <w:trPr>
          <w:cantSplit/>
        </w:trPr>
        <w:tc>
          <w:p>
            <w:pPr>
              <w:pStyle w:val="NormalinTable"/>
            </w:pPr>
            <w:r>
              <w:rPr>
                <w:b/>
              </w:rPr>
              <w:t>2903 81 00 00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1,2,3,4,5,6-Hexachlorocyclohexane (HCH (ISO)), including lindane (ISO, INN)</w:t>
              <!--{FOOT}//-->
            </w:r>
          </w:p>
        </w:tc>
        <!--<w:tc>
          <w:p>
            <w:pPr>
              <w:pStyle w:val="NormalinTable"/>
              <w:jc w:val="center"/>
            </w:pPr>
            <w:r>
              <w:t>{SUPPUNIT}</w:t>
            </w:r>
          </w:p>
        </w:tc>//-->
      </w:tr>
      <w:tr>
        <w:trPr>
          <w:cantSplit/>
        </w:trPr>
        <w:tc>
          <w:p>
            <w:pPr>
              <w:pStyle w:val="NormalinTable"/>
            </w:pPr>
            <w:r>
              <w:rPr>
                <w:b/>
              </w:rPr>
              <w:t>2903 82 00 00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Aldrin (ISO), chlordane (ISO) and heptachlor (ISO)</w:t>
              <!--{FOOT}//-->
            </w:r>
          </w:p>
        </w:tc>
        <!--<w:tc>
          <w:p>
            <w:pPr>
              <w:pStyle w:val="NormalinTable"/>
              <w:jc w:val="center"/>
            </w:pPr>
            <w:r>
              <w:t>{SUPPUNIT}</w:t>
            </w:r>
          </w:p>
        </w:tc>//-->
      </w:tr>
      <w:tr>
        <w:trPr>
          <w:cantSplit/>
        </w:trPr>
        <w:tc>
          <w:p>
            <w:pPr>
              <w:pStyle w:val="NormalinTable"/>
            </w:pPr>
            <w:r>
              <w:rPr>
                <w:b/>
              </w:rPr>
              <w:t>2903 83 00 00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Mirex (ISO)</w:t>
              <!--{FOOT}//-->
            </w:r>
          </w:p>
        </w:tc>
        <!--<w:tc>
          <w:p>
            <w:pPr>
              <w:pStyle w:val="NormalinTable"/>
              <w:jc w:val="center"/>
            </w:pPr>
            <w:r>
              <w:t>{SUPPUNIT}</w:t>
            </w:r>
          </w:p>
        </w:tc>//-->
      </w:tr>
      <w:tr>
        <w:trPr>
          <w:cantSplit/>
        </w:trPr>
        <w:tc>
          <w:p>
            <w:pPr>
              <w:pStyle w:val="NormalinTable"/>
            </w:pPr>
            <w:r>
              <w:rPr>
                <w:b/>
              </w:rPr>
              <w:t>2903 89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2903 89 10 00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1,2-Dibromo-4-(1,2-dibromoethyl)cyclohexane; tetrabromocyclooctanes</w:t>
              <!--{FOOT}//-->
            </w:r>
          </w:p>
        </w:tc>
        <!--<w:tc>
          <w:p>
            <w:pPr>
              <w:pStyle w:val="NormalinTable"/>
              <w:jc w:val="center"/>
            </w:pPr>
            <w:r>
              <w:t>{SUPPUNIT}</w:t>
            </w:r>
          </w:p>
        </w:tc>//-->
      </w:tr>
      <w:tr>
        <w:trPr>
          <w:cantSplit/>
        </w:trPr>
        <w:tc>
          <w:p>
            <w:pPr>
              <w:pStyle w:val="NormalinTable"/>
            </w:pPr>
            <w:r>
              <w:rPr>
                <w:b/>
              </w:rPr>
              <w:t>2903 89 80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2903 89 80 10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1,6,7,8,9,14,15,16,17,17,18,18-Dodecachloropentacyclo[12.2.1.1</w:t>
            </w:r>
            <w:r>
              <w:rPr>
                <w:vertAlign w:val="superscript"/>
              </w:rPr>
              <w:t>6</w:t>
            </w:r>
            <w:r>
              <w:t xml:space="preserve"/>
            </w:r>
            <w:r>
              <w:rPr>
                <w:vertAlign w:val="superscript"/>
              </w:rPr>
              <w:t>,</w:t>
            </w:r>
            <w:r>
              <w:t xml:space="preserve"/>
            </w:r>
            <w:r>
              <w:rPr>
                <w:vertAlign w:val="superscript"/>
              </w:rPr>
              <w:t>9</w:t>
            </w:r>
            <w:r>
              <w:t xml:space="preserve">.0</w:t>
            </w:r>
            <w:r>
              <w:rPr>
                <w:vertAlign w:val="superscript"/>
              </w:rPr>
              <w:t>2</w:t>
            </w:r>
            <w:r>
              <w:t xml:space="preserve"/>
            </w:r>
            <w:r>
              <w:rPr>
                <w:vertAlign w:val="superscript"/>
              </w:rPr>
              <w:t>,</w:t>
            </w:r>
            <w:r>
              <w:t xml:space="preserve"/>
            </w:r>
            <w:r>
              <w:rPr>
                <w:vertAlign w:val="superscript"/>
              </w:rPr>
              <w:t>1</w:t>
            </w:r>
            <w:r>
              <w:t xml:space="preserve"/>
            </w:r>
            <w:r>
              <w:rPr>
                <w:vertAlign w:val="superscript"/>
              </w:rPr>
              <w:t>3</w:t>
            </w:r>
            <w:r>
              <w:t xml:space="preserve">.0</w:t>
            </w:r>
            <w:r>
              <w:rPr>
                <w:vertAlign w:val="superscript"/>
              </w:rPr>
              <w:t>5</w:t>
            </w:r>
            <w:r>
              <w:t xml:space="preserve"/>
            </w:r>
            <w:r>
              <w:rPr>
                <w:vertAlign w:val="superscript"/>
              </w:rPr>
              <w:t>,</w:t>
            </w:r>
            <w:r>
              <w:t xml:space="preserve"/>
            </w:r>
            <w:r>
              <w:rPr>
                <w:vertAlign w:val="superscript"/>
              </w:rPr>
              <w:t>1</w:t>
            </w:r>
            <w:r>
              <w:t xml:space="preserve"/>
            </w:r>
            <w:r>
              <w:rPr>
                <w:vertAlign w:val="superscript"/>
              </w:rPr>
              <w:t>0</w:t>
            </w:r>
            <w:r>
              <w:t xml:space="preserve">]octadeca-7,15-diene, (CAS RN 13560-89-9)</w:t>
              <!--{FOOT}//-->
            </w:r>
          </w:p>
        </w:tc>
        <!--<w:tc>
          <w:p>
            <w:pPr>
              <w:pStyle w:val="NormalinTable"/>
              <w:jc w:val="center"/>
            </w:pPr>
            <w:r>
              <w:t>{SUPPUNIT}</w:t>
            </w:r>
          </w:p>
        </w:tc>//-->
      </w:tr>
      <w:tr>
        <w:trPr>
          <w:cantSplit/>
        </w:trPr>
        <w:tc>
          <w:p>
            <w:pPr>
              <w:pStyle w:val="NormalinTable"/>
            </w:pPr>
            <w:r>
              <w:rPr>
                <w:b/>
              </w:rPr>
              <w:t>2903 89 80 40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Hexabromocyclododecane</w:t>
              <!--{FOOT}//-->
            </w:r>
          </w:p>
        </w:tc>
        <!--<w:tc>
          <w:p>
            <w:pPr>
              <w:pStyle w:val="NormalinTable"/>
              <w:jc w:val="center"/>
            </w:pPr>
            <w:r>
              <w:t>{SUPPUNIT}</w:t>
            </w:r>
          </w:p>
        </w:tc>//-->
      </w:tr>
      <w:tr>
        <w:trPr>
          <w:cantSplit/>
        </w:trPr>
        <w:tc>
          <w:p>
            <w:pPr>
              <w:pStyle w:val="NormalinTable"/>
            </w:pPr>
            <w:r>
              <w:rPr>
                <w:b/>
              </w:rPr>
              <w:t>2903 89 80 50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Chlorocyclopentane (CAS RN 930-28-9)</w:t>
              <!--{FOOT}//-->
            </w:r>
          </w:p>
        </w:tc>
        <!--<w:tc>
          <w:p>
            <w:pPr>
              <w:pStyle w:val="NormalinTable"/>
              <w:jc w:val="center"/>
            </w:pPr>
            <w:r>
              <w:t>{SUPPUNIT}</w:t>
            </w:r>
          </w:p>
        </w:tc>//-->
      </w:tr>
      <w:tr>
        <w:trPr>
          <w:cantSplit/>
        </w:trPr>
        <w:tc>
          <w:p>
            <w:pPr>
              <w:pStyle w:val="NormalinTable"/>
            </w:pPr>
            <w:r>
              <w:rPr>
                <w:b/>
              </w:rPr>
              <w:t>2903 89 80 60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Octafluorocyclobutane (CAS RN 115-25-3)</w:t>
              <!--{FOOT}//-->
            </w:r>
          </w:p>
        </w:tc>
        <!--<w:tc>
          <w:p>
            <w:pPr>
              <w:pStyle w:val="NormalinTable"/>
              <w:jc w:val="center"/>
            </w:pPr>
            <w:r>
              <w:t>{SUPPUNIT}</w:t>
            </w:r>
          </w:p>
        </w:tc>//-->
      </w:tr>
      <w:tr>
        <w:trPr>
          <w:cantSplit/>
        </w:trPr>
        <w:tc>
          <w:p>
            <w:pPr>
              <w:pStyle w:val="NormalinTable"/>
            </w:pPr>
            <w:r>
              <w:rPr>
                <w:b/>
              </w:rPr>
              <w:t>2903 89 80 90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aromatic hydrocarbons</w:t>
              <!--{FOOT}//-->
            </w:r>
          </w:p>
        </w:tc>
        <!--<w:tc>
          <w:p>
            <w:pPr>
              <w:pStyle w:val="NormalinTable"/>
              <w:jc w:val="center"/>
            </w:pPr>
            <w:r>
              <w:t>{SUPPUNIT}</w:t>
            </w:r>
          </w:p>
        </w:tc>//-->
      </w:tr>
      <w:tr>
        <w:trPr>
          <w:cantSplit/>
        </w:trPr>
        <w:tc>
          <w:p>
            <w:pPr>
              <w:pStyle w:val="NormalinTable"/>
            </w:pPr>
            <w:r>
              <w:rPr>
                <w:b/>
              </w:rPr>
              <w:t>2903 91 00 00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Chlorobenzene, o-dichlorobenzene and p-dichlorobenzene</w:t>
              <!--{FOOT}//-->
            </w:r>
          </w:p>
        </w:tc>
        <!--<w:tc>
          <w:p>
            <w:pPr>
              <w:pStyle w:val="NormalinTable"/>
              <w:jc w:val="center"/>
            </w:pPr>
            <w:r>
              <w:t>{SUPPUNIT}</w:t>
            </w:r>
          </w:p>
        </w:tc>//-->
      </w:tr>
      <w:tr>
        <w:trPr>
          <w:cantSplit/>
        </w:trPr>
        <w:tc>
          <w:p>
            <w:pPr>
              <w:pStyle w:val="NormalinTable"/>
            </w:pPr>
            <w:r>
              <w:rPr>
                <w:b/>
              </w:rPr>
              <w:t>2903 92 00 00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Hexachlorobenzene (ISO) and DDT (ISO) (clofenotane (INN), 1,1,1-trichloro-2,2-bis(p-chlorophenyl)ethane)</w:t>
              <!--{FOOT}//-->
            </w:r>
          </w:p>
        </w:tc>
        <!--<w:tc>
          <w:p>
            <w:pPr>
              <w:pStyle w:val="NormalinTable"/>
              <w:jc w:val="center"/>
            </w:pPr>
            <w:r>
              <w:t>{SUPPUNIT}</w:t>
            </w:r>
          </w:p>
        </w:tc>//-->
      </w:tr>
      <w:tr>
        <w:trPr>
          <w:cantSplit/>
        </w:trPr>
        <w:tc>
          <w:p>
            <w:pPr>
              <w:pStyle w:val="NormalinTable"/>
            </w:pPr>
            <w:r>
              <w:rPr>
                <w:b/>
              </w:rPr>
              <w:t>2903 93 00 00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Pentachlorobenzene (ISO)</w:t>
              <!--{FOOT}//-->
            </w:r>
          </w:p>
        </w:tc>
        <!--<w:tc>
          <w:p>
            <w:pPr>
              <w:pStyle w:val="NormalinTable"/>
              <w:jc w:val="center"/>
            </w:pPr>
            <w:r>
              <w:t>{SUPPUNIT}</w:t>
            </w:r>
          </w:p>
        </w:tc>//-->
      </w:tr>
      <w:tr>
        <w:trPr>
          <w:cantSplit/>
        </w:trPr>
        <w:tc>
          <w:p>
            <w:pPr>
              <w:pStyle w:val="NormalinTable"/>
            </w:pPr>
            <w:r>
              <w:rPr>
                <w:b/>
              </w:rPr>
              <w:t>2903 94 00 00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Hexabromobiphenyls</w:t>
              <!--{FOOT}//-->
            </w:r>
          </w:p>
        </w:tc>
        <!--<w:tc>
          <w:p>
            <w:pPr>
              <w:pStyle w:val="NormalinTable"/>
              <w:jc w:val="center"/>
            </w:pPr>
            <w:r>
              <w:t>{SUPPUNIT}</w:t>
            </w:r>
          </w:p>
        </w:tc>//-->
      </w:tr>
      <w:tr>
        <w:trPr>
          <w:cantSplit/>
        </w:trPr>
        <w:tc>
          <w:p>
            <w:pPr>
              <w:pStyle w:val="NormalinTable"/>
            </w:pPr>
            <w:r>
              <w:rPr>
                <w:b/>
              </w:rPr>
              <w:t>2903 99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2903 99 10 00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2,3,4,5,6-Pentabromoethylbenzene</w:t>
              <!--{FOOT}//-->
            </w:r>
          </w:p>
        </w:tc>
        <!--<w:tc>
          <w:p>
            <w:pPr>
              <w:pStyle w:val="NormalinTable"/>
              <w:jc w:val="center"/>
            </w:pPr>
            <w:r>
              <w:t>{SUPPUNIT}</w:t>
            </w:r>
          </w:p>
        </w:tc>//-->
      </w:tr>
      <w:tr>
        <w:trPr>
          <w:cantSplit/>
        </w:trPr>
        <w:tc>
          <w:p>
            <w:pPr>
              <w:pStyle w:val="NormalinTable"/>
            </w:pPr>
            <w:r>
              <w:rPr>
                <w:b/>
              </w:rPr>
              <w:t>2903 99 80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2903 99 80 15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4-Bromo-2-chloro-1-fluorobenzene (CAS RN 60811-21-4)</w:t>
              <!--{FOOT}//-->
            </w:r>
          </w:p>
        </w:tc>
        <!--<w:tc>
          <w:p>
            <w:pPr>
              <w:pStyle w:val="NormalinTable"/>
              <w:jc w:val="center"/>
            </w:pPr>
            <w:r>
              <w:t>{SUPPUNIT}</w:t>
            </w:r>
          </w:p>
        </w:tc>//-->
      </w:tr>
      <w:tr>
        <w:trPr>
          <w:cantSplit/>
        </w:trPr>
        <w:tc>
          <w:p>
            <w:pPr>
              <w:pStyle w:val="NormalinTable"/>
            </w:pPr>
            <w:r>
              <w:rPr>
                <w:b/>
              </w:rPr>
              <w:t>2903 99 80 20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1,2-Bis(pentabromophenyl)ethane (CAS RN 84852-53-9)</w:t>
              <!--{FOOT}//-->
            </w:r>
          </w:p>
        </w:tc>
        <!--<w:tc>
          <w:p>
            <w:pPr>
              <w:pStyle w:val="NormalinTable"/>
              <w:jc w:val="center"/>
            </w:pPr>
            <w:r>
              <w:t>{SUPPUNIT}</w:t>
            </w:r>
          </w:p>
        </w:tc>//-->
      </w:tr>
      <w:tr>
        <w:trPr>
          <w:cantSplit/>
        </w:trPr>
        <w:tc>
          <w:p>
            <w:pPr>
              <w:pStyle w:val="NormalinTable"/>
            </w:pPr>
            <w:r>
              <w:rPr>
                <w:b/>
              </w:rPr>
              <w:t>2903 99 80 30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1,3-Dichlorobenzene (CAS RN 541-73-1)</w:t>
              <!--{FOOT}//-->
            </w:r>
          </w:p>
        </w:tc>
        <!--<w:tc>
          <w:p>
            <w:pPr>
              <w:pStyle w:val="NormalinTable"/>
              <w:jc w:val="center"/>
            </w:pPr>
            <w:r>
              <w:t>{SUPPUNIT}</w:t>
            </w:r>
          </w:p>
        </w:tc>//-->
      </w:tr>
      <w:tr>
        <w:trPr>
          <w:cantSplit/>
        </w:trPr>
        <w:tc>
          <w:p>
            <w:pPr>
              <w:pStyle w:val="NormalinTable"/>
            </w:pPr>
            <w:r>
              <w:rPr>
                <w:b/>
              </w:rPr>
              <w:t>2903 99 80 40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2,6-Dichlorotoluene, of a purity by weight of 99% or more and containing:</w:t>
            </w:r>
            <w:r>
              <w:br/>
              <w:t>- 0.001 mg/kg or less of tetrachlorodibenzodioxines,</w:t>
            </w:r>
            <w:r>
              <w:br/>
              <w:t>- 0.001 mg/kg or less of tetrachlorodibenzofurans,</w:t>
            </w:r>
            <w:r>
              <w:br/>
              <w:t>- 0.2 mg/kg or less of tetrachlorobiphenyls </w:t>
              <!--{FOOT}//-->
            </w:r>
          </w:p>
        </w:tc>
        <!--<w:tc>
          <w:p>
            <w:pPr>
              <w:pStyle w:val="NormalinTable"/>
              <w:jc w:val="center"/>
            </w:pPr>
            <w:r>
              <w:t>{SUPPUNIT}</w:t>
            </w:r>
          </w:p>
        </w:tc>//-->
      </w:tr>
      <w:tr>
        <w:trPr>
          <w:cantSplit/>
        </w:trPr>
        <w:tc>
          <w:p>
            <w:pPr>
              <w:pStyle w:val="NormalinTable"/>
            </w:pPr>
            <w:r>
              <w:rPr>
                <w:b/>
              </w:rPr>
              <w:t>2903 99 80 50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Fluorobenzene (CAS RN 462-06-6)</w:t>
              <!--{FOOT}//-->
            </w:r>
          </w:p>
        </w:tc>
        <!--<w:tc>
          <w:p>
            <w:pPr>
              <w:pStyle w:val="NormalinTable"/>
              <w:jc w:val="center"/>
            </w:pPr>
            <w:r>
              <w:t>{SUPPUNIT}</w:t>
            </w:r>
          </w:p>
        </w:tc>//-->
      </w:tr>
      <w:tr>
        <w:trPr>
          <w:cantSplit/>
        </w:trPr>
        <w:tc>
          <w:p>
            <w:pPr>
              <w:pStyle w:val="NormalinTable"/>
            </w:pPr>
            <w:r>
              <w:rPr>
                <w:b/>
              </w:rPr>
              <w:t>2903 99 80 60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1,1'-methanediylbis(4-fluorobenzene) (CAS RN 457-68-1)</w:t>
              <!--{FOOT}//-->
            </w:r>
          </w:p>
        </w:tc>
        <!--<w:tc>
          <w:p>
            <w:pPr>
              <w:pStyle w:val="NormalinTable"/>
              <w:jc w:val="center"/>
            </w:pPr>
            <w:r>
              <w:t>{SUPPUNIT}</w:t>
            </w:r>
          </w:p>
        </w:tc>//-->
      </w:tr>
      <w:tr>
        <w:trPr>
          <w:cantSplit/>
        </w:trPr>
        <w:tc>
          <w:p>
            <w:pPr>
              <w:pStyle w:val="NormalinTable"/>
            </w:pPr>
            <w:r>
              <w:rPr>
                <w:b/>
              </w:rPr>
              <w:t>2903 99 80 75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3-Chloro-alpha,alpha,alpha-trifluorotoluene (CAS RN 98-15-7)</w:t>
              <!--{FOOT}//-->
            </w:r>
          </w:p>
        </w:tc>
        <!--<w:tc>
          <w:p>
            <w:pPr>
              <w:pStyle w:val="NormalinTable"/>
              <w:jc w:val="center"/>
            </w:pPr>
            <w:r>
              <w:t>{SUPPUNIT}</w:t>
            </w:r>
          </w:p>
        </w:tc>//-->
      </w:tr>
      <w:tr>
        <w:trPr>
          <w:cantSplit/>
        </w:trPr>
        <w:tc>
          <w:p>
            <w:pPr>
              <w:pStyle w:val="NormalinTable"/>
            </w:pPr>
            <w:r>
              <w:rPr>
                <w:b/>
              </w:rPr>
              <w:t>2903 99 80 80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1-Bromo-3,4,5-trifluorobenzene (CAS RN 138526-69-9)</w:t>
              <!--{FOOT}//-->
            </w:r>
          </w:p>
        </w:tc>
        <!--<w:tc>
          <w:p>
            <w:pPr>
              <w:pStyle w:val="NormalinTable"/>
              <w:jc w:val="center"/>
            </w:pPr>
            <w:r>
              <w:t>{SUPPUNIT}</w:t>
            </w:r>
          </w:p>
        </w:tc>//-->
      </w:tr>
      <w:tr>
        <w:trPr>
          <w:cantSplit/>
        </w:trPr>
        <w:tc>
          <w:p>
            <w:pPr>
              <w:pStyle w:val="NormalinTable"/>
            </w:pPr>
            <w:r>
              <w:rPr>
                <w:b/>
              </w:rPr>
              <w:t>2903 99 80 90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Sulphonated, nitrated or nitrosated derivatives of hydrocarbons, whether or not halogenated</w:t>
              <!--{FOOT}//-->
            </w:r>
          </w:p>
        </w:tc>
        <!--<w:tc>
          <w:p>
            <w:pPr>
              <w:pStyle w:val="NormalinTable"/>
              <w:jc w:val="center"/>
            </w:pPr>
            <w:r>
              <w:t>{SUPPUNIT}</w:t>
            </w:r>
          </w:p>
        </w:tc>//-->
      </w:tr>
      <w:tr>
        <w:trPr>
          <w:cantSplit/>
        </w:trPr>
        <w:tc>
          <w:p>
            <w:pPr>
              <w:pStyle w:val="NormalinTable"/>
            </w:pPr>
            <w:r>
              <w:rPr>
                <w:b/>
              </w:rPr>
              <w:t>2904 10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sulpho groups, their salts and ethyl esters</w:t>
              <!--{FOOT}//-->
            </w:r>
          </w:p>
        </w:tc>
        <!--<w:tc>
          <w:p>
            <w:pPr>
              <w:pStyle w:val="NormalinTable"/>
              <w:jc w:val="center"/>
            </w:pPr>
            <w:r>
              <w:t>{SUPPUNIT}</w:t>
            </w:r>
          </w:p>
        </w:tc>//-->
      </w:tr>
      <w:tr>
        <w:trPr>
          <w:cantSplit/>
        </w:trPr>
        <w:tc>
          <w:p>
            <w:pPr>
              <w:pStyle w:val="NormalinTable"/>
            </w:pPr>
            <w:r>
              <w:rPr>
                <w:b/>
              </w:rPr>
              <w:t>2904 10 00 30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p-styrenesulphonate (CAS RN 2695-37-6)</w:t>
              <!--{FOOT}//-->
            </w:r>
          </w:p>
        </w:tc>
        <!--<w:tc>
          <w:p>
            <w:pPr>
              <w:pStyle w:val="NormalinTable"/>
              <w:jc w:val="center"/>
            </w:pPr>
            <w:r>
              <w:t>{SUPPUNIT}</w:t>
            </w:r>
          </w:p>
        </w:tc>//-->
      </w:tr>
      <w:tr>
        <w:trPr>
          <w:cantSplit/>
        </w:trPr>
        <w:tc>
          <w:p>
            <w:pPr>
              <w:pStyle w:val="NormalinTable"/>
            </w:pPr>
            <w:r>
              <w:rPr>
                <w:b/>
              </w:rPr>
              <w:t>2904 10 00 50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2-methylprop-2-ene-1-sulphonate (CAS RN 1561-92-8)</w:t>
              <!--{FOOT}//-->
            </w:r>
          </w:p>
        </w:tc>
        <!--<w:tc>
          <w:p>
            <w:pPr>
              <w:pStyle w:val="NormalinTable"/>
              <w:jc w:val="center"/>
            </w:pPr>
            <w:r>
              <w:t>{SUPPUNIT}</w:t>
            </w:r>
          </w:p>
        </w:tc>//-->
      </w:tr>
      <w:tr>
        <w:trPr>
          <w:cantSplit/>
        </w:trPr>
        <w:tc>
          <w:p>
            <w:pPr>
              <w:pStyle w:val="NormalinTable"/>
            </w:pPr>
            <w:r>
              <w:rPr>
                <w:b/>
              </w:rPr>
              <w:t>2904 10 00 90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nitro or only nitroso groups</w:t>
              <!--{FOOT}//-->
            </w:r>
          </w:p>
        </w:tc>
        <!--<w:tc>
          <w:p>
            <w:pPr>
              <w:pStyle w:val="NormalinTable"/>
              <w:jc w:val="center"/>
            </w:pPr>
            <w:r>
              <w:t>{SUPPUNIT}</w:t>
            </w:r>
          </w:p>
        </w:tc>//-->
      </w:tr>
      <w:tr>
        <w:trPr>
          <w:cantSplit/>
        </w:trPr>
        <w:tc>
          <w:p>
            <w:pPr>
              <w:pStyle w:val="NormalinTable"/>
            </w:pPr>
            <w:r>
              <w:rPr>
                <w:b/>
              </w:rPr>
              <w:t>2904 20 00 10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Nitromethane (CAS RN 75-52-5)</w:t>
              <!--{FOOT}//-->
            </w:r>
          </w:p>
        </w:tc>
        <!--<w:tc>
          <w:p>
            <w:pPr>
              <w:pStyle w:val="NormalinTable"/>
              <w:jc w:val="center"/>
            </w:pPr>
            <w:r>
              <w:t>{SUPPUNIT}</w:t>
            </w:r>
          </w:p>
        </w:tc>//-->
      </w:tr>
      <w:tr>
        <w:trPr>
          <w:cantSplit/>
        </w:trPr>
        <w:tc>
          <w:p>
            <w:pPr>
              <w:pStyle w:val="NormalinTable"/>
            </w:pPr>
            <w:r>
              <w:rPr>
                <w:b/>
              </w:rPr>
              <w:t>2904 20 00 20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Nitroethane (CAS RN 79-24-3)</w:t>
              <!--{FOOT}//-->
            </w:r>
          </w:p>
        </w:tc>
        <!--<w:tc>
          <w:p>
            <w:pPr>
              <w:pStyle w:val="NormalinTable"/>
              <w:jc w:val="center"/>
            </w:pPr>
            <w:r>
              <w:t>{SUPPUNIT}</w:t>
            </w:r>
          </w:p>
        </w:tc>//-->
      </w:tr>
      <w:tr>
        <w:trPr>
          <w:cantSplit/>
        </w:trPr>
        <w:tc>
          <w:p>
            <w:pPr>
              <w:pStyle w:val="NormalinTable"/>
            </w:pPr>
            <w:r>
              <w:rPr>
                <w:b/>
              </w:rPr>
              <w:t>2904 20 00 30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1-Nitropropane (CAS RN 108-03-2)</w:t>
              <!--{FOOT}//-->
            </w:r>
          </w:p>
        </w:tc>
        <!--<w:tc>
          <w:p>
            <w:pPr>
              <w:pStyle w:val="NormalinTable"/>
              <w:jc w:val="center"/>
            </w:pPr>
            <w:r>
              <w:t>{SUPPUNIT}</w:t>
            </w:r>
          </w:p>
        </w:tc>//-->
      </w:tr>
      <w:tr>
        <w:trPr>
          <w:cantSplit/>
        </w:trPr>
        <w:tc>
          <w:p>
            <w:pPr>
              <w:pStyle w:val="NormalinTable"/>
            </w:pPr>
            <w:r>
              <w:rPr>
                <w:b/>
              </w:rPr>
              <w:t>2904 20 00 40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2-Nitropropane (CAS RN 79-46-9)</w:t>
              <!--{FOOT}//-->
            </w:r>
          </w:p>
        </w:tc>
        <!--<w:tc>
          <w:p>
            <w:pPr>
              <w:pStyle w:val="NormalinTable"/>
              <w:jc w:val="center"/>
            </w:pPr>
            <w:r>
              <w:t>{SUPPUNIT}</w:t>
            </w:r>
          </w:p>
        </w:tc>//-->
      </w:tr>
      <w:tr>
        <w:trPr>
          <w:cantSplit/>
        </w:trPr>
        <w:tc>
          <w:p>
            <w:pPr>
              <w:pStyle w:val="NormalinTable"/>
            </w:pPr>
            <w:r>
              <w:rPr>
                <w:b/>
              </w:rPr>
              <w:t>2904 20 00 90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Perfluorooctane sulphonic acid, its salts and perfluorooctane sulphonyl fluoride</w:t>
              <!--{FOOT}//-->
            </w:r>
          </w:p>
        </w:tc>
        <!--<w:tc>
          <w:p>
            <w:pPr>
              <w:pStyle w:val="NormalinTable"/>
              <w:jc w:val="center"/>
            </w:pPr>
            <w:r>
              <w:t>{SUPPUNIT}</w:t>
            </w:r>
          </w:p>
        </w:tc>//-->
      </w:tr>
      <w:tr>
        <w:trPr>
          <w:cantSplit/>
        </w:trPr>
        <w:tc>
          <w:p>
            <w:pPr>
              <w:pStyle w:val="NormalinTable"/>
            </w:pPr>
            <w:r>
              <w:rPr>
                <w:b/>
              </w:rPr>
              <w:t>2904 31 00 00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sulphonic acid</w:t>
              <!--{FOOT}//-->
            </w:r>
          </w:p>
        </w:tc>
        <!--<w:tc>
          <w:p>
            <w:pPr>
              <w:pStyle w:val="NormalinTable"/>
              <w:jc w:val="center"/>
            </w:pPr>
            <w:r>
              <w:t>{SUPPUNIT}</w:t>
            </w:r>
          </w:p>
        </w:tc>//-->
      </w:tr>
      <w:tr>
        <w:trPr>
          <w:cantSplit/>
        </w:trPr>
        <w:tc>
          <w:p>
            <w:pPr>
              <w:pStyle w:val="NormalinTable"/>
            </w:pPr>
            <w:r>
              <w:rPr>
                <w:b/>
              </w:rPr>
              <w:t>2904 32 00 00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Ammonium perfluorooctane sulphonate</w:t>
              <!--{FOOT}//-->
            </w:r>
          </w:p>
        </w:tc>
        <!--<w:tc>
          <w:p>
            <w:pPr>
              <w:pStyle w:val="NormalinTable"/>
              <w:jc w:val="center"/>
            </w:pPr>
            <w:r>
              <w:t>{SUPPUNIT}</w:t>
            </w:r>
          </w:p>
        </w:tc>//-->
      </w:tr>
      <w:tr>
        <w:trPr>
          <w:cantSplit/>
        </w:trPr>
        <w:tc>
          <w:p>
            <w:pPr>
              <w:pStyle w:val="NormalinTable"/>
            </w:pPr>
            <w:r>
              <w:rPr>
                <w:b/>
              </w:rPr>
              <w:t>2904 33 00 00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 perfluorooctane sulphonate</w:t>
              <!--{FOOT}//-->
            </w:r>
          </w:p>
        </w:tc>
        <!--<w:tc>
          <w:p>
            <w:pPr>
              <w:pStyle w:val="NormalinTable"/>
              <w:jc w:val="center"/>
            </w:pPr>
            <w:r>
              <w:t>{SUPPUNIT}</w:t>
            </w:r>
          </w:p>
        </w:tc>//-->
      </w:tr>
      <w:tr>
        <w:trPr>
          <w:cantSplit/>
        </w:trPr>
        <w:tc>
          <w:p>
            <w:pPr>
              <w:pStyle w:val="NormalinTable"/>
            </w:pPr>
            <w:r>
              <w:rPr>
                <w:b/>
              </w:rPr>
              <w:t>2904 34 00 00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perfluorooctane sulphonate</w:t>
              <!--{FOOT}//-->
            </w:r>
          </w:p>
        </w:tc>
        <!--<w:tc>
          <w:p>
            <w:pPr>
              <w:pStyle w:val="NormalinTable"/>
              <w:jc w:val="center"/>
            </w:pPr>
            <w:r>
              <w:t>{SUPPUNIT}</w:t>
            </w:r>
          </w:p>
        </w:tc>//-->
      </w:tr>
      <w:tr>
        <w:trPr>
          <w:cantSplit/>
        </w:trPr>
        <w:tc>
          <w:p>
            <w:pPr>
              <w:pStyle w:val="NormalinTable"/>
            </w:pPr>
            <w:r>
              <w:rPr>
                <w:b/>
              </w:rPr>
              <w:t>2904 35 00 00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salts of perfluorooctane sulphonic acid</w:t>
              <!--{FOOT}//-->
            </w:r>
          </w:p>
        </w:tc>
        <!--<w:tc>
          <w:p>
            <w:pPr>
              <w:pStyle w:val="NormalinTable"/>
              <w:jc w:val="center"/>
            </w:pPr>
            <w:r>
              <w:t>{SUPPUNIT}</w:t>
            </w:r>
          </w:p>
        </w:tc>//-->
      </w:tr>
      <w:tr>
        <w:trPr>
          <w:cantSplit/>
        </w:trPr>
        <w:tc>
          <w:p>
            <w:pPr>
              <w:pStyle w:val="NormalinTable"/>
            </w:pPr>
            <w:r>
              <w:rPr>
                <w:b/>
              </w:rPr>
              <w:t>2904 36 00 00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sulphonyl fluoride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2904 91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Trichloronitromethane (chloropicrin)</w:t>
              <!--{FOOT}//-->
            </w:r>
          </w:p>
        </w:tc>
        <!--<w:tc>
          <w:p>
            <w:pPr>
              <w:pStyle w:val="NormalinTable"/>
              <w:jc w:val="center"/>
            </w:pPr>
            <w:r>
              <w:t>{SUPPUNIT}</w:t>
            </w:r>
          </w:p>
        </w:tc>//-->
      </w:tr>
      <w:tr>
        <w:trPr>
          <w:cantSplit/>
        </w:trPr>
        <w:tc>
          <w:p>
            <w:pPr>
              <w:pStyle w:val="NormalinTable"/>
            </w:pPr>
            <w:r>
              <w:rPr>
                <w:b/>
              </w:rPr>
              <w:t>2904 91 00 10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Trichloronitromethane, for the manufacture of goods of subheading 3808 92 (CAS RN 76-06-2)</w:t>
              <!--{FOOT}//-->
            </w:r>
          </w:p>
        </w:tc>
        <!--<w:tc>
          <w:p>
            <w:pPr>
              <w:pStyle w:val="NormalinTable"/>
              <w:jc w:val="center"/>
            </w:pPr>
            <w:r>
              <w:t>{SUPPUNIT}</w:t>
            </w:r>
          </w:p>
        </w:tc>//-->
      </w:tr>
      <w:tr>
        <w:trPr>
          <w:cantSplit/>
        </w:trPr>
        <w:tc>
          <w:p>
            <w:pPr>
              <w:pStyle w:val="NormalinTable"/>
            </w:pPr>
            <w:r>
              <w:rPr>
                <w:b/>
              </w:rPr>
              <w:t>2904 91 00 90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2904 99 00 20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1-Chloro-2,4-dinitrobenzene (CAS RN 97-00-7)</w:t>
              <!--{FOOT}//-->
            </w:r>
          </w:p>
        </w:tc>
        <!--<w:tc>
          <w:p>
            <w:pPr>
              <w:pStyle w:val="NormalinTable"/>
              <w:jc w:val="center"/>
            </w:pPr>
            <w:r>
              <w:t>{SUPPUNIT}</w:t>
            </w:r>
          </w:p>
        </w:tc>//-->
      </w:tr>
      <w:tr>
        <w:trPr>
          <w:cantSplit/>
        </w:trPr>
        <w:tc>
          <w:p>
            <w:pPr>
              <w:pStyle w:val="NormalinTable"/>
            </w:pPr>
            <w:r>
              <w:rPr>
                <w:b/>
              </w:rPr>
              <w:t>2904 99 00 25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Difluoromethanesulphonyl chloride (CAS RN 1512-30-7)</w:t>
              <!--{FOOT}//-->
            </w:r>
          </w:p>
        </w:tc>
        <!--<w:tc>
          <w:p>
            <w:pPr>
              <w:pStyle w:val="NormalinTable"/>
              <w:jc w:val="center"/>
            </w:pPr>
            <w:r>
              <w:t>{SUPPUNIT}</w:t>
            </w:r>
          </w:p>
        </w:tc>//-->
      </w:tr>
      <w:tr>
        <w:trPr>
          <w:cantSplit/>
        </w:trPr>
        <w:tc>
          <w:p>
            <w:pPr>
              <w:pStyle w:val="NormalinTable"/>
            </w:pPr>
            <w:r>
              <w:rPr>
                <w:b/>
              </w:rPr>
              <w:t>2904 99 00 30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Tosyl chloride (CAS RN 98-59-9)</w:t>
              <!--{FOOT}//-->
            </w:r>
          </w:p>
        </w:tc>
        <!--<w:tc>
          <w:p>
            <w:pPr>
              <w:pStyle w:val="NormalinTable"/>
              <w:jc w:val="center"/>
            </w:pPr>
            <w:r>
              <w:t>{SUPPUNIT}</w:t>
            </w:r>
          </w:p>
        </w:tc>//-->
      </w:tr>
      <w:tr>
        <w:trPr>
          <w:cantSplit/>
        </w:trPr>
        <w:tc>
          <w:p>
            <w:pPr>
              <w:pStyle w:val="NormalinTable"/>
            </w:pPr>
            <w:r>
              <w:rPr>
                <w:b/>
              </w:rPr>
              <w:t>2904 99 00 35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1-Fluoro-4-nitrobenzene (CAS RN 350-46-9)</w:t>
              <!--{FOOT}//-->
            </w:r>
          </w:p>
        </w:tc>
        <!--<w:tc>
          <w:p>
            <w:pPr>
              <w:pStyle w:val="NormalinTable"/>
              <w:jc w:val="center"/>
            </w:pPr>
            <w:r>
              <w:t>{SUPPUNIT}</w:t>
            </w:r>
          </w:p>
        </w:tc>//-->
      </w:tr>
      <w:tr>
        <w:trPr>
          <w:cantSplit/>
        </w:trPr>
        <w:tc>
          <w:p>
            <w:pPr>
              <w:pStyle w:val="NormalinTable"/>
            </w:pPr>
            <w:r>
              <w:rPr>
                <w:b/>
              </w:rPr>
              <w:t>2904 99 00 40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4-Chlorobenzenesulphonyl chloride (CAS RN 98-60-2)</w:t>
              <!--{FOOT}//-->
            </w:r>
          </w:p>
        </w:tc>
        <!--<w:tc>
          <w:p>
            <w:pPr>
              <w:pStyle w:val="NormalinTable"/>
              <w:jc w:val="center"/>
            </w:pPr>
            <w:r>
              <w:t>{SUPPUNIT}</w:t>
            </w:r>
          </w:p>
        </w:tc>//-->
      </w:tr>
      <w:tr>
        <w:trPr>
          <w:cantSplit/>
        </w:trPr>
        <w:tc>
          <w:p>
            <w:pPr>
              <w:pStyle w:val="NormalinTable"/>
            </w:pPr>
            <w:r>
              <w:rPr>
                <w:b/>
              </w:rPr>
              <w:t>2904 99 00 45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2-Nitrobenzenesulfonyl Chloride (CAS RN 1694-92-4)</w:t>
              <!--{FOOT}//-->
            </w:r>
          </w:p>
        </w:tc>
        <!--<w:tc>
          <w:p>
            <w:pPr>
              <w:pStyle w:val="NormalinTable"/>
              <w:jc w:val="center"/>
            </w:pPr>
            <w:r>
              <w:t>{SUPPUNIT}</w:t>
            </w:r>
          </w:p>
        </w:tc>//-->
      </w:tr>
      <w:tr>
        <w:trPr>
          <w:cantSplit/>
        </w:trPr>
        <w:tc>
          <w:p>
            <w:pPr>
              <w:pStyle w:val="NormalinTable"/>
            </w:pPr>
            <w:r>
              <w:rPr>
                <w:b/>
              </w:rPr>
              <w:t>2904 99 00 50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Ethanesulphonyl chloride (CAS RN 594-44-5)</w:t>
              <!--{FOOT}//-->
            </w:r>
          </w:p>
        </w:tc>
        <!--<w:tc>
          <w:p>
            <w:pPr>
              <w:pStyle w:val="NormalinTable"/>
              <w:jc w:val="center"/>
            </w:pPr>
            <w:r>
              <w:t>{SUPPUNIT}</w:t>
            </w:r>
          </w:p>
        </w:tc>//-->
      </w:tr>
      <w:tr>
        <w:trPr>
          <w:cantSplit/>
        </w:trPr>
        <w:tc>
          <w:p>
            <w:pPr>
              <w:pStyle w:val="NormalinTable"/>
            </w:pPr>
            <w:r>
              <w:rPr>
                <w:b/>
              </w:rPr>
              <w:t>2904 99 00 60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4,4'-Dinitrostilbene-2,2'-disulfonic acid (CAS RN 128-42-7)</w:t>
              <!--{FOOT}//-->
            </w:r>
          </w:p>
        </w:tc>
        <!--<w:tc>
          <w:p>
            <w:pPr>
              <w:pStyle w:val="NormalinTable"/>
              <w:jc w:val="center"/>
            </w:pPr>
            <w:r>
              <w:t>{SUPPUNIT}</w:t>
            </w:r>
          </w:p>
        </w:tc>//-->
      </w:tr>
      <w:tr>
        <w:trPr>
          <w:cantSplit/>
        </w:trPr>
        <w:tc>
          <w:p>
            <w:pPr>
              <w:pStyle w:val="NormalinTable"/>
            </w:pPr>
            <w:r>
              <w:rPr>
                <w:b/>
              </w:rPr>
              <w:t>2904 99 00 70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1-Chloro-4-nitrobenzene (CAS RN 100-00-5)</w:t>
              <!--{FOOT}//-->
            </w:r>
          </w:p>
        </w:tc>
        <!--<w:tc>
          <w:p>
            <w:pPr>
              <w:pStyle w:val="NormalinTable"/>
              <w:jc w:val="center"/>
            </w:pPr>
            <w:r>
              <w:t>{SUPPUNIT}</w:t>
            </w:r>
          </w:p>
        </w:tc>//-->
      </w:tr>
      <w:tr>
        <w:trPr>
          <w:cantSplit/>
        </w:trPr>
        <w:tc>
          <w:p>
            <w:pPr>
              <w:pStyle w:val="NormalinTable"/>
            </w:pPr>
            <w:r>
              <w:rPr>
                <w:b/>
              </w:rPr>
              <w:t>2904 99 00 80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1-Chloro-2-nitrobenzene (CAS RN 88-73-3)</w:t>
              <!--{FOOT}//-->
            </w:r>
          </w:p>
        </w:tc>
        <!--<w:tc>
          <w:p>
            <w:pPr>
              <w:pStyle w:val="NormalinTable"/>
              <w:jc w:val="center"/>
            </w:pPr>
            <w:r>
              <w:t>{SUPPUNIT}</w:t>
            </w:r>
          </w:p>
        </w:tc>//-->
      </w:tr>
      <w:tr>
        <w:trPr>
          <w:cantSplit/>
        </w:trPr>
        <w:tc>
          <w:p>
            <w:pPr>
              <w:pStyle w:val="NormalinTable"/>
            </w:pPr>
            <w:r>
              <w:rPr>
                <w:b/>
              </w:rPr>
              <w:t>2904 99 00 90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ALCOHOLS AND THEIR HALOGENATED, SULPHONATED, NITRATED OR NITROSATED DERIVATIVES</w:t>
              <!--{FOOT}//-->
            </w:r>
          </w:p>
        </w:tc>
        <!--<w:tc>
          <w:p>
            <w:pPr>
              <w:pStyle w:val="NormalinTable"/>
              <w:jc w:val="center"/>
            </w:pPr>
            <w:r>
              <w:t>{SUPPUNIT}</w:t>
            </w:r>
          </w:p>
        </w:tc>//-->
      </w:tr>
      <w:tr>
        <w:trPr>
          <w:cantSplit/>
        </w:trPr>
        <w:tc>
          <w:p>
            <w:pPr>
              <w:pStyle w:val="NormalinTable"/>
            </w:pPr>
            <w:r>
              <w:rPr>
                <w:b/>
              </w:rPr>
              <w:t>2905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alcohols and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monohydric alcohols</w:t>
              <!--{FOOT}//-->
            </w:r>
          </w:p>
        </w:tc>
        <!--<w:tc>
          <w:p>
            <w:pPr>
              <w:pStyle w:val="NormalinTable"/>
              <w:jc w:val="center"/>
            </w:pPr>
            <w:r>
              <w:t>{SUPPUNIT}</w:t>
            </w:r>
          </w:p>
        </w:tc>//-->
      </w:tr>
      <w:tr>
        <w:trPr>
          <w:cantSplit/>
        </w:trPr>
        <w:tc>
          <w:p>
            <w:pPr>
              <w:pStyle w:val="NormalinTable"/>
            </w:pPr>
            <w:r>
              <w:rPr>
                <w:b/>
              </w:rPr>
              <w:t>2905 11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Methanol (methyl alcohol)</w:t>
              <!--{FOOT}//-->
            </w:r>
          </w:p>
        </w:tc>
        <!--<w:tc>
          <w:p>
            <w:pPr>
              <w:pStyle w:val="NormalinTable"/>
              <w:jc w:val="center"/>
            </w:pPr>
            <w:r>
              <w:t>{SUPPUNIT}</w:t>
            </w:r>
          </w:p>
        </w:tc>//-->
      </w:tr>
      <w:tr>
        <w:trPr>
          <w:cantSplit/>
        </w:trPr>
        <w:tc>
          <w:p>
            <w:pPr>
              <w:pStyle w:val="NormalinTable"/>
            </w:pPr>
            <w:r>
              <w:rPr>
                <w:b/>
              </w:rPr>
              <w:t>2905 11 00 10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Methanol (CAS RN 67-56-1) with a purity of 99,85% by weight or more</w:t>
              <!--{FOOT}//-->
            </w:r>
          </w:p>
        </w:tc>
        <!--<w:tc>
          <w:p>
            <w:pPr>
              <w:pStyle w:val="NormalinTable"/>
              <w:jc w:val="center"/>
            </w:pPr>
            <w:r>
              <w:t>{SUPPUNIT}</w:t>
            </w:r>
          </w:p>
        </w:tc>//-->
      </w:tr>
      <w:tr>
        <w:trPr>
          <w:cantSplit/>
        </w:trPr>
        <w:tc>
          <w:p>
            <w:pPr>
              <w:pStyle w:val="NormalinTable"/>
            </w:pPr>
            <w:r>
              <w:rPr>
                <w:b/>
              </w:rPr>
              <w:t>2905 11 00 20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methanesulphonate (CAS RN 66-27-3)</w:t>
              <!--{FOOT}//-->
            </w:r>
          </w:p>
        </w:tc>
        <!--<w:tc>
          <w:p>
            <w:pPr>
              <w:pStyle w:val="NormalinTable"/>
              <w:jc w:val="center"/>
            </w:pPr>
            <w:r>
              <w:t>{SUPPUNIT}</w:t>
            </w:r>
          </w:p>
        </w:tc>//-->
      </w:tr>
      <w:tr>
        <w:trPr>
          <w:cantSplit/>
        </w:trPr>
        <w:tc>
          <w:p>
            <w:pPr>
              <w:pStyle w:val="NormalinTable"/>
            </w:pPr>
            <w:r>
              <w:rPr>
                <w:b/>
              </w:rPr>
              <w:t>2905 11 00 90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Propan-1-ol (propyl alcohol) and propan-2-ol (isopropyl alcohol)</w:t>
              <!--{FOOT}//-->
            </w:r>
          </w:p>
        </w:tc>
        <!--<w:tc>
          <w:p>
            <w:pPr>
              <w:pStyle w:val="NormalinTable"/>
              <w:jc w:val="center"/>
            </w:pPr>
            <w:r>
              <w:t>{SUPPUNIT}</w:t>
            </w:r>
          </w:p>
        </w:tc>//-->
      </w:tr>
      <w:tr>
        <w:trPr>
          <w:cantSplit/>
        </w:trPr>
        <w:tc>
          <w:p>
            <w:pPr>
              <w:pStyle w:val="NormalinTable"/>
            </w:pPr>
            <w:r>
              <w:rPr>
                <w:b/>
              </w:rPr>
              <w:t>2905 12 00 10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Propan-1-ol (propyl alcohol) (CAS RN 71-23-8)</w:t>
              <!--{FOOT}//-->
            </w:r>
          </w:p>
        </w:tc>
        <!--<w:tc>
          <w:p>
            <w:pPr>
              <w:pStyle w:val="NormalinTable"/>
              <w:jc w:val="center"/>
            </w:pPr>
            <w:r>
              <w:t>{SUPPUNIT}</w:t>
            </w:r>
          </w:p>
        </w:tc>//-->
      </w:tr>
      <w:tr>
        <w:trPr>
          <w:cantSplit/>
        </w:trPr>
        <w:tc>
          <w:p>
            <w:pPr>
              <w:pStyle w:val="NormalinTable"/>
            </w:pPr>
            <w:r>
              <w:rPr>
                <w:b/>
              </w:rPr>
              <w:t>2905 12 00 90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Butan-1-ol (n-butyl alcohol)</w:t>
              <!--{FOOT}//-->
            </w:r>
          </w:p>
        </w:tc>
        <!--<w:tc>
          <w:p>
            <w:pPr>
              <w:pStyle w:val="NormalinTable"/>
              <w:jc w:val="center"/>
            </w:pPr>
            <w:r>
              <w:t>{SUPPUNIT}</w:t>
            </w:r>
          </w:p>
        </w:tc>//-->
      </w:tr>
      <w:tr>
        <w:trPr>
          <w:cantSplit/>
        </w:trPr>
        <w:tc>
          <w:p>
            <w:pPr>
              <w:pStyle w:val="NormalinTable"/>
            </w:pPr>
            <w:r>
              <w:rPr>
                <w:b/>
              </w:rPr>
              <w:t>2905 14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butanols</w:t>
              <!--{FOOT}//-->
            </w:r>
          </w:p>
        </w:tc>
        <!--<w:tc>
          <w:p>
            <w:pPr>
              <w:pStyle w:val="NormalinTable"/>
              <w:jc w:val="center"/>
            </w:pPr>
            <w:r>
              <w:t>{SUPPUNIT}</w:t>
            </w:r>
          </w:p>
        </w:tc>//-->
      </w:tr>
      <w:tr>
        <w:trPr>
          <w:cantSplit/>
        </w:trPr>
        <w:tc>
          <w:p>
            <w:pPr>
              <w:pStyle w:val="NormalinTable"/>
            </w:pPr>
            <w:r>
              <w:rPr>
                <w:b/>
              </w:rPr>
              <w:t>2905 14 10 00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2-Methylpropan-2-ol (tert-butyl alcohol)</w:t>
              <!--{FOOT}//-->
            </w:r>
          </w:p>
        </w:tc>
        <!--<w:tc>
          <w:p>
            <w:pPr>
              <w:pStyle w:val="NormalinTable"/>
              <w:jc w:val="center"/>
            </w:pPr>
            <w:r>
              <w:t>{SUPPUNIT}</w:t>
            </w:r>
          </w:p>
        </w:tc>//-->
      </w:tr>
      <w:tr>
        <w:trPr>
          <w:cantSplit/>
        </w:trPr>
        <w:tc>
          <w:p>
            <w:pPr>
              <w:pStyle w:val="NormalinTable"/>
            </w:pPr>
            <w:r>
              <w:rPr>
                <w:b/>
              </w:rPr>
              <w:t>2905 14 90 00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Octanol (octyl alcohol) and isomers thereof</w:t>
              <!--{FOOT}//-->
            </w:r>
          </w:p>
        </w:tc>
        <!--<w:tc>
          <w:p>
            <w:pPr>
              <w:pStyle w:val="NormalinTable"/>
              <w:jc w:val="center"/>
            </w:pPr>
            <w:r>
              <w:t>{SUPPUNIT}</w:t>
            </w:r>
          </w:p>
        </w:tc>//-->
      </w:tr>
      <w:tr>
        <w:trPr>
          <w:cantSplit/>
        </w:trPr>
        <w:tc>
          <w:p>
            <w:pPr>
              <w:pStyle w:val="NormalinTable"/>
            </w:pPr>
            <w:r>
              <w:rPr>
                <w:b/>
              </w:rPr>
              <w:t>2905 16 20 00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Octan-2-ol</w:t>
              <!--{FOOT}//-->
            </w:r>
          </w:p>
        </w:tc>
        <!--<w:tc>
          <w:p>
            <w:pPr>
              <w:pStyle w:val="NormalinTable"/>
              <w:jc w:val="center"/>
            </w:pPr>
            <w:r>
              <w:t>{SUPPUNIT}</w:t>
            </w:r>
          </w:p>
        </w:tc>//-->
      </w:tr>
      <w:tr>
        <w:trPr>
          <w:cantSplit/>
        </w:trPr>
        <w:tc>
          <w:p>
            <w:pPr>
              <w:pStyle w:val="NormalinTable"/>
            </w:pPr>
            <w:r>
              <w:rPr>
                <w:b/>
              </w:rPr>
              <w:t>2905 16 85 00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Dodecan-1-ol (lauryl alcohol), hexadecan-1-ol (cetyl alcohol) and octadecan-1-ol (stearyl alcohol)</w:t>
              <!--{FOOT}//-->
            </w:r>
          </w:p>
        </w:tc>
        <!--<w:tc>
          <w:p>
            <w:pPr>
              <w:pStyle w:val="NormalinTable"/>
              <w:jc w:val="center"/>
            </w:pPr>
            <w:r>
              <w:t>{SUPPUNIT}</w:t>
            </w:r>
          </w:p>
        </w:tc>//-->
      </w:tr>
      <w:tr>
        <w:trPr>
          <w:cantSplit/>
        </w:trPr>
        <w:tc>
          <w:p>
            <w:pPr>
              <w:pStyle w:val="NormalinTable"/>
            </w:pPr>
            <w:r>
              <w:rPr>
                <w:b/>
              </w:rPr>
              <w:t>2905 19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alcoholates</w:t>
              <!--{FOOT}//-->
            </w:r>
          </w:p>
        </w:tc>
        <!--<w:tc>
          <w:p>
            <w:pPr>
              <w:pStyle w:val="NormalinTable"/>
              <w:jc w:val="center"/>
            </w:pPr>
            <w:r>
              <w:t>{SUPPUNIT}</w:t>
            </w:r>
          </w:p>
        </w:tc>//-->
      </w:tr>
      <w:tr>
        <w:trPr>
          <w:cantSplit/>
        </w:trPr>
        <w:tc>
          <w:p>
            <w:pPr>
              <w:pStyle w:val="NormalinTable"/>
            </w:pPr>
            <w:r>
              <w:rPr>
                <w:b/>
              </w:rPr>
              <w:t>2905 19 00 11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tert-butanolate (CAS RN 865-47-4), whether or not in the form of a solution in tetrahydrofuran according to note 1e) to Chapter 29 of the CN</w:t>
              <!--{FOOT}//-->
            </w:r>
          </w:p>
        </w:tc>
        <!--<w:tc>
          <w:p>
            <w:pPr>
              <w:pStyle w:val="NormalinTable"/>
              <w:jc w:val="center"/>
            </w:pPr>
            <w:r>
              <w:t>{SUPPUNIT}</w:t>
            </w:r>
          </w:p>
        </w:tc>//-->
      </w:tr>
      <w:tr>
        <w:trPr>
          <w:cantSplit/>
        </w:trPr>
        <w:tc>
          <w:p>
            <w:pPr>
              <w:pStyle w:val="NormalinTable"/>
            </w:pPr>
            <w:r>
              <w:rPr>
                <w:b/>
              </w:rPr>
              <w:t>2905 19 00 19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2905 19 00 20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Butyltitanate monohydrate, homopolymer (CAS RN162303-51-7)</w:t>
              <!--{FOOT}//-->
            </w:r>
          </w:p>
        </w:tc>
        <!--<w:tc>
          <w:p>
            <w:pPr>
              <w:pStyle w:val="NormalinTable"/>
              <w:jc w:val="center"/>
            </w:pPr>
            <w:r>
              <w:t>{SUPPUNIT}</w:t>
            </w:r>
          </w:p>
        </w:tc>//-->
      </w:tr>
      <w:tr>
        <w:trPr>
          <w:cantSplit/>
        </w:trPr>
        <w:tc>
          <w:p>
            <w:pPr>
              <w:pStyle w:val="NormalinTable"/>
            </w:pPr>
            <w:r>
              <w:rPr>
                <w:b/>
              </w:rPr>
              <w:t>2905 19 00 25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Tetra-(2-ethylhexyl) titanate (CAS RN 1070-10-6)</w:t>
              <!--{FOOT}//-->
            </w:r>
          </w:p>
        </w:tc>
        <!--<w:tc>
          <w:p>
            <w:pPr>
              <w:pStyle w:val="NormalinTable"/>
              <w:jc w:val="center"/>
            </w:pPr>
            <w:r>
              <w:t>{SUPPUNIT}</w:t>
            </w:r>
          </w:p>
        </w:tc>//-->
      </w:tr>
      <w:tr>
        <w:trPr>
          <w:cantSplit/>
        </w:trPr>
        <w:tc>
          <w:p>
            <w:pPr>
              <w:pStyle w:val="NormalinTable"/>
            </w:pPr>
            <w:r>
              <w:rPr>
                <w:b/>
              </w:rPr>
              <w:t>2905 19 00 30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2,6-Dimethylheptan-4-ol (CAS RN 108-82-7)</w:t>
              <!--{FOOT}//-->
            </w:r>
          </w:p>
        </w:tc>
        <!--<w:tc>
          <w:p>
            <w:pPr>
              <w:pStyle w:val="NormalinTable"/>
              <w:jc w:val="center"/>
            </w:pPr>
            <w:r>
              <w:t>{SUPPUNIT}</w:t>
            </w:r>
          </w:p>
        </w:tc>//-->
      </w:tr>
      <w:tr>
        <w:trPr>
          <w:cantSplit/>
        </w:trPr>
        <w:tc>
          <w:p>
            <w:pPr>
              <w:pStyle w:val="NormalinTable"/>
            </w:pPr>
            <w:r>
              <w:rPr>
                <w:b/>
              </w:rPr>
              <w:t>2905 19 00 35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methanesulphonate (CAS RN 66-27-3)</w:t>
              <!--{FOOT}//-->
            </w:r>
          </w:p>
        </w:tc>
        <!--<w:tc>
          <w:p>
            <w:pPr>
              <w:pStyle w:val="NormalinTable"/>
              <w:jc w:val="center"/>
            </w:pPr>
            <w:r>
              <w:t>{SUPPUNIT}</w:t>
            </w:r>
          </w:p>
        </w:tc>//-->
      </w:tr>
      <w:tr>
        <w:trPr>
          <w:cantSplit/>
        </w:trPr>
        <w:tc>
          <w:p>
            <w:pPr>
              <w:pStyle w:val="NormalinTable"/>
            </w:pPr>
            <w:r>
              <w:rPr>
                <w:b/>
              </w:rPr>
              <w:t>2905 19 00 40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2,6-Dimethylheptan-2-ol (CAS RN 13254-34-7)</w:t>
              <!--{FOOT}//-->
            </w:r>
          </w:p>
        </w:tc>
        <!--<w:tc>
          <w:p>
            <w:pPr>
              <w:pStyle w:val="NormalinTable"/>
              <w:jc w:val="center"/>
            </w:pPr>
            <w:r>
              <w:t>{SUPPUNIT}</w:t>
            </w:r>
          </w:p>
        </w:tc>//-->
      </w:tr>
      <w:tr>
        <w:trPr>
          <w:cantSplit/>
        </w:trPr>
        <w:tc>
          <w:p>
            <w:pPr>
              <w:pStyle w:val="NormalinTable"/>
            </w:pPr>
            <w:r>
              <w:rPr>
                <w:b/>
              </w:rPr>
              <w:t>2905 19 00 70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tetrabutanolate (CAS RN 5593-70-4)</w:t>
              <!--{FOOT}//-->
            </w:r>
          </w:p>
        </w:tc>
        <!--<w:tc>
          <w:p>
            <w:pPr>
              <w:pStyle w:val="NormalinTable"/>
              <w:jc w:val="center"/>
            </w:pPr>
            <w:r>
              <w:t>{SUPPUNIT}</w:t>
            </w:r>
          </w:p>
        </w:tc>//-->
      </w:tr>
      <w:tr>
        <w:trPr>
          <w:cantSplit/>
        </w:trPr>
        <w:tc>
          <w:p>
            <w:pPr>
              <w:pStyle w:val="NormalinTable"/>
            </w:pPr>
            <w:r>
              <w:rPr>
                <w:b/>
              </w:rPr>
              <w:t>2905 19 00 80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tetraisopropoxide (CAS RN 546-68-9)</w:t>
              <!--{FOOT}//-->
            </w:r>
          </w:p>
        </w:tc>
        <!--<w:tc>
          <w:p>
            <w:pPr>
              <w:pStyle w:val="NormalinTable"/>
              <w:jc w:val="center"/>
            </w:pPr>
            <w:r>
              <w:t>{SUPPUNIT}</w:t>
            </w:r>
          </w:p>
        </w:tc>//-->
      </w:tr>
      <w:tr>
        <w:trPr>
          <w:cantSplit/>
        </w:trPr>
        <w:tc>
          <w:p>
            <w:pPr>
              <w:pStyle w:val="NormalinTable"/>
            </w:pPr>
            <w:r>
              <w:rPr>
                <w:b/>
              </w:rPr>
              <w:t>2905 19 00 85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tetraethanolate (CAS RN 3087-36-3)</w:t>
              <!--{FOOT}//-->
            </w:r>
          </w:p>
        </w:tc>
        <!--<w:tc>
          <w:p>
            <w:pPr>
              <w:pStyle w:val="NormalinTable"/>
              <w:jc w:val="center"/>
            </w:pPr>
            <w:r>
              <w:t>{SUPPUNIT}</w:t>
            </w:r>
          </w:p>
        </w:tc>//-->
      </w:tr>
      <w:tr>
        <w:trPr>
          <w:cantSplit/>
        </w:trPr>
        <w:tc>
          <w:p>
            <w:pPr>
              <w:pStyle w:val="NormalinTable"/>
            </w:pPr>
            <w:r>
              <w:rPr>
                <w:b/>
              </w:rPr>
              <w:t>2905 19 00 98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monohydric alcohols</w:t>
              <!--{FOOT}//-->
            </w:r>
          </w:p>
        </w:tc>
        <!--<w:tc>
          <w:p>
            <w:pPr>
              <w:pStyle w:val="NormalinTable"/>
              <w:jc w:val="center"/>
            </w:pPr>
            <w:r>
              <w:t>{SUPPUNIT}</w:t>
            </w:r>
          </w:p>
        </w:tc>//-->
      </w:tr>
      <w:tr>
        <w:trPr>
          <w:cantSplit/>
        </w:trPr>
        <w:tc>
          <w:p>
            <w:pPr>
              <w:pStyle w:val="NormalinTable"/>
            </w:pPr>
            <w:r>
              <w:rPr>
                <w:b/>
              </w:rPr>
              <w:t>2905 22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Acyclic terpene alcohols</w:t>
              <!--{FOOT}//-->
            </w:r>
          </w:p>
        </w:tc>
        <!--<w:tc>
          <w:p>
            <w:pPr>
              <w:pStyle w:val="NormalinTable"/>
              <w:jc w:val="center"/>
            </w:pPr>
            <w:r>
              <w:t>{SUPPUNIT}</w:t>
            </w:r>
          </w:p>
        </w:tc>//-->
      </w:tr>
      <w:tr>
        <w:trPr>
          <w:cantSplit/>
        </w:trPr>
        <w:tc>
          <w:p>
            <w:pPr>
              <w:pStyle w:val="NormalinTable"/>
            </w:pPr>
            <w:r>
              <w:rPr>
                <w:b/>
              </w:rPr>
              <w:t>2905 22 00 10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Linalool (CAS RN 78-70-6) containing by weight 90,7% or more of (3R)-(-)-Linalool (CAS RN 126-91-0)</w:t>
              <!--{FOOT}//-->
            </w:r>
          </w:p>
        </w:tc>
        <!--<w:tc>
          <w:p>
            <w:pPr>
              <w:pStyle w:val="NormalinTable"/>
              <w:jc w:val="center"/>
            </w:pPr>
            <w:r>
              <w:t>{SUPPUNIT}</w:t>
            </w:r>
          </w:p>
        </w:tc>//-->
      </w:tr>
      <w:tr>
        <w:trPr>
          <w:cantSplit/>
        </w:trPr>
        <w:tc>
          <w:p>
            <w:pPr>
              <w:pStyle w:val="NormalinTable"/>
            </w:pPr>
            <w:r>
              <w:rPr>
                <w:b/>
              </w:rPr>
              <w:t>2905 22 00 20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3,7-Dimethyloct-6-en-1-ol (CAS RN 106-22-9)</w:t>
              <!--{FOOT}//-->
            </w:r>
          </w:p>
        </w:tc>
        <!--<w:tc>
          <w:p>
            <w:pPr>
              <w:pStyle w:val="NormalinTable"/>
              <w:jc w:val="center"/>
            </w:pPr>
            <w:r>
              <w:t>{SUPPUNIT}</w:t>
            </w:r>
          </w:p>
        </w:tc>//-->
      </w:tr>
      <w:tr>
        <w:trPr>
          <w:cantSplit/>
        </w:trPr>
        <w:tc>
          <w:p>
            <w:pPr>
              <w:pStyle w:val="NormalinTable"/>
            </w:pPr>
            <w:r>
              <w:rPr>
                <w:b/>
              </w:rPr>
              <w:t>2905 22 00 90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2905 29 10 00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alcohol</w:t>
              <!--{FOOT}//-->
            </w:r>
          </w:p>
        </w:tc>
        <!--<w:tc>
          <w:p>
            <w:pPr>
              <w:pStyle w:val="NormalinTable"/>
              <w:jc w:val="center"/>
            </w:pPr>
            <w:r>
              <w:t>{SUPPUNIT}</w:t>
            </w:r>
          </w:p>
        </w:tc>//-->
      </w:tr>
      <w:tr>
        <w:trPr>
          <w:cantSplit/>
        </w:trPr>
        <w:tc>
          <w:p>
            <w:pPr>
              <w:pStyle w:val="NormalinTable"/>
            </w:pPr>
            <w:r>
              <w:rPr>
                <w:b/>
              </w:rPr>
              <w:t>2905 29 90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Cis-hex-3-en-1-ol (CAS RN 928-96-1)</w:t>
              <!--{FOOT}//-->
            </w:r>
          </w:p>
        </w:tc>
        <!--<w:tc>
          <w:p>
            <w:pPr>
              <w:pStyle w:val="NormalinTable"/>
              <w:jc w:val="center"/>
            </w:pPr>
            <w:r>
              <w:t>{SUPPUNIT}</w:t>
            </w:r>
          </w:p>
        </w:tc>//-->
      </w:tr>
      <w:tr>
        <w:trPr>
          <w:cantSplit/>
        </w:trPr>
        <w:tc>
          <w:p>
            <w:pPr>
              <w:pStyle w:val="NormalinTable"/>
            </w:pPr>
            <w:r>
              <w:rPr>
                <w:b/>
              </w:rPr>
              <w:t>2905 29 90 90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Diols</w:t>
              <!--{FOOT}//-->
            </w:r>
          </w:p>
        </w:tc>
        <!--<w:tc>
          <w:p>
            <w:pPr>
              <w:pStyle w:val="NormalinTable"/>
              <w:jc w:val="center"/>
            </w:pPr>
            <w:r>
              <w:t>{SUPPUNIT}</w:t>
            </w:r>
          </w:p>
        </w:tc>//-->
      </w:tr>
      <w:tr>
        <w:trPr>
          <w:cantSplit/>
        </w:trPr>
        <w:tc>
          <w:p>
            <w:pPr>
              <w:pStyle w:val="NormalinTable"/>
            </w:pPr>
            <w:r>
              <w:rPr>
                <w:b/>
              </w:rPr>
              <w:t>2905 31 00 00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glycol (ethanediol)</w:t>
              <!--{FOOT}//-->
            </w:r>
          </w:p>
        </w:tc>
        <!--<w:tc>
          <w:p>
            <w:pPr>
              <w:pStyle w:val="NormalinTable"/>
              <w:jc w:val="center"/>
            </w:pPr>
            <w:r>
              <w:t>{SUPPUNIT}</w:t>
            </w:r>
          </w:p>
        </w:tc>//-->
      </w:tr>
      <w:tr>
        <w:trPr>
          <w:cantSplit/>
        </w:trPr>
        <w:tc>
          <w:p>
            <w:pPr>
              <w:pStyle w:val="NormalinTable"/>
            </w:pPr>
            <w:r>
              <w:rPr>
                <w:b/>
              </w:rPr>
              <w:t>2905 32 00 00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Propylene glycol (propane-1,2-diol)</w:t>
              <!--{FOOT}//-->
            </w:r>
          </w:p>
        </w:tc>
        <!--<w:tc>
          <w:p>
            <w:pPr>
              <w:pStyle w:val="NormalinTable"/>
              <w:jc w:val="center"/>
            </w:pPr>
            <w:r>
              <w:t>{SUPPUNIT}</w:t>
            </w:r>
          </w:p>
        </w:tc>//-->
      </w:tr>
      <w:tr>
        <w:trPr>
          <w:cantSplit/>
        </w:trPr>
        <w:tc>
          <w:p>
            <w:pPr>
              <w:pStyle w:val="NormalinTable"/>
            </w:pPr>
            <w:r>
              <w:rPr>
                <w:b/>
              </w:rPr>
              <w:t>2905 39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2905 39 20 00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Butane-1,3-diol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Butane-1,4-diol</w:t>
              <!--{FOOT}//-->
            </w:r>
          </w:p>
        </w:tc>
        <!--<w:tc>
          <w:p>
            <w:pPr>
              <w:pStyle w:val="NormalinTable"/>
              <w:jc w:val="center"/>
            </w:pPr>
            <w:r>
              <w:t>{SUPPUNIT}</w:t>
            </w:r>
          </w:p>
        </w:tc>//-->
      </w:tr>
      <w:tr>
        <w:trPr>
          <w:cantSplit/>
        </w:trPr>
        <w:tc>
          <w:p>
            <w:pPr>
              <w:pStyle w:val="NormalinTable"/>
            </w:pPr>
            <w:r>
              <w:rPr>
                <w:b/>
              </w:rPr>
              <w:t>2905 39 26 00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Butane-1,4-diol or tetramethylene glycol (1,4-butanediol) having a bio-based carbon content of 100% by mass</w:t>
              <!--{FOOT}//-->
            </w:r>
          </w:p>
        </w:tc>
        <!--<w:tc>
          <w:p>
            <w:pPr>
              <w:pStyle w:val="NormalinTable"/>
              <w:jc w:val="center"/>
            </w:pPr>
            <w:r>
              <w:t>{SUPPUNIT}</w:t>
            </w:r>
          </w:p>
        </w:tc>//-->
      </w:tr>
      <w:tr>
        <w:trPr>
          <w:cantSplit/>
        </w:trPr>
        <w:tc>
          <w:p>
            <w:pPr>
              <w:pStyle w:val="NormalinTable"/>
            </w:pPr>
            <w:r>
              <w:rPr>
                <w:b/>
              </w:rPr>
              <w:t>2905 39 28 00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2905 39 30 00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2,4,7,9-Tetramethyldec-5-yne-4,7-diol</w:t>
              <!--{FOOT}//-->
            </w:r>
          </w:p>
        </w:tc>
        <!--<w:tc>
          <w:p>
            <w:pPr>
              <w:pStyle w:val="NormalinTable"/>
              <w:jc w:val="center"/>
            </w:pPr>
            <w:r>
              <w:t>{SUPPUNIT}</w:t>
            </w:r>
          </w:p>
        </w:tc>//-->
      </w:tr>
      <w:tr>
        <w:trPr>
          <w:cantSplit/>
        </w:trPr>
        <w:tc>
          <w:p>
            <w:pPr>
              <w:pStyle w:val="NormalinTable"/>
            </w:pPr>
            <w:r>
              <w:rPr>
                <w:b/>
              </w:rPr>
              <w:t>2905 39 95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2905 39 95 10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Propane-1,3-diol (CAS RN 504-63-2)</w:t>
              <!--{FOOT}//-->
            </w:r>
          </w:p>
        </w:tc>
        <!--<w:tc>
          <w:p>
            <w:pPr>
              <w:pStyle w:val="NormalinTable"/>
              <w:jc w:val="center"/>
            </w:pPr>
            <w:r>
              <w:t>{SUPPUNIT}</w:t>
            </w:r>
          </w:p>
        </w:tc>//-->
      </w:tr>
      <w:tr>
        <w:trPr>
          <w:cantSplit/>
        </w:trPr>
        <w:tc>
          <w:p>
            <w:pPr>
              <w:pStyle w:val="NormalinTable"/>
            </w:pPr>
            <w:r>
              <w:rPr>
                <w:b/>
              </w:rPr>
              <w:t>2905 39 95 20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Butane-1,2-diol (CAS RN 584-03-2) (CAS RN 584-03-2)</w:t>
              <!--{FOOT}//-->
            </w:r>
          </w:p>
        </w:tc>
        <!--<w:tc>
          <w:p>
            <w:pPr>
              <w:pStyle w:val="NormalinTable"/>
              <w:jc w:val="center"/>
            </w:pPr>
            <w:r>
              <w:t>{SUPPUNIT}</w:t>
            </w:r>
          </w:p>
        </w:tc>//-->
      </w:tr>
      <w:tr>
        <w:trPr>
          <w:cantSplit/>
        </w:trPr>
        <w:tc>
          <w:p>
            <w:pPr>
              <w:pStyle w:val="NormalinTable"/>
            </w:pPr>
            <w:r>
              <w:rPr>
                <w:b/>
              </w:rPr>
              <w:t>2905 39 95 30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2,4,7,9-Tetramethyl-4,7-decanediol (CAS RN 17913-76-7)</w:t>
              <!--{FOOT}//-->
            </w:r>
          </w:p>
        </w:tc>
        <!--<w:tc>
          <w:p>
            <w:pPr>
              <w:pStyle w:val="NormalinTable"/>
              <w:jc w:val="center"/>
            </w:pPr>
            <w:r>
              <w:t>{SUPPUNIT}</w:t>
            </w:r>
          </w:p>
        </w:tc>//-->
      </w:tr>
      <w:tr>
        <w:trPr>
          <w:cantSplit/>
        </w:trPr>
        <w:tc>
          <w:p>
            <w:pPr>
              <w:pStyle w:val="NormalinTable"/>
            </w:pPr>
            <w:r>
              <w:rPr>
                <w:b/>
              </w:rPr>
              <w:t>2905 39 95 40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Decane-1,10-diol (CAS RN 112-47-0)</w:t>
              <!--{FOOT}//-->
            </w:r>
          </w:p>
        </w:tc>
        <!--<w:tc>
          <w:p>
            <w:pPr>
              <w:pStyle w:val="NormalinTable"/>
              <w:jc w:val="center"/>
            </w:pPr>
            <w:r>
              <w:t>{SUPPUNIT}</w:t>
            </w:r>
          </w:p>
        </w:tc>//-->
      </w:tr>
      <w:tr>
        <w:trPr>
          <w:cantSplit/>
        </w:trPr>
        <w:tc>
          <w:p>
            <w:pPr>
              <w:pStyle w:val="NormalinTable"/>
            </w:pPr>
            <w:r>
              <w:rPr>
                <w:b/>
              </w:rPr>
              <w:t>2905 39 95 50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2-Methyl-2-propylpropane-1,3-diol (CAS RN 78-26-2)</w:t>
              <!--{FOOT}//-->
            </w:r>
          </w:p>
        </w:tc>
        <!--<w:tc>
          <w:p>
            <w:pPr>
              <w:pStyle w:val="NormalinTable"/>
              <w:jc w:val="center"/>
            </w:pPr>
            <w:r>
              <w:t>{SUPPUNIT}</w:t>
            </w:r>
          </w:p>
        </w:tc>//-->
      </w:tr>
      <w:tr>
        <w:trPr>
          <w:cantSplit/>
        </w:trPr>
        <w:tc>
          <w:p>
            <w:pPr>
              <w:pStyle w:val="NormalinTable"/>
            </w:pPr>
            <w:r>
              <w:rPr>
                <w:b/>
              </w:rPr>
              <w:t>2905 39 95 90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polyhydric alcohols</w:t>
              <!--{FOOT}//-->
            </w:r>
          </w:p>
        </w:tc>
        <!--<w:tc>
          <w:p>
            <w:pPr>
              <w:pStyle w:val="NormalinTable"/>
              <w:jc w:val="center"/>
            </w:pPr>
            <w:r>
              <w:t>{SUPPUNIT}</w:t>
            </w:r>
          </w:p>
        </w:tc>//-->
      </w:tr>
      <w:tr>
        <w:trPr>
          <w:cantSplit/>
        </w:trPr>
        <w:tc>
          <w:p>
            <w:pPr>
              <w:pStyle w:val="NormalinTable"/>
            </w:pPr>
            <w:r>
              <w:rPr>
                <w:b/>
              </w:rPr>
              <w:t>2905 41 00 00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2-Ethyl-2-(hydroxymethyl)propane-1,3-diol (trimethylolpropane)</w:t>
              <!--{FOOT}//-->
            </w:r>
          </w:p>
        </w:tc>
        <!--<w:tc>
          <w:p>
            <w:pPr>
              <w:pStyle w:val="NormalinTable"/>
              <w:jc w:val="center"/>
            </w:pPr>
            <w:r>
              <w:t>{SUPPUNIT}</w:t>
            </w:r>
          </w:p>
        </w:tc>//-->
      </w:tr>
      <w:tr>
        <w:trPr>
          <w:cantSplit/>
        </w:trPr>
        <w:tc>
          <w:p>
            <w:pPr>
              <w:pStyle w:val="NormalinTable"/>
            </w:pPr>
            <w:r>
              <w:rPr>
                <w:b/>
              </w:rPr>
              <w:t>2905 42 00 00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Pentaerythritol</w:t>
              <!--{FOOT}//-->
            </w:r>
          </w:p>
        </w:tc>
        <!--<w:tc>
          <w:p>
            <w:pPr>
              <w:pStyle w:val="NormalinTable"/>
              <w:jc w:val="center"/>
            </w:pPr>
            <w:r>
              <w:t>{SUPPUNIT}</w:t>
            </w:r>
          </w:p>
        </w:tc>//-->
      </w:tr>
      <w:tr>
        <w:trPr>
          <w:cantSplit/>
        </w:trPr>
        <w:tc>
          <w:p>
            <w:pPr>
              <w:pStyle w:val="NormalinTable"/>
            </w:pPr>
            <w:r>
              <w:rPr>
                <w:b/>
              </w:rPr>
              <w:t>2905 43 00 00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Mannitol</w:t>
              <!--{FOOT}//-->
            </w:r>
          </w:p>
        </w:tc>
        <!--<w:tc>
          <w:p>
            <w:pPr>
              <w:pStyle w:val="NormalinTable"/>
              <w:jc w:val="center"/>
            </w:pPr>
            <w:r>
              <w:t>{SUPPUNIT}</w:t>
            </w:r>
          </w:p>
        </w:tc>//-->
      </w:tr>
      <w:tr>
        <w:trPr>
          <w:cantSplit/>
        </w:trPr>
        <w:tc>
          <w:p>
            <w:pPr>
              <w:pStyle w:val="NormalinTable"/>
            </w:pPr>
            <w:r>
              <w:rPr>
                <w:b/>
              </w:rPr>
              <w:t>2905 44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D-glucitol (sorbitol)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aqueous solution</w:t>
              <!--{FOOT}//-->
            </w:r>
          </w:p>
        </w:tc>
        <!--<w:tc>
          <w:p>
            <w:pPr>
              <w:pStyle w:val="NormalinTable"/>
              <w:jc w:val="center"/>
            </w:pPr>
            <w:r>
              <w:t>{SUPPUNIT}</w:t>
            </w:r>
          </w:p>
        </w:tc>//-->
      </w:tr>
      <w:tr>
        <w:trPr>
          <w:cantSplit/>
        </w:trPr>
        <w:tc>
          <w:p>
            <w:pPr>
              <w:pStyle w:val="NormalinTable"/>
            </w:pPr>
            <w:r>
              <w:rPr>
                <w:b/>
              </w:rPr>
              <w:t>2905 44 11 00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or less by weight of D-mannitol, calculated on the D-glucitol content</w:t>
              <!--{FOOT}//-->
            </w:r>
          </w:p>
        </w:tc>
        <!--<w:tc>
          <w:p>
            <w:pPr>
              <w:pStyle w:val="NormalinTable"/>
              <w:jc w:val="center"/>
            </w:pPr>
            <w:r>
              <w:t>{SUPPUNIT}</w:t>
            </w:r>
          </w:p>
        </w:tc>//-->
      </w:tr>
      <w:tr>
        <w:trPr>
          <w:cantSplit/>
        </w:trPr>
        <w:tc>
          <w:p>
            <w:pPr>
              <w:pStyle w:val="NormalinTable"/>
            </w:pPr>
            <w:r>
              <w:rPr>
                <w:b/>
              </w:rPr>
              <w:t>2905 44 19 00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2905 44 91 00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or less by weight of D-mannitol, calculated on the D-glucitol content</w:t>
              <!--{FOOT}//-->
            </w:r>
          </w:p>
        </w:tc>
        <!--<w:tc>
          <w:p>
            <w:pPr>
              <w:pStyle w:val="NormalinTable"/>
              <w:jc w:val="center"/>
            </w:pPr>
            <w:r>
              <w:t>{SUPPUNIT}</w:t>
            </w:r>
          </w:p>
        </w:tc>//-->
      </w:tr>
      <w:tr>
        <w:trPr>
          <w:cantSplit/>
        </w:trPr>
        <w:tc>
          <w:p>
            <w:pPr>
              <w:pStyle w:val="NormalinTable"/>
            </w:pPr>
            <w:r>
              <w:rPr>
                <w:b/>
              </w:rPr>
              <w:t>2905 44 99 00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2905 45 00 00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Glycerol</w:t>
              <!--{FOOT}//-->
            </w:r>
          </w:p>
        </w:tc>
        <!--<w:tc>
          <w:p>
            <w:pPr>
              <w:pStyle w:val="NormalinTable"/>
              <w:jc w:val="center"/>
            </w:pPr>
            <w:r>
              <w:t>{SUPPUNIT}</w:t>
            </w:r>
          </w:p>
        </w:tc>//-->
      </w:tr>
      <w:tr>
        <w:trPr>
          <w:cantSplit/>
        </w:trPr>
        <w:tc>
          <w:p>
            <w:pPr>
              <w:pStyle w:val="NormalinTable"/>
            </w:pPr>
            <w:r>
              <w:rPr>
                <w:b/>
              </w:rPr>
              <w:t>2905 49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2905 49 00 10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Ethylidynetrimethanol (CAS RN 77-85-0)</w:t>
              <!--{FOOT}//-->
            </w:r>
          </w:p>
        </w:tc>
        <!--<w:tc>
          <w:p>
            <w:pPr>
              <w:pStyle w:val="NormalinTable"/>
              <w:jc w:val="center"/>
            </w:pPr>
            <w:r>
              <w:t>{SUPPUNIT}</w:t>
            </w:r>
          </w:p>
        </w:tc>//-->
      </w:tr>
      <w:tr>
        <w:trPr>
          <w:cantSplit/>
        </w:trPr>
        <w:tc>
          <w:p>
            <w:pPr>
              <w:pStyle w:val="NormalinTable"/>
            </w:pPr>
            <w:r>
              <w:rPr>
                <w:b/>
              </w:rPr>
              <w:t>2905 49 00 90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 of acyclic alcohols</w:t>
              <!--{FOOT}//-->
            </w:r>
          </w:p>
        </w:tc>
        <!--<w:tc>
          <w:p>
            <w:pPr>
              <w:pStyle w:val="NormalinTable"/>
              <w:jc w:val="center"/>
            </w:pPr>
            <w:r>
              <w:t>{SUPPUNIT}</w:t>
            </w:r>
          </w:p>
        </w:tc>//-->
      </w:tr>
      <w:tr>
        <w:trPr>
          <w:cantSplit/>
        </w:trPr>
        <w:tc>
          <w:p>
            <w:pPr>
              <w:pStyle w:val="NormalinTable"/>
            </w:pPr>
            <w:r>
              <w:rPr>
                <w:b/>
              </w:rPr>
              <w:t>2905 51 00 00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Ethchlorvynol (INN)</w:t>
              <!--{FOOT}//-->
            </w:r>
          </w:p>
        </w:tc>
        <!--<w:tc>
          <w:p>
            <w:pPr>
              <w:pStyle w:val="NormalinTable"/>
              <w:jc w:val="center"/>
            </w:pPr>
            <w:r>
              <w:t>{SUPPUNIT}</w:t>
            </w:r>
          </w:p>
        </w:tc>//-->
      </w:tr>
      <w:tr>
        <w:trPr>
          <w:cantSplit/>
        </w:trPr>
        <w:tc>
          <w:p>
            <w:pPr>
              <w:pStyle w:val="NormalinTable"/>
            </w:pPr>
            <w:r>
              <w:rPr>
                <w:b/>
              </w:rPr>
              <w:t>2905 59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2905 59 91 00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2,2-Bis(bromomethyl)propanediol</w:t>
              <!--{FOOT}//-->
            </w:r>
          </w:p>
        </w:tc>
        <!--<w:tc>
          <w:p>
            <w:pPr>
              <w:pStyle w:val="NormalinTable"/>
              <w:jc w:val="center"/>
            </w:pPr>
            <w:r>
              <w:t>{SUPPUNIT}</w:t>
            </w:r>
          </w:p>
        </w:tc>//-->
      </w:tr>
      <w:tr>
        <w:trPr>
          <w:cantSplit/>
        </w:trPr>
        <w:tc>
          <w:p>
            <w:pPr>
              <w:pStyle w:val="NormalinTable"/>
            </w:pPr>
            <w:r>
              <w:rPr>
                <w:b/>
              </w:rPr>
              <w:t>2905 59 98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2905 59 98 20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2,2,2-Trifluoroethanol (CAS RN 75-89-8)</w:t>
              <!--{FOOT}//-->
            </w:r>
          </w:p>
        </w:tc>
        <!--<w:tc>
          <w:p>
            <w:pPr>
              <w:pStyle w:val="NormalinTable"/>
              <w:jc w:val="center"/>
            </w:pPr>
            <w:r>
              <w:t>{SUPPUNIT}</w:t>
            </w:r>
          </w:p>
        </w:tc>//-->
      </w:tr>
      <w:tr>
        <w:trPr>
          <w:cantSplit/>
        </w:trPr>
        <w:tc>
          <w:p>
            <w:pPr>
              <w:pStyle w:val="NormalinTable"/>
            </w:pPr>
            <w:r>
              <w:rPr>
                <w:b/>
              </w:rPr>
              <w:t>2905 59 98 90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alcohols and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w:t>
              <!--{FOOT}//-->
            </w:r>
          </w:p>
        </w:tc>
        <!--<w:tc>
          <w:p>
            <w:pPr>
              <w:pStyle w:val="NormalinTable"/>
              <w:jc w:val="center"/>
            </w:pPr>
            <w:r>
              <w:t>{SUPPUNIT}</w:t>
            </w:r>
          </w:p>
        </w:tc>//-->
      </w:tr>
      <w:tr>
        <w:trPr>
          <w:cantSplit/>
        </w:trPr>
        <w:tc>
          <w:p>
            <w:pPr>
              <w:pStyle w:val="NormalinTable"/>
            </w:pPr>
            <w:r>
              <w:rPr>
                <w:b/>
              </w:rPr>
              <w:t>2906 11 00 00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Menthol</w:t>
              <!--{FOOT}//-->
            </w:r>
          </w:p>
        </w:tc>
        <!--<w:tc>
          <w:p>
            <w:pPr>
              <w:pStyle w:val="NormalinTable"/>
              <w:jc w:val="center"/>
            </w:pPr>
            <w:r>
              <w:t>{SUPPUNIT}</w:t>
            </w:r>
          </w:p>
        </w:tc>//-->
      </w:tr>
      <w:tr>
        <w:trPr>
          <w:cantSplit/>
        </w:trPr>
        <w:tc>
          <w:p>
            <w:pPr>
              <w:pStyle w:val="NormalinTable"/>
            </w:pPr>
            <w:r>
              <w:rPr>
                <w:b/>
              </w:rPr>
              <w:t>2906 12 00 00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Cyclohexanol, methylcyclohexanols and dimethylcyclohexanols</w:t>
              <!--{FOOT}//-->
            </w:r>
          </w:p>
        </w:tc>
        <!--<w:tc>
          <w:p>
            <w:pPr>
              <w:pStyle w:val="NormalinTable"/>
              <w:jc w:val="center"/>
            </w:pPr>
            <w:r>
              <w:t>{SUPPUNIT}</w:t>
            </w:r>
          </w:p>
        </w:tc>//-->
      </w:tr>
      <w:tr>
        <w:trPr>
          <w:cantSplit/>
        </w:trPr>
        <w:tc>
          <w:p>
            <w:pPr>
              <w:pStyle w:val="NormalinTable"/>
            </w:pPr>
            <w:r>
              <w:rPr>
                <w:b/>
              </w:rPr>
              <w:t>2906 13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Sterols and inositols</w:t>
              <!--{FOOT}//-->
            </w:r>
          </w:p>
        </w:tc>
        <!--<w:tc>
          <w:p>
            <w:pPr>
              <w:pStyle w:val="NormalinTable"/>
              <w:jc w:val="center"/>
            </w:pPr>
            <w:r>
              <w:t>{SUPPUNIT}</w:t>
            </w:r>
          </w:p>
        </w:tc>//-->
      </w:tr>
      <w:tr>
        <w:trPr>
          <w:cantSplit/>
        </w:trPr>
        <w:tc>
          <w:p>
            <w:pPr>
              <w:pStyle w:val="NormalinTable"/>
            </w:pPr>
            <w:r>
              <w:rPr>
                <w:b/>
              </w:rPr>
              <w:t>2906 13 10 00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Sterols</w:t>
              <!--{FOOT}//-->
            </w:r>
          </w:p>
        </w:tc>
        <!--<w:tc>
          <w:p>
            <w:pPr>
              <w:pStyle w:val="NormalinTable"/>
              <w:jc w:val="center"/>
            </w:pPr>
            <w:r>
              <w:t>{SUPPUNIT}</w:t>
            </w:r>
          </w:p>
        </w:tc>//-->
      </w:tr>
      <w:tr>
        <w:trPr>
          <w:cantSplit/>
        </w:trPr>
        <w:tc>
          <w:p>
            <w:pPr>
              <w:pStyle w:val="NormalinTable"/>
            </w:pPr>
            <w:r>
              <w:rPr>
                <w:b/>
              </w:rPr>
              <w:t>2906 13 90 00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Inositols</w:t>
              <!--{FOOT}//-->
            </w:r>
          </w:p>
        </w:tc>
        <!--<w:tc>
          <w:p>
            <w:pPr>
              <w:pStyle w:val="NormalinTable"/>
              <w:jc w:val="center"/>
            </w:pPr>
            <w:r>
              <w:t>{SUPPUNIT}</w:t>
            </w:r>
          </w:p>
        </w:tc>//-->
      </w:tr>
      <w:tr>
        <w:trPr>
          <w:cantSplit/>
        </w:trPr>
        <w:tc>
          <w:p>
            <w:pPr>
              <w:pStyle w:val="NormalinTable"/>
            </w:pPr>
            <w:r>
              <w:rPr>
                <w:b/>
              </w:rPr>
              <w:t>2906 19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2906 19 00 10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Cyclohex-1,4-ylenedimethanol (CAS RN 105-08-8)</w:t>
              <!--{FOOT}//-->
            </w:r>
          </w:p>
        </w:tc>
        <!--<w:tc>
          <w:p>
            <w:pPr>
              <w:pStyle w:val="NormalinTable"/>
              <w:jc w:val="center"/>
            </w:pPr>
            <w:r>
              <w:t>{SUPPUNIT}</w:t>
            </w:r>
          </w:p>
        </w:tc>//-->
      </w:tr>
      <w:tr>
        <w:trPr>
          <w:cantSplit/>
        </w:trPr>
        <w:tc>
          <w:p>
            <w:pPr>
              <w:pStyle w:val="NormalinTable"/>
            </w:pPr>
            <w:r>
              <w:rPr>
                <w:b/>
              </w:rPr>
              <w:t>2906 19 00 20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4,4'-Isopropylidenedicyclohexanol (CAS RN 80-04-6)</w:t>
              <!--{FOOT}//-->
            </w:r>
          </w:p>
        </w:tc>
        <!--<w:tc>
          <w:p>
            <w:pPr>
              <w:pStyle w:val="NormalinTable"/>
              <w:jc w:val="center"/>
            </w:pPr>
            <w:r>
              <w:t>{SUPPUNIT}</w:t>
            </w:r>
          </w:p>
        </w:tc>//-->
      </w:tr>
      <w:tr>
        <w:trPr>
          <w:cantSplit/>
        </w:trPr>
        <w:tc>
          <w:p>
            <w:pPr>
              <w:pStyle w:val="NormalinTable"/>
            </w:pPr>
            <w:r>
              <w:rPr>
                <w:b/>
              </w:rPr>
              <w:t>2906 19 00 40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Cyclopropylmethanol (CAS RN 2516-33-8)</w:t>
              <!--{FOOT}//-->
            </w:r>
          </w:p>
        </w:tc>
        <!--<w:tc>
          <w:p>
            <w:pPr>
              <w:pStyle w:val="NormalinTable"/>
              <w:jc w:val="center"/>
            </w:pPr>
            <w:r>
              <w:t>{SUPPUNIT}</w:t>
            </w:r>
          </w:p>
        </w:tc>//-->
      </w:tr>
      <w:tr>
        <w:trPr>
          <w:cantSplit/>
        </w:trPr>
        <w:tc>
          <w:p>
            <w:pPr>
              <w:pStyle w:val="NormalinTable"/>
            </w:pPr>
            <w:r>
              <w:rPr>
                <w:b/>
              </w:rPr>
              <w:t>2906 19 00 50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4-tert-Butylcyclohexanol (CAS RN 98-52-2)</w:t>
              <!--{FOOT}//-->
            </w:r>
          </w:p>
        </w:tc>
        <!--<w:tc>
          <w:p>
            <w:pPr>
              <w:pStyle w:val="NormalinTable"/>
              <w:jc w:val="center"/>
            </w:pPr>
            <w:r>
              <w:t>{SUPPUNIT}</w:t>
            </w:r>
          </w:p>
        </w:tc>//-->
      </w:tr>
      <w:tr>
        <w:trPr>
          <w:cantSplit/>
        </w:trPr>
        <w:tc>
          <w:p>
            <w:pPr>
              <w:pStyle w:val="NormalinTable"/>
            </w:pPr>
            <w:r>
              <w:rPr>
                <w:b/>
              </w:rPr>
              <w:t>2906 19 00 90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w:t>
              <!--{FOOT}//-->
            </w:r>
          </w:p>
        </w:tc>
        <!--<w:tc>
          <w:p>
            <w:pPr>
              <w:pStyle w:val="NormalinTable"/>
              <w:jc w:val="center"/>
            </w:pPr>
            <w:r>
              <w:t>{SUPPUNIT}</w:t>
            </w:r>
          </w:p>
        </w:tc>//-->
      </w:tr>
      <w:tr>
        <w:trPr>
          <w:cantSplit/>
        </w:trPr>
        <w:tc>
          <w:p>
            <w:pPr>
              <w:pStyle w:val="NormalinTable"/>
            </w:pPr>
            <w:r>
              <w:rPr>
                <w:b/>
              </w:rPr>
              <w:t>2906 21 00 00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Benzyl alcohol</w:t>
              <!--{FOOT}//-->
            </w:r>
          </w:p>
        </w:tc>
        <!--<w:tc>
          <w:p>
            <w:pPr>
              <w:pStyle w:val="NormalinTable"/>
              <w:jc w:val="center"/>
            </w:pPr>
            <w:r>
              <w:t>{SUPPUNIT}</w:t>
            </w:r>
          </w:p>
        </w:tc>//-->
      </w:tr>
      <w:tr>
        <w:trPr>
          <w:cantSplit/>
        </w:trPr>
        <w:tc>
          <w:p>
            <w:pPr>
              <w:pStyle w:val="NormalinTable"/>
            </w:pPr>
            <w:r>
              <w:rPr>
                <w:b/>
              </w:rPr>
              <w:t>2906 29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2906 29 00 20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1-Hydroxymethyl-4-methyl-2,3,5,6-tetrafluorobenzene (CAS RN 79538-03-7)</w:t>
              <!--{FOOT}//-->
            </w:r>
          </w:p>
        </w:tc>
        <!--<w:tc>
          <w:p>
            <w:pPr>
              <w:pStyle w:val="NormalinTable"/>
              <w:jc w:val="center"/>
            </w:pPr>
            <w:r>
              <w:t>{SUPPUNIT}</w:t>
            </w:r>
          </w:p>
        </w:tc>//-->
      </w:tr>
      <w:tr>
        <w:trPr>
          <w:cantSplit/>
        </w:trPr>
        <w:tc>
          <w:p>
            <w:pPr>
              <w:pStyle w:val="NormalinTable"/>
            </w:pPr>
            <w:r>
              <w:rPr>
                <w:b/>
              </w:rPr>
              <w:t>2906 29 00 30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2-Phenylethanol (CAS RN 60-12-8)</w:t>
              <!--{FOOT}//-->
            </w:r>
          </w:p>
        </w:tc>
        <!--<w:tc>
          <w:p>
            <w:pPr>
              <w:pStyle w:val="NormalinTable"/>
              <w:jc w:val="center"/>
            </w:pPr>
            <w:r>
              <w:t>{SUPPUNIT}</w:t>
            </w:r>
          </w:p>
        </w:tc>//-->
      </w:tr>
      <w:tr>
        <w:trPr>
          <w:cantSplit/>
        </w:trPr>
        <w:tc>
          <w:p>
            <w:pPr>
              <w:pStyle w:val="NormalinTable"/>
            </w:pPr>
            <w:r>
              <w:rPr>
                <w:b/>
              </w:rPr>
              <w:t>2906 29 00 40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2-Bromo-5-iodo-benzenemethanol (CAS RN 946525-30-0)</w:t>
              <!--{FOOT}//-->
            </w:r>
          </w:p>
        </w:tc>
        <!--<w:tc>
          <w:p>
            <w:pPr>
              <w:pStyle w:val="NormalinTable"/>
              <w:jc w:val="center"/>
            </w:pPr>
            <w:r>
              <w:t>{SUPPUNIT}</w:t>
            </w:r>
          </w:p>
        </w:tc>//-->
      </w:tr>
      <w:tr>
        <w:trPr>
          <w:cantSplit/>
        </w:trPr>
        <w:tc>
          <w:p>
            <w:pPr>
              <w:pStyle w:val="NormalinTable"/>
            </w:pPr>
            <w:r>
              <w:rPr>
                <w:b/>
              </w:rPr>
              <w:t>2906 29 00 50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2,2'-(m-phenylene)dipropan-2-ol (CAS RN 1999-85-5)</w:t>
              <!--{FOOT}//-->
            </w:r>
          </w:p>
        </w:tc>
        <!--<w:tc>
          <w:p>
            <w:pPr>
              <w:pStyle w:val="NormalinTable"/>
              <w:jc w:val="center"/>
            </w:pPr>
            <w:r>
              <w:t>{SUPPUNIT}</w:t>
            </w:r>
          </w:p>
        </w:tc>//-->
      </w:tr>
      <w:tr>
        <w:trPr>
          <w:cantSplit/>
        </w:trPr>
        <w:tc>
          <w:p>
            <w:pPr>
              <w:pStyle w:val="NormalinTable"/>
            </w:pPr>
            <w:r>
              <w:rPr>
                <w:b/>
              </w:rPr>
              <w:t>2906 29 00 90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PHENOLS, PHENOL-ALCOHOLS, AND THEIR HALOGENATED, SULPHONATED, NITRATED OR NITROSATED DERIVATIVES</w:t>
              <!--{FOOT}//-->
            </w:r>
          </w:p>
        </w:tc>
        <!--<w:tc>
          <w:p>
            <w:pPr>
              <w:pStyle w:val="NormalinTable"/>
              <w:jc w:val="center"/>
            </w:pPr>
            <w:r>
              <w:t>{SUPPUNIT}</w:t>
            </w:r>
          </w:p>
        </w:tc>//-->
      </w:tr>
      <w:tr>
        <w:trPr>
          <w:cantSplit/>
        </w:trPr>
        <w:tc>
          <w:p>
            <w:pPr>
              <w:pStyle w:val="NormalinTable"/>
            </w:pPr>
            <w:r>
              <w:rPr>
                <w:b/>
              </w:rPr>
              <w:t>2907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Phenols; phenol-alcohols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Monophenols</w:t>
              <!--{FOOT}//-->
            </w:r>
          </w:p>
        </w:tc>
        <!--<w:tc>
          <w:p>
            <w:pPr>
              <w:pStyle w:val="NormalinTable"/>
              <w:jc w:val="center"/>
            </w:pPr>
            <w:r>
              <w:t>{SUPPUNIT}</w:t>
            </w:r>
          </w:p>
        </w:tc>//-->
      </w:tr>
      <w:tr>
        <w:trPr>
          <w:cantSplit/>
        </w:trPr>
        <w:tc>
          <w:p>
            <w:pPr>
              <w:pStyle w:val="NormalinTable"/>
            </w:pPr>
            <w:r>
              <w:rPr>
                <w:b/>
              </w:rPr>
              <w:t>2907 11 00 00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 (hydroxybenzene) and its salts</w:t>
              <!--{FOOT}//-->
            </w:r>
          </w:p>
        </w:tc>
        <!--<w:tc>
          <w:p>
            <w:pPr>
              <w:pStyle w:val="NormalinTable"/>
              <w:jc w:val="center"/>
            </w:pPr>
            <w:r>
              <w:t>{SUPPUNIT}</w:t>
            </w:r>
          </w:p>
        </w:tc>//-->
      </w:tr>
      <w:tr>
        <w:trPr>
          <w:cantSplit/>
        </w:trPr>
        <w:tc>
          <w:p>
            <w:pPr>
              <w:pStyle w:val="NormalinTable"/>
            </w:pPr>
            <w:r>
              <w:rPr>
                <w:b/>
              </w:rPr>
              <w:t>2907 12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Cresols and their salts</w:t>
              <!--{FOOT}//-->
            </w:r>
          </w:p>
        </w:tc>
        <!--<w:tc>
          <w:p>
            <w:pPr>
              <w:pStyle w:val="NormalinTable"/>
              <w:jc w:val="center"/>
            </w:pPr>
            <w:r>
              <w:t>{SUPPUNIT}</w:t>
            </w:r>
          </w:p>
        </w:tc>//-->
      </w:tr>
      <w:tr>
        <w:trPr>
          <w:cantSplit/>
        </w:trPr>
        <w:tc>
          <w:p>
            <w:pPr>
              <w:pStyle w:val="NormalinTable"/>
            </w:pPr>
            <w:r>
              <w:rPr>
                <w:b/>
              </w:rPr>
              <w:t>2907 12 00 10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O-Cresol (CAS RN 95-48-7) having a purity of not less than 98,5% by weight</w:t>
              <!--{FOOT}//-->
            </w:r>
          </w:p>
        </w:tc>
        <!--<w:tc>
          <w:p>
            <w:pPr>
              <w:pStyle w:val="NormalinTable"/>
              <w:jc w:val="center"/>
            </w:pPr>
            <w:r>
              <w:t>{SUPPUNIT}</w:t>
            </w:r>
          </w:p>
        </w:tc>//-->
      </w:tr>
      <w:tr>
        <w:trPr>
          <w:cantSplit/>
        </w:trPr>
        <w:tc>
          <w:p>
            <w:pPr>
              <w:pStyle w:val="NormalinTable"/>
            </w:pPr>
            <w:r>
              <w:rPr>
                <w:b/>
              </w:rPr>
              <w:t>2907 12 00 20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meta-cresol (CAS RN 108-39-4) and para-cresol (CAS RN 106-44-5) with a purity by weight of 99% or more</w:t>
              <!--{FOOT}//-->
            </w:r>
          </w:p>
        </w:tc>
        <!--<w:tc>
          <w:p>
            <w:pPr>
              <w:pStyle w:val="NormalinTable"/>
              <w:jc w:val="center"/>
            </w:pPr>
            <w:r>
              <w:t>{SUPPUNIT}</w:t>
            </w:r>
          </w:p>
        </w:tc>//-->
      </w:tr>
      <w:tr>
        <w:trPr>
          <w:cantSplit/>
        </w:trPr>
        <w:tc>
          <w:p>
            <w:pPr>
              <w:pStyle w:val="NormalinTable"/>
            </w:pPr>
            <w:r>
              <w:rPr>
                <w:b/>
              </w:rPr>
              <w:t>2907 12 00 30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p-Cresol (CAS RN 106-44-5)</w:t>
              <!--{FOOT}//-->
            </w:r>
          </w:p>
        </w:tc>
        <!--<w:tc>
          <w:p>
            <w:pPr>
              <w:pStyle w:val="NormalinTable"/>
              <w:jc w:val="center"/>
            </w:pPr>
            <w:r>
              <w:t>{SUPPUNIT}</w:t>
            </w:r>
          </w:p>
        </w:tc>//-->
      </w:tr>
      <w:tr>
        <w:trPr>
          <w:cantSplit/>
        </w:trPr>
        <w:tc>
          <w:p>
            <w:pPr>
              <w:pStyle w:val="NormalinTable"/>
            </w:pPr>
            <w:r>
              <w:rPr>
                <w:b/>
              </w:rPr>
              <w:t>2907 12 00 90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2907 13 00 00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Octylphenol, nonylphenol and their isomers; salts thereof</w:t>
              <!--{FOOT}//-->
            </w:r>
          </w:p>
        </w:tc>
        <!--<w:tc>
          <w:p>
            <w:pPr>
              <w:pStyle w:val="NormalinTable"/>
              <w:jc w:val="center"/>
            </w:pPr>
            <w:r>
              <w:t>{SUPPUNIT}</w:t>
            </w:r>
          </w:p>
        </w:tc>//-->
      </w:tr>
      <w:tr>
        <w:trPr>
          <w:cantSplit/>
        </w:trPr>
        <w:tc>
          <w:p>
            <w:pPr>
              <w:pStyle w:val="NormalinTable"/>
            </w:pPr>
            <w:r>
              <w:rPr>
                <w:b/>
              </w:rPr>
              <w:t>2907 15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Naphthols and their salts</w:t>
              <!--{FOOT}//-->
            </w:r>
          </w:p>
        </w:tc>
        <!--<w:tc>
          <w:p>
            <w:pPr>
              <w:pStyle w:val="NormalinTable"/>
              <w:jc w:val="center"/>
            </w:pPr>
            <w:r>
              <w:t>{SUPPUNIT}</w:t>
            </w:r>
          </w:p>
        </w:tc>//-->
      </w:tr>
      <w:tr>
        <w:trPr>
          <w:cantSplit/>
        </w:trPr>
        <w:tc>
          <w:p>
            <w:pPr>
              <w:pStyle w:val="NormalinTable"/>
            </w:pPr>
            <w:r>
              <w:rPr>
                <w:b/>
              </w:rPr>
              <w:t>2907 15 10 00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1-Naphthol</w:t>
              <!--{FOOT}//-->
            </w:r>
          </w:p>
        </w:tc>
        <!--<w:tc>
          <w:p>
            <w:pPr>
              <w:pStyle w:val="NormalinTable"/>
              <w:jc w:val="center"/>
            </w:pPr>
            <w:r>
              <w:t>{SUPPUNIT}</w:t>
            </w:r>
          </w:p>
        </w:tc>//-->
      </w:tr>
      <w:tr>
        <w:trPr>
          <w:cantSplit/>
        </w:trPr>
        <w:tc>
          <w:p>
            <w:pPr>
              <w:pStyle w:val="NormalinTable"/>
            </w:pPr>
            <w:r>
              <w:rPr>
                <w:b/>
              </w:rPr>
              <w:t>2907 15 90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2907 15 90 10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2-Naphthol (CAS RN 135-19-3)</w:t>
              <!--{FOOT}//-->
            </w:r>
          </w:p>
        </w:tc>
        <!--<w:tc>
          <w:p>
            <w:pPr>
              <w:pStyle w:val="NormalinTable"/>
              <w:jc w:val="center"/>
            </w:pPr>
            <w:r>
              <w:t>{SUPPUNIT}</w:t>
            </w:r>
          </w:p>
        </w:tc>//-->
      </w:tr>
      <w:tr>
        <w:trPr>
          <w:cantSplit/>
        </w:trPr>
        <w:tc>
          <w:p>
            <w:pPr>
              <w:pStyle w:val="NormalinTable"/>
            </w:pPr>
            <w:r>
              <w:rPr>
                <w:b/>
              </w:rPr>
              <w:t>2907 15 90 90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Xylenols and their salts</w:t>
              <!--{FOOT}//-->
            </w:r>
          </w:p>
        </w:tc>
        <!--<w:tc>
          <w:p>
            <w:pPr>
              <w:pStyle w:val="NormalinTable"/>
              <w:jc w:val="center"/>
            </w:pPr>
            <w:r>
              <w:t>{SUPPUNIT}</w:t>
            </w:r>
          </w:p>
        </w:tc>//-->
      </w:tr>
      <w:tr>
        <w:trPr>
          <w:cantSplit/>
        </w:trPr>
        <w:tc>
          <w:p>
            <w:pPr>
              <w:pStyle w:val="NormalinTable"/>
            </w:pPr>
            <w:r>
              <w:rPr>
                <w:b/>
              </w:rPr>
              <w:t>2907 19 10 10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2,6-Xylenol (CAS RN 576-26-1)</w:t>
              <!--{FOOT}//-->
            </w:r>
          </w:p>
        </w:tc>
        <!--<w:tc>
          <w:p>
            <w:pPr>
              <w:pStyle w:val="NormalinTable"/>
              <w:jc w:val="center"/>
            </w:pPr>
            <w:r>
              <w:t>{SUPPUNIT}</w:t>
            </w:r>
          </w:p>
        </w:tc>//-->
      </w:tr>
      <w:tr>
        <w:trPr>
          <w:cantSplit/>
        </w:trPr>
        <w:tc>
          <w:p>
            <w:pPr>
              <w:pStyle w:val="NormalinTable"/>
            </w:pPr>
            <w:r>
              <w:rPr>
                <w:b/>
              </w:rPr>
              <w:t>2907 19 10 90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2907 19 90 20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Biphenyl-4-ol (CAS RN 92-69-3)</w:t>
              <!--{FOOT}//-->
            </w:r>
          </w:p>
        </w:tc>
        <!--<w:tc>
          <w:p>
            <w:pPr>
              <w:pStyle w:val="NormalinTable"/>
              <w:jc w:val="center"/>
            </w:pPr>
            <w:r>
              <w:t>{SUPPUNIT}</w:t>
            </w:r>
          </w:p>
        </w:tc>//-->
      </w:tr>
      <w:tr>
        <w:trPr>
          <w:cantSplit/>
        </w:trPr>
        <w:tc>
          <w:p>
            <w:pPr>
              <w:pStyle w:val="NormalinTable"/>
            </w:pPr>
            <w:r>
              <w:rPr>
                <w:b/>
              </w:rPr>
              <w:t>2907 19 90 90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Polyphenols; phenol-alcohols</w:t>
              <!--{FOOT}//-->
            </w:r>
          </w:p>
        </w:tc>
        <!--<w:tc>
          <w:p>
            <w:pPr>
              <w:pStyle w:val="NormalinTable"/>
              <w:jc w:val="center"/>
            </w:pPr>
            <w:r>
              <w:t>{SUPPUNIT}</w:t>
            </w:r>
          </w:p>
        </w:tc>//-->
      </w:tr>
      <w:tr>
        <w:trPr>
          <w:cantSplit/>
        </w:trPr>
        <w:tc>
          <w:p>
            <w:pPr>
              <w:pStyle w:val="NormalinTable"/>
            </w:pPr>
            <w:r>
              <w:rPr>
                <w:b/>
              </w:rPr>
              <w:t>2907 21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Resorcinol and its salts</w:t>
              <!--{FOOT}//-->
            </w:r>
          </w:p>
        </w:tc>
        <!--<w:tc>
          <w:p>
            <w:pPr>
              <w:pStyle w:val="NormalinTable"/>
              <w:jc w:val="center"/>
            </w:pPr>
            <w:r>
              <w:t>{SUPPUNIT}</w:t>
            </w:r>
          </w:p>
        </w:tc>//-->
      </w:tr>
      <w:tr>
        <w:trPr>
          <w:cantSplit/>
        </w:trPr>
        <w:tc>
          <w:p>
            <w:pPr>
              <w:pStyle w:val="NormalinTable"/>
            </w:pPr>
            <w:r>
              <w:rPr>
                <w:b/>
              </w:rPr>
              <w:t>2907 21 00 10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Resorcinol (CAS RN 108-46-3)</w:t>
              <!--{FOOT}//-->
            </w:r>
          </w:p>
        </w:tc>
        <!--<w:tc>
          <w:p>
            <w:pPr>
              <w:pStyle w:val="NormalinTable"/>
              <w:jc w:val="center"/>
            </w:pPr>
            <w:r>
              <w:t>{SUPPUNIT}</w:t>
            </w:r>
          </w:p>
        </w:tc>//-->
      </w:tr>
      <w:tr>
        <w:trPr>
          <w:cantSplit/>
        </w:trPr>
        <w:tc>
          <w:p>
            <w:pPr>
              <w:pStyle w:val="NormalinTable"/>
            </w:pPr>
            <w:r>
              <w:rPr>
                <w:b/>
              </w:rPr>
              <w:t>2907 21 00 90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Hydroquinone (quinol) and its salts</w:t>
              <!--{FOOT}//-->
            </w:r>
          </w:p>
        </w:tc>
        <!--<w:tc>
          <w:p>
            <w:pPr>
              <w:pStyle w:val="NormalinTable"/>
              <w:jc w:val="center"/>
            </w:pPr>
            <w:r>
              <w:t>{SUPPUNIT}</w:t>
            </w:r>
          </w:p>
        </w:tc>//-->
      </w:tr>
      <w:tr>
        <w:trPr>
          <w:cantSplit/>
        </w:trPr>
        <w:tc>
          <w:p>
            <w:pPr>
              <w:pStyle w:val="NormalinTable"/>
            </w:pPr>
            <w:r>
              <w:rPr>
                <w:b/>
              </w:rPr>
              <w:t>2907 22 00 10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Hydroquinone (quinol)</w:t>
              <!--{FOOT}//-->
            </w:r>
          </w:p>
        </w:tc>
        <!--<w:tc>
          <w:p>
            <w:pPr>
              <w:pStyle w:val="NormalinTable"/>
              <w:jc w:val="center"/>
            </w:pPr>
            <w:r>
              <w:t>{SUPPUNIT}</w:t>
            </w:r>
          </w:p>
        </w:tc>//-->
      </w:tr>
      <w:tr>
        <w:trPr>
          <w:cantSplit/>
        </w:trPr>
        <w:tc>
          <w:p>
            <w:pPr>
              <w:pStyle w:val="NormalinTable"/>
            </w:pPr>
            <w:r>
              <w:rPr>
                <w:b/>
              </w:rPr>
              <w:t>2907 22 00 90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2907 23 00 00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4,4′-Isopropylidenediphenol (bisphenol A, diphenylolpropane) and its salts</w:t>
              <!--{FOOT}//-->
            </w:r>
          </w:p>
        </w:tc>
        <!--<w:tc>
          <w:p>
            <w:pPr>
              <w:pStyle w:val="NormalinTable"/>
              <w:jc w:val="center"/>
            </w:pPr>
            <w:r>
              <w:t>{SUPPUNIT}</w:t>
            </w:r>
          </w:p>
        </w:tc>//-->
      </w:tr>
      <w:tr>
        <w:trPr>
          <w:cantSplit/>
        </w:trPr>
        <w:tc>
          <w:p>
            <w:pPr>
              <w:pStyle w:val="NormalinTable"/>
            </w:pPr>
            <w:r>
              <w:rPr>
                <w:b/>
              </w:rPr>
              <w:t>2907 29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2907 29 00 15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6,6'-Di-tert-butyl-4,4'-butylidenedi-m-cresol (CAS RN 85-60-9)</w:t>
              <!--{FOOT}//-->
            </w:r>
          </w:p>
        </w:tc>
        <!--<w:tc>
          <w:p>
            <w:pPr>
              <w:pStyle w:val="NormalinTable"/>
              <w:jc w:val="center"/>
            </w:pPr>
            <w:r>
              <w:t>{SUPPUNIT}</w:t>
            </w:r>
          </w:p>
        </w:tc>//-->
      </w:tr>
      <w:tr>
        <w:trPr>
          <w:cantSplit/>
        </w:trPr>
        <w:tc>
          <w:p>
            <w:pPr>
              <w:pStyle w:val="NormalinTable"/>
            </w:pPr>
            <w:r>
              <w:rPr>
                <w:b/>
              </w:rPr>
              <w:t>2907 29 00 20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4,4'-(3,3,5-Trimethylcyclohexylidene)diphenol (CAS RN 129188-99-4)</w:t>
              <!--{FOOT}//-->
            </w:r>
          </w:p>
        </w:tc>
        <!--<w:tc>
          <w:p>
            <w:pPr>
              <w:pStyle w:val="NormalinTable"/>
              <w:jc w:val="center"/>
            </w:pPr>
            <w:r>
              <w:t>{SUPPUNIT}</w:t>
            </w:r>
          </w:p>
        </w:tc>//-->
      </w:tr>
      <w:tr>
        <w:trPr>
          <w:cantSplit/>
        </w:trPr>
        <w:tc>
          <w:p>
            <w:pPr>
              <w:pStyle w:val="NormalinTable"/>
            </w:pPr>
            <w:r>
              <w:rPr>
                <w:b/>
              </w:rPr>
              <w:t>2907 29 00 25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4-Hydroxybenzyl alcohol (CAS RN 623-05-2)</w:t>
              <!--{FOOT}//-->
            </w:r>
          </w:p>
        </w:tc>
        <!--<w:tc>
          <w:p>
            <w:pPr>
              <w:pStyle w:val="NormalinTable"/>
              <w:jc w:val="center"/>
            </w:pPr>
            <w:r>
              <w:t>{SUPPUNIT}</w:t>
            </w:r>
          </w:p>
        </w:tc>//-->
      </w:tr>
      <w:tr>
        <w:trPr>
          <w:cantSplit/>
        </w:trPr>
        <w:tc>
          <w:p>
            <w:pPr>
              <w:pStyle w:val="NormalinTable"/>
            </w:pPr>
            <w:r>
              <w:rPr>
                <w:b/>
              </w:rPr>
              <w:t>2907 29 00 30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4,4',4''-Ethylidynetriphenol (CAS RN 27955-94-8)</w:t>
              <!--{FOOT}//-->
            </w:r>
          </w:p>
        </w:tc>
        <!--<w:tc>
          <w:p>
            <w:pPr>
              <w:pStyle w:val="NormalinTable"/>
              <w:jc w:val="center"/>
            </w:pPr>
            <w:r>
              <w:t>{SUPPUNIT}</w:t>
            </w:r>
          </w:p>
        </w:tc>//-->
      </w:tr>
      <w:tr>
        <w:trPr>
          <w:cantSplit/>
        </w:trPr>
        <w:tc>
          <w:p>
            <w:pPr>
              <w:pStyle w:val="NormalinTable"/>
            </w:pPr>
            <w:r>
              <w:rPr>
                <w:b/>
              </w:rPr>
              <w:t>2907 29 00 45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2-Methylhydroquinone (CAS RN 95-71-6)</w:t>
              <!--{FOOT}//-->
            </w:r>
          </w:p>
        </w:tc>
        <!--<w:tc>
          <w:p>
            <w:pPr>
              <w:pStyle w:val="NormalinTable"/>
              <w:jc w:val="center"/>
            </w:pPr>
            <w:r>
              <w:t>{SUPPUNIT}</w:t>
            </w:r>
          </w:p>
        </w:tc>//-->
      </w:tr>
      <w:tr>
        <w:trPr>
          <w:cantSplit/>
        </w:trPr>
        <w:tc>
          <w:p>
            <w:pPr>
              <w:pStyle w:val="NormalinTable"/>
            </w:pPr>
            <w:r>
              <w:rPr>
                <w:b/>
              </w:rPr>
              <w:t>2907 29 00 50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6,6',6"-Tricyclohexyl-4,4',4"-butane-1,1,3-triyltri(m-cresol) (CAS RN 111850-25-0)</w:t>
              <!--{FOOT}//-->
            </w:r>
          </w:p>
        </w:tc>
        <!--<w:tc>
          <w:p>
            <w:pPr>
              <w:pStyle w:val="NormalinTable"/>
              <w:jc w:val="center"/>
            </w:pPr>
            <w:r>
              <w:t>{SUPPUNIT}</w:t>
            </w:r>
          </w:p>
        </w:tc>//-->
      </w:tr>
      <w:tr>
        <w:trPr>
          <w:cantSplit/>
        </w:trPr>
        <w:tc>
          <w:p>
            <w:pPr>
              <w:pStyle w:val="NormalinTable"/>
            </w:pPr>
            <w:r>
              <w:rPr>
                <w:b/>
              </w:rPr>
              <w:t>2907 29 00 65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2,2'-Methylenebis(6-cyclohexyl-p-cresol) (CAS RN 4066-02-8)</w:t>
              <!--{FOOT}//-->
            </w:r>
          </w:p>
        </w:tc>
        <!--<w:tc>
          <w:p>
            <w:pPr>
              <w:pStyle w:val="NormalinTable"/>
              <w:jc w:val="center"/>
            </w:pPr>
            <w:r>
              <w:t>{SUPPUNIT}</w:t>
            </w:r>
          </w:p>
        </w:tc>//-->
      </w:tr>
      <w:tr>
        <w:trPr>
          <w:cantSplit/>
        </w:trPr>
        <w:tc>
          <w:p>
            <w:pPr>
              <w:pStyle w:val="NormalinTable"/>
            </w:pPr>
            <w:r>
              <w:rPr>
                <w:b/>
              </w:rPr>
              <w:t>2907 29 00 70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2,2′,2″,6,6′,6″-Hexa-_tert_-butyl-_α,α′,α″_-(mesitylene-2,4,6-triyl)tri- _p_-cresol (CAS RN 1709-70-2)</w:t>
              <!--{FOOT}//-->
            </w:r>
          </w:p>
        </w:tc>
        <!--<w:tc>
          <w:p>
            <w:pPr>
              <w:pStyle w:val="NormalinTable"/>
              <w:jc w:val="center"/>
            </w:pPr>
            <w:r>
              <w:t>{SUPPUNIT}</w:t>
            </w:r>
          </w:p>
        </w:tc>//-->
      </w:tr>
      <w:tr>
        <w:trPr>
          <w:cantSplit/>
        </w:trPr>
        <w:tc>
          <w:p>
            <w:pPr>
              <w:pStyle w:val="NormalinTable"/>
            </w:pPr>
            <w:r>
              <w:rPr>
                <w:b/>
              </w:rPr>
              <w:t>2907 29 00 75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Biphenyl-4,4'-diol (CAS RN 92-88-6)</w:t>
              <!--{FOOT}//-->
            </w:r>
          </w:p>
        </w:tc>
        <!--<w:tc>
          <w:p>
            <w:pPr>
              <w:pStyle w:val="NormalinTable"/>
              <w:jc w:val="center"/>
            </w:pPr>
            <w:r>
              <w:t>{SUPPUNIT}</w:t>
            </w:r>
          </w:p>
        </w:tc>//-->
      </w:tr>
      <w:tr>
        <w:trPr>
          <w:cantSplit/>
        </w:trPr>
        <w:tc>
          <w:p>
            <w:pPr>
              <w:pStyle w:val="NormalinTable"/>
            </w:pPr>
            <w:r>
              <w:rPr>
                <w:b/>
              </w:rPr>
              <w:t>2907 29 00 85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Phloroglucinol whether or not hydrated</w:t>
              <!--{FOOT}//-->
            </w:r>
          </w:p>
        </w:tc>
        <!--<w:tc>
          <w:p>
            <w:pPr>
              <w:pStyle w:val="NormalinTable"/>
              <w:jc w:val="center"/>
            </w:pPr>
            <w:r>
              <w:t>{SUPPUNIT}</w:t>
            </w:r>
          </w:p>
        </w:tc>//-->
      </w:tr>
      <w:tr>
        <w:trPr>
          <w:cantSplit/>
        </w:trPr>
        <w:tc>
          <w:p>
            <w:pPr>
              <w:pStyle w:val="NormalinTable"/>
            </w:pPr>
            <w:r>
              <w:rPr>
                <w:b/>
              </w:rPr>
              <w:t>2907 29 00 90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phenols or phenol-alcohols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halogen substituents and their salts</w:t>
              <!--{FOOT}//-->
            </w:r>
          </w:p>
        </w:tc>
        <!--<w:tc>
          <w:p>
            <w:pPr>
              <w:pStyle w:val="NormalinTable"/>
              <w:jc w:val="center"/>
            </w:pPr>
            <w:r>
              <w:t>{SUPPUNIT}</w:t>
            </w:r>
          </w:p>
        </w:tc>//-->
      </w:tr>
      <w:tr>
        <w:trPr>
          <w:cantSplit/>
        </w:trPr>
        <w:tc>
          <w:p>
            <w:pPr>
              <w:pStyle w:val="NormalinTable"/>
            </w:pPr>
            <w:r>
              <w:rPr>
                <w:b/>
              </w:rPr>
              <w:t>2908 11 00 00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Pentachlorophenol (ISO)</w:t>
              <!--{FOOT}//-->
            </w:r>
          </w:p>
        </w:tc>
        <!--<w:tc>
          <w:p>
            <w:pPr>
              <w:pStyle w:val="NormalinTable"/>
              <w:jc w:val="center"/>
            </w:pPr>
            <w:r>
              <w:t>{SUPPUNIT}</w:t>
            </w:r>
          </w:p>
        </w:tc>//-->
      </w:tr>
      <w:tr>
        <w:trPr>
          <w:cantSplit/>
        </w:trPr>
        <w:tc>
          <w:p>
            <w:pPr>
              <w:pStyle w:val="NormalinTable"/>
            </w:pPr>
            <w:r>
              <w:rPr>
                <w:b/>
              </w:rPr>
              <w:t>2908 19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2908 19 00 10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Pentafluorophenol (CAS RN 771-61-9)</w:t>
              <!--{FOOT}//-->
            </w:r>
          </w:p>
        </w:tc>
        <!--<w:tc>
          <w:p>
            <w:pPr>
              <w:pStyle w:val="NormalinTable"/>
              <w:jc w:val="center"/>
            </w:pPr>
            <w:r>
              <w:t>{SUPPUNIT}</w:t>
            </w:r>
          </w:p>
        </w:tc>//-->
      </w:tr>
      <w:tr>
        <w:trPr>
          <w:cantSplit/>
        </w:trPr>
        <w:tc>
          <w:p>
            <w:pPr>
              <w:pStyle w:val="NormalinTable"/>
            </w:pPr>
            <w:r>
              <w:rPr>
                <w:b/>
              </w:rPr>
              <w:t>2908 19 00 20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4,4'-(Perfluoroisopropylidene)diphenol (CAS RN 1478-61-1)</w:t>
              <!--{FOOT}//-->
            </w:r>
          </w:p>
        </w:tc>
        <!--<w:tc>
          <w:p>
            <w:pPr>
              <w:pStyle w:val="NormalinTable"/>
              <w:jc w:val="center"/>
            </w:pPr>
            <w:r>
              <w:t>{SUPPUNIT}</w:t>
            </w:r>
          </w:p>
        </w:tc>//-->
      </w:tr>
      <w:tr>
        <w:trPr>
          <w:cantSplit/>
        </w:trPr>
        <w:tc>
          <w:p>
            <w:pPr>
              <w:pStyle w:val="NormalinTable"/>
            </w:pPr>
            <w:r>
              <w:rPr>
                <w:b/>
              </w:rPr>
              <w:t>2908 19 00 30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4-Chlorophenol (CAS RN 106-48-9)</w:t>
              <!--{FOOT}//-->
            </w:r>
          </w:p>
        </w:tc>
        <!--<w:tc>
          <w:p>
            <w:pPr>
              <w:pStyle w:val="NormalinTable"/>
              <w:jc w:val="center"/>
            </w:pPr>
            <w:r>
              <w:t>{SUPPUNIT}</w:t>
            </w:r>
          </w:p>
        </w:tc>//-->
      </w:tr>
      <w:tr>
        <w:trPr>
          <w:cantSplit/>
        </w:trPr>
        <w:tc>
          <w:p>
            <w:pPr>
              <w:pStyle w:val="NormalinTable"/>
            </w:pPr>
            <w:r>
              <w:rPr>
                <w:b/>
              </w:rPr>
              <w:t>2908 19 00 40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3,4,5-Trifluorophenol (CAS RN 99627-05-1)</w:t>
              <!--{FOOT}//-->
            </w:r>
          </w:p>
        </w:tc>
        <!--<w:tc>
          <w:p>
            <w:pPr>
              <w:pStyle w:val="NormalinTable"/>
              <w:jc w:val="center"/>
            </w:pPr>
            <w:r>
              <w:t>{SUPPUNIT}</w:t>
            </w:r>
          </w:p>
        </w:tc>//-->
      </w:tr>
      <w:tr>
        <w:trPr>
          <w:cantSplit/>
        </w:trPr>
        <w:tc>
          <w:p>
            <w:pPr>
              <w:pStyle w:val="NormalinTable"/>
            </w:pPr>
            <w:r>
              <w:rPr>
                <w:b/>
              </w:rPr>
              <w:t>2908 19 00 50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4-Fluorophenol (CAS RN 371-41-5)</w:t>
              <!--{FOOT}//-->
            </w:r>
          </w:p>
        </w:tc>
        <!--<w:tc>
          <w:p>
            <w:pPr>
              <w:pStyle w:val="NormalinTable"/>
              <w:jc w:val="center"/>
            </w:pPr>
            <w:r>
              <w:t>{SUPPUNIT}</w:t>
            </w:r>
          </w:p>
        </w:tc>//-->
      </w:tr>
      <w:tr>
        <w:trPr>
          <w:cantSplit/>
        </w:trPr>
        <w:tc>
          <w:p>
            <w:pPr>
              <w:pStyle w:val="NormalinTable"/>
            </w:pPr>
            <w:r>
              <w:rPr>
                <w:b/>
              </w:rPr>
              <w:t>2908 19 00 90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2908 91 00 00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and its salts</w:t>
              <!--{FOOT}//-->
            </w:r>
          </w:p>
        </w:tc>
        <!--<w:tc>
          <w:p>
            <w:pPr>
              <w:pStyle w:val="NormalinTable"/>
              <w:jc w:val="center"/>
            </w:pPr>
            <w:r>
              <w:t>{SUPPUNIT}</w:t>
            </w:r>
          </w:p>
        </w:tc>//-->
      </w:tr>
      <w:tr>
        <w:trPr>
          <w:cantSplit/>
        </w:trPr>
        <w:tc>
          <w:p>
            <w:pPr>
              <w:pStyle w:val="NormalinTable"/>
            </w:pPr>
            <w:r>
              <w:rPr>
                <w:b/>
              </w:rPr>
              <w:t>2908 92 00 00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4,6-Dinitro-o-cresol (DNOC (ISO)) and its salts</w:t>
              <!--{FOOT}//-->
            </w:r>
          </w:p>
        </w:tc>
        <!--<w:tc>
          <w:p>
            <w:pPr>
              <w:pStyle w:val="NormalinTable"/>
              <w:jc w:val="center"/>
            </w:pPr>
            <w:r>
              <w:t>{SUPPUNIT}</w:t>
            </w:r>
          </w:p>
        </w:tc>//-->
      </w:tr>
      <w:tr>
        <w:trPr>
          <w:cantSplit/>
        </w:trPr>
        <w:tc>
          <w:p>
            <w:pPr>
              <w:pStyle w:val="NormalinTable"/>
            </w:pPr>
            <w:r>
              <w:rPr>
                <w:b/>
              </w:rPr>
              <w:t>2908 99 00 00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ETHERS, ALCOHOL PEROXIDES, ETHER PEROXIDES, KETONE PEROXIDES, EPOXIDES WITH A THREE-MEMBERED RING, ACETALS AND HEMIACETALS, AND THEIR HALOGENATED, SULPHONATED, NITRATED OR NITROSATED DERIVATIVES</w:t>
              <!--{FOOT}//-->
            </w:r>
          </w:p>
        </w:tc>
        <!--<w:tc>
          <w:p>
            <w:pPr>
              <w:pStyle w:val="NormalinTable"/>
              <w:jc w:val="center"/>
            </w:pPr>
            <w:r>
              <w:t>{SUPPUNIT}</w:t>
            </w:r>
          </w:p>
        </w:tc>//-->
      </w:tr>
      <w:tr>
        <w:trPr>
          <w:cantSplit/>
        </w:trPr>
        <w:tc>
          <w:p>
            <w:pPr>
              <w:pStyle w:val="NormalinTable"/>
            </w:pPr>
            <w:r>
              <w:rPr>
                <w:b/>
              </w:rPr>
              <w:t>2909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Ethers, ether-alcohols, ether-phenols, ether-alcohol-phenols, alcohol peroxides, ether peroxides, ketone peroxides (whether or not chemically defined), and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ethers and their halogenated, sulphonated, nitrated or nitrosated derivatives</w:t>
              <!--{FOOT}//-->
            </w:r>
          </w:p>
        </w:tc>
        <!--<w:tc>
          <w:p>
            <w:pPr>
              <w:pStyle w:val="NormalinTable"/>
              <w:jc w:val="center"/>
            </w:pPr>
            <w:r>
              <w:t>{SUPPUNIT}</w:t>
            </w:r>
          </w:p>
        </w:tc>//-->
      </w:tr>
      <w:tr>
        <w:trPr>
          <w:cantSplit/>
        </w:trPr>
        <w:tc>
          <w:p>
            <w:pPr>
              <w:pStyle w:val="NormalinTable"/>
            </w:pPr>
            <w:r>
              <w:rPr>
                <w:b/>
              </w:rPr>
              <w:t>2909 11 00 00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ether</w:t>
              <!--{FOOT}//-->
            </w:r>
          </w:p>
        </w:tc>
        <!--<w:tc>
          <w:p>
            <w:pPr>
              <w:pStyle w:val="NormalinTable"/>
              <w:jc w:val="center"/>
            </w:pPr>
            <w:r>
              <w:t>{SUPPUNIT}</w:t>
            </w:r>
          </w:p>
        </w:tc>//-->
      </w:tr>
      <w:tr>
        <w:trPr>
          <w:cantSplit/>
        </w:trPr>
        <w:tc>
          <w:p>
            <w:pPr>
              <w:pStyle w:val="NormalinTable"/>
            </w:pPr>
            <w:r>
              <w:rPr>
                <w:b/>
              </w:rPr>
              <w:t>2909 19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2909 19 10 00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Tert-butyl ethyl ether (ethyl-tertio-butyl-ether, ETBE)</w:t>
              <!--{FOOT}//-->
            </w:r>
          </w:p>
        </w:tc>
        <!--<w:tc>
          <w:p>
            <w:pPr>
              <w:pStyle w:val="NormalinTable"/>
              <w:jc w:val="center"/>
            </w:pPr>
            <w:r>
              <w:t>{SUPPUNIT}</w:t>
            </w:r>
          </w:p>
        </w:tc>//-->
      </w:tr>
      <w:tr>
        <w:trPr>
          <w:cantSplit/>
        </w:trPr>
        <w:tc>
          <w:p>
            <w:pPr>
              <w:pStyle w:val="NormalinTable"/>
            </w:pPr>
            <w:r>
              <w:rPr>
                <w:b/>
              </w:rPr>
              <w:t>2909 19 90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2909 19 90 20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Bis(2-chloroethyl) ether (CAS RN 111-44-4)</w:t>
              <!--{FOOT}//-->
            </w:r>
          </w:p>
        </w:tc>
        <!--<w:tc>
          <w:p>
            <w:pPr>
              <w:pStyle w:val="NormalinTable"/>
              <w:jc w:val="center"/>
            </w:pPr>
            <w:r>
              <w:t>{SUPPUNIT}</w:t>
            </w:r>
          </w:p>
        </w:tc>//-->
      </w:tr>
      <w:tr>
        <w:trPr>
          <w:cantSplit/>
        </w:trPr>
        <w:tc>
          <w:p>
            <w:pPr>
              <w:pStyle w:val="NormalinTable"/>
            </w:pPr>
            <w:r>
              <w:rPr>
                <w:b/>
              </w:rPr>
              <w:t>2909 19 90 30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isomers of nonafluorobutyl methyl ether or nonafluorobutyl ethyl ether, of a purity by weight of 99% or more</w:t>
              <!--{FOOT}//-->
            </w:r>
          </w:p>
        </w:tc>
        <!--<w:tc>
          <w:p>
            <w:pPr>
              <w:pStyle w:val="NormalinTable"/>
              <w:jc w:val="center"/>
            </w:pPr>
            <w:r>
              <w:t>{SUPPUNIT}</w:t>
            </w:r>
          </w:p>
        </w:tc>//-->
      </w:tr>
      <w:tr>
        <w:trPr>
          <w:cantSplit/>
        </w:trPr>
        <w:tc>
          <w:p>
            <w:pPr>
              <w:pStyle w:val="NormalinTable"/>
            </w:pPr>
            <w:r>
              <w:rPr>
                <w:b/>
              </w:rPr>
              <w:t>2909 19 90 50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3-Ethoxy-perfluoro-2-methylhexane (CAS RN 297730-93-9)</w:t>
              <!--{FOOT}//-->
            </w:r>
          </w:p>
        </w:tc>
        <!--<w:tc>
          <w:p>
            <w:pPr>
              <w:pStyle w:val="NormalinTable"/>
              <w:jc w:val="center"/>
            </w:pPr>
            <w:r>
              <w:t>{SUPPUNIT}</w:t>
            </w:r>
          </w:p>
        </w:tc>//-->
      </w:tr>
      <w:tr>
        <w:trPr>
          <w:cantSplit/>
        </w:trPr>
        <w:tc>
          <w:p>
            <w:pPr>
              <w:pStyle w:val="NormalinTable"/>
            </w:pPr>
            <w:r>
              <w:rPr>
                <w:b/>
              </w:rPr>
              <w:t>2909 19 90 90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ethers and their halogenated, sulphonated, nitrated or nitrosated derivatives</w:t>
              <!--{FOOT}//-->
            </w:r>
          </w:p>
        </w:tc>
        <!--<w:tc>
          <w:p>
            <w:pPr>
              <w:pStyle w:val="NormalinTable"/>
              <w:jc w:val="center"/>
            </w:pPr>
            <w:r>
              <w:t>{SUPPUNIT}</w:t>
            </w:r>
          </w:p>
        </w:tc>//-->
      </w:tr>
      <w:tr>
        <w:trPr>
          <w:cantSplit/>
        </w:trPr>
        <w:tc>
          <w:p>
            <w:pPr>
              <w:pStyle w:val="NormalinTable"/>
            </w:pPr>
            <w:r>
              <w:rPr>
                <w:b/>
              </w:rPr>
              <w:t>2909 20 00 10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8-Methoxycedrane (CAS RN 19870-74-7)</w:t>
              <!--{FOOT}//-->
            </w:r>
          </w:p>
        </w:tc>
        <!--<w:tc>
          <w:p>
            <w:pPr>
              <w:pStyle w:val="NormalinTable"/>
              <w:jc w:val="center"/>
            </w:pPr>
            <w:r>
              <w:t>{SUPPUNIT}</w:t>
            </w:r>
          </w:p>
        </w:tc>//-->
      </w:tr>
      <w:tr>
        <w:trPr>
          <w:cantSplit/>
        </w:trPr>
        <w:tc>
          <w:p>
            <w:pPr>
              <w:pStyle w:val="NormalinTable"/>
            </w:pPr>
            <w:r>
              <w:rPr>
                <w:b/>
              </w:rPr>
              <w:t>2909 20 00 90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ethers and their halogenated, sulphonated, nitrated or nitrosated derivatives</w:t>
              <!--{FOOT}//-->
            </w:r>
          </w:p>
        </w:tc>
        <!--<w:tc>
          <w:p>
            <w:pPr>
              <w:pStyle w:val="NormalinTable"/>
              <w:jc w:val="center"/>
            </w:pPr>
            <w:r>
              <w:t>{SUPPUNIT}</w:t>
            </w:r>
          </w:p>
        </w:tc>//-->
      </w:tr>
      <w:tr>
        <w:trPr>
          <w:cantSplit/>
        </w:trPr>
        <w:tc>
          <w:p>
            <w:pPr>
              <w:pStyle w:val="NormalinTable"/>
            </w:pPr>
            <w:r>
              <w:rPr>
                <w:b/>
              </w:rPr>
              <w:t>2909 30 10 00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 ether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halogenated only with bromine</w:t>
              <!--{FOOT}//-->
            </w:r>
          </w:p>
        </w:tc>
        <!--<w:tc>
          <w:p>
            <w:pPr>
              <w:pStyle w:val="NormalinTable"/>
              <w:jc w:val="center"/>
            </w:pPr>
            <w:r>
              <w:t>{SUPPUNIT}</w:t>
            </w:r>
          </w:p>
        </w:tc>//-->
      </w:tr>
      <w:tr>
        <w:trPr>
          <w:cantSplit/>
        </w:trPr>
        <w:tc>
          <w:p>
            <w:pPr>
              <w:pStyle w:val="NormalinTable"/>
            </w:pPr>
            <w:r>
              <w:rPr>
                <w:b/>
              </w:rPr>
              <w:t>2909 30 31 00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Pentabromodiphenyl ether; 1,2,4,5-tetrabromo-3,6-bis(pentabromophenoxy)benzene</w:t>
              <!--{FOOT}//-->
            </w:r>
          </w:p>
        </w:tc>
        <!--<w:tc>
          <w:p>
            <w:pPr>
              <w:pStyle w:val="NormalinTable"/>
              <w:jc w:val="center"/>
            </w:pPr>
            <w:r>
              <w:t>{SUPPUNIT}</w:t>
            </w:r>
          </w:p>
        </w:tc>//-->
      </w:tr>
      <w:tr>
        <w:trPr>
          <w:cantSplit/>
        </w:trPr>
        <w:tc>
          <w:p>
            <w:pPr>
              <w:pStyle w:val="NormalinTable"/>
            </w:pPr>
            <w:r>
              <w:rPr>
                <w:b/>
              </w:rPr>
              <w:t>2909 30 35 00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1,2-Bis(2,4,6-tribromophenoxy)ethane, for the manufacture of acrylonitrile-butadiene-styrene (ABS)</w:t>
              <!--{FOOT}//-->
            </w:r>
          </w:p>
        </w:tc>
        <!--<w:tc>
          <w:p>
            <w:pPr>
              <w:pStyle w:val="NormalinTable"/>
              <w:jc w:val="center"/>
            </w:pPr>
            <w:r>
              <w:t>{SUPPUNIT}</w:t>
            </w:r>
          </w:p>
        </w:tc>//-->
      </w:tr>
      <w:tr>
        <w:trPr>
          <w:cantSplit/>
        </w:trPr>
        <w:tc>
          <w:p>
            <w:pPr>
              <w:pStyle w:val="NormalinTable"/>
            </w:pPr>
            <w:r>
              <w:rPr>
                <w:b/>
              </w:rPr>
              <w:t>2909 30 38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2909 30 38 10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Bis(pentabromophenyl) ether (CAS RN 1163-19-5)</w:t>
              <!--{FOOT}//-->
            </w:r>
          </w:p>
        </w:tc>
        <!--<w:tc>
          <w:p>
            <w:pPr>
              <w:pStyle w:val="NormalinTable"/>
              <w:jc w:val="center"/>
            </w:pPr>
            <w:r>
              <w:t>{SUPPUNIT}</w:t>
            </w:r>
          </w:p>
        </w:tc>//-->
      </w:tr>
      <w:tr>
        <w:trPr>
          <w:cantSplit/>
        </w:trPr>
        <w:tc>
          <w:p>
            <w:pPr>
              <w:pStyle w:val="NormalinTable"/>
            </w:pPr>
            <w:r>
              <w:rPr>
                <w:b/>
              </w:rPr>
              <w:t>2909 30 38 20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1,1'-Propane-2,2-diylbis[3,5-dibromo-4-(2,3-dibromopropoxy)benzene], (CAS RN 21850-44-2)</w:t>
              <!--{FOOT}//-->
            </w:r>
          </w:p>
        </w:tc>
        <!--<w:tc>
          <w:p>
            <w:pPr>
              <w:pStyle w:val="NormalinTable"/>
              <w:jc w:val="center"/>
            </w:pPr>
            <w:r>
              <w:t>{SUPPUNIT}</w:t>
            </w:r>
          </w:p>
        </w:tc>//-->
      </w:tr>
      <w:tr>
        <w:trPr>
          <w:cantSplit/>
        </w:trPr>
        <w:tc>
          <w:p>
            <w:pPr>
              <w:pStyle w:val="NormalinTable"/>
            </w:pPr>
            <w:r>
              <w:rPr>
                <w:b/>
              </w:rPr>
              <w:t>2909 30 38 30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1,1'-(1-Methylethylidene)bis[3,5-dibromo-4-(2,3-dibromo-2-methylpropoxy)]-benzene (CAS RN 97416-84-7)</w:t>
              <!--{FOOT}//-->
            </w:r>
          </w:p>
        </w:tc>
        <!--<w:tc>
          <w:p>
            <w:pPr>
              <w:pStyle w:val="NormalinTable"/>
              <w:jc w:val="center"/>
            </w:pPr>
            <w:r>
              <w:t>{SUPPUNIT}</w:t>
            </w:r>
          </w:p>
        </w:tc>//-->
      </w:tr>
      <w:tr>
        <w:trPr>
          <w:cantSplit/>
        </w:trPr>
        <w:tc>
          <w:p>
            <w:pPr>
              <w:pStyle w:val="NormalinTable"/>
            </w:pPr>
            <w:r>
              <w:rPr>
                <w:b/>
              </w:rPr>
              <w:t>2909 30 38 40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4-Benzyloxybromobenzene (CAS RN 6793-92-6)</w:t>
              <!--{FOOT}//-->
            </w:r>
          </w:p>
        </w:tc>
        <!--<w:tc>
          <w:p>
            <w:pPr>
              <w:pStyle w:val="NormalinTable"/>
              <w:jc w:val="center"/>
            </w:pPr>
            <w:r>
              <w:t>{SUPPUNIT}</w:t>
            </w:r>
          </w:p>
        </w:tc>//-->
      </w:tr>
      <w:tr>
        <w:trPr>
          <w:cantSplit/>
        </w:trPr>
        <w:tc>
          <w:p>
            <w:pPr>
              <w:pStyle w:val="NormalinTable"/>
            </w:pPr>
            <w:r>
              <w:rPr>
                <w:b/>
              </w:rPr>
              <w:t>2909 30 38 90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2909 30 90 10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2-(Phenylmethoxy)naphthalene (CAS RN 613-62-7)</w:t>
              <!--{FOOT}//-->
            </w:r>
          </w:p>
        </w:tc>
        <!--<w:tc>
          <w:p>
            <w:pPr>
              <w:pStyle w:val="NormalinTable"/>
              <w:jc w:val="center"/>
            </w:pPr>
            <w:r>
              <w:t>{SUPPUNIT}</w:t>
            </w:r>
          </w:p>
        </w:tc>//-->
      </w:tr>
      <w:tr>
        <w:trPr>
          <w:cantSplit/>
        </w:trPr>
        <w:tc>
          <w:p>
            <w:pPr>
              <w:pStyle w:val="NormalinTable"/>
            </w:pPr>
            <w:r>
              <w:rPr>
                <w:b/>
              </w:rPr>
              <w:t>2909 30 90 15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{[(2,2-dimethylbut-3-yn-1-yl)oxy]methyl}benzene (CAS RN 1092536-54-3)</w:t>
              <!--{FOOT}//-->
            </w:r>
          </w:p>
        </w:tc>
        <!--<w:tc>
          <w:p>
            <w:pPr>
              <w:pStyle w:val="NormalinTable"/>
              <w:jc w:val="center"/>
            </w:pPr>
            <w:r>
              <w:t>{SUPPUNIT}</w:t>
            </w:r>
          </w:p>
        </w:tc>//-->
      </w:tr>
      <w:tr>
        <w:trPr>
          <w:cantSplit/>
        </w:trPr>
        <w:tc>
          <w:p>
            <w:pPr>
              <w:pStyle w:val="NormalinTable"/>
            </w:pPr>
            <w:r>
              <w:rPr>
                <w:b/>
              </w:rPr>
              <w:t>2909 30 90 20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1,2-Bis(3-methyl-phenoxy)ethane (CAS RN 54914-85-1)</w:t>
              <!--{FOOT}//-->
            </w:r>
          </w:p>
        </w:tc>
        <!--<w:tc>
          <w:p>
            <w:pPr>
              <w:pStyle w:val="NormalinTable"/>
              <w:jc w:val="center"/>
            </w:pPr>
            <w:r>
              <w:t>{SUPPUNIT}</w:t>
            </w:r>
          </w:p>
        </w:tc>//-->
      </w:tr>
      <w:tr>
        <w:trPr>
          <w:cantSplit/>
        </w:trPr>
        <w:tc>
          <w:p>
            <w:pPr>
              <w:pStyle w:val="NormalinTable"/>
            </w:pPr>
            <w:r>
              <w:rPr>
                <w:b/>
              </w:rPr>
              <w:t>2909 30 90 25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1,2-Diphenoxyethane (CAS RN 104-66-5) in the form of powder or as an aqueous dispersion containing by weight 30% or more but not more than 60% of 1,2-diphenoxyethane</w:t>
              <!--{FOOT}//-->
            </w:r>
          </w:p>
        </w:tc>
        <!--<w:tc>
          <w:p>
            <w:pPr>
              <w:pStyle w:val="NormalinTable"/>
              <w:jc w:val="center"/>
            </w:pPr>
            <w:r>
              <w:t>{SUPPUNIT}</w:t>
            </w:r>
          </w:p>
        </w:tc>//-->
      </w:tr>
      <w:tr>
        <w:trPr>
          <w:cantSplit/>
        </w:trPr>
        <w:tc>
          <w:p>
            <w:pPr>
              <w:pStyle w:val="NormalinTable"/>
            </w:pPr>
            <w:r>
              <w:rPr>
                <w:b/>
              </w:rPr>
              <w:t>2909 30 90 30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3,4,5-Trimethoxytoluene (CAS RN 6443-69-2)</w:t>
              <!--{FOOT}//-->
            </w:r>
          </w:p>
        </w:tc>
        <!--<w:tc>
          <w:p>
            <w:pPr>
              <w:pStyle w:val="NormalinTable"/>
              <w:jc w:val="center"/>
            </w:pPr>
            <w:r>
              <w:t>{SUPPUNIT}</w:t>
            </w:r>
          </w:p>
        </w:tc>//-->
      </w:tr>
      <w:tr>
        <w:trPr>
          <w:cantSplit/>
        </w:trPr>
        <w:tc>
          <w:p>
            <w:pPr>
              <w:pStyle w:val="NormalinTable"/>
            </w:pPr>
            <w:r>
              <w:rPr>
                <w:b/>
              </w:rPr>
              <w:t>2909 30 90 40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1-Chloro-2,5-dimethoxybenzene (CAS RN 2100-42-7)</w:t>
              <!--{FOOT}//-->
            </w:r>
          </w:p>
        </w:tc>
        <!--<w:tc>
          <w:p>
            <w:pPr>
              <w:pStyle w:val="NormalinTable"/>
              <w:jc w:val="center"/>
            </w:pPr>
            <w:r>
              <w:t>{SUPPUNIT}</w:t>
            </w:r>
          </w:p>
        </w:tc>//-->
      </w:tr>
      <w:tr>
        <w:trPr>
          <w:cantSplit/>
        </w:trPr>
        <w:tc>
          <w:p>
            <w:pPr>
              <w:pStyle w:val="NormalinTable"/>
            </w:pPr>
            <w:r>
              <w:rPr>
                <w:b/>
              </w:rPr>
              <w:t>2909 30 90 50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1-Ethoxy-2,3-difluorobenzene (CAS RN 121219-07-6)</w:t>
              <!--{FOOT}//-->
            </w:r>
          </w:p>
        </w:tc>
        <!--<w:tc>
          <w:p>
            <w:pPr>
              <w:pStyle w:val="NormalinTable"/>
              <w:jc w:val="center"/>
            </w:pPr>
            <w:r>
              <w:t>{SUPPUNIT}</w:t>
            </w:r>
          </w:p>
        </w:tc>//-->
      </w:tr>
      <w:tr>
        <w:trPr>
          <w:cantSplit/>
        </w:trPr>
        <w:tc>
          <w:p>
            <w:pPr>
              <w:pStyle w:val="NormalinTable"/>
            </w:pPr>
            <w:r>
              <w:rPr>
                <w:b/>
              </w:rPr>
              <w:t>2909 30 90 60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1-Butoxy-2,3-difluorobenzene (CAS RN 136239-66-2)</w:t>
              <!--{FOOT}//-->
            </w:r>
          </w:p>
        </w:tc>
        <!--<w:tc>
          <w:p>
            <w:pPr>
              <w:pStyle w:val="NormalinTable"/>
              <w:jc w:val="center"/>
            </w:pPr>
            <w:r>
              <w:t>{SUPPUNIT}</w:t>
            </w:r>
          </w:p>
        </w:tc>//-->
      </w:tr>
      <w:tr>
        <w:trPr>
          <w:cantSplit/>
        </w:trPr>
        <w:tc>
          <w:p>
            <w:pPr>
              <w:pStyle w:val="NormalinTable"/>
            </w:pPr>
            <w:r>
              <w:rPr>
                <w:b/>
              </w:rPr>
              <w:t>2909 30 90 70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O,O,O-1,3,5-trimethylresorcinol (CAS RN 621-23-8)</w:t>
              <!--{FOOT}//-->
            </w:r>
          </w:p>
        </w:tc>
        <!--<w:tc>
          <w:p>
            <w:pPr>
              <w:pStyle w:val="NormalinTable"/>
              <w:jc w:val="center"/>
            </w:pPr>
            <w:r>
              <w:t>{SUPPUNIT}</w:t>
            </w:r>
          </w:p>
        </w:tc>//-->
      </w:tr>
      <w:tr>
        <w:trPr>
          <w:cantSplit/>
        </w:trPr>
        <w:tc>
          <w:p>
            <w:pPr>
              <w:pStyle w:val="NormalinTable"/>
            </w:pPr>
            <w:r>
              <w:rPr>
                <w:b/>
              </w:rPr>
              <w:t>2909 30 90 80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Oxyfluorfen (ISO) (CAS RN 42874-03-3) with a purity by weight of 97% or more</w:t>
              <!--{FOOT}//-->
            </w:r>
          </w:p>
        </w:tc>
        <!--<w:tc>
          <w:p>
            <w:pPr>
              <w:pStyle w:val="NormalinTable"/>
              <w:jc w:val="center"/>
            </w:pPr>
            <w:r>
              <w:t>{SUPPUNIT}</w:t>
            </w:r>
          </w:p>
        </w:tc>//-->
      </w:tr>
      <w:tr>
        <w:trPr>
          <w:cantSplit/>
        </w:trPr>
        <w:tc>
          <w:p>
            <w:pPr>
              <w:pStyle w:val="NormalinTable"/>
            </w:pPr>
            <w:r>
              <w:rPr>
                <w:b/>
              </w:rPr>
              <w:t>2909 30 90 90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Ether-alcohols and their halogenated, sulphonated, nitrated or nitrosated derivatives</w:t>
              <!--{FOOT}//-->
            </w:r>
          </w:p>
        </w:tc>
        <!--<w:tc>
          <w:p>
            <w:pPr>
              <w:pStyle w:val="NormalinTable"/>
              <w:jc w:val="center"/>
            </w:pPr>
            <w:r>
              <w:t>{SUPPUNIT}</w:t>
            </w:r>
          </w:p>
        </w:tc>//-->
      </w:tr>
      <w:tr>
        <w:trPr>
          <w:cantSplit/>
        </w:trPr>
        <w:tc>
          <w:p>
            <w:pPr>
              <w:pStyle w:val="NormalinTable"/>
            </w:pPr>
            <w:r>
              <w:rPr>
                <w:b/>
              </w:rPr>
              <w:t>2909 41 00 00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2,2′-Oxydiethanol (diethylene glycol, digol)</w:t>
              <!--{FOOT}//-->
            </w:r>
          </w:p>
        </w:tc>
        <!--<w:tc>
          <w:p>
            <w:pPr>
              <w:pStyle w:val="NormalinTable"/>
              <w:jc w:val="center"/>
            </w:pPr>
            <w:r>
              <w:t>{SUPPUNIT}</w:t>
            </w:r>
          </w:p>
        </w:tc>//-->
      </w:tr>
      <w:tr>
        <w:trPr>
          <w:cantSplit/>
        </w:trPr>
        <w:tc>
          <w:p>
            <w:pPr>
              <w:pStyle w:val="NormalinTable"/>
            </w:pPr>
            <w:r>
              <w:rPr>
                <w:b/>
              </w:rPr>
              <w:t>2909 43 00 00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Monobutyl ethers of ethylene glycol or of diethylene glycol</w:t>
              <!--{FOOT}//-->
            </w:r>
          </w:p>
        </w:tc>
        <!--<w:tc>
          <w:p>
            <w:pPr>
              <w:pStyle w:val="NormalinTable"/>
              <w:jc w:val="center"/>
            </w:pPr>
            <w:r>
              <w:t>{SUPPUNIT}</w:t>
            </w:r>
          </w:p>
        </w:tc>//-->
      </w:tr>
      <w:tr>
        <w:trPr>
          <w:cantSplit/>
        </w:trPr>
        <w:tc>
          <w:p>
            <w:pPr>
              <w:pStyle w:val="NormalinTable"/>
            </w:pPr>
            <w:r>
              <w:rPr>
                <w:b/>
              </w:rPr>
              <w:t>2909 44 00 00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monoalkylethers of ethylene glycol or of diethylene glycol</w:t>
              <!--{FOOT}//-->
            </w:r>
          </w:p>
        </w:tc>
        <!--<w:tc>
          <w:p>
            <w:pPr>
              <w:pStyle w:val="NormalinTable"/>
              <w:jc w:val="center"/>
            </w:pPr>
            <w:r>
              <w:t>{SUPPUNIT}</w:t>
            </w:r>
          </w:p>
        </w:tc>//-->
      </w:tr>
      <w:tr>
        <w:trPr>
          <w:cantSplit/>
        </w:trPr>
        <w:tc>
          <w:p>
            <w:pPr>
              <w:pStyle w:val="NormalinTable"/>
            </w:pPr>
            <w:r>
              <w:rPr>
                <w:b/>
              </w:rPr>
              <w:t>2909 49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2909 49 11 00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2-(2-Chloroethoxy)ethanol</w:t>
              <!--{FOOT}//-->
            </w:r>
          </w:p>
        </w:tc>
        <!--<w:tc>
          <w:p>
            <w:pPr>
              <w:pStyle w:val="NormalinTable"/>
              <w:jc w:val="center"/>
            </w:pPr>
            <w:r>
              <w:t>{SUPPUNIT}</w:t>
            </w:r>
          </w:p>
        </w:tc>//-->
      </w:tr>
      <w:tr>
        <w:trPr>
          <w:cantSplit/>
        </w:trPr>
        <w:tc>
          <w:p>
            <w:pPr>
              <w:pStyle w:val="NormalinTable"/>
            </w:pPr>
            <w:r>
              <w:rPr>
                <w:b/>
              </w:rPr>
              <w:t>2909 49 80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2909 49 80 10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1-Propoxypropan-2-ol (CAS RN 1569-01-3)</w:t>
              <!--{FOOT}//-->
            </w:r>
          </w:p>
        </w:tc>
        <!--<w:tc>
          <w:p>
            <w:pPr>
              <w:pStyle w:val="NormalinTable"/>
              <w:jc w:val="center"/>
            </w:pPr>
            <w:r>
              <w:t>{SUPPUNIT}</w:t>
            </w:r>
          </w:p>
        </w:tc>//-->
      </w:tr>
      <w:tr>
        <w:trPr>
          <w:cantSplit/>
        </w:trPr>
        <w:tc>
          <w:p>
            <w:pPr>
              <w:pStyle w:val="NormalinTable"/>
            </w:pPr>
            <w:r>
              <w:rPr>
                <w:b/>
              </w:rPr>
              <w:t>2909 49 80 20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2,2,2',2'-tetrakis(hydroxymethyl)-3,3'-oxydipropan-1-ol (CAS RN 126-58-9)</w:t>
              <!--{FOOT}//-->
            </w:r>
          </w:p>
        </w:tc>
        <!--<w:tc>
          <w:p>
            <w:pPr>
              <w:pStyle w:val="NormalinTable"/>
              <w:jc w:val="center"/>
            </w:pPr>
            <w:r>
              <w:t>{SUPPUNIT}</w:t>
            </w:r>
          </w:p>
        </w:tc>//-->
      </w:tr>
      <w:tr>
        <w:trPr>
          <w:cantSplit/>
        </w:trPr>
        <w:tc>
          <w:p>
            <w:pPr>
              <w:pStyle w:val="NormalinTable"/>
            </w:pPr>
            <w:r>
              <w:rPr>
                <w:b/>
              </w:rPr>
              <w:t>2909 49 80 90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Ether-phenols, ether-alcohol-phenols and their halogenated, sulphonated, nitrated or nitrosated derivatives</w:t>
              <!--{FOOT}//-->
            </w:r>
          </w:p>
        </w:tc>
        <!--<w:tc>
          <w:p>
            <w:pPr>
              <w:pStyle w:val="NormalinTable"/>
              <w:jc w:val="center"/>
            </w:pPr>
            <w:r>
              <w:t>{SUPPUNIT}</w:t>
            </w:r>
          </w:p>
        </w:tc>//-->
      </w:tr>
      <w:tr>
        <w:trPr>
          <w:cantSplit/>
        </w:trPr>
        <w:tc>
          <w:p>
            <w:pPr>
              <w:pStyle w:val="NormalinTable"/>
            </w:pPr>
            <w:r>
              <w:rPr>
                <w:b/>
              </w:rPr>
              <w:t>2909 50 00 10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4-(2-Methoxyethyl)phenol (CAS RN 56718-71-9)</w:t>
              <!--{FOOT}//-->
            </w:r>
          </w:p>
        </w:tc>
        <!--<w:tc>
          <w:p>
            <w:pPr>
              <w:pStyle w:val="NormalinTable"/>
              <w:jc w:val="center"/>
            </w:pPr>
            <w:r>
              <w:t>{SUPPUNIT}</w:t>
            </w:r>
          </w:p>
        </w:tc>//-->
      </w:tr>
      <w:tr>
        <w:trPr>
          <w:cantSplit/>
        </w:trPr>
        <w:tc>
          <w:p>
            <w:pPr>
              <w:pStyle w:val="NormalinTable"/>
            </w:pPr>
            <w:r>
              <w:rPr>
                <w:b/>
              </w:rPr>
              <w:t>2909 50 00 20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Ubiquinol (CAS RN 992-78-9)</w:t>
              <!--{FOOT}//-->
            </w:r>
          </w:p>
        </w:tc>
        <!--<w:tc>
          <w:p>
            <w:pPr>
              <w:pStyle w:val="NormalinTable"/>
              <w:jc w:val="center"/>
            </w:pPr>
            <w:r>
              <w:t>{SUPPUNIT}</w:t>
            </w:r>
          </w:p>
        </w:tc>//-->
      </w:tr>
      <w:tr>
        <w:trPr>
          <w:cantSplit/>
        </w:trPr>
        <w:tc>
          <w:p>
            <w:pPr>
              <w:pStyle w:val="NormalinTable"/>
            </w:pPr>
            <w:r>
              <w:rPr>
                <w:b/>
              </w:rPr>
              <w:t>2909 50 00 90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Alcohol peroxides, ether peroxides, ketone peroxides and their halogenated, sulphonated, nitrated or nitrosated derivatives</w:t>
              <!--{FOOT}//-->
            </w:r>
          </w:p>
        </w:tc>
        <!--<w:tc>
          <w:p>
            <w:pPr>
              <w:pStyle w:val="NormalinTable"/>
              <w:jc w:val="center"/>
            </w:pPr>
            <w:r>
              <w:t>{SUPPUNIT}</w:t>
            </w:r>
          </w:p>
        </w:tc>//-->
      </w:tr>
      <w:tr>
        <w:trPr>
          <w:cantSplit/>
        </w:trPr>
        <w:tc>
          <w:p>
            <w:pPr>
              <w:pStyle w:val="NormalinTable"/>
            </w:pPr>
            <w:r>
              <w:rPr>
                <w:b/>
              </w:rPr>
              <w:t>2909 60 00 10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Bis(α,α-dimethylbenzyl) peroxide (CAS RN 80-43-3)</w:t>
              <!--{FOOT}//-->
            </w:r>
          </w:p>
        </w:tc>
        <!--<w:tc>
          <w:p>
            <w:pPr>
              <w:pStyle w:val="NormalinTable"/>
              <w:jc w:val="center"/>
            </w:pPr>
            <w:r>
              <w:t>{SUPPUNIT}</w:t>
            </w:r>
          </w:p>
        </w:tc>//-->
      </w:tr>
      <w:tr>
        <w:trPr>
          <w:cantSplit/>
        </w:trPr>
        <w:tc>
          <w:p>
            <w:pPr>
              <w:pStyle w:val="NormalinTable"/>
            </w:pPr>
            <w:r>
              <w:rPr>
                <w:b/>
              </w:rPr>
              <w:t>2909 60 00 30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3,6,9-Triethyl-3,6,9-trimethyl-1,4,7-triperoxonane (CAS RN 24748-23-0), dissolved in isoparaffinic hydrocarbons</w:t>
              <!--{FOOT}//-->
            </w:r>
          </w:p>
        </w:tc>
        <!--<w:tc>
          <w:p>
            <w:pPr>
              <w:pStyle w:val="NormalinTable"/>
              <w:jc w:val="center"/>
            </w:pPr>
            <w:r>
              <w:t>{SUPPUNIT}</w:t>
            </w:r>
          </w:p>
        </w:tc>//-->
      </w:tr>
      <w:tr>
        <w:trPr>
          <w:cantSplit/>
        </w:trPr>
        <w:tc>
          <w:p>
            <w:pPr>
              <w:pStyle w:val="NormalinTable"/>
            </w:pPr>
            <w:r>
              <w:rPr>
                <w:b/>
              </w:rPr>
              <w:t>2909 60 00 90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Epoxides, epoxyalcohols, epoxyphenols and epoxyethers, with a three-membered ring, and their halogenated, sulphonated, nitrated or nitrosated derivatives</w:t>
              <!--{FOOT}//-->
            </w:r>
          </w:p>
        </w:tc>
        <!--<w:tc>
          <w:p>
            <w:pPr>
              <w:pStyle w:val="NormalinTable"/>
              <w:jc w:val="center"/>
            </w:pPr>
            <w:r>
              <w:t>{SUPPUNIT}</w:t>
            </w:r>
          </w:p>
        </w:tc>//-->
      </w:tr>
      <w:tr>
        <w:trPr>
          <w:cantSplit/>
        </w:trPr>
        <w:tc>
          <w:p>
            <w:pPr>
              <w:pStyle w:val="NormalinTable"/>
            </w:pPr>
            <w:r>
              <w:rPr>
                <w:b/>
              </w:rPr>
              <w:t>2910 10 00 00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Oxirane (ethylene oxide)</w:t>
              <!--{FOOT}//-->
            </w:r>
          </w:p>
        </w:tc>
        <!--<w:tc>
          <w:p>
            <w:pPr>
              <w:pStyle w:val="NormalinTable"/>
              <w:jc w:val="center"/>
            </w:pPr>
            <w:r>
              <w:t>{SUPPUNIT}</w:t>
            </w:r>
          </w:p>
        </w:tc>//-->
      </w:tr>
      <w:tr>
        <w:trPr>
          <w:cantSplit/>
        </w:trPr>
        <w:tc>
          <w:p>
            <w:pPr>
              <w:pStyle w:val="NormalinTable"/>
            </w:pPr>
            <w:r>
              <w:rPr>
                <w:b/>
              </w:rPr>
              <w:t>2910 20 00 00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Methyloxirane (propylene oxide)</w:t>
              <!--{FOOT}//-->
            </w:r>
          </w:p>
        </w:tc>
        <!--<w:tc>
          <w:p>
            <w:pPr>
              <w:pStyle w:val="NormalinTable"/>
              <w:jc w:val="center"/>
            </w:pPr>
            <w:r>
              <w:t>{SUPPUNIT}</w:t>
            </w:r>
          </w:p>
        </w:tc>//-->
      </w:tr>
      <w:tr>
        <w:trPr>
          <w:cantSplit/>
        </w:trPr>
        <w:tc>
          <w:p>
            <w:pPr>
              <w:pStyle w:val="NormalinTable"/>
            </w:pPr>
            <w:r>
              <w:rPr>
                <w:b/>
              </w:rPr>
              <w:t>2910 30 00 00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1-Chloro-2,3-epoxypropane (epichlorohydrin)</w:t>
              <!--{FOOT}//-->
            </w:r>
          </w:p>
        </w:tc>
        <!--<w:tc>
          <w:p>
            <w:pPr>
              <w:pStyle w:val="NormalinTable"/>
              <w:jc w:val="center"/>
            </w:pPr>
            <w:r>
              <w:t>{SUPPUNIT}</w:t>
            </w:r>
          </w:p>
        </w:tc>//-->
      </w:tr>
      <w:tr>
        <w:trPr>
          <w:cantSplit/>
        </w:trPr>
        <w:tc>
          <w:p>
            <w:pPr>
              <w:pStyle w:val="NormalinTable"/>
            </w:pPr>
            <w:r>
              <w:rPr>
                <w:b/>
              </w:rPr>
              <w:t>2910 40 00 00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Dieldrin (ISO, INN)</w:t>
              <!--{FOOT}//-->
            </w:r>
          </w:p>
        </w:tc>
        <!--<w:tc>
          <w:p>
            <w:pPr>
              <w:pStyle w:val="NormalinTable"/>
              <w:jc w:val="center"/>
            </w:pPr>
            <w:r>
              <w:t>{SUPPUNIT}</w:t>
            </w:r>
          </w:p>
        </w:tc>//-->
      </w:tr>
      <w:tr>
        <w:trPr>
          <w:cantSplit/>
        </w:trPr>
        <w:tc>
          <w:p>
            <w:pPr>
              <w:pStyle w:val="NormalinTable"/>
            </w:pPr>
            <w:r>
              <w:rPr>
                <w:b/>
              </w:rPr>
              <w:t>2910 50 00 00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Endrin (ISO)</w:t>
              <!--{FOOT}//-->
            </w:r>
          </w:p>
        </w:tc>
        <!--<w:tc>
          <w:p>
            <w:pPr>
              <w:pStyle w:val="NormalinTable"/>
              <w:jc w:val="center"/>
            </w:pPr>
            <w:r>
              <w:t>{SUPPUNIT}</w:t>
            </w:r>
          </w:p>
        </w:tc>//-->
      </w:tr>
      <w:tr>
        <w:trPr>
          <w:cantSplit/>
        </w:trPr>
        <w:tc>
          <w:p>
            <w:pPr>
              <w:pStyle w:val="NormalinTable"/>
            </w:pPr>
            <w:r>
              <w:rPr>
                <w:b/>
              </w:rPr>
              <w:t>2910 90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2910 90 00 15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1,2-Epoxycyclohexane (CAS RN 286-20-4)</w:t>
              <!--{FOOT}//-->
            </w:r>
          </w:p>
        </w:tc>
        <!--<w:tc>
          <w:p>
            <w:pPr>
              <w:pStyle w:val="NormalinTable"/>
              <w:jc w:val="center"/>
            </w:pPr>
            <w:r>
              <w:t>{SUPPUNIT}</w:t>
            </w:r>
          </w:p>
        </w:tc>//-->
      </w:tr>
      <w:tr>
        <w:trPr>
          <w:cantSplit/>
        </w:trPr>
        <w:tc>
          <w:p>
            <w:pPr>
              <w:pStyle w:val="NormalinTable"/>
            </w:pPr>
            <w:r>
              <w:rPr>
                <w:b/>
              </w:rPr>
              <w:t>2910 90 00 30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2,3-Epoxypropan-1-ol (glycidol) (CAS RN 556-52-5)</w:t>
              <!--{FOOT}//-->
            </w:r>
          </w:p>
        </w:tc>
        <!--<w:tc>
          <w:p>
            <w:pPr>
              <w:pStyle w:val="NormalinTable"/>
              <w:jc w:val="center"/>
            </w:pPr>
            <w:r>
              <w:t>{SUPPUNIT}</w:t>
            </w:r>
          </w:p>
        </w:tc>//-->
      </w:tr>
      <w:tr>
        <w:trPr>
          <w:cantSplit/>
        </w:trPr>
        <w:tc>
          <w:p>
            <w:pPr>
              <w:pStyle w:val="NormalinTable"/>
            </w:pPr>
            <w:r>
              <w:rPr>
                <w:b/>
              </w:rPr>
              <w:t>2910 90 00 50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2,3-Epoxypropyl phenyl ether (CAS RN 122-60-1)</w:t>
              <!--{FOOT}//-->
            </w:r>
          </w:p>
        </w:tc>
        <!--<w:tc>
          <w:p>
            <w:pPr>
              <w:pStyle w:val="NormalinTable"/>
              <w:jc w:val="center"/>
            </w:pPr>
            <w:r>
              <w:t>{SUPPUNIT}</w:t>
            </w:r>
          </w:p>
        </w:tc>//-->
      </w:tr>
      <w:tr>
        <w:trPr>
          <w:cantSplit/>
        </w:trPr>
        <w:tc>
          <w:p>
            <w:pPr>
              <w:pStyle w:val="NormalinTable"/>
            </w:pPr>
            <w:r>
              <w:rPr>
                <w:b/>
              </w:rPr>
              <w:t>2910 90 00 80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Allyl glycidyl ether (CAS RN 106-92-3)</w:t>
              <!--{FOOT}//-->
            </w:r>
          </w:p>
        </w:tc>
        <!--<w:tc>
          <w:p>
            <w:pPr>
              <w:pStyle w:val="NormalinTable"/>
              <w:jc w:val="center"/>
            </w:pPr>
            <w:r>
              <w:t>{SUPPUNIT}</w:t>
            </w:r>
          </w:p>
        </w:tc>//-->
      </w:tr>
      <w:tr>
        <w:trPr>
          <w:cantSplit/>
        </w:trPr>
        <w:tc>
          <w:p>
            <w:pPr>
              <w:pStyle w:val="NormalinTable"/>
            </w:pPr>
            <w:r>
              <w:rPr>
                <w:b/>
              </w:rPr>
              <w:t>2910 90 00 90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Acetals and hemiacetals, whether or not with other oxygen function, and their halogenated, sulphonated, nitrated or nitrosated derivatives</w:t>
              <!--{FOOT}//-->
            </w:r>
          </w:p>
        </w:tc>
        <!--<w:tc>
          <w:p>
            <w:pPr>
              <w:pStyle w:val="NormalinTable"/>
              <w:jc w:val="center"/>
            </w:pPr>
            <w:r>
              <w:t>{SUPPUNIT}</w:t>
            </w:r>
          </w:p>
        </w:tc>//-->
      </w:tr>
      <w:tr>
        <w:trPr>
          <w:cantSplit/>
        </w:trPr>
        <w:tc>
          <w:p>
            <w:pPr>
              <w:pStyle w:val="NormalinTable"/>
            </w:pPr>
            <w:r>
              <w:rPr>
                <w:b/>
              </w:rPr>
              <w:t>2911 00 00 10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Ethoxy-2,2-difluoroethanol (CAS RN 148992-43-2)</w:t>
              <!--{FOOT}//-->
            </w:r>
          </w:p>
        </w:tc>
        <!--<w:tc>
          <w:p>
            <w:pPr>
              <w:pStyle w:val="NormalinTable"/>
              <w:jc w:val="center"/>
            </w:pPr>
            <w:r>
              <w:t>{SUPPUNIT}</w:t>
            </w:r>
          </w:p>
        </w:tc>//-->
      </w:tr>
      <w:tr>
        <w:trPr>
          <w:cantSplit/>
        </w:trPr>
        <w:tc>
          <w:p>
            <w:pPr>
              <w:pStyle w:val="NormalinTable"/>
            </w:pPr>
            <w:r>
              <w:rPr>
                <w:b/>
              </w:rPr>
              <w:t>2911 00 00 90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ALDEHYDE-FUNCTION COMPOUNDS</w:t>
              <!--{FOOT}//-->
            </w:r>
          </w:p>
        </w:tc>
        <!--<w:tc>
          <w:p>
            <w:pPr>
              <w:pStyle w:val="NormalinTable"/>
              <w:jc w:val="center"/>
            </w:pPr>
            <w:r>
              <w:t>{SUPPUNIT}</w:t>
            </w:r>
          </w:p>
        </w:tc>//-->
      </w:tr>
      <w:tr>
        <w:trPr>
          <w:cantSplit/>
        </w:trPr>
        <w:tc>
          <w:p>
            <w:pPr>
              <w:pStyle w:val="NormalinTable"/>
            </w:pPr>
            <w:r>
              <w:rPr>
                <w:b/>
              </w:rPr>
              <w:t>2912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Aldehydes, whether or not with other oxygen function; cyclic polymers of aldehydes; paraformaldehyde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aldehydes without other oxygen function</w:t>
              <!--{FOOT}//-->
            </w:r>
          </w:p>
        </w:tc>
        <!--<w:tc>
          <w:p>
            <w:pPr>
              <w:pStyle w:val="NormalinTable"/>
              <w:jc w:val="center"/>
            </w:pPr>
            <w:r>
              <w:t>{SUPPUNIT}</w:t>
            </w:r>
          </w:p>
        </w:tc>//-->
      </w:tr>
      <w:tr>
        <w:trPr>
          <w:cantSplit/>
        </w:trPr>
        <w:tc>
          <w:p>
            <w:pPr>
              <w:pStyle w:val="NormalinTable"/>
            </w:pPr>
            <w:r>
              <w:rPr>
                <w:b/>
              </w:rPr>
              <w:t>2912 11 00 00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Methanal (formaldehyde)</w:t>
              <!--{FOOT}//-->
            </w:r>
          </w:p>
        </w:tc>
        <!--<w:tc>
          <w:p>
            <w:pPr>
              <w:pStyle w:val="NormalinTable"/>
              <w:jc w:val="center"/>
            </w:pPr>
            <w:r>
              <w:t>{SUPPUNIT}</w:t>
            </w:r>
          </w:p>
        </w:tc>//-->
      </w:tr>
      <w:tr>
        <w:trPr>
          <w:cantSplit/>
        </w:trPr>
        <w:tc>
          <w:p>
            <w:pPr>
              <w:pStyle w:val="NormalinTable"/>
            </w:pPr>
            <w:r>
              <w:rPr>
                <w:b/>
              </w:rPr>
              <w:t>2912 12 00 00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Ethanal (acetaldehyde)</w:t>
              <!--{FOOT}//-->
            </w:r>
          </w:p>
        </w:tc>
        <!--<w:tc>
          <w:p>
            <w:pPr>
              <w:pStyle w:val="NormalinTable"/>
              <w:jc w:val="center"/>
            </w:pPr>
            <w:r>
              <w:t>{SUPPUNIT}</w:t>
            </w:r>
          </w:p>
        </w:tc>//-->
      </w:tr>
      <w:tr>
        <w:trPr>
          <w:cantSplit/>
        </w:trPr>
        <w:tc>
          <w:p>
            <w:pPr>
              <w:pStyle w:val="NormalinTable"/>
            </w:pPr>
            <w:r>
              <w:rPr>
                <w:b/>
              </w:rPr>
              <w:t>2912 19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2912 19 00 10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Undecanal (CAS RN 112-44-7)</w:t>
              <!--{FOOT}//-->
            </w:r>
          </w:p>
        </w:tc>
        <!--<w:tc>
          <w:p>
            <w:pPr>
              <w:pStyle w:val="NormalinTable"/>
              <w:jc w:val="center"/>
            </w:pPr>
            <w:r>
              <w:t>{SUPPUNIT}</w:t>
            </w:r>
          </w:p>
        </w:tc>//-->
      </w:tr>
      <w:tr>
        <w:trPr>
          <w:cantSplit/>
        </w:trPr>
        <w:tc>
          <w:p>
            <w:pPr>
              <w:pStyle w:val="NormalinTable"/>
            </w:pPr>
            <w:r>
              <w:rPr>
                <w:b/>
              </w:rPr>
              <w:t>2912 19 00 90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aldehydes without other oxygen function</w:t>
              <!--{FOOT}//-->
            </w:r>
          </w:p>
        </w:tc>
        <!--<w:tc>
          <w:p>
            <w:pPr>
              <w:pStyle w:val="NormalinTable"/>
              <w:jc w:val="center"/>
            </w:pPr>
            <w:r>
              <w:t>{SUPPUNIT}</w:t>
            </w:r>
          </w:p>
        </w:tc>//-->
      </w:tr>
      <w:tr>
        <w:trPr>
          <w:cantSplit/>
        </w:trPr>
        <w:tc>
          <w:p>
            <w:pPr>
              <w:pStyle w:val="NormalinTable"/>
            </w:pPr>
            <w:r>
              <w:rPr>
                <w:b/>
              </w:rPr>
              <w:t>2912 21 00 00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Benzaldehyde</w:t>
              <!--{FOOT}//-->
            </w:r>
          </w:p>
        </w:tc>
        <!--<w:tc>
          <w:p>
            <w:pPr>
              <w:pStyle w:val="NormalinTable"/>
              <w:jc w:val="center"/>
            </w:pPr>
            <w:r>
              <w:t>{SUPPUNIT}</w:t>
            </w:r>
          </w:p>
        </w:tc>//-->
      </w:tr>
      <w:tr>
        <w:trPr>
          <w:cantSplit/>
        </w:trPr>
        <w:tc>
          <w:p>
            <w:pPr>
              <w:pStyle w:val="NormalinTable"/>
            </w:pPr>
            <w:r>
              <w:rPr>
                <w:b/>
              </w:rPr>
              <w:t>2912 29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2912 29 00 15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2,6,6-Trimethylcyclohexenecarbaldehyde (alpha-beta isomers mixture) (CAS RN 52844-21-0)</w:t>
              <!--{FOOT}//-->
            </w:r>
          </w:p>
        </w:tc>
        <!--<w:tc>
          <w:p>
            <w:pPr>
              <w:pStyle w:val="NormalinTable"/>
              <w:jc w:val="center"/>
            </w:pPr>
            <w:r>
              <w:t>{SUPPUNIT}</w:t>
            </w:r>
          </w:p>
        </w:tc>//-->
      </w:tr>
      <w:tr>
        <w:trPr>
          <w:cantSplit/>
        </w:trPr>
        <w:tc>
          <w:p>
            <w:pPr>
              <w:pStyle w:val="NormalinTable"/>
            </w:pPr>
            <w:r>
              <w:rPr>
                <w:b/>
              </w:rPr>
              <w:t>2912 29 00 25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isomers consisting of:</w:t>
            </w:r>
            <w:r>
              <w:br/>
              <w:t>- 85 (± 10) % by weight of 4-isobutyl-2-methylbenzaldehyde (CAS RN 73206-60-7)</w:t>
            </w:r>
            <w:r>
              <w:br/>
              <w:t>- 15 (± 10) % by weight of 2-isobutyl-4-methyllbenzaldehyde (CAS RN 68102-28-3) </w:t>
              <!--{FOOT}//-->
            </w:r>
          </w:p>
        </w:tc>
        <!--<w:tc>
          <w:p>
            <w:pPr>
              <w:pStyle w:val="NormalinTable"/>
              <w:jc w:val="center"/>
            </w:pPr>
            <w:r>
              <w:t>{SUPPUNIT}</w:t>
            </w:r>
          </w:p>
        </w:tc>//-->
      </w:tr>
      <w:tr>
        <w:trPr>
          <w:cantSplit/>
        </w:trPr>
        <w:tc>
          <w:p>
            <w:pPr>
              <w:pStyle w:val="NormalinTable"/>
            </w:pPr>
            <w:r>
              <w:rPr>
                <w:b/>
              </w:rPr>
              <w:t>2912 29 00 35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Cinnamaldehyde (CAS RN 104-55-2)</w:t>
              <!--{FOOT}//-->
            </w:r>
          </w:p>
        </w:tc>
        <!--<w:tc>
          <w:p>
            <w:pPr>
              <w:pStyle w:val="NormalinTable"/>
              <w:jc w:val="center"/>
            </w:pPr>
            <w:r>
              <w:t>{SUPPUNIT}</w:t>
            </w:r>
          </w:p>
        </w:tc>//-->
      </w:tr>
      <w:tr>
        <w:trPr>
          <w:cantSplit/>
        </w:trPr>
        <w:tc>
          <w:p>
            <w:pPr>
              <w:pStyle w:val="NormalinTable"/>
            </w:pPr>
            <w:r>
              <w:rPr>
                <w:b/>
              </w:rPr>
              <w:t>2912 29 00 45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p-Phenylbenzaldehyde (CAS RN 3218-36-8)</w:t>
              <!--{FOOT}//-->
            </w:r>
          </w:p>
        </w:tc>
        <!--<w:tc>
          <w:p>
            <w:pPr>
              <w:pStyle w:val="NormalinTable"/>
              <w:jc w:val="center"/>
            </w:pPr>
            <w:r>
              <w:t>{SUPPUNIT}</w:t>
            </w:r>
          </w:p>
        </w:tc>//-->
      </w:tr>
      <w:tr>
        <w:trPr>
          <w:cantSplit/>
        </w:trPr>
        <w:tc>
          <w:p>
            <w:pPr>
              <w:pStyle w:val="NormalinTable"/>
            </w:pPr>
            <w:r>
              <w:rPr>
                <w:b/>
              </w:rPr>
              <w:t>2912 29 00 50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4-Isobutylbenzaldehyde (CAS RN 40150-98-9)</w:t>
              <!--{FOOT}//-->
            </w:r>
          </w:p>
        </w:tc>
        <!--<w:tc>
          <w:p>
            <w:pPr>
              <w:pStyle w:val="NormalinTable"/>
              <w:jc w:val="center"/>
            </w:pPr>
            <w:r>
              <w:t>{SUPPUNIT}</w:t>
            </w:r>
          </w:p>
        </w:tc>//-->
      </w:tr>
      <w:tr>
        <w:trPr>
          <w:cantSplit/>
        </w:trPr>
        <w:tc>
          <w:p>
            <w:pPr>
              <w:pStyle w:val="NormalinTable"/>
            </w:pPr>
            <w:r>
              <w:rPr>
                <w:b/>
              </w:rPr>
              <w:t>2912 29 00 70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4-tert-Butylbenzaldehyde (CAS RN 939-97-9)</w:t>
              <!--{FOOT}//-->
            </w:r>
          </w:p>
        </w:tc>
        <!--<w:tc>
          <w:p>
            <w:pPr>
              <w:pStyle w:val="NormalinTable"/>
              <w:jc w:val="center"/>
            </w:pPr>
            <w:r>
              <w:t>{SUPPUNIT}</w:t>
            </w:r>
          </w:p>
        </w:tc>//-->
      </w:tr>
      <w:tr>
        <w:trPr>
          <w:cantSplit/>
        </w:trPr>
        <w:tc>
          <w:p>
            <w:pPr>
              <w:pStyle w:val="NormalinTable"/>
            </w:pPr>
            <w:r>
              <w:rPr>
                <w:b/>
              </w:rPr>
              <w:t>2912 29 00 80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4-Isopropylbenzaldehyde (CAS RN 122-03-2)</w:t>
              <!--{FOOT}//-->
            </w:r>
          </w:p>
        </w:tc>
        <!--<w:tc>
          <w:p>
            <w:pPr>
              <w:pStyle w:val="NormalinTable"/>
              <w:jc w:val="center"/>
            </w:pPr>
            <w:r>
              <w:t>{SUPPUNIT}</w:t>
            </w:r>
          </w:p>
        </w:tc>//-->
      </w:tr>
      <w:tr>
        <w:trPr>
          <w:cantSplit/>
        </w:trPr>
        <w:tc>
          <w:p>
            <w:pPr>
              <w:pStyle w:val="NormalinTable"/>
            </w:pPr>
            <w:r>
              <w:rPr>
                <w:b/>
              </w:rPr>
              <w:t>2912 29 00 90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Aldehyde-alcohols, aldehyde-ethers, aldehyde-phenols and aldehydes with other oxygen function</w:t>
              <!--{FOOT}//-->
            </w:r>
          </w:p>
        </w:tc>
        <!--<w:tc>
          <w:p>
            <w:pPr>
              <w:pStyle w:val="NormalinTable"/>
              <w:jc w:val="center"/>
            </w:pPr>
            <w:r>
              <w:t>{SUPPUNIT}</w:t>
            </w:r>
          </w:p>
        </w:tc>//-->
      </w:tr>
      <w:tr>
        <w:trPr>
          <w:cantSplit/>
        </w:trPr>
        <w:tc>
          <w:p>
            <w:pPr>
              <w:pStyle w:val="NormalinTable"/>
            </w:pPr>
            <w:r>
              <w:rPr>
                <w:b/>
              </w:rPr>
              <w:t>2912 41 00 00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Vanillin (4-hydroxy-3-methoxybenzaldehyde)</w:t>
              <!--{FOOT}//-->
            </w:r>
          </w:p>
        </w:tc>
        <!--<w:tc>
          <w:p>
            <w:pPr>
              <w:pStyle w:val="NormalinTable"/>
              <w:jc w:val="center"/>
            </w:pPr>
            <w:r>
              <w:t>{SUPPUNIT}</w:t>
            </w:r>
          </w:p>
        </w:tc>//-->
      </w:tr>
      <w:tr>
        <w:trPr>
          <w:cantSplit/>
        </w:trPr>
        <w:tc>
          <w:p>
            <w:pPr>
              <w:pStyle w:val="NormalinTable"/>
            </w:pPr>
            <w:r>
              <w:rPr>
                <w:b/>
              </w:rPr>
              <w:t>2912 42 00 00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Ethylvanillin (3-ethoxy-4-hydroxybenzaldehyde)</w:t>
              <!--{FOOT}//-->
            </w:r>
          </w:p>
        </w:tc>
        <!--<w:tc>
          <w:p>
            <w:pPr>
              <w:pStyle w:val="NormalinTable"/>
              <w:jc w:val="center"/>
            </w:pPr>
            <w:r>
              <w:t>{SUPPUNIT}</w:t>
            </w:r>
          </w:p>
        </w:tc>//-->
      </w:tr>
      <w:tr>
        <w:trPr>
          <w:cantSplit/>
        </w:trPr>
        <w:tc>
          <w:p>
            <w:pPr>
              <w:pStyle w:val="NormalinTable"/>
            </w:pPr>
            <w:r>
              <w:rPr>
                <w:b/>
              </w:rPr>
              <w:t>2912 49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2912 49 00 10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3-Phenoxybenzaldehyde (CAS RN 39515-51-0)</w:t>
              <!--{FOOT}//-->
            </w:r>
          </w:p>
        </w:tc>
        <!--<w:tc>
          <w:p>
            <w:pPr>
              <w:pStyle w:val="NormalinTable"/>
              <w:jc w:val="center"/>
            </w:pPr>
            <w:r>
              <w:t>{SUPPUNIT}</w:t>
            </w:r>
          </w:p>
        </w:tc>//-->
      </w:tr>
      <w:tr>
        <w:trPr>
          <w:cantSplit/>
        </w:trPr>
        <w:tc>
          <w:p>
            <w:pPr>
              <w:pStyle w:val="NormalinTable"/>
            </w:pPr>
            <w:r>
              <w:rPr>
                <w:b/>
              </w:rPr>
              <w:t>2912 49 00 20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4-Hydroxybenzaldehyde (CAS RN 123-08-0)</w:t>
              <!--{FOOT}//-->
            </w:r>
          </w:p>
        </w:tc>
        <!--<w:tc>
          <w:p>
            <w:pPr>
              <w:pStyle w:val="NormalinTable"/>
              <w:jc w:val="center"/>
            </w:pPr>
            <w:r>
              <w:t>{SUPPUNIT}</w:t>
            </w:r>
          </w:p>
        </w:tc>//-->
      </w:tr>
      <w:tr>
        <w:trPr>
          <w:cantSplit/>
        </w:trPr>
        <w:tc>
          <w:p>
            <w:pPr>
              <w:pStyle w:val="NormalinTable"/>
            </w:pPr>
            <w:r>
              <w:rPr>
                <w:b/>
              </w:rPr>
              <w:t>2912 49 00 30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Salicylaldehyde (CAS RN 90-02-8)</w:t>
              <!--{FOOT}//-->
            </w:r>
          </w:p>
        </w:tc>
        <!--<w:tc>
          <w:p>
            <w:pPr>
              <w:pStyle w:val="NormalinTable"/>
              <w:jc w:val="center"/>
            </w:pPr>
            <w:r>
              <w:t>{SUPPUNIT}</w:t>
            </w:r>
          </w:p>
        </w:tc>//-->
      </w:tr>
      <w:tr>
        <w:trPr>
          <w:cantSplit/>
        </w:trPr>
        <w:tc>
          <w:p>
            <w:pPr>
              <w:pStyle w:val="NormalinTable"/>
            </w:pPr>
            <w:r>
              <w:rPr>
                <w:b/>
              </w:rPr>
              <w:t>2912 49 00 40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3-Hydroxy-p-anisaldehyde (CAS RN 621-59-0)</w:t>
              <!--{FOOT}//-->
            </w:r>
          </w:p>
        </w:tc>
        <!--<w:tc>
          <w:p>
            <w:pPr>
              <w:pStyle w:val="NormalinTable"/>
              <w:jc w:val="center"/>
            </w:pPr>
            <w:r>
              <w:t>{SUPPUNIT}</w:t>
            </w:r>
          </w:p>
        </w:tc>//-->
      </w:tr>
      <w:tr>
        <w:trPr>
          <w:cantSplit/>
        </w:trPr>
        <w:tc>
          <w:p>
            <w:pPr>
              <w:pStyle w:val="NormalinTable"/>
            </w:pPr>
            <w:r>
              <w:rPr>
                <w:b/>
              </w:rPr>
              <w:t>2912 49 00 50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2,6-dihydroxybenzaldehyde (CAS RN 387-46-2)</w:t>
              <!--{FOOT}//-->
            </w:r>
          </w:p>
        </w:tc>
        <!--<w:tc>
          <w:p>
            <w:pPr>
              <w:pStyle w:val="NormalinTable"/>
              <w:jc w:val="center"/>
            </w:pPr>
            <w:r>
              <w:t>{SUPPUNIT}</w:t>
            </w:r>
          </w:p>
        </w:tc>//-->
      </w:tr>
      <w:tr>
        <w:trPr>
          <w:cantSplit/>
        </w:trPr>
        <w:tc>
          <w:p>
            <w:pPr>
              <w:pStyle w:val="NormalinTable"/>
            </w:pPr>
            <w:r>
              <w:rPr>
                <w:b/>
              </w:rPr>
              <w:t>2912 49 00 90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polymers of aldehydes</w:t>
              <!--{FOOT}//-->
            </w:r>
          </w:p>
        </w:tc>
        <!--<w:tc>
          <w:p>
            <w:pPr>
              <w:pStyle w:val="NormalinTable"/>
              <w:jc w:val="center"/>
            </w:pPr>
            <w:r>
              <w:t>{SUPPUNIT}</w:t>
            </w:r>
          </w:p>
        </w:tc>//-->
      </w:tr>
      <w:tr>
        <w:trPr>
          <w:cantSplit/>
        </w:trPr>
        <w:tc>
          <w:p>
            <w:pPr>
              <w:pStyle w:val="NormalinTable"/>
            </w:pPr>
            <w:r>
              <w:rPr>
                <w:b/>
              </w:rPr>
              <w:t>2912 60 00 00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Paraformaldehyde</w:t>
              <!--{FOOT}//-->
            </w:r>
          </w:p>
        </w:tc>
        <!--<w:tc>
          <w:p>
            <w:pPr>
              <w:pStyle w:val="NormalinTable"/>
              <w:jc w:val="center"/>
            </w:pPr>
            <w:r>
              <w:t>{SUPPUNIT}</w:t>
            </w:r>
          </w:p>
        </w:tc>//-->
      </w:tr>
      <w:tr>
        <w:trPr>
          <w:cantSplit/>
        </w:trPr>
        <w:tc>
          <w:p>
            <w:pPr>
              <w:pStyle w:val="NormalinTable"/>
            </w:pPr>
            <w:r>
              <w:rPr>
                <w:b/>
              </w:rPr>
              <w:t>2913 00 00 00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products of heading 2912</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KETONE-FUNCTION COMPOUNDS AND QUINONE-FUNCTION COMPOUNDS</w:t>
              <!--{FOOT}//-->
            </w:r>
          </w:p>
        </w:tc>
        <!--<w:tc>
          <w:p>
            <w:pPr>
              <w:pStyle w:val="NormalinTable"/>
              <w:jc w:val="center"/>
            </w:pPr>
            <w:r>
              <w:t>{SUPPUNIT}</w:t>
            </w:r>
          </w:p>
        </w:tc>//-->
      </w:tr>
      <w:tr>
        <w:trPr>
          <w:cantSplit/>
        </w:trPr>
        <w:tc>
          <w:p>
            <w:pPr>
              <w:pStyle w:val="NormalinTable"/>
            </w:pPr>
            <w:r>
              <w:rPr>
                <w:b/>
              </w:rPr>
              <w:t>2914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Ketones and quinones, whether or not with other oxygen function, and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ketones without other oxygen function</w:t>
              <!--{FOOT}//-->
            </w:r>
          </w:p>
        </w:tc>
        <!--<w:tc>
          <w:p>
            <w:pPr>
              <w:pStyle w:val="NormalinTable"/>
              <w:jc w:val="center"/>
            </w:pPr>
            <w:r>
              <w:t>{SUPPUNIT}</w:t>
            </w:r>
          </w:p>
        </w:tc>//-->
      </w:tr>
      <w:tr>
        <w:trPr>
          <w:cantSplit/>
        </w:trPr>
        <w:tc>
          <w:p>
            <w:pPr>
              <w:pStyle w:val="NormalinTable"/>
            </w:pPr>
            <w:r>
              <w:rPr>
                <w:b/>
              </w:rPr>
              <w:t>2914 11 00 00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w:t>
              <!--{FOOT}//-->
            </w:r>
          </w:p>
        </w:tc>
        <!--<w:tc>
          <w:p>
            <w:pPr>
              <w:pStyle w:val="NormalinTable"/>
              <w:jc w:val="center"/>
            </w:pPr>
            <w:r>
              <w:t>{SUPPUNIT}</w:t>
            </w:r>
          </w:p>
        </w:tc>//-->
      </w:tr>
      <w:tr>
        <w:trPr>
          <w:cantSplit/>
        </w:trPr>
        <w:tc>
          <w:p>
            <w:pPr>
              <w:pStyle w:val="NormalinTable"/>
            </w:pPr>
            <w:r>
              <w:rPr>
                <w:b/>
              </w:rPr>
              <w:t>2914 12 00 00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(methyl ethyl ketone)</w:t>
              <!--{FOOT}//-->
            </w:r>
          </w:p>
        </w:tc>
        <!--<w:tc>
          <w:p>
            <w:pPr>
              <w:pStyle w:val="NormalinTable"/>
              <w:jc w:val="center"/>
            </w:pPr>
            <w:r>
              <w:t>{SUPPUNIT}</w:t>
            </w:r>
          </w:p>
        </w:tc>//-->
      </w:tr>
      <w:tr>
        <w:trPr>
          <w:cantSplit/>
        </w:trPr>
        <w:tc>
          <w:p>
            <w:pPr>
              <w:pStyle w:val="NormalinTable"/>
            </w:pPr>
            <w:r>
              <w:rPr>
                <w:b/>
              </w:rPr>
              <w:t>2914 13 00 00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4-Methylpentan-2-one (methyl isobutyl ketone)</w:t>
              <!--{FOOT}//-->
            </w:r>
          </w:p>
        </w:tc>
        <!--<w:tc>
          <w:p>
            <w:pPr>
              <w:pStyle w:val="NormalinTable"/>
              <w:jc w:val="center"/>
            </w:pPr>
            <w:r>
              <w:t>{SUPPUNIT}</w:t>
            </w:r>
          </w:p>
        </w:tc>//-->
      </w:tr>
      <w:tr>
        <w:trPr>
          <w:cantSplit/>
        </w:trPr>
        <w:tc>
          <w:p>
            <w:pPr>
              <w:pStyle w:val="NormalinTable"/>
            </w:pPr>
            <w:r>
              <w:rPr>
                <w:b/>
              </w:rPr>
              <w:t>2914 19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5-Methylhexan-2-one</w:t>
              <!--{FOOT}//-->
            </w:r>
          </w:p>
        </w:tc>
        <!--<w:tc>
          <w:p>
            <w:pPr>
              <w:pStyle w:val="NormalinTable"/>
              <w:jc w:val="center"/>
            </w:pPr>
            <w:r>
              <w:t>{SUPPUNIT}</w:t>
            </w:r>
          </w:p>
        </w:tc>//-->
      </w:tr>
      <w:tr>
        <w:trPr>
          <w:cantSplit/>
        </w:trPr>
        <w:tc>
          <w:p>
            <w:pPr>
              <w:pStyle w:val="NormalinTable"/>
            </w:pPr>
            <w:r>
              <w:rPr>
                <w:b/>
              </w:rPr>
              <w:t>2914 19 90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2914 19 90 20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Heptan-2-one (CAS RN 110-43-0)</w:t>
              <!--{FOOT}//-->
            </w:r>
          </w:p>
        </w:tc>
        <!--<w:tc>
          <w:p>
            <w:pPr>
              <w:pStyle w:val="NormalinTable"/>
              <w:jc w:val="center"/>
            </w:pPr>
            <w:r>
              <w:t>{SUPPUNIT}</w:t>
            </w:r>
          </w:p>
        </w:tc>//-->
      </w:tr>
      <w:tr>
        <w:trPr>
          <w:cantSplit/>
        </w:trPr>
        <w:tc>
          <w:p>
            <w:pPr>
              <w:pStyle w:val="NormalinTable"/>
            </w:pPr>
            <w:r>
              <w:rPr>
                <w:b/>
              </w:rPr>
              <w:t>2914 19 90 30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3-Methylbutanone (CAS RN 563-80-4)</w:t>
              <!--{FOOT}//-->
            </w:r>
          </w:p>
        </w:tc>
        <!--<w:tc>
          <w:p>
            <w:pPr>
              <w:pStyle w:val="NormalinTable"/>
              <w:jc w:val="center"/>
            </w:pPr>
            <w:r>
              <w:t>{SUPPUNIT}</w:t>
            </w:r>
          </w:p>
        </w:tc>//-->
      </w:tr>
      <w:tr>
        <w:trPr>
          <w:cantSplit/>
        </w:trPr>
        <w:tc>
          <w:p>
            <w:pPr>
              <w:pStyle w:val="NormalinTable"/>
            </w:pPr>
            <w:r>
              <w:rPr>
                <w:b/>
              </w:rPr>
              <w:t>2914 19 90 40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Pentan-2-one (CAS RN 107-87-9)</w:t>
              <!--{FOOT}//-->
            </w:r>
          </w:p>
        </w:tc>
        <!--<w:tc>
          <w:p>
            <w:pPr>
              <w:pStyle w:val="NormalinTable"/>
              <w:jc w:val="center"/>
            </w:pPr>
            <w:r>
              <w:t>{SUPPUNIT}</w:t>
            </w:r>
          </w:p>
        </w:tc>//-->
      </w:tr>
      <w:tr>
        <w:trPr>
          <w:cantSplit/>
        </w:trPr>
        <w:tc>
          <w:p>
            <w:pPr>
              <w:pStyle w:val="NormalinTable"/>
            </w:pPr>
            <w:r>
              <w:rPr>
                <w:b/>
              </w:rPr>
              <w:t>2914 19 90 50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Calcium acetylacetonate (CAS RN 19372-44-2) for use in the manufacture of stabilisator systems in tablet form</w:t>
              <!--{FOOT}//-->
            </w:r>
          </w:p>
        </w:tc>
        <!--<w:tc>
          <w:p>
            <w:pPr>
              <w:pStyle w:val="NormalinTable"/>
              <w:jc w:val="center"/>
            </w:pPr>
            <w:r>
              <w:t>{SUPPUNIT}</w:t>
            </w:r>
          </w:p>
        </w:tc>//-->
      </w:tr>
      <w:tr>
        <w:trPr>
          <w:cantSplit/>
        </w:trPr>
        <w:tc>
          <w:p>
            <w:pPr>
              <w:pStyle w:val="NormalinTable"/>
            </w:pPr>
            <w:r>
              <w:rPr>
                <w:b/>
              </w:rPr>
              <w:t>2914 19 90 60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Zinc acetylacetonate (CAS RN 14024-63-6)</w:t>
              <!--{FOOT}//-->
            </w:r>
          </w:p>
        </w:tc>
        <!--<w:tc>
          <w:p>
            <w:pPr>
              <w:pStyle w:val="NormalinTable"/>
              <w:jc w:val="center"/>
            </w:pPr>
            <w:r>
              <w:t>{SUPPUNIT}</w:t>
            </w:r>
          </w:p>
        </w:tc>//-->
      </w:tr>
      <w:tr>
        <w:trPr>
          <w:cantSplit/>
        </w:trPr>
        <w:tc>
          <w:p>
            <w:pPr>
              <w:pStyle w:val="NormalinTable"/>
            </w:pPr>
            <w:r>
              <w:rPr>
                <w:b/>
              </w:rPr>
              <w:t>2914 19 90 90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ketones without other oxygen function</w:t>
              <!--{FOOT}//-->
            </w:r>
          </w:p>
        </w:tc>
        <!--<w:tc>
          <w:p>
            <w:pPr>
              <w:pStyle w:val="NormalinTable"/>
              <w:jc w:val="center"/>
            </w:pPr>
            <w:r>
              <w:t>{SUPPUNIT}</w:t>
            </w:r>
          </w:p>
        </w:tc>//-->
      </w:tr>
      <w:tr>
        <w:trPr>
          <w:cantSplit/>
        </w:trPr>
        <w:tc>
          <w:p>
            <w:pPr>
              <w:pStyle w:val="NormalinTable"/>
            </w:pPr>
            <w:r>
              <w:rPr>
                <w:b/>
              </w:rPr>
              <w:t>2914 22 00 00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Cyclohexanone and methylcyclohexanones</w:t>
              <!--{FOOT}//-->
            </w:r>
          </w:p>
        </w:tc>
        <!--<w:tc>
          <w:p>
            <w:pPr>
              <w:pStyle w:val="NormalinTable"/>
              <w:jc w:val="center"/>
            </w:pPr>
            <w:r>
              <w:t>{SUPPUNIT}</w:t>
            </w:r>
          </w:p>
        </w:tc>//-->
      </w:tr>
      <w:tr>
        <w:trPr>
          <w:cantSplit/>
        </w:trPr>
        <w:tc>
          <w:p>
            <w:pPr>
              <w:pStyle w:val="NormalinTable"/>
            </w:pPr>
            <w:r>
              <w:rPr>
                <w:b/>
              </w:rPr>
              <w:t>2914 23 00 00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Ionones and methylionones</w:t>
              <!--{FOOT}//-->
            </w:r>
          </w:p>
        </w:tc>
        <!--<w:tc>
          <w:p>
            <w:pPr>
              <w:pStyle w:val="NormalinTable"/>
              <w:jc w:val="center"/>
            </w:pPr>
            <w:r>
              <w:t>{SUPPUNIT}</w:t>
            </w:r>
          </w:p>
        </w:tc>//-->
      </w:tr>
      <w:tr>
        <w:trPr>
          <w:cantSplit/>
        </w:trPr>
        <w:tc>
          <w:p>
            <w:pPr>
              <w:pStyle w:val="NormalinTable"/>
            </w:pPr>
            <w:r>
              <w:rPr>
                <w:b/>
              </w:rPr>
              <w:t>2914 29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oestr-5(10)-ene-3,17-dione (CAS RN 3962-66-1)</w:t>
              <!--{FOOT}//-->
            </w:r>
          </w:p>
        </w:tc>
        <!--<w:tc>
          <w:p>
            <w:pPr>
              <w:pStyle w:val="NormalinTable"/>
              <w:jc w:val="center"/>
            </w:pPr>
            <w:r>
              <w:t>{SUPPUNIT}</w:t>
            </w:r>
          </w:p>
        </w:tc>//-->
      </w:tr>
      <w:tr>
        <w:trPr>
          <w:cantSplit/>
        </w:trPr>
        <w:tc>
          <w:p>
            <w:pPr>
              <w:pStyle w:val="NormalinTable"/>
            </w:pPr>
            <w:r>
              <w:rPr>
                <w:b/>
              </w:rPr>
              <w:t>2914 29 00 20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Cyclohexadec-8-enone (CAS RN 3100-36-5)</w:t>
              <!--{FOOT}//-->
            </w:r>
          </w:p>
        </w:tc>
        <!--<w:tc>
          <w:p>
            <w:pPr>
              <w:pStyle w:val="NormalinTable"/>
              <w:jc w:val="center"/>
            </w:pPr>
            <w:r>
              <w:t>{SUPPUNIT}</w:t>
            </w:r>
          </w:p>
        </w:tc>//-->
      </w:tr>
      <w:tr>
        <w:trPr>
          <w:cantSplit/>
        </w:trPr>
        <w:tc>
          <w:p>
            <w:pPr>
              <w:pStyle w:val="NormalinTable"/>
            </w:pPr>
            <w:r>
              <w:rPr>
                <w:b/>
              </w:rPr>
              <w:t>2914 29 00 25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Cyclohex-2-enone (CAS RN 930-68-7)</w:t>
              <!--{FOOT}//-->
            </w:r>
          </w:p>
        </w:tc>
        <!--<w:tc>
          <w:p>
            <w:pPr>
              <w:pStyle w:val="NormalinTable"/>
              <w:jc w:val="center"/>
            </w:pPr>
            <w:r>
              <w:t>{SUPPUNIT}</w:t>
            </w:r>
          </w:p>
        </w:tc>//-->
      </w:tr>
      <w:tr>
        <w:trPr>
          <w:cantSplit/>
        </w:trPr>
        <w:tc>
          <w:p>
            <w:pPr>
              <w:pStyle w:val="NormalinTable"/>
            </w:pPr>
            <w:r>
              <w:rPr>
                <w:b/>
              </w:rPr>
              <w:t>2914 29 00 30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(R)-p-Mentha-1(6),8-dien-2-one (CAS RN 6485-40-1)</w:t>
              <!--{FOOT}//-->
            </w:r>
          </w:p>
        </w:tc>
        <!--<w:tc>
          <w:p>
            <w:pPr>
              <w:pStyle w:val="NormalinTable"/>
              <w:jc w:val="center"/>
            </w:pPr>
            <w:r>
              <w:t>{SUPPUNIT}</w:t>
            </w:r>
          </w:p>
        </w:tc>//-->
      </w:tr>
      <w:tr>
        <w:trPr>
          <w:cantSplit/>
        </w:trPr>
        <w:tc>
          <w:p>
            <w:pPr>
              <w:pStyle w:val="NormalinTable"/>
            </w:pPr>
            <w:r>
              <w:rPr>
                <w:b/>
              </w:rPr>
              <w:t>2914 29 00 40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Camphor</w:t>
              <!--{FOOT}//-->
            </w:r>
          </w:p>
        </w:tc>
        <!--<w:tc>
          <w:p>
            <w:pPr>
              <w:pStyle w:val="NormalinTable"/>
              <w:jc w:val="center"/>
            </w:pPr>
            <w:r>
              <w:t>{SUPPUNIT}</w:t>
            </w:r>
          </w:p>
        </w:tc>//-->
      </w:tr>
      <w:tr>
        <w:trPr>
          <w:cantSplit/>
        </w:trPr>
        <w:tc>
          <w:p>
            <w:pPr>
              <w:pStyle w:val="NormalinTable"/>
            </w:pPr>
            <w:r>
              <w:rPr>
                <w:b/>
              </w:rPr>
              <w:t>2914 29 00 50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trans-β-Damascone (CAS RN 23726-91-2)</w:t>
              <!--{FOOT}//-->
            </w:r>
          </w:p>
        </w:tc>
        <!--<w:tc>
          <w:p>
            <w:pPr>
              <w:pStyle w:val="NormalinTable"/>
              <w:jc w:val="center"/>
            </w:pPr>
            <w:r>
              <w:t>{SUPPUNIT}</w:t>
            </w:r>
          </w:p>
        </w:tc>//-->
      </w:tr>
      <w:tr>
        <w:trPr>
          <w:cantSplit/>
        </w:trPr>
        <w:tc>
          <w:p>
            <w:pPr>
              <w:pStyle w:val="NormalinTable"/>
            </w:pPr>
            <w:r>
              <w:rPr>
                <w:b/>
              </w:rPr>
              <w:t>2914 29 00 60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 methyl ketone (CAS RN 765-43-5)</w:t>
              <!--{FOOT}//-->
            </w:r>
          </w:p>
        </w:tc>
        <!--<w:tc>
          <w:p>
            <w:pPr>
              <w:pStyle w:val="NormalinTable"/>
              <w:jc w:val="center"/>
            </w:pPr>
            <w:r>
              <w:t>{SUPPUNIT}</w:t>
            </w:r>
          </w:p>
        </w:tc>//-->
      </w:tr>
      <w:tr>
        <w:trPr>
          <w:cantSplit/>
        </w:trPr>
        <w:tc>
          <w:p>
            <w:pPr>
              <w:pStyle w:val="NormalinTable"/>
            </w:pPr>
            <w:r>
              <w:rPr>
                <w:b/>
              </w:rPr>
              <w:t>2914 29 00 70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2-sec-butylcyclohexanone (CAS RN 14765-30-1)</w:t>
              <!--{FOOT}//-->
            </w:r>
          </w:p>
        </w:tc>
        <!--<w:tc>
          <w:p>
            <w:pPr>
              <w:pStyle w:val="NormalinTable"/>
              <w:jc w:val="center"/>
            </w:pPr>
            <w:r>
              <w:t>{SUPPUNIT}</w:t>
            </w:r>
          </w:p>
        </w:tc>//-->
      </w:tr>
      <w:tr>
        <w:trPr>
          <w:cantSplit/>
        </w:trPr>
        <w:tc>
          <w:p>
            <w:pPr>
              <w:pStyle w:val="NormalinTable"/>
            </w:pPr>
            <w:r>
              <w:rPr>
                <w:b/>
              </w:rPr>
              <w:t>2914 29 00 80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1-(cedr-8-en-9-yl)ethanone (CAS RN 32388-55-9)</w:t>
              <!--{FOOT}//-->
            </w:r>
          </w:p>
        </w:tc>
        <!--<w:tc>
          <w:p>
            <w:pPr>
              <w:pStyle w:val="NormalinTable"/>
              <w:jc w:val="center"/>
            </w:pPr>
            <w:r>
              <w:t>{SUPPUNIT}</w:t>
            </w:r>
          </w:p>
        </w:tc>//-->
      </w:tr>
      <w:tr>
        <w:trPr>
          <w:cantSplit/>
        </w:trPr>
        <w:tc>
          <w:p>
            <w:pPr>
              <w:pStyle w:val="NormalinTable"/>
            </w:pPr>
            <w:r>
              <w:rPr>
                <w:b/>
              </w:rPr>
              <w:t>2914 29 00 90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ketones without other oxygen function</w:t>
              <!--{FOOT}//-->
            </w:r>
          </w:p>
        </w:tc>
        <!--<w:tc>
          <w:p>
            <w:pPr>
              <w:pStyle w:val="NormalinTable"/>
              <w:jc w:val="center"/>
            </w:pPr>
            <w:r>
              <w:t>{SUPPUNIT}</w:t>
            </w:r>
          </w:p>
        </w:tc>//-->
      </w:tr>
      <w:tr>
        <w:trPr>
          <w:cantSplit/>
        </w:trPr>
        <w:tc>
          <w:p>
            <w:pPr>
              <w:pStyle w:val="NormalinTable"/>
            </w:pPr>
            <w:r>
              <w:rPr>
                <w:b/>
              </w:rPr>
              <w:t>2914 31 00 00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Phenylacetone (phenylpropan-2-one)</w:t>
              <!--{FOOT}//-->
            </w:r>
          </w:p>
        </w:tc>
        <!--<w:tc>
          <w:p>
            <w:pPr>
              <w:pStyle w:val="NormalinTable"/>
              <w:jc w:val="center"/>
            </w:pPr>
            <w:r>
              <w:t>{SUPPUNIT}</w:t>
            </w:r>
          </w:p>
        </w:tc>//-->
      </w:tr>
      <w:tr>
        <w:trPr>
          <w:cantSplit/>
        </w:trPr>
        <w:tc>
          <w:p>
            <w:pPr>
              <w:pStyle w:val="NormalinTable"/>
            </w:pPr>
            <w:r>
              <w:rPr>
                <w:b/>
              </w:rPr>
              <w:t>2914 39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2914 39 00 15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2,6-Dimethyl-1-indanone (CAS RN 66309-83-9)</w:t>
              <!--{FOOT}//-->
            </w:r>
          </w:p>
        </w:tc>
        <!--<w:tc>
          <w:p>
            <w:pPr>
              <w:pStyle w:val="NormalinTable"/>
              <w:jc w:val="center"/>
            </w:pPr>
            <w:r>
              <w:t>{SUPPUNIT}</w:t>
            </w:r>
          </w:p>
        </w:tc>//-->
      </w:tr>
      <w:tr>
        <w:trPr>
          <w:cantSplit/>
        </w:trPr>
        <w:tc>
          <w:p>
            <w:pPr>
              <w:pStyle w:val="NormalinTable"/>
            </w:pPr>
            <w:r>
              <w:rPr>
                <w:b/>
              </w:rPr>
              <w:t>2914 39 00 25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1,3-Diphenylpropane-1,3-dione (CAS RN 120-46-7)</w:t>
              <!--{FOOT}//-->
            </w:r>
          </w:p>
        </w:tc>
        <!--<w:tc>
          <w:p>
            <w:pPr>
              <w:pStyle w:val="NormalinTable"/>
              <w:jc w:val="center"/>
            </w:pPr>
            <w:r>
              <w:t>{SUPPUNIT}</w:t>
            </w:r>
          </w:p>
        </w:tc>//-->
      </w:tr>
      <w:tr>
        <w:trPr>
          <w:cantSplit/>
        </w:trPr>
        <w:tc>
          <w:p>
            <w:pPr>
              <w:pStyle w:val="NormalinTable"/>
            </w:pPr>
            <w:r>
              <w:rPr>
                <w:b/>
              </w:rPr>
              <w:t>2914 39 00 30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Benzophenone (CAS RN 119-61-9)</w:t>
              <!--{FOOT}//-->
            </w:r>
          </w:p>
        </w:tc>
        <!--<w:tc>
          <w:p>
            <w:pPr>
              <w:pStyle w:val="NormalinTable"/>
              <w:jc w:val="center"/>
            </w:pPr>
            <w:r>
              <w:t>{SUPPUNIT}</w:t>
            </w:r>
          </w:p>
        </w:tc>//-->
      </w:tr>
      <w:tr>
        <w:trPr>
          <w:cantSplit/>
        </w:trPr>
        <w:tc>
          <w:p>
            <w:pPr>
              <w:pStyle w:val="NormalinTable"/>
            </w:pPr>
            <w:r>
              <w:rPr>
                <w:b/>
              </w:rPr>
              <w:t>2914 39 00 50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4-Phenylbenzophenone (CAS RN 2128-93-0)</w:t>
              <!--{FOOT}//-->
            </w:r>
          </w:p>
        </w:tc>
        <!--<w:tc>
          <w:p>
            <w:pPr>
              <w:pStyle w:val="NormalinTable"/>
              <w:jc w:val="center"/>
            </w:pPr>
            <w:r>
              <w:t>{SUPPUNIT}</w:t>
            </w:r>
          </w:p>
        </w:tc>//-->
      </w:tr>
      <w:tr>
        <w:trPr>
          <w:cantSplit/>
        </w:trPr>
        <w:tc>
          <w:p>
            <w:pPr>
              <w:pStyle w:val="NormalinTable"/>
            </w:pPr>
            <w:r>
              <w:rPr>
                <w:b/>
              </w:rPr>
              <w:t>2914 39 00 60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4-Methylbenzophenone (CAS RN 134-84-9)</w:t>
              <!--{FOOT}//-->
            </w:r>
          </w:p>
        </w:tc>
        <!--<w:tc>
          <w:p>
            <w:pPr>
              <w:pStyle w:val="NormalinTable"/>
              <w:jc w:val="center"/>
            </w:pPr>
            <w:r>
              <w:t>{SUPPUNIT}</w:t>
            </w:r>
          </w:p>
        </w:tc>//-->
      </w:tr>
      <w:tr>
        <w:trPr>
          <w:cantSplit/>
        </w:trPr>
        <w:tc>
          <w:p>
            <w:pPr>
              <w:pStyle w:val="NormalinTable"/>
            </w:pPr>
            <w:r>
              <w:rPr>
                <w:b/>
              </w:rPr>
              <w:t>2914 39 00 70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Benzil (CAS RN 134-81-6)</w:t>
              <!--{FOOT}//-->
            </w:r>
          </w:p>
        </w:tc>
        <!--<w:tc>
          <w:p>
            <w:pPr>
              <w:pStyle w:val="NormalinTable"/>
              <w:jc w:val="center"/>
            </w:pPr>
            <w:r>
              <w:t>{SUPPUNIT}</w:t>
            </w:r>
          </w:p>
        </w:tc>//-->
      </w:tr>
      <w:tr>
        <w:trPr>
          <w:cantSplit/>
        </w:trPr>
        <w:tc>
          <w:p>
            <w:pPr>
              <w:pStyle w:val="NormalinTable"/>
            </w:pPr>
            <w:r>
              <w:rPr>
                <w:b/>
              </w:rPr>
              <w:t>2914 39 00 80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4'-Methylacetophenone (CAS RN 122-00-9)</w:t>
              <!--{FOOT}//-->
            </w:r>
          </w:p>
        </w:tc>
        <!--<w:tc>
          <w:p>
            <w:pPr>
              <w:pStyle w:val="NormalinTable"/>
              <w:jc w:val="center"/>
            </w:pPr>
            <w:r>
              <w:t>{SUPPUNIT}</w:t>
            </w:r>
          </w:p>
        </w:tc>//-->
      </w:tr>
      <w:tr>
        <w:trPr>
          <w:cantSplit/>
        </w:trPr>
        <w:tc>
          <w:p>
            <w:pPr>
              <w:pStyle w:val="NormalinTable"/>
            </w:pPr>
            <w:r>
              <w:rPr>
                <w:b/>
              </w:rPr>
              <w:t>2914 39 00 90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Ketone-alcohols and ketone-aldehydes</w:t>
              <!--{FOOT}//-->
            </w:r>
          </w:p>
        </w:tc>
        <!--<w:tc>
          <w:p>
            <w:pPr>
              <w:pStyle w:val="NormalinTable"/>
              <w:jc w:val="center"/>
            </w:pPr>
            <w:r>
              <w:t>{SUPPUNIT}</w:t>
            </w:r>
          </w:p>
        </w:tc>//-->
      </w:tr>
      <w:tr>
        <w:trPr>
          <w:cantSplit/>
        </w:trPr>
        <w:tc>
          <w:p>
            <w:pPr>
              <w:pStyle w:val="NormalinTable"/>
            </w:pPr>
            <w:r>
              <w:rPr>
                <w:b/>
              </w:rPr>
              <w:t>2914 40 10 00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4-Hydroxy-4-methylpentan-2-one (diacetone alcohol)</w:t>
              <!--{FOOT}//-->
            </w:r>
          </w:p>
        </w:tc>
        <!--<w:tc>
          <w:p>
            <w:pPr>
              <w:pStyle w:val="NormalinTable"/>
              <w:jc w:val="center"/>
            </w:pPr>
            <w:r>
              <w:t>{SUPPUNIT}</w:t>
            </w:r>
          </w:p>
        </w:tc>//-->
      </w:tr>
      <w:tr>
        <w:trPr>
          <w:cantSplit/>
        </w:trPr>
        <w:tc>
          <w:p>
            <w:pPr>
              <w:pStyle w:val="NormalinTable"/>
            </w:pPr>
            <w:r>
              <w:rPr>
                <w:b/>
              </w:rPr>
              <w:t>2914 40 90 00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Ketone-phenols and ketones with other oxygen function</w:t>
              <!--{FOOT}//-->
            </w:r>
          </w:p>
        </w:tc>
        <!--<w:tc>
          <w:p>
            <w:pPr>
              <w:pStyle w:val="NormalinTable"/>
              <w:jc w:val="center"/>
            </w:pPr>
            <w:r>
              <w:t>{SUPPUNIT}</w:t>
            </w:r>
          </w:p>
        </w:tc>//-->
      </w:tr>
      <w:tr>
        <w:trPr>
          <w:cantSplit/>
        </w:trPr>
        <w:tc>
          <w:p>
            <w:pPr>
              <w:pStyle w:val="NormalinTable"/>
            </w:pPr>
            <w:r>
              <w:rPr>
                <w:b/>
              </w:rPr>
              <w:t>2914 50 00 20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3'-Hydroxyacetophenone (CAS RN 121-71-1)</w:t>
              <!--{FOOT}//-->
            </w:r>
          </w:p>
        </w:tc>
        <!--<w:tc>
          <w:p>
            <w:pPr>
              <w:pStyle w:val="NormalinTable"/>
              <w:jc w:val="center"/>
            </w:pPr>
            <w:r>
              <w:t>{SUPPUNIT}</w:t>
            </w:r>
          </w:p>
        </w:tc>//-->
      </w:tr>
      <w:tr>
        <w:trPr>
          <w:cantSplit/>
        </w:trPr>
        <w:tc>
          <w:p>
            <w:pPr>
              <w:pStyle w:val="NormalinTable"/>
            </w:pPr>
            <w:r>
              <w:rPr>
                <w:b/>
              </w:rPr>
              <w:t>2914 50 00 25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4'-Methoxyacetophenone (CAS RN 100-06-1)</w:t>
              <!--{FOOT}//-->
            </w:r>
          </w:p>
        </w:tc>
        <!--<w:tc>
          <w:p>
            <w:pPr>
              <w:pStyle w:val="NormalinTable"/>
              <w:jc w:val="center"/>
            </w:pPr>
            <w:r>
              <w:t>{SUPPUNIT}</w:t>
            </w:r>
          </w:p>
        </w:tc>//-->
      </w:tr>
      <w:tr>
        <w:trPr>
          <w:cantSplit/>
        </w:trPr>
        <w:tc>
          <w:p>
            <w:pPr>
              <w:pStyle w:val="NormalinTable"/>
            </w:pPr>
            <w:r>
              <w:rPr>
                <w:b/>
              </w:rPr>
              <w:t>2914 50 00 36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2,7-Dihydroxy-9-fluorenone (CAS RN 42523-29-5)</w:t>
              <!--{FOOT}//-->
            </w:r>
          </w:p>
        </w:tc>
        <!--<w:tc>
          <w:p>
            <w:pPr>
              <w:pStyle w:val="NormalinTable"/>
              <w:jc w:val="center"/>
            </w:pPr>
            <w:r>
              <w:t>{SUPPUNIT}</w:t>
            </w:r>
          </w:p>
        </w:tc>//-->
      </w:tr>
      <w:tr>
        <w:trPr>
          <w:cantSplit/>
        </w:trPr>
        <w:tc>
          <w:p>
            <w:pPr>
              <w:pStyle w:val="NormalinTable"/>
            </w:pPr>
            <w:r>
              <w:rPr>
                <w:b/>
              </w:rPr>
              <w:t>2914 50 00 40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4-(4-Hydroxyphenyl)butan-2-one (CAS RN 5471-51-2)</w:t>
              <!--{FOOT}//-->
            </w:r>
          </w:p>
        </w:tc>
        <!--<w:tc>
          <w:p>
            <w:pPr>
              <w:pStyle w:val="NormalinTable"/>
              <w:jc w:val="center"/>
            </w:pPr>
            <w:r>
              <w:t>{SUPPUNIT}</w:t>
            </w:r>
          </w:p>
        </w:tc>//-->
      </w:tr>
      <w:tr>
        <w:trPr>
          <w:cantSplit/>
        </w:trPr>
        <w:tc>
          <w:p>
            <w:pPr>
              <w:pStyle w:val="NormalinTable"/>
            </w:pPr>
            <w:r>
              <w:rPr>
                <w:b/>
              </w:rPr>
              <w:t>2914 50 00 45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3,4-Dihydroxybenzophenone (CAS RN 10425-11-3)</w:t>
              <!--{FOOT}//-->
            </w:r>
          </w:p>
        </w:tc>
        <!--<w:tc>
          <w:p>
            <w:pPr>
              <w:pStyle w:val="NormalinTable"/>
              <w:jc w:val="center"/>
            </w:pPr>
            <w:r>
              <w:t>{SUPPUNIT}</w:t>
            </w:r>
          </w:p>
        </w:tc>//-->
      </w:tr>
      <w:tr>
        <w:trPr>
          <w:cantSplit/>
        </w:trPr>
        <w:tc>
          <w:p>
            <w:pPr>
              <w:pStyle w:val="NormalinTable"/>
            </w:pPr>
            <w:r>
              <w:rPr>
                <w:b/>
              </w:rPr>
              <w:t>2914 50 00 60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2,2-Dimethoxy-2-phenylacetophenone (CAS RN 24650-42-8)</w:t>
              <!--{FOOT}//-->
            </w:r>
          </w:p>
        </w:tc>
        <!--<w:tc>
          <w:p>
            <w:pPr>
              <w:pStyle w:val="NormalinTable"/>
              <w:jc w:val="center"/>
            </w:pPr>
            <w:r>
              <w:t>{SUPPUNIT}</w:t>
            </w:r>
          </w:p>
        </w:tc>//-->
      </w:tr>
      <w:tr>
        <w:trPr>
          <w:cantSplit/>
        </w:trPr>
        <w:tc>
          <w:p>
            <w:pPr>
              <w:pStyle w:val="NormalinTable"/>
            </w:pPr>
            <w:r>
              <w:rPr>
                <w:b/>
              </w:rPr>
              <w:t>2914 50 00 65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3-Methoxyacetophenone (CAS RN 586-37-8)</w:t>
              <!--{FOOT}//-->
            </w:r>
          </w:p>
        </w:tc>
        <!--<w:tc>
          <w:p>
            <w:pPr>
              <w:pStyle w:val="NormalinTable"/>
              <w:jc w:val="center"/>
            </w:pPr>
            <w:r>
              <w:t>{SUPPUNIT}</w:t>
            </w:r>
          </w:p>
        </w:tc>//-->
      </w:tr>
      <w:tr>
        <w:trPr>
          <w:cantSplit/>
        </w:trPr>
        <w:tc>
          <w:p>
            <w:pPr>
              <w:pStyle w:val="NormalinTable"/>
            </w:pPr>
            <w:r>
              <w:rPr>
                <w:b/>
              </w:rPr>
              <w:t>2914 50 00 75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7-Hydroxy-3,4-dihydro-1(2H)-naphthalenone (CAS RN 22009-38-7)</w:t>
              <!--{FOOT}//-->
            </w:r>
          </w:p>
        </w:tc>
        <!--<w:tc>
          <w:p>
            <w:pPr>
              <w:pStyle w:val="NormalinTable"/>
              <w:jc w:val="center"/>
            </w:pPr>
            <w:r>
              <w:t>{SUPPUNIT}</w:t>
            </w:r>
          </w:p>
        </w:tc>//-->
      </w:tr>
      <w:tr>
        <w:trPr>
          <w:cantSplit/>
        </w:trPr>
        <w:tc>
          <w:p>
            <w:pPr>
              <w:pStyle w:val="NormalinTable"/>
            </w:pPr>
            <w:r>
              <w:rPr>
                <w:b/>
              </w:rPr>
              <w:t>2914 50 00 80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2',6'-Dihydroxyacetophenone (CAS RN 699-83-2)</w:t>
              <!--{FOOT}//-->
            </w:r>
          </w:p>
        </w:tc>
        <!--<w:tc>
          <w:p>
            <w:pPr>
              <w:pStyle w:val="NormalinTable"/>
              <w:jc w:val="center"/>
            </w:pPr>
            <w:r>
              <w:t>{SUPPUNIT}</w:t>
            </w:r>
          </w:p>
        </w:tc>//-->
      </w:tr>
      <w:tr>
        <w:trPr>
          <w:cantSplit/>
        </w:trPr>
        <w:tc>
          <w:p>
            <w:pPr>
              <w:pStyle w:val="NormalinTable"/>
            </w:pPr>
            <w:r>
              <w:rPr>
                <w:b/>
              </w:rPr>
              <w:t>2914 50 00 85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 Dihydroxybenzophenone (CAS RN 611-99-4)</w:t>
              <!--{FOOT}//-->
            </w:r>
          </w:p>
        </w:tc>
        <!--<w:tc>
          <w:p>
            <w:pPr>
              <w:pStyle w:val="NormalinTable"/>
              <w:jc w:val="center"/>
            </w:pPr>
            <w:r>
              <w:t>{SUPPUNIT}</w:t>
            </w:r>
          </w:p>
        </w:tc>//-->
      </w:tr>
      <w:tr>
        <w:trPr>
          <w:cantSplit/>
        </w:trPr>
        <w:tc>
          <w:p>
            <w:pPr>
              <w:pStyle w:val="NormalinTable"/>
            </w:pPr>
            <w:r>
              <w:rPr>
                <w:b/>
              </w:rPr>
              <w:t>2914 50 00 90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Quinones</w:t>
              <!--{FOOT}//-->
            </w:r>
          </w:p>
        </w:tc>
        <!--<w:tc>
          <w:p>
            <w:pPr>
              <w:pStyle w:val="NormalinTable"/>
              <w:jc w:val="center"/>
            </w:pPr>
            <w:r>
              <w:t>{SUPPUNIT}</w:t>
            </w:r>
          </w:p>
        </w:tc>//-->
      </w:tr>
      <w:tr>
        <w:trPr>
          <w:cantSplit/>
        </w:trPr>
        <w:tc>
          <w:p>
            <w:pPr>
              <w:pStyle w:val="NormalinTable"/>
            </w:pPr>
            <w:r>
              <w:rPr>
                <w:b/>
              </w:rPr>
              <w:t>2914 61 00 00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Anthraquinone</w:t>
              <!--{FOOT}//-->
            </w:r>
          </w:p>
        </w:tc>
        <!--<w:tc>
          <w:p>
            <w:pPr>
              <w:pStyle w:val="NormalinTable"/>
              <w:jc w:val="center"/>
            </w:pPr>
            <w:r>
              <w:t>{SUPPUNIT}</w:t>
            </w:r>
          </w:p>
        </w:tc>//-->
      </w:tr>
      <w:tr>
        <w:trPr>
          <w:cantSplit/>
        </w:trPr>
        <w:tc>
          <w:p>
            <w:pPr>
              <w:pStyle w:val="NormalinTable"/>
            </w:pPr>
            <w:r>
              <w:rPr>
                <w:b/>
              </w:rPr>
              <w:t>2914 62 00 00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Coenzyme Q10 (ubidecarenone (INN))</w:t>
              <!--{FOOT}//-->
            </w:r>
          </w:p>
        </w:tc>
        <!--<w:tc>
          <w:p>
            <w:pPr>
              <w:pStyle w:val="NormalinTable"/>
              <w:jc w:val="center"/>
            </w:pPr>
            <w:r>
              <w:t>{SUPPUNIT}</w:t>
            </w:r>
          </w:p>
        </w:tc>//-->
      </w:tr>
      <w:tr>
        <w:trPr>
          <w:cantSplit/>
        </w:trPr>
        <w:tc>
          <w:p>
            <w:pPr>
              <w:pStyle w:val="NormalinTable"/>
            </w:pPr>
            <w:r>
              <w:rPr>
                <w:b/>
              </w:rPr>
              <w:t>2914 69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1,4-Naphthoquinone</w:t>
              <!--{FOOT}//-->
            </w:r>
          </w:p>
        </w:tc>
        <!--<w:tc>
          <w:p>
            <w:pPr>
              <w:pStyle w:val="NormalinTable"/>
              <w:jc w:val="center"/>
            </w:pPr>
            <w:r>
              <w:t>{SUPPUNIT}</w:t>
            </w:r>
          </w:p>
        </w:tc>//-->
      </w:tr>
      <w:tr>
        <w:trPr>
          <w:cantSplit/>
        </w:trPr>
        <w:tc>
          <w:p>
            <w:pPr>
              <w:pStyle w:val="NormalinTable"/>
            </w:pPr>
            <w:r>
              <w:rPr>
                <w:b/>
              </w:rPr>
              <w:t>2914 69 80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2914 69 80 10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2-Ethylanthraquinone (CAS RN 84-51-5)</w:t>
              <!--{FOOT}//-->
            </w:r>
          </w:p>
        </w:tc>
        <!--<w:tc>
          <w:p>
            <w:pPr>
              <w:pStyle w:val="NormalinTable"/>
              <w:jc w:val="center"/>
            </w:pPr>
            <w:r>
              <w:t>{SUPPUNIT}</w:t>
            </w:r>
          </w:p>
        </w:tc>//-->
      </w:tr>
      <w:tr>
        <w:trPr>
          <w:cantSplit/>
        </w:trPr>
        <w:tc>
          <w:p>
            <w:pPr>
              <w:pStyle w:val="NormalinTable"/>
            </w:pPr>
            <w:r>
              <w:rPr>
                <w:b/>
              </w:rPr>
              <w:t>2914 69 80 20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2-Pentylanthraquinone (CAS RN 13936-21-5)</w:t>
              <!--{FOOT}//-->
            </w:r>
          </w:p>
        </w:tc>
        <!--<w:tc>
          <w:p>
            <w:pPr>
              <w:pStyle w:val="NormalinTable"/>
              <w:jc w:val="center"/>
            </w:pPr>
            <w:r>
              <w:t>{SUPPUNIT}</w:t>
            </w:r>
          </w:p>
        </w:tc>//-->
      </w:tr>
      <w:tr>
        <w:trPr>
          <w:cantSplit/>
        </w:trPr>
        <w:tc>
          <w:p>
            <w:pPr>
              <w:pStyle w:val="NormalinTable"/>
            </w:pPr>
            <w:r>
              <w:rPr>
                <w:b/>
              </w:rPr>
              <w:t>2914 69 80 30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1,4-Dihydroxyanthraquinone (CAS RN 81-64-1)</w:t>
              <!--{FOOT}//-->
            </w:r>
          </w:p>
        </w:tc>
        <!--<w:tc>
          <w:p>
            <w:pPr>
              <w:pStyle w:val="NormalinTable"/>
              <w:jc w:val="center"/>
            </w:pPr>
            <w:r>
              <w:t>{SUPPUNIT}</w:t>
            </w:r>
          </w:p>
        </w:tc>//-->
      </w:tr>
      <w:tr>
        <w:trPr>
          <w:cantSplit/>
        </w:trPr>
        <w:tc>
          <w:p>
            <w:pPr>
              <w:pStyle w:val="NormalinTable"/>
            </w:pPr>
            <w:r>
              <w:rPr>
                <w:b/>
              </w:rPr>
              <w:t>2914 69 80 40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p-Benzoquinone (CAS RN 106-51-4)</w:t>
              <!--{FOOT}//-->
            </w:r>
          </w:p>
        </w:tc>
        <!--<w:tc>
          <w:p>
            <w:pPr>
              <w:pStyle w:val="NormalinTable"/>
              <w:jc w:val="center"/>
            </w:pPr>
            <w:r>
              <w:t>{SUPPUNIT}</w:t>
            </w:r>
          </w:p>
        </w:tc>//-->
      </w:tr>
      <w:tr>
        <w:trPr>
          <w:cantSplit/>
        </w:trPr>
        <w:tc>
          <w:p>
            <w:pPr>
              <w:pStyle w:val="NormalinTable"/>
            </w:pPr>
            <w:r>
              <w:rPr>
                <w:b/>
              </w:rPr>
              <w:t>2914 69 80 50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Reaction mass of 2-(1,2-dimethylpropyl)anthraquinone (CAS RN 68892-28-4) and 2-(1,1-dimethylpropyl)anthraquinone (CAS RN 32588-54-8)</w:t>
              <!--{FOOT}//-->
            </w:r>
          </w:p>
        </w:tc>
        <!--<w:tc>
          <w:p>
            <w:pPr>
              <w:pStyle w:val="NormalinTable"/>
              <w:jc w:val="center"/>
            </w:pPr>
            <w:r>
              <w:t>{SUPPUNIT}</w:t>
            </w:r>
          </w:p>
        </w:tc>//-->
      </w:tr>
      <w:tr>
        <w:trPr>
          <w:cantSplit/>
        </w:trPr>
        <w:tc>
          <w:p>
            <w:pPr>
              <w:pStyle w:val="NormalinTable"/>
            </w:pPr>
            <w:r>
              <w:rPr>
                <w:b/>
              </w:rPr>
              <w:t>2914 69 80 90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w:t>
              <!--{FOOT}//-->
            </w:r>
          </w:p>
        </w:tc>
        <!--<w:tc>
          <w:p>
            <w:pPr>
              <w:pStyle w:val="NormalinTable"/>
              <w:jc w:val="center"/>
            </w:pPr>
            <w:r>
              <w:t>{SUPPUNIT}</w:t>
            </w:r>
          </w:p>
        </w:tc>//-->
      </w:tr>
      <w:tr>
        <w:trPr>
          <w:cantSplit/>
        </w:trPr>
        <w:tc>
          <w:p>
            <w:pPr>
              <w:pStyle w:val="NormalinTable"/>
            </w:pPr>
            <w:r>
              <w:rPr>
                <w:b/>
              </w:rPr>
              <w:t>2914 71 00 00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Chlordecone (ISO)</w:t>
              <!--{FOOT}//-->
            </w:r>
          </w:p>
        </w:tc>
        <!--<w:tc>
          <w:p>
            <w:pPr>
              <w:pStyle w:val="NormalinTable"/>
              <w:jc w:val="center"/>
            </w:pPr>
            <w:r>
              <w:t>{SUPPUNIT}</w:t>
            </w:r>
          </w:p>
        </w:tc>//-->
      </w:tr>
      <w:tr>
        <w:trPr>
          <w:cantSplit/>
        </w:trPr>
        <w:tc>
          <w:p>
            <w:pPr>
              <w:pStyle w:val="NormalinTable"/>
            </w:pPr>
            <w:r>
              <w:rPr>
                <w:b/>
              </w:rPr>
              <w:t>2914 79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1-(4-Methylphenyl)-4,4,4-trifluorobutane-1,3-dione (CAS RN 720-94-5)</w:t>
              <!--{FOOT}//-->
            </w:r>
          </w:p>
        </w:tc>
        <!--<w:tc>
          <w:p>
            <w:pPr>
              <w:pStyle w:val="NormalinTable"/>
              <w:jc w:val="center"/>
            </w:pPr>
            <w:r>
              <w:t>{SUPPUNIT}</w:t>
            </w:r>
          </w:p>
        </w:tc>//-->
      </w:tr>
      <w:tr>
        <w:trPr>
          <w:cantSplit/>
        </w:trPr>
        <w:tc>
          <w:p>
            <w:pPr>
              <w:pStyle w:val="NormalinTable"/>
            </w:pPr>
            <w:r>
              <w:rPr>
                <w:b/>
              </w:rPr>
              <w:t>2914 79 00 20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2,4'-Difluorobenzophenone (CAS RN 342-25-6)</w:t>
              <!--{FOOT}//-->
            </w:r>
          </w:p>
        </w:tc>
        <!--<w:tc>
          <w:p>
            <w:pPr>
              <w:pStyle w:val="NormalinTable"/>
              <w:jc w:val="center"/>
            </w:pPr>
            <w:r>
              <w:t>{SUPPUNIT}</w:t>
            </w:r>
          </w:p>
        </w:tc>//-->
      </w:tr>
      <w:tr>
        <w:trPr>
          <w:cantSplit/>
        </w:trPr>
        <w:tc>
          <w:p>
            <w:pPr>
              <w:pStyle w:val="NormalinTable"/>
            </w:pPr>
            <w:r>
              <w:rPr>
                <w:b/>
              </w:rPr>
              <w:t>2914 79 00 25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1-(7-Bromo-9,9-difluoro-9H-fluoren-2-yl)-2-chloroethanone (CAS RN 1378387-81-5)</w:t>
              <!--{FOOT}//-->
            </w:r>
          </w:p>
        </w:tc>
        <!--<w:tc>
          <w:p>
            <w:pPr>
              <w:pStyle w:val="NormalinTable"/>
              <w:jc w:val="center"/>
            </w:pPr>
            <w:r>
              <w:t>{SUPPUNIT}</w:t>
            </w:r>
          </w:p>
        </w:tc>//-->
      </w:tr>
      <w:tr>
        <w:trPr>
          <w:cantSplit/>
        </w:trPr>
        <w:tc>
          <w:p>
            <w:pPr>
              <w:pStyle w:val="NormalinTable"/>
            </w:pPr>
            <w:r>
              <w:rPr>
                <w:b/>
              </w:rPr>
              <w:t>2914 79 00 30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5-Methoxy-1-[4-(trifluoromethyl)phenyl]pentan-1-one (CAS RN 61718-80-7)</w:t>
              <!--{FOOT}//-->
            </w:r>
          </w:p>
        </w:tc>
        <!--<w:tc>
          <w:p>
            <w:pPr>
              <w:pStyle w:val="NormalinTable"/>
              <w:jc w:val="center"/>
            </w:pPr>
            <w:r>
              <w:t>{SUPPUNIT}</w:t>
            </w:r>
          </w:p>
        </w:tc>//-->
      </w:tr>
      <w:tr>
        <w:trPr>
          <w:cantSplit/>
        </w:trPr>
        <w:tc>
          <w:p>
            <w:pPr>
              <w:pStyle w:val="NormalinTable"/>
            </w:pPr>
            <w:r>
              <w:rPr>
                <w:b/>
              </w:rPr>
              <w:t>2914 79 00 35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1-[4-(benzyloxy)phenyl]-2-bromopropan-1-one (CAS RN 35081-45-9)</w:t>
              <!--{FOOT}//-->
            </w:r>
          </w:p>
        </w:tc>
        <!--<w:tc>
          <w:p>
            <w:pPr>
              <w:pStyle w:val="NormalinTable"/>
              <w:jc w:val="center"/>
            </w:pPr>
            <w:r>
              <w:t>{SUPPUNIT}</w:t>
            </w:r>
          </w:p>
        </w:tc>//-->
      </w:tr>
      <w:tr>
        <w:trPr>
          <w:cantSplit/>
        </w:trPr>
        <w:tc>
          <w:p>
            <w:pPr>
              <w:pStyle w:val="NormalinTable"/>
            </w:pPr>
            <w:r>
              <w:rPr>
                <w:b/>
              </w:rPr>
              <w:t>2914 79 00 40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Perfluoro(2-methylpentan-3-one) (CAS RN 756-13-8)</w:t>
              <!--{FOOT}//-->
            </w:r>
          </w:p>
        </w:tc>
        <!--<w:tc>
          <w:p>
            <w:pPr>
              <w:pStyle w:val="NormalinTable"/>
              <w:jc w:val="center"/>
            </w:pPr>
            <w:r>
              <w:t>{SUPPUNIT}</w:t>
            </w:r>
          </w:p>
        </w:tc>//-->
      </w:tr>
      <w:tr>
        <w:trPr>
          <w:cantSplit/>
        </w:trPr>
        <w:tc>
          <w:p>
            <w:pPr>
              <w:pStyle w:val="NormalinTable"/>
            </w:pPr>
            <w:r>
              <w:rPr>
                <w:b/>
              </w:rPr>
              <w:t>2914 79 00 50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3’-Chloropropiophenone (CAS RN 34841-35-5)</w:t>
              <!--{FOOT}//-->
            </w:r>
          </w:p>
        </w:tc>
        <!--<w:tc>
          <w:p>
            <w:pPr>
              <w:pStyle w:val="NormalinTable"/>
              <w:jc w:val="center"/>
            </w:pPr>
            <w:r>
              <w:t>{SUPPUNIT}</w:t>
            </w:r>
          </w:p>
        </w:tc>//-->
      </w:tr>
      <w:tr>
        <w:trPr>
          <w:cantSplit/>
        </w:trPr>
        <w:tc>
          <w:p>
            <w:pPr>
              <w:pStyle w:val="NormalinTable"/>
            </w:pPr>
            <w:r>
              <w:rPr>
                <w:b/>
              </w:rPr>
              <w:t>2914 79 00 60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4'-tert-Butyl-2',6'-dimethyl-3',5'-dinitroacetophenone (CAS RN 81-14-1)</w:t>
              <!--{FOOT}//-->
            </w:r>
          </w:p>
        </w:tc>
        <!--<w:tc>
          <w:p>
            <w:pPr>
              <w:pStyle w:val="NormalinTable"/>
              <w:jc w:val="center"/>
            </w:pPr>
            <w:r>
              <w:t>{SUPPUNIT}</w:t>
            </w:r>
          </w:p>
        </w:tc>//-->
      </w:tr>
      <w:tr>
        <w:trPr>
          <w:cantSplit/>
        </w:trPr>
        <w:tc>
          <w:p>
            <w:pPr>
              <w:pStyle w:val="NormalinTable"/>
            </w:pPr>
            <w:r>
              <w:rPr>
                <w:b/>
              </w:rPr>
              <w:t>2914 79 00 65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1,4-bis(4-Fluorobenzoyl) Benzene (CAS RN 68418-51-9)</w:t>
              <!--{FOOT}//-->
            </w:r>
          </w:p>
        </w:tc>
        <!--<w:tc>
          <w:p>
            <w:pPr>
              <w:pStyle w:val="NormalinTable"/>
              <w:jc w:val="center"/>
            </w:pPr>
            <w:r>
              <w:t>{SUPPUNIT}</w:t>
            </w:r>
          </w:p>
        </w:tc>//-->
      </w:tr>
      <w:tr>
        <w:trPr>
          <w:cantSplit/>
        </w:trPr>
        <w:tc>
          <w:p>
            <w:pPr>
              <w:pStyle w:val="NormalinTable"/>
            </w:pPr>
            <w:r>
              <w:rPr>
                <w:b/>
              </w:rPr>
              <w:t>2914 79 00 70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4-Chloro-4'-hydroxybenzophenone (CAS RN 42019-78-3)</w:t>
              <!--{FOOT}//-->
            </w:r>
          </w:p>
        </w:tc>
        <!--<w:tc>
          <w:p>
            <w:pPr>
              <w:pStyle w:val="NormalinTable"/>
              <w:jc w:val="center"/>
            </w:pPr>
            <w:r>
              <w:t>{SUPPUNIT}</w:t>
            </w:r>
          </w:p>
        </w:tc>//-->
      </w:tr>
      <w:tr>
        <w:trPr>
          <w:cantSplit/>
        </w:trPr>
        <w:tc>
          <w:p>
            <w:pPr>
              <w:pStyle w:val="NormalinTable"/>
            </w:pPr>
            <w:r>
              <w:rPr>
                <w:b/>
              </w:rPr>
              <w:t>2914 79 00 75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4,4'-Difluorobenzophenone (CAS RN 345-92-6)</w:t>
              <!--{FOOT}//-->
            </w:r>
          </w:p>
        </w:tc>
        <!--<w:tc>
          <w:p>
            <w:pPr>
              <w:pStyle w:val="NormalinTable"/>
              <w:jc w:val="center"/>
            </w:pPr>
            <w:r>
              <w:t>{SUPPUNIT}</w:t>
            </w:r>
          </w:p>
        </w:tc>//-->
      </w:tr>
      <w:tr>
        <w:trPr>
          <w:cantSplit/>
        </w:trPr>
        <w:tc>
          <w:p>
            <w:pPr>
              <w:pStyle w:val="NormalinTable"/>
            </w:pPr>
            <w:r>
              <w:rPr>
                <w:b/>
              </w:rPr>
              <w:t>2914 79 00 80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Tetrachloro-p-benzoquinone (CAS RN 118-75-2)</w:t>
              <!--{FOOT}//-->
            </w:r>
          </w:p>
        </w:tc>
        <!--<w:tc>
          <w:p>
            <w:pPr>
              <w:pStyle w:val="NormalinTable"/>
              <w:jc w:val="center"/>
            </w:pPr>
            <w:r>
              <w:t>{SUPPUNIT}</w:t>
            </w:r>
          </w:p>
        </w:tc>//-->
      </w:tr>
      <w:tr>
        <w:trPr>
          <w:cantSplit/>
        </w:trPr>
        <w:tc>
          <w:p>
            <w:pPr>
              <w:pStyle w:val="NormalinTable"/>
            </w:pPr>
            <w:r>
              <w:rPr>
                <w:b/>
              </w:rPr>
              <w:t>2914 79 00 90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 CARBOXYLIC ACIDS AND THEIR ANHYDRIDES, HALIDES, PEROXIDES AND PEROXYACIDS AND THEIR HALOGENATED, SULPHONATED, NITRATED OR NITROSATED DERIVATIVES</w:t>
              <!--{FOOT}//-->
            </w:r>
          </w:p>
        </w:tc>
        <!--<w:tc>
          <w:p>
            <w:pPr>
              <w:pStyle w:val="NormalinTable"/>
              <w:jc w:val="center"/>
            </w:pPr>
            <w:r>
              <w:t>{SUPPUNIT}</w:t>
            </w:r>
          </w:p>
        </w:tc>//-->
      </w:tr>
      <w:tr>
        <w:trPr>
          <w:cantSplit/>
        </w:trPr>
        <w:tc>
          <w:p>
            <w:pPr>
              <w:pStyle w:val="NormalinTable"/>
            </w:pPr>
            <w:r>
              <w:rPr>
                <w:b/>
              </w:rPr>
              <w:t>2915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Saturated acyclic monocarboxylic acids and their anhydrides, halides, peroxides and peroxyacids;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Formic acid, its salts and esters</w:t>
              <!--{FOOT}//-->
            </w:r>
          </w:p>
        </w:tc>
        <!--<w:tc>
          <w:p>
            <w:pPr>
              <w:pStyle w:val="NormalinTable"/>
              <w:jc w:val="center"/>
            </w:pPr>
            <w:r>
              <w:t>{SUPPUNIT}</w:t>
            </w:r>
          </w:p>
        </w:tc>//-->
      </w:tr>
      <w:tr>
        <w:trPr>
          <w:cantSplit/>
        </w:trPr>
        <w:tc>
          <w:p>
            <w:pPr>
              <w:pStyle w:val="NormalinTable"/>
            </w:pPr>
            <w:r>
              <w:rPr>
                <w:b/>
              </w:rPr>
              <w:t>2915 11 00 00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Formic acid</w:t>
              <!--{FOOT}//-->
            </w:r>
          </w:p>
        </w:tc>
        <!--<w:tc>
          <w:p>
            <w:pPr>
              <w:pStyle w:val="NormalinTable"/>
              <w:jc w:val="center"/>
            </w:pPr>
            <w:r>
              <w:t>{SUPPUNIT}</w:t>
            </w:r>
          </w:p>
        </w:tc>//-->
      </w:tr>
      <w:tr>
        <w:trPr>
          <w:cantSplit/>
        </w:trPr>
        <w:tc>
          <w:p>
            <w:pPr>
              <w:pStyle w:val="NormalinTable"/>
            </w:pPr>
            <w:r>
              <w:rPr>
                <w:b/>
              </w:rPr>
              <w:t>2915 12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of formic acid</w:t>
              <!--{FOOT}//-->
            </w:r>
          </w:p>
        </w:tc>
        <!--<w:tc>
          <w:p>
            <w:pPr>
              <w:pStyle w:val="NormalinTable"/>
              <w:jc w:val="center"/>
            </w:pPr>
            <w:r>
              <w:t>{SUPPUNIT}</w:t>
            </w:r>
          </w:p>
        </w:tc>//-->
      </w:tr>
      <w:tr>
        <w:trPr>
          <w:cantSplit/>
        </w:trPr>
        <w:tc>
          <w:p>
            <w:pPr>
              <w:pStyle w:val="NormalinTable"/>
            </w:pPr>
            <w:r>
              <w:rPr>
                <w:b/>
              </w:rPr>
              <w:t>2915 12 00 10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containing by weight 60% or more but not more than 84% of caesium formate (CAS RN 3495-36-1)</w:t>
              <!--{FOOT}//-->
            </w:r>
          </w:p>
        </w:tc>
        <!--<w:tc>
          <w:p>
            <w:pPr>
              <w:pStyle w:val="NormalinTable"/>
              <w:jc w:val="center"/>
            </w:pPr>
            <w:r>
              <w:t>{SUPPUNIT}</w:t>
            </w:r>
          </w:p>
        </w:tc>//-->
      </w:tr>
      <w:tr>
        <w:trPr>
          <w:cantSplit/>
        </w:trPr>
        <w:tc>
          <w:p>
            <w:pPr>
              <w:pStyle w:val="NormalinTable"/>
            </w:pPr>
            <w:r>
              <w:rPr>
                <w:b/>
              </w:rPr>
              <w:t>2915 12 00 90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formic acid</w:t>
              <!--{FOOT}//-->
            </w:r>
          </w:p>
        </w:tc>
        <!--<w:tc>
          <w:p>
            <w:pPr>
              <w:pStyle w:val="NormalinTable"/>
              <w:jc w:val="center"/>
            </w:pPr>
            <w:r>
              <w:t>{SUPPUNIT}</w:t>
            </w:r>
          </w:p>
        </w:tc>//-->
      </w:tr>
      <w:tr>
        <w:trPr>
          <w:cantSplit/>
        </w:trPr>
        <w:tc>
          <w:p>
            <w:pPr>
              <w:pStyle w:val="NormalinTable"/>
            </w:pPr>
            <w:r>
              <w:rPr>
                <w:b/>
              </w:rPr>
              <w:t>2915 13 00 10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mannitol or sorbitol</w:t>
              <!--{FOOT}//-->
            </w:r>
          </w:p>
        </w:tc>
        <!--<w:tc>
          <w:p>
            <w:pPr>
              <w:pStyle w:val="NormalinTable"/>
              <w:jc w:val="center"/>
            </w:pPr>
            <w:r>
              <w:t>{SUPPUNIT}</w:t>
            </w:r>
          </w:p>
        </w:tc>//-->
      </w:tr>
      <w:tr>
        <w:trPr>
          <w:cantSplit/>
        </w:trPr>
        <w:tc>
          <w:p>
            <w:pPr>
              <w:pStyle w:val="NormalinTable"/>
            </w:pPr>
            <w:r>
              <w:rPr>
                <w:b/>
              </w:rPr>
              <w:t>2915 13 00 90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Acetic acid and its salts; acetic anhydride</w:t>
              <!--{FOOT}//-->
            </w:r>
          </w:p>
        </w:tc>
        <!--<w:tc>
          <w:p>
            <w:pPr>
              <w:pStyle w:val="NormalinTable"/>
              <w:jc w:val="center"/>
            </w:pPr>
            <w:r>
              <w:t>{SUPPUNIT}</w:t>
            </w:r>
          </w:p>
        </w:tc>//-->
      </w:tr>
      <w:tr>
        <w:trPr>
          <w:cantSplit/>
        </w:trPr>
        <w:tc>
          <w:p>
            <w:pPr>
              <w:pStyle w:val="NormalinTable"/>
            </w:pPr>
            <w:r>
              <w:rPr>
                <w:b/>
              </w:rPr>
              <w:t>2915 21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acid</w:t>
              <!--{FOOT}//-->
            </w:r>
          </w:p>
        </w:tc>
        <!--<w:tc>
          <w:p>
            <w:pPr>
              <w:pStyle w:val="NormalinTable"/>
              <w:jc w:val="center"/>
            </w:pPr>
            <w:r>
              <w:t>{SUPPUNIT}</w:t>
            </w:r>
          </w:p>
        </w:tc>//-->
      </w:tr>
      <w:tr>
        <w:trPr>
          <w:cantSplit/>
        </w:trPr>
        <w:tc>
          <w:p>
            <w:pPr>
              <w:pStyle w:val="NormalinTable"/>
            </w:pPr>
            <w:r>
              <w:rPr>
                <w:b/>
              </w:rPr>
              <w:t>2915 21 00 10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purity by weight of 99% or more (CAS RN 64-19-7)</w:t>
              <!--{FOOT}//-->
            </w:r>
          </w:p>
        </w:tc>
        <!--<w:tc>
          <w:p>
            <w:pPr>
              <w:pStyle w:val="NormalinTable"/>
              <w:jc w:val="center"/>
            </w:pPr>
            <w:r>
              <w:t>{SUPPUNIT}</w:t>
            </w:r>
          </w:p>
        </w:tc>//-->
      </w:tr>
      <w:tr>
        <w:trPr>
          <w:cantSplit/>
        </w:trPr>
        <w:tc>
          <w:p>
            <w:pPr>
              <w:pStyle w:val="NormalinTable"/>
            </w:pPr>
            <w:r>
              <w:rPr>
                <w:b/>
              </w:rPr>
              <w:t>2915 21 00 90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anhydride</w:t>
              <!--{FOOT}//-->
            </w:r>
          </w:p>
        </w:tc>
        <!--<w:tc>
          <w:p>
            <w:pPr>
              <w:pStyle w:val="NormalinTable"/>
              <w:jc w:val="center"/>
            </w:pPr>
            <w:r>
              <w:t>{SUPPUNIT}</w:t>
            </w:r>
          </w:p>
        </w:tc>//-->
      </w:tr>
      <w:tr>
        <w:trPr>
          <w:cantSplit/>
        </w:trPr>
        <w:tc>
          <w:p>
            <w:pPr>
              <w:pStyle w:val="NormalinTable"/>
            </w:pPr>
            <w:r>
              <w:rPr>
                <w:b/>
              </w:rPr>
              <w:t>2915 29 00 00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Esters of acetic acid</w:t>
              <!--{FOOT}//-->
            </w:r>
          </w:p>
        </w:tc>
        <!--<w:tc>
          <w:p>
            <w:pPr>
              <w:pStyle w:val="NormalinTable"/>
              <w:jc w:val="center"/>
            </w:pPr>
            <w:r>
              <w:t>{SUPPUNIT}</w:t>
            </w:r>
          </w:p>
        </w:tc>//-->
      </w:tr>
      <w:tr>
        <w:trPr>
          <w:cantSplit/>
        </w:trPr>
        <w:tc>
          <w:p>
            <w:pPr>
              <w:pStyle w:val="NormalinTable"/>
            </w:pPr>
            <w:r>
              <w:rPr>
                <w:b/>
              </w:rPr>
              <w:t>2915 31 00 00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acetate</w:t>
              <!--{FOOT}//-->
            </w:r>
          </w:p>
        </w:tc>
        <!--<w:tc>
          <w:p>
            <w:pPr>
              <w:pStyle w:val="NormalinTable"/>
              <w:jc w:val="center"/>
            </w:pPr>
            <w:r>
              <w:t>{SUPPUNIT}</w:t>
            </w:r>
          </w:p>
        </w:tc>//-->
      </w:tr>
      <w:tr>
        <w:trPr>
          <w:cantSplit/>
        </w:trPr>
        <w:tc>
          <w:p>
            <w:pPr>
              <w:pStyle w:val="NormalinTable"/>
            </w:pPr>
            <w:r>
              <w:rPr>
                <w:b/>
              </w:rPr>
              <w:t>2915 32 00 00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acetate</w:t>
              <!--{FOOT}//-->
            </w:r>
          </w:p>
        </w:tc>
        <!--<w:tc>
          <w:p>
            <w:pPr>
              <w:pStyle w:val="NormalinTable"/>
              <w:jc w:val="center"/>
            </w:pPr>
            <w:r>
              <w:t>{SUPPUNIT}</w:t>
            </w:r>
          </w:p>
        </w:tc>//-->
      </w:tr>
      <w:tr>
        <w:trPr>
          <w:cantSplit/>
        </w:trPr>
        <w:tc>
          <w:p>
            <w:pPr>
              <w:pStyle w:val="NormalinTable"/>
            </w:pPr>
            <w:r>
              <w:rPr>
                <w:b/>
              </w:rPr>
              <w:t>2915 33 00 00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n-Butyl acetate</w:t>
              <!--{FOOT}//-->
            </w:r>
          </w:p>
        </w:tc>
        <!--<w:tc>
          <w:p>
            <w:pPr>
              <w:pStyle w:val="NormalinTable"/>
              <w:jc w:val="center"/>
            </w:pPr>
            <w:r>
              <w:t>{SUPPUNIT}</w:t>
            </w:r>
          </w:p>
        </w:tc>//-->
      </w:tr>
      <w:tr>
        <w:trPr>
          <w:cantSplit/>
        </w:trPr>
        <w:tc>
          <w:p>
            <w:pPr>
              <w:pStyle w:val="NormalinTable"/>
            </w:pPr>
            <w:r>
              <w:rPr>
                <w:b/>
              </w:rPr>
              <w:t>2915 36 00 00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acetate</w:t>
              <!--{FOOT}//-->
            </w:r>
          </w:p>
        </w:tc>
        <!--<w:tc>
          <w:p>
            <w:pPr>
              <w:pStyle w:val="NormalinTable"/>
              <w:jc w:val="center"/>
            </w:pPr>
            <w:r>
              <w:t>{SUPPUNIT}</w:t>
            </w:r>
          </w:p>
        </w:tc>//-->
      </w:tr>
      <w:tr>
        <w:trPr>
          <w:cantSplit/>
        </w:trPr>
        <w:tc>
          <w:p>
            <w:pPr>
              <w:pStyle w:val="NormalinTable"/>
            </w:pPr>
            <w:r>
              <w:rPr>
                <w:b/>
              </w:rPr>
              <w:t>2915 39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2915 39 00 10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Cis-3-hexenyl acetate (CAS RN 3681-71-8)</w:t>
              <!--{FOOT}//-->
            </w:r>
          </w:p>
        </w:tc>
        <!--<w:tc>
          <w:p>
            <w:pPr>
              <w:pStyle w:val="NormalinTable"/>
              <w:jc w:val="center"/>
            </w:pPr>
            <w:r>
              <w:t>{SUPPUNIT}</w:t>
            </w:r>
          </w:p>
        </w:tc>//-->
      </w:tr>
      <w:tr>
        <w:trPr>
          <w:cantSplit/>
        </w:trPr>
        <w:tc>
          <w:p>
            <w:pPr>
              <w:pStyle w:val="NormalinTable"/>
            </w:pPr>
            <w:r>
              <w:rPr>
                <w:b/>
              </w:rPr>
              <w:t>2915 39 00 25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2-Methylcyclohexyl acetate (CAS RN 5726-19-2)</w:t>
              <!--{FOOT}//-->
            </w:r>
          </w:p>
        </w:tc>
        <!--<w:tc>
          <w:p>
            <w:pPr>
              <w:pStyle w:val="NormalinTable"/>
              <w:jc w:val="center"/>
            </w:pPr>
            <w:r>
              <w:t>{SUPPUNIT}</w:t>
            </w:r>
          </w:p>
        </w:tc>//-->
      </w:tr>
      <w:tr>
        <w:trPr>
          <w:cantSplit/>
        </w:trPr>
        <w:tc>
          <w:p>
            <w:pPr>
              <w:pStyle w:val="NormalinTable"/>
            </w:pPr>
            <w:r>
              <w:rPr>
                <w:b/>
              </w:rPr>
              <w:t>2915 39 00 30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4-tert-butylcyclohexyl acetate (CAS RN 32210-23-4)</w:t>
              <!--{FOOT}//-->
            </w:r>
          </w:p>
        </w:tc>
        <!--<w:tc>
          <w:p>
            <w:pPr>
              <w:pStyle w:val="NormalinTable"/>
              <w:jc w:val="center"/>
            </w:pPr>
            <w:r>
              <w:t>{SUPPUNIT}</w:t>
            </w:r>
          </w:p>
        </w:tc>//-->
      </w:tr>
      <w:tr>
        <w:trPr>
          <w:cantSplit/>
        </w:trPr>
        <w:tc>
          <w:p>
            <w:pPr>
              <w:pStyle w:val="NormalinTable"/>
            </w:pPr>
            <w:r>
              <w:rPr>
                <w:b/>
              </w:rPr>
              <w:t>2915 39 00 40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_tert_-Butyl acetate (CAS RN 540-88-5)</w:t>
              <!--{FOOT}//-->
            </w:r>
          </w:p>
        </w:tc>
        <!--<w:tc>
          <w:p>
            <w:pPr>
              <w:pStyle w:val="NormalinTable"/>
              <w:jc w:val="center"/>
            </w:pPr>
            <w:r>
              <w:t>{SUPPUNIT}</w:t>
            </w:r>
          </w:p>
        </w:tc>//-->
      </w:tr>
      <w:tr>
        <w:trPr>
          <w:cantSplit/>
        </w:trPr>
        <w:tc>
          <w:p>
            <w:pPr>
              <w:pStyle w:val="NormalinTable"/>
            </w:pPr>
            <w:r>
              <w:rPr>
                <w:b/>
              </w:rPr>
              <w:t>2915 39 00 50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3-Acetylphenyl acetate (CAS RN 2454-35-5)</w:t>
              <!--{FOOT}//-->
            </w:r>
          </w:p>
        </w:tc>
        <!--<w:tc>
          <w:p>
            <w:pPr>
              <w:pStyle w:val="NormalinTable"/>
              <w:jc w:val="center"/>
            </w:pPr>
            <w:r>
              <w:t>{SUPPUNIT}</w:t>
            </w:r>
          </w:p>
        </w:tc>//-->
      </w:tr>
      <w:tr>
        <w:trPr>
          <w:cantSplit/>
        </w:trPr>
        <w:tc>
          <w:p>
            <w:pPr>
              <w:pStyle w:val="NormalinTable"/>
            </w:pPr>
            <w:r>
              <w:rPr>
                <w:b/>
              </w:rPr>
              <w:t>2915 39 00 60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Dodec-8-enyl acetate (CAS RN 28079-04-1)</w:t>
              <!--{FOOT}//-->
            </w:r>
          </w:p>
        </w:tc>
        <!--<w:tc>
          <w:p>
            <w:pPr>
              <w:pStyle w:val="NormalinTable"/>
              <w:jc w:val="center"/>
            </w:pPr>
            <w:r>
              <w:t>{SUPPUNIT}</w:t>
            </w:r>
          </w:p>
        </w:tc>//-->
      </w:tr>
      <w:tr>
        <w:trPr>
          <w:cantSplit/>
        </w:trPr>
        <w:tc>
          <w:p>
            <w:pPr>
              <w:pStyle w:val="NormalinTable"/>
            </w:pPr>
            <w:r>
              <w:rPr>
                <w:b/>
              </w:rPr>
              <w:t>2915 39 00 65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Dodeca-7,9-dienyl acetate (CAS RN 54364-62-4)</w:t>
              <!--{FOOT}//-->
            </w:r>
          </w:p>
        </w:tc>
        <!--<w:tc>
          <w:p>
            <w:pPr>
              <w:pStyle w:val="NormalinTable"/>
              <w:jc w:val="center"/>
            </w:pPr>
            <w:r>
              <w:t>{SUPPUNIT}</w:t>
            </w:r>
          </w:p>
        </w:tc>//-->
      </w:tr>
      <w:tr>
        <w:trPr>
          <w:cantSplit/>
        </w:trPr>
        <w:tc>
          <w:p>
            <w:pPr>
              <w:pStyle w:val="NormalinTable"/>
            </w:pPr>
            <w:r>
              <w:rPr>
                <w:b/>
              </w:rPr>
              <w:t>2915 39 00 70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Dodec-9-enyl acetate (CAS RN 16974-11-1)</w:t>
              <!--{FOOT}//-->
            </w:r>
          </w:p>
        </w:tc>
        <!--<w:tc>
          <w:p>
            <w:pPr>
              <w:pStyle w:val="NormalinTable"/>
              <w:jc w:val="center"/>
            </w:pPr>
            <w:r>
              <w:t>{SUPPUNIT}</w:t>
            </w:r>
          </w:p>
        </w:tc>//-->
      </w:tr>
      <w:tr>
        <w:trPr>
          <w:cantSplit/>
        </w:trPr>
        <w:tc>
          <w:p>
            <w:pPr>
              <w:pStyle w:val="NormalinTable"/>
            </w:pPr>
            <w:r>
              <w:rPr>
                <w:b/>
              </w:rPr>
              <w:t>2915 39 00 75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Isobornyl acetate (CAS RN 125-12-2)</w:t>
              <!--{FOOT}//-->
            </w:r>
          </w:p>
        </w:tc>
        <!--<w:tc>
          <w:p>
            <w:pPr>
              <w:pStyle w:val="NormalinTable"/>
              <w:jc w:val="center"/>
            </w:pPr>
            <w:r>
              <w:t>{SUPPUNIT}</w:t>
            </w:r>
          </w:p>
        </w:tc>//-->
      </w:tr>
      <w:tr>
        <w:trPr>
          <w:cantSplit/>
        </w:trPr>
        <w:tc>
          <w:p>
            <w:pPr>
              <w:pStyle w:val="NormalinTable"/>
            </w:pPr>
            <w:r>
              <w:rPr>
                <w:b/>
              </w:rPr>
              <w:t>2915 39 00 80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1-Phenylethyl acetate (CAS RN 93-92-5)</w:t>
              <!--{FOOT}//-->
            </w:r>
          </w:p>
        </w:tc>
        <!--<w:tc>
          <w:p>
            <w:pPr>
              <w:pStyle w:val="NormalinTable"/>
              <w:jc w:val="center"/>
            </w:pPr>
            <w:r>
              <w:t>{SUPPUNIT}</w:t>
            </w:r>
          </w:p>
        </w:tc>//-->
      </w:tr>
      <w:tr>
        <w:trPr>
          <w:cantSplit/>
        </w:trPr>
        <w:tc>
          <w:p>
            <w:pPr>
              <w:pStyle w:val="NormalinTable"/>
            </w:pPr>
            <w:r>
              <w:rPr>
                <w:b/>
              </w:rPr>
              <w:t>2915 39 00 85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2-tert-Butylcyclohexyl acetate (CAS RN 88-41-5)</w:t>
              <!--{FOOT}//-->
            </w:r>
          </w:p>
        </w:tc>
        <!--<w:tc>
          <w:p>
            <w:pPr>
              <w:pStyle w:val="NormalinTable"/>
              <w:jc w:val="center"/>
            </w:pPr>
            <w:r>
              <w:t>{SUPPUNIT}</w:t>
            </w:r>
          </w:p>
        </w:tc>//-->
      </w:tr>
      <w:tr>
        <w:trPr>
          <w:cantSplit/>
        </w:trPr>
        <w:tc>
          <w:p>
            <w:pPr>
              <w:pStyle w:val="NormalinTable"/>
            </w:pPr>
            <w:r>
              <w:rPr>
                <w:b/>
              </w:rPr>
              <w:t>2915 39 00 90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 di- or trichloroacetic acids, their salts and esters</w:t>
              <!--{FOOT}//-->
            </w:r>
          </w:p>
        </w:tc>
        <!--<w:tc>
          <w:p>
            <w:pPr>
              <w:pStyle w:val="NormalinTable"/>
              <w:jc w:val="center"/>
            </w:pPr>
            <w:r>
              <w:t>{SUPPUNIT}</w:t>
            </w:r>
          </w:p>
        </w:tc>//-->
      </w:tr>
      <w:tr>
        <w:trPr>
          <w:cantSplit/>
        </w:trPr>
        <w:tc>
          <w:p>
            <w:pPr>
              <w:pStyle w:val="NormalinTable"/>
            </w:pPr>
            <w:r>
              <w:rPr>
                <w:b/>
              </w:rPr>
              <w:t>2915 50 00 00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Propionic acid, its salts and esters</w:t>
              <!--{FOOT}//-->
            </w:r>
          </w:p>
        </w:tc>
        <!--<w:tc>
          <w:p>
            <w:pPr>
              <w:pStyle w:val="NormalinTable"/>
              <w:jc w:val="center"/>
            </w:pPr>
            <w:r>
              <w:t>{SUPPUNIT}</w:t>
            </w:r>
          </w:p>
        </w:tc>//-->
      </w:tr>
      <w:tr>
        <w:trPr>
          <w:cantSplit/>
        </w:trPr>
        <w:tc>
          <w:p>
            <w:pPr>
              <w:pStyle w:val="NormalinTable"/>
            </w:pPr>
            <w:r>
              <w:rPr>
                <w:b/>
              </w:rPr>
              <w:t>2915 60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Butanoic acids, pentanoic acids, their salts and esters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Butanoic acids and their salts and esters</w:t>
              <!--{FOOT}//-->
            </w:r>
          </w:p>
        </w:tc>
        <!--<w:tc>
          <w:p>
            <w:pPr>
              <w:pStyle w:val="NormalinTable"/>
              <w:jc w:val="center"/>
            </w:pPr>
            <w:r>
              <w:t>{SUPPUNIT}</w:t>
            </w:r>
          </w:p>
        </w:tc>//-->
      </w:tr>
      <w:tr>
        <w:trPr>
          <w:cantSplit/>
        </w:trPr>
        <w:tc>
          <w:p>
            <w:pPr>
              <w:pStyle w:val="NormalinTable"/>
            </w:pPr>
            <w:r>
              <w:rPr>
                <w:b/>
              </w:rPr>
              <w:t>2915 60 11 00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1-Isopropyl-2,2-dimethyltrimethylene diisobutyrate</w:t>
              <!--{FOOT}//-->
            </w:r>
          </w:p>
        </w:tc>
        <!--<w:tc>
          <w:p>
            <w:pPr>
              <w:pStyle w:val="NormalinTable"/>
              <w:jc w:val="center"/>
            </w:pPr>
            <w:r>
              <w:t>{SUPPUNIT}</w:t>
            </w:r>
          </w:p>
        </w:tc>//-->
      </w:tr>
      <w:tr>
        <w:trPr>
          <w:cantSplit/>
        </w:trPr>
        <w:tc>
          <w:p>
            <w:pPr>
              <w:pStyle w:val="NormalinTable"/>
            </w:pPr>
            <w:r>
              <w:rPr>
                <w:b/>
              </w:rPr>
              <w:t>2915 60 19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2915 60 19 10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butyrate (CAS RN 105-54-4)</w:t>
              <!--{FOOT}//-->
            </w:r>
          </w:p>
        </w:tc>
        <!--<w:tc>
          <w:p>
            <w:pPr>
              <w:pStyle w:val="NormalinTable"/>
              <w:jc w:val="center"/>
            </w:pPr>
            <w:r>
              <w:t>{SUPPUNIT}</w:t>
            </w:r>
          </w:p>
        </w:tc>//-->
      </w:tr>
      <w:tr>
        <w:trPr>
          <w:cantSplit/>
        </w:trPr>
        <w:tc>
          <w:p>
            <w:pPr>
              <w:pStyle w:val="NormalinTable"/>
            </w:pPr>
            <w:r>
              <w:rPr>
                <w:b/>
              </w:rPr>
              <w:t>2915 60 19 90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2915 60 90 00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Pentanoic acids and their salts and esters</w:t>
              <!--{FOOT}//-->
            </w:r>
          </w:p>
        </w:tc>
        <!--<w:tc>
          <w:p>
            <w:pPr>
              <w:pStyle w:val="NormalinTable"/>
              <w:jc w:val="center"/>
            </w:pPr>
            <w:r>
              <w:t>{SUPPUNIT}</w:t>
            </w:r>
          </w:p>
        </w:tc>//-->
      </w:tr>
      <w:tr>
        <w:trPr>
          <w:cantSplit/>
        </w:trPr>
        <w:tc>
          <w:p>
            <w:pPr>
              <w:pStyle w:val="NormalinTable"/>
            </w:pPr>
            <w:r>
              <w:rPr>
                <w:b/>
              </w:rPr>
              <w:t>2915 70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Palmitic acid, stearic acid, their salts and esters</w:t>
              <!--{FOOT}//-->
            </w:r>
          </w:p>
        </w:tc>
        <!--<w:tc>
          <w:p>
            <w:pPr>
              <w:pStyle w:val="NormalinTable"/>
              <w:jc w:val="center"/>
            </w:pPr>
            <w:r>
              <w:t>{SUPPUNIT}</w:t>
            </w:r>
          </w:p>
        </w:tc>//-->
      </w:tr>
      <w:tr>
        <w:trPr>
          <w:cantSplit/>
        </w:trPr>
        <w:tc>
          <w:p>
            <w:pPr>
              <w:pStyle w:val="NormalinTable"/>
            </w:pPr>
            <w:r>
              <w:rPr>
                <w:b/>
              </w:rPr>
              <w:t>2915 70 40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Palmitic acid and its salts and esters</w:t>
              <!--{FOOT}//-->
            </w:r>
          </w:p>
        </w:tc>
        <!--<w:tc>
          <w:p>
            <w:pPr>
              <w:pStyle w:val="NormalinTable"/>
              <w:jc w:val="center"/>
            </w:pPr>
            <w:r>
              <w:t>{SUPPUNIT}</w:t>
            </w:r>
          </w:p>
        </w:tc>//-->
      </w:tr>
      <w:tr>
        <w:trPr>
          <w:cantSplit/>
        </w:trPr>
        <w:tc>
          <w:p>
            <w:pPr>
              <w:pStyle w:val="NormalinTable"/>
            </w:pPr>
            <w:r>
              <w:rPr>
                <w:b/>
              </w:rPr>
              <w:t>2915 70 40 10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palmitate (CAS RN 112-39-0)</w:t>
              <!--{FOOT}//-->
            </w:r>
          </w:p>
        </w:tc>
        <!--<w:tc>
          <w:p>
            <w:pPr>
              <w:pStyle w:val="NormalinTable"/>
              <w:jc w:val="center"/>
            </w:pPr>
            <w:r>
              <w:t>{SUPPUNIT}</w:t>
            </w:r>
          </w:p>
        </w:tc>//-->
      </w:tr>
      <w:tr>
        <w:trPr>
          <w:cantSplit/>
        </w:trPr>
        <w:tc>
          <w:p>
            <w:pPr>
              <w:pStyle w:val="NormalinTable"/>
            </w:pPr>
            <w:r>
              <w:rPr>
                <w:b/>
              </w:rPr>
              <w:t>2915 70 40 90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2915 70 50 00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 and its salts and esters</w:t>
              <!--{FOOT}//-->
            </w:r>
          </w:p>
        </w:tc>
        <!--<w:tc>
          <w:p>
            <w:pPr>
              <w:pStyle w:val="NormalinTable"/>
              <w:jc w:val="center"/>
            </w:pPr>
            <w:r>
              <w:t>{SUPPUNIT}</w:t>
            </w:r>
          </w:p>
        </w:tc>//-->
      </w:tr>
      <w:tr>
        <w:trPr>
          <w:cantSplit/>
        </w:trPr>
        <w:tc>
          <w:p>
            <w:pPr>
              <w:pStyle w:val="NormalinTable"/>
            </w:pPr>
            <w:r>
              <w:rPr>
                <w:b/>
              </w:rPr>
              <w:t>2915 90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2915 90 30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Lauric acid and its salts and esters</w:t>
              <!--{FOOT}//-->
            </w:r>
          </w:p>
        </w:tc>
        <!--<w:tc>
          <w:p>
            <w:pPr>
              <w:pStyle w:val="NormalinTable"/>
              <w:jc w:val="center"/>
            </w:pPr>
            <w:r>
              <w:t>{SUPPUNIT}</w:t>
            </w:r>
          </w:p>
        </w:tc>//-->
      </w:tr>
      <w:tr>
        <w:trPr>
          <w:cantSplit/>
        </w:trPr>
        <w:tc>
          <w:p>
            <w:pPr>
              <w:pStyle w:val="NormalinTable"/>
            </w:pPr>
            <w:r>
              <w:rPr>
                <w:b/>
              </w:rPr>
              <w:t>2915 90 30 10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laurate (CAS RN 111-82-0)</w:t>
              <!--{FOOT}//-->
            </w:r>
          </w:p>
        </w:tc>
        <!--<w:tc>
          <w:p>
            <w:pPr>
              <w:pStyle w:val="NormalinTable"/>
              <w:jc w:val="center"/>
            </w:pPr>
            <w:r>
              <w:t>{SUPPUNIT}</w:t>
            </w:r>
          </w:p>
        </w:tc>//-->
      </w:tr>
      <w:tr>
        <w:trPr>
          <w:cantSplit/>
        </w:trPr>
        <w:tc>
          <w:p>
            <w:pPr>
              <w:pStyle w:val="NormalinTable"/>
            </w:pPr>
            <w:r>
              <w:rPr>
                <w:b/>
              </w:rPr>
              <w:t>2915 90 30 90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2915 90 70 20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(R)-2-fluoropropionate (CAS RN 146805-74-5)</w:t>
              <!--{FOOT}//-->
            </w:r>
          </w:p>
        </w:tc>
        <!--<w:tc>
          <w:p>
            <w:pPr>
              <w:pStyle w:val="NormalinTable"/>
              <w:jc w:val="center"/>
            </w:pPr>
            <w:r>
              <w:t>{SUPPUNIT}</w:t>
            </w:r>
          </w:p>
        </w:tc>//-->
      </w:tr>
      <w:tr>
        <w:trPr>
          <w:cantSplit/>
        </w:trPr>
        <w:tc>
          <w:p>
            <w:pPr>
              <w:pStyle w:val="NormalinTable"/>
            </w:pPr>
            <w:r>
              <w:rPr>
                <w:b/>
              </w:rPr>
              <w:t>2915 90 70 25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octanoate (CAS RN 111-11-5), methyl decanoate (CAS RN 110-42-9) or methyl myristate (CAS RN 124-10-7)</w:t>
              <!--{FOOT}//-->
            </w:r>
          </w:p>
        </w:tc>
        <!--<w:tc>
          <w:p>
            <w:pPr>
              <w:pStyle w:val="NormalinTable"/>
              <w:jc w:val="center"/>
            </w:pPr>
            <w:r>
              <w:t>{SUPPUNIT}</w:t>
            </w:r>
          </w:p>
        </w:tc>//-->
      </w:tr>
      <w:tr>
        <w:trPr>
          <w:cantSplit/>
        </w:trPr>
        <w:tc>
          <w:p>
            <w:pPr>
              <w:pStyle w:val="NormalinTable"/>
            </w:pPr>
            <w:r>
              <w:rPr>
                <w:b/>
              </w:rPr>
              <w:t>2915 90 70 30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3,3-Dimethylbutyryl chloride (CAS RN 7065-46-5)</w:t>
              <!--{FOOT}//-->
            </w:r>
          </w:p>
        </w:tc>
        <!--<w:tc>
          <w:p>
            <w:pPr>
              <w:pStyle w:val="NormalinTable"/>
              <w:jc w:val="center"/>
            </w:pPr>
            <w:r>
              <w:t>{SUPPUNIT}</w:t>
            </w:r>
          </w:p>
        </w:tc>//-->
      </w:tr>
      <w:tr>
        <w:trPr>
          <w:cantSplit/>
        </w:trPr>
        <w:tc>
          <w:p>
            <w:pPr>
              <w:pStyle w:val="NormalinTable"/>
            </w:pPr>
            <w:r>
              <w:rPr>
                <w:b/>
              </w:rPr>
              <w:t>2915 90 70 35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2,2-Dimethylbutanoyl chloride (CAS RN 5856-77-9)</w:t>
              <!--{FOOT}//-->
            </w:r>
          </w:p>
        </w:tc>
        <!--<w:tc>
          <w:p>
            <w:pPr>
              <w:pStyle w:val="NormalinTable"/>
              <w:jc w:val="center"/>
            </w:pPr>
            <w:r>
              <w:t>{SUPPUNIT}</w:t>
            </w:r>
          </w:p>
        </w:tc>//-->
      </w:tr>
      <w:tr>
        <w:trPr>
          <w:cantSplit/>
        </w:trPr>
        <w:tc>
          <w:p>
            <w:pPr>
              <w:pStyle w:val="NormalinTable"/>
            </w:pPr>
            <w:r>
              <w:rPr>
                <w:b/>
              </w:rPr>
              <w:t>2915 90 70 45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Trimethyl orthoformate (CAS RN 149-73-5)</w:t>
              <!--{FOOT}//-->
            </w:r>
          </w:p>
        </w:tc>
        <!--<w:tc>
          <w:p>
            <w:pPr>
              <w:pStyle w:val="NormalinTable"/>
              <w:jc w:val="center"/>
            </w:pPr>
            <w:r>
              <w:t>{SUPPUNIT}</w:t>
            </w:r>
          </w:p>
        </w:tc>//-->
      </w:tr>
      <w:tr>
        <w:trPr>
          <w:cantSplit/>
        </w:trPr>
        <w:tc>
          <w:p>
            <w:pPr>
              <w:pStyle w:val="NormalinTable"/>
            </w:pPr>
            <w:r>
              <w:rPr>
                <w:b/>
              </w:rPr>
              <w:t>2915 90 70 50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heptanoate (CAS RN 142-19-8)</w:t>
              <!--{FOOT}//-->
            </w:r>
          </w:p>
        </w:tc>
        <!--<w:tc>
          <w:p>
            <w:pPr>
              <w:pStyle w:val="NormalinTable"/>
              <w:jc w:val="center"/>
            </w:pPr>
            <w:r>
              <w:t>{SUPPUNIT}</w:t>
            </w:r>
          </w:p>
        </w:tc>//-->
      </w:tr>
      <w:tr>
        <w:trPr>
          <w:cantSplit/>
        </w:trPr>
        <w:tc>
          <w:p>
            <w:pPr>
              <w:pStyle w:val="NormalinTable"/>
            </w:pPr>
            <w:r>
              <w:rPr>
                <w:b/>
              </w:rPr>
              <w:t>2915 90 70 55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Triethyl orthoformate (CAS RN 122-51-0)</w:t>
              <!--{FOOT}//-->
            </w:r>
          </w:p>
        </w:tc>
        <!--<w:tc>
          <w:p>
            <w:pPr>
              <w:pStyle w:val="NormalinTable"/>
              <w:jc w:val="center"/>
            </w:pPr>
            <w:r>
              <w:t>{SUPPUNIT}</w:t>
            </w:r>
          </w:p>
        </w:tc>//-->
      </w:tr>
      <w:tr>
        <w:trPr>
          <w:cantSplit/>
        </w:trPr>
        <w:tc>
          <w:p>
            <w:pPr>
              <w:pStyle w:val="NormalinTable"/>
            </w:pPr>
            <w:r>
              <w:rPr>
                <w:b/>
              </w:rPr>
              <w:t>2915 90 70 60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Ethyl-6,8-dichlorooctanoate (CAS RN 1070-64-0)</w:t>
              <!--{FOOT}//-->
            </w:r>
          </w:p>
        </w:tc>
        <!--<w:tc>
          <w:p>
            <w:pPr>
              <w:pStyle w:val="NormalinTable"/>
              <w:jc w:val="center"/>
            </w:pPr>
            <w:r>
              <w:t>{SUPPUNIT}</w:t>
            </w:r>
          </w:p>
        </w:tc>//-->
      </w:tr>
      <w:tr>
        <w:trPr>
          <w:cantSplit/>
        </w:trPr>
        <w:tc>
          <w:p>
            <w:pPr>
              <w:pStyle w:val="NormalinTable"/>
            </w:pPr>
            <w:r>
              <w:rPr>
                <w:b/>
              </w:rPr>
              <w:t>2915 90 70 65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2-Ethyl-2-methyl butanoic acid (CAS RN 19889-37-3)</w:t>
              <!--{FOOT}//-->
            </w:r>
          </w:p>
        </w:tc>
        <!--<w:tc>
          <w:p>
            <w:pPr>
              <w:pStyle w:val="NormalinTable"/>
              <w:jc w:val="center"/>
            </w:pPr>
            <w:r>
              <w:t>{SUPPUNIT}</w:t>
            </w:r>
          </w:p>
        </w:tc>//-->
      </w:tr>
      <w:tr>
        <w:trPr>
          <w:cantSplit/>
        </w:trPr>
        <w:tc>
          <w:p>
            <w:pPr>
              <w:pStyle w:val="NormalinTable"/>
            </w:pPr>
            <w:r>
              <w:rPr>
                <w:b/>
              </w:rPr>
              <w:t>2915 90 70 80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difluoroacetate (CAS RN 454-31-9)</w:t>
              <!--{FOOT}//-->
            </w:r>
          </w:p>
        </w:tc>
        <!--<w:tc>
          <w:p>
            <w:pPr>
              <w:pStyle w:val="NormalinTable"/>
              <w:jc w:val="center"/>
            </w:pPr>
            <w:r>
              <w:t>{SUPPUNIT}</w:t>
            </w:r>
          </w:p>
        </w:tc>//-->
      </w:tr>
      <w:tr>
        <w:trPr>
          <w:cantSplit/>
        </w:trPr>
        <w:tc>
          <w:p>
            <w:pPr>
              <w:pStyle w:val="NormalinTable"/>
            </w:pPr>
            <w:r>
              <w:rPr>
                <w:b/>
              </w:rPr>
              <w:t>2915 90 70 85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trifluoroacetate (CAS RN 383-63-1)</w:t>
              <!--{FOOT}//-->
            </w:r>
          </w:p>
        </w:tc>
        <!--<w:tc>
          <w:p>
            <w:pPr>
              <w:pStyle w:val="NormalinTable"/>
              <w:jc w:val="center"/>
            </w:pPr>
            <w:r>
              <w:t>{SUPPUNIT}</w:t>
            </w:r>
          </w:p>
        </w:tc>//-->
      </w:tr>
      <w:tr>
        <w:trPr>
          <w:cantSplit/>
        </w:trPr>
        <w:tc>
          <w:p>
            <w:pPr>
              <w:pStyle w:val="NormalinTable"/>
            </w:pPr>
            <w:r>
              <w:rPr>
                <w:b/>
              </w:rPr>
              <w:t>2915 90 70 90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Unsaturated acyclic monocarboxylic acids, cyclic monocarboxylic acids, their anhydrides, halides, peroxides and peroxyacids;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acyclic monocarboxylic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Acrylic acid and its salts</w:t>
              <!--{FOOT}//-->
            </w:r>
          </w:p>
        </w:tc>
        <!--<w:tc>
          <w:p>
            <w:pPr>
              <w:pStyle w:val="NormalinTable"/>
              <w:jc w:val="center"/>
            </w:pPr>
            <w:r>
              <w:t>{SUPPUNIT}</w:t>
            </w:r>
          </w:p>
        </w:tc>//-->
      </w:tr>
      <w:tr>
        <w:trPr>
          <w:cantSplit/>
        </w:trPr>
        <w:tc>
          <w:p>
            <w:pPr>
              <w:pStyle w:val="NormalinTable"/>
            </w:pPr>
            <w:r>
              <w:rPr>
                <w:b/>
              </w:rPr>
              <w:t>2916 11 00 10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Acrylic acid</w:t>
              <!--{FOOT}//-->
            </w:r>
          </w:p>
        </w:tc>
        <!--<w:tc>
          <w:p>
            <w:pPr>
              <w:pStyle w:val="NormalinTable"/>
              <w:jc w:val="center"/>
            </w:pPr>
            <w:r>
              <w:t>{SUPPUNIT}</w:t>
            </w:r>
          </w:p>
        </w:tc>//-->
      </w:tr>
      <w:tr>
        <w:trPr>
          <w:cantSplit/>
        </w:trPr>
        <w:tc>
          <w:p>
            <w:pPr>
              <w:pStyle w:val="NormalinTable"/>
            </w:pPr>
            <w:r>
              <w:rPr>
                <w:b/>
              </w:rPr>
              <w:t>2916 11 00 90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Salts of acrylic acid</w:t>
              <!--{FOOT}//-->
            </w:r>
          </w:p>
        </w:tc>
        <!--<w:tc>
          <w:p>
            <w:pPr>
              <w:pStyle w:val="NormalinTable"/>
              <w:jc w:val="center"/>
            </w:pPr>
            <w:r>
              <w:t>{SUPPUNIT}</w:t>
            </w:r>
          </w:p>
        </w:tc>//-->
      </w:tr>
      <w:tr>
        <w:trPr>
          <w:cantSplit/>
        </w:trPr>
        <w:tc>
          <w:p>
            <w:pPr>
              <w:pStyle w:val="NormalinTable"/>
            </w:pPr>
            <w:r>
              <w:rPr>
                <w:b/>
              </w:rPr>
              <w:t>2916 12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acrylic acid</w:t>
              <!--{FOOT}//-->
            </w:r>
          </w:p>
        </w:tc>
        <!--<w:tc>
          <w:p>
            <w:pPr>
              <w:pStyle w:val="NormalinTable"/>
              <w:jc w:val="center"/>
            </w:pPr>
            <w:r>
              <w:t>{SUPPUNIT}</w:t>
            </w:r>
          </w:p>
        </w:tc>//-->
      </w:tr>
      <w:tr>
        <w:trPr>
          <w:cantSplit/>
        </w:trPr>
        <w:tc>
          <w:p>
            <w:pPr>
              <w:pStyle w:val="NormalinTable"/>
            </w:pPr>
            <w:r>
              <w:rPr>
                <w:b/>
              </w:rPr>
              <w:t>2916 12 00 10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2-tert-Butyl-6-(3-tert-butyl-2-hydroxy-5-methylbenzyl)-4-methylphenyl acrylate (CAS RN 61167-58-6)</w:t>
              <!--{FOOT}//-->
            </w:r>
          </w:p>
        </w:tc>
        <!--<w:tc>
          <w:p>
            <w:pPr>
              <w:pStyle w:val="NormalinTable"/>
              <w:jc w:val="center"/>
            </w:pPr>
            <w:r>
              <w:t>{SUPPUNIT}</w:t>
            </w:r>
          </w:p>
        </w:tc>//-->
      </w:tr>
      <w:tr>
        <w:trPr>
          <w:cantSplit/>
        </w:trPr>
        <w:tc>
          <w:p>
            <w:pPr>
              <w:pStyle w:val="NormalinTable"/>
            </w:pPr>
            <w:r>
              <w:rPr>
                <w:b/>
              </w:rPr>
              <w:t>2916 12 00 40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2,4-Di-tert-pentyl-6-[1-(3,5-di-tert-pentyl-2-hydroxyphenyl)ethyl]phenylacrylate (CAS RN 123968-25-2)</w:t>
              <!--{FOOT}//-->
            </w:r>
          </w:p>
        </w:tc>
        <!--<w:tc>
          <w:p>
            <w:pPr>
              <w:pStyle w:val="NormalinTable"/>
              <w:jc w:val="center"/>
            </w:pPr>
            <w:r>
              <w:t>{SUPPUNIT}</w:t>
            </w:r>
          </w:p>
        </w:tc>//-->
      </w:tr>
      <w:tr>
        <w:trPr>
          <w:cantSplit/>
        </w:trPr>
        <w:tc>
          <w:p>
            <w:pPr>
              <w:pStyle w:val="NormalinTable"/>
            </w:pPr>
            <w:r>
              <w:rPr>
                <w:b/>
              </w:rPr>
              <w:t>2916 12 00 70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2-(2-Vinyloxyethoxy)ethyl acrylate (CAS RN 86273-46-3)</w:t>
              <!--{FOOT}//-->
            </w:r>
          </w:p>
        </w:tc>
        <!--<w:tc>
          <w:p>
            <w:pPr>
              <w:pStyle w:val="NormalinTable"/>
              <w:jc w:val="center"/>
            </w:pPr>
            <w:r>
              <w:t>{SUPPUNIT}</w:t>
            </w:r>
          </w:p>
        </w:tc>//-->
      </w:tr>
      <w:tr>
        <w:trPr>
          <w:cantSplit/>
        </w:trPr>
        <w:tc>
          <w:p>
            <w:pPr>
              <w:pStyle w:val="NormalinTable"/>
            </w:pPr>
            <w:r>
              <w:rPr>
                <w:b/>
              </w:rPr>
              <w:t>2916 12 00 90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Methacrylic acid and its salts</w:t>
              <!--{FOOT}//-->
            </w:r>
          </w:p>
        </w:tc>
        <!--<w:tc>
          <w:p>
            <w:pPr>
              <w:pStyle w:val="NormalinTable"/>
              <w:jc w:val="center"/>
            </w:pPr>
            <w:r>
              <w:t>{SUPPUNIT}</w:t>
            </w:r>
          </w:p>
        </w:tc>//-->
      </w:tr>
      <w:tr>
        <w:trPr>
          <w:cantSplit/>
        </w:trPr>
        <w:tc>
          <w:p>
            <w:pPr>
              <w:pStyle w:val="NormalinTable"/>
            </w:pPr>
            <w:r>
              <w:rPr>
                <w:b/>
              </w:rPr>
              <w:t>2916 13 00 20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Zinc dimethacrylate, in the form of powder (CAS RN 13189-00-9)</w:t>
              <!--{FOOT}//-->
            </w:r>
          </w:p>
        </w:tc>
        <!--<w:tc>
          <w:p>
            <w:pPr>
              <w:pStyle w:val="NormalinTable"/>
              <w:jc w:val="center"/>
            </w:pPr>
            <w:r>
              <w:t>{SUPPUNIT}</w:t>
            </w:r>
          </w:p>
        </w:tc>//-->
      </w:tr>
      <w:tr>
        <w:trPr>
          <w:cantSplit/>
        </w:trPr>
        <w:tc>
          <w:p>
            <w:pPr>
              <w:pStyle w:val="NormalinTable"/>
            </w:pPr>
            <w:r>
              <w:rPr>
                <w:b/>
              </w:rPr>
              <w:t>2916 13 00 30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Zinc monomethacrylate powder (CAS RN 63451-47-8) whether or not containing not more than 17% by weight of manufacturing impurities</w:t>
              <!--{FOOT}//-->
            </w:r>
          </w:p>
        </w:tc>
        <!--<w:tc>
          <w:p>
            <w:pPr>
              <w:pStyle w:val="NormalinTable"/>
              <w:jc w:val="center"/>
            </w:pPr>
            <w:r>
              <w:t>{SUPPUNIT}</w:t>
            </w:r>
          </w:p>
        </w:tc>//-->
      </w:tr>
      <w:tr>
        <w:trPr>
          <w:cantSplit/>
        </w:trPr>
        <w:tc>
          <w:p>
            <w:pPr>
              <w:pStyle w:val="NormalinTable"/>
            </w:pPr>
            <w:r>
              <w:rPr>
                <w:b/>
              </w:rPr>
              <w:t>2916 13 00 90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methacrylic acid</w:t>
              <!--{FOOT}//-->
            </w:r>
          </w:p>
        </w:tc>
        <!--<w:tc>
          <w:p>
            <w:pPr>
              <w:pStyle w:val="NormalinTable"/>
              <w:jc w:val="center"/>
            </w:pPr>
            <w:r>
              <w:t>{SUPPUNIT}</w:t>
            </w:r>
          </w:p>
        </w:tc>//-->
      </w:tr>
      <w:tr>
        <w:trPr>
          <w:cantSplit/>
        </w:trPr>
        <w:tc>
          <w:p>
            <w:pPr>
              <w:pStyle w:val="NormalinTable"/>
            </w:pPr>
            <w:r>
              <w:rPr>
                <w:b/>
              </w:rPr>
              <w:t>2916 14 00 10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2,3-Epoxypropyl methacrylate (CAS RN 106-91-2)</w:t>
              <!--{FOOT}//-->
            </w:r>
          </w:p>
        </w:tc>
        <!--<w:tc>
          <w:p>
            <w:pPr>
              <w:pStyle w:val="NormalinTable"/>
              <w:jc w:val="center"/>
            </w:pPr>
            <w:r>
              <w:t>{SUPPUNIT}</w:t>
            </w:r>
          </w:p>
        </w:tc>//-->
      </w:tr>
      <w:tr>
        <w:trPr>
          <w:cantSplit/>
        </w:trPr>
        <w:tc>
          <w:p>
            <w:pPr>
              <w:pStyle w:val="NormalinTable"/>
            </w:pPr>
            <w:r>
              <w:rPr>
                <w:b/>
              </w:rPr>
              <w:t>2916 14 00 20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methacrylate (CAS RN 97-63-2)</w:t>
              <!--{FOOT}//-->
            </w:r>
          </w:p>
        </w:tc>
        <!--<w:tc>
          <w:p>
            <w:pPr>
              <w:pStyle w:val="NormalinTable"/>
              <w:jc w:val="center"/>
            </w:pPr>
            <w:r>
              <w:t>{SUPPUNIT}</w:t>
            </w:r>
          </w:p>
        </w:tc>//-->
      </w:tr>
      <w:tr>
        <w:trPr>
          <w:cantSplit/>
        </w:trPr>
        <w:tc>
          <w:p>
            <w:pPr>
              <w:pStyle w:val="NormalinTable"/>
            </w:pPr>
            <w:r>
              <w:rPr>
                <w:b/>
              </w:rPr>
              <w:t>2916 14 00 90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linoleic or linolenic acids, their salts and esters</w:t>
              <!--{FOOT}//-->
            </w:r>
          </w:p>
        </w:tc>
        <!--<w:tc>
          <w:p>
            <w:pPr>
              <w:pStyle w:val="NormalinTable"/>
              <w:jc w:val="center"/>
            </w:pPr>
            <w:r>
              <w:t>{SUPPUNIT}</w:t>
            </w:r>
          </w:p>
        </w:tc>//-->
      </w:tr>
      <w:tr>
        <w:trPr>
          <w:cantSplit/>
        </w:trPr>
        <w:tc>
          <w:p>
            <w:pPr>
              <w:pStyle w:val="NormalinTable"/>
            </w:pPr>
            <w:r>
              <w:rPr>
                <w:b/>
              </w:rPr>
              <w:t>2916 16 00 00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Binapacryl (ISO)</w:t>
              <!--{FOOT}//-->
            </w:r>
          </w:p>
        </w:tc>
        <!--<w:tc>
          <w:p>
            <w:pPr>
              <w:pStyle w:val="NormalinTable"/>
              <w:jc w:val="center"/>
            </w:pPr>
            <w:r>
              <w:t>{SUPPUNIT}</w:t>
            </w:r>
          </w:p>
        </w:tc>//-->
      </w:tr>
      <w:tr>
        <w:trPr>
          <w:cantSplit/>
        </w:trPr>
        <w:tc>
          <w:p>
            <w:pPr>
              <w:pStyle w:val="NormalinTable"/>
            </w:pPr>
            <w:r>
              <w:rPr>
                <w:b/>
              </w:rPr>
              <w:t>2916 19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2916 19 10 00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Undecenoic acids and their salts and esters</w:t>
              <!--{FOOT}//-->
            </w:r>
          </w:p>
        </w:tc>
        <!--<w:tc>
          <w:p>
            <w:pPr>
              <w:pStyle w:val="NormalinTable"/>
              <w:jc w:val="center"/>
            </w:pPr>
            <w:r>
              <w:t>{SUPPUNIT}</w:t>
            </w:r>
          </w:p>
        </w:tc>//-->
      </w:tr>
      <w:tr>
        <w:trPr>
          <w:cantSplit/>
        </w:trPr>
        <w:tc>
          <w:p>
            <w:pPr>
              <w:pStyle w:val="NormalinTable"/>
            </w:pPr>
            <w:r>
              <w:rPr>
                <w:b/>
              </w:rPr>
              <w:t>2916 19 40 00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Crotonic acid</w:t>
              <!--{FOOT}//-->
            </w:r>
          </w:p>
        </w:tc>
        <!--<w:tc>
          <w:p>
            <w:pPr>
              <w:pStyle w:val="NormalinTable"/>
              <w:jc w:val="center"/>
            </w:pPr>
            <w:r>
              <w:t>{SUPPUNIT}</w:t>
            </w:r>
          </w:p>
        </w:tc>//-->
      </w:tr>
      <w:tr>
        <w:trPr>
          <w:cantSplit/>
        </w:trPr>
        <w:tc>
          <w:p>
            <w:pPr>
              <w:pStyle w:val="NormalinTable"/>
            </w:pPr>
            <w:r>
              <w:rPr>
                <w:b/>
              </w:rPr>
              <w:t>2916 19 95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2916 19 95 20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3,3-dimethylpent-4-enoate (CAS RN 63721-05-1)</w:t>
              <!--{FOOT}//-->
            </w:r>
          </w:p>
        </w:tc>
        <!--<w:tc>
          <w:p>
            <w:pPr>
              <w:pStyle w:val="NormalinTable"/>
              <w:jc w:val="center"/>
            </w:pPr>
            <w:r>
              <w:t>{SUPPUNIT}</w:t>
            </w:r>
          </w:p>
        </w:tc>//-->
      </w:tr>
      <w:tr>
        <w:trPr>
          <w:cantSplit/>
        </w:trPr>
        <w:tc>
          <w:p>
            <w:pPr>
              <w:pStyle w:val="NormalinTable"/>
            </w:pPr>
            <w:r>
              <w:rPr>
                <w:b/>
              </w:rPr>
              <w:t>2916 19 95 30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(E,E)-hexa-2,4-dienoate (CAS RN 24634-61-5)</w:t>
              <!--{FOOT}//-->
            </w:r>
          </w:p>
        </w:tc>
        <!--<w:tc>
          <w:p>
            <w:pPr>
              <w:pStyle w:val="NormalinTable"/>
              <w:jc w:val="center"/>
            </w:pPr>
            <w:r>
              <w:t>{SUPPUNIT}</w:t>
            </w:r>
          </w:p>
        </w:tc>//-->
      </w:tr>
      <w:tr>
        <w:trPr>
          <w:cantSplit/>
        </w:trPr>
        <w:tc>
          <w:p>
            <w:pPr>
              <w:pStyle w:val="NormalinTable"/>
            </w:pPr>
            <w:r>
              <w:rPr>
                <w:b/>
              </w:rPr>
              <w:t>2916 19 95 40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Sorbic acid for use in the manufacture of animal feeds (CAS RN 110-44-1)</w:t>
              <!--{FOOT}//-->
            </w:r>
          </w:p>
        </w:tc>
        <!--<w:tc>
          <w:p>
            <w:pPr>
              <w:pStyle w:val="NormalinTable"/>
              <w:jc w:val="center"/>
            </w:pPr>
            <w:r>
              <w:t>{SUPPUNIT}</w:t>
            </w:r>
          </w:p>
        </w:tc>//-->
      </w:tr>
      <w:tr>
        <w:trPr>
          <w:cantSplit/>
        </w:trPr>
        <w:tc>
          <w:p>
            <w:pPr>
              <w:pStyle w:val="NormalinTable"/>
            </w:pPr>
            <w:r>
              <w:rPr>
                <w:b/>
              </w:rPr>
              <w:t>2916 19 95 50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2-fluoroacrylate (CAS RN 2343-89-7)</w:t>
              <!--{FOOT}//-->
            </w:r>
          </w:p>
        </w:tc>
        <!--<w:tc>
          <w:p>
            <w:pPr>
              <w:pStyle w:val="NormalinTable"/>
              <w:jc w:val="center"/>
            </w:pPr>
            <w:r>
              <w:t>{SUPPUNIT}</w:t>
            </w:r>
          </w:p>
        </w:tc>//-->
      </w:tr>
      <w:tr>
        <w:trPr>
          <w:cantSplit/>
        </w:trPr>
        <w:tc>
          <w:p>
            <w:pPr>
              <w:pStyle w:val="NormalinTable"/>
            </w:pPr>
            <w:r>
              <w:rPr>
                <w:b/>
              </w:rPr>
              <w:t>2916 19 95 90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2916 20 00 15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Transfluthrin (ISO) (CAS RN 118712-89-3)</w:t>
              <!--{FOOT}//-->
            </w:r>
          </w:p>
        </w:tc>
        <!--<w:tc>
          <w:p>
            <w:pPr>
              <w:pStyle w:val="NormalinTable"/>
              <w:jc w:val="center"/>
            </w:pPr>
            <w:r>
              <w:t>{SUPPUNIT}</w:t>
            </w:r>
          </w:p>
        </w:tc>//-->
      </w:tr>
      <w:tr>
        <w:trPr>
          <w:cantSplit/>
        </w:trPr>
        <w:tc>
          <w:p>
            <w:pPr>
              <w:pStyle w:val="NormalinTable"/>
            </w:pPr>
            <w:r>
              <w:rPr>
                <w:b/>
              </w:rPr>
              <w:t>2916 20 00 20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the (1S,2R,6R,7R)-and(1R,2R,6R,7S)-isomers of ethyl tricyclo[5.2.1.0(2,6)]decane-2-carboxylate (CAS RN's 80657-64-3 and 80623-07-0)</w:t>
              <!--{FOOT}//-->
            </w:r>
          </w:p>
        </w:tc>
        <!--<w:tc>
          <w:p>
            <w:pPr>
              <w:pStyle w:val="NormalinTable"/>
              <w:jc w:val="center"/>
            </w:pPr>
            <w:r>
              <w:t>{SUPPUNIT}</w:t>
            </w:r>
          </w:p>
        </w:tc>//-->
      </w:tr>
      <w:tr>
        <w:trPr>
          <w:cantSplit/>
        </w:trPr>
        <w:tc>
          <w:p>
            <w:pPr>
              <w:pStyle w:val="NormalinTable"/>
            </w:pPr>
            <w:r>
              <w:rPr>
                <w:b/>
              </w:rPr>
              <w:t>2916 20 00 50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2,2-dimethyl-3-(2-methylpropenyl)cyclopropanecarboxylate (CAS RN 97-41-6)</w:t>
              <!--{FOOT}//-->
            </w:r>
          </w:p>
        </w:tc>
        <!--<w:tc>
          <w:p>
            <w:pPr>
              <w:pStyle w:val="NormalinTable"/>
              <w:jc w:val="center"/>
            </w:pPr>
            <w:r>
              <w:t>{SUPPUNIT}</w:t>
            </w:r>
          </w:p>
        </w:tc>//-->
      </w:tr>
      <w:tr>
        <w:trPr>
          <w:cantSplit/>
        </w:trPr>
        <w:tc>
          <w:p>
            <w:pPr>
              <w:pStyle w:val="NormalinTable"/>
            </w:pPr>
            <w:r>
              <w:rPr>
                <w:b/>
              </w:rPr>
              <w:t>2916 20 00 60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3-Cyclohexylpropionic acid (CAS RN 701-97-3)</w:t>
              <!--{FOOT}//-->
            </w:r>
          </w:p>
        </w:tc>
        <!--<w:tc>
          <w:p>
            <w:pPr>
              <w:pStyle w:val="NormalinTable"/>
              <w:jc w:val="center"/>
            </w:pPr>
            <w:r>
              <w:t>{SUPPUNIT}</w:t>
            </w:r>
          </w:p>
        </w:tc>//-->
      </w:tr>
      <w:tr>
        <w:trPr>
          <w:cantSplit/>
        </w:trPr>
        <w:tc>
          <w:p>
            <w:pPr>
              <w:pStyle w:val="NormalinTable"/>
            </w:pPr>
            <w:r>
              <w:rPr>
                <w:b/>
              </w:rPr>
              <w:t>2916 20 00 70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Cyclopropanecarbonyl chloride (CAS RN 4023-34-1)</w:t>
              <!--{FOOT}//-->
            </w:r>
          </w:p>
        </w:tc>
        <!--<w:tc>
          <w:p>
            <w:pPr>
              <w:pStyle w:val="NormalinTable"/>
              <w:jc w:val="center"/>
            </w:pPr>
            <w:r>
              <w:t>{SUPPUNIT}</w:t>
            </w:r>
          </w:p>
        </w:tc>//-->
      </w:tr>
      <w:tr>
        <w:trPr>
          <w:cantSplit/>
        </w:trPr>
        <w:tc>
          <w:p>
            <w:pPr>
              <w:pStyle w:val="NormalinTable"/>
            </w:pPr>
            <w:r>
              <w:rPr>
                <w:b/>
              </w:rPr>
              <w:t>2916 20 00 90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Benzoic acid, its salts and esters</w:t>
              <!--{FOOT}//-->
            </w:r>
          </w:p>
        </w:tc>
        <!--<w:tc>
          <w:p>
            <w:pPr>
              <w:pStyle w:val="NormalinTable"/>
              <w:jc w:val="center"/>
            </w:pPr>
            <w:r>
              <w:t>{SUPPUNIT}</w:t>
            </w:r>
          </w:p>
        </w:tc>//-->
      </w:tr>
      <w:tr>
        <w:trPr>
          <w:cantSplit/>
        </w:trPr>
        <w:tc>
          <w:p>
            <w:pPr>
              <w:pStyle w:val="NormalinTable"/>
            </w:pPr>
            <w:r>
              <w:rPr>
                <w:b/>
              </w:rPr>
              <w:t>2916 31 00 10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Benzyl benzoate (CAS RN 120-51-4)</w:t>
              <!--{FOOT}//-->
            </w:r>
          </w:p>
        </w:tc>
        <!--<w:tc>
          <w:p>
            <w:pPr>
              <w:pStyle w:val="NormalinTable"/>
              <w:jc w:val="center"/>
            </w:pPr>
            <w:r>
              <w:t>{SUPPUNIT}</w:t>
            </w:r>
          </w:p>
        </w:tc>//-->
      </w:tr>
      <w:tr>
        <w:trPr>
          <w:cantSplit/>
        </w:trPr>
        <w:tc>
          <w:p>
            <w:pPr>
              <w:pStyle w:val="NormalinTable"/>
            </w:pPr>
            <w:r>
              <w:rPr>
                <w:b/>
              </w:rPr>
              <w:t>2916 31 00 90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Benzoyl peroxide and benzoyl chloride</w:t>
              <!--{FOOT}//-->
            </w:r>
          </w:p>
        </w:tc>
        <!--<w:tc>
          <w:p>
            <w:pPr>
              <w:pStyle w:val="NormalinTable"/>
              <w:jc w:val="center"/>
            </w:pPr>
            <w:r>
              <w:t>{SUPPUNIT}</w:t>
            </w:r>
          </w:p>
        </w:tc>//-->
      </w:tr>
      <w:tr>
        <w:trPr>
          <w:cantSplit/>
        </w:trPr>
        <w:tc>
          <w:p>
            <w:pPr>
              <w:pStyle w:val="NormalinTable"/>
            </w:pPr>
            <w:r>
              <w:rPr>
                <w:b/>
              </w:rPr>
              <w:t>2916 34 00 00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Phenylacetic acid and its salts</w:t>
              <!--{FOOT}//-->
            </w:r>
          </w:p>
        </w:tc>
        <!--<w:tc>
          <w:p>
            <w:pPr>
              <w:pStyle w:val="NormalinTable"/>
              <w:jc w:val="center"/>
            </w:pPr>
            <w:r>
              <w:t>{SUPPUNIT}</w:t>
            </w:r>
          </w:p>
        </w:tc>//-->
      </w:tr>
      <w:tr>
        <w:trPr>
          <w:cantSplit/>
        </w:trPr>
        <w:tc>
          <w:p>
            <w:pPr>
              <w:pStyle w:val="NormalinTable"/>
            </w:pPr>
            <w:r>
              <w:rPr>
                <w:b/>
              </w:rPr>
              <w:t>2916 39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2916 39 10 00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phenylacetic acid</w:t>
              <!--{FOOT}//-->
            </w:r>
          </w:p>
        </w:tc>
        <!--<w:tc>
          <w:p>
            <w:pPr>
              <w:pStyle w:val="NormalinTable"/>
              <w:jc w:val="center"/>
            </w:pPr>
            <w:r>
              <w:t>{SUPPUNIT}</w:t>
            </w:r>
          </w:p>
        </w:tc>//-->
      </w:tr>
      <w:tr>
        <w:trPr>
          <w:cantSplit/>
        </w:trPr>
        <w:tc>
          <w:p>
            <w:pPr>
              <w:pStyle w:val="NormalinTable"/>
            </w:pPr>
            <w:r>
              <w:rPr>
                <w:b/>
              </w:rPr>
              <w:t>2916 39 90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2916 39 90 13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3,5-Dinitrobenzoic acid (CAS RN 99-34-3)</w:t>
              <!--{FOOT}//-->
            </w:r>
          </w:p>
        </w:tc>
        <!--<w:tc>
          <w:p>
            <w:pPr>
              <w:pStyle w:val="NormalinTable"/>
              <w:jc w:val="center"/>
            </w:pPr>
            <w:r>
              <w:t>{SUPPUNIT}</w:t>
            </w:r>
          </w:p>
        </w:tc>//-->
      </w:tr>
      <w:tr>
        <w:trPr>
          <w:cantSplit/>
        </w:trPr>
        <w:tc>
          <w:p>
            <w:pPr>
              <w:pStyle w:val="NormalinTable"/>
            </w:pPr>
            <w:r>
              <w:rPr>
                <w:b/>
              </w:rPr>
              <w:t>2916 39 90 15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2-Chloro-5-nitrobenzoic acid (CAS RN 2516-96-3)</w:t>
              <!--{FOOT}//-->
            </w:r>
          </w:p>
        </w:tc>
        <!--<w:tc>
          <w:p>
            <w:pPr>
              <w:pStyle w:val="NormalinTable"/>
              <w:jc w:val="center"/>
            </w:pPr>
            <w:r>
              <w:t>{SUPPUNIT}</w:t>
            </w:r>
          </w:p>
        </w:tc>//-->
      </w:tr>
      <w:tr>
        <w:trPr>
          <w:cantSplit/>
        </w:trPr>
        <w:tc>
          <w:p>
            <w:pPr>
              <w:pStyle w:val="NormalinTable"/>
            </w:pPr>
            <w:r>
              <w:rPr>
                <w:b/>
              </w:rPr>
              <w:t>2916 39 90 18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2,4-Dichlorophenylacetic acid (CAS RN 19719-28-9)</w:t>
              <!--{FOOT}//-->
            </w:r>
          </w:p>
        </w:tc>
        <!--<w:tc>
          <w:p>
            <w:pPr>
              <w:pStyle w:val="NormalinTable"/>
              <w:jc w:val="center"/>
            </w:pPr>
            <w:r>
              <w:t>{SUPPUNIT}</w:t>
            </w:r>
          </w:p>
        </w:tc>//-->
      </w:tr>
      <w:tr>
        <w:trPr>
          <w:cantSplit/>
        </w:trPr>
        <w:tc>
          <w:p>
            <w:pPr>
              <w:pStyle w:val="NormalinTable"/>
            </w:pPr>
            <w:r>
              <w:rPr>
                <w:b/>
              </w:rPr>
              <w:t>2916 39 90 20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3,5-Dichlorobenzoyl chloride (CAS RN 2905-62-6)</w:t>
              <!--{FOOT}//-->
            </w:r>
          </w:p>
        </w:tc>
        <!--<w:tc>
          <w:p>
            <w:pPr>
              <w:pStyle w:val="NormalinTable"/>
              <w:jc w:val="center"/>
            </w:pPr>
            <w:r>
              <w:t>{SUPPUNIT}</w:t>
            </w:r>
          </w:p>
        </w:tc>//-->
      </w:tr>
      <w:tr>
        <w:trPr>
          <w:cantSplit/>
        </w:trPr>
        <w:tc>
          <w:p>
            <w:pPr>
              <w:pStyle w:val="NormalinTable"/>
            </w:pPr>
            <w:r>
              <w:rPr>
                <w:b/>
              </w:rPr>
              <w:t>2916 39 90 23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(2,4,6-Trimethylphenyl)acetyl chloride (CAS RN 52629-46-6)</w:t>
              <!--{FOOT}//-->
            </w:r>
          </w:p>
        </w:tc>
        <!--<w:tc>
          <w:p>
            <w:pPr>
              <w:pStyle w:val="NormalinTable"/>
              <w:jc w:val="center"/>
            </w:pPr>
            <w:r>
              <w:t>{SUPPUNIT}</w:t>
            </w:r>
          </w:p>
        </w:tc>//-->
      </w:tr>
      <w:tr>
        <w:trPr>
          <w:cantSplit/>
        </w:trPr>
        <w:tc>
          <w:p>
            <w:pPr>
              <w:pStyle w:val="NormalinTable"/>
            </w:pPr>
            <w:r>
              <w:rPr>
                <w:b/>
              </w:rPr>
              <w:t>2916 39 90 25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2-Methyl-3-(4-Fluorophenyl)-propionyl chloride (CAS RN 1017183-70-8)</w:t>
              <!--{FOOT}//-->
            </w:r>
          </w:p>
        </w:tc>
        <!--<w:tc>
          <w:p>
            <w:pPr>
              <w:pStyle w:val="NormalinTable"/>
              <w:jc w:val="center"/>
            </w:pPr>
            <w:r>
              <w:t>{SUPPUNIT}</w:t>
            </w:r>
          </w:p>
        </w:tc>//-->
      </w:tr>
      <w:tr>
        <w:trPr>
          <w:cantSplit/>
        </w:trPr>
        <w:tc>
          <w:p>
            <w:pPr>
              <w:pStyle w:val="NormalinTable"/>
            </w:pPr>
            <w:r>
              <w:rPr>
                <w:b/>
              </w:rPr>
              <w:t>2916 39 90 28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2,5-dimethylphenylacetyl chloride (CAS RN 55312-97-5)</w:t>
              <!--{FOOT}//-->
            </w:r>
          </w:p>
        </w:tc>
        <!--<w:tc>
          <w:p>
            <w:pPr>
              <w:pStyle w:val="NormalinTable"/>
              <w:jc w:val="center"/>
            </w:pPr>
            <w:r>
              <w:t>{SUPPUNIT}</w:t>
            </w:r>
          </w:p>
        </w:tc>//-->
      </w:tr>
      <w:tr>
        <w:trPr>
          <w:cantSplit/>
        </w:trPr>
        <w:tc>
          <w:p>
            <w:pPr>
              <w:pStyle w:val="NormalinTable"/>
            </w:pPr>
            <w:r>
              <w:rPr>
                <w:b/>
              </w:rPr>
              <w:t>2916 39 90 30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2,4,6-Trimethylbenzoyl chloride (CAS RN 938-18-1)</w:t>
              <!--{FOOT}//-->
            </w:r>
          </w:p>
        </w:tc>
        <!--<w:tc>
          <w:p>
            <w:pPr>
              <w:pStyle w:val="NormalinTable"/>
              <w:jc w:val="center"/>
            </w:pPr>
            <w:r>
              <w:t>{SUPPUNIT}</w:t>
            </w:r>
          </w:p>
        </w:tc>//-->
      </w:tr>
      <w:tr>
        <w:trPr>
          <w:cantSplit/>
        </w:trPr>
        <w:tc>
          <w:p>
            <w:pPr>
              <w:pStyle w:val="NormalinTable"/>
            </w:pPr>
            <w:r>
              <w:rPr>
                <w:b/>
              </w:rPr>
              <w:t>2916 39 90 33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4'-(bromomethyl)biphenyl-2-carboxylate (CAS RN 114772-38-2)</w:t>
              <!--{FOOT}//-->
            </w:r>
          </w:p>
        </w:tc>
        <!--<w:tc>
          <w:p>
            <w:pPr>
              <w:pStyle w:val="NormalinTable"/>
              <w:jc w:val="center"/>
            </w:pPr>
            <w:r>
              <w:t>{SUPPUNIT}</w:t>
            </w:r>
          </w:p>
        </w:tc>//-->
      </w:tr>
      <w:tr>
        <w:trPr>
          <w:cantSplit/>
        </w:trPr>
        <w:tc>
          <w:p>
            <w:pPr>
              <w:pStyle w:val="NormalinTable"/>
            </w:pPr>
            <w:r>
              <w:rPr>
                <w:b/>
              </w:rPr>
              <w:t>2916 39 90 35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4-tert-butylbenzoate (CAS RN 26537-19-9)</w:t>
              <!--{FOOT}//-->
            </w:r>
          </w:p>
        </w:tc>
        <!--<w:tc>
          <w:p>
            <w:pPr>
              <w:pStyle w:val="NormalinTable"/>
              <w:jc w:val="center"/>
            </w:pPr>
            <w:r>
              <w:t>{SUPPUNIT}</w:t>
            </w:r>
          </w:p>
        </w:tc>//-->
      </w:tr>
      <w:tr>
        <w:trPr>
          <w:cantSplit/>
        </w:trPr>
        <w:tc>
          <w:p>
            <w:pPr>
              <w:pStyle w:val="NormalinTable"/>
            </w:pPr>
            <w:r>
              <w:rPr>
                <w:b/>
              </w:rPr>
              <w:t>2916 39 90 41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4-Bromo-2,6-difluorobenzoyl chloride (CAS RN 497181-19-8)</w:t>
              <!--{FOOT}//-->
            </w:r>
          </w:p>
        </w:tc>
        <!--<w:tc>
          <w:p>
            <w:pPr>
              <w:pStyle w:val="NormalinTable"/>
              <w:jc w:val="center"/>
            </w:pPr>
            <w:r>
              <w:t>{SUPPUNIT}</w:t>
            </w:r>
          </w:p>
        </w:tc>//-->
      </w:tr>
      <w:tr>
        <w:trPr>
          <w:cantSplit/>
        </w:trPr>
        <w:tc>
          <w:p>
            <w:pPr>
              <w:pStyle w:val="NormalinTable"/>
            </w:pPr>
            <w:r>
              <w:rPr>
                <w:b/>
              </w:rPr>
              <w:t>2916 39 90 48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3-Fluorobenzoyl chloride (CAS RN 1711-07-5)</w:t>
              <!--{FOOT}//-->
            </w:r>
          </w:p>
        </w:tc>
        <!--<w:tc>
          <w:p>
            <w:pPr>
              <w:pStyle w:val="NormalinTable"/>
              <w:jc w:val="center"/>
            </w:pPr>
            <w:r>
              <w:t>{SUPPUNIT}</w:t>
            </w:r>
          </w:p>
        </w:tc>//-->
      </w:tr>
      <w:tr>
        <w:trPr>
          <w:cantSplit/>
        </w:trPr>
        <w:tc>
          <w:p>
            <w:pPr>
              <w:pStyle w:val="NormalinTable"/>
            </w:pPr>
            <w:r>
              <w:rPr>
                <w:b/>
              </w:rPr>
              <w:t>2916 39 90 50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3,5-Dimethylbenzoyl chloride (CAS RN 6613-44-1)</w:t>
              <!--{FOOT}//-->
            </w:r>
          </w:p>
        </w:tc>
        <!--<w:tc>
          <w:p>
            <w:pPr>
              <w:pStyle w:val="NormalinTable"/>
              <w:jc w:val="center"/>
            </w:pPr>
            <w:r>
              <w:t>{SUPPUNIT}</w:t>
            </w:r>
          </w:p>
        </w:tc>//-->
      </w:tr>
      <w:tr>
        <w:trPr>
          <w:cantSplit/>
        </w:trPr>
        <w:tc>
          <w:p>
            <w:pPr>
              <w:pStyle w:val="NormalinTable"/>
            </w:pPr>
            <w:r>
              <w:rPr>
                <w:b/>
              </w:rPr>
              <w:t>2916 39 90 51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3-Chloro-2-fluorobenzoic acid (CAS RN 161957-55-7)</w:t>
              <!--{FOOT}//-->
            </w:r>
          </w:p>
        </w:tc>
        <!--<w:tc>
          <w:p>
            <w:pPr>
              <w:pStyle w:val="NormalinTable"/>
              <w:jc w:val="center"/>
            </w:pPr>
            <w:r>
              <w:t>{SUPPUNIT}</w:t>
            </w:r>
          </w:p>
        </w:tc>//-->
      </w:tr>
      <w:tr>
        <w:trPr>
          <w:cantSplit/>
        </w:trPr>
        <w:tc>
          <w:p>
            <w:pPr>
              <w:pStyle w:val="NormalinTable"/>
            </w:pPr>
            <w:r>
              <w:rPr>
                <w:b/>
              </w:rPr>
              <w:t>2916 39 90 53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5-Iodo-2-methylbenzoic acid (CAS RN 54811-38-0)</w:t>
              <!--{FOOT}//-->
            </w:r>
          </w:p>
        </w:tc>
        <!--<w:tc>
          <w:p>
            <w:pPr>
              <w:pStyle w:val="NormalinTable"/>
              <w:jc w:val="center"/>
            </w:pPr>
            <w:r>
              <w:t>{SUPPUNIT}</w:t>
            </w:r>
          </w:p>
        </w:tc>//-->
      </w:tr>
      <w:tr>
        <w:trPr>
          <w:cantSplit/>
        </w:trPr>
        <w:tc>
          <w:p>
            <w:pPr>
              <w:pStyle w:val="NormalinTable"/>
            </w:pPr>
            <w:r>
              <w:rPr>
                <w:b/>
              </w:rPr>
              <w:t>2916 39 90 55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4-tert-Butylbenzoic acid (CAS RN 98-73-7 )</w:t>
              <!--{FOOT}//-->
            </w:r>
          </w:p>
        </w:tc>
        <!--<w:tc>
          <w:p>
            <w:pPr>
              <w:pStyle w:val="NormalinTable"/>
              <w:jc w:val="center"/>
            </w:pPr>
            <w:r>
              <w:t>{SUPPUNIT}</w:t>
            </w:r>
          </w:p>
        </w:tc>//-->
      </w:tr>
      <w:tr>
        <w:trPr>
          <w:cantSplit/>
        </w:trPr>
        <w:tc>
          <w:p>
            <w:pPr>
              <w:pStyle w:val="NormalinTable"/>
            </w:pPr>
            <w:r>
              <w:rPr>
                <w:b/>
              </w:rPr>
              <w:t>2916 39 90 61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2-Phenylbutyric Acid (CAS RN 90-27-7)</w:t>
              <!--{FOOT}//-->
            </w:r>
          </w:p>
        </w:tc>
        <!--<w:tc>
          <w:p>
            <w:pPr>
              <w:pStyle w:val="NormalinTable"/>
              <w:jc w:val="center"/>
            </w:pPr>
            <w:r>
              <w:t>{SUPPUNIT}</w:t>
            </w:r>
          </w:p>
        </w:tc>//-->
      </w:tr>
      <w:tr>
        <w:trPr>
          <w:cantSplit/>
        </w:trPr>
        <w:tc>
          <w:p>
            <w:pPr>
              <w:pStyle w:val="NormalinTable"/>
            </w:pPr>
            <w:r>
              <w:rPr>
                <w:b/>
              </w:rPr>
              <w:t>2916 39 90 70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Ibuprofen (INN) (CAS RN 15687-27-1)</w:t>
              <!--{FOOT}//-->
            </w:r>
          </w:p>
        </w:tc>
        <!--<w:tc>
          <w:p>
            <w:pPr>
              <w:pStyle w:val="NormalinTable"/>
              <w:jc w:val="center"/>
            </w:pPr>
            <w:r>
              <w:t>{SUPPUNIT}</w:t>
            </w:r>
          </w:p>
        </w:tc>//-->
      </w:tr>
      <w:tr>
        <w:trPr>
          <w:cantSplit/>
        </w:trPr>
        <w:tc>
          <w:p>
            <w:pPr>
              <w:pStyle w:val="NormalinTable"/>
            </w:pPr>
            <w:r>
              <w:rPr>
                <w:b/>
              </w:rPr>
              <w:t>2916 39 90 73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(2,4-Dichlorophenyl)acetyl chloride (CAS RN 53056-20-5)</w:t>
              <!--{FOOT}//-->
            </w:r>
          </w:p>
        </w:tc>
        <!--<w:tc>
          <w:p>
            <w:pPr>
              <w:pStyle w:val="NormalinTable"/>
              <w:jc w:val="center"/>
            </w:pPr>
            <w:r>
              <w:t>{SUPPUNIT}</w:t>
            </w:r>
          </w:p>
        </w:tc>//-->
      </w:tr>
      <w:tr>
        <w:trPr>
          <w:cantSplit/>
        </w:trPr>
        <w:tc>
          <w:p>
            <w:pPr>
              <w:pStyle w:val="NormalinTable"/>
            </w:pPr>
            <w:r>
              <w:rPr>
                <w:b/>
              </w:rPr>
              <w:t>2916 39 90 75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m-Toluic acid (CAS RN 99-04-7)</w:t>
              <!--{FOOT}//-->
            </w:r>
          </w:p>
        </w:tc>
        <!--<w:tc>
          <w:p>
            <w:pPr>
              <w:pStyle w:val="NormalinTable"/>
              <w:jc w:val="center"/>
            </w:pPr>
            <w:r>
              <w:t>{SUPPUNIT}</w:t>
            </w:r>
          </w:p>
        </w:tc>//-->
      </w:tr>
      <w:tr>
        <w:trPr>
          <w:cantSplit/>
        </w:trPr>
        <w:tc>
          <w:p>
            <w:pPr>
              <w:pStyle w:val="NormalinTable"/>
            </w:pPr>
            <w:r>
              <w:rPr>
                <w:b/>
              </w:rPr>
              <w:t>2916 39 90 85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(2,4,5-Trifluorophenyl)acetic acid (CAS RN 209995-38-0)</w:t>
              <!--{FOOT}//-->
            </w:r>
          </w:p>
        </w:tc>
        <!--<w:tc>
          <w:p>
            <w:pPr>
              <w:pStyle w:val="NormalinTable"/>
              <w:jc w:val="center"/>
            </w:pPr>
            <w:r>
              <w:t>{SUPPUNIT}</w:t>
            </w:r>
          </w:p>
        </w:tc>//-->
      </w:tr>
      <w:tr>
        <w:trPr>
          <w:cantSplit/>
        </w:trPr>
        <w:tc>
          <w:p>
            <w:pPr>
              <w:pStyle w:val="NormalinTable"/>
            </w:pPr>
            <w:r>
              <w:rPr>
                <w:b/>
              </w:rPr>
              <w:t>2916 39 90 90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Polycarboxylic acids, their anhydrides, halides, peroxides and peroxyacids;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Oxalic acid, its salts and esters</w:t>
              <!--{FOOT}//-->
            </w:r>
          </w:p>
        </w:tc>
        <!--<w:tc>
          <w:p>
            <w:pPr>
              <w:pStyle w:val="NormalinTable"/>
              <w:jc w:val="center"/>
            </w:pPr>
            <w:r>
              <w:t>{SUPPUNIT}</w:t>
            </w:r>
          </w:p>
        </w:tc>//-->
      </w:tr>
      <w:tr>
        <w:trPr>
          <w:cantSplit/>
        </w:trPr>
        <w:tc>
          <w:p>
            <w:pPr>
              <w:pStyle w:val="NormalinTable"/>
            </w:pPr>
            <w:r>
              <w:rPr>
                <w:b/>
              </w:rPr>
              <w:t>2917 11 00 20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Bis(p-methylbenzyl) oxalate (CAS RN 18241-31-1)</w:t>
              <!--{FOOT}//-->
            </w:r>
          </w:p>
        </w:tc>
        <!--<w:tc>
          <w:p>
            <w:pPr>
              <w:pStyle w:val="NormalinTable"/>
              <w:jc w:val="center"/>
            </w:pPr>
            <w:r>
              <w:t>{SUPPUNIT}</w:t>
            </w:r>
          </w:p>
        </w:tc>//-->
      </w:tr>
      <w:tr>
        <w:trPr>
          <w:cantSplit/>
        </w:trPr>
        <w:tc>
          <w:p>
            <w:pPr>
              <w:pStyle w:val="NormalinTable"/>
            </w:pPr>
            <w:r>
              <w:rPr>
                <w:b/>
              </w:rPr>
              <w:t>2917 11 00 30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Cobalt oxalate (CAS RN 814-89-1)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2917 11 00 91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Oxalic acid, whether in dihydrate (CUS number 0028635-1 and CAS number 6153-56-6) or anhydrous form (CUS number 0021238-4 and CAS number 144-62-7) and whether or not in aqueous solution </w:t>
              <!--{FOOT}//-->
            </w:r>
          </w:p>
        </w:tc>
        <!--<w:tc>
          <w:p>
            <w:pPr>
              <w:pStyle w:val="NormalinTable"/>
              <w:jc w:val="center"/>
            </w:pPr>
            <w:r>
              <w:t>{SUPPUNIT}</w:t>
            </w:r>
          </w:p>
        </w:tc>//-->
      </w:tr>
      <w:tr>
        <w:trPr>
          <w:cantSplit/>
        </w:trPr>
        <w:tc>
          <w:p>
            <w:pPr>
              <w:pStyle w:val="NormalinTable"/>
            </w:pPr>
            <w:r>
              <w:rPr>
                <w:b/>
              </w:rPr>
              <w:t>2917 11 00 99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Adipic acid, its salts and esters</w:t>
              <!--{FOOT}//-->
            </w:r>
          </w:p>
        </w:tc>
        <!--<w:tc>
          <w:p>
            <w:pPr>
              <w:pStyle w:val="NormalinTable"/>
              <w:jc w:val="center"/>
            </w:pPr>
            <w:r>
              <w:t>{SUPPUNIT}</w:t>
            </w:r>
          </w:p>
        </w:tc>//-->
      </w:tr>
      <w:tr>
        <w:trPr>
          <w:cantSplit/>
        </w:trPr>
        <w:tc>
          <w:p>
            <w:pPr>
              <w:pStyle w:val="NormalinTable"/>
            </w:pPr>
            <w:r>
              <w:rPr>
                <w:b/>
              </w:rPr>
              <w:t>2917 12 00 10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Adipic acid and its salts</w:t>
              <!--{FOOT}//-->
            </w:r>
          </w:p>
        </w:tc>
        <!--<w:tc>
          <w:p>
            <w:pPr>
              <w:pStyle w:val="NormalinTable"/>
              <w:jc w:val="center"/>
            </w:pPr>
            <w:r>
              <w:t>{SUPPUNIT}</w:t>
            </w:r>
          </w:p>
        </w:tc>//-->
      </w:tr>
      <w:tr>
        <w:trPr>
          <w:cantSplit/>
        </w:trPr>
        <w:tc>
          <w:p>
            <w:pPr>
              <w:pStyle w:val="NormalinTable"/>
            </w:pPr>
            <w:r>
              <w:rPr>
                <w:b/>
              </w:rPr>
              <w:t>2917 12 00 20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Bis(3,4-epoxycyclohexylmethyl) adipate (CAS RN 3130-19-6)</w:t>
              <!--{FOOT}//-->
            </w:r>
          </w:p>
        </w:tc>
        <!--<w:tc>
          <w:p>
            <w:pPr>
              <w:pStyle w:val="NormalinTable"/>
              <w:jc w:val="center"/>
            </w:pPr>
            <w:r>
              <w:t>{SUPPUNIT}</w:t>
            </w:r>
          </w:p>
        </w:tc>//-->
      </w:tr>
      <w:tr>
        <w:trPr>
          <w:cantSplit/>
        </w:trPr>
        <w:tc>
          <w:p>
            <w:pPr>
              <w:pStyle w:val="NormalinTable"/>
            </w:pPr>
            <w:r>
              <w:rPr>
                <w:b/>
              </w:rPr>
              <w:t>2917 12 00 90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adipic acid</w:t>
              <!--{FOOT}//-->
            </w:r>
          </w:p>
        </w:tc>
        <!--<w:tc>
          <w:p>
            <w:pPr>
              <w:pStyle w:val="NormalinTable"/>
              <w:jc w:val="center"/>
            </w:pPr>
            <w:r>
              <w:t>{SUPPUNIT}</w:t>
            </w:r>
          </w:p>
        </w:tc>//-->
      </w:tr>
      <w:tr>
        <w:trPr>
          <w:cantSplit/>
        </w:trPr>
        <w:tc>
          <w:p>
            <w:pPr>
              <w:pStyle w:val="NormalinTable"/>
            </w:pPr>
            <w:r>
              <w:rPr>
                <w:b/>
              </w:rPr>
              <w:t>2917 13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Azelaic acid, sebacic acid, their salts and esters</w:t>
              <!--{FOOT}//-->
            </w:r>
          </w:p>
        </w:tc>
        <!--<w:tc>
          <w:p>
            <w:pPr>
              <w:pStyle w:val="NormalinTable"/>
              <w:jc w:val="center"/>
            </w:pPr>
            <w:r>
              <w:t>{SUPPUNIT}</w:t>
            </w:r>
          </w:p>
        </w:tc>//-->
      </w:tr>
      <w:tr>
        <w:trPr>
          <w:cantSplit/>
        </w:trPr>
        <w:tc>
          <w:p>
            <w:pPr>
              <w:pStyle w:val="NormalinTable"/>
            </w:pPr>
            <w:r>
              <w:rPr>
                <w:b/>
              </w:rPr>
              <w:t>2917 13 10 00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Sebacic acid</w:t>
              <!--{FOOT}//-->
            </w:r>
          </w:p>
        </w:tc>
        <!--<w:tc>
          <w:p>
            <w:pPr>
              <w:pStyle w:val="NormalinTable"/>
              <w:jc w:val="center"/>
            </w:pPr>
            <w:r>
              <w:t>{SUPPUNIT}</w:t>
            </w:r>
          </w:p>
        </w:tc>//-->
      </w:tr>
      <w:tr>
        <w:trPr>
          <w:cantSplit/>
        </w:trPr>
        <w:tc>
          <w:p>
            <w:pPr>
              <w:pStyle w:val="NormalinTable"/>
            </w:pPr>
            <w:r>
              <w:rPr>
                <w:b/>
              </w:rPr>
              <w:t>2917 13 90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2917 13 90 10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sebacate (CAS RN 106-79-6)</w:t>
              <!--{FOOT}//-->
            </w:r>
          </w:p>
        </w:tc>
        <!--<w:tc>
          <w:p>
            <w:pPr>
              <w:pStyle w:val="NormalinTable"/>
              <w:jc w:val="center"/>
            </w:pPr>
            <w:r>
              <w:t>{SUPPUNIT}</w:t>
            </w:r>
          </w:p>
        </w:tc>//-->
      </w:tr>
      <w:tr>
        <w:trPr>
          <w:cantSplit/>
        </w:trPr>
        <w:tc>
          <w:p>
            <w:pPr>
              <w:pStyle w:val="NormalinTable"/>
            </w:pPr>
            <w:r>
              <w:rPr>
                <w:b/>
              </w:rPr>
              <w:t>2917 13 90 90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2917 14 00 00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Maleic anhydride</w:t>
              <!--{FOOT}//-->
            </w:r>
          </w:p>
        </w:tc>
        <!--<w:tc>
          <w:p>
            <w:pPr>
              <w:pStyle w:val="NormalinTable"/>
              <w:jc w:val="center"/>
            </w:pPr>
            <w:r>
              <w:t>{SUPPUNIT}</w:t>
            </w:r>
          </w:p>
        </w:tc>//-->
      </w:tr>
      <w:tr>
        <w:trPr>
          <w:cantSplit/>
        </w:trPr>
        <w:tc>
          <w:p>
            <w:pPr>
              <w:pStyle w:val="NormalinTable"/>
            </w:pPr>
            <w:r>
              <w:rPr>
                <w:b/>
              </w:rPr>
              <w:t>2917 19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Malonic acid, its salts and esters</w:t>
              <!--{FOOT}//-->
            </w:r>
          </w:p>
        </w:tc>
        <!--<w:tc>
          <w:p>
            <w:pPr>
              <w:pStyle w:val="NormalinTable"/>
              <w:jc w:val="center"/>
            </w:pPr>
            <w:r>
              <w:t>{SUPPUNIT}</w:t>
            </w:r>
          </w:p>
        </w:tc>//-->
      </w:tr>
      <w:tr>
        <w:trPr>
          <w:cantSplit/>
        </w:trPr>
        <w:tc>
          <w:p>
            <w:pPr>
              <w:pStyle w:val="NormalinTable"/>
            </w:pPr>
            <w:r>
              <w:rPr>
                <w:b/>
              </w:rPr>
              <w:t>2917 19 10 10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malonate (CAS RN 108-59-8)</w:t>
              <!--{FOOT}//-->
            </w:r>
          </w:p>
        </w:tc>
        <!--<w:tc>
          <w:p>
            <w:pPr>
              <w:pStyle w:val="NormalinTable"/>
              <w:jc w:val="center"/>
            </w:pPr>
            <w:r>
              <w:t>{SUPPUNIT}</w:t>
            </w:r>
          </w:p>
        </w:tc>//-->
      </w:tr>
      <w:tr>
        <w:trPr>
          <w:cantSplit/>
        </w:trPr>
        <w:tc>
          <w:p>
            <w:pPr>
              <w:pStyle w:val="NormalinTable"/>
            </w:pPr>
            <w:r>
              <w:rPr>
                <w:b/>
              </w:rPr>
              <w:t>2917 19 10 20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malonate (CAS RN 105-53-3)</w:t>
              <!--{FOOT}//-->
            </w:r>
          </w:p>
        </w:tc>
        <!--<w:tc>
          <w:p>
            <w:pPr>
              <w:pStyle w:val="NormalinTable"/>
              <w:jc w:val="center"/>
            </w:pPr>
            <w:r>
              <w:t>{SUPPUNIT}</w:t>
            </w:r>
          </w:p>
        </w:tc>//-->
      </w:tr>
      <w:tr>
        <w:trPr>
          <w:cantSplit/>
        </w:trPr>
        <w:tc>
          <w:p>
            <w:pPr>
              <w:pStyle w:val="NormalinTable"/>
            </w:pPr>
            <w:r>
              <w:rPr>
                <w:b/>
              </w:rPr>
              <w:t>2917 19 10 90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2917 19 20 00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Ethane-1,2-dicarboxylic acid or butanedioic acid (succinic acid) having a bio-based carbon content of 100% by mass</w:t>
              <!--{FOOT}//-->
            </w:r>
          </w:p>
        </w:tc>
        <!--<w:tc>
          <w:p>
            <w:pPr>
              <w:pStyle w:val="NormalinTable"/>
              <w:jc w:val="center"/>
            </w:pPr>
            <w:r>
              <w:t>{SUPPUNIT}</w:t>
            </w:r>
          </w:p>
        </w:tc>//-->
      </w:tr>
      <w:tr>
        <w:trPr>
          <w:cantSplit/>
        </w:trPr>
        <w:tc>
          <w:p>
            <w:pPr>
              <w:pStyle w:val="NormalinTable"/>
            </w:pPr>
            <w:r>
              <w:rPr>
                <w:b/>
              </w:rPr>
              <w:t>2917 19 80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2917 19 80 15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but-2-ynedioate (CAS RN 762-42-5)</w:t>
              <!--{FOOT}//-->
            </w:r>
          </w:p>
        </w:tc>
        <!--<w:tc>
          <w:p>
            <w:pPr>
              <w:pStyle w:val="NormalinTable"/>
              <w:jc w:val="center"/>
            </w:pPr>
            <w:r>
              <w:t>{SUPPUNIT}</w:t>
            </w:r>
          </w:p>
        </w:tc>//-->
      </w:tr>
      <w:tr>
        <w:trPr>
          <w:cantSplit/>
        </w:trPr>
        <w:tc>
          <w:p>
            <w:pPr>
              <w:pStyle w:val="NormalinTable"/>
            </w:pPr>
            <w:r>
              <w:rPr>
                <w:b/>
              </w:rPr>
              <w:t>2917 19 80 30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brassylate (CAS RN 105-95-3)</w:t>
              <!--{FOOT}//-->
            </w:r>
          </w:p>
        </w:tc>
        <!--<w:tc>
          <w:p>
            <w:pPr>
              <w:pStyle w:val="NormalinTable"/>
              <w:jc w:val="center"/>
            </w:pPr>
            <w:r>
              <w:t>{SUPPUNIT}</w:t>
            </w:r>
          </w:p>
        </w:tc>//-->
      </w:tr>
      <w:tr>
        <w:trPr>
          <w:cantSplit/>
        </w:trPr>
        <w:tc>
          <w:p>
            <w:pPr>
              <w:pStyle w:val="NormalinTable"/>
            </w:pPr>
            <w:r>
              <w:rPr>
                <w:b/>
              </w:rPr>
              <w:t>2917 19 80 35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methylmalonate (CAS RN 609-08-5)</w:t>
              <!--{FOOT}//-->
            </w:r>
          </w:p>
        </w:tc>
        <!--<w:tc>
          <w:p>
            <w:pPr>
              <w:pStyle w:val="NormalinTable"/>
              <w:jc w:val="center"/>
            </w:pPr>
            <w:r>
              <w:t>{SUPPUNIT}</w:t>
            </w:r>
          </w:p>
        </w:tc>//-->
      </w:tr>
      <w:tr>
        <w:trPr>
          <w:cantSplit/>
        </w:trPr>
        <w:tc>
          <w:p>
            <w:pPr>
              <w:pStyle w:val="NormalinTable"/>
            </w:pPr>
            <w:r>
              <w:rPr>
                <w:b/>
              </w:rPr>
              <w:t>2917 19 80 40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Dodecanedioic acid (CAS RN 693-23-2), of a purity by weight of more than 98,5 %</w:t>
              <!--{FOOT}//-->
            </w:r>
          </w:p>
        </w:tc>
        <!--<w:tc>
          <w:p>
            <w:pPr>
              <w:pStyle w:val="NormalinTable"/>
              <w:jc w:val="center"/>
            </w:pPr>
            <w:r>
              <w:t>{SUPPUNIT}</w:t>
            </w:r>
          </w:p>
        </w:tc>//-->
      </w:tr>
      <w:tr>
        <w:trPr>
          <w:cantSplit/>
        </w:trPr>
        <w:tc>
          <w:p>
            <w:pPr>
              <w:pStyle w:val="NormalinTable"/>
            </w:pPr>
            <w:r>
              <w:rPr>
                <w:b/>
              </w:rPr>
              <w:t>2917 19 80 50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Tetradecanedioic acid (CAS RN 821-38-5)</w:t>
              <!--{FOOT}//-->
            </w:r>
          </w:p>
        </w:tc>
        <!--<w:tc>
          <w:p>
            <w:pPr>
              <w:pStyle w:val="NormalinTable"/>
              <w:jc w:val="center"/>
            </w:pPr>
            <w:r>
              <w:t>{SUPPUNIT}</w:t>
            </w:r>
          </w:p>
        </w:tc>//-->
      </w:tr>
      <w:tr>
        <w:trPr>
          <w:cantSplit/>
        </w:trPr>
        <w:tc>
          <w:p>
            <w:pPr>
              <w:pStyle w:val="NormalinTable"/>
            </w:pPr>
            <w:r>
              <w:rPr>
                <w:b/>
              </w:rPr>
              <w:t>2917 19 80 70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Itaconic acid (CAS RN 97-65-4)</w:t>
              <!--{FOOT}//-->
            </w:r>
          </w:p>
        </w:tc>
        <!--<w:tc>
          <w:p>
            <w:pPr>
              <w:pStyle w:val="NormalinTable"/>
              <w:jc w:val="center"/>
            </w:pPr>
            <w:r>
              <w:t>{SUPPUNIT}</w:t>
            </w:r>
          </w:p>
        </w:tc>//-->
      </w:tr>
      <w:tr>
        <w:trPr>
          <w:cantSplit/>
        </w:trPr>
        <w:tc>
          <w:p>
            <w:pPr>
              <w:pStyle w:val="NormalinTable"/>
            </w:pPr>
            <w:r>
              <w:rPr>
                <w:b/>
              </w:rPr>
              <w:t>2917 19 80 90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polycarboxylic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2917 20 00 30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1,4,5,6,7,7-Hexachloro-8,9,10-trinorborn-5-ene-2,3-dicarboxylic anhydride (CAS RN 115-27-5)</w:t>
              <!--{FOOT}//-->
            </w:r>
          </w:p>
        </w:tc>
        <!--<w:tc>
          <w:p>
            <w:pPr>
              <w:pStyle w:val="NormalinTable"/>
              <w:jc w:val="center"/>
            </w:pPr>
            <w:r>
              <w:t>{SUPPUNIT}</w:t>
            </w:r>
          </w:p>
        </w:tc>//-->
      </w:tr>
      <w:tr>
        <w:trPr>
          <w:cantSplit/>
        </w:trPr>
        <w:tc>
          <w:p>
            <w:pPr>
              <w:pStyle w:val="NormalinTable"/>
            </w:pPr>
            <w:r>
              <w:rPr>
                <w:b/>
              </w:rPr>
              <w:t>2917 20 00 40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3-Methyl-1,2,3,6-tetrahydrophthalic anhydride (CAS RN 5333-84-6)</w:t>
              <!--{FOOT}//-->
            </w:r>
          </w:p>
        </w:tc>
        <!--<w:tc>
          <w:p>
            <w:pPr>
              <w:pStyle w:val="NormalinTable"/>
              <w:jc w:val="center"/>
            </w:pPr>
            <w:r>
              <w:t>{SUPPUNIT}</w:t>
            </w:r>
          </w:p>
        </w:tc>//-->
      </w:tr>
      <w:tr>
        <w:trPr>
          <w:cantSplit/>
        </w:trPr>
        <w:tc>
          <w:p>
            <w:pPr>
              <w:pStyle w:val="NormalinTable"/>
            </w:pPr>
            <w:r>
              <w:rPr>
                <w:b/>
              </w:rPr>
              <w:t>2917 20 00 90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2917 32 00 00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Dioctyl orthophthalates</w:t>
              <!--{FOOT}//-->
            </w:r>
          </w:p>
        </w:tc>
        <!--<w:tc>
          <w:p>
            <w:pPr>
              <w:pStyle w:val="NormalinTable"/>
              <w:jc w:val="center"/>
            </w:pPr>
            <w:r>
              <w:t>{SUPPUNIT}</w:t>
            </w:r>
          </w:p>
        </w:tc>//-->
      </w:tr>
      <w:tr>
        <w:trPr>
          <w:cantSplit/>
        </w:trPr>
        <w:tc>
          <w:p>
            <w:pPr>
              <w:pStyle w:val="NormalinTable"/>
            </w:pPr>
            <w:r>
              <w:rPr>
                <w:b/>
              </w:rPr>
              <w:t>2917 33 00 00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Dinonyl or didecyl orthophthalates</w:t>
              <!--{FOOT}//-->
            </w:r>
          </w:p>
        </w:tc>
        <!--<w:tc>
          <w:p>
            <w:pPr>
              <w:pStyle w:val="NormalinTable"/>
              <w:jc w:val="center"/>
            </w:pPr>
            <w:r>
              <w:t>{SUPPUNIT}</w:t>
            </w:r>
          </w:p>
        </w:tc>//-->
      </w:tr>
      <w:tr>
        <w:trPr>
          <w:cantSplit/>
        </w:trPr>
        <w:tc>
          <w:p>
            <w:pPr>
              <w:pStyle w:val="NormalinTable"/>
            </w:pPr>
            <w:r>
              <w:rPr>
                <w:b/>
              </w:rPr>
              <w:t>2917 34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orthophthalic acid</w:t>
              <!--{FOOT}//-->
            </w:r>
          </w:p>
        </w:tc>
        <!--<w:tc>
          <w:p>
            <w:pPr>
              <w:pStyle w:val="NormalinTable"/>
              <w:jc w:val="center"/>
            </w:pPr>
            <w:r>
              <w:t>{SUPPUNIT}</w:t>
            </w:r>
          </w:p>
        </w:tc>//-->
      </w:tr>
      <w:tr>
        <w:trPr>
          <w:cantSplit/>
        </w:trPr>
        <w:tc>
          <w:p>
            <w:pPr>
              <w:pStyle w:val="NormalinTable"/>
            </w:pPr>
            <w:r>
              <w:rPr>
                <w:b/>
              </w:rPr>
              <w:t>2917 34 00 10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Diallyl phthalate (CAS RN 131-17-9)</w:t>
              <!--{FOOT}//-->
            </w:r>
          </w:p>
        </w:tc>
        <!--<w:tc>
          <w:p>
            <w:pPr>
              <w:pStyle w:val="NormalinTable"/>
              <w:jc w:val="center"/>
            </w:pPr>
            <w:r>
              <w:t>{SUPPUNIT}</w:t>
            </w:r>
          </w:p>
        </w:tc>//-->
      </w:tr>
      <w:tr>
        <w:trPr>
          <w:cantSplit/>
        </w:trPr>
        <w:tc>
          <w:p>
            <w:pPr>
              <w:pStyle w:val="NormalinTable"/>
            </w:pPr>
            <w:r>
              <w:rPr>
                <w:b/>
              </w:rPr>
              <w:t>2917 34 00 90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2917 35 00 00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Phthalic anhydride</w:t>
              <!--{FOOT}//-->
            </w:r>
          </w:p>
        </w:tc>
        <!--<w:tc>
          <w:p>
            <w:pPr>
              <w:pStyle w:val="NormalinTable"/>
              <w:jc w:val="center"/>
            </w:pPr>
            <w:r>
              <w:t>{SUPPUNIT}</w:t>
            </w:r>
          </w:p>
        </w:tc>//-->
      </w:tr>
      <w:tr>
        <w:trPr>
          <w:cantSplit/>
        </w:trPr>
        <w:tc>
          <w:p>
            <w:pPr>
              <w:pStyle w:val="NormalinTable"/>
            </w:pPr>
            <w:r>
              <w:rPr>
                <w:b/>
              </w:rPr>
              <w:t>2917 36 00 00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Terephthalic acid and its salts</w:t>
              <!--{FOOT}//-->
            </w:r>
          </w:p>
        </w:tc>
        <!--<w:tc>
          <w:p>
            <w:pPr>
              <w:pStyle w:val="NormalinTable"/>
              <w:jc w:val="center"/>
            </w:pPr>
            <w:r>
              <w:t>{SUPPUNIT}</w:t>
            </w:r>
          </w:p>
        </w:tc>//-->
      </w:tr>
      <w:tr>
        <w:trPr>
          <w:cantSplit/>
        </w:trPr>
        <w:tc>
          <w:p>
            <w:pPr>
              <w:pStyle w:val="NormalinTable"/>
            </w:pPr>
            <w:r>
              <w:rPr>
                <w:b/>
              </w:rPr>
              <w:t>2917 37 00 00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terephthalate</w:t>
              <!--{FOOT}//-->
            </w:r>
          </w:p>
        </w:tc>
        <!--<w:tc>
          <w:p>
            <w:pPr>
              <w:pStyle w:val="NormalinTable"/>
              <w:jc w:val="center"/>
            </w:pPr>
            <w:r>
              <w:t>{SUPPUNIT}</w:t>
            </w:r>
          </w:p>
        </w:tc>//-->
      </w:tr>
      <w:tr>
        <w:trPr>
          <w:cantSplit/>
        </w:trPr>
        <w:tc>
          <w:p>
            <w:pPr>
              <w:pStyle w:val="NormalinTable"/>
            </w:pPr>
            <w:r>
              <w:rPr>
                <w:b/>
              </w:rPr>
              <w:t>2917 39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2917 39 20 00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 or anhydride of tetrabromophthalic acid; benzene-1,2,4-tricarboxylic acid; isophthaloyl dichloride, containing by weight 0,8% or less of terephthaloyl dichloride; naphthalene-1,4,5,8-tetracarboxylic acid; tetrachlorophthalic anhydride; sodium 3,5-bis(methoxycarbonyl)benzenesulphonate</w:t>
              <!--{FOOT}//-->
            </w:r>
          </w:p>
        </w:tc>
        <!--<w:tc>
          <w:p>
            <w:pPr>
              <w:pStyle w:val="NormalinTable"/>
              <w:jc w:val="center"/>
            </w:pPr>
            <w:r>
              <w:t>{SUPPUNIT}</w:t>
            </w:r>
          </w:p>
        </w:tc>//-->
      </w:tr>
      <w:tr>
        <w:trPr>
          <w:cantSplit/>
        </w:trPr>
        <w:tc>
          <w:p>
            <w:pPr>
              <w:pStyle w:val="NormalinTable"/>
            </w:pPr>
            <w:r>
              <w:rPr>
                <w:b/>
              </w:rPr>
              <w:t>2917 39 95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2917 39 95 20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Dibutyl-1,4-benzenedicarboxylate (CAS RN 1962-75-0)</w:t>
              <!--{FOOT}//-->
            </w:r>
          </w:p>
        </w:tc>
        <!--<w:tc>
          <w:p>
            <w:pPr>
              <w:pStyle w:val="NormalinTable"/>
              <w:jc w:val="center"/>
            </w:pPr>
            <w:r>
              <w:t>{SUPPUNIT}</w:t>
            </w:r>
          </w:p>
        </w:tc>//-->
      </w:tr>
      <w:tr>
        <w:trPr>
          <w:cantSplit/>
        </w:trPr>
        <w:tc>
          <w:p>
            <w:pPr>
              <w:pStyle w:val="NormalinTable"/>
            </w:pPr>
            <w:r>
              <w:rPr>
                <w:b/>
              </w:rPr>
              <w:t>2917 39 95 25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Naphthalene-1,8-dicarboxylic anhydride (CAS RN 81-84-5)</w:t>
              <!--{FOOT}//-->
            </w:r>
          </w:p>
        </w:tc>
        <!--<w:tc>
          <w:p>
            <w:pPr>
              <w:pStyle w:val="NormalinTable"/>
              <w:jc w:val="center"/>
            </w:pPr>
            <w:r>
              <w:t>{SUPPUNIT}</w:t>
            </w:r>
          </w:p>
        </w:tc>//-->
      </w:tr>
      <w:tr>
        <w:trPr>
          <w:cantSplit/>
        </w:trPr>
        <w:tc>
          <w:p>
            <w:pPr>
              <w:pStyle w:val="NormalinTable"/>
            </w:pPr>
            <w:r>
              <w:rPr>
                <w:b/>
              </w:rPr>
              <w:t>2917 39 95 30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Benzene-1,2:4,5-tetracarboxylic dianhydride (CAS RN 89-32-7)</w:t>
              <!--{FOOT}//-->
            </w:r>
          </w:p>
        </w:tc>
        <!--<w:tc>
          <w:p>
            <w:pPr>
              <w:pStyle w:val="NormalinTable"/>
              <w:jc w:val="center"/>
            </w:pPr>
            <w:r>
              <w:t>{SUPPUNIT}</w:t>
            </w:r>
          </w:p>
        </w:tc>//-->
      </w:tr>
      <w:tr>
        <w:trPr>
          <w:cantSplit/>
        </w:trPr>
        <w:tc>
          <w:p>
            <w:pPr>
              <w:pStyle w:val="NormalinTable"/>
            </w:pPr>
            <w:r>
              <w:rPr>
                <w:b/>
              </w:rPr>
              <w:t>2917 39 95 35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1-Methyl-2-nitroterephthalate (CAS RN 35092-89-8)</w:t>
              <!--{FOOT}//-->
            </w:r>
          </w:p>
        </w:tc>
        <!--<w:tc>
          <w:p>
            <w:pPr>
              <w:pStyle w:val="NormalinTable"/>
              <w:jc w:val="center"/>
            </w:pPr>
            <w:r>
              <w:t>{SUPPUNIT}</w:t>
            </w:r>
          </w:p>
        </w:tc>//-->
      </w:tr>
      <w:tr>
        <w:trPr>
          <w:cantSplit/>
        </w:trPr>
        <w:tc>
          <w:p>
            <w:pPr>
              <w:pStyle w:val="NormalinTable"/>
            </w:pPr>
            <w:r>
              <w:rPr>
                <w:b/>
              </w:rPr>
              <w:t>2917 39 95 40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2-nitroterephthalate (CAS RN 5292-45-5)</w:t>
              <!--{FOOT}//-->
            </w:r>
          </w:p>
        </w:tc>
        <!--<w:tc>
          <w:p>
            <w:pPr>
              <w:pStyle w:val="NormalinTable"/>
              <w:jc w:val="center"/>
            </w:pPr>
            <w:r>
              <w:t>{SUPPUNIT}</w:t>
            </w:r>
          </w:p>
        </w:tc>//-->
      </w:tr>
      <w:tr>
        <w:trPr>
          <w:cantSplit/>
        </w:trPr>
        <w:tc>
          <w:p>
            <w:pPr>
              <w:pStyle w:val="NormalinTable"/>
            </w:pPr>
            <w:r>
              <w:rPr>
                <w:b/>
              </w:rPr>
              <w:t>2917 39 95 50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1,4,5,8-Naphthalenetetracarboxylic acid-1,8-monoanhydride (CAS RN 52671-72-4)</w:t>
              <!--{FOOT}//-->
            </w:r>
          </w:p>
        </w:tc>
        <!--<w:tc>
          <w:p>
            <w:pPr>
              <w:pStyle w:val="NormalinTable"/>
              <w:jc w:val="center"/>
            </w:pPr>
            <w:r>
              <w:t>{SUPPUNIT}</w:t>
            </w:r>
          </w:p>
        </w:tc>//-->
      </w:tr>
      <w:tr>
        <w:trPr>
          <w:cantSplit/>
        </w:trPr>
        <w:tc>
          <w:p>
            <w:pPr>
              <w:pStyle w:val="NormalinTable"/>
            </w:pPr>
            <w:r>
              <w:rPr>
                <w:b/>
              </w:rPr>
              <w:t>2917 39 95 60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Perylene-3,4:9,10-tetracarboxylic dianhydride(CAS RN 128-69-8)</w:t>
              <!--{FOOT}//-->
            </w:r>
          </w:p>
        </w:tc>
        <!--<w:tc>
          <w:p>
            <w:pPr>
              <w:pStyle w:val="NormalinTable"/>
              <w:jc w:val="center"/>
            </w:pPr>
            <w:r>
              <w:t>{SUPPUNIT}</w:t>
            </w:r>
          </w:p>
        </w:tc>//-->
      </w:tr>
      <w:tr>
        <w:trPr>
          <w:cantSplit/>
        </w:trPr>
        <w:tc>
          <w:p>
            <w:pPr>
              <w:pStyle w:val="NormalinTable"/>
            </w:pPr>
            <w:r>
              <w:rPr>
                <w:b/>
              </w:rPr>
              <w:t>2917 39 95 90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Carboxylic acids with additional oxygen function and their anhydrides, halides, peroxides and peroxyacids;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alcohol function but without other oxygen function, their anhydrides, halides, peroxides, peroxyacids and their derivatives</w:t>
              <!--{FOOT}//-->
            </w:r>
          </w:p>
        </w:tc>
        <!--<w:tc>
          <w:p>
            <w:pPr>
              <w:pStyle w:val="NormalinTable"/>
              <w:jc w:val="center"/>
            </w:pPr>
            <w:r>
              <w:t>{SUPPUNIT}</w:t>
            </w:r>
          </w:p>
        </w:tc>//-->
      </w:tr>
      <w:tr>
        <w:trPr>
          <w:cantSplit/>
        </w:trPr>
        <w:tc>
          <w:p>
            <w:pPr>
              <w:pStyle w:val="NormalinTable"/>
            </w:pPr>
            <w:r>
              <w:rPr>
                <w:b/>
              </w:rPr>
              <w:t>2918 11 00 00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Lactic acid, its salts and esters</w:t>
              <!--{FOOT}//-->
            </w:r>
          </w:p>
        </w:tc>
        <!--<w:tc>
          <w:p>
            <w:pPr>
              <w:pStyle w:val="NormalinTable"/>
              <w:jc w:val="center"/>
            </w:pPr>
            <w:r>
              <w:t>{SUPPUNIT}</w:t>
            </w:r>
          </w:p>
        </w:tc>//-->
      </w:tr>
      <w:tr>
        <w:trPr>
          <w:cantSplit/>
        </w:trPr>
        <w:tc>
          <w:p>
            <w:pPr>
              <w:pStyle w:val="NormalinTable"/>
            </w:pPr>
            <w:r>
              <w:rPr>
                <w:b/>
              </w:rPr>
              <w:t>2918 12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Tartaric acid</w:t>
              <!--{FOOT}//-->
            </w:r>
          </w:p>
        </w:tc>
        <!--<w:tc>
          <w:p>
            <w:pPr>
              <w:pStyle w:val="NormalinTable"/>
              <w:jc w:val="center"/>
            </w:pPr>
            <w:r>
              <w:t>{SUPPUNIT}</w:t>
            </w:r>
          </w:p>
        </w:tc>//-->
      </w:tr>
      <w:tr>
        <w:trPr>
          <w:cantSplit/>
        </w:trPr>
        <w:tc>
          <w:p>
            <w:pPr>
              <w:pStyle w:val="NormalinTable"/>
            </w:pPr>
            <w:r>
              <w:rPr>
                <w:b/>
              </w:rPr>
              <w:t>2918 12 00 10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D-(-)-tartaric acid with a negative optical rotation of at least 12.0 degrees, measured in a water solution according to the method described in the European Pharmacopoeia</w:t>
              <!--{FOOT}//-->
            </w:r>
          </w:p>
        </w:tc>
        <!--<w:tc>
          <w:p>
            <w:pPr>
              <w:pStyle w:val="NormalinTable"/>
              <w:jc w:val="center"/>
            </w:pPr>
            <w:r>
              <w:t>{SUPPUNIT}</w:t>
            </w:r>
          </w:p>
        </w:tc>//-->
      </w:tr>
      <w:tr>
        <w:trPr>
          <w:cantSplit/>
        </w:trPr>
        <w:tc>
          <w:p>
            <w:pPr>
              <w:pStyle w:val="NormalinTable"/>
            </w:pPr>
            <w:r>
              <w:rPr>
                <w:b/>
              </w:rPr>
              <w:t>2918 12 00 90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tartaric acid</w:t>
              <!--{FOOT}//-->
            </w:r>
          </w:p>
        </w:tc>
        <!--<w:tc>
          <w:p>
            <w:pPr>
              <w:pStyle w:val="NormalinTable"/>
              <w:jc w:val="center"/>
            </w:pPr>
            <w:r>
              <w:t>{SUPPUNIT}</w:t>
            </w:r>
          </w:p>
        </w:tc>//-->
      </w:tr>
      <w:tr>
        <w:trPr>
          <w:cantSplit/>
        </w:trPr>
        <w:tc>
          <w:p>
            <w:pPr>
              <w:pStyle w:val="NormalinTable"/>
            </w:pPr>
            <w:r>
              <w:rPr>
                <w:b/>
              </w:rPr>
              <w:t>2918 14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Citric acid</w:t>
              <!--{FOOT}//-->
            </w:r>
          </w:p>
        </w:tc>
        <!--<w:tc>
          <w:p>
            <w:pPr>
              <w:pStyle w:val="NormalinTable"/>
              <w:jc w:val="center"/>
            </w:pPr>
            <w:r>
              <w:t>{SUPPUNIT}</w:t>
            </w:r>
          </w:p>
        </w:tc>//-->
      </w:tr>
      <w:tr>
        <w:trPr>
          <w:cantSplit/>
        </w:trPr>
        <w:tc>
          <w:p>
            <w:pPr>
              <w:pStyle w:val="NormalinTable"/>
            </w:pPr>
            <w:r>
              <w:rPr>
                <w:b/>
              </w:rPr>
              <w:t>2918 14 00 10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Malaysia</w:t>
              <!--{FOOT}//-->
            </w:r>
          </w:p>
        </w:tc>
        <!--<w:tc>
          <w:p>
            <w:pPr>
              <w:pStyle w:val="NormalinTable"/>
              <w:jc w:val="center"/>
            </w:pPr>
            <w:r>
              <w:t>{SUPPUNIT}</w:t>
            </w:r>
          </w:p>
        </w:tc>//-->
      </w:tr>
      <w:tr>
        <w:trPr>
          <w:cantSplit/>
        </w:trPr>
        <w:tc>
          <w:p>
            <w:pPr>
              <w:pStyle w:val="NormalinTable"/>
            </w:pPr>
            <w:r>
              <w:rPr>
                <w:b/>
              </w:rPr>
              <w:t>2918 14 00 90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citric acid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Trisodium citrate dihydrate</w:t>
              <!--{FOOT}//-->
            </w:r>
          </w:p>
        </w:tc>
        <!--<w:tc>
          <w:p>
            <w:pPr>
              <w:pStyle w:val="NormalinTable"/>
              <w:jc w:val="center"/>
            </w:pPr>
            <w:r>
              <w:t>{SUPPUNIT}</w:t>
            </w:r>
          </w:p>
        </w:tc>//-->
      </w:tr>
      <w:tr>
        <w:trPr>
          <w:cantSplit/>
        </w:trPr>
        <w:tc>
          <w:p>
            <w:pPr>
              <w:pStyle w:val="NormalinTable"/>
            </w:pPr>
            <w:r>
              <w:rPr>
                <w:b/>
              </w:rPr>
              <w:t>2918 15 00 11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Malaysia</w:t>
              <!--{FOOT}//-->
            </w:r>
          </w:p>
        </w:tc>
        <!--<w:tc>
          <w:p>
            <w:pPr>
              <w:pStyle w:val="NormalinTable"/>
              <w:jc w:val="center"/>
            </w:pPr>
            <w:r>
              <w:t>{SUPPUNIT}</w:t>
            </w:r>
          </w:p>
        </w:tc>//-->
      </w:tr>
      <w:tr>
        <w:trPr>
          <w:cantSplit/>
        </w:trPr>
        <w:tc>
          <w:p>
            <w:pPr>
              <w:pStyle w:val="NormalinTable"/>
            </w:pPr>
            <w:r>
              <w:rPr>
                <w:b/>
              </w:rPr>
              <w:t>2918 15 00 13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Cambodia</w:t>
              <!--{FOOT}//-->
            </w:r>
          </w:p>
        </w:tc>
        <!--<w:tc>
          <w:p>
            <w:pPr>
              <w:pStyle w:val="NormalinTable"/>
              <w:jc w:val="center"/>
            </w:pPr>
            <w:r>
              <w:t>{SUPPUNIT}</w:t>
            </w:r>
          </w:p>
        </w:tc>//-->
      </w:tr>
      <w:tr>
        <w:trPr>
          <w:cantSplit/>
        </w:trPr>
        <w:tc>
          <w:p>
            <w:pPr>
              <w:pStyle w:val="NormalinTable"/>
            </w:pPr>
            <w:r>
              <w:rPr>
                <w:b/>
              </w:rPr>
              <w:t>2918 15 00 19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2918 15 00 90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Gluconic acid, its salts and esters</w:t>
              <!--{FOOT}//-->
            </w:r>
          </w:p>
        </w:tc>
        <!--<w:tc>
          <w:p>
            <w:pPr>
              <w:pStyle w:val="NormalinTable"/>
              <w:jc w:val="center"/>
            </w:pPr>
            <w:r>
              <w:t>{SUPPUNIT}</w:t>
            </w:r>
          </w:p>
        </w:tc>//-->
      </w:tr>
      <w:tr>
        <w:trPr>
          <w:cantSplit/>
        </w:trPr>
        <w:tc>
          <w:p>
            <w:pPr>
              <w:pStyle w:val="NormalinTable"/>
            </w:pPr>
            <w:r>
              <w:rPr>
                <w:b/>
              </w:rPr>
              <w:t>2918 16 00 10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Dry sodium gluconate with a Customs Union and Statistics (CUS) number 0023277-9 and a Chemical Abstracts Service (CAS) registry number 527-07-1</w:t>
              <!--{FOOT}//-->
            </w:r>
          </w:p>
        </w:tc>
        <!--<w:tc>
          <w:p>
            <w:pPr>
              <w:pStyle w:val="NormalinTable"/>
              <w:jc w:val="center"/>
            </w:pPr>
            <w:r>
              <w:t>{SUPPUNIT}</w:t>
            </w:r>
          </w:p>
        </w:tc>//-->
      </w:tr>
      <w:tr>
        <w:trPr>
          <w:cantSplit/>
        </w:trPr>
        <w:tc>
          <w:p>
            <w:pPr>
              <w:pStyle w:val="NormalinTable"/>
            </w:pPr>
            <w:r>
              <w:rPr>
                <w:b/>
              </w:rPr>
              <w:t>2918 16 00 20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digluconate monohydrate (CAS RN 66905-23-5) for use in the manufacture of calcium gluconate lactate (CAS RN 11116-97-5)</w:t>
              <!--{FOOT}//-->
            </w:r>
          </w:p>
        </w:tc>
        <!--<w:tc>
          <w:p>
            <w:pPr>
              <w:pStyle w:val="NormalinTable"/>
              <w:jc w:val="center"/>
            </w:pPr>
            <w:r>
              <w:t>{SUPPUNIT}</w:t>
            </w:r>
          </w:p>
        </w:tc>//-->
      </w:tr>
      <w:tr>
        <w:trPr>
          <w:cantSplit/>
        </w:trPr>
        <w:tc>
          <w:p>
            <w:pPr>
              <w:pStyle w:val="NormalinTable"/>
            </w:pPr>
            <w:r>
              <w:rPr>
                <w:b/>
              </w:rPr>
              <w:t>2918 16 00 90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2,2-Diphenyl-2-hydroxyacetic acid (benzilic acid)</w:t>
              <!--{FOOT}//-->
            </w:r>
          </w:p>
        </w:tc>
        <!--<w:tc>
          <w:p>
            <w:pPr>
              <w:pStyle w:val="NormalinTable"/>
              <w:jc w:val="center"/>
            </w:pPr>
            <w:r>
              <w:t>{SUPPUNIT}</w:t>
            </w:r>
          </w:p>
        </w:tc>//-->
      </w:tr>
      <w:tr>
        <w:trPr>
          <w:cantSplit/>
        </w:trPr>
        <w:tc>
          <w:p>
            <w:pPr>
              <w:pStyle w:val="NormalinTable"/>
            </w:pPr>
            <w:r>
              <w:rPr>
                <w:b/>
              </w:rPr>
              <w:t>2918 18 00 00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Chlorobenzilate (ISO)</w:t>
              <!--{FOOT}//-->
            </w:r>
          </w:p>
        </w:tc>
        <!--<w:tc>
          <w:p>
            <w:pPr>
              <w:pStyle w:val="NormalinTable"/>
              <w:jc w:val="center"/>
            </w:pPr>
            <w:r>
              <w:t>{SUPPUNIT}</w:t>
            </w:r>
          </w:p>
        </w:tc>//-->
      </w:tr>
      <w:tr>
        <w:trPr>
          <w:cantSplit/>
        </w:trPr>
        <w:tc>
          <w:p>
            <w:pPr>
              <w:pStyle w:val="NormalinTable"/>
            </w:pPr>
            <w:r>
              <w:rPr>
                <w:b/>
              </w:rPr>
              <w:t>2918 19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2918 19 30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Cholic acid, 3-α,12-α-dihydroxy-5-β-cholan-24-oic acid (deoxycholic acid), their salts and esters</w:t>
              <!--{FOOT}//-->
            </w:r>
          </w:p>
        </w:tc>
        <!--<w:tc>
          <w:p>
            <w:pPr>
              <w:pStyle w:val="NormalinTable"/>
              <w:jc w:val="center"/>
            </w:pPr>
            <w:r>
              <w:t>{SUPPUNIT}</w:t>
            </w:r>
          </w:p>
        </w:tc>//-->
      </w:tr>
      <w:tr>
        <w:trPr>
          <w:cantSplit/>
        </w:trPr>
        <w:tc>
          <w:p>
            <w:pPr>
              <w:pStyle w:val="NormalinTable"/>
            </w:pPr>
            <w:r>
              <w:rPr>
                <w:b/>
              </w:rPr>
              <w:t>2918 19 30 10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Cholic Acid (CAS RN 81-25-4)</w:t>
              <!--{FOOT}//-->
            </w:r>
          </w:p>
        </w:tc>
        <!--<w:tc>
          <w:p>
            <w:pPr>
              <w:pStyle w:val="NormalinTable"/>
              <w:jc w:val="center"/>
            </w:pPr>
            <w:r>
              <w:t>{SUPPUNIT}</w:t>
            </w:r>
          </w:p>
        </w:tc>//-->
      </w:tr>
      <w:tr>
        <w:trPr>
          <w:cantSplit/>
        </w:trPr>
        <w:tc>
          <w:p>
            <w:pPr>
              <w:pStyle w:val="NormalinTable"/>
            </w:pPr>
            <w:r>
              <w:rPr>
                <w:b/>
              </w:rPr>
              <w:t>2918 19 30 20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3-α,12-α-Dihydroxy-5-β-cholan-24-oic acid (deoxycholic acid) (CAS RN 83-44-3)</w:t>
              <!--{FOOT}//-->
            </w:r>
          </w:p>
        </w:tc>
        <!--<w:tc>
          <w:p>
            <w:pPr>
              <w:pStyle w:val="NormalinTable"/>
              <w:jc w:val="center"/>
            </w:pPr>
            <w:r>
              <w:t>{SUPPUNIT}</w:t>
            </w:r>
          </w:p>
        </w:tc>//-->
      </w:tr>
      <w:tr>
        <w:trPr>
          <w:cantSplit/>
        </w:trPr>
        <w:tc>
          <w:p>
            <w:pPr>
              <w:pStyle w:val="NormalinTable"/>
            </w:pPr>
            <w:r>
              <w:rPr>
                <w:b/>
              </w:rPr>
              <w:t>2918 19 30 90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2918 19 40 00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2,2-Bis(hydroxymethyl)propionic acid</w:t>
              <!--{FOOT}//-->
            </w:r>
          </w:p>
        </w:tc>
        <!--<w:tc>
          <w:p>
            <w:pPr>
              <w:pStyle w:val="NormalinTable"/>
              <w:jc w:val="center"/>
            </w:pPr>
            <w:r>
              <w:t>{SUPPUNIT}</w:t>
            </w:r>
          </w:p>
        </w:tc>//-->
      </w:tr>
      <w:tr>
        <w:trPr>
          <w:cantSplit/>
        </w:trPr>
        <w:tc>
          <w:p>
            <w:pPr>
              <w:pStyle w:val="NormalinTable"/>
            </w:pPr>
            <w:r>
              <w:rPr>
                <w:b/>
              </w:rPr>
              <w:t>2918 19 98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2918 19 98 20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L-Malic acid (CAS RN 97-67-6)</w:t>
              <!--{FOOT}//-->
            </w:r>
          </w:p>
        </w:tc>
        <!--<w:tc>
          <w:p>
            <w:pPr>
              <w:pStyle w:val="NormalinTable"/>
              <w:jc w:val="center"/>
            </w:pPr>
            <w:r>
              <w:t>{SUPPUNIT}</w:t>
            </w:r>
          </w:p>
        </w:tc>//-->
      </w:tr>
      <w:tr>
        <w:trPr>
          <w:cantSplit/>
        </w:trPr>
        <w:tc>
          <w:p>
            <w:pPr>
              <w:pStyle w:val="NormalinTable"/>
            </w:pPr>
            <w:r>
              <w:rPr>
                <w:b/>
              </w:rPr>
              <w:t>2918 19 98 90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phenol function but without other oxygen function, their anhydrides, halides, peroxides, peroxyacids and their derivatives</w:t>
              <!--{FOOT}//-->
            </w:r>
          </w:p>
        </w:tc>
        <!--<w:tc>
          <w:p>
            <w:pPr>
              <w:pStyle w:val="NormalinTable"/>
              <w:jc w:val="center"/>
            </w:pPr>
            <w:r>
              <w:t>{SUPPUNIT}</w:t>
            </w:r>
          </w:p>
        </w:tc>//-->
      </w:tr>
      <w:tr>
        <w:trPr>
          <w:cantSplit/>
        </w:trPr>
        <w:tc>
          <w:p>
            <w:pPr>
              <w:pStyle w:val="NormalinTable"/>
            </w:pPr>
            <w:r>
              <w:rPr>
                <w:b/>
              </w:rPr>
              <w:t>2918 21 00 00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Salicylic acid and its salts</w:t>
              <!--{FOOT}//-->
            </w:r>
          </w:p>
        </w:tc>
        <!--<w:tc>
          <w:p>
            <w:pPr>
              <w:pStyle w:val="NormalinTable"/>
              <w:jc w:val="center"/>
            </w:pPr>
            <w:r>
              <w:t>{SUPPUNIT}</w:t>
            </w:r>
          </w:p>
        </w:tc>//-->
      </w:tr>
      <w:tr>
        <w:trPr>
          <w:cantSplit/>
        </w:trPr>
        <w:tc>
          <w:p>
            <w:pPr>
              <w:pStyle w:val="NormalinTable"/>
            </w:pPr>
            <w:r>
              <w:rPr>
                <w:b/>
              </w:rPr>
              <w:t>2918 22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o-Acetylsalicylic acid, its salts and esters</w:t>
              <!--{FOOT}//-->
            </w:r>
          </w:p>
        </w:tc>
        <!--<w:tc>
          <w:p>
            <w:pPr>
              <w:pStyle w:val="NormalinTable"/>
              <w:jc w:val="center"/>
            </w:pPr>
            <w:r>
              <w:t>{SUPPUNIT}</w:t>
            </w:r>
          </w:p>
        </w:tc>//-->
      </w:tr>
      <w:tr>
        <w:trPr>
          <w:cantSplit/>
        </w:trPr>
        <w:tc>
          <w:p>
            <w:pPr>
              <w:pStyle w:val="NormalinTable"/>
            </w:pPr>
            <w:r>
              <w:rPr>
                <w:b/>
              </w:rPr>
              <w:t>2918 22 00 10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o-Acetylsalicylic acid (CAS RN 50-78-2)</w:t>
              <!--{FOOT}//-->
            </w:r>
          </w:p>
        </w:tc>
        <!--<w:tc>
          <w:p>
            <w:pPr>
              <w:pStyle w:val="NormalinTable"/>
              <w:jc w:val="center"/>
            </w:pPr>
            <w:r>
              <w:t>{SUPPUNIT}</w:t>
            </w:r>
          </w:p>
        </w:tc>//-->
      </w:tr>
      <w:tr>
        <w:trPr>
          <w:cantSplit/>
        </w:trPr>
        <w:tc>
          <w:p>
            <w:pPr>
              <w:pStyle w:val="NormalinTable"/>
            </w:pPr>
            <w:r>
              <w:rPr>
                <w:b/>
              </w:rPr>
              <w:t>2918 22 00 90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salicylic acid and their salts</w:t>
              <!--{FOOT}//-->
            </w:r>
          </w:p>
        </w:tc>
        <!--<w:tc>
          <w:p>
            <w:pPr>
              <w:pStyle w:val="NormalinTable"/>
              <w:jc w:val="center"/>
            </w:pPr>
            <w:r>
              <w:t>{SUPPUNIT}</w:t>
            </w:r>
          </w:p>
        </w:tc>//-->
      </w:tr>
      <w:tr>
        <w:trPr>
          <w:cantSplit/>
        </w:trPr>
        <w:tc>
          <w:p>
            <w:pPr>
              <w:pStyle w:val="NormalinTable"/>
            </w:pPr>
            <w:r>
              <w:rPr>
                <w:b/>
              </w:rPr>
              <w:t>2918 29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Sulphosalicylic acids, hydroxynaphthoic acids; their salts and esters</w:t>
              <!--{FOOT}//-->
            </w:r>
          </w:p>
        </w:tc>
        <!--<w:tc>
          <w:p>
            <w:pPr>
              <w:pStyle w:val="NormalinTable"/>
              <w:jc w:val="center"/>
            </w:pPr>
            <w:r>
              <w:t>{SUPPUNIT}</w:t>
            </w:r>
          </w:p>
        </w:tc>//-->
      </w:tr>
      <w:tr>
        <w:trPr>
          <w:cantSplit/>
        </w:trPr>
        <w:tc>
          <w:p>
            <w:pPr>
              <w:pStyle w:val="NormalinTable"/>
            </w:pPr>
            <w:r>
              <w:rPr>
                <w:b/>
              </w:rPr>
              <w:t>2918 29 00 10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Monohydroxynaphthoic acids</w:t>
              <!--{FOOT}//-->
            </w:r>
          </w:p>
        </w:tc>
        <!--<w:tc>
          <w:p>
            <w:pPr>
              <w:pStyle w:val="NormalinTable"/>
              <w:jc w:val="center"/>
            </w:pPr>
            <w:r>
              <w:t>{SUPPUNIT}</w:t>
            </w:r>
          </w:p>
        </w:tc>//-->
      </w:tr>
      <w:tr>
        <w:trPr>
          <w:cantSplit/>
        </w:trPr>
        <w:tc>
          <w:p>
            <w:pPr>
              <w:pStyle w:val="NormalinTable"/>
            </w:pPr>
            <w:r>
              <w:rPr>
                <w:b/>
              </w:rPr>
              <w:t>2918 29 00 19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2918 29 00 35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Propyl 3,4,5-trihydroxybenzoate (CAS RN 121-79-9)</w:t>
              <!--{FOOT}//-->
            </w:r>
          </w:p>
        </w:tc>
        <!--<w:tc>
          <w:p>
            <w:pPr>
              <w:pStyle w:val="NormalinTable"/>
              <w:jc w:val="center"/>
            </w:pPr>
            <w:r>
              <w:t>{SUPPUNIT}</w:t>
            </w:r>
          </w:p>
        </w:tc>//-->
      </w:tr>
      <w:tr>
        <w:trPr>
          <w:cantSplit/>
        </w:trPr>
        <w:tc>
          <w:p>
            <w:pPr>
              <w:pStyle w:val="NormalinTable"/>
            </w:pPr>
            <w:r>
              <w:rPr>
                <w:b/>
              </w:rPr>
              <w:t>2918 29 00 50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Hexamethylene bis[3-(3,5-di-_tert_-butyl-4-hydroxyphenyl)propionate] (CAS RN 35074-77-2)</w:t>
              <!--{FOOT}//-->
            </w:r>
          </w:p>
        </w:tc>
        <!--<w:tc>
          <w:p>
            <w:pPr>
              <w:pStyle w:val="NormalinTable"/>
              <w:jc w:val="center"/>
            </w:pPr>
            <w:r>
              <w:t>{SUPPUNIT}</w:t>
            </w:r>
          </w:p>
        </w:tc>//-->
      </w:tr>
      <w:tr>
        <w:trPr>
          <w:cantSplit/>
        </w:trPr>
        <w:tc>
          <w:p>
            <w:pPr>
              <w:pStyle w:val="NormalinTable"/>
            </w:pPr>
            <w:r>
              <w:rPr>
                <w:b/>
              </w:rPr>
              <w:t>2918 29 00 60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ethyl-, propyl- or butyl esters of 4-hydroxybenzoic acid or their sodium salts (CAS RN 35285-68-8, 99-76-3, 5026-62-0, 94-26-8, 94-13-3, 35285-69-9, 120-47-8, 36457-20-2 or 4247-02-3)</w:t>
              <!--{FOOT}//-->
            </w:r>
          </w:p>
        </w:tc>
        <!--<w:tc>
          <w:p>
            <w:pPr>
              <w:pStyle w:val="NormalinTable"/>
              <w:jc w:val="center"/>
            </w:pPr>
            <w:r>
              <w:t>{SUPPUNIT}</w:t>
            </w:r>
          </w:p>
        </w:tc>//-->
      </w:tr>
      <w:tr>
        <w:trPr>
          <w:cantSplit/>
        </w:trPr>
        <w:tc>
          <w:p>
            <w:pPr>
              <w:pStyle w:val="NormalinTable"/>
            </w:pPr>
            <w:r>
              <w:rPr>
                <w:b/>
              </w:rPr>
              <w:t>2918 29 00 70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3,5-Diiodosalicylic acid (CAS RN 133-91-5)</w:t>
              <!--{FOOT}//-->
            </w:r>
          </w:p>
        </w:tc>
        <!--<w:tc>
          <w:p>
            <w:pPr>
              <w:pStyle w:val="NormalinTable"/>
              <w:jc w:val="center"/>
            </w:pPr>
            <w:r>
              <w:t>{SUPPUNIT}</w:t>
            </w:r>
          </w:p>
        </w:tc>//-->
      </w:tr>
      <w:tr>
        <w:trPr>
          <w:cantSplit/>
        </w:trPr>
        <w:tc>
          <w:p>
            <w:pPr>
              <w:pStyle w:val="NormalinTable"/>
            </w:pPr>
            <w:r>
              <w:rPr>
                <w:b/>
              </w:rPr>
              <w:t>2918 29 00 75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Octadecyl 3-(3,5-di-tert-butyl-4-hydroxyphenyl)propionate (CAS RN 2082-79-3) with</w:t>
            </w:r>
            <w:r>
              <w:br/>
              <w:t>- a sieve passing fraction at a mesh width of 500 μm of more than 99 % by weight and</w:t>
            </w:r>
            <w:r>
              <w:br/>
              <w:t>- a melting point of 49 °C or more, but not more than 54 °C, for use in the manufacture of PVC processing stabilizer-one packs based on powder mixtures (powders or press granulates)</w:t>
              <!--{FOOT}//-->
            </w:r>
          </w:p>
        </w:tc>
        <!--<w:tc>
          <w:p>
            <w:pPr>
              <w:pStyle w:val="NormalinTable"/>
              <w:jc w:val="center"/>
            </w:pPr>
            <w:r>
              <w:t>{SUPPUNIT}</w:t>
            </w:r>
          </w:p>
        </w:tc>//-->
      </w:tr>
      <w:tr>
        <w:trPr>
          <w:cantSplit/>
        </w:trPr>
        <w:tc>
          <w:p>
            <w:pPr>
              <w:pStyle w:val="NormalinTable"/>
            </w:pPr>
            <w:r>
              <w:rPr>
                <w:b/>
              </w:rPr>
              <w:t>2918 29 00 80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Pentaerythritol tetrakis(3-(3,5-di-tert-butyl-4-hydroxyphenyl)propionate) (CAS RN 6683-19-8)</w:t>
            </w:r>
            <w:r>
              <w:br/>
              <w:t>- with a sieve passing fraction at a mesh width of 250 μm of more than 75 % by weight and at a mesh width of 500 μm of more than 99 % by weight, and</w:t>
            </w:r>
            <w:r>
              <w:br/>
              <w:t>- a melting point of 110 °C or more, but not more than 125 °C, for use in the manufacture of PVC processing stabilizer-one packs based on powder mixtures (powders or press granulates) </w:t>
              <!--{FOOT}//-->
            </w:r>
          </w:p>
        </w:tc>
        <!--<w:tc>
          <w:p>
            <w:pPr>
              <w:pStyle w:val="NormalinTable"/>
              <w:jc w:val="center"/>
            </w:pPr>
            <w:r>
              <w:t>{SUPPUNIT}</w:t>
            </w:r>
          </w:p>
        </w:tc>//-->
      </w:tr>
      <w:tr>
        <w:trPr>
          <w:cantSplit/>
        </w:trPr>
        <w:tc>
          <w:p>
            <w:pPr>
              <w:pStyle w:val="NormalinTable"/>
            </w:pPr>
            <w:r>
              <w:rPr>
                <w:b/>
              </w:rPr>
              <w:t>2918 29 00 90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aldehyde or ketone function but without other oxygen function, their anhydrides, halides, peroxides, peroxyacids and their derivatives</w:t>
              <!--{FOOT}//-->
            </w:r>
          </w:p>
        </w:tc>
        <!--<w:tc>
          <w:p>
            <w:pPr>
              <w:pStyle w:val="NormalinTable"/>
              <w:jc w:val="center"/>
            </w:pPr>
            <w:r>
              <w:t>{SUPPUNIT}</w:t>
            </w:r>
          </w:p>
        </w:tc>//-->
      </w:tr>
      <w:tr>
        <w:trPr>
          <w:cantSplit/>
        </w:trPr>
        <w:tc>
          <w:p>
            <w:pPr>
              <w:pStyle w:val="NormalinTable"/>
            </w:pPr>
            <w:r>
              <w:rPr>
                <w:b/>
              </w:rPr>
              <w:t>2918 30 00 10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Benzophenone-3,3′,4,4′-tetracarboxylic dianhydride (CAS RN 2421-28-5)</w:t>
              <!--{FOOT}//-->
            </w:r>
          </w:p>
        </w:tc>
        <!--<w:tc>
          <w:p>
            <w:pPr>
              <w:pStyle w:val="NormalinTable"/>
              <w:jc w:val="center"/>
            </w:pPr>
            <w:r>
              <w:t>{SUPPUNIT}</w:t>
            </w:r>
          </w:p>
        </w:tc>//-->
      </w:tr>
      <w:tr>
        <w:trPr>
          <w:cantSplit/>
        </w:trPr>
        <w:tc>
          <w:p>
            <w:pPr>
              <w:pStyle w:val="NormalinTable"/>
            </w:pPr>
            <w:r>
              <w:rPr>
                <w:b/>
              </w:rPr>
              <w:t>2918 30 00 15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2-fluoro-5-formylbenzoic acid (CAS RN 550363-85-4)</w:t>
              <!--{FOOT}//-->
            </w:r>
          </w:p>
        </w:tc>
        <!--<w:tc>
          <w:p>
            <w:pPr>
              <w:pStyle w:val="NormalinTable"/>
              <w:jc w:val="center"/>
            </w:pPr>
            <w:r>
              <w:t>{SUPPUNIT}</w:t>
            </w:r>
          </w:p>
        </w:tc>//-->
      </w:tr>
      <w:tr>
        <w:trPr>
          <w:cantSplit/>
        </w:trPr>
        <w:tc>
          <w:p>
            <w:pPr>
              <w:pStyle w:val="NormalinTable"/>
            </w:pPr>
            <w:r>
              <w:rPr>
                <w:b/>
              </w:rPr>
              <w:t>2918 30 00 30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Methyl-2-benzoylbenzoate (CAS RN 606-28-0)</w:t>
              <!--{FOOT}//-->
            </w:r>
          </w:p>
        </w:tc>
        <!--<w:tc>
          <w:p>
            <w:pPr>
              <w:pStyle w:val="NormalinTable"/>
              <w:jc w:val="center"/>
            </w:pPr>
            <w:r>
              <w:t>{SUPPUNIT}</w:t>
            </w:r>
          </w:p>
        </w:tc>//-->
      </w:tr>
      <w:tr>
        <w:trPr>
          <w:cantSplit/>
        </w:trPr>
        <w:tc>
          <w:p>
            <w:pPr>
              <w:pStyle w:val="NormalinTable"/>
            </w:pPr>
            <w:r>
              <w:rPr>
                <w:b/>
              </w:rPr>
              <w:t>2918 30 00 50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acetoacetate (CAS RN 141-97-9)</w:t>
              <!--{FOOT}//-->
            </w:r>
          </w:p>
        </w:tc>
        <!--<w:tc>
          <w:p>
            <w:pPr>
              <w:pStyle w:val="NormalinTable"/>
              <w:jc w:val="center"/>
            </w:pPr>
            <w:r>
              <w:t>{SUPPUNIT}</w:t>
            </w:r>
          </w:p>
        </w:tc>//-->
      </w:tr>
      <w:tr>
        <w:trPr>
          <w:cantSplit/>
        </w:trPr>
        <w:tc>
          <w:p>
            <w:pPr>
              <w:pStyle w:val="NormalinTable"/>
            </w:pPr>
            <w:r>
              <w:rPr>
                <w:b/>
              </w:rPr>
              <w:t>2918 30 00 60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4-Oxovaleric acid (CAS RN 123-76-2)</w:t>
              <!--{FOOT}//-->
            </w:r>
          </w:p>
        </w:tc>
        <!--<w:tc>
          <w:p>
            <w:pPr>
              <w:pStyle w:val="NormalinTable"/>
              <w:jc w:val="center"/>
            </w:pPr>
            <w:r>
              <w:t>{SUPPUNIT}</w:t>
            </w:r>
          </w:p>
        </w:tc>//-->
      </w:tr>
      <w:tr>
        <w:trPr>
          <w:cantSplit/>
        </w:trPr>
        <w:tc>
          <w:p>
            <w:pPr>
              <w:pStyle w:val="NormalinTable"/>
            </w:pPr>
            <w:r>
              <w:rPr>
                <w:b/>
              </w:rPr>
              <w:t>2918 30 00 70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2-​[4-​Chloro-​3-​(chlorosulphonyl)​benzoyl]​benzoic acid (CAS RN 68592-12-1)</w:t>
              <!--{FOOT}//-->
            </w:r>
          </w:p>
        </w:tc>
        <!--<w:tc>
          <w:p>
            <w:pPr>
              <w:pStyle w:val="NormalinTable"/>
              <w:jc w:val="center"/>
            </w:pPr>
            <w:r>
              <w:t>{SUPPUNIT}</w:t>
            </w:r>
          </w:p>
        </w:tc>//-->
      </w:tr>
      <w:tr>
        <w:trPr>
          <w:cantSplit/>
        </w:trPr>
        <w:tc>
          <w:p>
            <w:pPr>
              <w:pStyle w:val="NormalinTable"/>
            </w:pPr>
            <w:r>
              <w:rPr>
                <w:b/>
              </w:rPr>
              <w:t>2918 30 00 80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 benzoylformate (CAS RN 15206-55-0)</w:t>
              <!--{FOOT}//-->
            </w:r>
          </w:p>
        </w:tc>
        <!--<w:tc>
          <w:p>
            <w:pPr>
              <w:pStyle w:val="NormalinTable"/>
              <w:jc w:val="center"/>
            </w:pPr>
            <w:r>
              <w:t>{SUPPUNIT}</w:t>
            </w:r>
          </w:p>
        </w:tc>//-->
      </w:tr>
      <w:tr>
        <w:trPr>
          <w:cantSplit/>
        </w:trPr>
        <w:tc>
          <w:p>
            <w:pPr>
              <w:pStyle w:val="NormalinTable"/>
            </w:pPr>
            <w:r>
              <w:rPr>
                <w:b/>
              </w:rPr>
              <w:t>2918 30 00 90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2918 91 00 00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2,4,5-T (ISO) (2,4,5-trichlorophenoxyacetic acid), its salts and esters</w:t>
              <!--{FOOT}//-->
            </w:r>
          </w:p>
        </w:tc>
        <!--<w:tc>
          <w:p>
            <w:pPr>
              <w:pStyle w:val="NormalinTable"/>
              <w:jc w:val="center"/>
            </w:pPr>
            <w:r>
              <w:t>{SUPPUNIT}</w:t>
            </w:r>
          </w:p>
        </w:tc>//-->
      </w:tr>
      <w:tr>
        <w:trPr>
          <w:cantSplit/>
        </w:trPr>
        <w:tc>
          <w:p>
            <w:pPr>
              <w:pStyle w:val="NormalinTable"/>
            </w:pPr>
            <w:r>
              <w:rPr>
                <w:b/>
              </w:rPr>
              <w:t>2918 99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2918 99 40 00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2,6-Dimethoxybenzoic acid; dicamba (ISO); sodium phenoxyacetate</w:t>
              <!--{FOOT}//-->
            </w:r>
          </w:p>
        </w:tc>
        <!--<w:tc>
          <w:p>
            <w:pPr>
              <w:pStyle w:val="NormalinTable"/>
              <w:jc w:val="center"/>
            </w:pPr>
            <w:r>
              <w:t>{SUPPUNIT}</w:t>
            </w:r>
          </w:p>
        </w:tc>//-->
      </w:tr>
      <w:tr>
        <w:trPr>
          <w:cantSplit/>
        </w:trPr>
        <w:tc>
          <w:p>
            <w:pPr>
              <w:pStyle w:val="NormalinTable"/>
            </w:pPr>
            <w:r>
              <w:rPr>
                <w:b/>
              </w:rPr>
              <w:t>2918 99 90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3,4-Epoxycyclohexylmethyl 3,4-epoxycyclohexanecarboxylate (CAS RN 2386-87-0)</w:t>
              <!--{FOOT}//-->
            </w:r>
          </w:p>
        </w:tc>
        <!--<w:tc>
          <w:p>
            <w:pPr>
              <w:pStyle w:val="NormalinTable"/>
              <w:jc w:val="center"/>
            </w:pPr>
            <w:r>
              <w:t>{SUPPUNIT}</w:t>
            </w:r>
          </w:p>
        </w:tc>//-->
      </w:tr>
      <w:tr>
        <w:trPr>
          <w:cantSplit/>
        </w:trPr>
        <w:tc>
          <w:p>
            <w:pPr>
              <w:pStyle w:val="NormalinTable"/>
            </w:pPr>
            <w:r>
              <w:rPr>
                <w:b/>
              </w:rPr>
              <w:t>2918 99 90 13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3-Methoxy-2-methylbenzoyl chloride (CAS RN 24487-91-0)</w:t>
              <!--{FOOT}//-->
            </w:r>
          </w:p>
        </w:tc>
        <!--<w:tc>
          <w:p>
            <w:pPr>
              <w:pStyle w:val="NormalinTable"/>
              <w:jc w:val="center"/>
            </w:pPr>
            <w:r>
              <w:t>{SUPPUNIT}</w:t>
            </w:r>
          </w:p>
        </w:tc>//-->
      </w:tr>
      <w:tr>
        <w:trPr>
          <w:cantSplit/>
        </w:trPr>
        <w:tc>
          <w:p>
            <w:pPr>
              <w:pStyle w:val="NormalinTable"/>
            </w:pPr>
            <w:r>
              <w:rPr>
                <w:b/>
              </w:rPr>
              <w:t>2918 99 90 15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2,3-epoxy-3-phenylbutyrate (CAS RN 77-83-8)</w:t>
              <!--{FOOT}//-->
            </w:r>
          </w:p>
        </w:tc>
        <!--<w:tc>
          <w:p>
            <w:pPr>
              <w:pStyle w:val="NormalinTable"/>
              <w:jc w:val="center"/>
            </w:pPr>
            <w:r>
              <w:t>{SUPPUNIT}</w:t>
            </w:r>
          </w:p>
        </w:tc>//-->
      </w:tr>
      <w:tr>
        <w:trPr>
          <w:cantSplit/>
        </w:trPr>
        <w:tc>
          <w:p>
            <w:pPr>
              <w:pStyle w:val="NormalinTable"/>
            </w:pPr>
            <w:r>
              <w:rPr>
                <w:b/>
              </w:rPr>
              <w:t>2918 99 90 18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2-hydroxy-2-(4-phenoxyphenyl)propanoate (CAS RN 132584-17-9)</w:t>
              <!--{FOOT}//-->
            </w:r>
          </w:p>
        </w:tc>
        <!--<w:tc>
          <w:p>
            <w:pPr>
              <w:pStyle w:val="NormalinTable"/>
              <w:jc w:val="center"/>
            </w:pPr>
            <w:r>
              <w:t>{SUPPUNIT}</w:t>
            </w:r>
          </w:p>
        </w:tc>//-->
      </w:tr>
      <w:tr>
        <w:trPr>
          <w:cantSplit/>
        </w:trPr>
        <w:tc>
          <w:p>
            <w:pPr>
              <w:pStyle w:val="NormalinTable"/>
            </w:pPr>
            <w:r>
              <w:rPr>
                <w:b/>
              </w:rPr>
              <w:t>2918 99 90 20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3-methoxyacrylate (CAS RN 5788-17-0)</w:t>
              <!--{FOOT}//-->
            </w:r>
          </w:p>
        </w:tc>
        <!--<w:tc>
          <w:p>
            <w:pPr>
              <w:pStyle w:val="NormalinTable"/>
              <w:jc w:val="center"/>
            </w:pPr>
            <w:r>
              <w:t>{SUPPUNIT}</w:t>
            </w:r>
          </w:p>
        </w:tc>//-->
      </w:tr>
      <w:tr>
        <w:trPr>
          <w:cantSplit/>
        </w:trPr>
        <w:tc>
          <w:p>
            <w:pPr>
              <w:pStyle w:val="NormalinTable"/>
            </w:pPr>
            <w:r>
              <w:rPr>
                <w:b/>
              </w:rPr>
              <w:t>2918 99 90 23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1,8-Dihydroxyanthraquinone-3-carboxylic acid (CAS RN 478-43-3)</w:t>
              <!--{FOOT}//-->
            </w:r>
          </w:p>
        </w:tc>
        <!--<w:tc>
          <w:p>
            <w:pPr>
              <w:pStyle w:val="NormalinTable"/>
              <w:jc w:val="center"/>
            </w:pPr>
            <w:r>
              <w:t>{SUPPUNIT}</w:t>
            </w:r>
          </w:p>
        </w:tc>//-->
      </w:tr>
      <w:tr>
        <w:trPr>
          <w:cantSplit/>
        </w:trPr>
        <w:tc>
          <w:p>
            <w:pPr>
              <w:pStyle w:val="NormalinTable"/>
            </w:pPr>
            <w:r>
              <w:rPr>
                <w:b/>
              </w:rPr>
              <w:t>2918 99 90 25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(E)-3-methoxy-2-(2-chloromethylphenyl)-2-propenoate (CAS RN 117428-51-0)</w:t>
              <!--{FOOT}//-->
            </w:r>
          </w:p>
        </w:tc>
        <!--<w:tc>
          <w:p>
            <w:pPr>
              <w:pStyle w:val="NormalinTable"/>
              <w:jc w:val="center"/>
            </w:pPr>
            <w:r>
              <w:t>{SUPPUNIT}</w:t>
            </w:r>
          </w:p>
        </w:tc>//-->
      </w:tr>
      <w:tr>
        <w:trPr>
          <w:cantSplit/>
        </w:trPr>
        <w:tc>
          <w:p>
            <w:pPr>
              <w:pStyle w:val="NormalinTable"/>
            </w:pPr>
            <w:r>
              <w:rPr>
                <w:b/>
              </w:rPr>
              <w:t>2918 99 90 27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3-ethoxypropionate (CAS RN 763-69-9)</w:t>
              <!--{FOOT}//-->
            </w:r>
          </w:p>
        </w:tc>
        <!--<w:tc>
          <w:p>
            <w:pPr>
              <w:pStyle w:val="NormalinTable"/>
              <w:jc w:val="center"/>
            </w:pPr>
            <w:r>
              <w:t>{SUPPUNIT}</w:t>
            </w:r>
          </w:p>
        </w:tc>//-->
      </w:tr>
      <w:tr>
        <w:trPr>
          <w:cantSplit/>
        </w:trPr>
        <w:tc>
          <w:p>
            <w:pPr>
              <w:pStyle w:val="NormalinTable"/>
            </w:pPr>
            <w:r>
              <w:rPr>
                <w:b/>
              </w:rPr>
              <w:t>2918 99 90 30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2-(4-hydroxyphenoxy)propionate (CAS RN 96562-58-2)</w:t>
              <!--{FOOT}//-->
            </w:r>
          </w:p>
        </w:tc>
        <!--<w:tc>
          <w:p>
            <w:pPr>
              <w:pStyle w:val="NormalinTable"/>
              <w:jc w:val="center"/>
            </w:pPr>
            <w:r>
              <w:t>{SUPPUNIT}</w:t>
            </w:r>
          </w:p>
        </w:tc>//-->
      </w:tr>
      <w:tr>
        <w:trPr>
          <w:cantSplit/>
        </w:trPr>
        <w:tc>
          <w:p>
            <w:pPr>
              <w:pStyle w:val="NormalinTable"/>
            </w:pPr>
            <w:r>
              <w:rPr>
                <w:b/>
              </w:rPr>
              <w:t>2918 99 90 35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p-Anisic acid (CAS RN 100-09-4)</w:t>
              <!--{FOOT}//-->
            </w:r>
          </w:p>
        </w:tc>
        <!--<w:tc>
          <w:p>
            <w:pPr>
              <w:pStyle w:val="NormalinTable"/>
              <w:jc w:val="center"/>
            </w:pPr>
            <w:r>
              <w:t>{SUPPUNIT}</w:t>
            </w:r>
          </w:p>
        </w:tc>//-->
      </w:tr>
      <w:tr>
        <w:trPr>
          <w:cantSplit/>
        </w:trPr>
        <w:tc>
          <w:p>
            <w:pPr>
              <w:pStyle w:val="NormalinTable"/>
            </w:pPr>
            <w:r>
              <w:rPr>
                <w:b/>
              </w:rPr>
              <w:t>2918 99 90 38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Diclofop-methyl (ISO) (CAS RN 51338-27-3)</w:t>
              <!--{FOOT}//-->
            </w:r>
          </w:p>
        </w:tc>
        <!--<w:tc>
          <w:p>
            <w:pPr>
              <w:pStyle w:val="NormalinTable"/>
              <w:jc w:val="center"/>
            </w:pPr>
            <w:r>
              <w:t>{SUPPUNIT}</w:t>
            </w:r>
          </w:p>
        </w:tc>//-->
      </w:tr>
      <w:tr>
        <w:trPr>
          <w:cantSplit/>
        </w:trPr>
        <w:tc>
          <w:p>
            <w:pPr>
              <w:pStyle w:val="NormalinTable"/>
            </w:pPr>
            <w:r>
              <w:rPr>
                <w:b/>
              </w:rPr>
              <w:t>2918 99 90 40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trans-4-Hydroxy-3-methoxycinnamic acid (CAS RN 1135-24-6)</w:t>
              <!--{FOOT}//-->
            </w:r>
          </w:p>
        </w:tc>
        <!--<w:tc>
          <w:p>
            <w:pPr>
              <w:pStyle w:val="NormalinTable"/>
              <w:jc w:val="center"/>
            </w:pPr>
            <w:r>
              <w:t>{SUPPUNIT}</w:t>
            </w:r>
          </w:p>
        </w:tc>//-->
      </w:tr>
      <w:tr>
        <w:trPr>
          <w:cantSplit/>
        </w:trPr>
        <w:tc>
          <w:p>
            <w:pPr>
              <w:pStyle w:val="NormalinTable"/>
            </w:pPr>
            <w:r>
              <w:rPr>
                <w:b/>
              </w:rPr>
              <w:t>2918 99 90 45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4-Methylcatechol dimethyl acetate (CAS RN 52589-39-6)</w:t>
              <!--{FOOT}//-->
            </w:r>
          </w:p>
        </w:tc>
        <!--<w:tc>
          <w:p>
            <w:pPr>
              <w:pStyle w:val="NormalinTable"/>
              <w:jc w:val="center"/>
            </w:pPr>
            <w:r>
              <w:t>{SUPPUNIT}</w:t>
            </w:r>
          </w:p>
        </w:tc>//-->
      </w:tr>
      <w:tr>
        <w:trPr>
          <w:cantSplit/>
        </w:trPr>
        <w:tc>
          <w:p>
            <w:pPr>
              <w:pStyle w:val="NormalinTable"/>
            </w:pPr>
            <w:r>
              <w:rPr>
                <w:b/>
              </w:rPr>
              <w:t>2918 99 90 50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3,4,5-trimethoxybenzoate (CAS RN 1916-07-0)</w:t>
              <!--{FOOT}//-->
            </w:r>
          </w:p>
        </w:tc>
        <!--<w:tc>
          <w:p>
            <w:pPr>
              <w:pStyle w:val="NormalinTable"/>
              <w:jc w:val="center"/>
            </w:pPr>
            <w:r>
              <w:t>{SUPPUNIT}</w:t>
            </w:r>
          </w:p>
        </w:tc>//-->
      </w:tr>
      <w:tr>
        <w:trPr>
          <w:cantSplit/>
        </w:trPr>
        <w:tc>
          <w:p>
            <w:pPr>
              <w:pStyle w:val="NormalinTable"/>
            </w:pPr>
            <w:r>
              <w:rPr>
                <w:b/>
              </w:rPr>
              <w:t>2918 99 90 55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Stearyl glycyrrhetinate(CAS RN 13832-70-7)</w:t>
              <!--{FOOT}//-->
            </w:r>
          </w:p>
        </w:tc>
        <!--<w:tc>
          <w:p>
            <w:pPr>
              <w:pStyle w:val="NormalinTable"/>
              <w:jc w:val="center"/>
            </w:pPr>
            <w:r>
              <w:t>{SUPPUNIT}</w:t>
            </w:r>
          </w:p>
        </w:tc>//-->
      </w:tr>
      <w:tr>
        <w:trPr>
          <w:cantSplit/>
        </w:trPr>
        <w:tc>
          <w:p>
            <w:pPr>
              <w:pStyle w:val="NormalinTable"/>
            </w:pPr>
            <w:r>
              <w:rPr>
                <w:b/>
              </w:rPr>
              <w:t>2918 99 90 60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3,4,5-Trimethoxybenzoic acid (CAS RN 118-41-2)</w:t>
              <!--{FOOT}//-->
            </w:r>
          </w:p>
        </w:tc>
        <!--<w:tc>
          <w:p>
            <w:pPr>
              <w:pStyle w:val="NormalinTable"/>
              <w:jc w:val="center"/>
            </w:pPr>
            <w:r>
              <w:t>{SUPPUNIT}</w:t>
            </w:r>
          </w:p>
        </w:tc>//-->
      </w:tr>
      <w:tr>
        <w:trPr>
          <w:cantSplit/>
        </w:trPr>
        <w:tc>
          <w:p>
            <w:pPr>
              <w:pStyle w:val="NormalinTable"/>
            </w:pPr>
            <w:r>
              <w:rPr>
                <w:b/>
              </w:rPr>
              <w:t>2918 99 90 65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Acetic acid, difluoro[1,1,2,2-tetrafluoro-2-(pentafluoroethoxy)ethoxy]-, ammonium salt (CAS RN 908020-52-0)</w:t>
              <!--{FOOT}//-->
            </w:r>
          </w:p>
        </w:tc>
        <!--<w:tc>
          <w:p>
            <w:pPr>
              <w:pStyle w:val="NormalinTable"/>
              <w:jc w:val="center"/>
            </w:pPr>
            <w:r>
              <w:t>{SUPPUNIT}</w:t>
            </w:r>
          </w:p>
        </w:tc>//-->
      </w:tr>
      <w:tr>
        <w:trPr>
          <w:cantSplit/>
        </w:trPr>
        <w:tc>
          <w:p>
            <w:pPr>
              <w:pStyle w:val="NormalinTable"/>
            </w:pPr>
            <w:r>
              <w:rPr>
                <w:b/>
              </w:rPr>
              <w:t>2918 99 90 70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Allyl-(3-methylbutoxy)acetate (CAS RN 67634-00-8)</w:t>
              <!--{FOOT}//-->
            </w:r>
          </w:p>
        </w:tc>
        <!--<w:tc>
          <w:p>
            <w:pPr>
              <w:pStyle w:val="NormalinTable"/>
              <w:jc w:val="center"/>
            </w:pPr>
            <w:r>
              <w:t>{SUPPUNIT}</w:t>
            </w:r>
          </w:p>
        </w:tc>//-->
      </w:tr>
      <w:tr>
        <w:trPr>
          <w:cantSplit/>
        </w:trPr>
        <w:tc>
          <w:p>
            <w:pPr>
              <w:pStyle w:val="NormalinTable"/>
            </w:pPr>
            <w:r>
              <w:rPr>
                <w:b/>
              </w:rPr>
              <w:t>2918 99 90 75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3,4-Dimethoxybenzoic acid (CAS RN 93-07-2)</w:t>
              <!--{FOOT}//-->
            </w:r>
          </w:p>
        </w:tc>
        <!--<w:tc>
          <w:p>
            <w:pPr>
              <w:pStyle w:val="NormalinTable"/>
              <w:jc w:val="center"/>
            </w:pPr>
            <w:r>
              <w:t>{SUPPUNIT}</w:t>
            </w:r>
          </w:p>
        </w:tc>//-->
      </w:tr>
      <w:tr>
        <w:trPr>
          <w:cantSplit/>
        </w:trPr>
        <w:tc>
          <w:p>
            <w:pPr>
              <w:pStyle w:val="NormalinTable"/>
            </w:pPr>
            <w:r>
              <w:rPr>
                <w:b/>
              </w:rPr>
              <w:t>2918 99 90 80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5-[2-chloro-4-(trifluoromethyl)phenoxy]-2-nitrobenzoate, (CAS RN 62476-59-9)</w:t>
              <!--{FOOT}//-->
            </w:r>
          </w:p>
        </w:tc>
        <!--<w:tc>
          <w:p>
            <w:pPr>
              <w:pStyle w:val="NormalinTable"/>
              <w:jc w:val="center"/>
            </w:pPr>
            <w:r>
              <w:t>{SUPPUNIT}</w:t>
            </w:r>
          </w:p>
        </w:tc>//-->
      </w:tr>
      <w:tr>
        <w:trPr>
          <w:cantSplit/>
        </w:trPr>
        <w:tc>
          <w:p>
            <w:pPr>
              <w:pStyle w:val="NormalinTable"/>
            </w:pPr>
            <w:r>
              <w:rPr>
                <w:b/>
              </w:rPr>
              <w:t>2918 99 90 85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Trinexapac-Ethyl (ISO) (CAS RN 95266-40-3) with a purity by weight of 96% or more</w:t>
              <!--{FOOT}//-->
            </w:r>
          </w:p>
        </w:tc>
        <!--<w:tc>
          <w:p>
            <w:pPr>
              <w:pStyle w:val="NormalinTable"/>
              <w:jc w:val="center"/>
            </w:pPr>
            <w:r>
              <w:t>{SUPPUNIT}</w:t>
            </w:r>
          </w:p>
        </w:tc>//-->
      </w:tr>
      <w:tr>
        <w:trPr>
          <w:cantSplit/>
        </w:trPr>
        <w:tc>
          <w:p>
            <w:pPr>
              <w:pStyle w:val="NormalinTable"/>
            </w:pPr>
            <w:r>
              <w:rPr>
                <w:b/>
              </w:rPr>
              <w:t>2918 99 90 90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VIII. ESTERS OF INORGANIC ACIDS OF NON-METALS AND THEIR SALTS, AND THEIR HALOGENATED, SULPHONATED, NITRATED OR NITROSATED DERIVATIVES</w:t>
              <!--{FOOT}//-->
            </w:r>
          </w:p>
        </w:tc>
        <!--<w:tc>
          <w:p>
            <w:pPr>
              <w:pStyle w:val="NormalinTable"/>
              <w:jc w:val="center"/>
            </w:pPr>
            <w:r>
              <w:t>{SUPPUNIT}</w:t>
            </w:r>
          </w:p>
        </w:tc>//-->
      </w:tr>
      <w:tr>
        <w:trPr>
          <w:cantSplit/>
        </w:trPr>
        <w:tc>
          <w:p>
            <w:pPr>
              <w:pStyle w:val="NormalinTable"/>
            </w:pPr>
            <w:r>
              <w:rPr>
                <w:b/>
              </w:rPr>
              <w:t>2919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Phosphoric esters and their salts, including lactophosphates; their halogenated, sulphonated, nitrated or nitrosated derivatives</w:t>
              <!--{FOOT}//-->
            </w:r>
          </w:p>
        </w:tc>
        <!--<w:tc>
          <w:p>
            <w:pPr>
              <w:pStyle w:val="NormalinTable"/>
              <w:jc w:val="center"/>
            </w:pPr>
            <w:r>
              <w:t>{SUPPUNIT}</w:t>
            </w:r>
          </w:p>
        </w:tc>//-->
      </w:tr>
      <w:tr>
        <w:trPr>
          <w:cantSplit/>
        </w:trPr>
        <w:tc>
          <w:p>
            <w:pPr>
              <w:pStyle w:val="NormalinTable"/>
            </w:pPr>
            <w:r>
              <w:rPr>
                <w:b/>
              </w:rPr>
              <w:t>2919 10 00 00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Tris(2,3-dibromopropyl) phosphate</w:t>
              <!--{FOOT}//-->
            </w:r>
          </w:p>
        </w:tc>
        <!--<w:tc>
          <w:p>
            <w:pPr>
              <w:pStyle w:val="NormalinTable"/>
              <w:jc w:val="center"/>
            </w:pPr>
            <w:r>
              <w:t>{SUPPUNIT}</w:t>
            </w:r>
          </w:p>
        </w:tc>//-->
      </w:tr>
      <w:tr>
        <w:trPr>
          <w:cantSplit/>
        </w:trPr>
        <w:tc>
          <w:p>
            <w:pPr>
              <w:pStyle w:val="NormalinTable"/>
            </w:pPr>
            <w:r>
              <w:rPr>
                <w:b/>
              </w:rPr>
              <w:t>2919 90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2919 90 00 10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2,2'-Methylenebis(4,6-di-tert-butylphenyl) phosphate, monosodium salt (CAS RN 85209-91-2)</w:t>
              <!--{FOOT}//-->
            </w:r>
          </w:p>
        </w:tc>
        <!--<w:tc>
          <w:p>
            <w:pPr>
              <w:pStyle w:val="NormalinTable"/>
              <w:jc w:val="center"/>
            </w:pPr>
            <w:r>
              <w:t>{SUPPUNIT}</w:t>
            </w:r>
          </w:p>
        </w:tc>//-->
      </w:tr>
      <w:tr>
        <w:trPr>
          <w:cantSplit/>
        </w:trPr>
        <w:tc>
          <w:p>
            <w:pPr>
              <w:pStyle w:val="NormalinTable"/>
            </w:pPr>
            <w:r>
              <w:rPr>
                <w:b/>
              </w:rPr>
              <w:t>2919 90 00 15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Benzene-1,3-diyl tetraphenyl bis(phosphate) (CAS RN 57583-54-7)</w:t>
              <!--{FOOT}//-->
            </w:r>
          </w:p>
        </w:tc>
        <!--<w:tc>
          <w:p>
            <w:pPr>
              <w:pStyle w:val="NormalinTable"/>
              <w:jc w:val="center"/>
            </w:pPr>
            <w:r>
              <w:t>{SUPPUNIT}</w:t>
            </w:r>
          </w:p>
        </w:tc>//-->
      </w:tr>
      <w:tr>
        <w:trPr>
          <w:cantSplit/>
        </w:trPr>
        <w:tc>
          <w:p>
            <w:pPr>
              <w:pStyle w:val="NormalinTable"/>
            </w:pPr>
            <w:r>
              <w:rPr>
                <w:b/>
              </w:rPr>
              <w:t>2919 90 00 30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hydroxybis[2,2′-methylenebis(4,6-di-_tert_-butylphenyl)phosphate] (CAS RN 151841-65-5)</w:t>
              <!--{FOOT}//-->
            </w:r>
          </w:p>
        </w:tc>
        <!--<w:tc>
          <w:p>
            <w:pPr>
              <w:pStyle w:val="NormalinTable"/>
              <w:jc w:val="center"/>
            </w:pPr>
            <w:r>
              <w:t>{SUPPUNIT}</w:t>
            </w:r>
          </w:p>
        </w:tc>//-->
      </w:tr>
      <w:tr>
        <w:trPr>
          <w:cantSplit/>
        </w:trPr>
        <w:tc>
          <w:p>
            <w:pPr>
              <w:pStyle w:val="NormalinTable"/>
            </w:pPr>
            <w:r>
              <w:rPr>
                <w:b/>
              </w:rPr>
              <w:t>2919 90 00 40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Tri-n-hexylphosphate (CAS RN 2528-39-4)</w:t>
              <!--{FOOT}//-->
            </w:r>
          </w:p>
        </w:tc>
        <!--<w:tc>
          <w:p>
            <w:pPr>
              <w:pStyle w:val="NormalinTable"/>
              <w:jc w:val="center"/>
            </w:pPr>
            <w:r>
              <w:t>{SUPPUNIT}</w:t>
            </w:r>
          </w:p>
        </w:tc>//-->
      </w:tr>
      <w:tr>
        <w:trPr>
          <w:cantSplit/>
        </w:trPr>
        <w:tc>
          <w:p>
            <w:pPr>
              <w:pStyle w:val="NormalinTable"/>
            </w:pPr>
            <w:r>
              <w:rPr>
                <w:b/>
              </w:rPr>
              <w:t>2919 90 00 50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phosphate (CAS RN 78-40-0)</w:t>
              <!--{FOOT}//-->
            </w:r>
          </w:p>
        </w:tc>
        <!--<w:tc>
          <w:p>
            <w:pPr>
              <w:pStyle w:val="NormalinTable"/>
              <w:jc w:val="center"/>
            </w:pPr>
            <w:r>
              <w:t>{SUPPUNIT}</w:t>
            </w:r>
          </w:p>
        </w:tc>//-->
      </w:tr>
      <w:tr>
        <w:trPr>
          <w:cantSplit/>
        </w:trPr>
        <w:tc>
          <w:p>
            <w:pPr>
              <w:pStyle w:val="NormalinTable"/>
            </w:pPr>
            <w:r>
              <w:rPr>
                <w:b/>
              </w:rPr>
              <w:t>2919 90 00 60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Bisphenol-A bis(diphenyl phosphate) (CAS RN 5945-33-5)</w:t>
              <!--{FOOT}//-->
            </w:r>
          </w:p>
        </w:tc>
        <!--<w:tc>
          <w:p>
            <w:pPr>
              <w:pStyle w:val="NormalinTable"/>
              <w:jc w:val="center"/>
            </w:pPr>
            <w:r>
              <w:t>{SUPPUNIT}</w:t>
            </w:r>
          </w:p>
        </w:tc>//-->
      </w:tr>
      <w:tr>
        <w:trPr>
          <w:cantSplit/>
        </w:trPr>
        <w:tc>
          <w:p>
            <w:pPr>
              <w:pStyle w:val="NormalinTable"/>
            </w:pPr>
            <w:r>
              <w:rPr>
                <w:b/>
              </w:rPr>
              <w:t>2919 90 00 70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Tris(2-butoxyethyl)phosphate (CAS RN 78-51-3)</w:t>
              <!--{FOOT}//-->
            </w:r>
          </w:p>
        </w:tc>
        <!--<w:tc>
          <w:p>
            <w:pPr>
              <w:pStyle w:val="NormalinTable"/>
              <w:jc w:val="center"/>
            </w:pPr>
            <w:r>
              <w:t>{SUPPUNIT}</w:t>
            </w:r>
          </w:p>
        </w:tc>//-->
      </w:tr>
      <w:tr>
        <w:trPr>
          <w:cantSplit/>
        </w:trPr>
        <w:tc>
          <w:p>
            <w:pPr>
              <w:pStyle w:val="NormalinTable"/>
            </w:pPr>
            <w:r>
              <w:rPr>
                <w:b/>
              </w:rPr>
              <w:t>2919 90 00 90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Esters of other inorganic acids of non-metals (excluding esters of hydrogen halides) and their salts;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Thiophosphoric esters (phosphorothioates) and their salts; their halogenated, sulphonated, nitrated or nitrosated derivatives</w:t>
              <!--{FOOT}//-->
            </w:r>
          </w:p>
        </w:tc>
        <!--<w:tc>
          <w:p>
            <w:pPr>
              <w:pStyle w:val="NormalinTable"/>
              <w:jc w:val="center"/>
            </w:pPr>
            <w:r>
              <w:t>{SUPPUNIT}</w:t>
            </w:r>
          </w:p>
        </w:tc>//-->
      </w:tr>
      <w:tr>
        <w:trPr>
          <w:cantSplit/>
        </w:trPr>
        <w:tc>
          <w:p>
            <w:pPr>
              <w:pStyle w:val="NormalinTable"/>
            </w:pPr>
            <w:r>
              <w:rPr>
                <w:b/>
              </w:rPr>
              <w:t>2920 11 00 00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Parathion (ISO) and parathion-methyl (ISO) (methyl-parathion)</w:t>
              <!--{FOOT}//-->
            </w:r>
          </w:p>
        </w:tc>
        <!--<w:tc>
          <w:p>
            <w:pPr>
              <w:pStyle w:val="NormalinTable"/>
              <w:jc w:val="center"/>
            </w:pPr>
            <w:r>
              <w:t>{SUPPUNIT}</w:t>
            </w:r>
          </w:p>
        </w:tc>//-->
      </w:tr>
      <w:tr>
        <w:trPr>
          <w:cantSplit/>
        </w:trPr>
        <w:tc>
          <w:p>
            <w:pPr>
              <w:pStyle w:val="NormalinTable"/>
            </w:pPr>
            <w:r>
              <w:rPr>
                <w:b/>
              </w:rPr>
              <w:t>2920 19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2920 19 00 10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Fenitrothion (ISO) (CAS RN 122-14-5)</w:t>
              <!--{FOOT}//-->
            </w:r>
          </w:p>
        </w:tc>
        <!--<w:tc>
          <w:p>
            <w:pPr>
              <w:pStyle w:val="NormalinTable"/>
              <w:jc w:val="center"/>
            </w:pPr>
            <w:r>
              <w:t>{SUPPUNIT}</w:t>
            </w:r>
          </w:p>
        </w:tc>//-->
      </w:tr>
      <w:tr>
        <w:trPr>
          <w:cantSplit/>
        </w:trPr>
        <w:tc>
          <w:p>
            <w:pPr>
              <w:pStyle w:val="NormalinTable"/>
            </w:pPr>
            <w:r>
              <w:rPr>
                <w:b/>
              </w:rPr>
              <w:t>2920 19 00 20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Tolclofos-methyl (ISO) (CAS RN 57018-04-9)</w:t>
              <!--{FOOT}//-->
            </w:r>
          </w:p>
        </w:tc>
        <!--<w:tc>
          <w:p>
            <w:pPr>
              <w:pStyle w:val="NormalinTable"/>
              <w:jc w:val="center"/>
            </w:pPr>
            <w:r>
              <w:t>{SUPPUNIT}</w:t>
            </w:r>
          </w:p>
        </w:tc>//-->
      </w:tr>
      <w:tr>
        <w:trPr>
          <w:cantSplit/>
        </w:trPr>
        <w:tc>
          <w:p>
            <w:pPr>
              <w:pStyle w:val="NormalinTable"/>
            </w:pPr>
            <w:r>
              <w:rPr>
                <w:b/>
              </w:rPr>
              <w:t>2920 19 00 30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2,2'-Oxybis(5,5-dimethyl-1,3,2-dioxaphosphorinane)-2,2'-disulphide (CAS RN 4090-51-1)</w:t>
              <!--{FOOT}//-->
            </w:r>
          </w:p>
        </w:tc>
        <!--<w:tc>
          <w:p>
            <w:pPr>
              <w:pStyle w:val="NormalinTable"/>
              <w:jc w:val="center"/>
            </w:pPr>
            <w:r>
              <w:t>{SUPPUNIT}</w:t>
            </w:r>
          </w:p>
        </w:tc>//-->
      </w:tr>
      <w:tr>
        <w:trPr>
          <w:cantSplit/>
        </w:trPr>
        <w:tc>
          <w:p>
            <w:pPr>
              <w:pStyle w:val="NormalinTable"/>
            </w:pPr>
            <w:r>
              <w:rPr>
                <w:b/>
              </w:rPr>
              <w:t>2920 19 00 90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Phosphite esters and their salts; their halogenated, sulphonated, nitrated or nitrosated derivatives</w:t>
              <!--{FOOT}//-->
            </w:r>
          </w:p>
        </w:tc>
        <!--<w:tc>
          <w:p>
            <w:pPr>
              <w:pStyle w:val="NormalinTable"/>
              <w:jc w:val="center"/>
            </w:pPr>
            <w:r>
              <w:t>{SUPPUNIT}</w:t>
            </w:r>
          </w:p>
        </w:tc>//-->
      </w:tr>
      <w:tr>
        <w:trPr>
          <w:cantSplit/>
        </w:trPr>
        <w:tc>
          <w:p>
            <w:pPr>
              <w:pStyle w:val="NormalinTable"/>
            </w:pPr>
            <w:r>
              <w:rPr>
                <w:b/>
              </w:rPr>
              <w:t>2920 21 00 00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phosphite</w:t>
              <!--{FOOT}//-->
            </w:r>
          </w:p>
        </w:tc>
        <!--<w:tc>
          <w:p>
            <w:pPr>
              <w:pStyle w:val="NormalinTable"/>
              <w:jc w:val="center"/>
            </w:pPr>
            <w:r>
              <w:t>{SUPPUNIT}</w:t>
            </w:r>
          </w:p>
        </w:tc>//-->
      </w:tr>
      <w:tr>
        <w:trPr>
          <w:cantSplit/>
        </w:trPr>
        <w:tc>
          <w:p>
            <w:pPr>
              <w:pStyle w:val="NormalinTable"/>
            </w:pPr>
            <w:r>
              <w:rPr>
                <w:b/>
              </w:rPr>
              <w:t>2920 22 00 00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phosphite</w:t>
              <!--{FOOT}//-->
            </w:r>
          </w:p>
        </w:tc>
        <!--<w:tc>
          <w:p>
            <w:pPr>
              <w:pStyle w:val="NormalinTable"/>
              <w:jc w:val="center"/>
            </w:pPr>
            <w:r>
              <w:t>{SUPPUNIT}</w:t>
            </w:r>
          </w:p>
        </w:tc>//-->
      </w:tr>
      <w:tr>
        <w:trPr>
          <w:cantSplit/>
        </w:trPr>
        <w:tc>
          <w:p>
            <w:pPr>
              <w:pStyle w:val="NormalinTable"/>
            </w:pPr>
            <w:r>
              <w:rPr>
                <w:b/>
              </w:rPr>
              <w:t>2920 23 00 00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 phosphite</w:t>
              <!--{FOOT}//-->
            </w:r>
          </w:p>
        </w:tc>
        <!--<w:tc>
          <w:p>
            <w:pPr>
              <w:pStyle w:val="NormalinTable"/>
              <w:jc w:val="center"/>
            </w:pPr>
            <w:r>
              <w:t>{SUPPUNIT}</w:t>
            </w:r>
          </w:p>
        </w:tc>//-->
      </w:tr>
      <w:tr>
        <w:trPr>
          <w:cantSplit/>
        </w:trPr>
        <w:tc>
          <w:p>
            <w:pPr>
              <w:pStyle w:val="NormalinTable"/>
            </w:pPr>
            <w:r>
              <w:rPr>
                <w:b/>
              </w:rPr>
              <w:t>2920 24 00 00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phosphite</w:t>
              <!--{FOOT}//-->
            </w:r>
          </w:p>
        </w:tc>
        <!--<w:tc>
          <w:p>
            <w:pPr>
              <w:pStyle w:val="NormalinTable"/>
              <w:jc w:val="center"/>
            </w:pPr>
            <w:r>
              <w:t>{SUPPUNIT}</w:t>
            </w:r>
          </w:p>
        </w:tc>//-->
      </w:tr>
      <w:tr>
        <w:trPr>
          <w:cantSplit/>
        </w:trPr>
        <w:tc>
          <w:p>
            <w:pPr>
              <w:pStyle w:val="NormalinTable"/>
            </w:pPr>
            <w:r>
              <w:rPr>
                <w:b/>
              </w:rPr>
              <w:t>2920 29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2920 29 00 10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O,O'-Dioctadecyl pentaerythritol bis(phosphite) (CAS RN 3806-34-6)</w:t>
              <!--{FOOT}//-->
            </w:r>
          </w:p>
        </w:tc>
        <!--<w:tc>
          <w:p>
            <w:pPr>
              <w:pStyle w:val="NormalinTable"/>
              <w:jc w:val="center"/>
            </w:pPr>
            <w:r>
              <w:t>{SUPPUNIT}</w:t>
            </w:r>
          </w:p>
        </w:tc>//-->
      </w:tr>
      <w:tr>
        <w:trPr>
          <w:cantSplit/>
        </w:trPr>
        <w:tc>
          <w:p>
            <w:pPr>
              <w:pStyle w:val="NormalinTable"/>
            </w:pPr>
            <w:r>
              <w:rPr>
                <w:b/>
              </w:rPr>
              <w:t>2920 29 00 15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Phosphorous acid 3,3',5,5'-tetrakis(1,1-dimethylethyl)-6,6'-dimethyl[1,1'-biphenyl]-2,2'-diyl tetra-1-naphthalenyl ester (CAS RN 198979-98-5)</w:t>
              <!--{FOOT}//-->
            </w:r>
          </w:p>
        </w:tc>
        <!--<w:tc>
          <w:p>
            <w:pPr>
              <w:pStyle w:val="NormalinTable"/>
              <w:jc w:val="center"/>
            </w:pPr>
            <w:r>
              <w:t>{SUPPUNIT}</w:t>
            </w:r>
          </w:p>
        </w:tc>//-->
      </w:tr>
      <w:tr>
        <w:trPr>
          <w:cantSplit/>
        </w:trPr>
        <w:tc>
          <w:p>
            <w:pPr>
              <w:pStyle w:val="NormalinTable"/>
            </w:pPr>
            <w:r>
              <w:rPr>
                <w:b/>
              </w:rPr>
              <w:t>2920 29 00 20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Tris(methylphenyl)phosphite (CAS RN 25586-42-9)</w:t>
              <!--{FOOT}//-->
            </w:r>
          </w:p>
        </w:tc>
        <!--<w:tc>
          <w:p>
            <w:pPr>
              <w:pStyle w:val="NormalinTable"/>
              <w:jc w:val="center"/>
            </w:pPr>
            <w:r>
              <w:t>{SUPPUNIT}</w:t>
            </w:r>
          </w:p>
        </w:tc>//-->
      </w:tr>
      <w:tr>
        <w:trPr>
          <w:cantSplit/>
        </w:trPr>
        <w:tc>
          <w:p>
            <w:pPr>
              <w:pStyle w:val="NormalinTable"/>
            </w:pPr>
            <w:r>
              <w:rPr>
                <w:b/>
              </w:rPr>
              <w:t>2920 29 00 30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2,2'-[[3,3',5,5'-Tetrakis(1,1-dimethylethyl)[1,1'-biphenyl]-2,2'-diyl]bis(oxy)]bis[biphenyl-1,3,2-dioxaphosphepine] (CAS RN 138776-88-2)</w:t>
              <!--{FOOT}//-->
            </w:r>
          </w:p>
        </w:tc>
        <!--<w:tc>
          <w:p>
            <w:pPr>
              <w:pStyle w:val="NormalinTable"/>
              <w:jc w:val="center"/>
            </w:pPr>
            <w:r>
              <w:t>{SUPPUNIT}</w:t>
            </w:r>
          </w:p>
        </w:tc>//-->
      </w:tr>
      <w:tr>
        <w:trPr>
          <w:cantSplit/>
        </w:trPr>
        <w:tc>
          <w:p>
            <w:pPr>
              <w:pStyle w:val="NormalinTable"/>
            </w:pPr>
            <w:r>
              <w:rPr>
                <w:b/>
              </w:rPr>
              <w:t>2920 29 00 40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Bis(2,4-dicumylphenyl)pentaerythritol diphosphite (CAS RN 154862-43-8)</w:t>
              <!--{FOOT}//-->
            </w:r>
          </w:p>
        </w:tc>
        <!--<w:tc>
          <w:p>
            <w:pPr>
              <w:pStyle w:val="NormalinTable"/>
              <w:jc w:val="center"/>
            </w:pPr>
            <w:r>
              <w:t>{SUPPUNIT}</w:t>
            </w:r>
          </w:p>
        </w:tc>//-->
      </w:tr>
      <w:tr>
        <w:trPr>
          <w:cantSplit/>
        </w:trPr>
        <w:tc>
          <w:p>
            <w:pPr>
              <w:pStyle w:val="NormalinTable"/>
            </w:pPr>
            <w:r>
              <w:rPr>
                <w:b/>
              </w:rPr>
              <w:t>2920 29 00 50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Fosetyl-aluminium (CAS RN 39148-24-8)</w:t>
              <!--{FOOT}//-->
            </w:r>
          </w:p>
        </w:tc>
        <!--<w:tc>
          <w:p>
            <w:pPr>
              <w:pStyle w:val="NormalinTable"/>
              <w:jc w:val="center"/>
            </w:pPr>
            <w:r>
              <w:t>{SUPPUNIT}</w:t>
            </w:r>
          </w:p>
        </w:tc>//-->
      </w:tr>
      <w:tr>
        <w:trPr>
          <w:cantSplit/>
        </w:trPr>
        <w:tc>
          <w:p>
            <w:pPr>
              <w:pStyle w:val="NormalinTable"/>
            </w:pPr>
            <w:r>
              <w:rPr>
                <w:b/>
              </w:rPr>
              <w:t>2920 29 00 60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Fosetyl-sodium (CAS RN 39148-16-8) in form of an aqueous solution with a content by weight of fosetyl-sodium of 35% or more but not more than 45% for use in the manufacture of pesticides</w:t>
              <!--{FOOT}//-->
            </w:r>
          </w:p>
        </w:tc>
        <!--<w:tc>
          <w:p>
            <w:pPr>
              <w:pStyle w:val="NormalinTable"/>
              <w:jc w:val="center"/>
            </w:pPr>
            <w:r>
              <w:t>{SUPPUNIT}</w:t>
            </w:r>
          </w:p>
        </w:tc>//-->
      </w:tr>
      <w:tr>
        <w:trPr>
          <w:cantSplit/>
        </w:trPr>
        <w:tc>
          <w:p>
            <w:pPr>
              <w:pStyle w:val="NormalinTable"/>
            </w:pPr>
            <w:r>
              <w:rPr>
                <w:b/>
              </w:rPr>
              <w:t>2920 29 00 70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 (2,4-di-tert-butylphenyl)phosphite (CAS RN 31570-04-4)</w:t>
              <!--{FOOT}//-->
            </w:r>
          </w:p>
        </w:tc>
        <!--<w:tc>
          <w:p>
            <w:pPr>
              <w:pStyle w:val="NormalinTable"/>
              <w:jc w:val="center"/>
            </w:pPr>
            <w:r>
              <w:t>{SUPPUNIT}</w:t>
            </w:r>
          </w:p>
        </w:tc>//-->
      </w:tr>
      <w:tr>
        <w:trPr>
          <w:cantSplit/>
        </w:trPr>
        <w:tc>
          <w:p>
            <w:pPr>
              <w:pStyle w:val="NormalinTable"/>
            </w:pPr>
            <w:r>
              <w:rPr>
                <w:b/>
              </w:rPr>
              <w:t>2920 29 00 90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Endosulfan (ISO)</w:t>
              <!--{FOOT}//-->
            </w:r>
          </w:p>
        </w:tc>
        <!--<w:tc>
          <w:p>
            <w:pPr>
              <w:pStyle w:val="NormalinTable"/>
              <w:jc w:val="center"/>
            </w:pPr>
            <w:r>
              <w:t>{SUPPUNIT}</w:t>
            </w:r>
          </w:p>
        </w:tc>//-->
      </w:tr>
      <w:tr>
        <w:trPr>
          <w:cantSplit/>
        </w:trPr>
        <w:tc>
          <w:p>
            <w:pPr>
              <w:pStyle w:val="NormalinTable"/>
            </w:pPr>
            <w:r>
              <w:rPr>
                <w:b/>
              </w:rPr>
              <w:t>2920 90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Sulphuric esters and carbonic esters and their salts, and their halogenated, sulphonated, nitrated or nitrosated derivatives</w:t>
              <!--{FOOT}//-->
            </w:r>
          </w:p>
        </w:tc>
        <!--<w:tc>
          <w:p>
            <w:pPr>
              <w:pStyle w:val="NormalinTable"/>
              <w:jc w:val="center"/>
            </w:pPr>
            <w:r>
              <w:t>{SUPPUNIT}</w:t>
            </w:r>
          </w:p>
        </w:tc>//-->
      </w:tr>
      <w:tr>
        <w:trPr>
          <w:cantSplit/>
        </w:trPr>
        <w:tc>
          <w:p>
            <w:pPr>
              <w:pStyle w:val="NormalinTable"/>
            </w:pPr>
            <w:r>
              <w:rPr>
                <w:b/>
              </w:rPr>
              <w:t>2920 90 10 10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 sulphate (CAS RN 64-67-5)</w:t>
              <!--{FOOT}//-->
            </w:r>
          </w:p>
        </w:tc>
        <!--<w:tc>
          <w:p>
            <w:pPr>
              <w:pStyle w:val="NormalinTable"/>
              <w:jc w:val="center"/>
            </w:pPr>
            <w:r>
              <w:t>{SUPPUNIT}</w:t>
            </w:r>
          </w:p>
        </w:tc>//-->
      </w:tr>
      <w:tr>
        <w:trPr>
          <w:cantSplit/>
        </w:trPr>
        <w:tc>
          <w:p>
            <w:pPr>
              <w:pStyle w:val="NormalinTable"/>
            </w:pPr>
            <w:r>
              <w:rPr>
                <w:b/>
              </w:rPr>
              <w:t>2920 90 10 15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methyl carbonate (CAS RN 623-53-0)</w:t>
              <!--{FOOT}//-->
            </w:r>
          </w:p>
        </w:tc>
        <!--<w:tc>
          <w:p>
            <w:pPr>
              <w:pStyle w:val="NormalinTable"/>
              <w:jc w:val="center"/>
            </w:pPr>
            <w:r>
              <w:t>{SUPPUNIT}</w:t>
            </w:r>
          </w:p>
        </w:tc>//-->
      </w:tr>
      <w:tr>
        <w:trPr>
          <w:cantSplit/>
        </w:trPr>
        <w:tc>
          <w:p>
            <w:pPr>
              <w:pStyle w:val="NormalinTable"/>
            </w:pPr>
            <w:r>
              <w:rPr>
                <w:b/>
              </w:rPr>
              <w:t>2920 90 10 20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Diallyl 2,2'-oxydiethyl dicarbonate (CAS RN 142-22-3)</w:t>
              <!--{FOOT}//-->
            </w:r>
          </w:p>
        </w:tc>
        <!--<w:tc>
          <w:p>
            <w:pPr>
              <w:pStyle w:val="NormalinTable"/>
              <w:jc w:val="center"/>
            </w:pPr>
            <w:r>
              <w:t>{SUPPUNIT}</w:t>
            </w:r>
          </w:p>
        </w:tc>//-->
      </w:tr>
      <w:tr>
        <w:trPr>
          <w:cantSplit/>
        </w:trPr>
        <w:tc>
          <w:p>
            <w:pPr>
              <w:pStyle w:val="NormalinTable"/>
            </w:pPr>
            <w:r>
              <w:rPr>
                <w:b/>
              </w:rPr>
              <w:t>2920 90 10 25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 carbonate (CAS RN 105-58-8)</w:t>
              <!--{FOOT}//-->
            </w:r>
          </w:p>
        </w:tc>
        <!--<w:tc>
          <w:p>
            <w:pPr>
              <w:pStyle w:val="NormalinTable"/>
              <w:jc w:val="center"/>
            </w:pPr>
            <w:r>
              <w:t>{SUPPUNIT}</w:t>
            </w:r>
          </w:p>
        </w:tc>//-->
      </w:tr>
      <w:tr>
        <w:trPr>
          <w:cantSplit/>
        </w:trPr>
        <w:tc>
          <w:p>
            <w:pPr>
              <w:pStyle w:val="NormalinTable"/>
            </w:pPr>
            <w:r>
              <w:rPr>
                <w:b/>
              </w:rPr>
              <w:t>2920 90 10 35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Vinylene carbonate (CAS RN 872-36-6)</w:t>
              <!--{FOOT}//-->
            </w:r>
          </w:p>
        </w:tc>
        <!--<w:tc>
          <w:p>
            <w:pPr>
              <w:pStyle w:val="NormalinTable"/>
              <w:jc w:val="center"/>
            </w:pPr>
            <w:r>
              <w:t>{SUPPUNIT}</w:t>
            </w:r>
          </w:p>
        </w:tc>//-->
      </w:tr>
      <w:tr>
        <w:trPr>
          <w:cantSplit/>
        </w:trPr>
        <w:tc>
          <w:p>
            <w:pPr>
              <w:pStyle w:val="NormalinTable"/>
            </w:pPr>
            <w:r>
              <w:rPr>
                <w:b/>
              </w:rPr>
              <w:t>2920 90 10 40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carbonate (CAS RN 616-38-6)</w:t>
              <!--{FOOT}//-->
            </w:r>
          </w:p>
        </w:tc>
        <!--<w:tc>
          <w:p>
            <w:pPr>
              <w:pStyle w:val="NormalinTable"/>
              <w:jc w:val="center"/>
            </w:pPr>
            <w:r>
              <w:t>{SUPPUNIT}</w:t>
            </w:r>
          </w:p>
        </w:tc>//-->
      </w:tr>
      <w:tr>
        <w:trPr>
          <w:cantSplit/>
        </w:trPr>
        <w:tc>
          <w:p>
            <w:pPr>
              <w:pStyle w:val="NormalinTable"/>
            </w:pPr>
            <w:r>
              <w:rPr>
                <w:b/>
              </w:rPr>
              <w:t>2920 90 10 50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Di-tert-butyl dicarbonate (CAS RN 24424-99-5)</w:t>
              <!--{FOOT}//-->
            </w:r>
          </w:p>
        </w:tc>
        <!--<w:tc>
          <w:p>
            <w:pPr>
              <w:pStyle w:val="NormalinTable"/>
              <w:jc w:val="center"/>
            </w:pPr>
            <w:r>
              <w:t>{SUPPUNIT}</w:t>
            </w:r>
          </w:p>
        </w:tc>//-->
      </w:tr>
      <w:tr>
        <w:trPr>
          <w:cantSplit/>
        </w:trPr>
        <w:tc>
          <w:p>
            <w:pPr>
              <w:pStyle w:val="NormalinTable"/>
            </w:pPr>
            <w:r>
              <w:rPr>
                <w:b/>
              </w:rPr>
              <w:t>2920 90 10 60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2,4-Di-tert-butyl-5-nitrophenyl methyl carbonate (CAS RN 873055-55-1)</w:t>
              <!--{FOOT}//-->
            </w:r>
          </w:p>
        </w:tc>
        <!--<w:tc>
          <w:p>
            <w:pPr>
              <w:pStyle w:val="NormalinTable"/>
              <w:jc w:val="center"/>
            </w:pPr>
            <w:r>
              <w:t>{SUPPUNIT}</w:t>
            </w:r>
          </w:p>
        </w:tc>//-->
      </w:tr>
      <w:tr>
        <w:trPr>
          <w:cantSplit/>
        </w:trPr>
        <w:tc>
          <w:p>
            <w:pPr>
              <w:pStyle w:val="NormalinTable"/>
            </w:pPr>
            <w:r>
              <w:rPr>
                <w:b/>
              </w:rPr>
              <w:t>2920 90 10 70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Sulphate (CAS RN 77-78-1)</w:t>
              <!--{FOOT}//-->
            </w:r>
          </w:p>
        </w:tc>
        <!--<w:tc>
          <w:p>
            <w:pPr>
              <w:pStyle w:val="NormalinTable"/>
              <w:jc w:val="center"/>
            </w:pPr>
            <w:r>
              <w:t>{SUPPUNIT}</w:t>
            </w:r>
          </w:p>
        </w:tc>//-->
      </w:tr>
      <w:tr>
        <w:trPr>
          <w:cantSplit/>
        </w:trPr>
        <w:tc>
          <w:p>
            <w:pPr>
              <w:pStyle w:val="NormalinTable"/>
            </w:pPr>
            <w:r>
              <w:rPr>
                <w:b/>
              </w:rPr>
              <w:t>2920 90 10 80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2-[2-(2-tridecoxyethoxy)ethoxy]ethyl sulphate (CAS RN 25446-78-0) in the form of a liquid paste with a content by weight in water of 62% or more but not more than 65%</w:t>
              <!--{FOOT}//-->
            </w:r>
          </w:p>
        </w:tc>
        <!--<w:tc>
          <w:p>
            <w:pPr>
              <w:pStyle w:val="NormalinTable"/>
              <w:jc w:val="center"/>
            </w:pPr>
            <w:r>
              <w:t>{SUPPUNIT}</w:t>
            </w:r>
          </w:p>
        </w:tc>//-->
      </w:tr>
      <w:tr>
        <w:trPr>
          <w:cantSplit/>
        </w:trPr>
        <w:tc>
          <w:p>
            <w:pPr>
              <w:pStyle w:val="NormalinTable"/>
            </w:pPr>
            <w:r>
              <w:rPr>
                <w:b/>
              </w:rPr>
              <w:t>2920 90 10 90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2920 90 70 30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2-isopropoxy-4,4,5,5-tetramethyl-1,3,2-dioxaborolane (CAS RN 61676-62-8)</w:t>
              <!--{FOOT}//-->
            </w:r>
          </w:p>
        </w:tc>
        <!--<w:tc>
          <w:p>
            <w:pPr>
              <w:pStyle w:val="NormalinTable"/>
              <w:jc w:val="center"/>
            </w:pPr>
            <w:r>
              <w:t>{SUPPUNIT}</w:t>
            </w:r>
          </w:p>
        </w:tc>//-->
      </w:tr>
      <w:tr>
        <w:trPr>
          <w:cantSplit/>
        </w:trPr>
        <w:tc>
          <w:p>
            <w:pPr>
              <w:pStyle w:val="NormalinTable"/>
            </w:pPr>
            <w:r>
              <w:rPr>
                <w:b/>
              </w:rPr>
              <w:t>2920 90 70 60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Bis(neopentylglycolato)diboron (CAS RN 201733-56-4)</w:t>
              <!--{FOOT}//-->
            </w:r>
          </w:p>
        </w:tc>
        <!--<w:tc>
          <w:p>
            <w:pPr>
              <w:pStyle w:val="NormalinTable"/>
              <w:jc w:val="center"/>
            </w:pPr>
            <w:r>
              <w:t>{SUPPUNIT}</w:t>
            </w:r>
          </w:p>
        </w:tc>//-->
      </w:tr>
      <w:tr>
        <w:trPr>
          <w:cantSplit/>
        </w:trPr>
        <w:tc>
          <w:p>
            <w:pPr>
              <w:pStyle w:val="NormalinTable"/>
            </w:pPr>
            <w:r>
              <w:rPr>
                <w:b/>
              </w:rPr>
              <w:t>2920 90 70 80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Bis(pinacolato)diboron (CAS RN 73183-34-3)</w:t>
              <!--{FOOT}//-->
            </w:r>
          </w:p>
        </w:tc>
        <!--<w:tc>
          <w:p>
            <w:pPr>
              <w:pStyle w:val="NormalinTable"/>
              <w:jc w:val="center"/>
            </w:pPr>
            <w:r>
              <w:t>{SUPPUNIT}</w:t>
            </w:r>
          </w:p>
        </w:tc>//-->
      </w:tr>
      <w:tr>
        <w:trPr>
          <w:cantSplit/>
        </w:trPr>
        <w:tc>
          <w:p>
            <w:pPr>
              <w:pStyle w:val="NormalinTable"/>
            </w:pPr>
            <w:r>
              <w:rPr>
                <w:b/>
              </w:rPr>
              <w:t>2920 90 70 90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IX. NITROGEN-FUNCTION COMPOUNDS</w:t>
              <!--{FOOT}//-->
            </w:r>
          </w:p>
        </w:tc>
        <!--<w:tc>
          <w:p>
            <w:pPr>
              <w:pStyle w:val="NormalinTable"/>
              <w:jc w:val="center"/>
            </w:pPr>
            <w:r>
              <w:t>{SUPPUNIT}</w:t>
            </w:r>
          </w:p>
        </w:tc>//-->
      </w:tr>
      <w:tr>
        <w:trPr>
          <w:cantSplit/>
        </w:trPr>
        <w:tc>
          <w:p>
            <w:pPr>
              <w:pStyle w:val="NormalinTable"/>
            </w:pPr>
            <w:r>
              <w:rPr>
                <w:b/>
              </w:rPr>
              <w:t>2921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Amine-function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monoamines and their derivatives; salts thereof</w:t>
              <!--{FOOT}//-->
            </w:r>
          </w:p>
        </w:tc>
        <!--<w:tc>
          <w:p>
            <w:pPr>
              <w:pStyle w:val="NormalinTable"/>
              <w:jc w:val="center"/>
            </w:pPr>
            <w:r>
              <w:t>{SUPPUNIT}</w:t>
            </w:r>
          </w:p>
        </w:tc>//-->
      </w:tr>
      <w:tr>
        <w:trPr>
          <w:cantSplit/>
        </w:trPr>
        <w:tc>
          <w:p>
            <w:pPr>
              <w:pStyle w:val="NormalinTable"/>
            </w:pPr>
            <w:r>
              <w:rPr>
                <w:b/>
              </w:rPr>
              <w:t>2921 11 00 00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Methylamine, di- or trimethylamine and their salts</w:t>
              <!--{FOOT}//-->
            </w:r>
          </w:p>
        </w:tc>
        <!--<w:tc>
          <w:p>
            <w:pPr>
              <w:pStyle w:val="NormalinTable"/>
              <w:jc w:val="center"/>
            </w:pPr>
            <w:r>
              <w:t>{SUPPUNIT}</w:t>
            </w:r>
          </w:p>
        </w:tc>//-->
      </w:tr>
      <w:tr>
        <w:trPr>
          <w:cantSplit/>
        </w:trPr>
        <w:tc>
          <w:p>
            <w:pPr>
              <w:pStyle w:val="NormalinTable"/>
            </w:pPr>
            <w:r>
              <w:rPr>
                <w:b/>
              </w:rPr>
              <w:t>2921 12 00 00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2-(N,N-Dimethylamino)ethylchloride hydrochloride</w:t>
              <!--{FOOT}//-->
            </w:r>
          </w:p>
        </w:tc>
        <!--<w:tc>
          <w:p>
            <w:pPr>
              <w:pStyle w:val="NormalinTable"/>
              <w:jc w:val="center"/>
            </w:pPr>
            <w:r>
              <w:t>{SUPPUNIT}</w:t>
            </w:r>
          </w:p>
        </w:tc>//-->
      </w:tr>
      <w:tr>
        <w:trPr>
          <w:cantSplit/>
        </w:trPr>
        <w:tc>
          <w:p>
            <w:pPr>
              <w:pStyle w:val="NormalinTable"/>
            </w:pPr>
            <w:r>
              <w:rPr>
                <w:b/>
              </w:rPr>
              <w:t>2921 13 00 00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2-(N,N-Diethylamino)ethylchloride hydrochloride</w:t>
              <!--{FOOT}//-->
            </w:r>
          </w:p>
        </w:tc>
        <!--<w:tc>
          <w:p>
            <w:pPr>
              <w:pStyle w:val="NormalinTable"/>
              <w:jc w:val="center"/>
            </w:pPr>
            <w:r>
              <w:t>{SUPPUNIT}</w:t>
            </w:r>
          </w:p>
        </w:tc>//-->
      </w:tr>
      <w:tr>
        <w:trPr>
          <w:cantSplit/>
        </w:trPr>
        <w:tc>
          <w:p>
            <w:pPr>
              <w:pStyle w:val="NormalinTable"/>
            </w:pPr>
            <w:r>
              <w:rPr>
                <w:b/>
              </w:rPr>
              <w:t>2921 14 00 00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2-(N,N-Diisopropylamino)ethylchloride hydrochloride</w:t>
              <!--{FOOT}//-->
            </w:r>
          </w:p>
        </w:tc>
        <!--<w:tc>
          <w:p>
            <w:pPr>
              <w:pStyle w:val="NormalinTable"/>
              <w:jc w:val="center"/>
            </w:pPr>
            <w:r>
              <w:t>{SUPPUNIT}</w:t>
            </w:r>
          </w:p>
        </w:tc>//-->
      </w:tr>
      <w:tr>
        <w:trPr>
          <w:cantSplit/>
        </w:trPr>
        <w:tc>
          <w:p>
            <w:pPr>
              <w:pStyle w:val="NormalinTable"/>
            </w:pPr>
            <w:r>
              <w:rPr>
                <w:b/>
              </w:rPr>
              <w:t>2921 19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2921 19 40 00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1,1,3,3-Tetramethylbutylamine</w:t>
              <!--{FOOT}//-->
            </w:r>
          </w:p>
        </w:tc>
        <!--<w:tc>
          <w:p>
            <w:pPr>
              <w:pStyle w:val="NormalinTable"/>
              <w:jc w:val="center"/>
            </w:pPr>
            <w:r>
              <w:t>{SUPPUNIT}</w:t>
            </w:r>
          </w:p>
        </w:tc>//-->
      </w:tr>
      <w:tr>
        <w:trPr>
          <w:cantSplit/>
        </w:trPr>
        <w:tc>
          <w:p>
            <w:pPr>
              <w:pStyle w:val="NormalinTable"/>
            </w:pPr>
            <w:r>
              <w:rPr>
                <w:b/>
              </w:rPr>
              <w:t>2921 19 50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Diethylamine and its salts</w:t>
              <!--{FOOT}//-->
            </w:r>
          </w:p>
        </w:tc>
        <!--<w:tc>
          <w:p>
            <w:pPr>
              <w:pStyle w:val="NormalinTable"/>
              <w:jc w:val="center"/>
            </w:pPr>
            <w:r>
              <w:t>{SUPPUNIT}</w:t>
            </w:r>
          </w:p>
        </w:tc>//-->
      </w:tr>
      <w:tr>
        <w:trPr>
          <w:cantSplit/>
        </w:trPr>
        <w:tc>
          <w:p>
            <w:pPr>
              <w:pStyle w:val="NormalinTable"/>
            </w:pPr>
            <w:r>
              <w:rPr>
                <w:b/>
              </w:rPr>
              <w:t>2921 19 50 10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Diethylamino-triethoxysilane (CAS RN 35077-00-0)</w:t>
              <!--{FOOT}//-->
            </w:r>
          </w:p>
        </w:tc>
        <!--<w:tc>
          <w:p>
            <w:pPr>
              <w:pStyle w:val="NormalinTable"/>
              <w:jc w:val="center"/>
            </w:pPr>
            <w:r>
              <w:t>{SUPPUNIT}</w:t>
            </w:r>
          </w:p>
        </w:tc>//-->
      </w:tr>
      <w:tr>
        <w:trPr>
          <w:cantSplit/>
        </w:trPr>
        <w:tc>
          <w:p>
            <w:pPr>
              <w:pStyle w:val="NormalinTable"/>
            </w:pPr>
            <w:r>
              <w:rPr>
                <w:b/>
              </w:rPr>
              <w:t>2921 19 50 90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2921 19 99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2921 19 99 20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Ethyl(2-methylallyl)amine (CAS RN 18328-90-0)</w:t>
              <!--{FOOT}//-->
            </w:r>
          </w:p>
        </w:tc>
        <!--<w:tc>
          <w:p>
            <w:pPr>
              <w:pStyle w:val="NormalinTable"/>
              <w:jc w:val="center"/>
            </w:pPr>
            <w:r>
              <w:t>{SUPPUNIT}</w:t>
            </w:r>
          </w:p>
        </w:tc>//-->
      </w:tr>
      <w:tr>
        <w:trPr>
          <w:cantSplit/>
        </w:trPr>
        <w:tc>
          <w:p>
            <w:pPr>
              <w:pStyle w:val="NormalinTable"/>
            </w:pPr>
            <w:r>
              <w:rPr>
                <w:b/>
              </w:rPr>
              <w:t>2921 19 99 25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Dimethyl(tetradecyl)amine (CAS RN 112-75-4), containing by weight not more than 3% of other dimethyl(alkyl) amines</w:t>
              <!--{FOOT}//-->
            </w:r>
          </w:p>
        </w:tc>
        <!--<w:tc>
          <w:p>
            <w:pPr>
              <w:pStyle w:val="NormalinTable"/>
              <w:jc w:val="center"/>
            </w:pPr>
            <w:r>
              <w:t>{SUPPUNIT}</w:t>
            </w:r>
          </w:p>
        </w:tc>//-->
      </w:tr>
      <w:tr>
        <w:trPr>
          <w:cantSplit/>
        </w:trPr>
        <w:tc>
          <w:p>
            <w:pPr>
              <w:pStyle w:val="NormalinTable"/>
            </w:pPr>
            <w:r>
              <w:rPr>
                <w:b/>
              </w:rPr>
              <w:t>2921 19 99 30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Allylamine (CAS RN 107-11-9)</w:t>
              <!--{FOOT}//-->
            </w:r>
          </w:p>
        </w:tc>
        <!--<w:tc>
          <w:p>
            <w:pPr>
              <w:pStyle w:val="NormalinTable"/>
              <w:jc w:val="center"/>
            </w:pPr>
            <w:r>
              <w:t>{SUPPUNIT}</w:t>
            </w:r>
          </w:p>
        </w:tc>//-->
      </w:tr>
      <w:tr>
        <w:trPr>
          <w:cantSplit/>
        </w:trPr>
        <w:tc>
          <w:p>
            <w:pPr>
              <w:pStyle w:val="NormalinTable"/>
            </w:pPr>
            <w:r>
              <w:rPr>
                <w:b/>
              </w:rPr>
              <w:t>2921 19 99 45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2-Chloro-N-(2-chloroethyl)ethanamine hydrochloride (CAS RN 821-48-7)</w:t>
              <!--{FOOT}//-->
            </w:r>
          </w:p>
        </w:tc>
        <!--<w:tc>
          <w:p>
            <w:pPr>
              <w:pStyle w:val="NormalinTable"/>
              <w:jc w:val="center"/>
            </w:pPr>
            <w:r>
              <w:t>{SUPPUNIT}</w:t>
            </w:r>
          </w:p>
        </w:tc>//-->
      </w:tr>
      <w:tr>
        <w:trPr>
          <w:cantSplit/>
        </w:trPr>
        <w:tc>
          <w:p>
            <w:pPr>
              <w:pStyle w:val="NormalinTable"/>
            </w:pPr>
            <w:r>
              <w:rPr>
                <w:b/>
              </w:rPr>
              <w:t>2921 19 99 70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N,N-Dimethyloctylamine</w:t>
            </w:r>
            <w:r>
              <w:br/>
              <w:t>- boron trichloride (1:1) (CAS RN 34762-90-8)</w:t>
              <!--{FOOT}//-->
            </w:r>
          </w:p>
        </w:tc>
        <!--<w:tc>
          <w:p>
            <w:pPr>
              <w:pStyle w:val="NormalinTable"/>
              <w:jc w:val="center"/>
            </w:pPr>
            <w:r>
              <w:t>{SUPPUNIT}</w:t>
            </w:r>
          </w:p>
        </w:tc>//-->
      </w:tr>
      <w:tr>
        <w:trPr>
          <w:cantSplit/>
        </w:trPr>
        <w:tc>
          <w:p>
            <w:pPr>
              <w:pStyle w:val="NormalinTable"/>
            </w:pPr>
            <w:r>
              <w:rPr>
                <w:b/>
              </w:rPr>
              <w:t>2921 19 99 80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Taurine (CAS RN 107-35-7), with 0.5% addition of anti-caking agent silicon dioxide (CAS RN 112926-00-8)</w:t>
              <!--{FOOT}//-->
            </w:r>
          </w:p>
        </w:tc>
        <!--<w:tc>
          <w:p>
            <w:pPr>
              <w:pStyle w:val="NormalinTable"/>
              <w:jc w:val="center"/>
            </w:pPr>
            <w:r>
              <w:t>{SUPPUNIT}</w:t>
            </w:r>
          </w:p>
        </w:tc>//-->
      </w:tr>
      <w:tr>
        <w:trPr>
          <w:cantSplit/>
        </w:trPr>
        <w:tc>
          <w:p>
            <w:pPr>
              <w:pStyle w:val="NormalinTable"/>
            </w:pPr>
            <w:r>
              <w:rPr>
                <w:b/>
              </w:rPr>
              <w:t>2921 19 99 90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polyamines and their derivatives; salts thereof</w:t>
              <!--{FOOT}//-->
            </w:r>
          </w:p>
        </w:tc>
        <!--<w:tc>
          <w:p>
            <w:pPr>
              <w:pStyle w:val="NormalinTable"/>
              <w:jc w:val="center"/>
            </w:pPr>
            <w:r>
              <w:t>{SUPPUNIT}</w:t>
            </w:r>
          </w:p>
        </w:tc>//-->
      </w:tr>
      <w:tr>
        <w:trPr>
          <w:cantSplit/>
        </w:trPr>
        <w:tc>
          <w:p>
            <w:pPr>
              <w:pStyle w:val="NormalinTable"/>
            </w:pPr>
            <w:r>
              <w:rPr>
                <w:b/>
              </w:rPr>
              <w:t>2921 21 00 00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Ethylenediamine and its salts</w:t>
              <!--{FOOT}//-->
            </w:r>
          </w:p>
        </w:tc>
        <!--<w:tc>
          <w:p>
            <w:pPr>
              <w:pStyle w:val="NormalinTable"/>
              <w:jc w:val="center"/>
            </w:pPr>
            <w:r>
              <w:t>{SUPPUNIT}</w:t>
            </w:r>
          </w:p>
        </w:tc>//-->
      </w:tr>
      <w:tr>
        <w:trPr>
          <w:cantSplit/>
        </w:trPr>
        <w:tc>
          <w:p>
            <w:pPr>
              <w:pStyle w:val="NormalinTable"/>
            </w:pPr>
            <w:r>
              <w:rPr>
                <w:b/>
              </w:rPr>
              <w:t>2921 22 00 00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Hexamethylenediamine and its salts</w:t>
              <!--{FOOT}//-->
            </w:r>
          </w:p>
        </w:tc>
        <!--<w:tc>
          <w:p>
            <w:pPr>
              <w:pStyle w:val="NormalinTable"/>
              <w:jc w:val="center"/>
            </w:pPr>
            <w:r>
              <w:t>{SUPPUNIT}</w:t>
            </w:r>
          </w:p>
        </w:tc>//-->
      </w:tr>
      <w:tr>
        <w:trPr>
          <w:cantSplit/>
        </w:trPr>
        <w:tc>
          <w:p>
            <w:pPr>
              <w:pStyle w:val="NormalinTable"/>
            </w:pPr>
            <w:r>
              <w:rPr>
                <w:b/>
              </w:rPr>
              <w:t>2921 29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2921 29 00 20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Tris[3-(dimethylamino)propyl]amine (CAS RN 33329-35-0)</w:t>
              <!--{FOOT}//-->
            </w:r>
          </w:p>
        </w:tc>
        <!--<w:tc>
          <w:p>
            <w:pPr>
              <w:pStyle w:val="NormalinTable"/>
              <w:jc w:val="center"/>
            </w:pPr>
            <w:r>
              <w:t>{SUPPUNIT}</w:t>
            </w:r>
          </w:p>
        </w:tc>//-->
      </w:tr>
      <w:tr>
        <w:trPr>
          <w:cantSplit/>
        </w:trPr>
        <w:tc>
          <w:p>
            <w:pPr>
              <w:pStyle w:val="NormalinTable"/>
            </w:pPr>
            <w:r>
              <w:rPr>
                <w:b/>
              </w:rPr>
              <w:t>2921 29 00 30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Bis[3-(dimethylamino)propyl]methylamine (CAS RN 3855-32-1)</w:t>
              <!--{FOOT}//-->
            </w:r>
          </w:p>
        </w:tc>
        <!--<w:tc>
          <w:p>
            <w:pPr>
              <w:pStyle w:val="NormalinTable"/>
              <w:jc w:val="center"/>
            </w:pPr>
            <w:r>
              <w:t>{SUPPUNIT}</w:t>
            </w:r>
          </w:p>
        </w:tc>//-->
      </w:tr>
      <w:tr>
        <w:trPr>
          <w:cantSplit/>
        </w:trPr>
        <w:tc>
          <w:p>
            <w:pPr>
              <w:pStyle w:val="NormalinTable"/>
            </w:pPr>
            <w:r>
              <w:rPr>
                <w:b/>
              </w:rPr>
              <w:t>2921 29 00 40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Decamethylenediamine (CAS RN 646-25-3)</w:t>
              <!--{FOOT}//-->
            </w:r>
          </w:p>
        </w:tc>
        <!--<w:tc>
          <w:p>
            <w:pPr>
              <w:pStyle w:val="NormalinTable"/>
              <w:jc w:val="center"/>
            </w:pPr>
            <w:r>
              <w:t>{SUPPUNIT}</w:t>
            </w:r>
          </w:p>
        </w:tc>//-->
      </w:tr>
      <w:tr>
        <w:trPr>
          <w:cantSplit/>
        </w:trPr>
        <w:tc>
          <w:p>
            <w:pPr>
              <w:pStyle w:val="NormalinTable"/>
            </w:pPr>
            <w:r>
              <w:rPr>
                <w:b/>
              </w:rPr>
              <w:t>2921 29 00 50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N'-[3-(Dimethylamino)propyl]-N,N-dimethylpropane-1,3-diamine, (CAS RN 6711-48-4)</w:t>
              <!--{FOOT}//-->
            </w:r>
          </w:p>
        </w:tc>
        <!--<w:tc>
          <w:p>
            <w:pPr>
              <w:pStyle w:val="NormalinTable"/>
              <w:jc w:val="center"/>
            </w:pPr>
            <w:r>
              <w:t>{SUPPUNIT}</w:t>
            </w:r>
          </w:p>
        </w:tc>//-->
      </w:tr>
      <w:tr>
        <w:trPr>
          <w:cantSplit/>
        </w:trPr>
        <w:tc>
          <w:p>
            <w:pPr>
              <w:pStyle w:val="NormalinTable"/>
            </w:pPr>
            <w:r>
              <w:rPr>
                <w:b/>
              </w:rPr>
              <w:t>2921 29 00 60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Bis(2-dimethylaminoethyl)(methyl)amine (CAS RN 3030-47-5)</w:t>
              <!--{FOOT}//-->
            </w:r>
          </w:p>
        </w:tc>
        <!--<w:tc>
          <w:p>
            <w:pPr>
              <w:pStyle w:val="NormalinTable"/>
              <w:jc w:val="center"/>
            </w:pPr>
            <w:r>
              <w:t>{SUPPUNIT}</w:t>
            </w:r>
          </w:p>
        </w:tc>//-->
      </w:tr>
      <w:tr>
        <w:trPr>
          <w:cantSplit/>
        </w:trPr>
        <w:tc>
          <w:p>
            <w:pPr>
              <w:pStyle w:val="NormalinTable"/>
            </w:pPr>
            <w:r>
              <w:rPr>
                <w:b/>
              </w:rPr>
              <w:t>2921 29 00 90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 or polyamines, and their derivatives; salts thereof</w:t>
              <!--{FOOT}//-->
            </w:r>
          </w:p>
        </w:tc>
        <!--<w:tc>
          <w:p>
            <w:pPr>
              <w:pStyle w:val="NormalinTable"/>
              <w:jc w:val="center"/>
            </w:pPr>
            <w:r>
              <w:t>{SUPPUNIT}</w:t>
            </w:r>
          </w:p>
        </w:tc>//-->
      </w:tr>
      <w:tr>
        <w:trPr>
          <w:cantSplit/>
        </w:trPr>
        <w:tc>
          <w:p>
            <w:pPr>
              <w:pStyle w:val="NormalinTable"/>
            </w:pPr>
            <w:r>
              <w:rPr>
                <w:b/>
              </w:rPr>
              <w:t>2921 30 10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Cyclohexylamine and cyclohexyldimethylamine, and their salts</w:t>
              <!--{FOOT}//-->
            </w:r>
          </w:p>
        </w:tc>
        <!--<w:tc>
          <w:p>
            <w:pPr>
              <w:pStyle w:val="NormalinTable"/>
              <w:jc w:val="center"/>
            </w:pPr>
            <w:r>
              <w:t>{SUPPUNIT}</w:t>
            </w:r>
          </w:p>
        </w:tc>//-->
      </w:tr>
      <w:tr>
        <w:trPr>
          <w:cantSplit/>
        </w:trPr>
        <w:tc>
          <w:p>
            <w:pPr>
              <w:pStyle w:val="NormalinTable"/>
            </w:pPr>
            <w:r>
              <w:rPr>
                <w:b/>
              </w:rPr>
              <w:t>2921 30 10 10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2-(4-(cyclopropanecarbonyl)phenyl)-2-methylpropanoic acid cyclohexylamine salt (CAS RN 1690344-90-1)</w:t>
              <!--{FOOT}//-->
            </w:r>
          </w:p>
        </w:tc>
        <!--<w:tc>
          <w:p>
            <w:pPr>
              <w:pStyle w:val="NormalinTable"/>
              <w:jc w:val="center"/>
            </w:pPr>
            <w:r>
              <w:t>{SUPPUNIT}</w:t>
            </w:r>
          </w:p>
        </w:tc>//-->
      </w:tr>
      <w:tr>
        <w:trPr>
          <w:cantSplit/>
        </w:trPr>
        <w:tc>
          <w:p>
            <w:pPr>
              <w:pStyle w:val="NormalinTable"/>
            </w:pPr>
            <w:r>
              <w:rPr>
                <w:b/>
              </w:rPr>
              <w:t>2921 30 10 90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2921 30 91 00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Cyclohex-1,3-ylenediamine (1,3-diaminocyclohexane)</w:t>
              <!--{FOOT}//-->
            </w:r>
          </w:p>
        </w:tc>
        <!--<w:tc>
          <w:p>
            <w:pPr>
              <w:pStyle w:val="NormalinTable"/>
              <w:jc w:val="center"/>
            </w:pPr>
            <w:r>
              <w:t>{SUPPUNIT}</w:t>
            </w:r>
          </w:p>
        </w:tc>//-->
      </w:tr>
      <w:tr>
        <w:trPr>
          <w:cantSplit/>
        </w:trPr>
        <w:tc>
          <w:p>
            <w:pPr>
              <w:pStyle w:val="NormalinTable"/>
            </w:pPr>
            <w:r>
              <w:rPr>
                <w:b/>
              </w:rPr>
              <w:t>2921 30 99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2921 30 99 30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1,3-Cyclohexanedimethanamine (CAS RN 2579-20-6)</w:t>
              <!--{FOOT}//-->
            </w:r>
          </w:p>
        </w:tc>
        <!--<w:tc>
          <w:p>
            <w:pPr>
              <w:pStyle w:val="NormalinTable"/>
              <w:jc w:val="center"/>
            </w:pPr>
            <w:r>
              <w:t>{SUPPUNIT}</w:t>
            </w:r>
          </w:p>
        </w:tc>//-->
      </w:tr>
      <w:tr>
        <w:trPr>
          <w:cantSplit/>
        </w:trPr>
        <w:tc>
          <w:p>
            <w:pPr>
              <w:pStyle w:val="NormalinTable"/>
            </w:pPr>
            <w:r>
              <w:rPr>
                <w:b/>
              </w:rPr>
              <w:t>2921 30 99 40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Cyclopropylamin (CAS RN 765-30-0)</w:t>
              <!--{FOOT}//-->
            </w:r>
          </w:p>
        </w:tc>
        <!--<w:tc>
          <w:p>
            <w:pPr>
              <w:pStyle w:val="NormalinTable"/>
              <w:jc w:val="center"/>
            </w:pPr>
            <w:r>
              <w:t>{SUPPUNIT}</w:t>
            </w:r>
          </w:p>
        </w:tc>//-->
      </w:tr>
      <w:tr>
        <w:trPr>
          <w:cantSplit/>
        </w:trPr>
        <w:tc>
          <w:p>
            <w:pPr>
              <w:pStyle w:val="NormalinTable"/>
            </w:pPr>
            <w:r>
              <w:rPr>
                <w:b/>
              </w:rPr>
              <w:t>2921 30 99 90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monoamines and their derivatives; salts thereof</w:t>
              <!--{FOOT}//-->
            </w:r>
          </w:p>
        </w:tc>
        <!--<w:tc>
          <w:p>
            <w:pPr>
              <w:pStyle w:val="NormalinTable"/>
              <w:jc w:val="center"/>
            </w:pPr>
            <w:r>
              <w:t>{SUPPUNIT}</w:t>
            </w:r>
          </w:p>
        </w:tc>//-->
      </w:tr>
      <w:tr>
        <w:trPr>
          <w:cantSplit/>
        </w:trPr>
        <w:tc>
          <w:p>
            <w:pPr>
              <w:pStyle w:val="NormalinTable"/>
            </w:pPr>
            <w:r>
              <w:rPr>
                <w:b/>
              </w:rPr>
              <w:t>2921 41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and its salts</w:t>
              <!--{FOOT}//-->
            </w:r>
          </w:p>
        </w:tc>
        <!--<w:tc>
          <w:p>
            <w:pPr>
              <w:pStyle w:val="NormalinTable"/>
              <w:jc w:val="center"/>
            </w:pPr>
            <w:r>
              <w:t>{SUPPUNIT}</w:t>
            </w:r>
          </w:p>
        </w:tc>//-->
      </w:tr>
      <w:tr>
        <w:trPr>
          <w:cantSplit/>
        </w:trPr>
        <w:tc>
          <w:p>
            <w:pPr>
              <w:pStyle w:val="NormalinTable"/>
            </w:pPr>
            <w:r>
              <w:rPr>
                <w:b/>
              </w:rPr>
              <w:t>2921 41 00 10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Aniline (CAS RN 62-53-3) with a purity by weight of 99 % or more</w:t>
              <!--{FOOT}//-->
            </w:r>
          </w:p>
        </w:tc>
        <!--<w:tc>
          <w:p>
            <w:pPr>
              <w:pStyle w:val="NormalinTable"/>
              <w:jc w:val="center"/>
            </w:pPr>
            <w:r>
              <w:t>{SUPPUNIT}</w:t>
            </w:r>
          </w:p>
        </w:tc>//-->
      </w:tr>
      <w:tr>
        <w:trPr>
          <w:cantSplit/>
        </w:trPr>
        <w:tc>
          <w:p>
            <w:pPr>
              <w:pStyle w:val="NormalinTable"/>
            </w:pPr>
            <w:r>
              <w:rPr>
                <w:b/>
              </w:rPr>
              <w:t>2921 41 00 90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derivatives and their salts</w:t>
              <!--{FOOT}//-->
            </w:r>
          </w:p>
        </w:tc>
        <!--<w:tc>
          <w:p>
            <w:pPr>
              <w:pStyle w:val="NormalinTable"/>
              <w:jc w:val="center"/>
            </w:pPr>
            <w:r>
              <w:t>{SUPPUNIT}</w:t>
            </w:r>
          </w:p>
        </w:tc>//-->
      </w:tr>
      <w:tr>
        <w:trPr>
          <w:cantSplit/>
        </w:trPr>
        <w:tc>
          <w:p>
            <w:pPr>
              <w:pStyle w:val="NormalinTable"/>
            </w:pPr>
            <w:r>
              <w:rPr>
                <w:b/>
              </w:rPr>
              <w:t>2921 42 00 15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4-Amino-3-nitrobenzenesulphonic acid (CAS RN 616-84-2)</w:t>
              <!--{FOOT}//-->
            </w:r>
          </w:p>
        </w:tc>
        <!--<w:tc>
          <w:p>
            <w:pPr>
              <w:pStyle w:val="NormalinTable"/>
              <w:jc w:val="center"/>
            </w:pPr>
            <w:r>
              <w:t>{SUPPUNIT}</w:t>
            </w:r>
          </w:p>
        </w:tc>//-->
      </w:tr>
      <w:tr>
        <w:trPr>
          <w:cantSplit/>
        </w:trPr>
        <w:tc>
          <w:p>
            <w:pPr>
              <w:pStyle w:val="NormalinTable"/>
            </w:pPr>
            <w:r>
              <w:rPr>
                <w:b/>
              </w:rPr>
              <w:t>2921 42 00 25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hydrogen 2-aminobenzene-1,4-disulphonate (CAS RN 24605-36-5)</w:t>
              <!--{FOOT}//-->
            </w:r>
          </w:p>
        </w:tc>
        <!--<w:tc>
          <w:p>
            <w:pPr>
              <w:pStyle w:val="NormalinTable"/>
              <w:jc w:val="center"/>
            </w:pPr>
            <w:r>
              <w:t>{SUPPUNIT}</w:t>
            </w:r>
          </w:p>
        </w:tc>//-->
      </w:tr>
      <w:tr>
        <w:trPr>
          <w:cantSplit/>
        </w:trPr>
        <w:tc>
          <w:p>
            <w:pPr>
              <w:pStyle w:val="NormalinTable"/>
            </w:pPr>
            <w:r>
              <w:rPr>
                <w:b/>
              </w:rPr>
              <w:t>2921 42 00 33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2-Fluoroaniline (CAS RN 348-54-9)</w:t>
              <!--{FOOT}//-->
            </w:r>
          </w:p>
        </w:tc>
        <!--<w:tc>
          <w:p>
            <w:pPr>
              <w:pStyle w:val="NormalinTable"/>
              <w:jc w:val="center"/>
            </w:pPr>
            <w:r>
              <w:t>{SUPPUNIT}</w:t>
            </w:r>
          </w:p>
        </w:tc>//-->
      </w:tr>
      <w:tr>
        <w:trPr>
          <w:cantSplit/>
        </w:trPr>
        <w:tc>
          <w:p>
            <w:pPr>
              <w:pStyle w:val="NormalinTable"/>
            </w:pPr>
            <w:r>
              <w:rPr>
                <w:b/>
              </w:rPr>
              <w:t>2921 42 00 35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2-Nitroaniline (CAS RN 88-74-4)</w:t>
              <!--{FOOT}//-->
            </w:r>
          </w:p>
        </w:tc>
        <!--<w:tc>
          <w:p>
            <w:pPr>
              <w:pStyle w:val="NormalinTable"/>
              <w:jc w:val="center"/>
            </w:pPr>
            <w:r>
              <w:t>{SUPPUNIT}</w:t>
            </w:r>
          </w:p>
        </w:tc>//-->
      </w:tr>
      <w:tr>
        <w:trPr>
          <w:cantSplit/>
        </w:trPr>
        <w:tc>
          <w:p>
            <w:pPr>
              <w:pStyle w:val="NormalinTable"/>
            </w:pPr>
            <w:r>
              <w:rPr>
                <w:b/>
              </w:rPr>
              <w:t>2921 42 00 40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sulphanilate (CAS RN 515-74-2), also in form of its mono- or dihydrates (CAS RN 12333-70-0 or 6106-22-5)</w:t>
              <!--{FOOT}//-->
            </w:r>
          </w:p>
        </w:tc>
        <!--<w:tc>
          <w:p>
            <w:pPr>
              <w:pStyle w:val="NormalinTable"/>
              <w:jc w:val="center"/>
            </w:pPr>
            <w:r>
              <w:t>{SUPPUNIT}</w:t>
            </w:r>
          </w:p>
        </w:tc>//-->
      </w:tr>
      <w:tr>
        <w:trPr>
          <w:cantSplit/>
        </w:trPr>
        <w:tc>
          <w:p>
            <w:pPr>
              <w:pStyle w:val="NormalinTable"/>
            </w:pPr>
            <w:r>
              <w:rPr>
                <w:b/>
              </w:rPr>
              <w:t>2921 42 00 45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2,4,5-Trichloroaniline (CAS RN 636-30-6)</w:t>
              <!--{FOOT}//-->
            </w:r>
          </w:p>
        </w:tc>
        <!--<w:tc>
          <w:p>
            <w:pPr>
              <w:pStyle w:val="NormalinTable"/>
              <w:jc w:val="center"/>
            </w:pPr>
            <w:r>
              <w:t>{SUPPUNIT}</w:t>
            </w:r>
          </w:p>
        </w:tc>//-->
      </w:tr>
      <w:tr>
        <w:trPr>
          <w:cantSplit/>
        </w:trPr>
        <w:tc>
          <w:p>
            <w:pPr>
              <w:pStyle w:val="NormalinTable"/>
            </w:pPr>
            <w:r>
              <w:rPr>
                <w:b/>
              </w:rPr>
              <w:t>2921 42 00 50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3-Aminobenzenesulfonic acid (CAS RN 121-47-1)</w:t>
              <!--{FOOT}//-->
            </w:r>
          </w:p>
        </w:tc>
        <!--<w:tc>
          <w:p>
            <w:pPr>
              <w:pStyle w:val="NormalinTable"/>
              <w:jc w:val="center"/>
            </w:pPr>
            <w:r>
              <w:t>{SUPPUNIT}</w:t>
            </w:r>
          </w:p>
        </w:tc>//-->
      </w:tr>
      <w:tr>
        <w:trPr>
          <w:cantSplit/>
        </w:trPr>
        <w:tc>
          <w:p>
            <w:pPr>
              <w:pStyle w:val="NormalinTable"/>
            </w:pPr>
            <w:r>
              <w:rPr>
                <w:b/>
              </w:rPr>
              <w:t>2921 42 00 60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Sulphanilic acid</w:t>
              <!--{FOOT}//-->
            </w:r>
          </w:p>
        </w:tc>
        <!--<w:tc>
          <w:p>
            <w:pPr>
              <w:pStyle w:val="NormalinTable"/>
              <w:jc w:val="center"/>
            </w:pPr>
            <w:r>
              <w:t>{SUPPUNIT}</w:t>
            </w:r>
          </w:p>
        </w:tc>//-->
      </w:tr>
      <w:tr>
        <w:trPr>
          <w:cantSplit/>
        </w:trPr>
        <w:tc>
          <w:p>
            <w:pPr>
              <w:pStyle w:val="NormalinTable"/>
            </w:pPr>
            <w:r>
              <w:rPr>
                <w:b/>
              </w:rPr>
              <w:t>2921 42 00 70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2-Aminobenzene-1,4-disulfonic acid (CAS RN 98-44-2)</w:t>
              <!--{FOOT}//-->
            </w:r>
          </w:p>
        </w:tc>
        <!--<w:tc>
          <w:p>
            <w:pPr>
              <w:pStyle w:val="NormalinTable"/>
              <w:jc w:val="center"/>
            </w:pPr>
            <w:r>
              <w:t>{SUPPUNIT}</w:t>
            </w:r>
          </w:p>
        </w:tc>//-->
      </w:tr>
      <w:tr>
        <w:trPr>
          <w:cantSplit/>
        </w:trPr>
        <w:tc>
          <w:p>
            <w:pPr>
              <w:pStyle w:val="NormalinTable"/>
            </w:pPr>
            <w:r>
              <w:rPr>
                <w:b/>
              </w:rPr>
              <w:t>2921 42 00 80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4-Chloro-2-nitroaniline (CAS RN 89-63-4)</w:t>
              <!--{FOOT}//-->
            </w:r>
          </w:p>
        </w:tc>
        <!--<w:tc>
          <w:p>
            <w:pPr>
              <w:pStyle w:val="NormalinTable"/>
              <w:jc w:val="center"/>
            </w:pPr>
            <w:r>
              <w:t>{SUPPUNIT}</w:t>
            </w:r>
          </w:p>
        </w:tc>//-->
      </w:tr>
      <w:tr>
        <w:trPr>
          <w:cantSplit/>
        </w:trPr>
        <w:tc>
          <w:p>
            <w:pPr>
              <w:pStyle w:val="NormalinTable"/>
            </w:pPr>
            <w:r>
              <w:rPr>
                <w:b/>
              </w:rPr>
              <w:t>2921 42 00 85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3,5-Dichloroaniline (CAS RN 626-43-7)</w:t>
              <!--{FOOT}//-->
            </w:r>
          </w:p>
        </w:tc>
        <!--<w:tc>
          <w:p>
            <w:pPr>
              <w:pStyle w:val="NormalinTable"/>
              <w:jc w:val="center"/>
            </w:pPr>
            <w:r>
              <w:t>{SUPPUNIT}</w:t>
            </w:r>
          </w:p>
        </w:tc>//-->
      </w:tr>
      <w:tr>
        <w:trPr>
          <w:cantSplit/>
        </w:trPr>
        <w:tc>
          <w:p>
            <w:pPr>
              <w:pStyle w:val="NormalinTable"/>
            </w:pPr>
            <w:r>
              <w:rPr>
                <w:b/>
              </w:rPr>
              <w:t>2921 42 00 86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2,5-Dichloroaniline (CAS RN 95-82-9)</w:t>
              <!--{FOOT}//-->
            </w:r>
          </w:p>
        </w:tc>
        <!--<w:tc>
          <w:p>
            <w:pPr>
              <w:pStyle w:val="NormalinTable"/>
              <w:jc w:val="center"/>
            </w:pPr>
            <w:r>
              <w:t>{SUPPUNIT}</w:t>
            </w:r>
          </w:p>
        </w:tc>//-->
      </w:tr>
      <w:tr>
        <w:trPr>
          <w:cantSplit/>
        </w:trPr>
        <w:tc>
          <w:p>
            <w:pPr>
              <w:pStyle w:val="NormalinTable"/>
            </w:pPr>
            <w:r>
              <w:rPr>
                <w:b/>
              </w:rPr>
              <w:t>2921 42 00 87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N-Methylaniline (CAS RN 100-61-8)</w:t>
              <!--{FOOT}//-->
            </w:r>
          </w:p>
        </w:tc>
        <!--<w:tc>
          <w:p>
            <w:pPr>
              <w:pStyle w:val="NormalinTable"/>
              <w:jc w:val="center"/>
            </w:pPr>
            <w:r>
              <w:t>{SUPPUNIT}</w:t>
            </w:r>
          </w:p>
        </w:tc>//-->
      </w:tr>
      <w:tr>
        <w:trPr>
          <w:cantSplit/>
        </w:trPr>
        <w:tc>
          <w:p>
            <w:pPr>
              <w:pStyle w:val="NormalinTable"/>
            </w:pPr>
            <w:r>
              <w:rPr>
                <w:b/>
              </w:rPr>
              <w:t>2921 42 00 88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3,4-Dichloroaniline-6-sulphonic acid (CAS RN 6331-96-0)</w:t>
              <!--{FOOT}//-->
            </w:r>
          </w:p>
        </w:tc>
        <!--<w:tc>
          <w:p>
            <w:pPr>
              <w:pStyle w:val="NormalinTable"/>
              <w:jc w:val="center"/>
            </w:pPr>
            <w:r>
              <w:t>{SUPPUNIT}</w:t>
            </w:r>
          </w:p>
        </w:tc>//-->
      </w:tr>
      <w:tr>
        <w:trPr>
          <w:cantSplit/>
        </w:trPr>
        <w:tc>
          <w:p>
            <w:pPr>
              <w:pStyle w:val="NormalinTable"/>
            </w:pPr>
            <w:r>
              <w:rPr>
                <w:b/>
              </w:rPr>
              <w:t>2921 42 00 89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4-Fluoro-N-(1-methylethyl)benzeneamine (CAS RN 70441-63-3)</w:t>
              <!--{FOOT}//-->
            </w:r>
          </w:p>
        </w:tc>
        <!--<w:tc>
          <w:p>
            <w:pPr>
              <w:pStyle w:val="NormalinTable"/>
              <w:jc w:val="center"/>
            </w:pPr>
            <w:r>
              <w:t>{SUPPUNIT}</w:t>
            </w:r>
          </w:p>
        </w:tc>//-->
      </w:tr>
      <w:tr>
        <w:trPr>
          <w:cantSplit/>
        </w:trPr>
        <w:tc>
          <w:p>
            <w:pPr>
              <w:pStyle w:val="NormalinTable"/>
            </w:pPr>
            <w:r>
              <w:rPr>
                <w:b/>
              </w:rPr>
              <w:t>2921 42 00 90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Toluidines and their derivatives; salts thereof</w:t>
              <!--{FOOT}//-->
            </w:r>
          </w:p>
        </w:tc>
        <!--<w:tc>
          <w:p>
            <w:pPr>
              <w:pStyle w:val="NormalinTable"/>
              <w:jc w:val="center"/>
            </w:pPr>
            <w:r>
              <w:t>{SUPPUNIT}</w:t>
            </w:r>
          </w:p>
        </w:tc>//-->
      </w:tr>
      <w:tr>
        <w:trPr>
          <w:cantSplit/>
        </w:trPr>
        <w:tc>
          <w:p>
            <w:pPr>
              <w:pStyle w:val="NormalinTable"/>
            </w:pPr>
            <w:r>
              <w:rPr>
                <w:b/>
              </w:rPr>
              <w:t>2921 43 00 20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4-Amino-6-chlorotoluene-3-sulphonic acid (CAS RN 88-51-7)</w:t>
              <!--{FOOT}//-->
            </w:r>
          </w:p>
        </w:tc>
        <!--<w:tc>
          <w:p>
            <w:pPr>
              <w:pStyle w:val="NormalinTable"/>
              <w:jc w:val="center"/>
            </w:pPr>
            <w:r>
              <w:t>{SUPPUNIT}</w:t>
            </w:r>
          </w:p>
        </w:tc>//-->
      </w:tr>
      <w:tr>
        <w:trPr>
          <w:cantSplit/>
        </w:trPr>
        <w:tc>
          <w:p>
            <w:pPr>
              <w:pStyle w:val="NormalinTable"/>
            </w:pPr>
            <w:r>
              <w:rPr>
                <w:b/>
              </w:rPr>
              <w:t>2921 43 00 30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3-Nitro-p-toluidine (CAS RN 119-32-4)</w:t>
              <!--{FOOT}//-->
            </w:r>
          </w:p>
        </w:tc>
        <!--<w:tc>
          <w:p>
            <w:pPr>
              <w:pStyle w:val="NormalinTable"/>
              <w:jc w:val="center"/>
            </w:pPr>
            <w:r>
              <w:t>{SUPPUNIT}</w:t>
            </w:r>
          </w:p>
        </w:tc>//-->
      </w:tr>
      <w:tr>
        <w:trPr>
          <w:cantSplit/>
        </w:trPr>
        <w:tc>
          <w:p>
            <w:pPr>
              <w:pStyle w:val="NormalinTable"/>
            </w:pPr>
            <w:r>
              <w:rPr>
                <w:b/>
              </w:rPr>
              <w:t>2921 43 00 40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4-Aminotoluene-3-sulphonic acid (CAS RN 88-44-8)</w:t>
              <!--{FOOT}//-->
            </w:r>
          </w:p>
        </w:tc>
        <!--<w:tc>
          <w:p>
            <w:pPr>
              <w:pStyle w:val="NormalinTable"/>
              <w:jc w:val="center"/>
            </w:pPr>
            <w:r>
              <w:t>{SUPPUNIT}</w:t>
            </w:r>
          </w:p>
        </w:tc>//-->
      </w:tr>
      <w:tr>
        <w:trPr>
          <w:cantSplit/>
        </w:trPr>
        <w:tc>
          <w:p>
            <w:pPr>
              <w:pStyle w:val="NormalinTable"/>
            </w:pPr>
            <w:r>
              <w:rPr>
                <w:b/>
              </w:rPr>
              <w:t>2921 43 00 50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4-Aminobenzotrifluoride (CAS RN 455-14-1)</w:t>
              <!--{FOOT}//-->
            </w:r>
          </w:p>
        </w:tc>
        <!--<w:tc>
          <w:p>
            <w:pPr>
              <w:pStyle w:val="NormalinTable"/>
              <w:jc w:val="center"/>
            </w:pPr>
            <w:r>
              <w:t>{SUPPUNIT}</w:t>
            </w:r>
          </w:p>
        </w:tc>//-->
      </w:tr>
      <w:tr>
        <w:trPr>
          <w:cantSplit/>
        </w:trPr>
        <w:tc>
          <w:p>
            <w:pPr>
              <w:pStyle w:val="NormalinTable"/>
            </w:pPr>
            <w:r>
              <w:rPr>
                <w:b/>
              </w:rPr>
              <w:t>2921 43 00 60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3-Aminobenzotrifluoride (CAS RN 98-16-8)</w:t>
              <!--{FOOT}//-->
            </w:r>
          </w:p>
        </w:tc>
        <!--<w:tc>
          <w:p>
            <w:pPr>
              <w:pStyle w:val="NormalinTable"/>
              <w:jc w:val="center"/>
            </w:pPr>
            <w:r>
              <w:t>{SUPPUNIT}</w:t>
            </w:r>
          </w:p>
        </w:tc>//-->
      </w:tr>
      <w:tr>
        <w:trPr>
          <w:cantSplit/>
        </w:trPr>
        <w:tc>
          <w:p>
            <w:pPr>
              <w:pStyle w:val="NormalinTable"/>
            </w:pPr>
            <w:r>
              <w:rPr>
                <w:b/>
              </w:rPr>
              <w:t>2921 43 00 90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Diphenylamine and its derivatives; salts thereof</w:t>
              <!--{FOOT}//-->
            </w:r>
          </w:p>
        </w:tc>
        <!--<w:tc>
          <w:p>
            <w:pPr>
              <w:pStyle w:val="NormalinTable"/>
              <w:jc w:val="center"/>
            </w:pPr>
            <w:r>
              <w:t>{SUPPUNIT}</w:t>
            </w:r>
          </w:p>
        </w:tc>//-->
      </w:tr>
      <w:tr>
        <w:trPr>
          <w:cantSplit/>
        </w:trPr>
        <w:tc>
          <w:p>
            <w:pPr>
              <w:pStyle w:val="NormalinTable"/>
            </w:pPr>
            <w:r>
              <w:rPr>
                <w:b/>
              </w:rPr>
              <w:t>2921 44 00 20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Diphenylamine (CAS RN 122-39-4)</w:t>
              <!--{FOOT}//-->
            </w:r>
          </w:p>
        </w:tc>
        <!--<w:tc>
          <w:p>
            <w:pPr>
              <w:pStyle w:val="NormalinTable"/>
              <w:jc w:val="center"/>
            </w:pPr>
            <w:r>
              <w:t>{SUPPUNIT}</w:t>
            </w:r>
          </w:p>
        </w:tc>//-->
      </w:tr>
      <w:tr>
        <w:trPr>
          <w:cantSplit/>
        </w:trPr>
        <w:tc>
          <w:p>
            <w:pPr>
              <w:pStyle w:val="NormalinTable"/>
            </w:pPr>
            <w:r>
              <w:rPr>
                <w:b/>
              </w:rPr>
              <w:t>2921 44 00 90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1-Naphthylamine (α-naphthylamine), 2-naphthylamine (β-naphthylamine) and their derivatives; salts thereof</w:t>
              <!--{FOOT}//-->
            </w:r>
          </w:p>
        </w:tc>
        <!--<w:tc>
          <w:p>
            <w:pPr>
              <w:pStyle w:val="NormalinTable"/>
              <w:jc w:val="center"/>
            </w:pPr>
            <w:r>
              <w:t>{SUPPUNIT}</w:t>
            </w:r>
          </w:p>
        </w:tc>//-->
      </w:tr>
      <w:tr>
        <w:trPr>
          <w:cantSplit/>
        </w:trPr>
        <w:tc>
          <w:p>
            <w:pPr>
              <w:pStyle w:val="NormalinTable"/>
            </w:pPr>
            <w:r>
              <w:rPr>
                <w:b/>
              </w:rPr>
              <w:t>2921 45 00 20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2-Aminonaphthalene-1,5-disulphonic acid (CAS RN 117-62-4) or one of its sodium salts (CAS RN 19532-03-7) or (CAS RN 62203-79-6)</w:t>
              <!--{FOOT}//-->
            </w:r>
          </w:p>
        </w:tc>
        <!--<w:tc>
          <w:p>
            <w:pPr>
              <w:pStyle w:val="NormalinTable"/>
              <w:jc w:val="center"/>
            </w:pPr>
            <w:r>
              <w:t>{SUPPUNIT}</w:t>
            </w:r>
          </w:p>
        </w:tc>//-->
      </w:tr>
      <w:tr>
        <w:trPr>
          <w:cantSplit/>
        </w:trPr>
        <w:tc>
          <w:p>
            <w:pPr>
              <w:pStyle w:val="NormalinTable"/>
            </w:pPr>
            <w:r>
              <w:rPr>
                <w:b/>
              </w:rPr>
              <w:t>2921 45 00 50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7-Aminonaphthalene-1,3,6-trisulphonic acid (CAS RN 118-03-6)</w:t>
              <!--{FOOT}//-->
            </w:r>
          </w:p>
        </w:tc>
        <!--<w:tc>
          <w:p>
            <w:pPr>
              <w:pStyle w:val="NormalinTable"/>
              <w:jc w:val="center"/>
            </w:pPr>
            <w:r>
              <w:t>{SUPPUNIT}</w:t>
            </w:r>
          </w:p>
        </w:tc>//-->
      </w:tr>
      <w:tr>
        <w:trPr>
          <w:cantSplit/>
        </w:trPr>
        <w:tc>
          <w:p>
            <w:pPr>
              <w:pStyle w:val="NormalinTable"/>
            </w:pPr>
            <w:r>
              <w:rPr>
                <w:b/>
              </w:rPr>
              <w:t>2921 45 00 60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1-Naphthylamine (CAS RN 134-32-7)</w:t>
              <!--{FOOT}//-->
            </w:r>
          </w:p>
        </w:tc>
        <!--<w:tc>
          <w:p>
            <w:pPr>
              <w:pStyle w:val="NormalinTable"/>
              <w:jc w:val="center"/>
            </w:pPr>
            <w:r>
              <w:t>{SUPPUNIT}</w:t>
            </w:r>
          </w:p>
        </w:tc>//-->
      </w:tr>
      <w:tr>
        <w:trPr>
          <w:cantSplit/>
        </w:trPr>
        <w:tc>
          <w:p>
            <w:pPr>
              <w:pStyle w:val="NormalinTable"/>
            </w:pPr>
            <w:r>
              <w:rPr>
                <w:b/>
              </w:rPr>
              <w:t>2921 45 00 70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8-Aminonaphthalene-2-sulphonic acid (CAS RN 119-28-8)</w:t>
              <!--{FOOT}//-->
            </w:r>
          </w:p>
        </w:tc>
        <!--<w:tc>
          <w:p>
            <w:pPr>
              <w:pStyle w:val="NormalinTable"/>
              <w:jc w:val="center"/>
            </w:pPr>
            <w:r>
              <w:t>{SUPPUNIT}</w:t>
            </w:r>
          </w:p>
        </w:tc>//-->
      </w:tr>
      <w:tr>
        <w:trPr>
          <w:cantSplit/>
        </w:trPr>
        <w:tc>
          <w:p>
            <w:pPr>
              <w:pStyle w:val="NormalinTable"/>
            </w:pPr>
            <w:r>
              <w:rPr>
                <w:b/>
              </w:rPr>
              <w:t>2921 45 00 90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2921 46 00 00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Amfetamine (INN), benzfetamine (INN), dexamfetamine (INN), etilamfetamine (INN), fencamfamin (INN), lefetamine (INN), levamfetamine (INN), mefenorex (INN) and phentermine (INN); salts thereof</w:t>
              <!--{FOOT}//-->
            </w:r>
          </w:p>
        </w:tc>
        <!--<w:tc>
          <w:p>
            <w:pPr>
              <w:pStyle w:val="NormalinTable"/>
              <w:jc w:val="center"/>
            </w:pPr>
            <w:r>
              <w:t>{SUPPUNIT}</w:t>
            </w:r>
          </w:p>
        </w:tc>//-->
      </w:tr>
      <w:tr>
        <w:trPr>
          <w:cantSplit/>
        </w:trPr>
        <w:tc>
          <w:p>
            <w:pPr>
              <w:pStyle w:val="NormalinTable"/>
            </w:pPr>
            <w:r>
              <w:rPr>
                <w:b/>
              </w:rPr>
              <w:t>2921 49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2921 49 00 20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Pendimethalin (ISO) (CAS RN 40487-42-1)</w:t>
              <!--{FOOT}//-->
            </w:r>
          </w:p>
        </w:tc>
        <!--<w:tc>
          <w:p>
            <w:pPr>
              <w:pStyle w:val="NormalinTable"/>
              <w:jc w:val="center"/>
            </w:pPr>
            <w:r>
              <w:t>{SUPPUNIT}</w:t>
            </w:r>
          </w:p>
        </w:tc>//-->
      </w:tr>
      <w:tr>
        <w:trPr>
          <w:cantSplit/>
        </w:trPr>
        <w:tc>
          <w:p>
            <w:pPr>
              <w:pStyle w:val="NormalinTable"/>
            </w:pPr>
            <w:r>
              <w:rPr>
                <w:b/>
              </w:rPr>
              <w:t>2921 49 00 40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N-1-Naphthylaniline (CAS RN 90-30-2)</w:t>
              <!--{FOOT}//-->
            </w:r>
          </w:p>
        </w:tc>
        <!--<w:tc>
          <w:p>
            <w:pPr>
              <w:pStyle w:val="NormalinTable"/>
              <w:jc w:val="center"/>
            </w:pPr>
            <w:r>
              <w:t>{SUPPUNIT}</w:t>
            </w:r>
          </w:p>
        </w:tc>//-->
      </w:tr>
      <w:tr>
        <w:trPr>
          <w:cantSplit/>
        </w:trPr>
        <w:tc>
          <w:p>
            <w:pPr>
              <w:pStyle w:val="NormalinTable"/>
            </w:pPr>
            <w:r>
              <w:rPr>
                <w:b/>
              </w:rPr>
              <w:t>2921 49 00 60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2,6-Diisopropylaniline (CAS RN 24544-04-5)</w:t>
              <!--{FOOT}//-->
            </w:r>
          </w:p>
        </w:tc>
        <!--<w:tc>
          <w:p>
            <w:pPr>
              <w:pStyle w:val="NormalinTable"/>
              <w:jc w:val="center"/>
            </w:pPr>
            <w:r>
              <w:t>{SUPPUNIT}</w:t>
            </w:r>
          </w:p>
        </w:tc>//-->
      </w:tr>
      <w:tr>
        <w:trPr>
          <w:cantSplit/>
        </w:trPr>
        <w:tc>
          <w:p>
            <w:pPr>
              <w:pStyle w:val="NormalinTable"/>
            </w:pPr>
            <w:r>
              <w:rPr>
                <w:b/>
              </w:rPr>
              <w:t>2921 49 00 80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4-Heptafluoroisopropyl-2-methylaniline (CAS RN 238098-26-5)</w:t>
              <!--{FOOT}//-->
            </w:r>
          </w:p>
        </w:tc>
        <!--<w:tc>
          <w:p>
            <w:pPr>
              <w:pStyle w:val="NormalinTable"/>
              <w:jc w:val="center"/>
            </w:pPr>
            <w:r>
              <w:t>{SUPPUNIT}</w:t>
            </w:r>
          </w:p>
        </w:tc>//-->
      </w:tr>
      <w:tr>
        <w:trPr>
          <w:cantSplit/>
        </w:trPr>
        <w:tc>
          <w:p>
            <w:pPr>
              <w:pStyle w:val="NormalinTable"/>
            </w:pPr>
            <w:r>
              <w:rPr>
                <w:b/>
              </w:rPr>
              <w:t>2921 49 00 90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polyamines and their derivatives; salts thereof</w:t>
              <!--{FOOT}//-->
            </w:r>
          </w:p>
        </w:tc>
        <!--<w:tc>
          <w:p>
            <w:pPr>
              <w:pStyle w:val="NormalinTable"/>
              <w:jc w:val="center"/>
            </w:pPr>
            <w:r>
              <w:t>{SUPPUNIT}</w:t>
            </w:r>
          </w:p>
        </w:tc>//-->
      </w:tr>
      <w:tr>
        <w:trPr>
          <w:cantSplit/>
        </w:trPr>
        <w:tc>
          <w:p>
            <w:pPr>
              <w:pStyle w:val="NormalinTable"/>
            </w:pPr>
            <w:r>
              <w:rPr>
                <w:b/>
              </w:rPr>
              <w:t>2921 51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 m-, p-Phenylenediamine, diaminotoluenes, and their derivatives; salts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 m-, p-Phenylenediamine, diaminotoluenes and their halogenated, sulphonated, nitrated and nitrosated derivatives; salts thereof</w:t>
              <!--{FOOT}//-->
            </w:r>
          </w:p>
        </w:tc>
        <!--<w:tc>
          <w:p>
            <w:pPr>
              <w:pStyle w:val="NormalinTable"/>
              <w:jc w:val="center"/>
            </w:pPr>
            <w:r>
              <w:t>{SUPPUNIT}</w:t>
            </w:r>
          </w:p>
        </w:tc>//-->
      </w:tr>
      <w:tr>
        <w:trPr>
          <w:cantSplit/>
        </w:trPr>
        <w:tc>
          <w:p>
            <w:pPr>
              <w:pStyle w:val="NormalinTable"/>
            </w:pPr>
            <w:r>
              <w:rPr>
                <w:b/>
              </w:rPr>
              <w:t>2921 51 11 00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m-Phenylenediamine, of a purity by weight of 99% or more and containing:- 1% or less by weight of water,- 200 mg/kg or less of o-phenylenediamine and- 450 mg/kg or less of p-phenylenediamine</w:t>
              <!--{FOOT}//-->
            </w:r>
          </w:p>
        </w:tc>
        <!--<w:tc>
          <w:p>
            <w:pPr>
              <w:pStyle w:val="NormalinTable"/>
              <w:jc w:val="center"/>
            </w:pPr>
            <w:r>
              <w:t>{SUPPUNIT}</w:t>
            </w:r>
          </w:p>
        </w:tc>//-->
      </w:tr>
      <w:tr>
        <w:trPr>
          <w:cantSplit/>
        </w:trPr>
        <w:tc>
          <w:p>
            <w:pPr>
              <w:pStyle w:val="NormalinTable"/>
            </w:pPr>
            <w:r>
              <w:rPr>
                <w:b/>
              </w:rPr>
              <w:t>2921 51 19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2921 51 19 10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o-Phenylenediamine (CAS RN 95-54-5)</w:t>
              <!--{FOOT}//-->
            </w:r>
          </w:p>
        </w:tc>
        <!--<w:tc>
          <w:p>
            <w:pPr>
              <w:pStyle w:val="NormalinTable"/>
              <w:jc w:val="center"/>
            </w:pPr>
            <w:r>
              <w:t>{SUPPUNIT}</w:t>
            </w:r>
          </w:p>
        </w:tc>//-->
      </w:tr>
      <w:tr>
        <w:trPr>
          <w:cantSplit/>
        </w:trPr>
        <w:tc>
          <w:p>
            <w:pPr>
              <w:pStyle w:val="NormalinTable"/>
            </w:pPr>
            <w:r>
              <w:rPr>
                <w:b/>
              </w:rPr>
              <w:t>2921 51 19 30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2-Methyl-p-phenylenediamine sulphate (CAS RN 615-50-9)</w:t>
              <!--{FOOT}//-->
            </w:r>
          </w:p>
        </w:tc>
        <!--<w:tc>
          <w:p>
            <w:pPr>
              <w:pStyle w:val="NormalinTable"/>
              <w:jc w:val="center"/>
            </w:pPr>
            <w:r>
              <w:t>{SUPPUNIT}</w:t>
            </w:r>
          </w:p>
        </w:tc>//-->
      </w:tr>
      <w:tr>
        <w:trPr>
          <w:cantSplit/>
        </w:trPr>
        <w:tc>
          <w:p>
            <w:pPr>
              <w:pStyle w:val="NormalinTable"/>
            </w:pPr>
            <w:r>
              <w:rPr>
                <w:b/>
              </w:rPr>
              <w:t>2921 51 19 40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p-Phenylenediamine (CAS RN 106-50-3)</w:t>
              <!--{FOOT}//-->
            </w:r>
          </w:p>
        </w:tc>
        <!--<w:tc>
          <w:p>
            <w:pPr>
              <w:pStyle w:val="NormalinTable"/>
              <w:jc w:val="center"/>
            </w:pPr>
            <w:r>
              <w:t>{SUPPUNIT}</w:t>
            </w:r>
          </w:p>
        </w:tc>//-->
      </w:tr>
      <w:tr>
        <w:trPr>
          <w:cantSplit/>
        </w:trPr>
        <w:tc>
          <w:p>
            <w:pPr>
              <w:pStyle w:val="NormalinTable"/>
            </w:pPr>
            <w:r>
              <w:rPr>
                <w:b/>
              </w:rPr>
              <w:t>2921 51 19 50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 and dichloroderivatives of p-phenylenediamine and p-diaminotoluene</w:t>
              <!--{FOOT}//-->
            </w:r>
          </w:p>
        </w:tc>
        <!--<w:tc>
          <w:p>
            <w:pPr>
              <w:pStyle w:val="NormalinTable"/>
              <w:jc w:val="center"/>
            </w:pPr>
            <w:r>
              <w:t>{SUPPUNIT}</w:t>
            </w:r>
          </w:p>
        </w:tc>//-->
      </w:tr>
      <w:tr>
        <w:trPr>
          <w:cantSplit/>
        </w:trPr>
        <w:tc>
          <w:p>
            <w:pPr>
              <w:pStyle w:val="NormalinTable"/>
            </w:pPr>
            <w:r>
              <w:rPr>
                <w:b/>
              </w:rPr>
              <w:t>2921 51 19 60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2,4-Diaminobenzenesulphonic acid (CAS RN 88-63-1)</w:t>
              <!--{FOOT}//-->
            </w:r>
          </w:p>
        </w:tc>
        <!--<w:tc>
          <w:p>
            <w:pPr>
              <w:pStyle w:val="NormalinTable"/>
              <w:jc w:val="center"/>
            </w:pPr>
            <w:r>
              <w:t>{SUPPUNIT}</w:t>
            </w:r>
          </w:p>
        </w:tc>//-->
      </w:tr>
      <w:tr>
        <w:trPr>
          <w:cantSplit/>
        </w:trPr>
        <w:tc>
          <w:p>
            <w:pPr>
              <w:pStyle w:val="NormalinTable"/>
            </w:pPr>
            <w:r>
              <w:rPr>
                <w:b/>
              </w:rPr>
              <w:t>2921 51 19 70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4-Bromo- 1,2-diaminobenzene (CAS RN 1575-37-7)</w:t>
              <!--{FOOT}//-->
            </w:r>
          </w:p>
        </w:tc>
        <!--<w:tc>
          <w:p>
            <w:pPr>
              <w:pStyle w:val="NormalinTable"/>
              <w:jc w:val="center"/>
            </w:pPr>
            <w:r>
              <w:t>{SUPPUNIT}</w:t>
            </w:r>
          </w:p>
        </w:tc>//-->
      </w:tr>
      <w:tr>
        <w:trPr>
          <w:cantSplit/>
        </w:trPr>
        <w:tc>
          <w:p>
            <w:pPr>
              <w:pStyle w:val="NormalinTable"/>
            </w:pPr>
            <w:r>
              <w:rPr>
                <w:b/>
              </w:rPr>
              <w:t>2921 51 19 90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2921 51 90 00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2921 59 50 00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m-Phenylenebis(methylamine); 2,2′-dichloro-4,4′-methylenedianiline; 4,4′-bi-o-toluidine; 1,8-naphthylenediamine</w:t>
              <!--{FOOT}//-->
            </w:r>
          </w:p>
        </w:tc>
        <!--<w:tc>
          <w:p>
            <w:pPr>
              <w:pStyle w:val="NormalinTable"/>
              <w:jc w:val="center"/>
            </w:pPr>
            <w:r>
              <w:t>{SUPPUNIT}</w:t>
            </w:r>
          </w:p>
        </w:tc>//-->
      </w:tr>
      <w:tr>
        <w:trPr>
          <w:cantSplit/>
        </w:trPr>
        <w:tc>
          <w:p>
            <w:pPr>
              <w:pStyle w:val="NormalinTable"/>
            </w:pPr>
            <w:r>
              <w:rPr>
                <w:b/>
              </w:rPr>
              <w:t>2921 59 90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isomers of 3,5-diethyltoluenediamine (CAS RN 68479-98-1, CAS RN 75389-89-8)</w:t>
              <!--{FOOT}//-->
            </w:r>
          </w:p>
        </w:tc>
        <!--<w:tc>
          <w:p>
            <w:pPr>
              <w:pStyle w:val="NormalinTable"/>
              <w:jc w:val="center"/>
            </w:pPr>
            <w:r>
              <w:t>{SUPPUNIT}</w:t>
            </w:r>
          </w:p>
        </w:tc>//-->
      </w:tr>
      <w:tr>
        <w:trPr>
          <w:cantSplit/>
        </w:trPr>
        <w:tc>
          <w:p>
            <w:pPr>
              <w:pStyle w:val="NormalinTable"/>
            </w:pPr>
            <w:r>
              <w:rPr>
                <w:b/>
              </w:rPr>
              <w:t>2921 59 90 30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3,3'-Dichlorobenzidine dihydrochloride (CAS RN 612-83-9)</w:t>
              <!--{FOOT}//-->
            </w:r>
          </w:p>
        </w:tc>
        <!--<w:tc>
          <w:p>
            <w:pPr>
              <w:pStyle w:val="NormalinTable"/>
              <w:jc w:val="center"/>
            </w:pPr>
            <w:r>
              <w:t>{SUPPUNIT}</w:t>
            </w:r>
          </w:p>
        </w:tc>//-->
      </w:tr>
      <w:tr>
        <w:trPr>
          <w:cantSplit/>
        </w:trPr>
        <w:tc>
          <w:p>
            <w:pPr>
              <w:pStyle w:val="NormalinTable"/>
            </w:pPr>
            <w:r>
              <w:rPr>
                <w:b/>
              </w:rPr>
              <w:t>2921 59 90 40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4,4'-Diaminostilbene-2,2'-disulphonic acid (CAS RN 81-11-8)</w:t>
              <!--{FOOT}//-->
            </w:r>
          </w:p>
        </w:tc>
        <!--<w:tc>
          <w:p>
            <w:pPr>
              <w:pStyle w:val="NormalinTable"/>
              <w:jc w:val="center"/>
            </w:pPr>
            <w:r>
              <w:t>{SUPPUNIT}</w:t>
            </w:r>
          </w:p>
        </w:tc>//-->
      </w:tr>
      <w:tr>
        <w:trPr>
          <w:cantSplit/>
        </w:trPr>
        <w:tc>
          <w:p>
            <w:pPr>
              <w:pStyle w:val="NormalinTable"/>
            </w:pPr>
            <w:r>
              <w:rPr>
                <w:b/>
              </w:rPr>
              <w:t>2921 59 90 60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(2R,5R)-1,6-Diphenylhexane-2,5-diamine dihydrochloride (CAS RN 1247119-31-8)</w:t>
              <!--{FOOT}//-->
            </w:r>
          </w:p>
        </w:tc>
        <!--<w:tc>
          <w:p>
            <w:pPr>
              <w:pStyle w:val="NormalinTable"/>
              <w:jc w:val="center"/>
            </w:pPr>
            <w:r>
              <w:t>{SUPPUNIT}</w:t>
            </w:r>
          </w:p>
        </w:tc>//-->
      </w:tr>
      <w:tr>
        <w:trPr>
          <w:cantSplit/>
        </w:trPr>
        <w:tc>
          <w:p>
            <w:pPr>
              <w:pStyle w:val="NormalinTable"/>
            </w:pPr>
            <w:r>
              <w:rPr>
                <w:b/>
              </w:rPr>
              <w:t>2921 59 90 70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Tris(4-aminophenyl)methane (CAS RN 548-61-8)</w:t>
              <!--{FOOT}//-->
            </w:r>
          </w:p>
        </w:tc>
        <!--<w:tc>
          <w:p>
            <w:pPr>
              <w:pStyle w:val="NormalinTable"/>
              <w:jc w:val="center"/>
            </w:pPr>
            <w:r>
              <w:t>{SUPPUNIT}</w:t>
            </w:r>
          </w:p>
        </w:tc>//-->
      </w:tr>
      <w:tr>
        <w:trPr>
          <w:cantSplit/>
        </w:trPr>
        <w:tc>
          <w:p>
            <w:pPr>
              <w:pStyle w:val="NormalinTable"/>
            </w:pPr>
            <w:r>
              <w:rPr>
                <w:b/>
              </w:rPr>
              <w:t>2921 59 90 80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4,4'-Methanediyldianiline (CAS RN 101-77-9) in form of granules, for use in the manufacture of prepolymers</w:t>
              <!--{FOOT}//-->
            </w:r>
          </w:p>
        </w:tc>
        <!--<w:tc>
          <w:p>
            <w:pPr>
              <w:pStyle w:val="NormalinTable"/>
              <w:jc w:val="center"/>
            </w:pPr>
            <w:r>
              <w:t>{SUPPUNIT}</w:t>
            </w:r>
          </w:p>
        </w:tc>//-->
      </w:tr>
      <w:tr>
        <w:trPr>
          <w:cantSplit/>
        </w:trPr>
        <w:tc>
          <w:p>
            <w:pPr>
              <w:pStyle w:val="NormalinTable"/>
            </w:pPr>
            <w:r>
              <w:rPr>
                <w:b/>
              </w:rPr>
              <w:t>2921 59 90 90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Oxygen-function amino-compounds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Amino-alcohols, other than those containing more than one kind of oxygen function, their ethers and esters; salts thereof</w:t>
              <!--{FOOT}//-->
            </w:r>
          </w:p>
        </w:tc>
        <!--<w:tc>
          <w:p>
            <w:pPr>
              <w:pStyle w:val="NormalinTable"/>
              <w:jc w:val="center"/>
            </w:pPr>
            <w:r>
              <w:t>{SUPPUNIT}</w:t>
            </w:r>
          </w:p>
        </w:tc>//-->
      </w:tr>
      <w:tr>
        <w:trPr>
          <w:cantSplit/>
        </w:trPr>
        <w:tc>
          <w:p>
            <w:pPr>
              <w:pStyle w:val="NormalinTable"/>
            </w:pPr>
            <w:r>
              <w:rPr>
                <w:b/>
              </w:rPr>
              <w:t>2922 11 00 00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Monoethanolamine and its salts</w:t>
              <!--{FOOT}//-->
            </w:r>
          </w:p>
        </w:tc>
        <!--<w:tc>
          <w:p>
            <w:pPr>
              <w:pStyle w:val="NormalinTable"/>
              <w:jc w:val="center"/>
            </w:pPr>
            <w:r>
              <w:t>{SUPPUNIT}</w:t>
            </w:r>
          </w:p>
        </w:tc>//-->
      </w:tr>
      <w:tr>
        <w:trPr>
          <w:cantSplit/>
        </w:trPr>
        <w:tc>
          <w:p>
            <w:pPr>
              <w:pStyle w:val="NormalinTable"/>
            </w:pPr>
            <w:r>
              <w:rPr>
                <w:b/>
              </w:rPr>
              <w:t>2922 12 00 00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Diethanolamine and its salts</w:t>
              <!--{FOOT}//-->
            </w:r>
          </w:p>
        </w:tc>
        <!--<w:tc>
          <w:p>
            <w:pPr>
              <w:pStyle w:val="NormalinTable"/>
              <w:jc w:val="center"/>
            </w:pPr>
            <w:r>
              <w:t>{SUPPUNIT}</w:t>
            </w:r>
          </w:p>
        </w:tc>//-->
      </w:tr>
      <w:tr>
        <w:trPr>
          <w:cantSplit/>
        </w:trPr>
        <w:tc>
          <w:p>
            <w:pPr>
              <w:pStyle w:val="NormalinTable"/>
            </w:pPr>
            <w:r>
              <w:rPr>
                <w:b/>
              </w:rPr>
              <w:t>2922 14 00 00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Dextropropoxyphene (INN) and its salts</w:t>
              <!--{FOOT}//-->
            </w:r>
          </w:p>
        </w:tc>
        <!--<w:tc>
          <w:p>
            <w:pPr>
              <w:pStyle w:val="NormalinTable"/>
              <w:jc w:val="center"/>
            </w:pPr>
            <w:r>
              <w:t>{SUPPUNIT}</w:t>
            </w:r>
          </w:p>
        </w:tc>//-->
      </w:tr>
      <w:tr>
        <w:trPr>
          <w:cantSplit/>
        </w:trPr>
        <w:tc>
          <w:p>
            <w:pPr>
              <w:pStyle w:val="NormalinTable"/>
            </w:pPr>
            <w:r>
              <w:rPr>
                <w:b/>
              </w:rPr>
              <w:t>2922 15 00 00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Triethanolamine</w:t>
              <!--{FOOT}//-->
            </w:r>
          </w:p>
        </w:tc>
        <!--<w:tc>
          <w:p>
            <w:pPr>
              <w:pStyle w:val="NormalinTable"/>
              <w:jc w:val="center"/>
            </w:pPr>
            <w:r>
              <w:t>{SUPPUNIT}</w:t>
            </w:r>
          </w:p>
        </w:tc>//-->
      </w:tr>
      <w:tr>
        <w:trPr>
          <w:cantSplit/>
        </w:trPr>
        <w:tc>
          <w:p>
            <w:pPr>
              <w:pStyle w:val="NormalinTable"/>
            </w:pPr>
            <w:r>
              <w:rPr>
                <w:b/>
              </w:rPr>
              <w:t>2922 16 00 00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Diethanolammonium perfluorooctane sulphonate</w:t>
              <!--{FOOT}//-->
            </w:r>
          </w:p>
        </w:tc>
        <!--<w:tc>
          <w:p>
            <w:pPr>
              <w:pStyle w:val="NormalinTable"/>
              <w:jc w:val="center"/>
            </w:pPr>
            <w:r>
              <w:t>{SUPPUNIT}</w:t>
            </w:r>
          </w:p>
        </w:tc>//-->
      </w:tr>
      <w:tr>
        <w:trPr>
          <w:cantSplit/>
        </w:trPr>
        <w:tc>
          <w:p>
            <w:pPr>
              <w:pStyle w:val="NormalinTable"/>
            </w:pPr>
            <w:r>
              <w:rPr>
                <w:b/>
              </w:rPr>
              <w:t>2922 17 00 00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Methyldiethanolamine and ethyldiethanolamine</w:t>
              <!--{FOOT}//-->
            </w:r>
          </w:p>
        </w:tc>
        <!--<w:tc>
          <w:p>
            <w:pPr>
              <w:pStyle w:val="NormalinTable"/>
              <w:jc w:val="center"/>
            </w:pPr>
            <w:r>
              <w:t>{SUPPUNIT}</w:t>
            </w:r>
          </w:p>
        </w:tc>//-->
      </w:tr>
      <w:tr>
        <w:trPr>
          <w:cantSplit/>
        </w:trPr>
        <w:tc>
          <w:p>
            <w:pPr>
              <w:pStyle w:val="NormalinTable"/>
            </w:pPr>
            <w:r>
              <w:rPr>
                <w:b/>
              </w:rPr>
              <w:t>2922 18 00 00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2-(N,N-Diisopropylamino)ethanol</w:t>
              <!--{FOOT}//-->
            </w:r>
          </w:p>
        </w:tc>
        <!--<w:tc>
          <w:p>
            <w:pPr>
              <w:pStyle w:val="NormalinTable"/>
              <w:jc w:val="center"/>
            </w:pPr>
            <w:r>
              <w:t>{SUPPUNIT}</w:t>
            </w:r>
          </w:p>
        </w:tc>//-->
      </w:tr>
      <w:tr>
        <w:trPr>
          <w:cantSplit/>
        </w:trPr>
        <w:tc>
          <w:p>
            <w:pPr>
              <w:pStyle w:val="NormalinTable"/>
            </w:pPr>
            <w:r>
              <w:rPr>
                <w:b/>
              </w:rPr>
              <w:t>2922 19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2922 19 00 20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2-(2-Methoxyphenoxy)ethylamine hydrochloride (CAS RN 64464-07-9)</w:t>
              <!--{FOOT}//-->
            </w:r>
          </w:p>
        </w:tc>
        <!--<w:tc>
          <w:p>
            <w:pPr>
              <w:pStyle w:val="NormalinTable"/>
              <w:jc w:val="center"/>
            </w:pPr>
            <w:r>
              <w:t>{SUPPUNIT}</w:t>
            </w:r>
          </w:p>
        </w:tc>//-->
      </w:tr>
      <w:tr>
        <w:trPr>
          <w:cantSplit/>
        </w:trPr>
        <w:tc>
          <w:p>
            <w:pPr>
              <w:pStyle w:val="NormalinTable"/>
            </w:pPr>
            <w:r>
              <w:rPr>
                <w:b/>
              </w:rPr>
              <w:t>2922 19 00 30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N,N,N',N'-Tetramethyl-2,2'-oxybis(ethylamine) (CAS RN 3033-62-3)</w:t>
              <!--{FOOT}//-->
            </w:r>
          </w:p>
        </w:tc>
        <!--<w:tc>
          <w:p>
            <w:pPr>
              <w:pStyle w:val="NormalinTable"/>
              <w:jc w:val="center"/>
            </w:pPr>
            <w:r>
              <w:t>{SUPPUNIT}</w:t>
            </w:r>
          </w:p>
        </w:tc>//-->
      </w:tr>
      <w:tr>
        <w:trPr>
          <w:cantSplit/>
        </w:trPr>
        <w:tc>
          <w:p>
            <w:pPr>
              <w:pStyle w:val="NormalinTable"/>
            </w:pPr>
            <w:r>
              <w:rPr>
                <w:b/>
              </w:rPr>
              <w:t>2922 19 00 35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2-[2-(Dimethylamino)ethoxy] ethanol (CAS RN 1704-62-7)</w:t>
              <!--{FOOT}//-->
            </w:r>
          </w:p>
        </w:tc>
        <!--<w:tc>
          <w:p>
            <w:pPr>
              <w:pStyle w:val="NormalinTable"/>
              <w:jc w:val="center"/>
            </w:pPr>
            <w:r>
              <w:t>{SUPPUNIT}</w:t>
            </w:r>
          </w:p>
        </w:tc>//-->
      </w:tr>
      <w:tr>
        <w:trPr>
          <w:cantSplit/>
        </w:trPr>
        <w:tc>
          <w:p>
            <w:pPr>
              <w:pStyle w:val="NormalinTable"/>
            </w:pPr>
            <w:r>
              <w:rPr>
                <w:b/>
              </w:rPr>
              <w:t>2922 19 00 40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(R)-1-((4-amino-2-bromo-5-fluorophenyl)amino)-3-(benzyloxy)propan-2-ol 4-methylbenzenesulphonate (CAS RN 1294504-64-5)</w:t>
              <!--{FOOT}//-->
            </w:r>
          </w:p>
        </w:tc>
        <!--<w:tc>
          <w:p>
            <w:pPr>
              <w:pStyle w:val="NormalinTable"/>
              <w:jc w:val="center"/>
            </w:pPr>
            <w:r>
              <w:t>{SUPPUNIT}</w:t>
            </w:r>
          </w:p>
        </w:tc>//-->
      </w:tr>
      <w:tr>
        <w:trPr>
          <w:cantSplit/>
        </w:trPr>
        <w:tc>
          <w:p>
            <w:pPr>
              <w:pStyle w:val="NormalinTable"/>
            </w:pPr>
            <w:r>
              <w:rPr>
                <w:b/>
              </w:rPr>
              <w:t>2922 19 00 45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2-Methoxymethyl-p-phenylenediamine (CAS RN 337906-36-2)</w:t>
              <!--{FOOT}//-->
            </w:r>
          </w:p>
        </w:tc>
        <!--<w:tc>
          <w:p>
            <w:pPr>
              <w:pStyle w:val="NormalinTable"/>
              <w:jc w:val="center"/>
            </w:pPr>
            <w:r>
              <w:t>{SUPPUNIT}</w:t>
            </w:r>
          </w:p>
        </w:tc>//-->
      </w:tr>
      <w:tr>
        <w:trPr>
          <w:cantSplit/>
        </w:trPr>
        <w:tc>
          <w:p>
            <w:pPr>
              <w:pStyle w:val="NormalinTable"/>
            </w:pPr>
            <w:r>
              <w:rPr>
                <w:b/>
              </w:rPr>
              <w:t>2922 19 00 50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2-(2-Methoxyphenoxy)ethylamine (CAS RN 1836-62-0)</w:t>
              <!--{FOOT}//-->
            </w:r>
          </w:p>
        </w:tc>
        <!--<w:tc>
          <w:p>
            <w:pPr>
              <w:pStyle w:val="NormalinTable"/>
              <w:jc w:val="center"/>
            </w:pPr>
            <w:r>
              <w:t>{SUPPUNIT}</w:t>
            </w:r>
          </w:p>
        </w:tc>//-->
      </w:tr>
      <w:tr>
        <w:trPr>
          <w:cantSplit/>
        </w:trPr>
        <w:tc>
          <w:p>
            <w:pPr>
              <w:pStyle w:val="NormalinTable"/>
            </w:pPr>
            <w:r>
              <w:rPr>
                <w:b/>
              </w:rPr>
              <w:t>2922 19 00 60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N,N,N'-trimethyl-N'-(2-hydroxy-ethyl) 2,2'-oxybis(ethylamine), (CAS RN 83016-70-0)</w:t>
              <!--{FOOT}//-->
            </w:r>
          </w:p>
        </w:tc>
        <!--<w:tc>
          <w:p>
            <w:pPr>
              <w:pStyle w:val="NormalinTable"/>
              <w:jc w:val="center"/>
            </w:pPr>
            <w:r>
              <w:t>{SUPPUNIT}</w:t>
            </w:r>
          </w:p>
        </w:tc>//-->
      </w:tr>
      <w:tr>
        <w:trPr>
          <w:cantSplit/>
        </w:trPr>
        <w:tc>
          <w:p>
            <w:pPr>
              <w:pStyle w:val="NormalinTable"/>
            </w:pPr>
            <w:r>
              <w:rPr>
                <w:b/>
              </w:rPr>
              <w:t>2922 19 00 65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trans-4-Aminocyclohexanol (CAS RN 27489-62-9)</w:t>
              <!--{FOOT}//-->
            </w:r>
          </w:p>
        </w:tc>
        <!--<w:tc>
          <w:p>
            <w:pPr>
              <w:pStyle w:val="NormalinTable"/>
              <w:jc w:val="center"/>
            </w:pPr>
            <w:r>
              <w:t>{SUPPUNIT}</w:t>
            </w:r>
          </w:p>
        </w:tc>//-->
      </w:tr>
      <w:tr>
        <w:trPr>
          <w:cantSplit/>
        </w:trPr>
        <w:tc>
          <w:p>
            <w:pPr>
              <w:pStyle w:val="NormalinTable"/>
            </w:pPr>
            <w:r>
              <w:rPr>
                <w:b/>
              </w:rPr>
              <w:t>2922 19 00 75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2-Ethoxyethylamine (CAS RN 110-76-9)</w:t>
              <!--{FOOT}//-->
            </w:r>
          </w:p>
        </w:tc>
        <!--<w:tc>
          <w:p>
            <w:pPr>
              <w:pStyle w:val="NormalinTable"/>
              <w:jc w:val="center"/>
            </w:pPr>
            <w:r>
              <w:t>{SUPPUNIT}</w:t>
            </w:r>
          </w:p>
        </w:tc>//-->
      </w:tr>
      <w:tr>
        <w:trPr>
          <w:cantSplit/>
        </w:trPr>
        <w:tc>
          <w:p>
            <w:pPr>
              <w:pStyle w:val="NormalinTable"/>
            </w:pPr>
            <w:r>
              <w:rPr>
                <w:b/>
              </w:rPr>
              <w:t>2922 19 00 80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N-[2-[2-(Dimethylamino)ethoxy]ethyl]-N-methyl-1,3-propanediamine (CAS RN 189253-72-3)</w:t>
              <!--{FOOT}//-->
            </w:r>
          </w:p>
        </w:tc>
        <!--<w:tc>
          <w:p>
            <w:pPr>
              <w:pStyle w:val="NormalinTable"/>
              <w:jc w:val="center"/>
            </w:pPr>
            <w:r>
              <w:t>{SUPPUNIT}</w:t>
            </w:r>
          </w:p>
        </w:tc>//-->
      </w:tr>
      <w:tr>
        <w:trPr>
          <w:cantSplit/>
        </w:trPr>
        <w:tc>
          <w:p>
            <w:pPr>
              <w:pStyle w:val="NormalinTable"/>
            </w:pPr>
            <w:r>
              <w:rPr>
                <w:b/>
              </w:rPr>
              <w:t>2922 19 00 85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(1S,4R)-cis-4-Amino-2-cyclopentene-1-methanol-D-tartrate (CAS RN 229177-52-0)</w:t>
              <!--{FOOT}//-->
            </w:r>
          </w:p>
        </w:tc>
        <!--<w:tc>
          <w:p>
            <w:pPr>
              <w:pStyle w:val="NormalinTable"/>
              <w:jc w:val="center"/>
            </w:pPr>
            <w:r>
              <w:t>{SUPPUNIT}</w:t>
            </w:r>
          </w:p>
        </w:tc>//-->
      </w:tr>
      <w:tr>
        <w:trPr>
          <w:cantSplit/>
        </w:trPr>
        <w:tc>
          <w:p>
            <w:pPr>
              <w:pStyle w:val="NormalinTable"/>
            </w:pPr>
            <w:r>
              <w:rPr>
                <w:b/>
              </w:rPr>
              <w:t>2922 19 00 90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Amino-naphthols and other amino-phenols, other than those containing more than one kind of oxygen function, their ethers and esters; salts thereof</w:t>
              <!--{FOOT}//-->
            </w:r>
          </w:p>
        </w:tc>
        <!--<w:tc>
          <w:p>
            <w:pPr>
              <w:pStyle w:val="NormalinTable"/>
              <w:jc w:val="center"/>
            </w:pPr>
            <w:r>
              <w:t>{SUPPUNIT}</w:t>
            </w:r>
          </w:p>
        </w:tc>//-->
      </w:tr>
      <w:tr>
        <w:trPr>
          <w:cantSplit/>
        </w:trPr>
        <w:tc>
          <w:p>
            <w:pPr>
              <w:pStyle w:val="NormalinTable"/>
            </w:pPr>
            <w:r>
              <w:rPr>
                <w:b/>
              </w:rPr>
              <w:t>2922 21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Aminohydroxynaphthalenesulphonic acids and their salts</w:t>
              <!--{FOOT}//-->
            </w:r>
          </w:p>
        </w:tc>
        <!--<w:tc>
          <w:p>
            <w:pPr>
              <w:pStyle w:val="NormalinTable"/>
              <w:jc w:val="center"/>
            </w:pPr>
            <w:r>
              <w:t>{SUPPUNIT}</w:t>
            </w:r>
          </w:p>
        </w:tc>//-->
      </w:tr>
      <w:tr>
        <w:trPr>
          <w:cantSplit/>
        </w:trPr>
        <w:tc>
          <w:p>
            <w:pPr>
              <w:pStyle w:val="NormalinTable"/>
            </w:pPr>
            <w:r>
              <w:rPr>
                <w:b/>
              </w:rPr>
              <w:t>2922 21 00 10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2-Amino-5-hydroxynaphthalene-1,7-disulphonic acid (CAS RN 6535-70-2)</w:t>
              <!--{FOOT}//-->
            </w:r>
          </w:p>
        </w:tc>
        <!--<w:tc>
          <w:p>
            <w:pPr>
              <w:pStyle w:val="NormalinTable"/>
              <w:jc w:val="center"/>
            </w:pPr>
            <w:r>
              <w:t>{SUPPUNIT}</w:t>
            </w:r>
          </w:p>
        </w:tc>//-->
      </w:tr>
      <w:tr>
        <w:trPr>
          <w:cantSplit/>
        </w:trPr>
        <w:tc>
          <w:p>
            <w:pPr>
              <w:pStyle w:val="NormalinTable"/>
            </w:pPr>
            <w:r>
              <w:rPr>
                <w:b/>
              </w:rPr>
              <w:t>2922 21 00 30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6-Amino-4-hydroxynaphthalene-2-sulphonic acid (CAS RN 90-51-7)</w:t>
              <!--{FOOT}//-->
            </w:r>
          </w:p>
        </w:tc>
        <!--<w:tc>
          <w:p>
            <w:pPr>
              <w:pStyle w:val="NormalinTable"/>
              <w:jc w:val="center"/>
            </w:pPr>
            <w:r>
              <w:t>{SUPPUNIT}</w:t>
            </w:r>
          </w:p>
        </w:tc>//-->
      </w:tr>
      <w:tr>
        <w:trPr>
          <w:cantSplit/>
        </w:trPr>
        <w:tc>
          <w:p>
            <w:pPr>
              <w:pStyle w:val="NormalinTable"/>
            </w:pPr>
            <w:r>
              <w:rPr>
                <w:b/>
              </w:rPr>
              <w:t>2922 21 00 40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7-Amino-4-hydroxynaphthalene-2-sulphonic acid (CAS RN 87-02-5)</w:t>
              <!--{FOOT}//-->
            </w:r>
          </w:p>
        </w:tc>
        <!--<w:tc>
          <w:p>
            <w:pPr>
              <w:pStyle w:val="NormalinTable"/>
              <w:jc w:val="center"/>
            </w:pPr>
            <w:r>
              <w:t>{SUPPUNIT}</w:t>
            </w:r>
          </w:p>
        </w:tc>//-->
      </w:tr>
      <w:tr>
        <w:trPr>
          <w:cantSplit/>
        </w:trPr>
        <w:tc>
          <w:p>
            <w:pPr>
              <w:pStyle w:val="NormalinTable"/>
            </w:pPr>
            <w:r>
              <w:rPr>
                <w:b/>
              </w:rPr>
              <w:t>2922 21 00 50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hydrogen 4-amino-5-hydroxynaphthalene-2,7-disulphonate (CAS RN 5460-09-3)</w:t>
              <!--{FOOT}//-->
            </w:r>
          </w:p>
        </w:tc>
        <!--<w:tc>
          <w:p>
            <w:pPr>
              <w:pStyle w:val="NormalinTable"/>
              <w:jc w:val="center"/>
            </w:pPr>
            <w:r>
              <w:t>{SUPPUNIT}</w:t>
            </w:r>
          </w:p>
        </w:tc>//-->
      </w:tr>
      <w:tr>
        <w:trPr>
          <w:cantSplit/>
        </w:trPr>
        <w:tc>
          <w:p>
            <w:pPr>
              <w:pStyle w:val="NormalinTable"/>
            </w:pPr>
            <w:r>
              <w:rPr>
                <w:b/>
              </w:rPr>
              <w:t>2922 21 00 60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4-Amino-5-hydroxynaphthalene-2,7-disulphonic acid with a purity by weight of 80% or more (CAS RN 90-20-0)</w:t>
              <!--{FOOT}//-->
            </w:r>
          </w:p>
        </w:tc>
        <!--<w:tc>
          <w:p>
            <w:pPr>
              <w:pStyle w:val="NormalinTable"/>
              <w:jc w:val="center"/>
            </w:pPr>
            <w:r>
              <w:t>{SUPPUNIT}</w:t>
            </w:r>
          </w:p>
        </w:tc>//-->
      </w:tr>
      <w:tr>
        <w:trPr>
          <w:cantSplit/>
        </w:trPr>
        <w:tc>
          <w:p>
            <w:pPr>
              <w:pStyle w:val="NormalinTable"/>
            </w:pPr>
            <w:r>
              <w:rPr>
                <w:b/>
              </w:rPr>
              <w:t>2922 21 00 90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2922 29 00 20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3-Aminophenol (CAS RN 591-27-5)</w:t>
              <!--{FOOT}//-->
            </w:r>
          </w:p>
        </w:tc>
        <!--<w:tc>
          <w:p>
            <w:pPr>
              <w:pStyle w:val="NormalinTable"/>
              <w:jc w:val="center"/>
            </w:pPr>
            <w:r>
              <w:t>{SUPPUNIT}</w:t>
            </w:r>
          </w:p>
        </w:tc>//-->
      </w:tr>
      <w:tr>
        <w:trPr>
          <w:cantSplit/>
        </w:trPr>
        <w:tc>
          <w:p>
            <w:pPr>
              <w:pStyle w:val="NormalinTable"/>
            </w:pPr>
            <w:r>
              <w:rPr>
                <w:b/>
              </w:rPr>
              <w:t>2922 29 00 25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5-Amino-o-cresol (CAS RN 2835-95-2)</w:t>
              <!--{FOOT}//-->
            </w:r>
          </w:p>
        </w:tc>
        <!--<w:tc>
          <w:p>
            <w:pPr>
              <w:pStyle w:val="NormalinTable"/>
              <w:jc w:val="center"/>
            </w:pPr>
            <w:r>
              <w:t>{SUPPUNIT}</w:t>
            </w:r>
          </w:p>
        </w:tc>//-->
      </w:tr>
      <w:tr>
        <w:trPr>
          <w:cantSplit/>
        </w:trPr>
        <w:tc>
          <w:p>
            <w:pPr>
              <w:pStyle w:val="NormalinTable"/>
            </w:pPr>
            <w:r>
              <w:rPr>
                <w:b/>
              </w:rPr>
              <w:t>2922 29 00 30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1,2-Bis(2-aminophenoxy)ethane (CAS RN 52411-34-4)</w:t>
              <!--{FOOT}//-->
            </w:r>
          </w:p>
        </w:tc>
        <!--<w:tc>
          <w:p>
            <w:pPr>
              <w:pStyle w:val="NormalinTable"/>
              <w:jc w:val="center"/>
            </w:pPr>
            <w:r>
              <w:t>{SUPPUNIT}</w:t>
            </w:r>
          </w:p>
        </w:tc>//-->
      </w:tr>
      <w:tr>
        <w:trPr>
          <w:cantSplit/>
        </w:trPr>
        <w:tc>
          <w:p>
            <w:pPr>
              <w:pStyle w:val="NormalinTable"/>
            </w:pPr>
            <w:r>
              <w:rPr>
                <w:b/>
              </w:rPr>
              <w:t>2922 29 00 40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4-Hydroxy-6-[(3-sulphophenyl)amino]naphthalene-2-sulphonic acid (CAS RN 25251-42-7)</w:t>
              <!--{FOOT}//-->
            </w:r>
          </w:p>
        </w:tc>
        <!--<w:tc>
          <w:p>
            <w:pPr>
              <w:pStyle w:val="NormalinTable"/>
              <w:jc w:val="center"/>
            </w:pPr>
            <w:r>
              <w:t>{SUPPUNIT}</w:t>
            </w:r>
          </w:p>
        </w:tc>//-->
      </w:tr>
      <w:tr>
        <w:trPr>
          <w:cantSplit/>
        </w:trPr>
        <w:tc>
          <w:p>
            <w:pPr>
              <w:pStyle w:val="NormalinTable"/>
            </w:pPr>
            <w:r>
              <w:rPr>
                <w:b/>
              </w:rPr>
              <w:t>2922 29 00 45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Anisidines</w:t>
              <!--{FOOT}//-->
            </w:r>
          </w:p>
        </w:tc>
        <!--<w:tc>
          <w:p>
            <w:pPr>
              <w:pStyle w:val="NormalinTable"/>
              <w:jc w:val="center"/>
            </w:pPr>
            <w:r>
              <w:t>{SUPPUNIT}</w:t>
            </w:r>
          </w:p>
        </w:tc>//-->
      </w:tr>
      <w:tr>
        <w:trPr>
          <w:cantSplit/>
        </w:trPr>
        <w:tc>
          <w:p>
            <w:pPr>
              <w:pStyle w:val="NormalinTable"/>
            </w:pPr>
            <w:r>
              <w:rPr>
                <w:b/>
              </w:rPr>
              <w:t>2922 29 00 63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Aclonifen (ISO) (CAS RN 74070-46-5) with a purity by weight of 97% or more</w:t>
              <!--{FOOT}//-->
            </w:r>
          </w:p>
        </w:tc>
        <!--<w:tc>
          <w:p>
            <w:pPr>
              <w:pStyle w:val="NormalinTable"/>
              <w:jc w:val="center"/>
            </w:pPr>
            <w:r>
              <w:t>{SUPPUNIT}</w:t>
            </w:r>
          </w:p>
        </w:tc>//-->
      </w:tr>
      <w:tr>
        <w:trPr>
          <w:cantSplit/>
        </w:trPr>
        <w:tc>
          <w:p>
            <w:pPr>
              <w:pStyle w:val="NormalinTable"/>
            </w:pPr>
            <w:r>
              <w:rPr>
                <w:b/>
              </w:rPr>
              <w:t>2922 29 00 65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4-Trifluoromethoxyaniline (CAS RN 461-82-5)</w:t>
              <!--{FOOT}//-->
            </w:r>
          </w:p>
        </w:tc>
        <!--<w:tc>
          <w:p>
            <w:pPr>
              <w:pStyle w:val="NormalinTable"/>
              <w:jc w:val="center"/>
            </w:pPr>
            <w:r>
              <w:t>{SUPPUNIT}</w:t>
            </w:r>
          </w:p>
        </w:tc>//-->
      </w:tr>
      <w:tr>
        <w:trPr>
          <w:cantSplit/>
        </w:trPr>
        <w:tc>
          <w:p>
            <w:pPr>
              <w:pStyle w:val="NormalinTable"/>
            </w:pPr>
            <w:r>
              <w:rPr>
                <w:b/>
              </w:rPr>
              <w:t>2922 29 00 67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4-Chloro-2,5-dimethoxyaniline (CAS RN 6358-64-1)</w:t>
              <!--{FOOT}//-->
            </w:r>
          </w:p>
        </w:tc>
        <!--<w:tc>
          <w:p>
            <w:pPr>
              <w:pStyle w:val="NormalinTable"/>
              <w:jc w:val="center"/>
            </w:pPr>
            <w:r>
              <w:t>{SUPPUNIT}</w:t>
            </w:r>
          </w:p>
        </w:tc>//-->
      </w:tr>
      <w:tr>
        <w:trPr>
          <w:cantSplit/>
        </w:trPr>
        <w:tc>
          <w:p>
            <w:pPr>
              <w:pStyle w:val="NormalinTable"/>
            </w:pPr>
            <w:r>
              <w:rPr>
                <w:b/>
              </w:rPr>
              <w:t>2922 29 00 70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4-Nitro-o-anisidine (CAS RN 97-52-9)</w:t>
              <!--{FOOT}//-->
            </w:r>
          </w:p>
        </w:tc>
        <!--<w:tc>
          <w:p>
            <w:pPr>
              <w:pStyle w:val="NormalinTable"/>
              <w:jc w:val="center"/>
            </w:pPr>
            <w:r>
              <w:t>{SUPPUNIT}</w:t>
            </w:r>
          </w:p>
        </w:tc>//-->
      </w:tr>
      <w:tr>
        <w:trPr>
          <w:cantSplit/>
        </w:trPr>
        <w:tc>
          <w:p>
            <w:pPr>
              <w:pStyle w:val="NormalinTable"/>
            </w:pPr>
            <w:r>
              <w:rPr>
                <w:b/>
              </w:rPr>
              <w:t>2922 29 00 73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Tris(4-aminophenyl) thiophosphate (CAS RN 52664-35-4)</w:t>
              <!--{FOOT}//-->
            </w:r>
          </w:p>
        </w:tc>
        <!--<w:tc>
          <w:p>
            <w:pPr>
              <w:pStyle w:val="NormalinTable"/>
              <w:jc w:val="center"/>
            </w:pPr>
            <w:r>
              <w:t>{SUPPUNIT}</w:t>
            </w:r>
          </w:p>
        </w:tc>//-->
      </w:tr>
      <w:tr>
        <w:trPr>
          <w:cantSplit/>
        </w:trPr>
        <w:tc>
          <w:p>
            <w:pPr>
              <w:pStyle w:val="NormalinTable"/>
            </w:pPr>
            <w:r>
              <w:rPr>
                <w:b/>
              </w:rPr>
              <w:t>2922 29 00 75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4-(2-Aminoethyl)phenol (CAS RN 51-67-2)</w:t>
              <!--{FOOT}//-->
            </w:r>
          </w:p>
        </w:tc>
        <!--<w:tc>
          <w:p>
            <w:pPr>
              <w:pStyle w:val="NormalinTable"/>
              <w:jc w:val="center"/>
            </w:pPr>
            <w:r>
              <w:t>{SUPPUNIT}</w:t>
            </w:r>
          </w:p>
        </w:tc>//-->
      </w:tr>
      <w:tr>
        <w:trPr>
          <w:cantSplit/>
        </w:trPr>
        <w:tc>
          <w:p>
            <w:pPr>
              <w:pStyle w:val="NormalinTable"/>
            </w:pPr>
            <w:r>
              <w:rPr>
                <w:b/>
              </w:rPr>
              <w:t>2922 29 00 80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3-Diethylaminophenol (CAS RN 91-68-9)</w:t>
              <!--{FOOT}//-->
            </w:r>
          </w:p>
        </w:tc>
        <!--<w:tc>
          <w:p>
            <w:pPr>
              <w:pStyle w:val="NormalinTable"/>
              <w:jc w:val="center"/>
            </w:pPr>
            <w:r>
              <w:t>{SUPPUNIT}</w:t>
            </w:r>
          </w:p>
        </w:tc>//-->
      </w:tr>
      <w:tr>
        <w:trPr>
          <w:cantSplit/>
        </w:trPr>
        <w:tc>
          <w:p>
            <w:pPr>
              <w:pStyle w:val="NormalinTable"/>
            </w:pPr>
            <w:r>
              <w:rPr>
                <w:b/>
              </w:rPr>
              <w:t>2922 29 00 85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4-Benzyloxyaniline hydrochloride (CAS RN 51388-20-6)</w:t>
              <!--{FOOT}//-->
            </w:r>
          </w:p>
        </w:tc>
        <!--<w:tc>
          <w:p>
            <w:pPr>
              <w:pStyle w:val="NormalinTable"/>
              <w:jc w:val="center"/>
            </w:pPr>
            <w:r>
              <w:t>{SUPPUNIT}</w:t>
            </w:r>
          </w:p>
        </w:tc>//-->
      </w:tr>
      <w:tr>
        <w:trPr>
          <w:cantSplit/>
        </w:trPr>
        <w:tc>
          <w:p>
            <w:pPr>
              <w:pStyle w:val="NormalinTable"/>
            </w:pPr>
            <w:r>
              <w:rPr>
                <w:b/>
              </w:rPr>
              <w:t>2922 29 00 90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Amino-aldehydes, amino-ketones and amino-quinones, other than those containing more than one kind of oxygen function; salts thereof</w:t>
              <!--{FOOT}//-->
            </w:r>
          </w:p>
        </w:tc>
        <!--<w:tc>
          <w:p>
            <w:pPr>
              <w:pStyle w:val="NormalinTable"/>
              <w:jc w:val="center"/>
            </w:pPr>
            <w:r>
              <w:t>{SUPPUNIT}</w:t>
            </w:r>
          </w:p>
        </w:tc>//-->
      </w:tr>
      <w:tr>
        <w:trPr>
          <w:cantSplit/>
        </w:trPr>
        <w:tc>
          <w:p>
            <w:pPr>
              <w:pStyle w:val="NormalinTable"/>
            </w:pPr>
            <w:r>
              <w:rPr>
                <w:b/>
              </w:rPr>
              <w:t>2922 31 00 00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Amfepramone (INN), methadone (INN) and normethadone (INN); salts thereof</w:t>
              <!--{FOOT}//-->
            </w:r>
          </w:p>
        </w:tc>
        <!--<w:tc>
          <w:p>
            <w:pPr>
              <w:pStyle w:val="NormalinTable"/>
              <w:jc w:val="center"/>
            </w:pPr>
            <w:r>
              <w:t>{SUPPUNIT}</w:t>
            </w:r>
          </w:p>
        </w:tc>//-->
      </w:tr>
      <w:tr>
        <w:trPr>
          <w:cantSplit/>
        </w:trPr>
        <w:tc>
          <w:p>
            <w:pPr>
              <w:pStyle w:val="NormalinTable"/>
            </w:pPr>
            <w:r>
              <w:rPr>
                <w:b/>
              </w:rPr>
              <w:t>2922 39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1-Amino-4-bromo-9,10-dioxoanthracene-2-sulfonic acid and its salts</w:t>
              <!--{FOOT}//-->
            </w:r>
          </w:p>
        </w:tc>
        <!--<w:tc>
          <w:p>
            <w:pPr>
              <w:pStyle w:val="NormalinTable"/>
              <w:jc w:val="center"/>
            </w:pPr>
            <w:r>
              <w:t>{SUPPUNIT}</w:t>
            </w:r>
          </w:p>
        </w:tc>//-->
      </w:tr>
      <w:tr>
        <w:trPr>
          <w:cantSplit/>
        </w:trPr>
        <w:tc>
          <w:p>
            <w:pPr>
              <w:pStyle w:val="NormalinTable"/>
            </w:pPr>
            <w:r>
              <w:rPr>
                <w:b/>
              </w:rPr>
              <w:t>2922 39 00 15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2-Amino-3,5-dibromobenzaldehyde (CAS RN 50910-55-9)</w:t>
              <!--{FOOT}//-->
            </w:r>
          </w:p>
        </w:tc>
        <!--<w:tc>
          <w:p>
            <w:pPr>
              <w:pStyle w:val="NormalinTable"/>
              <w:jc w:val="center"/>
            </w:pPr>
            <w:r>
              <w:t>{SUPPUNIT}</w:t>
            </w:r>
          </w:p>
        </w:tc>//-->
      </w:tr>
      <w:tr>
        <w:trPr>
          <w:cantSplit/>
        </w:trPr>
        <w:tc>
          <w:p>
            <w:pPr>
              <w:pStyle w:val="NormalinTable"/>
            </w:pPr>
            <w:r>
              <w:rPr>
                <w:b/>
              </w:rPr>
              <w:t>2922 39 00 20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2-Amino-5-chlorobenzophenone (CAS RN 719-59-5)</w:t>
              <!--{FOOT}//-->
            </w:r>
          </w:p>
        </w:tc>
        <!--<w:tc>
          <w:p>
            <w:pPr>
              <w:pStyle w:val="NormalinTable"/>
              <w:jc w:val="center"/>
            </w:pPr>
            <w:r>
              <w:t>{SUPPUNIT}</w:t>
            </w:r>
          </w:p>
        </w:tc>//-->
      </w:tr>
      <w:tr>
        <w:trPr>
          <w:cantSplit/>
        </w:trPr>
        <w:tc>
          <w:p>
            <w:pPr>
              <w:pStyle w:val="NormalinTable"/>
            </w:pPr>
            <w:r>
              <w:rPr>
                <w:b/>
              </w:rPr>
              <w:t>2922 39 00 25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3-(Dimethylamino)-1-(1-naphthalenyl)-1-propanone)hydrochloride (CAS RN 5409-58-5)</w:t>
              <!--{FOOT}//-->
            </w:r>
          </w:p>
        </w:tc>
        <!--<w:tc>
          <w:p>
            <w:pPr>
              <w:pStyle w:val="NormalinTable"/>
              <w:jc w:val="center"/>
            </w:pPr>
            <w:r>
              <w:t>{SUPPUNIT}</w:t>
            </w:r>
          </w:p>
        </w:tc>//-->
      </w:tr>
      <w:tr>
        <w:trPr>
          <w:cantSplit/>
        </w:trPr>
        <w:tc>
          <w:p>
            <w:pPr>
              <w:pStyle w:val="NormalinTable"/>
            </w:pPr>
            <w:r>
              <w:rPr>
                <w:b/>
              </w:rPr>
              <w:t>2922 39 00 35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5-Chloro-2-(methylamino)benzophenone (CAS RN 1022-13-5)</w:t>
              <!--{FOOT}//-->
            </w:r>
          </w:p>
        </w:tc>
        <!--<w:tc>
          <w:p>
            <w:pPr>
              <w:pStyle w:val="NormalinTable"/>
              <w:jc w:val="center"/>
            </w:pPr>
            <w:r>
              <w:t>{SUPPUNIT}</w:t>
            </w:r>
          </w:p>
        </w:tc>//-->
      </w:tr>
      <w:tr>
        <w:trPr>
          <w:cantSplit/>
        </w:trPr>
        <w:tc>
          <w:p>
            <w:pPr>
              <w:pStyle w:val="NormalinTable"/>
            </w:pPr>
            <w:r>
              <w:rPr>
                <w:b/>
              </w:rPr>
              <w:t>2922 39 00 90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Amino-acids, other than those containing more than one kind of oxygen function, and their esters; salts thereof</w:t>
              <!--{FOOT}//-->
            </w:r>
          </w:p>
        </w:tc>
        <!--<w:tc>
          <w:p>
            <w:pPr>
              <w:pStyle w:val="NormalinTable"/>
              <w:jc w:val="center"/>
            </w:pPr>
            <w:r>
              <w:t>{SUPPUNIT}</w:t>
            </w:r>
          </w:p>
        </w:tc>//-->
      </w:tr>
      <w:tr>
        <w:trPr>
          <w:cantSplit/>
        </w:trPr>
        <w:tc>
          <w:p>
            <w:pPr>
              <w:pStyle w:val="NormalinTable"/>
            </w:pPr>
            <w:r>
              <w:rPr>
                <w:b/>
              </w:rPr>
              <w:t>2922 41 00 00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Lysine and its esters; salts thereof</w:t>
              <!--{FOOT}//-->
            </w:r>
          </w:p>
        </w:tc>
        <!--<w:tc>
          <w:p>
            <w:pPr>
              <w:pStyle w:val="NormalinTable"/>
              <w:jc w:val="center"/>
            </w:pPr>
            <w:r>
              <w:t>{SUPPUNIT}</w:t>
            </w:r>
          </w:p>
        </w:tc>//-->
      </w:tr>
      <w:tr>
        <w:trPr>
          <w:cantSplit/>
        </w:trPr>
        <w:tc>
          <w:p>
            <w:pPr>
              <w:pStyle w:val="NormalinTable"/>
            </w:pPr>
            <w:r>
              <w:rPr>
                <w:b/>
              </w:rPr>
              <w:t>2922 42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Glutamic acid and its salts</w:t>
              <!--{FOOT}//-->
            </w:r>
          </w:p>
        </w:tc>
        <!--<w:tc>
          <w:p>
            <w:pPr>
              <w:pStyle w:val="NormalinTable"/>
              <w:jc w:val="center"/>
            </w:pPr>
            <w:r>
              <w:t>{SUPPUNIT}</w:t>
            </w:r>
          </w:p>
        </w:tc>//-->
      </w:tr>
      <w:tr>
        <w:trPr>
          <w:cantSplit/>
        </w:trPr>
        <w:tc>
          <w:p>
            <w:pPr>
              <w:pStyle w:val="NormalinTable"/>
            </w:pPr>
            <w:r>
              <w:rPr>
                <w:b/>
              </w:rPr>
              <w:t>2922 42 00 10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Monosodium glutamate</w:t>
              <!--{FOOT}//-->
            </w:r>
          </w:p>
        </w:tc>
        <!--<w:tc>
          <w:p>
            <w:pPr>
              <w:pStyle w:val="NormalinTable"/>
              <w:jc w:val="center"/>
            </w:pPr>
            <w:r>
              <w:t>{SUPPUNIT}</w:t>
            </w:r>
          </w:p>
        </w:tc>//-->
      </w:tr>
      <w:tr>
        <w:trPr>
          <w:cantSplit/>
        </w:trPr>
        <w:tc>
          <w:p>
            <w:pPr>
              <w:pStyle w:val="NormalinTable"/>
            </w:pPr>
            <w:r>
              <w:rPr>
                <w:b/>
              </w:rPr>
              <w:t>2922 42 00 90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Anthranilic acid and its salts</w:t>
              <!--{FOOT}//-->
            </w:r>
          </w:p>
        </w:tc>
        <!--<w:tc>
          <w:p>
            <w:pPr>
              <w:pStyle w:val="NormalinTable"/>
              <w:jc w:val="center"/>
            </w:pPr>
            <w:r>
              <w:t>{SUPPUNIT}</w:t>
            </w:r>
          </w:p>
        </w:tc>//-->
      </w:tr>
      <w:tr>
        <w:trPr>
          <w:cantSplit/>
        </w:trPr>
        <w:tc>
          <w:p>
            <w:pPr>
              <w:pStyle w:val="NormalinTable"/>
            </w:pPr>
            <w:r>
              <w:rPr>
                <w:b/>
              </w:rPr>
              <w:t>2922 43 00 10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Anthranilic acid (CAS RN 118-92-3)</w:t>
              <!--{FOOT}//-->
            </w:r>
          </w:p>
        </w:tc>
        <!--<w:tc>
          <w:p>
            <w:pPr>
              <w:pStyle w:val="NormalinTable"/>
              <w:jc w:val="center"/>
            </w:pPr>
            <w:r>
              <w:t>{SUPPUNIT}</w:t>
            </w:r>
          </w:p>
        </w:tc>//-->
      </w:tr>
      <w:tr>
        <w:trPr>
          <w:cantSplit/>
        </w:trPr>
        <w:tc>
          <w:p>
            <w:pPr>
              <w:pStyle w:val="NormalinTable"/>
            </w:pPr>
            <w:r>
              <w:rPr>
                <w:b/>
              </w:rPr>
              <w:t>2922 43 00 90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2922 44 00 00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Tilidine (INN) and its salts</w:t>
              <!--{FOOT}//-->
            </w:r>
          </w:p>
        </w:tc>
        <!--<w:tc>
          <w:p>
            <w:pPr>
              <w:pStyle w:val="NormalinTable"/>
              <w:jc w:val="center"/>
            </w:pPr>
            <w:r>
              <w:t>{SUPPUNIT}</w:t>
            </w:r>
          </w:p>
        </w:tc>//-->
      </w:tr>
      <w:tr>
        <w:trPr>
          <w:cantSplit/>
        </w:trPr>
        <w:tc>
          <w:p>
            <w:pPr>
              <w:pStyle w:val="NormalinTable"/>
            </w:pPr>
            <w:r>
              <w:rPr>
                <w:b/>
              </w:rPr>
              <w:t>2922 49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2922 49 20 00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ß-Alanine</w:t>
              <!--{FOOT}//-->
            </w:r>
          </w:p>
        </w:tc>
        <!--<w:tc>
          <w:p>
            <w:pPr>
              <w:pStyle w:val="NormalinTable"/>
              <w:jc w:val="center"/>
            </w:pPr>
            <w:r>
              <w:t>{SUPPUNIT}</w:t>
            </w:r>
          </w:p>
        </w:tc>//-->
      </w:tr>
      <w:tr>
        <w:trPr>
          <w:cantSplit/>
        </w:trPr>
        <w:tc>
          <w:p>
            <w:pPr>
              <w:pStyle w:val="NormalinTable"/>
            </w:pPr>
            <w:r>
              <w:rPr>
                <w:b/>
              </w:rPr>
              <w:t>2922 49 85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2922 49 85 10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Ornithine aspartate (INNM), (CAS RN 3230-94-2)</w:t>
              <!--{FOOT}//-->
            </w:r>
          </w:p>
        </w:tc>
        <!--<w:tc>
          <w:p>
            <w:pPr>
              <w:pStyle w:val="NormalinTable"/>
              <w:jc w:val="center"/>
            </w:pPr>
            <w:r>
              <w:t>{SUPPUNIT}</w:t>
            </w:r>
          </w:p>
        </w:tc>//-->
      </w:tr>
      <w:tr>
        <w:trPr>
          <w:cantSplit/>
        </w:trPr>
        <w:tc>
          <w:p>
            <w:pPr>
              <w:pStyle w:val="NormalinTable"/>
            </w:pPr>
            <w:r>
              <w:rPr>
                <w:b/>
              </w:rPr>
              <w:t>2922 49 85 20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3-Amino-4-chlorobenzoic acid (CAS RN 2840-28-0)</w:t>
              <!--{FOOT}//-->
            </w:r>
          </w:p>
        </w:tc>
        <!--<w:tc>
          <w:p>
            <w:pPr>
              <w:pStyle w:val="NormalinTable"/>
              <w:jc w:val="center"/>
            </w:pPr>
            <w:r>
              <w:t>{SUPPUNIT}</w:t>
            </w:r>
          </w:p>
        </w:tc>//-->
      </w:tr>
      <w:tr>
        <w:trPr>
          <w:cantSplit/>
        </w:trPr>
        <w:tc>
          <w:p>
            <w:pPr>
              <w:pStyle w:val="NormalinTable"/>
            </w:pPr>
            <w:r>
              <w:rPr>
                <w:b/>
              </w:rPr>
              <w:t>2922 49 85 25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2-aminobenzene-1,4-dicarboxylate (CAS RN 5372-81-6)</w:t>
              <!--{FOOT}//-->
            </w:r>
          </w:p>
        </w:tc>
        <!--<w:tc>
          <w:p>
            <w:pPr>
              <w:pStyle w:val="NormalinTable"/>
              <w:jc w:val="center"/>
            </w:pPr>
            <w:r>
              <w:t>{SUPPUNIT}</w:t>
            </w:r>
          </w:p>
        </w:tc>//-->
      </w:tr>
      <w:tr>
        <w:trPr>
          <w:cantSplit/>
        </w:trPr>
        <w:tc>
          <w:p>
            <w:pPr>
              <w:pStyle w:val="NormalinTable"/>
            </w:pPr>
            <w:r>
              <w:rPr>
                <w:b/>
              </w:rPr>
              <w:t>2922 49 85 30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containing 40% by weight or more of sodium methylaminoacetate (CAS RN 4316-73-8)</w:t>
              <!--{FOOT}//-->
            </w:r>
          </w:p>
        </w:tc>
        <!--<w:tc>
          <w:p>
            <w:pPr>
              <w:pStyle w:val="NormalinTable"/>
              <w:jc w:val="center"/>
            </w:pPr>
            <w:r>
              <w:t>{SUPPUNIT}</w:t>
            </w:r>
          </w:p>
        </w:tc>//-->
      </w:tr>
      <w:tr>
        <w:trPr>
          <w:cantSplit/>
        </w:trPr>
        <w:tc>
          <w:p>
            <w:pPr>
              <w:pStyle w:val="NormalinTable"/>
            </w:pPr>
            <w:r>
              <w:rPr>
                <w:b/>
              </w:rPr>
              <w:t>2922 49 85 35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(3-Amino-4-chloro-benzoyl) benzoic acid (CAS RN 118-04-7)</w:t>
              <!--{FOOT}//-->
            </w:r>
          </w:p>
        </w:tc>
        <!--<w:tc>
          <w:p>
            <w:pPr>
              <w:pStyle w:val="NormalinTable"/>
              <w:jc w:val="center"/>
            </w:pPr>
            <w:r>
              <w:t>{SUPPUNIT}</w:t>
            </w:r>
          </w:p>
        </w:tc>//-->
      </w:tr>
      <w:tr>
        <w:trPr>
          <w:cantSplit/>
        </w:trPr>
        <w:tc>
          <w:p>
            <w:pPr>
              <w:pStyle w:val="NormalinTable"/>
            </w:pPr>
            <w:r>
              <w:rPr>
                <w:b/>
              </w:rPr>
              <w:t>2922 49 85 40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Norvaline</w:t>
              <!--{FOOT}//-->
            </w:r>
          </w:p>
        </w:tc>
        <!--<w:tc>
          <w:p>
            <w:pPr>
              <w:pStyle w:val="NormalinTable"/>
              <w:jc w:val="center"/>
            </w:pPr>
            <w:r>
              <w:t>{SUPPUNIT}</w:t>
            </w:r>
          </w:p>
        </w:tc>//-->
      </w:tr>
      <w:tr>
        <w:trPr>
          <w:cantSplit/>
        </w:trPr>
        <w:tc>
          <w:p>
            <w:pPr>
              <w:pStyle w:val="NormalinTable"/>
            </w:pPr>
            <w:r>
              <w:rPr>
                <w:b/>
              </w:rPr>
              <w:t>2922 49 85 45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Glycine (CAS RN 56-40-6)</w:t>
              <!--{FOOT}//-->
            </w:r>
          </w:p>
        </w:tc>
        <!--<w:tc>
          <w:p>
            <w:pPr>
              <w:pStyle w:val="NormalinTable"/>
              <w:jc w:val="center"/>
            </w:pPr>
            <w:r>
              <w:t>{SUPPUNIT}</w:t>
            </w:r>
          </w:p>
        </w:tc>//-->
      </w:tr>
      <w:tr>
        <w:trPr>
          <w:cantSplit/>
        </w:trPr>
        <w:tc>
          <w:p>
            <w:pPr>
              <w:pStyle w:val="NormalinTable"/>
            </w:pPr>
            <w:r>
              <w:rPr>
                <w:b/>
              </w:rPr>
              <w:t>2922 49 85 50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D-(-)-Dihydrophenylglycine (CAS RN 26774-88-9)</w:t>
              <!--{FOOT}//-->
            </w:r>
          </w:p>
        </w:tc>
        <!--<w:tc>
          <w:p>
            <w:pPr>
              <w:pStyle w:val="NormalinTable"/>
              <w:jc w:val="center"/>
            </w:pPr>
            <w:r>
              <w:t>{SUPPUNIT}</w:t>
            </w:r>
          </w:p>
        </w:tc>//-->
      </w:tr>
      <w:tr>
        <w:trPr>
          <w:cantSplit/>
        </w:trPr>
        <w:tc>
          <w:p>
            <w:pPr>
              <w:pStyle w:val="NormalinTable"/>
            </w:pPr>
            <w:r>
              <w:rPr>
                <w:b/>
              </w:rPr>
              <w:t>2922 49 85 55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(E)-Ethyl 4-(dimethylamino)but-2-enoate maleate (CUS 0138070-7)</w:t>
              <!--{FOOT}//-->
            </w:r>
          </w:p>
        </w:tc>
        <!--<w:tc>
          <w:p>
            <w:pPr>
              <w:pStyle w:val="NormalinTable"/>
              <w:jc w:val="center"/>
            </w:pPr>
            <w:r>
              <w:t>{SUPPUNIT}</w:t>
            </w:r>
          </w:p>
        </w:tc>//-->
      </w:tr>
      <w:tr>
        <w:trPr>
          <w:cantSplit/>
        </w:trPr>
        <w:tc>
          <w:p>
            <w:pPr>
              <w:pStyle w:val="NormalinTable"/>
            </w:pPr>
            <w:r>
              <w:rPr>
                <w:b/>
              </w:rPr>
              <w:t>2922 49 85 60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Ethyl-4-dimethylaminobenzoate (CAS RN 10287-53-3)</w:t>
              <!--{FOOT}//-->
            </w:r>
          </w:p>
        </w:tc>
        <!--<w:tc>
          <w:p>
            <w:pPr>
              <w:pStyle w:val="NormalinTable"/>
              <w:jc w:val="center"/>
            </w:pPr>
            <w:r>
              <w:t>{SUPPUNIT}</w:t>
            </w:r>
          </w:p>
        </w:tc>//-->
      </w:tr>
      <w:tr>
        <w:trPr>
          <w:cantSplit/>
        </w:trPr>
        <w:tc>
          <w:p>
            <w:pPr>
              <w:pStyle w:val="NormalinTable"/>
            </w:pPr>
            <w:r>
              <w:rPr>
                <w:b/>
              </w:rPr>
              <w:t>2922 49 85 65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aminomalonate hydrochloride (CAS RN 13433-00-6)</w:t>
              <!--{FOOT}//-->
            </w:r>
          </w:p>
        </w:tc>
        <!--<w:tc>
          <w:p>
            <w:pPr>
              <w:pStyle w:val="NormalinTable"/>
              <w:jc w:val="center"/>
            </w:pPr>
            <w:r>
              <w:t>{SUPPUNIT}</w:t>
            </w:r>
          </w:p>
        </w:tc>//-->
      </w:tr>
      <w:tr>
        <w:trPr>
          <w:cantSplit/>
        </w:trPr>
        <w:tc>
          <w:p>
            <w:pPr>
              <w:pStyle w:val="NormalinTable"/>
            </w:pPr>
            <w:r>
              <w:rPr>
                <w:b/>
              </w:rPr>
              <w:t>2922 49 85 70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2-Ethylhexyl-4-dimethylaminobenzoate (CAS RN 21245-02-3)</w:t>
              <!--{FOOT}//-->
            </w:r>
          </w:p>
        </w:tc>
        <!--<w:tc>
          <w:p>
            <w:pPr>
              <w:pStyle w:val="NormalinTable"/>
              <w:jc w:val="center"/>
            </w:pPr>
            <w:r>
              <w:t>{SUPPUNIT}</w:t>
            </w:r>
          </w:p>
        </w:tc>//-->
      </w:tr>
      <w:tr>
        <w:trPr>
          <w:cantSplit/>
        </w:trPr>
        <w:tc>
          <w:p>
            <w:pPr>
              <w:pStyle w:val="NormalinTable"/>
            </w:pPr>
            <w:r>
              <w:rPr>
                <w:b/>
              </w:rPr>
              <w:t>2922 49 85 75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L-alanine isopropyl ester hydrochloride (CAS RN 62062-65-1)</w:t>
              <!--{FOOT}//-->
            </w:r>
          </w:p>
        </w:tc>
        <!--<w:tc>
          <w:p>
            <w:pPr>
              <w:pStyle w:val="NormalinTable"/>
              <w:jc w:val="center"/>
            </w:pPr>
            <w:r>
              <w:t>{SUPPUNIT}</w:t>
            </w:r>
          </w:p>
        </w:tc>//-->
      </w:tr>
      <w:tr>
        <w:trPr>
          <w:cantSplit/>
        </w:trPr>
        <w:tc>
          <w:p>
            <w:pPr>
              <w:pStyle w:val="NormalinTable"/>
            </w:pPr>
            <w:r>
              <w:rPr>
                <w:b/>
              </w:rPr>
              <w:t>2922 49 85 80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12-Aminododecanoic acid (CAS RN 693-57-2)</w:t>
              <!--{FOOT}//-->
            </w:r>
          </w:p>
        </w:tc>
        <!--<w:tc>
          <w:p>
            <w:pPr>
              <w:pStyle w:val="NormalinTable"/>
              <w:jc w:val="center"/>
            </w:pPr>
            <w:r>
              <w:t>{SUPPUNIT}</w:t>
            </w:r>
          </w:p>
        </w:tc>//-->
      </w:tr>
      <w:tr>
        <w:trPr>
          <w:cantSplit/>
        </w:trPr>
        <w:tc>
          <w:p>
            <w:pPr>
              <w:pStyle w:val="NormalinTable"/>
            </w:pPr>
            <w:r>
              <w:rPr>
                <w:b/>
              </w:rPr>
              <w:t>2922 49 85 90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2922 50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Amino-alcohol-phenols, amino-acid-phenols and other amino-compounds with oxygen function</w:t>
              <!--{FOOT}//-->
            </w:r>
          </w:p>
        </w:tc>
        <!--<w:tc>
          <w:p>
            <w:pPr>
              <w:pStyle w:val="NormalinTable"/>
              <w:jc w:val="center"/>
            </w:pPr>
            <w:r>
              <w:t>{SUPPUNIT}</w:t>
            </w:r>
          </w:p>
        </w:tc>//-->
      </w:tr>
      <w:tr>
        <w:trPr>
          <w:cantSplit/>
        </w:trPr>
        <w:tc>
          <w:p>
            <w:pPr>
              <w:pStyle w:val="NormalinTable"/>
            </w:pPr>
            <w:r>
              <w:rPr>
                <w:b/>
              </w:rPr>
              <w:t>2922 50 00 10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2-(2-(2-Aminoethoxy)ethoxy)acetic acid hydrochloride (CAS RN 134979-01-4)</w:t>
              <!--{FOOT}//-->
            </w:r>
          </w:p>
        </w:tc>
        <!--<w:tc>
          <w:p>
            <w:pPr>
              <w:pStyle w:val="NormalinTable"/>
              <w:jc w:val="center"/>
            </w:pPr>
            <w:r>
              <w:t>{SUPPUNIT}</w:t>
            </w:r>
          </w:p>
        </w:tc>//-->
      </w:tr>
      <w:tr>
        <w:trPr>
          <w:cantSplit/>
        </w:trPr>
        <w:tc>
          <w:p>
            <w:pPr>
              <w:pStyle w:val="NormalinTable"/>
            </w:pPr>
            <w:r>
              <w:rPr>
                <w:b/>
              </w:rPr>
              <w:t>2922 50 00 15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3,5-Diiodothyronine (CAS RN 1041-01-6)</w:t>
              <!--{FOOT}//-->
            </w:r>
          </w:p>
        </w:tc>
        <!--<w:tc>
          <w:p>
            <w:pPr>
              <w:pStyle w:val="NormalinTable"/>
              <w:jc w:val="center"/>
            </w:pPr>
            <w:r>
              <w:t>{SUPPUNIT}</w:t>
            </w:r>
          </w:p>
        </w:tc>//-->
      </w:tr>
      <w:tr>
        <w:trPr>
          <w:cantSplit/>
        </w:trPr>
        <w:tc>
          <w:p>
            <w:pPr>
              <w:pStyle w:val="NormalinTable"/>
            </w:pPr>
            <w:r>
              <w:rPr>
                <w:b/>
              </w:rPr>
              <w:t>2922 50 00 20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1-[2-Amino-1-(4-methoxyphenyl)-ethyl]-cyclohexanol hydrochloride (CAS RN 130198-05-9)</w:t>
              <!--{FOOT}//-->
            </w:r>
          </w:p>
        </w:tc>
        <!--<w:tc>
          <w:p>
            <w:pPr>
              <w:pStyle w:val="NormalinTable"/>
              <w:jc w:val="center"/>
            </w:pPr>
            <w:r>
              <w:t>{SUPPUNIT}</w:t>
            </w:r>
          </w:p>
        </w:tc>//-->
      </w:tr>
      <w:tr>
        <w:trPr>
          <w:cantSplit/>
        </w:trPr>
        <w:tc>
          <w:p>
            <w:pPr>
              <w:pStyle w:val="NormalinTable"/>
            </w:pPr>
            <w:r>
              <w:rPr>
                <w:b/>
              </w:rPr>
              <w:t>2922 50 00 35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(2S)-2-Amino-3-(3,4-dimethoxyphenyl)-2-methylpropanoic acid hydrochloride (CAS RN 5486-79-3)</w:t>
              <!--{FOOT}//-->
            </w:r>
          </w:p>
        </w:tc>
        <!--<w:tc>
          <w:p>
            <w:pPr>
              <w:pStyle w:val="NormalinTable"/>
              <w:jc w:val="center"/>
            </w:pPr>
            <w:r>
              <w:t>{SUPPUNIT}</w:t>
            </w:r>
          </w:p>
        </w:tc>//-->
      </w:tr>
      <w:tr>
        <w:trPr>
          <w:cantSplit/>
        </w:trPr>
        <w:tc>
          <w:p>
            <w:pPr>
              <w:pStyle w:val="NormalinTable"/>
            </w:pPr>
            <w:r>
              <w:rPr>
                <w:b/>
              </w:rPr>
              <w:t>2922 50 00 70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2-(1-Hydroxycyclohexyl)-2-(4-methoxyphenyl)ethylammonium acetate</w:t>
              <!--{FOOT}//-->
            </w:r>
          </w:p>
        </w:tc>
        <!--<w:tc>
          <w:p>
            <w:pPr>
              <w:pStyle w:val="NormalinTable"/>
              <w:jc w:val="center"/>
            </w:pPr>
            <w:r>
              <w:t>{SUPPUNIT}</w:t>
            </w:r>
          </w:p>
        </w:tc>//-->
      </w:tr>
      <w:tr>
        <w:trPr>
          <w:cantSplit/>
        </w:trPr>
        <w:tc>
          <w:p>
            <w:pPr>
              <w:pStyle w:val="NormalinTable"/>
            </w:pPr>
            <w:r>
              <w:rPr>
                <w:b/>
              </w:rPr>
              <w:t>2922 50 00 90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Quaternary ammonium salts and hydroxides; lecithins and other phosphoaminolipids, whether or not chemically defined</w:t>
              <!--{FOOT}//-->
            </w:r>
          </w:p>
        </w:tc>
        <!--<w:tc>
          <w:p>
            <w:pPr>
              <w:pStyle w:val="NormalinTable"/>
              <w:jc w:val="center"/>
            </w:pPr>
            <w:r>
              <w:t>{SUPPUNIT}</w:t>
            </w:r>
          </w:p>
        </w:tc>//-->
      </w:tr>
      <w:tr>
        <w:trPr>
          <w:cantSplit/>
        </w:trPr>
        <w:tc>
          <w:p>
            <w:pPr>
              <w:pStyle w:val="NormalinTable"/>
            </w:pPr>
            <w:r>
              <w:rPr>
                <w:b/>
              </w:rPr>
              <w:t>2923 10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Choline and its salts</w:t>
              <!--{FOOT}//-->
            </w:r>
          </w:p>
        </w:tc>
        <!--<w:tc>
          <w:p>
            <w:pPr>
              <w:pStyle w:val="NormalinTable"/>
              <w:jc w:val="center"/>
            </w:pPr>
            <w:r>
              <w:t>{SUPPUNIT}</w:t>
            </w:r>
          </w:p>
        </w:tc>//-->
      </w:tr>
      <w:tr>
        <w:trPr>
          <w:cantSplit/>
        </w:trPr>
        <w:tc>
          <w:p>
            <w:pPr>
              <w:pStyle w:val="NormalinTable"/>
            </w:pPr>
            <w:r>
              <w:rPr>
                <w:b/>
              </w:rPr>
              <w:t>2923 10 00 10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phosphoryl choline chloride tetra hydrate (CAS RN 72556-74-2)</w:t>
              <!--{FOOT}//-->
            </w:r>
          </w:p>
        </w:tc>
        <!--<w:tc>
          <w:p>
            <w:pPr>
              <w:pStyle w:val="NormalinTable"/>
              <w:jc w:val="center"/>
            </w:pPr>
            <w:r>
              <w:t>{SUPPUNIT}</w:t>
            </w:r>
          </w:p>
        </w:tc>//-->
      </w:tr>
      <w:tr>
        <w:trPr>
          <w:cantSplit/>
        </w:trPr>
        <w:tc>
          <w:p>
            <w:pPr>
              <w:pStyle w:val="NormalinTable"/>
            </w:pPr>
            <w:r>
              <w:rPr>
                <w:b/>
              </w:rPr>
              <w:t>2923 10 00 90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Lecithins and other phosphoaminolipids</w:t>
              <!--{FOOT}//-->
            </w:r>
          </w:p>
        </w:tc>
        <!--<w:tc>
          <w:p>
            <w:pPr>
              <w:pStyle w:val="NormalinTable"/>
              <w:jc w:val="center"/>
            </w:pPr>
            <w:r>
              <w:t>{SUPPUNIT}</w:t>
            </w:r>
          </w:p>
        </w:tc>//-->
      </w:tr>
      <w:tr>
        <w:trPr>
          <w:cantSplit/>
        </w:trPr>
        <w:tc>
          <w:p>
            <w:pPr>
              <w:pStyle w:val="NormalinTable"/>
            </w:pPr>
            <w:r>
              <w:rPr>
                <w:b/>
              </w:rPr>
              <w:t>2923 30 00 00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Tetraethylammonium perfluorooctane sulphonate</w:t>
              <!--{FOOT}//-->
            </w:r>
          </w:p>
        </w:tc>
        <!--<w:tc>
          <w:p>
            <w:pPr>
              <w:pStyle w:val="NormalinTable"/>
              <w:jc w:val="center"/>
            </w:pPr>
            <w:r>
              <w:t>{SUPPUNIT}</w:t>
            </w:r>
          </w:p>
        </w:tc>//-->
      </w:tr>
      <w:tr>
        <w:trPr>
          <w:cantSplit/>
        </w:trPr>
        <w:tc>
          <w:p>
            <w:pPr>
              <w:pStyle w:val="NormalinTable"/>
            </w:pPr>
            <w:r>
              <w:rPr>
                <w:b/>
              </w:rPr>
              <w:t>2923 40 00 00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Didecyldimethylammonium perfluorooctane sulphonate</w:t>
              <!--{FOOT}//-->
            </w:r>
          </w:p>
        </w:tc>
        <!--<w:tc>
          <w:p>
            <w:pPr>
              <w:pStyle w:val="NormalinTable"/>
              <w:jc w:val="center"/>
            </w:pPr>
            <w:r>
              <w:t>{SUPPUNIT}</w:t>
            </w:r>
          </w:p>
        </w:tc>//-->
      </w:tr>
      <w:tr>
        <w:trPr>
          <w:cantSplit/>
        </w:trPr>
        <w:tc>
          <w:p>
            <w:pPr>
              <w:pStyle w:val="NormalinTable"/>
            </w:pPr>
            <w:r>
              <w:rPr>
                <w:b/>
              </w:rPr>
              <w:t>2923 90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Tetramethylammonium hydroxide, in the form of an aqueous solution containing 25% (± 0,5%) by weight of tetramethylammonium hydroxide</w:t>
              <!--{FOOT}//-->
            </w:r>
          </w:p>
        </w:tc>
        <!--<w:tc>
          <w:p>
            <w:pPr>
              <w:pStyle w:val="NormalinTable"/>
              <w:jc w:val="center"/>
            </w:pPr>
            <w:r>
              <w:t>{SUPPUNIT}</w:t>
            </w:r>
          </w:p>
        </w:tc>//-->
      </w:tr>
      <w:tr>
        <w:trPr>
          <w:cantSplit/>
        </w:trPr>
        <w:tc>
          <w:p>
            <w:pPr>
              <w:pStyle w:val="NormalinTable"/>
            </w:pPr>
            <w:r>
              <w:rPr>
                <w:b/>
              </w:rPr>
              <w:t>2923 90 00 20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Tetramethylammonium hydrogen phthalate (CAS RN 79723-02-7)</w:t>
              <!--{FOOT}//-->
            </w:r>
          </w:p>
        </w:tc>
        <!--<w:tc>
          <w:p>
            <w:pPr>
              <w:pStyle w:val="NormalinTable"/>
              <w:jc w:val="center"/>
            </w:pPr>
            <w:r>
              <w:t>{SUPPUNIT}</w:t>
            </w:r>
          </w:p>
        </w:tc>//-->
      </w:tr>
      <w:tr>
        <w:trPr>
          <w:cantSplit/>
        </w:trPr>
        <w:tc>
          <w:p>
            <w:pPr>
              <w:pStyle w:val="NormalinTable"/>
            </w:pPr>
            <w:r>
              <w:rPr>
                <w:b/>
              </w:rPr>
              <w:t>2923 90 00 25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Tetrakis(dimethylditetradecylammonium) molybdate, (CAS RN 117342-25-3)</w:t>
              <!--{FOOT}//-->
            </w:r>
          </w:p>
        </w:tc>
        <!--<w:tc>
          <w:p>
            <w:pPr>
              <w:pStyle w:val="NormalinTable"/>
              <w:jc w:val="center"/>
            </w:pPr>
            <w:r>
              <w:t>{SUPPUNIT}</w:t>
            </w:r>
          </w:p>
        </w:tc>//-->
      </w:tr>
      <w:tr>
        <w:trPr>
          <w:cantSplit/>
        </w:trPr>
        <w:tc>
          <w:p>
            <w:pPr>
              <w:pStyle w:val="NormalinTable"/>
            </w:pPr>
            <w:r>
              <w:rPr>
                <w:b/>
              </w:rPr>
              <w:t>2923 90 00 55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Tetrabutylammonium bromide (CAS RN 1643-19-2)</w:t>
              <!--{FOOT}//-->
            </w:r>
          </w:p>
        </w:tc>
        <!--<w:tc>
          <w:p>
            <w:pPr>
              <w:pStyle w:val="NormalinTable"/>
              <w:jc w:val="center"/>
            </w:pPr>
            <w:r>
              <w:t>{SUPPUNIT}</w:t>
            </w:r>
          </w:p>
        </w:tc>//-->
      </w:tr>
      <w:tr>
        <w:trPr>
          <w:cantSplit/>
        </w:trPr>
        <w:tc>
          <w:p>
            <w:pPr>
              <w:pStyle w:val="NormalinTable"/>
            </w:pPr>
            <w:r>
              <w:rPr>
                <w:b/>
              </w:rPr>
              <w:t>2923 90 00 70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Tetrapropylammonium hydroxide, in the form of an aqueous solution containing:</w:t>
            </w:r>
            <w:r>
              <w:br/>
              <w:t>- 40% (± 2%) by weight of tetrapropylammonium hydroxide,</w:t>
            </w:r>
            <w:r>
              <w:br/>
              <w:t>- 0,3% by weight or less of carbonate,</w:t>
            </w:r>
            <w:r>
              <w:br/>
              <w:t>- 0,1% by weight or less of tripropylamine,</w:t>
            </w:r>
            <w:r>
              <w:br/>
              <w:t>- 500 mg/kg or less of bromide and</w:t>
            </w:r>
            <w:r>
              <w:br/>
              <w:t>- 25 mg/kg or less of potassium and sodium taken together </w:t>
              <!--{FOOT}//-->
            </w:r>
          </w:p>
        </w:tc>
        <!--<w:tc>
          <w:p>
            <w:pPr>
              <w:pStyle w:val="NormalinTable"/>
              <w:jc w:val="center"/>
            </w:pPr>
            <w:r>
              <w:t>{SUPPUNIT}</w:t>
            </w:r>
          </w:p>
        </w:tc>//-->
      </w:tr>
      <w:tr>
        <w:trPr>
          <w:cantSplit/>
        </w:trPr>
        <w:tc>
          <w:p>
            <w:pPr>
              <w:pStyle w:val="NormalinTable"/>
            </w:pPr>
            <w:r>
              <w:rPr>
                <w:b/>
              </w:rPr>
              <w:t>2923 90 00 75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Tetraethylammonium hydroxide, in the form of an aqueous solution containing:</w:t>
            </w:r>
            <w:r>
              <w:br/>
              <w:t>- 35% (± 0,5%) by weight of tetraethylammonium hydroxide,</w:t>
            </w:r>
            <w:r>
              <w:br/>
              <w:t>- not more than 1 000 mg/kg of chloride,</w:t>
            </w:r>
            <w:r>
              <w:br/>
              <w:t>- not more than 2 mg/kg of iron and</w:t>
            </w:r>
            <w:r>
              <w:br/>
              <w:t>- not more than 10 mg/kg of potassium</w:t>
              <!--{FOOT}//-->
            </w:r>
          </w:p>
        </w:tc>
        <!--<w:tc>
          <w:p>
            <w:pPr>
              <w:pStyle w:val="NormalinTable"/>
              <w:jc w:val="center"/>
            </w:pPr>
            <w:r>
              <w:t>{SUPPUNIT}</w:t>
            </w:r>
          </w:p>
        </w:tc>//-->
      </w:tr>
      <w:tr>
        <w:trPr>
          <w:cantSplit/>
        </w:trPr>
        <w:tc>
          <w:p>
            <w:pPr>
              <w:pStyle w:val="NormalinTable"/>
            </w:pPr>
            <w:r>
              <w:rPr>
                <w:b/>
              </w:rPr>
              <w:t>2923 90 00 80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Diallyldimethylammonium chloride, in the form of an aqueous solution containing by weight 63% or more but not more than 67% of diallyldimethylammonium chloride, (CAS RN 7398-69-8)</w:t>
              <!--{FOOT}//-->
            </w:r>
          </w:p>
        </w:tc>
        <!--<w:tc>
          <w:p>
            <w:pPr>
              <w:pStyle w:val="NormalinTable"/>
              <w:jc w:val="center"/>
            </w:pPr>
            <w:r>
              <w:t>{SUPPUNIT}</w:t>
            </w:r>
          </w:p>
        </w:tc>//-->
      </w:tr>
      <w:tr>
        <w:trPr>
          <w:cantSplit/>
        </w:trPr>
        <w:tc>
          <w:p>
            <w:pPr>
              <w:pStyle w:val="NormalinTable"/>
            </w:pPr>
            <w:r>
              <w:rPr>
                <w:b/>
              </w:rPr>
              <w:t>2923 90 00 85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N,N,N-Trimethylanilinium chloride (CAS RN 138-24-9)</w:t>
              <!--{FOOT}//-->
            </w:r>
          </w:p>
        </w:tc>
        <!--<w:tc>
          <w:p>
            <w:pPr>
              <w:pStyle w:val="NormalinTable"/>
              <w:jc w:val="center"/>
            </w:pPr>
            <w:r>
              <w:t>{SUPPUNIT}</w:t>
            </w:r>
          </w:p>
        </w:tc>//-->
      </w:tr>
      <w:tr>
        <w:trPr>
          <w:cantSplit/>
        </w:trPr>
        <w:tc>
          <w:p>
            <w:pPr>
              <w:pStyle w:val="NormalinTable"/>
            </w:pPr>
            <w:r>
              <w:rPr>
                <w:b/>
              </w:rPr>
              <w:t>2923 90 00 90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Carboxyamide-function compounds; amide-function compounds of carbonic acid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amides (including acyclic carbamates) and their derivatives; salts thereof</w:t>
              <!--{FOOT}//-->
            </w:r>
          </w:p>
        </w:tc>
        <!--<w:tc>
          <w:p>
            <w:pPr>
              <w:pStyle w:val="NormalinTable"/>
              <w:jc w:val="center"/>
            </w:pPr>
            <w:r>
              <w:t>{SUPPUNIT}</w:t>
            </w:r>
          </w:p>
        </w:tc>//-->
      </w:tr>
      <w:tr>
        <w:trPr>
          <w:cantSplit/>
        </w:trPr>
        <w:tc>
          <w:p>
            <w:pPr>
              <w:pStyle w:val="NormalinTable"/>
            </w:pPr>
            <w:r>
              <w:rPr>
                <w:b/>
              </w:rPr>
              <w:t>2924 11 00 00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Meprobamate (INN)</w:t>
              <!--{FOOT}//-->
            </w:r>
          </w:p>
        </w:tc>
        <!--<w:tc>
          <w:p>
            <w:pPr>
              <w:pStyle w:val="NormalinTable"/>
              <w:jc w:val="center"/>
            </w:pPr>
            <w:r>
              <w:t>{SUPPUNIT}</w:t>
            </w:r>
          </w:p>
        </w:tc>//-->
      </w:tr>
      <w:tr>
        <w:trPr>
          <w:cantSplit/>
        </w:trPr>
        <w:tc>
          <w:p>
            <w:pPr>
              <w:pStyle w:val="NormalinTable"/>
            </w:pPr>
            <w:r>
              <w:rPr>
                <w:b/>
              </w:rPr>
              <w:t>2924 12 00 00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Fluoroacetamide (ISO), monocrotophos (ISO) and phosphamidon (ISO)</w:t>
              <!--{FOOT}//-->
            </w:r>
          </w:p>
        </w:tc>
        <!--<w:tc>
          <w:p>
            <w:pPr>
              <w:pStyle w:val="NormalinTable"/>
              <w:jc w:val="center"/>
            </w:pPr>
            <w:r>
              <w:t>{SUPPUNIT}</w:t>
            </w:r>
          </w:p>
        </w:tc>//-->
      </w:tr>
      <w:tr>
        <w:trPr>
          <w:cantSplit/>
        </w:trPr>
        <w:tc>
          <w:p>
            <w:pPr>
              <w:pStyle w:val="NormalinTable"/>
            </w:pPr>
            <w:r>
              <w:rPr>
                <w:b/>
              </w:rPr>
              <w:t>2924 19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2924 19 00 10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2-Acrylamido-2-methylpropanesulphonic acid (CAS RN 15214-89-8) or its sodium salt (CAS RN 5165-97-9), or its ammonium salt (CAS RN 58374-69-9)</w:t>
              <!--{FOOT}//-->
            </w:r>
          </w:p>
        </w:tc>
        <!--<w:tc>
          <w:p>
            <w:pPr>
              <w:pStyle w:val="NormalinTable"/>
              <w:jc w:val="center"/>
            </w:pPr>
            <w:r>
              <w:t>{SUPPUNIT}</w:t>
            </w:r>
          </w:p>
        </w:tc>//-->
      </w:tr>
      <w:tr>
        <w:trPr>
          <w:cantSplit/>
        </w:trPr>
        <w:tc>
          <w:p>
            <w:pPr>
              <w:pStyle w:val="NormalinTable"/>
            </w:pPr>
            <w:r>
              <w:rPr>
                <w:b/>
              </w:rPr>
              <w:t>2924 19 00 15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N-Ethyl N-Methylcarbamoyl Chloride (CAS RN 42252-34-6)</w:t>
              <!--{FOOT}//-->
            </w:r>
          </w:p>
        </w:tc>
        <!--<w:tc>
          <w:p>
            <w:pPr>
              <w:pStyle w:val="NormalinTable"/>
              <w:jc w:val="center"/>
            </w:pPr>
            <w:r>
              <w:t>{SUPPUNIT}</w:t>
            </w:r>
          </w:p>
        </w:tc>//-->
      </w:tr>
      <w:tr>
        <w:trPr>
          <w:cantSplit/>
        </w:trPr>
        <w:tc>
          <w:p>
            <w:pPr>
              <w:pStyle w:val="NormalinTable"/>
            </w:pPr>
            <w:r>
              <w:rPr>
                <w:b/>
              </w:rPr>
              <w:t>2924 19 00 20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(R)-(-)-3-(carbamoylmethyl)-5-methylhexanoic acid (CAS RN 181289-33-8)</w:t>
              <!--{FOOT}//-->
            </w:r>
          </w:p>
        </w:tc>
        <!--<w:tc>
          <w:p>
            <w:pPr>
              <w:pStyle w:val="NormalinTable"/>
              <w:jc w:val="center"/>
            </w:pPr>
            <w:r>
              <w:t>{SUPPUNIT}</w:t>
            </w:r>
          </w:p>
        </w:tc>//-->
      </w:tr>
      <w:tr>
        <w:trPr>
          <w:cantSplit/>
        </w:trPr>
        <w:tc>
          <w:p>
            <w:pPr>
              <w:pStyle w:val="NormalinTable"/>
            </w:pPr>
            <w:r>
              <w:rPr>
                <w:b/>
              </w:rPr>
              <w:t>2924 19 00 25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Isobutylidenediurea (CAS RN 6104-30-9)</w:t>
              <!--{FOOT}//-->
            </w:r>
          </w:p>
        </w:tc>
        <!--<w:tc>
          <w:p>
            <w:pPr>
              <w:pStyle w:val="NormalinTable"/>
              <w:jc w:val="center"/>
            </w:pPr>
            <w:r>
              <w:t>{SUPPUNIT}</w:t>
            </w:r>
          </w:p>
        </w:tc>//-->
      </w:tr>
      <w:tr>
        <w:trPr>
          <w:cantSplit/>
        </w:trPr>
        <w:tc>
          <w:p>
            <w:pPr>
              <w:pStyle w:val="NormalinTable"/>
            </w:pPr>
            <w:r>
              <w:rPr>
                <w:b/>
              </w:rPr>
              <w:t>2924 19 00 30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2-acetamido-3-chloropropionate (CAS RN 87333-22-0)</w:t>
              <!--{FOOT}//-->
            </w:r>
          </w:p>
        </w:tc>
        <!--<w:tc>
          <w:p>
            <w:pPr>
              <w:pStyle w:val="NormalinTable"/>
              <w:jc w:val="center"/>
            </w:pPr>
            <w:r>
              <w:t>{SUPPUNIT}</w:t>
            </w:r>
          </w:p>
        </w:tc>//-->
      </w:tr>
      <w:tr>
        <w:trPr>
          <w:cantSplit/>
        </w:trPr>
        <w:tc>
          <w:p>
            <w:pPr>
              <w:pStyle w:val="NormalinTable"/>
            </w:pPr>
            <w:r>
              <w:rPr>
                <w:b/>
              </w:rPr>
              <w:t>2924 19 00 35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Acetamide (CAS RN 60-35-5)</w:t>
              <!--{FOOT}//-->
            </w:r>
          </w:p>
        </w:tc>
        <!--<w:tc>
          <w:p>
            <w:pPr>
              <w:pStyle w:val="NormalinTable"/>
              <w:jc w:val="center"/>
            </w:pPr>
            <w:r>
              <w:t>{SUPPUNIT}</w:t>
            </w:r>
          </w:p>
        </w:tc>//-->
      </w:tr>
      <w:tr>
        <w:trPr>
          <w:cantSplit/>
        </w:trPr>
        <w:tc>
          <w:p>
            <w:pPr>
              <w:pStyle w:val="NormalinTable"/>
            </w:pPr>
            <w:r>
              <w:rPr>
                <w:b/>
              </w:rPr>
              <w:t>2924 19 00 45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3-Chloro-N-methoxy-N-methylpropanamide (CAS RN 1062512-53-1)</w:t>
              <!--{FOOT}//-->
            </w:r>
          </w:p>
        </w:tc>
        <!--<w:tc>
          <w:p>
            <w:pPr>
              <w:pStyle w:val="NormalinTable"/>
              <w:jc w:val="center"/>
            </w:pPr>
            <w:r>
              <w:t>{SUPPUNIT}</w:t>
            </w:r>
          </w:p>
        </w:tc>//-->
      </w:tr>
      <w:tr>
        <w:trPr>
          <w:cantSplit/>
        </w:trPr>
        <w:tc>
          <w:p>
            <w:pPr>
              <w:pStyle w:val="NormalinTable"/>
            </w:pPr>
            <w:r>
              <w:rPr>
                <w:b/>
              </w:rPr>
              <w:t>2924 19 00 50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Acrylamide (CAS RN 79-06-1)</w:t>
              <!--{FOOT}//-->
            </w:r>
          </w:p>
        </w:tc>
        <!--<w:tc>
          <w:p>
            <w:pPr>
              <w:pStyle w:val="NormalinTable"/>
              <w:jc w:val="center"/>
            </w:pPr>
            <w:r>
              <w:t>{SUPPUNIT}</w:t>
            </w:r>
          </w:p>
        </w:tc>//-->
      </w:tr>
      <w:tr>
        <w:trPr>
          <w:cantSplit/>
        </w:trPr>
        <w:tc>
          <w:p>
            <w:pPr>
              <w:pStyle w:val="NormalinTable"/>
            </w:pPr>
            <w:r>
              <w:rPr>
                <w:b/>
              </w:rPr>
              <w:t>2924 19 00 55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2-Propynyl butylcarbamate (CAS RN 76114-73-3)</w:t>
              <!--{FOOT}//-->
            </w:r>
          </w:p>
        </w:tc>
        <!--<w:tc>
          <w:p>
            <w:pPr>
              <w:pStyle w:val="NormalinTable"/>
              <w:jc w:val="center"/>
            </w:pPr>
            <w:r>
              <w:t>{SUPPUNIT}</w:t>
            </w:r>
          </w:p>
        </w:tc>//-->
      </w:tr>
      <w:tr>
        <w:trPr>
          <w:cantSplit/>
        </w:trPr>
        <w:tc>
          <w:p>
            <w:pPr>
              <w:pStyle w:val="NormalinTable"/>
            </w:pPr>
            <w:r>
              <w:rPr>
                <w:b/>
              </w:rPr>
              <w:t>2924 19 00 60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N,N-Dimethylacrylamide (CAS RN 2680-03-7)</w:t>
              <!--{FOOT}//-->
            </w:r>
          </w:p>
        </w:tc>
        <!--<w:tc>
          <w:p>
            <w:pPr>
              <w:pStyle w:val="NormalinTable"/>
              <w:jc w:val="center"/>
            </w:pPr>
            <w:r>
              <w:t>{SUPPUNIT}</w:t>
            </w:r>
          </w:p>
        </w:tc>//-->
      </w:tr>
      <w:tr>
        <w:trPr>
          <w:cantSplit/>
        </w:trPr>
        <w:tc>
          <w:p>
            <w:pPr>
              <w:pStyle w:val="NormalinTable"/>
            </w:pPr>
            <w:r>
              <w:rPr>
                <w:b/>
              </w:rPr>
              <w:t>2924 19 00 65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2,2,2-trifluoroacetamide (CAS RN 354-38-1)</w:t>
              <!--{FOOT}//-->
            </w:r>
          </w:p>
        </w:tc>
        <!--<w:tc>
          <w:p>
            <w:pPr>
              <w:pStyle w:val="NormalinTable"/>
              <w:jc w:val="center"/>
            </w:pPr>
            <w:r>
              <w:t>{SUPPUNIT}</w:t>
            </w:r>
          </w:p>
        </w:tc>//-->
      </w:tr>
      <w:tr>
        <w:trPr>
          <w:cantSplit/>
        </w:trPr>
        <w:tc>
          <w:p>
            <w:pPr>
              <w:pStyle w:val="NormalinTable"/>
            </w:pPr>
            <w:r>
              <w:rPr>
                <w:b/>
              </w:rPr>
              <w:t>2924 19 00 70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Methylcarbamate (CAS RN 598-55-0)</w:t>
              <!--{FOOT}//-->
            </w:r>
          </w:p>
        </w:tc>
        <!--<w:tc>
          <w:p>
            <w:pPr>
              <w:pStyle w:val="NormalinTable"/>
              <w:jc w:val="center"/>
            </w:pPr>
            <w:r>
              <w:t>{SUPPUNIT}</w:t>
            </w:r>
          </w:p>
        </w:tc>//-->
      </w:tr>
      <w:tr>
        <w:trPr>
          <w:cantSplit/>
        </w:trPr>
        <w:tc>
          <w:p>
            <w:pPr>
              <w:pStyle w:val="NormalinTable"/>
            </w:pPr>
            <w:r>
              <w:rPr>
                <w:b/>
              </w:rPr>
              <w:t>2924 19 00 80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Tetrabutylurea (CAS RN 4559-86-8)</w:t>
              <!--{FOOT}//-->
            </w:r>
          </w:p>
        </w:tc>
        <!--<w:tc>
          <w:p>
            <w:pPr>
              <w:pStyle w:val="NormalinTable"/>
              <w:jc w:val="center"/>
            </w:pPr>
            <w:r>
              <w:t>{SUPPUNIT}</w:t>
            </w:r>
          </w:p>
        </w:tc>//-->
      </w:tr>
      <w:tr>
        <w:trPr>
          <w:cantSplit/>
        </w:trPr>
        <w:tc>
          <w:p>
            <w:pPr>
              <w:pStyle w:val="NormalinTable"/>
            </w:pPr>
            <w:r>
              <w:rPr>
                <w:b/>
              </w:rPr>
              <w:t>2924 19 00 85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3-Iodoprop-2-ynyl N-butylcarbamate (CAS RN 55406-53-6)</w:t>
              <!--{FOOT}//-->
            </w:r>
          </w:p>
        </w:tc>
        <!--<w:tc>
          <w:p>
            <w:pPr>
              <w:pStyle w:val="NormalinTable"/>
              <w:jc w:val="center"/>
            </w:pPr>
            <w:r>
              <w:t>{SUPPUNIT}</w:t>
            </w:r>
          </w:p>
        </w:tc>//-->
      </w:tr>
      <w:tr>
        <w:trPr>
          <w:cantSplit/>
        </w:trPr>
        <w:tc>
          <w:p>
            <w:pPr>
              <w:pStyle w:val="NormalinTable"/>
            </w:pPr>
            <w:r>
              <w:rPr>
                <w:b/>
              </w:rPr>
              <w:t>2924 19 00 90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amides (including cyclic carbamates) and their derivatives; salts thereof</w:t>
              <!--{FOOT}//-->
            </w:r>
          </w:p>
        </w:tc>
        <!--<w:tc>
          <w:p>
            <w:pPr>
              <w:pStyle w:val="NormalinTable"/>
              <w:jc w:val="center"/>
            </w:pPr>
            <w:r>
              <w:t>{SUPPUNIT}</w:t>
            </w:r>
          </w:p>
        </w:tc>//-->
      </w:tr>
      <w:tr>
        <w:trPr>
          <w:cantSplit/>
        </w:trPr>
        <w:tc>
          <w:p>
            <w:pPr>
              <w:pStyle w:val="NormalinTable"/>
            </w:pPr>
            <w:r>
              <w:rPr>
                <w:b/>
              </w:rPr>
              <w:t>2924 21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Ureines and their derivatives; salts thereof</w:t>
              <!--{FOOT}//-->
            </w:r>
          </w:p>
        </w:tc>
        <!--<w:tc>
          <w:p>
            <w:pPr>
              <w:pStyle w:val="NormalinTable"/>
              <w:jc w:val="center"/>
            </w:pPr>
            <w:r>
              <w:t>{SUPPUNIT}</w:t>
            </w:r>
          </w:p>
        </w:tc>//-->
      </w:tr>
      <w:tr>
        <w:trPr>
          <w:cantSplit/>
        </w:trPr>
        <w:tc>
          <w:p>
            <w:pPr>
              <w:pStyle w:val="NormalinTable"/>
            </w:pPr>
            <w:r>
              <w:rPr>
                <w:b/>
              </w:rPr>
              <w:t>2924 21 00 10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4,4'-Dihydroxy-7,7'-ureylenedi(naphthalene-2-sulfonic acid) and its sodium salts</w:t>
              <!--{FOOT}//-->
            </w:r>
          </w:p>
        </w:tc>
        <!--<w:tc>
          <w:p>
            <w:pPr>
              <w:pStyle w:val="NormalinTable"/>
              <w:jc w:val="center"/>
            </w:pPr>
            <w:r>
              <w:t>{SUPPUNIT}</w:t>
            </w:r>
          </w:p>
        </w:tc>//-->
      </w:tr>
      <w:tr>
        <w:trPr>
          <w:cantSplit/>
        </w:trPr>
        <w:tc>
          <w:p>
            <w:pPr>
              <w:pStyle w:val="NormalinTable"/>
            </w:pPr>
            <w:r>
              <w:rPr>
                <w:b/>
              </w:rPr>
              <w:t>2924 21 00 20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(3-Aminophenyl)urea hydrochloride (CAS RN 59690-88-9)</w:t>
              <!--{FOOT}//-->
            </w:r>
          </w:p>
        </w:tc>
        <!--<w:tc>
          <w:p>
            <w:pPr>
              <w:pStyle w:val="NormalinTable"/>
              <w:jc w:val="center"/>
            </w:pPr>
            <w:r>
              <w:t>{SUPPUNIT}</w:t>
            </w:r>
          </w:p>
        </w:tc>//-->
      </w:tr>
      <w:tr>
        <w:trPr>
          <w:cantSplit/>
        </w:trPr>
        <w:tc>
          <w:p>
            <w:pPr>
              <w:pStyle w:val="NormalinTable"/>
            </w:pPr>
            <w:r>
              <w:rPr>
                <w:b/>
              </w:rPr>
              <w:t>2924 21 00 90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2924 23 00 00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2-Acetamidobenzoic acid (N-acetylanthranilic acid) and its salts</w:t>
              <!--{FOOT}//-->
            </w:r>
          </w:p>
        </w:tc>
        <!--<w:tc>
          <w:p>
            <w:pPr>
              <w:pStyle w:val="NormalinTable"/>
              <w:jc w:val="center"/>
            </w:pPr>
            <w:r>
              <w:t>{SUPPUNIT}</w:t>
            </w:r>
          </w:p>
        </w:tc>//-->
      </w:tr>
      <w:tr>
        <w:trPr>
          <w:cantSplit/>
        </w:trPr>
        <w:tc>
          <w:p>
            <w:pPr>
              <w:pStyle w:val="NormalinTable"/>
            </w:pPr>
            <w:r>
              <w:rPr>
                <w:b/>
              </w:rPr>
              <w:t>2924 24 00 00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Ethinamate (INN)</w:t>
              <!--{FOOT}//-->
            </w:r>
          </w:p>
        </w:tc>
        <!--<w:tc>
          <w:p>
            <w:pPr>
              <w:pStyle w:val="NormalinTable"/>
              <w:jc w:val="center"/>
            </w:pPr>
            <w:r>
              <w:t>{SUPPUNIT}</w:t>
            </w:r>
          </w:p>
        </w:tc>//-->
      </w:tr>
      <w:tr>
        <w:trPr>
          <w:cantSplit/>
        </w:trPr>
        <w:tc>
          <w:p>
            <w:pPr>
              <w:pStyle w:val="NormalinTable"/>
            </w:pPr>
            <w:r>
              <w:rPr>
                <w:b/>
              </w:rPr>
              <w:t>2924 25 00 00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Alachlor (ISO)</w:t>
              <!--{FOOT}//-->
            </w:r>
          </w:p>
        </w:tc>
        <!--<w:tc>
          <w:p>
            <w:pPr>
              <w:pStyle w:val="NormalinTable"/>
              <w:jc w:val="center"/>
            </w:pPr>
            <w:r>
              <w:t>{SUPPUNIT}</w:t>
            </w:r>
          </w:p>
        </w:tc>//-->
      </w:tr>
      <w:tr>
        <w:trPr>
          <w:cantSplit/>
        </w:trPr>
        <w:tc>
          <w:p>
            <w:pPr>
              <w:pStyle w:val="NormalinTable"/>
            </w:pPr>
            <w:r>
              <w:rPr>
                <w:b/>
              </w:rPr>
              <w:t>2924 29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2924 29 10 00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Lidocaine (INN)</w:t>
              <!--{FOOT}//-->
            </w:r>
          </w:p>
        </w:tc>
        <!--<w:tc>
          <w:p>
            <w:pPr>
              <w:pStyle w:val="NormalinTable"/>
              <w:jc w:val="center"/>
            </w:pPr>
            <w:r>
              <w:t>{SUPPUNIT}</w:t>
            </w:r>
          </w:p>
        </w:tc>//-->
      </w:tr>
      <w:tr>
        <w:trPr>
          <w:cantSplit/>
        </w:trPr>
        <w:tc>
          <w:p>
            <w:pPr>
              <w:pStyle w:val="NormalinTable"/>
            </w:pPr>
            <w:r>
              <w:rPr>
                <w:b/>
              </w:rPr>
              <w:t>2924 29 70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2924 29 70 05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Aspartame (CAS RN 22839-47-0)</w:t>
              <!--{FOOT}//-->
            </w:r>
          </w:p>
        </w:tc>
        <!--<w:tc>
          <w:p>
            <w:pPr>
              <w:pStyle w:val="NormalinTable"/>
              <w:jc w:val="center"/>
            </w:pPr>
            <w:r>
              <w:t>{SUPPUNIT}</w:t>
            </w:r>
          </w:p>
        </w:tc>//-->
      </w:tr>
      <w:tr>
        <w:trPr>
          <w:cantSplit/>
        </w:trPr>
        <w:tc>
          <w:p>
            <w:pPr>
              <w:pStyle w:val="NormalinTable"/>
            </w:pPr>
            <w:r>
              <w:rPr>
                <w:b/>
              </w:rPr>
              <w:t>2924 29 70 12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4-(Acetylamino)-2-aminobenzenesulphonic acid (CAS RN 88-64-2)</w:t>
              <!--{FOOT}//-->
            </w:r>
          </w:p>
        </w:tc>
        <!--<w:tc>
          <w:p>
            <w:pPr>
              <w:pStyle w:val="NormalinTable"/>
              <w:jc w:val="center"/>
            </w:pPr>
            <w:r>
              <w:t>{SUPPUNIT}</w:t>
            </w:r>
          </w:p>
        </w:tc>//-->
      </w:tr>
      <w:tr>
        <w:trPr>
          <w:cantSplit/>
        </w:trPr>
        <w:tc>
          <w:p>
            <w:pPr>
              <w:pStyle w:val="NormalinTable"/>
            </w:pPr>
            <w:r>
              <w:rPr>
                <w:b/>
              </w:rPr>
              <w:t>2924 29 70 15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Acetochlor (ISO), (CAS RN 34256-82-1)</w:t>
              <!--{FOOT}//-->
            </w:r>
          </w:p>
        </w:tc>
        <!--<w:tc>
          <w:p>
            <w:pPr>
              <w:pStyle w:val="NormalinTable"/>
              <w:jc w:val="center"/>
            </w:pPr>
            <w:r>
              <w:t>{SUPPUNIT}</w:t>
            </w:r>
          </w:p>
        </w:tc>//-->
      </w:tr>
      <w:tr>
        <w:trPr>
          <w:cantSplit/>
        </w:trPr>
        <w:tc>
          <w:p>
            <w:pPr>
              <w:pStyle w:val="NormalinTable"/>
            </w:pPr>
            <w:r>
              <w:rPr>
                <w:b/>
              </w:rPr>
              <w:t>2924 29 70 17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2-(Trifluoromethyl) benzamide (CAS RN 360-64-5)</w:t>
              <!--{FOOT}//-->
            </w:r>
          </w:p>
        </w:tc>
        <!--<w:tc>
          <w:p>
            <w:pPr>
              <w:pStyle w:val="NormalinTable"/>
              <w:jc w:val="center"/>
            </w:pPr>
            <w:r>
              <w:t>{SUPPUNIT}</w:t>
            </w:r>
          </w:p>
        </w:tc>//-->
      </w:tr>
      <w:tr>
        <w:trPr>
          <w:cantSplit/>
        </w:trPr>
        <w:tc>
          <w:p>
            <w:pPr>
              <w:pStyle w:val="NormalinTable"/>
            </w:pPr>
            <w:r>
              <w:rPr>
                <w:b/>
              </w:rPr>
              <w:t>2924 29 70 19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2-[[2-(Benzyloxycarbonylamino)acetyl]amino]propionic acid (CAS RN 3079-63-8)</w:t>
              <!--{FOOT}//-->
            </w:r>
          </w:p>
        </w:tc>
        <!--<w:tc>
          <w:p>
            <w:pPr>
              <w:pStyle w:val="NormalinTable"/>
              <w:jc w:val="center"/>
            </w:pPr>
            <w:r>
              <w:t>{SUPPUNIT}</w:t>
            </w:r>
          </w:p>
        </w:tc>//-->
      </w:tr>
      <w:tr>
        <w:trPr>
          <w:cantSplit/>
        </w:trPr>
        <w:tc>
          <w:p>
            <w:pPr>
              <w:pStyle w:val="NormalinTable"/>
            </w:pPr>
            <w:r>
              <w:rPr>
                <w:b/>
              </w:rPr>
              <w:t>2924 29 70 20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2-Chloro-N-(2-ethyl-6-methylphenyl)-N-(propan-2-yloxymethyl)acetamide (CAS RN 86763-47-5)</w:t>
              <!--{FOOT}//-->
            </w:r>
          </w:p>
        </w:tc>
        <!--<w:tc>
          <w:p>
            <w:pPr>
              <w:pStyle w:val="NormalinTable"/>
              <w:jc w:val="center"/>
            </w:pPr>
            <w:r>
              <w:t>{SUPPUNIT}</w:t>
            </w:r>
          </w:p>
        </w:tc>//-->
      </w:tr>
      <w:tr>
        <w:trPr>
          <w:cantSplit/>
        </w:trPr>
        <w:tc>
          <w:p>
            <w:pPr>
              <w:pStyle w:val="NormalinTable"/>
            </w:pPr>
            <w:r>
              <w:rPr>
                <w:b/>
              </w:rPr>
              <w:t>2924 29 70 23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Benalaxyl-M (ISO) (CAS RN 98243-83-5)</w:t>
              <!--{FOOT}//-->
            </w:r>
          </w:p>
        </w:tc>
        <!--<w:tc>
          <w:p>
            <w:pPr>
              <w:pStyle w:val="NormalinTable"/>
              <w:jc w:val="center"/>
            </w:pPr>
            <w:r>
              <w:t>{SUPPUNIT}</w:t>
            </w:r>
          </w:p>
        </w:tc>//-->
      </w:tr>
      <w:tr>
        <w:trPr>
          <w:cantSplit/>
        </w:trPr>
        <w:tc>
          <w:p>
            <w:pPr>
              <w:pStyle w:val="NormalinTable"/>
            </w:pPr>
            <w:r>
              <w:rPr>
                <w:b/>
              </w:rPr>
              <w:t>2924 29 70 27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2-Bromo-4-fluoroacetanilide (CAS RN 1009-22-9)</w:t>
              <!--{FOOT}//-->
            </w:r>
          </w:p>
        </w:tc>
        <!--<w:tc>
          <w:p>
            <w:pPr>
              <w:pStyle w:val="NormalinTable"/>
              <w:jc w:val="center"/>
            </w:pPr>
            <w:r>
              <w:t>{SUPPUNIT}</w:t>
            </w:r>
          </w:p>
        </w:tc>//-->
      </w:tr>
      <w:tr>
        <w:trPr>
          <w:cantSplit/>
        </w:trPr>
        <w:tc>
          <w:p>
            <w:pPr>
              <w:pStyle w:val="NormalinTable"/>
            </w:pPr>
            <w:r>
              <w:rPr>
                <w:b/>
              </w:rPr>
              <w:t>2924 29 70 30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4-(4-methyl-3-nitrobenzoylamino)benzenesulphonate (CAS RN 84029-45-8)</w:t>
              <!--{FOOT}//-->
            </w:r>
          </w:p>
        </w:tc>
        <!--<w:tc>
          <w:p>
            <w:pPr>
              <w:pStyle w:val="NormalinTable"/>
              <w:jc w:val="center"/>
            </w:pPr>
            <w:r>
              <w:t>{SUPPUNIT}</w:t>
            </w:r>
          </w:p>
        </w:tc>//-->
      </w:tr>
      <w:tr>
        <w:trPr>
          <w:cantSplit/>
        </w:trPr>
        <w:tc>
          <w:p>
            <w:pPr>
              <w:pStyle w:val="NormalinTable"/>
            </w:pPr>
            <w:r>
              <w:rPr>
                <w:b/>
              </w:rPr>
              <w:t>2924 29 70 33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N-(4-Amino-2-ethoxyphenyl)acetamide (CAS RN 848655-78-7)</w:t>
              <!--{FOOT}//-->
            </w:r>
          </w:p>
        </w:tc>
        <!--<w:tc>
          <w:p>
            <w:pPr>
              <w:pStyle w:val="NormalinTable"/>
              <w:jc w:val="center"/>
            </w:pPr>
            <w:r>
              <w:t>{SUPPUNIT}</w:t>
            </w:r>
          </w:p>
        </w:tc>//-->
      </w:tr>
      <w:tr>
        <w:trPr>
          <w:cantSplit/>
        </w:trPr>
        <w:tc>
          <w:p>
            <w:pPr>
              <w:pStyle w:val="NormalinTable"/>
            </w:pPr>
            <w:r>
              <w:rPr>
                <w:b/>
              </w:rPr>
              <w:t>2924 29 70 37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Beflubutamid (ISO) (CAS RN 113614-08-7)</w:t>
              <!--{FOOT}//-->
            </w:r>
          </w:p>
        </w:tc>
        <!--<w:tc>
          <w:p>
            <w:pPr>
              <w:pStyle w:val="NormalinTable"/>
              <w:jc w:val="center"/>
            </w:pPr>
            <w:r>
              <w:t>{SUPPUNIT}</w:t>
            </w:r>
          </w:p>
        </w:tc>//-->
      </w:tr>
      <w:tr>
        <w:trPr>
          <w:cantSplit/>
        </w:trPr>
        <w:tc>
          <w:p>
            <w:pPr>
              <w:pStyle w:val="NormalinTable"/>
            </w:pPr>
            <w:r>
              <w:rPr>
                <w:b/>
              </w:rPr>
              <w:t>2924 29 70 40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N,N'-1,4-Phenylenebis[3-oxobutyramide] (CAS RN 24731-73-5)</w:t>
              <!--{FOOT}//-->
            </w:r>
          </w:p>
        </w:tc>
        <!--<w:tc>
          <w:p>
            <w:pPr>
              <w:pStyle w:val="NormalinTable"/>
              <w:jc w:val="center"/>
            </w:pPr>
            <w:r>
              <w:t>{SUPPUNIT}</w:t>
            </w:r>
          </w:p>
        </w:tc>//-->
      </w:tr>
      <w:tr>
        <w:trPr>
          <w:cantSplit/>
        </w:trPr>
        <w:tc>
          <w:p>
            <w:pPr>
              <w:pStyle w:val="NormalinTable"/>
            </w:pPr>
            <w:r>
              <w:rPr>
                <w:b/>
              </w:rPr>
              <w:t>2924 29 70 45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Propoxur (ISO) (CAS RN 114-26-1)</w:t>
              <!--{FOOT}//-->
            </w:r>
          </w:p>
        </w:tc>
        <!--<w:tc>
          <w:p>
            <w:pPr>
              <w:pStyle w:val="NormalinTable"/>
              <w:jc w:val="center"/>
            </w:pPr>
            <w:r>
              <w:t>{SUPPUNIT}</w:t>
            </w:r>
          </w:p>
        </w:tc>//-->
      </w:tr>
      <w:tr>
        <w:trPr>
          <w:cantSplit/>
        </w:trPr>
        <w:tc>
          <w:p>
            <w:pPr>
              <w:pStyle w:val="NormalinTable"/>
            </w:pPr>
            <w:r>
              <w:rPr>
                <w:b/>
              </w:rPr>
              <w:t>2924 29 70 50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N-Benzyloxycarbonyl-L-tert-leucine isopropylamine salt (CAS RN 1621085-33-3)</w:t>
              <!--{FOOT}//-->
            </w:r>
          </w:p>
        </w:tc>
        <!--<w:tc>
          <w:p>
            <w:pPr>
              <w:pStyle w:val="NormalinTable"/>
              <w:jc w:val="center"/>
            </w:pPr>
            <w:r>
              <w:t>{SUPPUNIT}</w:t>
            </w:r>
          </w:p>
        </w:tc>//-->
      </w:tr>
      <w:tr>
        <w:trPr>
          <w:cantSplit/>
        </w:trPr>
        <w:tc>
          <w:p>
            <w:pPr>
              <w:pStyle w:val="NormalinTable"/>
            </w:pPr>
            <w:r>
              <w:rPr>
                <w:b/>
              </w:rPr>
              <w:t>2924 29 70 53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4-Amino-N-[4-(aminocarbonyl)phenyl]benzamide (CAS RN 74441-06-8)</w:t>
              <!--{FOOT}//-->
            </w:r>
          </w:p>
        </w:tc>
        <!--<w:tc>
          <w:p>
            <w:pPr>
              <w:pStyle w:val="NormalinTable"/>
              <w:jc w:val="center"/>
            </w:pPr>
            <w:r>
              <w:t>{SUPPUNIT}</w:t>
            </w:r>
          </w:p>
        </w:tc>//-->
      </w:tr>
      <w:tr>
        <w:trPr>
          <w:cantSplit/>
        </w:trPr>
        <w:tc>
          <w:p>
            <w:pPr>
              <w:pStyle w:val="NormalinTable"/>
            </w:pPr>
            <w:r>
              <w:rPr>
                <w:b/>
              </w:rPr>
              <w:t>2924 29 70 55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N,N'-(2,5-Dimethyl-1,4-phenylene)bis[3-oxobutyramide] (CAS RN 24304-50-5)</w:t>
              <!--{FOOT}//-->
            </w:r>
          </w:p>
        </w:tc>
        <!--<w:tc>
          <w:p>
            <w:pPr>
              <w:pStyle w:val="NormalinTable"/>
              <w:jc w:val="center"/>
            </w:pPr>
            <w:r>
              <w:t>{SUPPUNIT}</w:t>
            </w:r>
          </w:p>
        </w:tc>//-->
      </w:tr>
      <w:tr>
        <w:trPr>
          <w:cantSplit/>
        </w:trPr>
        <w:tc>
          <w:p>
            <w:pPr>
              <w:pStyle w:val="NormalinTable"/>
            </w:pPr>
            <w:r>
              <w:rPr>
                <w:b/>
              </w:rPr>
              <w:t>2924 29 70 60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N,N'-(2-Chloro-5-methyl-1,4-phenylene)bis[3-oxobutyramide] (CAS RN 41131-65-1)</w:t>
              <!--{FOOT}//-->
            </w:r>
          </w:p>
        </w:tc>
        <!--<w:tc>
          <w:p>
            <w:pPr>
              <w:pStyle w:val="NormalinTable"/>
              <w:jc w:val="center"/>
            </w:pPr>
            <w:r>
              <w:t>{SUPPUNIT}</w:t>
            </w:r>
          </w:p>
        </w:tc>//-->
      </w:tr>
      <w:tr>
        <w:trPr>
          <w:cantSplit/>
        </w:trPr>
        <w:tc>
          <w:p>
            <w:pPr>
              <w:pStyle w:val="NormalinTable"/>
            </w:pPr>
            <w:r>
              <w:rPr>
                <w:b/>
              </w:rPr>
              <w:t>2924 29 70 61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(S)-1-Phenylethanamine (S)-2-(((1R,2R)-2-allylcyclopropoxy)carbonylamino)-3,3-dimethylbutanoate (CUS 0143288-8)</w:t>
              <!--{FOOT}//-->
            </w:r>
          </w:p>
        </w:tc>
        <!--<w:tc>
          <w:p>
            <w:pPr>
              <w:pStyle w:val="NormalinTable"/>
              <w:jc w:val="center"/>
            </w:pPr>
            <w:r>
              <w:t>{SUPPUNIT}</w:t>
            </w:r>
          </w:p>
        </w:tc>//-->
      </w:tr>
      <w:tr>
        <w:trPr>
          <w:cantSplit/>
        </w:trPr>
        <w:tc>
          <w:p>
            <w:pPr>
              <w:pStyle w:val="NormalinTable"/>
            </w:pPr>
            <w:r>
              <w:rPr>
                <w:b/>
              </w:rPr>
              <w:t>2924 29 70 62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2-Chlorobenzamide (CAS RN 609-66-5)</w:t>
              <!--{FOOT}//-->
            </w:r>
          </w:p>
        </w:tc>
        <!--<w:tc>
          <w:p>
            <w:pPr>
              <w:pStyle w:val="NormalinTable"/>
              <w:jc w:val="center"/>
            </w:pPr>
            <w:r>
              <w:t>{SUPPUNIT}</w:t>
            </w:r>
          </w:p>
        </w:tc>//-->
      </w:tr>
      <w:tr>
        <w:trPr>
          <w:cantSplit/>
        </w:trPr>
        <w:tc>
          <w:p>
            <w:pPr>
              <w:pStyle w:val="NormalinTable"/>
            </w:pPr>
            <w:r>
              <w:rPr>
                <w:b/>
              </w:rPr>
              <w:t>2924 29 70 63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N-Ethyl-2-(isopropyl)-5-methylcyclohexanecarboxamide (CAS RN 39711-79-0)</w:t>
              <!--{FOOT}//-->
            </w:r>
          </w:p>
        </w:tc>
        <!--<w:tc>
          <w:p>
            <w:pPr>
              <w:pStyle w:val="NormalinTable"/>
              <w:jc w:val="center"/>
            </w:pPr>
            <w:r>
              <w:t>{SUPPUNIT}</w:t>
            </w:r>
          </w:p>
        </w:tc>//-->
      </w:tr>
      <w:tr>
        <w:trPr>
          <w:cantSplit/>
        </w:trPr>
        <w:tc>
          <w:p>
            <w:pPr>
              <w:pStyle w:val="NormalinTable"/>
            </w:pPr>
            <w:r>
              <w:rPr>
                <w:b/>
              </w:rPr>
              <w:t>2924 29 70 64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N-(3',4'-dichloro-5-fluoro[1,1'-biphenyl]-2-yl)-acetamide (CAS RN 877179-03-8)</w:t>
              <!--{FOOT}//-->
            </w:r>
          </w:p>
        </w:tc>
        <!--<w:tc>
          <w:p>
            <w:pPr>
              <w:pStyle w:val="NormalinTable"/>
              <w:jc w:val="center"/>
            </w:pPr>
            <w:r>
              <w:t>{SUPPUNIT}</w:t>
            </w:r>
          </w:p>
        </w:tc>//-->
      </w:tr>
      <w:tr>
        <w:trPr>
          <w:cantSplit/>
        </w:trPr>
        <w:tc>
          <w:p>
            <w:pPr>
              <w:pStyle w:val="NormalinTable"/>
            </w:pPr>
            <w:r>
              <w:rPr>
                <w:b/>
              </w:rPr>
              <w:t>2924 29 70 73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Napropamide (ISO) (CAS RN 15299-99-7)</w:t>
              <!--{FOOT}//-->
            </w:r>
          </w:p>
        </w:tc>
        <!--<w:tc>
          <w:p>
            <w:pPr>
              <w:pStyle w:val="NormalinTable"/>
              <w:jc w:val="center"/>
            </w:pPr>
            <w:r>
              <w:t>{SUPPUNIT}</w:t>
            </w:r>
          </w:p>
        </w:tc>//-->
      </w:tr>
      <w:tr>
        <w:trPr>
          <w:cantSplit/>
        </w:trPr>
        <w:tc>
          <w:p>
            <w:pPr>
              <w:pStyle w:val="NormalinTable"/>
            </w:pPr>
            <w:r>
              <w:rPr>
                <w:b/>
              </w:rPr>
              <w:t>2924 29 70 75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3-Amino-p-anisanilide (CAS RN 120-35-4)</w:t>
              <!--{FOOT}//-->
            </w:r>
          </w:p>
        </w:tc>
        <!--<w:tc>
          <w:p>
            <w:pPr>
              <w:pStyle w:val="NormalinTable"/>
              <w:jc w:val="center"/>
            </w:pPr>
            <w:r>
              <w:t>{SUPPUNIT}</w:t>
            </w:r>
          </w:p>
        </w:tc>//-->
      </w:tr>
      <w:tr>
        <w:trPr>
          <w:cantSplit/>
        </w:trPr>
        <w:tc>
          <w:p>
            <w:pPr>
              <w:pStyle w:val="NormalinTable"/>
            </w:pPr>
            <w:r>
              <w:rPr>
                <w:b/>
              </w:rPr>
              <w:t>2924 29 70 85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p-Aminobenzamide (CAS RN 2835-68-9)</w:t>
              <!--{FOOT}//-->
            </w:r>
          </w:p>
        </w:tc>
        <!--<w:tc>
          <w:p>
            <w:pPr>
              <w:pStyle w:val="NormalinTable"/>
              <w:jc w:val="center"/>
            </w:pPr>
            <w:r>
              <w:t>{SUPPUNIT}</w:t>
            </w:r>
          </w:p>
        </w:tc>//-->
      </w:tr>
      <w:tr>
        <w:trPr>
          <w:cantSplit/>
        </w:trPr>
        <w:tc>
          <w:p>
            <w:pPr>
              <w:pStyle w:val="NormalinTable"/>
            </w:pPr>
            <w:r>
              <w:rPr>
                <w:b/>
              </w:rPr>
              <w:t>2924 29 70 86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Anthranilamide of a purity by weight of 99,5% or more (CAS RN 88-68-6)</w:t>
              <!--{FOOT}//-->
            </w:r>
          </w:p>
        </w:tc>
        <!--<w:tc>
          <w:p>
            <w:pPr>
              <w:pStyle w:val="NormalinTable"/>
              <w:jc w:val="center"/>
            </w:pPr>
            <w:r>
              <w:t>{SUPPUNIT}</w:t>
            </w:r>
          </w:p>
        </w:tc>//-->
      </w:tr>
      <w:tr>
        <w:trPr>
          <w:cantSplit/>
        </w:trPr>
        <w:tc>
          <w:p>
            <w:pPr>
              <w:pStyle w:val="NormalinTable"/>
            </w:pPr>
            <w:r>
              <w:rPr>
                <w:b/>
              </w:rPr>
              <w:t>2924 29 70 87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Paracetamol (INN) (CAS RN 103-90-2)</w:t>
              <!--{FOOT}//-->
            </w:r>
          </w:p>
        </w:tc>
        <!--<w:tc>
          <w:p>
            <w:pPr>
              <w:pStyle w:val="NormalinTable"/>
              <w:jc w:val="center"/>
            </w:pPr>
            <w:r>
              <w:t>{SUPPUNIT}</w:t>
            </w:r>
          </w:p>
        </w:tc>//-->
      </w:tr>
      <w:tr>
        <w:trPr>
          <w:cantSplit/>
        </w:trPr>
        <w:tc>
          <w:p>
            <w:pPr>
              <w:pStyle w:val="NormalinTable"/>
            </w:pPr>
            <w:r>
              <w:rPr>
                <w:b/>
              </w:rPr>
              <w:t>2924 29 70 88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5'-Chloro-3-hydroxy-2'-methyl-2-naphthanilide (CAS RN 135-63-7)</w:t>
              <!--{FOOT}//-->
            </w:r>
          </w:p>
        </w:tc>
        <!--<w:tc>
          <w:p>
            <w:pPr>
              <w:pStyle w:val="NormalinTable"/>
              <w:jc w:val="center"/>
            </w:pPr>
            <w:r>
              <w:t>{SUPPUNIT}</w:t>
            </w:r>
          </w:p>
        </w:tc>//-->
      </w:tr>
      <w:tr>
        <w:trPr>
          <w:cantSplit/>
        </w:trPr>
        <w:tc>
          <w:p>
            <w:pPr>
              <w:pStyle w:val="NormalinTable"/>
            </w:pPr>
            <w:r>
              <w:rPr>
                <w:b/>
              </w:rPr>
              <w:t>2924 29 70 89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Flutolanil (ISO) (CAS RN 66332-96-5)</w:t>
              <!--{FOOT}//-->
            </w:r>
          </w:p>
        </w:tc>
        <!--<w:tc>
          <w:p>
            <w:pPr>
              <w:pStyle w:val="NormalinTable"/>
              <w:jc w:val="center"/>
            </w:pPr>
            <w:r>
              <w:t>{SUPPUNIT}</w:t>
            </w:r>
          </w:p>
        </w:tc>//-->
      </w:tr>
      <w:tr>
        <w:trPr>
          <w:cantSplit/>
        </w:trPr>
        <w:tc>
          <w:p>
            <w:pPr>
              <w:pStyle w:val="NormalinTable"/>
            </w:pPr>
            <w:r>
              <w:rPr>
                <w:b/>
              </w:rPr>
              <w:t>2924 29 70 91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3-Hydroxy-2'-methoxy-2-naphthanilide (CAS RN 135-62-6)</w:t>
              <!--{FOOT}//-->
            </w:r>
          </w:p>
        </w:tc>
        <!--<w:tc>
          <w:p>
            <w:pPr>
              <w:pStyle w:val="NormalinTable"/>
              <w:jc w:val="center"/>
            </w:pPr>
            <w:r>
              <w:t>{SUPPUNIT}</w:t>
            </w:r>
          </w:p>
        </w:tc>//-->
      </w:tr>
      <w:tr>
        <w:trPr>
          <w:cantSplit/>
        </w:trPr>
        <w:tc>
          <w:p>
            <w:pPr>
              <w:pStyle w:val="NormalinTable"/>
            </w:pPr>
            <w:r>
              <w:rPr>
                <w:b/>
              </w:rPr>
              <w:t>2924 29 70 92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3-Hydroxy-2-naphthanilide (CAS RN 92-77-3)</w:t>
              <!--{FOOT}//-->
            </w:r>
          </w:p>
        </w:tc>
        <!--<w:tc>
          <w:p>
            <w:pPr>
              <w:pStyle w:val="NormalinTable"/>
              <w:jc w:val="center"/>
            </w:pPr>
            <w:r>
              <w:t>{SUPPUNIT}</w:t>
            </w:r>
          </w:p>
        </w:tc>//-->
      </w:tr>
      <w:tr>
        <w:trPr>
          <w:cantSplit/>
        </w:trPr>
        <w:tc>
          <w:p>
            <w:pPr>
              <w:pStyle w:val="NormalinTable"/>
            </w:pPr>
            <w:r>
              <w:rPr>
                <w:b/>
              </w:rPr>
              <w:t>2924 29 70 93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3-Hydroxy-2'-methyl-2-naphthanilide (CAS RN 135-61-5)</w:t>
              <!--{FOOT}//-->
            </w:r>
          </w:p>
        </w:tc>
        <!--<w:tc>
          <w:p>
            <w:pPr>
              <w:pStyle w:val="NormalinTable"/>
              <w:jc w:val="center"/>
            </w:pPr>
            <w:r>
              <w:t>{SUPPUNIT}</w:t>
            </w:r>
          </w:p>
        </w:tc>//-->
      </w:tr>
      <w:tr>
        <w:trPr>
          <w:cantSplit/>
        </w:trPr>
        <w:tc>
          <w:p>
            <w:pPr>
              <w:pStyle w:val="NormalinTable"/>
            </w:pPr>
            <w:r>
              <w:rPr>
                <w:b/>
              </w:rPr>
              <w:t>2924 29 70 94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2'-Ethoxy-3-hydroxy-2-naphthanilide (CAS RN 92-74-0)</w:t>
              <!--{FOOT}//-->
            </w:r>
          </w:p>
        </w:tc>
        <!--<w:tc>
          <w:p>
            <w:pPr>
              <w:pStyle w:val="NormalinTable"/>
              <w:jc w:val="center"/>
            </w:pPr>
            <w:r>
              <w:t>{SUPPUNIT}</w:t>
            </w:r>
          </w:p>
        </w:tc>//-->
      </w:tr>
      <w:tr>
        <w:trPr>
          <w:cantSplit/>
        </w:trPr>
        <w:tc>
          <w:p>
            <w:pPr>
              <w:pStyle w:val="NormalinTable"/>
            </w:pPr>
            <w:r>
              <w:rPr>
                <w:b/>
              </w:rPr>
              <w:t>2924 29 70 97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1,1-Cyclohexanediacetic acid monoamide (CAS RN 99189-60-3)</w:t>
              <!--{FOOT}//-->
            </w:r>
          </w:p>
        </w:tc>
        <!--<w:tc>
          <w:p>
            <w:pPr>
              <w:pStyle w:val="NormalinTable"/>
              <w:jc w:val="center"/>
            </w:pPr>
            <w:r>
              <w:t>{SUPPUNIT}</w:t>
            </w:r>
          </w:p>
        </w:tc>//-->
      </w:tr>
      <w:tr>
        <w:trPr>
          <w:cantSplit/>
        </w:trPr>
        <w:tc>
          <w:p>
            <w:pPr>
              <w:pStyle w:val="NormalinTable"/>
            </w:pPr>
            <w:r>
              <w:rPr>
                <w:b/>
              </w:rPr>
              <w:t>2924 29 70 99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Carboxyimide-function compounds (including saccharin and its salts) and imine-function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Imides and their derivatives; salts thereof</w:t>
              <!--{FOOT}//-->
            </w:r>
          </w:p>
        </w:tc>
        <!--<w:tc>
          <w:p>
            <w:pPr>
              <w:pStyle w:val="NormalinTable"/>
              <w:jc w:val="center"/>
            </w:pPr>
            <w:r>
              <w:t>{SUPPUNIT}</w:t>
            </w:r>
          </w:p>
        </w:tc>//-->
      </w:tr>
      <w:tr>
        <w:trPr>
          <w:cantSplit/>
        </w:trPr>
        <w:tc>
          <w:p>
            <w:pPr>
              <w:pStyle w:val="NormalinTable"/>
            </w:pPr>
            <w:r>
              <w:rPr>
                <w:b/>
              </w:rPr>
              <w:t>2925 11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Saccharin and its salts</w:t>
              <!--{FOOT}//-->
            </w:r>
          </w:p>
        </w:tc>
        <!--<w:tc>
          <w:p>
            <w:pPr>
              <w:pStyle w:val="NormalinTable"/>
              <w:jc w:val="center"/>
            </w:pPr>
            <w:r>
              <w:t>{SUPPUNIT}</w:t>
            </w:r>
          </w:p>
        </w:tc>//-->
      </w:tr>
      <w:tr>
        <w:trPr>
          <w:cantSplit/>
        </w:trPr>
        <w:tc>
          <w:p>
            <w:pPr>
              <w:pStyle w:val="NormalinTable"/>
            </w:pPr>
            <w:r>
              <w:rPr>
                <w:b/>
              </w:rPr>
              <w:t>2925 11 00 20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Saccharin and its sodium salt</w:t>
              <!--{FOOT}//-->
            </w:r>
          </w:p>
        </w:tc>
        <!--<w:tc>
          <w:p>
            <w:pPr>
              <w:pStyle w:val="NormalinTable"/>
              <w:jc w:val="center"/>
            </w:pPr>
            <w:r>
              <w:t>{SUPPUNIT}</w:t>
            </w:r>
          </w:p>
        </w:tc>//-->
      </w:tr>
      <w:tr>
        <w:trPr>
          <w:cantSplit/>
        </w:trPr>
        <w:tc>
          <w:p>
            <w:pPr>
              <w:pStyle w:val="NormalinTable"/>
            </w:pPr>
            <w:r>
              <w:rPr>
                <w:b/>
              </w:rPr>
              <w:t>2925 11 00 90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Glutethimide (INN)</w:t>
              <!--{FOOT}//-->
            </w:r>
          </w:p>
        </w:tc>
        <!--<w:tc>
          <w:p>
            <w:pPr>
              <w:pStyle w:val="NormalinTable"/>
              <w:jc w:val="center"/>
            </w:pPr>
            <w:r>
              <w:t>{SUPPUNIT}</w:t>
            </w:r>
          </w:p>
        </w:tc>//-->
      </w:tr>
      <w:tr>
        <w:trPr>
          <w:cantSplit/>
        </w:trPr>
        <w:tc>
          <w:p>
            <w:pPr>
              <w:pStyle w:val="NormalinTable"/>
            </w:pPr>
            <w:r>
              <w:rPr>
                <w:b/>
              </w:rPr>
              <w:t>2925 19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2925 19 20 00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3,3′,4,4′,5,5′,6,6′-Octabromo-N,N′-ethylenediphthalimide; N,N′-ethylenebis(4,5-dibromohexahydro-3,6-methanophthalimide)</w:t>
              <!--{FOOT}//-->
            </w:r>
          </w:p>
        </w:tc>
        <!--<w:tc>
          <w:p>
            <w:pPr>
              <w:pStyle w:val="NormalinTable"/>
              <w:jc w:val="center"/>
            </w:pPr>
            <w:r>
              <w:t>{SUPPUNIT}</w:t>
            </w:r>
          </w:p>
        </w:tc>//-->
      </w:tr>
      <w:tr>
        <w:trPr>
          <w:cantSplit/>
        </w:trPr>
        <w:tc>
          <w:p>
            <w:pPr>
              <w:pStyle w:val="NormalinTable"/>
            </w:pPr>
            <w:r>
              <w:rPr>
                <w:b/>
              </w:rPr>
              <w:t>2925 19 95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2925 19 95 10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N-Phenylmaleimide (CAS RN 941-69-5)</w:t>
              <!--{FOOT}//-->
            </w:r>
          </w:p>
        </w:tc>
        <!--<w:tc>
          <w:p>
            <w:pPr>
              <w:pStyle w:val="NormalinTable"/>
              <w:jc w:val="center"/>
            </w:pPr>
            <w:r>
              <w:t>{SUPPUNIT}</w:t>
            </w:r>
          </w:p>
        </w:tc>//-->
      </w:tr>
      <w:tr>
        <w:trPr>
          <w:cantSplit/>
        </w:trPr>
        <w:tc>
          <w:p>
            <w:pPr>
              <w:pStyle w:val="NormalinTable"/>
            </w:pPr>
            <w:r>
              <w:rPr>
                <w:b/>
              </w:rPr>
              <w:t>2925 19 95 20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4,5,6,7-Tetrahydroisoindole-1,3-dione (CAS RN 4720-86-9)</w:t>
              <!--{FOOT}//-->
            </w:r>
          </w:p>
        </w:tc>
        <!--<w:tc>
          <w:p>
            <w:pPr>
              <w:pStyle w:val="NormalinTable"/>
              <w:jc w:val="center"/>
            </w:pPr>
            <w:r>
              <w:t>{SUPPUNIT}</w:t>
            </w:r>
          </w:p>
        </w:tc>//-->
      </w:tr>
      <w:tr>
        <w:trPr>
          <w:cantSplit/>
        </w:trPr>
        <w:tc>
          <w:p>
            <w:pPr>
              <w:pStyle w:val="NormalinTable"/>
            </w:pPr>
            <w:r>
              <w:rPr>
                <w:b/>
              </w:rPr>
              <w:t>2925 19 95 30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N,N'-(m-Phenylene)dimaleimide (CAS RN 3006-93-7)</w:t>
              <!--{FOOT}//-->
            </w:r>
          </w:p>
        </w:tc>
        <!--<w:tc>
          <w:p>
            <w:pPr>
              <w:pStyle w:val="NormalinTable"/>
              <w:jc w:val="center"/>
            </w:pPr>
            <w:r>
              <w:t>{SUPPUNIT}</w:t>
            </w:r>
          </w:p>
        </w:tc>//-->
      </w:tr>
      <w:tr>
        <w:trPr>
          <w:cantSplit/>
        </w:trPr>
        <w:tc>
          <w:p>
            <w:pPr>
              <w:pStyle w:val="NormalinTable"/>
            </w:pPr>
            <w:r>
              <w:rPr>
                <w:b/>
              </w:rPr>
              <w:t>2925 19 95 90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Imines and their derivatives; salts thereof</w:t>
              <!--{FOOT}//-->
            </w:r>
          </w:p>
        </w:tc>
        <!--<w:tc>
          <w:p>
            <w:pPr>
              <w:pStyle w:val="NormalinTable"/>
              <w:jc w:val="center"/>
            </w:pPr>
            <w:r>
              <w:t>{SUPPUNIT}</w:t>
            </w:r>
          </w:p>
        </w:tc>//-->
      </w:tr>
      <w:tr>
        <w:trPr>
          <w:cantSplit/>
        </w:trPr>
        <w:tc>
          <w:p>
            <w:pPr>
              <w:pStyle w:val="NormalinTable"/>
            </w:pPr>
            <w:r>
              <w:rPr>
                <w:b/>
              </w:rPr>
              <w:t>2925 21 00 00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Chlordimeform (ISO)</w:t>
              <!--{FOOT}//-->
            </w:r>
          </w:p>
        </w:tc>
        <!--<w:tc>
          <w:p>
            <w:pPr>
              <w:pStyle w:val="NormalinTable"/>
              <w:jc w:val="center"/>
            </w:pPr>
            <w:r>
              <w:t>{SUPPUNIT}</w:t>
            </w:r>
          </w:p>
        </w:tc>//-->
      </w:tr>
      <w:tr>
        <w:trPr>
          <w:cantSplit/>
        </w:trPr>
        <w:tc>
          <w:p>
            <w:pPr>
              <w:pStyle w:val="NormalinTable"/>
            </w:pPr>
            <w:r>
              <w:rPr>
                <w:b/>
              </w:rPr>
              <w:t>2925 29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Dicyclohexylcarbodiimide (CAS RN 538-75-0)</w:t>
              <!--{FOOT}//-->
            </w:r>
          </w:p>
        </w:tc>
        <!--<w:tc>
          <w:p>
            <w:pPr>
              <w:pStyle w:val="NormalinTable"/>
              <w:jc w:val="center"/>
            </w:pPr>
            <w:r>
              <w:t>{SUPPUNIT}</w:t>
            </w:r>
          </w:p>
        </w:tc>//-->
      </w:tr>
      <w:tr>
        <w:trPr>
          <w:cantSplit/>
        </w:trPr>
        <w:tc>
          <w:p>
            <w:pPr>
              <w:pStyle w:val="NormalinTable"/>
            </w:pPr>
            <w:r>
              <w:rPr>
                <w:b/>
              </w:rPr>
              <w:t>2925 29 00 20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N-[3-(Dimethylamino)propyl]-N'-ethylcarbodiimide hydrochloride (CAS RN 25952-53-8)</w:t>
              <!--{FOOT}//-->
            </w:r>
          </w:p>
        </w:tc>
        <!--<w:tc>
          <w:p>
            <w:pPr>
              <w:pStyle w:val="NormalinTable"/>
              <w:jc w:val="center"/>
            </w:pPr>
            <w:r>
              <w:t>{SUPPUNIT}</w:t>
            </w:r>
          </w:p>
        </w:tc>//-->
      </w:tr>
      <w:tr>
        <w:trPr>
          <w:cantSplit/>
        </w:trPr>
        <w:tc>
          <w:p>
            <w:pPr>
              <w:pStyle w:val="NormalinTable"/>
            </w:pPr>
            <w:r>
              <w:rPr>
                <w:b/>
              </w:rPr>
              <w:t>2925 29 00 30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Guanidine sulphamate (CAS RN 50979-18-5)</w:t>
              <!--{FOOT}//-->
            </w:r>
          </w:p>
        </w:tc>
        <!--<w:tc>
          <w:p>
            <w:pPr>
              <w:pStyle w:val="NormalinTable"/>
              <w:jc w:val="center"/>
            </w:pPr>
            <w:r>
              <w:t>{SUPPUNIT}</w:t>
            </w:r>
          </w:p>
        </w:tc>//-->
      </w:tr>
      <w:tr>
        <w:trPr>
          <w:cantSplit/>
        </w:trPr>
        <w:tc>
          <w:p>
            <w:pPr>
              <w:pStyle w:val="NormalinTable"/>
            </w:pPr>
            <w:r>
              <w:rPr>
                <w:b/>
              </w:rPr>
              <w:t>2925 29 00 90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Nitrile-function compounds</w:t>
              <!--{FOOT}//-->
            </w:r>
          </w:p>
        </w:tc>
        <!--<w:tc>
          <w:p>
            <w:pPr>
              <w:pStyle w:val="NormalinTable"/>
              <w:jc w:val="center"/>
            </w:pPr>
            <w:r>
              <w:t>{SUPPUNIT}</w:t>
            </w:r>
          </w:p>
        </w:tc>//-->
      </w:tr>
      <w:tr>
        <w:trPr>
          <w:cantSplit/>
        </w:trPr>
        <w:tc>
          <w:p>
            <w:pPr>
              <w:pStyle w:val="NormalinTable"/>
            </w:pPr>
            <w:r>
              <w:rPr>
                <w:b/>
              </w:rPr>
              <w:t>2926 10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w:t>
              <!--{FOOT}//-->
            </w:r>
          </w:p>
        </w:tc>
        <!--<w:tc>
          <w:p>
            <w:pPr>
              <w:pStyle w:val="NormalinTable"/>
              <w:jc w:val="center"/>
            </w:pPr>
            <w:r>
              <w:t>{SUPPUNIT}</w:t>
            </w:r>
          </w:p>
        </w:tc>//-->
      </w:tr>
      <w:tr>
        <w:trPr>
          <w:cantSplit/>
        </w:trPr>
        <w:tc>
          <w:p>
            <w:pPr>
              <w:pStyle w:val="NormalinTable"/>
            </w:pPr>
            <w:r>
              <w:rPr>
                <w:b/>
              </w:rPr>
              <w:t>2926 10 00 10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Acrylonitrile (CAS RN 107-13-1), for use in the manufacture of goods of chapter 55 and heading 6815</w:t>
              <!--{FOOT}//-->
            </w:r>
          </w:p>
        </w:tc>
        <!--<w:tc>
          <w:p>
            <w:pPr>
              <w:pStyle w:val="NormalinTable"/>
              <w:jc w:val="center"/>
            </w:pPr>
            <w:r>
              <w:t>{SUPPUNIT}</w:t>
            </w:r>
          </w:p>
        </w:tc>//-->
      </w:tr>
      <w:tr>
        <w:trPr>
          <w:cantSplit/>
        </w:trPr>
        <w:tc>
          <w:p>
            <w:pPr>
              <w:pStyle w:val="NormalinTable"/>
            </w:pPr>
            <w:r>
              <w:rPr>
                <w:b/>
              </w:rPr>
              <w:t>2926 10 00 90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1-Cyanoguanidine (dicyandiamide)</w:t>
              <!--{FOOT}//-->
            </w:r>
          </w:p>
        </w:tc>
        <!--<w:tc>
          <w:p>
            <w:pPr>
              <w:pStyle w:val="NormalinTable"/>
              <w:jc w:val="center"/>
            </w:pPr>
            <w:r>
              <w:t>{SUPPUNIT}</w:t>
            </w:r>
          </w:p>
        </w:tc>//-->
      </w:tr>
      <w:tr>
        <w:trPr>
          <w:cantSplit/>
        </w:trPr>
        <w:tc>
          <w:p>
            <w:pPr>
              <w:pStyle w:val="NormalinTable"/>
            </w:pPr>
            <w:r>
              <w:rPr>
                <w:b/>
              </w:rPr>
              <w:t>2926 30 00 00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Fenproporex (INN) and its salts; methadone (INN) intermediate (4-cyano-2-dimethylamino-4,4-diphenylbutane)</w:t>
              <!--{FOOT}//-->
            </w:r>
          </w:p>
        </w:tc>
        <!--<w:tc>
          <w:p>
            <w:pPr>
              <w:pStyle w:val="NormalinTable"/>
              <w:jc w:val="center"/>
            </w:pPr>
            <w:r>
              <w:t>{SUPPUNIT}</w:t>
            </w:r>
          </w:p>
        </w:tc>//-->
      </w:tr>
      <w:tr>
        <w:trPr>
          <w:cantSplit/>
        </w:trPr>
        <w:tc>
          <w:p>
            <w:pPr>
              <w:pStyle w:val="NormalinTable"/>
            </w:pPr>
            <w:r>
              <w:rPr>
                <w:b/>
              </w:rPr>
              <w:t>2926 40 00 00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alpha-Phenylacetoacetonitrile</w:t>
              <!--{FOOT}//-->
            </w:r>
          </w:p>
        </w:tc>
        <!--<w:tc>
          <w:p>
            <w:pPr>
              <w:pStyle w:val="NormalinTable"/>
              <w:jc w:val="center"/>
            </w:pPr>
            <w:r>
              <w:t>{SUPPUNIT}</w:t>
            </w:r>
          </w:p>
        </w:tc>//-->
      </w:tr>
      <w:tr>
        <w:trPr>
          <w:cantSplit/>
        </w:trPr>
        <w:tc>
          <w:p>
            <w:pPr>
              <w:pStyle w:val="NormalinTable"/>
            </w:pPr>
            <w:r>
              <w:rPr>
                <w:b/>
              </w:rPr>
              <w:t>2926 90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2926 90 20 00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Isophthalonitrile</w:t>
              <!--{FOOT}//-->
            </w:r>
          </w:p>
        </w:tc>
        <!--<w:tc>
          <w:p>
            <w:pPr>
              <w:pStyle w:val="NormalinTable"/>
              <w:jc w:val="center"/>
            </w:pPr>
            <w:r>
              <w:t>{SUPPUNIT}</w:t>
            </w:r>
          </w:p>
        </w:tc>//-->
      </w:tr>
      <w:tr>
        <w:trPr>
          <w:cantSplit/>
        </w:trPr>
        <w:tc>
          <w:p>
            <w:pPr>
              <w:pStyle w:val="NormalinTable"/>
            </w:pPr>
            <w:r>
              <w:rPr>
                <w:b/>
              </w:rPr>
              <w:t>2926 90 70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2926 90 70 12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Cyfluthrin (ISO) (CAS RN 68359-37-5) with a purity by weight of 95% or more</w:t>
              <!--{FOOT}//-->
            </w:r>
          </w:p>
        </w:tc>
        <!--<w:tc>
          <w:p>
            <w:pPr>
              <w:pStyle w:val="NormalinTable"/>
              <w:jc w:val="center"/>
            </w:pPr>
            <w:r>
              <w:t>{SUPPUNIT}</w:t>
            </w:r>
          </w:p>
        </w:tc>//-->
      </w:tr>
      <w:tr>
        <w:trPr>
          <w:cantSplit/>
        </w:trPr>
        <w:tc>
          <w:p>
            <w:pPr>
              <w:pStyle w:val="NormalinTable"/>
            </w:pPr>
            <w:r>
              <w:rPr>
                <w:b/>
              </w:rPr>
              <w:t>2926 90 70 13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alpha-Bromo-o-toluonitrile (CAS RN 22115-41-9)</w:t>
              <!--{FOOT}//-->
            </w:r>
          </w:p>
        </w:tc>
        <!--<w:tc>
          <w:p>
            <w:pPr>
              <w:pStyle w:val="NormalinTable"/>
              <w:jc w:val="center"/>
            </w:pPr>
            <w:r>
              <w:t>{SUPPUNIT}</w:t>
            </w:r>
          </w:p>
        </w:tc>//-->
      </w:tr>
      <w:tr>
        <w:trPr>
          <w:cantSplit/>
        </w:trPr>
        <w:tc>
          <w:p>
            <w:pPr>
              <w:pStyle w:val="NormalinTable"/>
            </w:pPr>
            <w:r>
              <w:rPr>
                <w:b/>
              </w:rPr>
              <w:t>2926 90 70 14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Cyanoacetic acid (CAS RN 372-09-8)</w:t>
              <!--{FOOT}//-->
            </w:r>
          </w:p>
        </w:tc>
        <!--<w:tc>
          <w:p>
            <w:pPr>
              <w:pStyle w:val="NormalinTable"/>
              <w:jc w:val="center"/>
            </w:pPr>
            <w:r>
              <w:t>{SUPPUNIT}</w:t>
            </w:r>
          </w:p>
        </w:tc>//-->
      </w:tr>
      <w:tr>
        <w:trPr>
          <w:cantSplit/>
        </w:trPr>
        <w:tc>
          <w:p>
            <w:pPr>
              <w:pStyle w:val="NormalinTable"/>
            </w:pPr>
            <w:r>
              <w:rPr>
                <w:b/>
              </w:rPr>
              <w:t>2926 90 70 15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2-Cyclohexylidene-2-phenylacetonitrile (CAS RN 10461-98-0)</w:t>
              <!--{FOOT}//-->
            </w:r>
          </w:p>
        </w:tc>
        <!--<w:tc>
          <w:p>
            <w:pPr>
              <w:pStyle w:val="NormalinTable"/>
              <w:jc w:val="center"/>
            </w:pPr>
            <w:r>
              <w:t>{SUPPUNIT}</w:t>
            </w:r>
          </w:p>
        </w:tc>//-->
      </w:tr>
      <w:tr>
        <w:trPr>
          <w:cantSplit/>
        </w:trPr>
        <w:tc>
          <w:p>
            <w:pPr>
              <w:pStyle w:val="NormalinTable"/>
            </w:pPr>
            <w:r>
              <w:rPr>
                <w:b/>
              </w:rPr>
              <w:t>2926 90 70 16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4-Cyano-2-nitrobenzoic acid methyl ester (CAS RN 52449-76-0)</w:t>
              <!--{FOOT}//-->
            </w:r>
          </w:p>
        </w:tc>
        <!--<w:tc>
          <w:p>
            <w:pPr>
              <w:pStyle w:val="NormalinTable"/>
              <w:jc w:val="center"/>
            </w:pPr>
            <w:r>
              <w:t>{SUPPUNIT}</w:t>
            </w:r>
          </w:p>
        </w:tc>//-->
      </w:tr>
      <w:tr>
        <w:trPr>
          <w:cantSplit/>
        </w:trPr>
        <w:tc>
          <w:p>
            <w:pPr>
              <w:pStyle w:val="NormalinTable"/>
            </w:pPr>
            <w:r>
              <w:rPr>
                <w:b/>
              </w:rPr>
              <w:t>2926 90 70 17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Cypermethrin (ISO) with its stereoisomers (CAS RN 52315-07-8) with a purity by weight of 90% or more</w:t>
              <!--{FOOT}//-->
            </w:r>
          </w:p>
        </w:tc>
        <!--<w:tc>
          <w:p>
            <w:pPr>
              <w:pStyle w:val="NormalinTable"/>
              <w:jc w:val="center"/>
            </w:pPr>
            <w:r>
              <w:t>{SUPPUNIT}</w:t>
            </w:r>
          </w:p>
        </w:tc>//-->
      </w:tr>
      <w:tr>
        <w:trPr>
          <w:cantSplit/>
        </w:trPr>
        <w:tc>
          <w:p>
            <w:pPr>
              <w:pStyle w:val="NormalinTable"/>
            </w:pPr>
            <w:r>
              <w:rPr>
                <w:b/>
              </w:rPr>
              <w:t>2926 90 70 18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Flumethrin (ISO) (CAS RN 69770-45-2)</w:t>
              <!--{FOOT}//-->
            </w:r>
          </w:p>
        </w:tc>
        <!--<w:tc>
          <w:p>
            <w:pPr>
              <w:pStyle w:val="NormalinTable"/>
              <w:jc w:val="center"/>
            </w:pPr>
            <w:r>
              <w:t>{SUPPUNIT}</w:t>
            </w:r>
          </w:p>
        </w:tc>//-->
      </w:tr>
      <w:tr>
        <w:trPr>
          <w:cantSplit/>
        </w:trPr>
        <w:tc>
          <w:p>
            <w:pPr>
              <w:pStyle w:val="NormalinTable"/>
            </w:pPr>
            <w:r>
              <w:rPr>
                <w:b/>
              </w:rPr>
              <w:t>2926 90 70 19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2-(4-amino-2-chloro-5-methylphenyl)-2-(4-chlorophenyl) acetonitrile (CAS RN 61437-85-2)</w:t>
              <!--{FOOT}//-->
            </w:r>
          </w:p>
        </w:tc>
        <!--<w:tc>
          <w:p>
            <w:pPr>
              <w:pStyle w:val="NormalinTable"/>
              <w:jc w:val="center"/>
            </w:pPr>
            <w:r>
              <w:t>{SUPPUNIT}</w:t>
            </w:r>
          </w:p>
        </w:tc>//-->
      </w:tr>
      <w:tr>
        <w:trPr>
          <w:cantSplit/>
        </w:trPr>
        <w:tc>
          <w:p>
            <w:pPr>
              <w:pStyle w:val="NormalinTable"/>
            </w:pPr>
            <w:r>
              <w:rPr>
                <w:b/>
              </w:rPr>
              <w:t>2926 90 70 20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2-(m-Benzoylphenyl)propiononitrile (CAS RN 42872-30-0)</w:t>
              <!--{FOOT}//-->
            </w:r>
          </w:p>
        </w:tc>
        <!--<w:tc>
          <w:p>
            <w:pPr>
              <w:pStyle w:val="NormalinTable"/>
              <w:jc w:val="center"/>
            </w:pPr>
            <w:r>
              <w:t>{SUPPUNIT}</w:t>
            </w:r>
          </w:p>
        </w:tc>//-->
      </w:tr>
      <w:tr>
        <w:trPr>
          <w:cantSplit/>
        </w:trPr>
        <w:tc>
          <w:p>
            <w:pPr>
              <w:pStyle w:val="NormalinTable"/>
            </w:pPr>
            <w:r>
              <w:rPr>
                <w:b/>
              </w:rPr>
              <w:t>2926 90 70 21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4-Bromo-2-chlorobenzonitrile (CAS RN 154607-01-9)</w:t>
              <!--{FOOT}//-->
            </w:r>
          </w:p>
        </w:tc>
        <!--<w:tc>
          <w:p>
            <w:pPr>
              <w:pStyle w:val="NormalinTable"/>
              <w:jc w:val="center"/>
            </w:pPr>
            <w:r>
              <w:t>{SUPPUNIT}</w:t>
            </w:r>
          </w:p>
        </w:tc>//-->
      </w:tr>
      <w:tr>
        <w:trPr>
          <w:cantSplit/>
        </w:trPr>
        <w:tc>
          <w:p>
            <w:pPr>
              <w:pStyle w:val="NormalinTable"/>
            </w:pPr>
            <w:r>
              <w:rPr>
                <w:b/>
              </w:rPr>
              <w:t>2926 90 70 22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Acetonitrile (CAS RN 75-05-8)</w:t>
              <!--{FOOT}//-->
            </w:r>
          </w:p>
        </w:tc>
        <!--<w:tc>
          <w:p>
            <w:pPr>
              <w:pStyle w:val="NormalinTable"/>
              <w:jc w:val="center"/>
            </w:pPr>
            <w:r>
              <w:t>{SUPPUNIT}</w:t>
            </w:r>
          </w:p>
        </w:tc>//-->
      </w:tr>
      <w:tr>
        <w:trPr>
          <w:cantSplit/>
        </w:trPr>
        <w:tc>
          <w:p>
            <w:pPr>
              <w:pStyle w:val="NormalinTable"/>
            </w:pPr>
            <w:r>
              <w:rPr>
                <w:b/>
              </w:rPr>
              <w:t>2926 90 70 23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Acrinathrin (ISO) (CAS RN 101007-06-1)</w:t>
              <!--{FOOT}//-->
            </w:r>
          </w:p>
        </w:tc>
        <!--<w:tc>
          <w:p>
            <w:pPr>
              <w:pStyle w:val="NormalinTable"/>
              <w:jc w:val="center"/>
            </w:pPr>
            <w:r>
              <w:t>{SUPPUNIT}</w:t>
            </w:r>
          </w:p>
        </w:tc>//-->
      </w:tr>
      <w:tr>
        <w:trPr>
          <w:cantSplit/>
        </w:trPr>
        <w:tc>
          <w:p>
            <w:pPr>
              <w:pStyle w:val="NormalinTable"/>
            </w:pPr>
            <w:r>
              <w:rPr>
                <w:b/>
              </w:rPr>
              <w:t>2926 90 70 25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2,2-Dibromo-3-nitrilopropionamide (CAS RN 10222-01-2)</w:t>
              <!--{FOOT}//-->
            </w:r>
          </w:p>
        </w:tc>
        <!--<w:tc>
          <w:p>
            <w:pPr>
              <w:pStyle w:val="NormalinTable"/>
              <w:jc w:val="center"/>
            </w:pPr>
            <w:r>
              <w:t>{SUPPUNIT}</w:t>
            </w:r>
          </w:p>
        </w:tc>//-->
      </w:tr>
      <w:tr>
        <w:trPr>
          <w:cantSplit/>
        </w:trPr>
        <w:tc>
          <w:p>
            <w:pPr>
              <w:pStyle w:val="NormalinTable"/>
            </w:pPr>
            <w:r>
              <w:rPr>
                <w:b/>
              </w:rPr>
              <w:t>2926 90 70 27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Cyhalofop-butyl (ISO) (CAS RN 122008-85-9)</w:t>
              <!--{FOOT}//-->
            </w:r>
          </w:p>
        </w:tc>
        <!--<w:tc>
          <w:p>
            <w:pPr>
              <w:pStyle w:val="NormalinTable"/>
              <w:jc w:val="center"/>
            </w:pPr>
            <w:r>
              <w:t>{SUPPUNIT}</w:t>
            </w:r>
          </w:p>
        </w:tc>//-->
      </w:tr>
      <w:tr>
        <w:trPr>
          <w:cantSplit/>
        </w:trPr>
        <w:tc>
          <w:p>
            <w:pPr>
              <w:pStyle w:val="NormalinTable"/>
            </w:pPr>
            <w:r>
              <w:rPr>
                <w:b/>
              </w:rPr>
              <w:t>2926 90 70 30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4,5-Dichloro-3,6-dioxocyclohexa-1,4-diene-1,2-dicarbonitrile (CAS RN 84-58-2)</w:t>
              <!--{FOOT}//-->
            </w:r>
          </w:p>
        </w:tc>
        <!--<w:tc>
          <w:p>
            <w:pPr>
              <w:pStyle w:val="NormalinTable"/>
              <w:jc w:val="center"/>
            </w:pPr>
            <w:r>
              <w:t>{SUPPUNIT}</w:t>
            </w:r>
          </w:p>
        </w:tc>//-->
      </w:tr>
      <w:tr>
        <w:trPr>
          <w:cantSplit/>
        </w:trPr>
        <w:tc>
          <w:p>
            <w:pPr>
              <w:pStyle w:val="NormalinTable"/>
            </w:pPr>
            <w:r>
              <w:rPr>
                <w:b/>
              </w:rPr>
              <w:t>2926 90 70 33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Deltamethrin (ISO) (CAS RN 52918-63-5)</w:t>
              <!--{FOOT}//-->
            </w:r>
          </w:p>
        </w:tc>
        <!--<w:tc>
          <w:p>
            <w:pPr>
              <w:pStyle w:val="NormalinTable"/>
              <w:jc w:val="center"/>
            </w:pPr>
            <w:r>
              <w:t>{SUPPUNIT}</w:t>
            </w:r>
          </w:p>
        </w:tc>//-->
      </w:tr>
      <w:tr>
        <w:trPr>
          <w:cantSplit/>
        </w:trPr>
        <w:tc>
          <w:p>
            <w:pPr>
              <w:pStyle w:val="NormalinTable"/>
            </w:pPr>
            <w:r>
              <w:rPr>
                <w:b/>
              </w:rPr>
              <w:t>2926 90 70 35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4-Cyano-2-methoxybenzaldehyde (CAS RN 21962-45-8)</w:t>
              <!--{FOOT}//-->
            </w:r>
          </w:p>
        </w:tc>
        <!--<w:tc>
          <w:p>
            <w:pPr>
              <w:pStyle w:val="NormalinTable"/>
              <w:jc w:val="center"/>
            </w:pPr>
            <w:r>
              <w:t>{SUPPUNIT}</w:t>
            </w:r>
          </w:p>
        </w:tc>//-->
      </w:tr>
      <w:tr>
        <w:trPr>
          <w:cantSplit/>
        </w:trPr>
        <w:tc>
          <w:p>
            <w:pPr>
              <w:pStyle w:val="NormalinTable"/>
            </w:pPr>
            <w:r>
              <w:rPr>
                <w:b/>
              </w:rPr>
              <w:t>2926 90 70 40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2-(4-Cyanophenylamino)acetic acid (CAS RN 42288-26-6)</w:t>
              <!--{FOOT}//-->
            </w:r>
          </w:p>
        </w:tc>
        <!--<w:tc>
          <w:p>
            <w:pPr>
              <w:pStyle w:val="NormalinTable"/>
              <w:jc w:val="center"/>
            </w:pPr>
            <w:r>
              <w:t>{SUPPUNIT}</w:t>
            </w:r>
          </w:p>
        </w:tc>//-->
      </w:tr>
      <w:tr>
        <w:trPr>
          <w:cantSplit/>
        </w:trPr>
        <w:tc>
          <w:p>
            <w:pPr>
              <w:pStyle w:val="NormalinTable"/>
            </w:pPr>
            <w:r>
              <w:rPr>
                <w:b/>
              </w:rPr>
              <w:t>2926 90 70 50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Alkyl or alkoxyalkyl esters of cyanoacetic acid</w:t>
              <!--{FOOT}//-->
            </w:r>
          </w:p>
        </w:tc>
        <!--<w:tc>
          <w:p>
            <w:pPr>
              <w:pStyle w:val="NormalinTable"/>
              <w:jc w:val="center"/>
            </w:pPr>
            <w:r>
              <w:t>{SUPPUNIT}</w:t>
            </w:r>
          </w:p>
        </w:tc>//-->
      </w:tr>
      <w:tr>
        <w:trPr>
          <w:cantSplit/>
        </w:trPr>
        <w:tc>
          <w:p>
            <w:pPr>
              <w:pStyle w:val="NormalinTable"/>
            </w:pPr>
            <w:r>
              <w:rPr>
                <w:b/>
              </w:rPr>
              <w:t>2926 90 70 61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m-(1-Cyanoethyl)benzoic acid (CAS RN 5537-71-3)</w:t>
              <!--{FOOT}//-->
            </w:r>
          </w:p>
        </w:tc>
        <!--<w:tc>
          <w:p>
            <w:pPr>
              <w:pStyle w:val="NormalinTable"/>
              <w:jc w:val="center"/>
            </w:pPr>
            <w:r>
              <w:t>{SUPPUNIT}</w:t>
            </w:r>
          </w:p>
        </w:tc>//-->
      </w:tr>
      <w:tr>
        <w:trPr>
          <w:cantSplit/>
        </w:trPr>
        <w:tc>
          <w:p>
            <w:pPr>
              <w:pStyle w:val="NormalinTable"/>
            </w:pPr>
            <w:r>
              <w:rPr>
                <w:b/>
              </w:rPr>
              <w:t>2926 90 70 64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Esfenvalerate of a purity by weight of 83% or more in a mixture of its own isomers (CAS RN 66230-04-4)</w:t>
              <!--{FOOT}//-->
            </w:r>
          </w:p>
        </w:tc>
        <!--<w:tc>
          <w:p>
            <w:pPr>
              <w:pStyle w:val="NormalinTable"/>
              <w:jc w:val="center"/>
            </w:pPr>
            <w:r>
              <w:t>{SUPPUNIT}</w:t>
            </w:r>
          </w:p>
        </w:tc>//-->
      </w:tr>
      <w:tr>
        <w:trPr>
          <w:cantSplit/>
        </w:trPr>
        <w:tc>
          <w:p>
            <w:pPr>
              <w:pStyle w:val="NormalinTable"/>
            </w:pPr>
            <w:r>
              <w:rPr>
                <w:b/>
              </w:rPr>
              <w:t>2926 90 70 70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Methacrylonitrile (CAS RN 126-98-7)</w:t>
              <!--{FOOT}//-->
            </w:r>
          </w:p>
        </w:tc>
        <!--<w:tc>
          <w:p>
            <w:pPr>
              <w:pStyle w:val="NormalinTable"/>
              <w:jc w:val="center"/>
            </w:pPr>
            <w:r>
              <w:t>{SUPPUNIT}</w:t>
            </w:r>
          </w:p>
        </w:tc>//-->
      </w:tr>
      <w:tr>
        <w:trPr>
          <w:cantSplit/>
        </w:trPr>
        <w:tc>
          <w:p>
            <w:pPr>
              <w:pStyle w:val="NormalinTable"/>
            </w:pPr>
            <w:r>
              <w:rPr>
                <w:b/>
              </w:rPr>
              <w:t>2926 90 70 74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Chlorothalonil (ISO) (CAS RN 1897-45-6)</w:t>
              <!--{FOOT}//-->
            </w:r>
          </w:p>
        </w:tc>
        <!--<w:tc>
          <w:p>
            <w:pPr>
              <w:pStyle w:val="NormalinTable"/>
              <w:jc w:val="center"/>
            </w:pPr>
            <w:r>
              <w:t>{SUPPUNIT}</w:t>
            </w:r>
          </w:p>
        </w:tc>//-->
      </w:tr>
      <w:tr>
        <w:trPr>
          <w:cantSplit/>
        </w:trPr>
        <w:tc>
          <w:p>
            <w:pPr>
              <w:pStyle w:val="NormalinTable"/>
            </w:pPr>
            <w:r>
              <w:rPr>
                <w:b/>
              </w:rPr>
              <w:t>2926 90 70 75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2-cyano-2-ethyl-3-methylhexanoate (CAS RN 100453-11-0)</w:t>
              <!--{FOOT}//-->
            </w:r>
          </w:p>
        </w:tc>
        <!--<w:tc>
          <w:p>
            <w:pPr>
              <w:pStyle w:val="NormalinTable"/>
              <w:jc w:val="center"/>
            </w:pPr>
            <w:r>
              <w:t>{SUPPUNIT}</w:t>
            </w:r>
          </w:p>
        </w:tc>//-->
      </w:tr>
      <w:tr>
        <w:trPr>
          <w:cantSplit/>
        </w:trPr>
        <w:tc>
          <w:p>
            <w:pPr>
              <w:pStyle w:val="NormalinTable"/>
            </w:pPr>
            <w:r>
              <w:rPr>
                <w:b/>
              </w:rPr>
              <w:t>2926 90 70 80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2-cyano-2-phenylbutyrate (CAS RN 718-71-8)</w:t>
              <!--{FOOT}//-->
            </w:r>
          </w:p>
        </w:tc>
        <!--<w:tc>
          <w:p>
            <w:pPr>
              <w:pStyle w:val="NormalinTable"/>
              <w:jc w:val="center"/>
            </w:pPr>
            <w:r>
              <w:t>{SUPPUNIT}</w:t>
            </w:r>
          </w:p>
        </w:tc>//-->
      </w:tr>
      <w:tr>
        <w:trPr>
          <w:cantSplit/>
        </w:trPr>
        <w:tc>
          <w:p>
            <w:pPr>
              <w:pStyle w:val="NormalinTable"/>
            </w:pPr>
            <w:r>
              <w:rPr>
                <w:b/>
              </w:rPr>
              <w:t>2926 90 70 84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2-Nitro-4(trifluoromethyl)benzonitrile (CAS RN 778-94-9)</w:t>
              <!--{FOOT}//-->
            </w:r>
          </w:p>
        </w:tc>
        <!--<w:tc>
          <w:p>
            <w:pPr>
              <w:pStyle w:val="NormalinTable"/>
              <w:jc w:val="center"/>
            </w:pPr>
            <w:r>
              <w:t>{SUPPUNIT}</w:t>
            </w:r>
          </w:p>
        </w:tc>//-->
      </w:tr>
      <w:tr>
        <w:trPr>
          <w:cantSplit/>
        </w:trPr>
        <w:tc>
          <w:p>
            <w:pPr>
              <w:pStyle w:val="NormalinTable"/>
            </w:pPr>
            <w:r>
              <w:rPr>
                <w:b/>
              </w:rPr>
              <w:t>2926 90 70 86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Ethylenediaminetetraacetonitrile (CAS RN 5766-67-6)</w:t>
              <!--{FOOT}//-->
            </w:r>
          </w:p>
        </w:tc>
        <!--<w:tc>
          <w:p>
            <w:pPr>
              <w:pStyle w:val="NormalinTable"/>
              <w:jc w:val="center"/>
            </w:pPr>
            <w:r>
              <w:t>{SUPPUNIT}</w:t>
            </w:r>
          </w:p>
        </w:tc>//-->
      </w:tr>
      <w:tr>
        <w:trPr>
          <w:cantSplit/>
        </w:trPr>
        <w:tc>
          <w:p>
            <w:pPr>
              <w:pStyle w:val="NormalinTable"/>
            </w:pPr>
            <w:r>
              <w:rPr>
                <w:b/>
              </w:rPr>
              <w:t>2926 90 70 89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Butyronitrile (CAS RN 109-74-0)</w:t>
              <!--{FOOT}//-->
            </w:r>
          </w:p>
        </w:tc>
        <!--<w:tc>
          <w:p>
            <w:pPr>
              <w:pStyle w:val="NormalinTable"/>
              <w:jc w:val="center"/>
            </w:pPr>
            <w:r>
              <w:t>{SUPPUNIT}</w:t>
            </w:r>
          </w:p>
        </w:tc>//-->
      </w:tr>
      <w:tr>
        <w:trPr>
          <w:cantSplit/>
        </w:trPr>
        <w:tc>
          <w:p>
            <w:pPr>
              <w:pStyle w:val="NormalinTable"/>
            </w:pPr>
            <w:r>
              <w:rPr>
                <w:b/>
              </w:rPr>
              <w:t>2926 90 70 90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Diazo-, azo- or azoxy-compounds</w:t>
              <!--{FOOT}//-->
            </w:r>
          </w:p>
        </w:tc>
        <!--<w:tc>
          <w:p>
            <w:pPr>
              <w:pStyle w:val="NormalinTable"/>
              <w:jc w:val="center"/>
            </w:pPr>
            <w:r>
              <w:t>{SUPPUNIT}</w:t>
            </w:r>
          </w:p>
        </w:tc>//-->
      </w:tr>
      <w:tr>
        <w:trPr>
          <w:cantSplit/>
        </w:trPr>
        <w:tc>
          <w:p>
            <w:pPr>
              <w:pStyle w:val="NormalinTable"/>
            </w:pPr>
            <w:r>
              <w:rPr>
                <w:b/>
              </w:rPr>
              <w:t>2927 00 00 10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2,2'-Dimethyl-2,2'-azodipropionamidine dihydrochloride</w:t>
              <!--{FOOT}//-->
            </w:r>
          </w:p>
        </w:tc>
        <!--<w:tc>
          <w:p>
            <w:pPr>
              <w:pStyle w:val="NormalinTable"/>
              <w:jc w:val="center"/>
            </w:pPr>
            <w:r>
              <w:t>{SUPPUNIT}</w:t>
            </w:r>
          </w:p>
        </w:tc>//-->
      </w:tr>
      <w:tr>
        <w:trPr>
          <w:cantSplit/>
        </w:trPr>
        <w:tc>
          <w:p>
            <w:pPr>
              <w:pStyle w:val="NormalinTable"/>
            </w:pPr>
            <w:r>
              <w:rPr>
                <w:b/>
              </w:rPr>
              <w:t>2927 00 00 20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4-Anilino-2-methoxybenzenediazonium hydrogen sulphate (CAS RN 36305-05-2)</w:t>
              <!--{FOOT}//-->
            </w:r>
          </w:p>
        </w:tc>
        <!--<w:tc>
          <w:p>
            <w:pPr>
              <w:pStyle w:val="NormalinTable"/>
              <w:jc w:val="center"/>
            </w:pPr>
            <w:r>
              <w:t>{SUPPUNIT}</w:t>
            </w:r>
          </w:p>
        </w:tc>//-->
      </w:tr>
      <w:tr>
        <w:trPr>
          <w:cantSplit/>
        </w:trPr>
        <w:tc>
          <w:p>
            <w:pPr>
              <w:pStyle w:val="NormalinTable"/>
            </w:pPr>
            <w:r>
              <w:rPr>
                <w:b/>
              </w:rPr>
              <w:t>2927 00 00 25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2,2'-azobis(4-methoxy-2,4-dimethylvaleronitrile) (CAS RN 15545-97-8)</w:t>
              <!--{FOOT}//-->
            </w:r>
          </w:p>
        </w:tc>
        <!--<w:tc>
          <w:p>
            <w:pPr>
              <w:pStyle w:val="NormalinTable"/>
              <w:jc w:val="center"/>
            </w:pPr>
            <w:r>
              <w:t>{SUPPUNIT}</w:t>
            </w:r>
          </w:p>
        </w:tc>//-->
      </w:tr>
      <w:tr>
        <w:trPr>
          <w:cantSplit/>
        </w:trPr>
        <w:tc>
          <w:p>
            <w:pPr>
              <w:pStyle w:val="NormalinTable"/>
            </w:pPr>
            <w:r>
              <w:rPr>
                <w:b/>
              </w:rPr>
              <w:t>2927 00 00 30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4'-Aminoazobenzene-4-sulphonic acid (CAS RN 104-23-4)</w:t>
              <!--{FOOT}//-->
            </w:r>
          </w:p>
        </w:tc>
        <!--<w:tc>
          <w:p>
            <w:pPr>
              <w:pStyle w:val="NormalinTable"/>
              <w:jc w:val="center"/>
            </w:pPr>
            <w:r>
              <w:t>{SUPPUNIT}</w:t>
            </w:r>
          </w:p>
        </w:tc>//-->
      </w:tr>
      <w:tr>
        <w:trPr>
          <w:cantSplit/>
        </w:trPr>
        <w:tc>
          <w:p>
            <w:pPr>
              <w:pStyle w:val="NormalinTable"/>
            </w:pPr>
            <w:r>
              <w:rPr>
                <w:b/>
              </w:rPr>
              <w:t>2927 00 00 35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C.C'-Azodi(formamide) (CAS RN 123-77-3) in the form of yellow powder with a decomposition temperature of 180°C or more but not more than 220°C used as a foaming agent in the manufacture of thermoplastic resins, elastomer and cross-linked polythene foam</w:t>
              <!--{FOOT}//-->
            </w:r>
          </w:p>
        </w:tc>
        <!--<w:tc>
          <w:p>
            <w:pPr>
              <w:pStyle w:val="NormalinTable"/>
              <w:jc w:val="center"/>
            </w:pPr>
            <w:r>
              <w:t>{SUPPUNIT}</w:t>
            </w:r>
          </w:p>
        </w:tc>//-->
      </w:tr>
      <w:tr>
        <w:trPr>
          <w:cantSplit/>
        </w:trPr>
        <w:tc>
          <w:p>
            <w:pPr>
              <w:pStyle w:val="NormalinTable"/>
            </w:pPr>
            <w:r>
              <w:rPr>
                <w:b/>
              </w:rPr>
              <w:t>2927 00 00 60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4,4'-Dicyano-4,4'-azodivaleric acid (CAS RN 2638-94-0)</w:t>
              <!--{FOOT}//-->
            </w:r>
          </w:p>
        </w:tc>
        <!--<w:tc>
          <w:p>
            <w:pPr>
              <w:pStyle w:val="NormalinTable"/>
              <w:jc w:val="center"/>
            </w:pPr>
            <w:r>
              <w:t>{SUPPUNIT}</w:t>
            </w:r>
          </w:p>
        </w:tc>//-->
      </w:tr>
      <w:tr>
        <w:trPr>
          <w:cantSplit/>
        </w:trPr>
        <w:tc>
          <w:p>
            <w:pPr>
              <w:pStyle w:val="NormalinTable"/>
            </w:pPr>
            <w:r>
              <w:rPr>
                <w:b/>
              </w:rPr>
              <w:t>2927 00 00 80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4-[(2,5-Dichlorophenyl)azo]-3-hydroxy-2-naphthoic acid (CAS RN 51867-77-7)</w:t>
              <!--{FOOT}//-->
            </w:r>
          </w:p>
        </w:tc>
        <!--<w:tc>
          <w:p>
            <w:pPr>
              <w:pStyle w:val="NormalinTable"/>
              <w:jc w:val="center"/>
            </w:pPr>
            <w:r>
              <w:t>{SUPPUNIT}</w:t>
            </w:r>
          </w:p>
        </w:tc>//-->
      </w:tr>
      <w:tr>
        <w:trPr>
          <w:cantSplit/>
        </w:trPr>
        <w:tc>
          <w:p>
            <w:pPr>
              <w:pStyle w:val="NormalinTable"/>
            </w:pPr>
            <w:r>
              <w:rPr>
                <w:b/>
              </w:rPr>
              <w:t>2927 00 00 90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derivatives of hydrazine or of hydroxylamine</w:t>
              <!--{FOOT}//-->
            </w:r>
          </w:p>
        </w:tc>
        <!--<w:tc>
          <w:p>
            <w:pPr>
              <w:pStyle w:val="NormalinTable"/>
              <w:jc w:val="center"/>
            </w:pPr>
            <w:r>
              <w:t>{SUPPUNIT}</w:t>
            </w:r>
          </w:p>
        </w:tc>//-->
      </w:tr>
      <w:tr>
        <w:trPr>
          <w:cantSplit/>
        </w:trPr>
        <w:tc>
          <w:p>
            <w:pPr>
              <w:pStyle w:val="NormalinTable"/>
            </w:pPr>
            <w:r>
              <w:rPr>
                <w:b/>
              </w:rPr>
              <w:t>2928 00 10 00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N,N-Bis(2-methoxyethyl)hydroxylamine</w:t>
              <!--{FOOT}//-->
            </w:r>
          </w:p>
        </w:tc>
        <!--<w:tc>
          <w:p>
            <w:pPr>
              <w:pStyle w:val="NormalinTable"/>
              <w:jc w:val="center"/>
            </w:pPr>
            <w:r>
              <w:t>{SUPPUNIT}</w:t>
            </w:r>
          </w:p>
        </w:tc>//-->
      </w:tr>
      <w:tr>
        <w:trPr>
          <w:cantSplit/>
        </w:trPr>
        <w:tc>
          <w:p>
            <w:pPr>
              <w:pStyle w:val="NormalinTable"/>
            </w:pPr>
            <w:r>
              <w:rPr>
                <w:b/>
              </w:rPr>
              <w:t>2928 00 90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2928 00 90 10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3,3´-Bis(3,5-di-tert-butyl-4-hydroxyphenyl)-N,N´-bipropionamide (CAS RN 32687-78-8)</w:t>
              <!--{FOOT}//-->
            </w:r>
          </w:p>
        </w:tc>
        <!--<w:tc>
          <w:p>
            <w:pPr>
              <w:pStyle w:val="NormalinTable"/>
              <w:jc w:val="center"/>
            </w:pPr>
            <w:r>
              <w:t>{SUPPUNIT}</w:t>
            </w:r>
          </w:p>
        </w:tc>//-->
      </w:tr>
      <w:tr>
        <w:trPr>
          <w:cantSplit/>
        </w:trPr>
        <w:tc>
          <w:p>
            <w:pPr>
              <w:pStyle w:val="NormalinTable"/>
            </w:pPr>
            <w:r>
              <w:rPr>
                <w:b/>
              </w:rPr>
              <w:t>2928 00 90 13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Cymoxanil (ISO) (CAS RN 57966-95-7)</w:t>
              <!--{FOOT}//-->
            </w:r>
          </w:p>
        </w:tc>
        <!--<w:tc>
          <w:p>
            <w:pPr>
              <w:pStyle w:val="NormalinTable"/>
              <w:jc w:val="center"/>
            </w:pPr>
            <w:r>
              <w:t>{SUPPUNIT}</w:t>
            </w:r>
          </w:p>
        </w:tc>//-->
      </w:tr>
      <w:tr>
        <w:trPr>
          <w:cantSplit/>
        </w:trPr>
        <w:tc>
          <w:p>
            <w:pPr>
              <w:pStyle w:val="NormalinTable"/>
            </w:pPr>
            <w:r>
              <w:rPr>
                <w:b/>
              </w:rPr>
              <w:t>2928 00 90 15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Monomethylhydrazine (CAS 60-34-4) in the form of an aqueous solution with a content by weight of monomethylhydrazine of 40 (± 5) %</w:t>
              <!--{FOOT}//-->
            </w:r>
          </w:p>
        </w:tc>
        <!--<w:tc>
          <w:p>
            <w:pPr>
              <w:pStyle w:val="NormalinTable"/>
              <w:jc w:val="center"/>
            </w:pPr>
            <w:r>
              <w:t>{SUPPUNIT}</w:t>
            </w:r>
          </w:p>
        </w:tc>//-->
      </w:tr>
      <w:tr>
        <w:trPr>
          <w:cantSplit/>
        </w:trPr>
        <w:tc>
          <w:p>
            <w:pPr>
              <w:pStyle w:val="NormalinTable"/>
            </w:pPr>
            <w:r>
              <w:rPr>
                <w:b/>
              </w:rPr>
              <w:t>2928 00 90 18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 oxime (CAS RN 127-06-0) of a purity by weight of 99% or more</w:t>
              <!--{FOOT}//-->
            </w:r>
          </w:p>
        </w:tc>
        <!--<w:tc>
          <w:p>
            <w:pPr>
              <w:pStyle w:val="NormalinTable"/>
              <w:jc w:val="center"/>
            </w:pPr>
            <w:r>
              <w:t>{SUPPUNIT}</w:t>
            </w:r>
          </w:p>
        </w:tc>//-->
      </w:tr>
      <w:tr>
        <w:trPr>
          <w:cantSplit/>
        </w:trPr>
        <w:tc>
          <w:p>
            <w:pPr>
              <w:pStyle w:val="NormalinTable"/>
            </w:pPr>
            <w:r>
              <w:rPr>
                <w:b/>
              </w:rPr>
              <w:t>2928 00 90 23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Metobromuron (ISO) (CAS RN 3060-89-7) with a purity by weight of 98% or more</w:t>
              <!--{FOOT}//-->
            </w:r>
          </w:p>
        </w:tc>
        <!--<w:tc>
          <w:p>
            <w:pPr>
              <w:pStyle w:val="NormalinTable"/>
              <w:jc w:val="center"/>
            </w:pPr>
            <w:r>
              <w:t>{SUPPUNIT}</w:t>
            </w:r>
          </w:p>
        </w:tc>//-->
      </w:tr>
      <w:tr>
        <w:trPr>
          <w:cantSplit/>
        </w:trPr>
        <w:tc>
          <w:p>
            <w:pPr>
              <w:pStyle w:val="NormalinTable"/>
            </w:pPr>
            <w:r>
              <w:rPr>
                <w:b/>
              </w:rPr>
              <w:t>2928 00 90 25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Acetaldehyde oxime in an aqueous solution (CAS RN 107-29-9)</w:t>
              <!--{FOOT}//-->
            </w:r>
          </w:p>
        </w:tc>
        <!--<w:tc>
          <w:p>
            <w:pPr>
              <w:pStyle w:val="NormalinTable"/>
              <w:jc w:val="center"/>
            </w:pPr>
            <w:r>
              <w:t>{SUPPUNIT}</w:t>
            </w:r>
          </w:p>
        </w:tc>//-->
      </w:tr>
      <w:tr>
        <w:trPr>
          <w:cantSplit/>
        </w:trPr>
        <w:tc>
          <w:p>
            <w:pPr>
              <w:pStyle w:val="NormalinTable"/>
            </w:pPr>
            <w:r>
              <w:rPr>
                <w:b/>
              </w:rPr>
              <w:t>2928 00 90 28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Pentan-2-one oxime (CAS RN 623-40-5)</w:t>
              <!--{FOOT}//-->
            </w:r>
          </w:p>
        </w:tc>
        <!--<w:tc>
          <w:p>
            <w:pPr>
              <w:pStyle w:val="NormalinTable"/>
              <w:jc w:val="center"/>
            </w:pPr>
            <w:r>
              <w:t>{SUPPUNIT}</w:t>
            </w:r>
          </w:p>
        </w:tc>//-->
      </w:tr>
      <w:tr>
        <w:trPr>
          <w:cantSplit/>
        </w:trPr>
        <w:tc>
          <w:p>
            <w:pPr>
              <w:pStyle w:val="NormalinTable"/>
            </w:pPr>
            <w:r>
              <w:rPr>
                <w:b/>
              </w:rPr>
              <w:t>2928 00 90 30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N-Isopropylhydroxylamine (CAS RN 5080-22-8)</w:t>
              <!--{FOOT}//-->
            </w:r>
          </w:p>
        </w:tc>
        <!--<w:tc>
          <w:p>
            <w:pPr>
              <w:pStyle w:val="NormalinTable"/>
              <w:jc w:val="center"/>
            </w:pPr>
            <w:r>
              <w:t>{SUPPUNIT}</w:t>
            </w:r>
          </w:p>
        </w:tc>//-->
      </w:tr>
      <w:tr>
        <w:trPr>
          <w:cantSplit/>
        </w:trPr>
        <w:tc>
          <w:p>
            <w:pPr>
              <w:pStyle w:val="NormalinTable"/>
            </w:pPr>
            <w:r>
              <w:rPr>
                <w:b/>
              </w:rPr>
              <w:t>2928 00 90 33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 Chlorophenylhydrazine Hydrochloride (CAS RN 1073-70-7)</w:t>
              <!--{FOOT}//-->
            </w:r>
          </w:p>
        </w:tc>
        <!--<w:tc>
          <w:p>
            <w:pPr>
              <w:pStyle w:val="NormalinTable"/>
              <w:jc w:val="center"/>
            </w:pPr>
            <w:r>
              <w:t>{SUPPUNIT}</w:t>
            </w:r>
          </w:p>
        </w:tc>//-->
      </w:tr>
      <w:tr>
        <w:trPr>
          <w:cantSplit/>
        </w:trPr>
        <w:tc>
          <w:p>
            <w:pPr>
              <w:pStyle w:val="NormalinTable"/>
            </w:pPr>
            <w:r>
              <w:rPr>
                <w:b/>
              </w:rPr>
              <w:t>2928 00 90 40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O-Ethylhydroxylamine, in the form of an aqueous solution (CAS RN 624-86-2)</w:t>
              <!--{FOOT}//-->
            </w:r>
          </w:p>
        </w:tc>
        <!--<w:tc>
          <w:p>
            <w:pPr>
              <w:pStyle w:val="NormalinTable"/>
              <w:jc w:val="center"/>
            </w:pPr>
            <w:r>
              <w:t>{SUPPUNIT}</w:t>
            </w:r>
          </w:p>
        </w:tc>//-->
      </w:tr>
      <w:tr>
        <w:trPr>
          <w:cantSplit/>
        </w:trPr>
        <w:tc>
          <w:p>
            <w:pPr>
              <w:pStyle w:val="NormalinTable"/>
            </w:pPr>
            <w:r>
              <w:rPr>
                <w:b/>
              </w:rPr>
              <w:t>2928 00 90 45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Tebufenozide (ISO) (CAS RN 112410-23-8)</w:t>
              <!--{FOOT}//-->
            </w:r>
          </w:p>
        </w:tc>
        <!--<w:tc>
          <w:p>
            <w:pPr>
              <w:pStyle w:val="NormalinTable"/>
              <w:jc w:val="center"/>
            </w:pPr>
            <w:r>
              <w:t>{SUPPUNIT}</w:t>
            </w:r>
          </w:p>
        </w:tc>//-->
      </w:tr>
      <w:tr>
        <w:trPr>
          <w:cantSplit/>
        </w:trPr>
        <w:tc>
          <w:p>
            <w:pPr>
              <w:pStyle w:val="NormalinTable"/>
            </w:pPr>
            <w:r>
              <w:rPr>
                <w:b/>
              </w:rPr>
              <w:t>2928 00 90 50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Aqueous solution of 2,2'-(hydroxyimino) bisethanesulphonic acid disodium salt (CAS RN 133986-51-3) with a content by weight of more than 33,5% but not more than 36,5%</w:t>
              <!--{FOOT}//-->
            </w:r>
          </w:p>
        </w:tc>
        <!--<w:tc>
          <w:p>
            <w:pPr>
              <w:pStyle w:val="NormalinTable"/>
              <w:jc w:val="center"/>
            </w:pPr>
            <w:r>
              <w:t>{SUPPUNIT}</w:t>
            </w:r>
          </w:p>
        </w:tc>//-->
      </w:tr>
      <w:tr>
        <w:trPr>
          <w:cantSplit/>
        </w:trPr>
        <w:tc>
          <w:p>
            <w:pPr>
              <w:pStyle w:val="NormalinTable"/>
            </w:pPr>
            <w:r>
              <w:rPr>
                <w:b/>
              </w:rPr>
              <w:t>2928 00 90 55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Aminoguanidinium hydrogen carbonate (CAS RN 2582-30-1)</w:t>
              <!--{FOOT}//-->
            </w:r>
          </w:p>
        </w:tc>
        <!--<w:tc>
          <w:p>
            <w:pPr>
              <w:pStyle w:val="NormalinTable"/>
              <w:jc w:val="center"/>
            </w:pPr>
            <w:r>
              <w:t>{SUPPUNIT}</w:t>
            </w:r>
          </w:p>
        </w:tc>//-->
      </w:tr>
      <w:tr>
        <w:trPr>
          <w:cantSplit/>
        </w:trPr>
        <w:tc>
          <w:p>
            <w:pPr>
              <w:pStyle w:val="NormalinTable"/>
            </w:pPr>
            <w:r>
              <w:rPr>
                <w:b/>
              </w:rPr>
              <w:t>2928 00 90 65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2-Amino-3-(4-hydroxyphenyl) propanal semicarbazone hydrochloride</w:t>
              <!--{FOOT}//-->
            </w:r>
          </w:p>
        </w:tc>
        <!--<w:tc>
          <w:p>
            <w:pPr>
              <w:pStyle w:val="NormalinTable"/>
              <w:jc w:val="center"/>
            </w:pPr>
            <w:r>
              <w:t>{SUPPUNIT}</w:t>
            </w:r>
          </w:p>
        </w:tc>//-->
      </w:tr>
      <w:tr>
        <w:trPr>
          <w:cantSplit/>
        </w:trPr>
        <w:tc>
          <w:p>
            <w:pPr>
              <w:pStyle w:val="NormalinTable"/>
            </w:pPr>
            <w:r>
              <w:rPr>
                <w:b/>
              </w:rPr>
              <w:t>2928 00 90 70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oxime (CAS RN 96-29-7)</w:t>
              <!--{FOOT}//-->
            </w:r>
          </w:p>
        </w:tc>
        <!--<w:tc>
          <w:p>
            <w:pPr>
              <w:pStyle w:val="NormalinTable"/>
              <w:jc w:val="center"/>
            </w:pPr>
            <w:r>
              <w:t>{SUPPUNIT}</w:t>
            </w:r>
          </w:p>
        </w:tc>//-->
      </w:tr>
      <w:tr>
        <w:trPr>
          <w:cantSplit/>
        </w:trPr>
        <w:tc>
          <w:p>
            <w:pPr>
              <w:pStyle w:val="NormalinTable"/>
            </w:pPr>
            <w:r>
              <w:rPr>
                <w:b/>
              </w:rPr>
              <w:t>2928 00 90 75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Metaflumizone (ISO) (CAS RN 139968-49-3)</w:t>
              <!--{FOOT}//-->
            </w:r>
          </w:p>
        </w:tc>
        <!--<w:tc>
          <w:p>
            <w:pPr>
              <w:pStyle w:val="NormalinTable"/>
              <w:jc w:val="center"/>
            </w:pPr>
            <w:r>
              <w:t>{SUPPUNIT}</w:t>
            </w:r>
          </w:p>
        </w:tc>//-->
      </w:tr>
      <w:tr>
        <w:trPr>
          <w:cantSplit/>
        </w:trPr>
        <w:tc>
          <w:p>
            <w:pPr>
              <w:pStyle w:val="NormalinTable"/>
            </w:pPr>
            <w:r>
              <w:rPr>
                <w:b/>
              </w:rPr>
              <w:t>2928 00 90 80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Cyflufenamid (ISO) (CAS RN 180409-60-3)</w:t>
              <!--{FOOT}//-->
            </w:r>
          </w:p>
        </w:tc>
        <!--<w:tc>
          <w:p>
            <w:pPr>
              <w:pStyle w:val="NormalinTable"/>
              <w:jc w:val="center"/>
            </w:pPr>
            <w:r>
              <w:t>{SUPPUNIT}</w:t>
            </w:r>
          </w:p>
        </w:tc>//-->
      </w:tr>
      <w:tr>
        <w:trPr>
          <w:cantSplit/>
        </w:trPr>
        <w:tc>
          <w:p>
            <w:pPr>
              <w:pStyle w:val="NormalinTable"/>
            </w:pPr>
            <w:r>
              <w:rPr>
                <w:b/>
              </w:rPr>
              <w:t>2928 00 90 85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Daminozide (ISO) with a purity by weight of 99% or more (CAS RN 1596-84-5)</w:t>
              <!--{FOOT}//-->
            </w:r>
          </w:p>
        </w:tc>
        <!--<w:tc>
          <w:p>
            <w:pPr>
              <w:pStyle w:val="NormalinTable"/>
              <w:jc w:val="center"/>
            </w:pPr>
            <w:r>
              <w:t>{SUPPUNIT}</w:t>
            </w:r>
          </w:p>
        </w:tc>//-->
      </w:tr>
      <w:tr>
        <w:trPr>
          <w:cantSplit/>
        </w:trPr>
        <w:tc>
          <w:p>
            <w:pPr>
              <w:pStyle w:val="NormalinTable"/>
            </w:pPr>
            <w:r>
              <w:rPr>
                <w:b/>
              </w:rPr>
              <w:t>2928 00 90 90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Compounds with other nitrogen function</w:t>
              <!--{FOOT}//-->
            </w:r>
          </w:p>
        </w:tc>
        <!--<w:tc>
          <w:p>
            <w:pPr>
              <w:pStyle w:val="NormalinTable"/>
              <w:jc w:val="center"/>
            </w:pPr>
            <w:r>
              <w:t>{SUPPUNIT}</w:t>
            </w:r>
          </w:p>
        </w:tc>//-->
      </w:tr>
      <w:tr>
        <w:trPr>
          <w:cantSplit/>
        </w:trPr>
        <w:tc>
          <w:p>
            <w:pPr>
              <w:pStyle w:val="NormalinTable"/>
            </w:pPr>
            <w:r>
              <w:rPr>
                <w:b/>
              </w:rPr>
              <w:t>2929 10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Isocyanates</w:t>
              <!--{FOOT}//-->
            </w:r>
          </w:p>
        </w:tc>
        <!--<w:tc>
          <w:p>
            <w:pPr>
              <w:pStyle w:val="NormalinTable"/>
              <w:jc w:val="center"/>
            </w:pPr>
            <w:r>
              <w:t>{SUPPUNIT}</w:t>
            </w:r>
          </w:p>
        </w:tc>//-->
      </w:tr>
      <w:tr>
        <w:trPr>
          <w:cantSplit/>
        </w:trPr>
        <w:tc>
          <w:p>
            <w:pPr>
              <w:pStyle w:val="NormalinTable"/>
            </w:pPr>
            <w:r>
              <w:rPr>
                <w:b/>
              </w:rPr>
              <w:t>2929 10 00 15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3,3'-Dimethylbiphenyl-4,4'-diyl diisocyanate (CAS RN 91-97-4)</w:t>
              <!--{FOOT}//-->
            </w:r>
          </w:p>
        </w:tc>
        <!--<w:tc>
          <w:p>
            <w:pPr>
              <w:pStyle w:val="NormalinTable"/>
              <w:jc w:val="center"/>
            </w:pPr>
            <w:r>
              <w:t>{SUPPUNIT}</w:t>
            </w:r>
          </w:p>
        </w:tc>//-->
      </w:tr>
      <w:tr>
        <w:trPr>
          <w:cantSplit/>
        </w:trPr>
        <w:tc>
          <w:p>
            <w:pPr>
              <w:pStyle w:val="NormalinTable"/>
            </w:pPr>
            <w:r>
              <w:rPr>
                <w:b/>
              </w:rPr>
              <w:t>2929 10 00 20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Butyl isocyanate (CAS RN 111-36-4)</w:t>
              <!--{FOOT}//-->
            </w:r>
          </w:p>
        </w:tc>
        <!--<w:tc>
          <w:p>
            <w:pPr>
              <w:pStyle w:val="NormalinTable"/>
              <w:jc w:val="center"/>
            </w:pPr>
            <w:r>
              <w:t>{SUPPUNIT}</w:t>
            </w:r>
          </w:p>
        </w:tc>//-->
      </w:tr>
      <w:tr>
        <w:trPr>
          <w:cantSplit/>
        </w:trPr>
        <w:tc>
          <w:p>
            <w:pPr>
              <w:pStyle w:val="NormalinTable"/>
            </w:pPr>
            <w:r>
              <w:rPr>
                <w:b/>
              </w:rPr>
              <w:t>2929 10 00 40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m-Isopropenyl-α,α-dimethylbenzyl isocyanate (CAS RN 2094-99-7)</w:t>
              <!--{FOOT}//-->
            </w:r>
          </w:p>
        </w:tc>
        <!--<w:tc>
          <w:p>
            <w:pPr>
              <w:pStyle w:val="NormalinTable"/>
              <w:jc w:val="center"/>
            </w:pPr>
            <w:r>
              <w:t>{SUPPUNIT}</w:t>
            </w:r>
          </w:p>
        </w:tc>//-->
      </w:tr>
      <w:tr>
        <w:trPr>
          <w:cantSplit/>
        </w:trPr>
        <w:tc>
          <w:p>
            <w:pPr>
              <w:pStyle w:val="NormalinTable"/>
            </w:pPr>
            <w:r>
              <w:rPr>
                <w:b/>
              </w:rPr>
              <w:t>2929 10 00 50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m-Phenylenediisopropylidene diisocyanate (CAS RN 2778-42-9)</w:t>
              <!--{FOOT}//-->
            </w:r>
          </w:p>
        </w:tc>
        <!--<w:tc>
          <w:p>
            <w:pPr>
              <w:pStyle w:val="NormalinTable"/>
              <w:jc w:val="center"/>
            </w:pPr>
            <w:r>
              <w:t>{SUPPUNIT}</w:t>
            </w:r>
          </w:p>
        </w:tc>//-->
      </w:tr>
      <w:tr>
        <w:trPr>
          <w:cantSplit/>
        </w:trPr>
        <w:tc>
          <w:p>
            <w:pPr>
              <w:pStyle w:val="NormalinTable"/>
            </w:pPr>
            <w:r>
              <w:rPr>
                <w:b/>
              </w:rPr>
              <w:t>2929 10 00 55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2,5 (and 2,6)-Bis(isocyanatomethyl)bicyclo[2.2.1]heptane (CAS RN 74091-64-8)</w:t>
              <!--{FOOT}//-->
            </w:r>
          </w:p>
        </w:tc>
        <!--<w:tc>
          <w:p>
            <w:pPr>
              <w:pStyle w:val="NormalinTable"/>
              <w:jc w:val="center"/>
            </w:pPr>
            <w:r>
              <w:t>{SUPPUNIT}</w:t>
            </w:r>
          </w:p>
        </w:tc>//-->
      </w:tr>
      <w:tr>
        <w:trPr>
          <w:cantSplit/>
        </w:trPr>
        <w:tc>
          <w:p>
            <w:pPr>
              <w:pStyle w:val="NormalinTable"/>
            </w:pPr>
            <w:r>
              <w:rPr>
                <w:b/>
              </w:rPr>
              <w:t>2929 10 00 60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Trimethylhexamethylene diisocyanate, mixed isomers</w:t>
              <!--{FOOT}//-->
            </w:r>
          </w:p>
        </w:tc>
        <!--<w:tc>
          <w:p>
            <w:pPr>
              <w:pStyle w:val="NormalinTable"/>
              <w:jc w:val="center"/>
            </w:pPr>
            <w:r>
              <w:t>{SUPPUNIT}</w:t>
            </w:r>
          </w:p>
        </w:tc>//-->
      </w:tr>
      <w:tr>
        <w:trPr>
          <w:cantSplit/>
        </w:trPr>
        <w:tc>
          <w:p>
            <w:pPr>
              <w:pStyle w:val="NormalinTable"/>
            </w:pPr>
            <w:r>
              <w:rPr>
                <w:b/>
              </w:rPr>
              <w:t>2929 10 00 80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1,3-Bis(isocyanatomethyl) benzene (CAS RN 3634-83-1)</w:t>
              <!--{FOOT}//-->
            </w:r>
          </w:p>
        </w:tc>
        <!--<w:tc>
          <w:p>
            <w:pPr>
              <w:pStyle w:val="NormalinTable"/>
              <w:jc w:val="center"/>
            </w:pPr>
            <w:r>
              <w:t>{SUPPUNIT}</w:t>
            </w:r>
          </w:p>
        </w:tc>//-->
      </w:tr>
      <w:tr>
        <w:trPr>
          <w:cantSplit/>
        </w:trPr>
        <w:tc>
          <w:p>
            <w:pPr>
              <w:pStyle w:val="NormalinTable"/>
            </w:pPr>
            <w:r>
              <w:rPr>
                <w:b/>
              </w:rPr>
              <w:t>2929 10 00 90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cyclamate</w:t>
              <!--{FOOT}//-->
            </w:r>
          </w:p>
        </w:tc>
        <!--<w:tc>
          <w:p>
            <w:pPr>
              <w:pStyle w:val="NormalinTable"/>
              <w:jc w:val="center"/>
            </w:pPr>
            <w:r>
              <w:t>{SUPPUNIT}</w:t>
            </w:r>
          </w:p>
        </w:tc>//-->
      </w:tr>
      <w:tr>
        <w:trPr>
          <w:cantSplit/>
        </w:trPr>
        <w:tc>
          <w:p>
            <w:pPr>
              <w:pStyle w:val="NormalinTable"/>
            </w:pPr>
            <w:r>
              <w:rPr>
                <w:b/>
              </w:rPr>
              <w:t>2929 90 00 20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Diethylamino-triethoxysilane (CAS RN 35077-00-0)</w:t>
              <!--{FOOT}//-->
            </w:r>
          </w:p>
        </w:tc>
        <!--<w:tc>
          <w:p>
            <w:pPr>
              <w:pStyle w:val="NormalinTable"/>
              <w:jc w:val="center"/>
            </w:pPr>
            <w:r>
              <w:t>{SUPPUNIT}</w:t>
            </w:r>
          </w:p>
        </w:tc>//-->
      </w:tr>
      <w:tr>
        <w:trPr>
          <w:cantSplit/>
        </w:trPr>
        <w:tc>
          <w:p>
            <w:pPr>
              <w:pStyle w:val="NormalinTable"/>
            </w:pPr>
            <w:r>
              <w:rPr>
                <w:b/>
              </w:rPr>
              <w:t>2929 90 00 30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Nitroguanidine (CAS RN 556-88-7)</w:t>
              <!--{FOOT}//-->
            </w:r>
          </w:p>
        </w:tc>
        <!--<w:tc>
          <w:p>
            <w:pPr>
              <w:pStyle w:val="NormalinTable"/>
              <w:jc w:val="center"/>
            </w:pPr>
            <w:r>
              <w:t>{SUPPUNIT}</w:t>
            </w:r>
          </w:p>
        </w:tc>//-->
      </w:tr>
      <w:tr>
        <w:trPr>
          <w:cantSplit/>
        </w:trPr>
        <w:tc>
          <w:p>
            <w:pPr>
              <w:pStyle w:val="NormalinTable"/>
            </w:pPr>
            <w:r>
              <w:rPr>
                <w:b/>
              </w:rPr>
              <w:t>2929 90 00 90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 ORGANO-INORGANIC COMPOUNDS, HETEROCYCLIC COMPOUNDS, NUCLEIC ACIDS AND THEIR SALTS, AND SULPHONAMIDES</w:t>
              <!--{FOOT}//-->
            </w:r>
          </w:p>
        </w:tc>
        <!--<w:tc>
          <w:p>
            <w:pPr>
              <w:pStyle w:val="NormalinTable"/>
              <w:jc w:val="center"/>
            </w:pPr>
            <w:r>
              <w:t>{SUPPUNIT}</w:t>
            </w:r>
          </w:p>
        </w:tc>//-->
      </w:tr>
      <w:tr>
        <w:trPr>
          <w:cantSplit/>
        </w:trPr>
        <w:tc>
          <w:p>
            <w:pPr>
              <w:pStyle w:val="NormalinTable"/>
            </w:pPr>
            <w:r>
              <w:rPr>
                <w:b/>
              </w:rPr>
              <w:t>2930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Organo-sulphur compounds</w:t>
              <!--{FOOT}//-->
            </w:r>
          </w:p>
        </w:tc>
        <!--<w:tc>
          <w:p>
            <w:pPr>
              <w:pStyle w:val="NormalinTable"/>
              <w:jc w:val="center"/>
            </w:pPr>
            <w:r>
              <w:t>{SUPPUNIT}</w:t>
            </w:r>
          </w:p>
        </w:tc>//-->
      </w:tr>
      <w:tr>
        <w:trPr>
          <w:cantSplit/>
        </w:trPr>
        <w:tc>
          <w:p>
            <w:pPr>
              <w:pStyle w:val="NormalinTable"/>
            </w:pPr>
            <w:r>
              <w:rPr>
                <w:b/>
              </w:rPr>
              <w:t>2930 20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Thiocarbamates and dithiocarbamates</w:t>
              <!--{FOOT}//-->
            </w:r>
          </w:p>
        </w:tc>
        <!--<w:tc>
          <w:p>
            <w:pPr>
              <w:pStyle w:val="NormalinTable"/>
              <w:jc w:val="center"/>
            </w:pPr>
            <w:r>
              <w:t>{SUPPUNIT}</w:t>
            </w:r>
          </w:p>
        </w:tc>//-->
      </w:tr>
      <w:tr>
        <w:trPr>
          <w:cantSplit/>
        </w:trPr>
        <w:tc>
          <w:p>
            <w:pPr>
              <w:pStyle w:val="NormalinTable"/>
            </w:pPr>
            <w:r>
              <w:rPr>
                <w:b/>
              </w:rPr>
              <w:t>2930 20 00 10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Prosulfocarb (ISO) (CAS RN 52888-80-9)</w:t>
              <!--{FOOT}//-->
            </w:r>
          </w:p>
        </w:tc>
        <!--<w:tc>
          <w:p>
            <w:pPr>
              <w:pStyle w:val="NormalinTable"/>
              <w:jc w:val="center"/>
            </w:pPr>
            <w:r>
              <w:t>{SUPPUNIT}</w:t>
            </w:r>
          </w:p>
        </w:tc>//-->
      </w:tr>
      <w:tr>
        <w:trPr>
          <w:cantSplit/>
        </w:trPr>
        <w:tc>
          <w:p>
            <w:pPr>
              <w:pStyle w:val="NormalinTable"/>
            </w:pPr>
            <w:r>
              <w:rPr>
                <w:b/>
              </w:rPr>
              <w:t>2930 20 00 20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2-Isopropylethylthiocarbamate (CAS RN 141-98-0)</w:t>
              <!--{FOOT}//-->
            </w:r>
          </w:p>
        </w:tc>
        <!--<w:tc>
          <w:p>
            <w:pPr>
              <w:pStyle w:val="NormalinTable"/>
              <w:jc w:val="center"/>
            </w:pPr>
            <w:r>
              <w:t>{SUPPUNIT}</w:t>
            </w:r>
          </w:p>
        </w:tc>//-->
      </w:tr>
      <w:tr>
        <w:trPr>
          <w:cantSplit/>
        </w:trPr>
        <w:tc>
          <w:p>
            <w:pPr>
              <w:pStyle w:val="NormalinTable"/>
            </w:pPr>
            <w:r>
              <w:rPr>
                <w:b/>
              </w:rPr>
              <w:t>2930 20 00 90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Thiuram mono-, di- or tetrasulphides</w:t>
              <!--{FOOT}//-->
            </w:r>
          </w:p>
        </w:tc>
        <!--<w:tc>
          <w:p>
            <w:pPr>
              <w:pStyle w:val="NormalinTable"/>
              <w:jc w:val="center"/>
            </w:pPr>
            <w:r>
              <w:t>{SUPPUNIT}</w:t>
            </w:r>
          </w:p>
        </w:tc>//-->
      </w:tr>
      <w:tr>
        <w:trPr>
          <w:cantSplit/>
        </w:trPr>
        <w:tc>
          <w:p>
            <w:pPr>
              <w:pStyle w:val="NormalinTable"/>
            </w:pPr>
            <w:r>
              <w:rPr>
                <w:b/>
              </w:rPr>
              <w:t>2930 40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Methionine</w:t>
              <!--{FOOT}//-->
            </w:r>
          </w:p>
        </w:tc>
        <!--<w:tc>
          <w:p>
            <w:pPr>
              <w:pStyle w:val="NormalinTable"/>
              <w:jc w:val="center"/>
            </w:pPr>
            <w:r>
              <w:t>{SUPPUNIT}</w:t>
            </w:r>
          </w:p>
        </w:tc>//-->
      </w:tr>
      <w:tr>
        <w:trPr>
          <w:cantSplit/>
        </w:trPr>
        <w:tc>
          <w:p>
            <w:pPr>
              <w:pStyle w:val="NormalinTable"/>
            </w:pPr>
            <w:r>
              <w:rPr>
                <w:b/>
              </w:rPr>
              <w:t>2930 40 10 00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Methionine (INN)</w:t>
              <!--{FOOT}//-->
            </w:r>
          </w:p>
        </w:tc>
        <!--<w:tc>
          <w:p>
            <w:pPr>
              <w:pStyle w:val="NormalinTable"/>
              <w:jc w:val="center"/>
            </w:pPr>
            <w:r>
              <w:t>{SUPPUNIT}</w:t>
            </w:r>
          </w:p>
        </w:tc>//-->
      </w:tr>
      <w:tr>
        <w:trPr>
          <w:cantSplit/>
        </w:trPr>
        <w:tc>
          <w:p>
            <w:pPr>
              <w:pStyle w:val="NormalinTable"/>
            </w:pPr>
            <w:r>
              <w:rPr>
                <w:b/>
              </w:rPr>
              <w:t>2930 40 90 00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2930 60 00 00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2-(N,N-Diethylamino)ethanethiol</w:t>
              <!--{FOOT}//-->
            </w:r>
          </w:p>
        </w:tc>
        <!--<w:tc>
          <w:p>
            <w:pPr>
              <w:pStyle w:val="NormalinTable"/>
              <w:jc w:val="center"/>
            </w:pPr>
            <w:r>
              <w:t>{SUPPUNIT}</w:t>
            </w:r>
          </w:p>
        </w:tc>//-->
      </w:tr>
      <w:tr>
        <w:trPr>
          <w:cantSplit/>
        </w:trPr>
        <w:tc>
          <w:p>
            <w:pPr>
              <w:pStyle w:val="NormalinTable"/>
            </w:pPr>
            <w:r>
              <w:rPr>
                <w:b/>
              </w:rPr>
              <w:t>2930 70 00 00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Bis(2-hydroxyethyl)sulfide (thiodiglycol (INN))</w:t>
              <!--{FOOT}//-->
            </w:r>
          </w:p>
        </w:tc>
        <!--<w:tc>
          <w:p>
            <w:pPr>
              <w:pStyle w:val="NormalinTable"/>
              <w:jc w:val="center"/>
            </w:pPr>
            <w:r>
              <w:t>{SUPPUNIT}</w:t>
            </w:r>
          </w:p>
        </w:tc>//-->
      </w:tr>
      <w:tr>
        <w:trPr>
          <w:cantSplit/>
        </w:trPr>
        <w:tc>
          <w:p>
            <w:pPr>
              <w:pStyle w:val="NormalinTable"/>
            </w:pPr>
            <w:r>
              <w:rPr>
                <w:b/>
              </w:rPr>
              <w:t>2930 80 00 00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Aldicarb (ISO), Captafol (ISO) and methamidophos (ISO)</w:t>
              <!--{FOOT}//-->
            </w:r>
          </w:p>
        </w:tc>
        <!--<w:tc>
          <w:p>
            <w:pPr>
              <w:pStyle w:val="NormalinTable"/>
              <w:jc w:val="center"/>
            </w:pPr>
            <w:r>
              <w:t>{SUPPUNIT}</w:t>
            </w:r>
          </w:p>
        </w:tc>//-->
      </w:tr>
      <w:tr>
        <w:trPr>
          <w:cantSplit/>
        </w:trPr>
        <w:tc>
          <w:p>
            <w:pPr>
              <w:pStyle w:val="NormalinTable"/>
            </w:pPr>
            <w:r>
              <w:rPr>
                <w:b/>
              </w:rPr>
              <w:t>2930 90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2930 90 13 00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Cysteine and cystine</w:t>
              <!--{FOOT}//-->
            </w:r>
          </w:p>
        </w:tc>
        <!--<w:tc>
          <w:p>
            <w:pPr>
              <w:pStyle w:val="NormalinTable"/>
              <w:jc w:val="center"/>
            </w:pPr>
            <w:r>
              <w:t>{SUPPUNIT}</w:t>
            </w:r>
          </w:p>
        </w:tc>//-->
      </w:tr>
      <w:tr>
        <w:trPr>
          <w:cantSplit/>
        </w:trPr>
        <w:tc>
          <w:p>
            <w:pPr>
              <w:pStyle w:val="NormalinTable"/>
            </w:pPr>
            <w:r>
              <w:rPr>
                <w:b/>
              </w:rPr>
              <w:t>2930 90 16 00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of cysteine or cystine</w:t>
              <!--{FOOT}//-->
            </w:r>
          </w:p>
        </w:tc>
        <!--<w:tc>
          <w:p>
            <w:pPr>
              <w:pStyle w:val="NormalinTable"/>
              <w:jc w:val="center"/>
            </w:pPr>
            <w:r>
              <w:t>{SUPPUNIT}</w:t>
            </w:r>
          </w:p>
        </w:tc>//-->
      </w:tr>
      <w:tr>
        <w:trPr>
          <w:cantSplit/>
        </w:trPr>
        <w:tc>
          <w:p>
            <w:pPr>
              <w:pStyle w:val="NormalinTable"/>
            </w:pPr>
            <w:r>
              <w:rPr>
                <w:b/>
              </w:rPr>
              <w:t>2930 90 30 00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DL-2-hydroxy-4-(methylthio)butyric acid</w:t>
              <!--{FOOT}//-->
            </w:r>
          </w:p>
        </w:tc>
        <!--<w:tc>
          <w:p>
            <w:pPr>
              <w:pStyle w:val="NormalinTable"/>
              <w:jc w:val="center"/>
            </w:pPr>
            <w:r>
              <w:t>{SUPPUNIT}</w:t>
            </w:r>
          </w:p>
        </w:tc>//-->
      </w:tr>
      <w:tr>
        <w:trPr>
          <w:cantSplit/>
        </w:trPr>
        <w:tc>
          <w:p>
            <w:pPr>
              <w:pStyle w:val="NormalinTable"/>
            </w:pPr>
            <w:r>
              <w:rPr>
                <w:b/>
              </w:rPr>
              <w:t>2930 90 40 00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2,2′-Thiodiethylbis[3-(3,5-di-tert-butyl-4-hydroxyphenyl)propionate]</w:t>
              <!--{FOOT}//-->
            </w:r>
          </w:p>
        </w:tc>
        <!--<w:tc>
          <w:p>
            <w:pPr>
              <w:pStyle w:val="NormalinTable"/>
              <w:jc w:val="center"/>
            </w:pPr>
            <w:r>
              <w:t>{SUPPUNIT}</w:t>
            </w:r>
          </w:p>
        </w:tc>//-->
      </w:tr>
      <w:tr>
        <w:trPr>
          <w:cantSplit/>
        </w:trPr>
        <w:tc>
          <w:p>
            <w:pPr>
              <w:pStyle w:val="NormalinTable"/>
            </w:pPr>
            <w:r>
              <w:rPr>
                <w:b/>
              </w:rPr>
              <w:t>2930 90 50 00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isomers consisting of 4-methyl-2,6-bis(methylthio)-m-phenylenediamine and 2-methyl-4,6-bis(methylthio)-m-phenylenediamine</w:t>
              <!--{FOOT}//-->
            </w:r>
          </w:p>
        </w:tc>
        <!--<w:tc>
          <w:p>
            <w:pPr>
              <w:pStyle w:val="NormalinTable"/>
              <w:jc w:val="center"/>
            </w:pPr>
            <w:r>
              <w:t>{SUPPUNIT}</w:t>
            </w:r>
          </w:p>
        </w:tc>//-->
      </w:tr>
      <w:tr>
        <w:trPr>
          <w:cantSplit/>
        </w:trPr>
        <w:tc>
          <w:p>
            <w:pPr>
              <w:pStyle w:val="NormalinTable"/>
            </w:pPr>
            <w:r>
              <w:rPr>
                <w:b/>
              </w:rPr>
              <w:t>2930 90 98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2930 90 98 10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2,3-Bis((2-mercaptoethyl)thio)-1-propanethiol (CAS RN 131538-00-6)</w:t>
              <!--{FOOT}//-->
            </w:r>
          </w:p>
        </w:tc>
        <!--<w:tc>
          <w:p>
            <w:pPr>
              <w:pStyle w:val="NormalinTable"/>
              <w:jc w:val="center"/>
            </w:pPr>
            <w:r>
              <w:t>{SUPPUNIT}</w:t>
            </w:r>
          </w:p>
        </w:tc>//-->
      </w:tr>
      <w:tr>
        <w:trPr>
          <w:cantSplit/>
        </w:trPr>
        <w:tc>
          <w:p>
            <w:pPr>
              <w:pStyle w:val="NormalinTable"/>
            </w:pPr>
            <w:r>
              <w:rPr>
                <w:b/>
              </w:rPr>
              <w:t>2930 90 98 12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4,4'-Sulfonyldiphenol (CAS RN 80-09-1) used in the manufacture of polyarylsulfones or polyarylethersulfones</w:t>
              <!--{FOOT}//-->
            </w:r>
          </w:p>
        </w:tc>
        <!--<w:tc>
          <w:p>
            <w:pPr>
              <w:pStyle w:val="NormalinTable"/>
              <w:jc w:val="center"/>
            </w:pPr>
            <w:r>
              <w:t>{SUPPUNIT}</w:t>
            </w:r>
          </w:p>
        </w:tc>//-->
      </w:tr>
      <w:tr>
        <w:trPr>
          <w:cantSplit/>
        </w:trPr>
        <w:tc>
          <w:p>
            <w:pPr>
              <w:pStyle w:val="NormalinTable"/>
            </w:pPr>
            <w:r>
              <w:rPr>
                <w:b/>
              </w:rPr>
              <w:t>2930 90 98 13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Mercaptamine hydrochloride (CAS RN 156-57-0)</w:t>
              <!--{FOOT}//-->
            </w:r>
          </w:p>
        </w:tc>
        <!--<w:tc>
          <w:p>
            <w:pPr>
              <w:pStyle w:val="NormalinTable"/>
              <w:jc w:val="center"/>
            </w:pPr>
            <w:r>
              <w:t>{SUPPUNIT}</w:t>
            </w:r>
          </w:p>
        </w:tc>//-->
      </w:tr>
      <w:tr>
        <w:trPr>
          <w:cantSplit/>
        </w:trPr>
        <w:tc>
          <w:p>
            <w:pPr>
              <w:pStyle w:val="NormalinTable"/>
            </w:pPr>
            <w:r>
              <w:rPr>
                <w:b/>
              </w:rPr>
              <w:t>2930 90 98 15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Ethoprophos (ISO) (CAS RN 13194-48-4)</w:t>
              <!--{FOOT}//-->
            </w:r>
          </w:p>
        </w:tc>
        <!--<w:tc>
          <w:p>
            <w:pPr>
              <w:pStyle w:val="NormalinTable"/>
              <w:jc w:val="center"/>
            </w:pPr>
            <w:r>
              <w:t>{SUPPUNIT}</w:t>
            </w:r>
          </w:p>
        </w:tc>//-->
      </w:tr>
      <w:tr>
        <w:trPr>
          <w:cantSplit/>
        </w:trPr>
        <w:tc>
          <w:p>
            <w:pPr>
              <w:pStyle w:val="NormalinTable"/>
            </w:pPr>
            <w:r>
              <w:rPr>
                <w:b/>
              </w:rPr>
              <w:t>2930 90 98 16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3-(Dimethoxymethylsilyl)-1-propanethiol (CAS RN 31001-77-1)</w:t>
              <!--{FOOT}//-->
            </w:r>
          </w:p>
        </w:tc>
        <!--<w:tc>
          <w:p>
            <w:pPr>
              <w:pStyle w:val="NormalinTable"/>
              <w:jc w:val="center"/>
            </w:pPr>
            <w:r>
              <w:t>{SUPPUNIT}</w:t>
            </w:r>
          </w:p>
        </w:tc>//-->
      </w:tr>
      <w:tr>
        <w:trPr>
          <w:cantSplit/>
        </w:trPr>
        <w:tc>
          <w:p>
            <w:pPr>
              <w:pStyle w:val="NormalinTable"/>
            </w:pPr>
            <w:r>
              <w:rPr>
                <w:b/>
              </w:rPr>
              <w:t>2930 90 98 17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2-(3-Aminophenylsulphonyl)ethyl hydrogen sulphate (CAS RN 2494-88-4)</w:t>
              <!--{FOOT}//-->
            </w:r>
          </w:p>
        </w:tc>
        <!--<w:tc>
          <w:p>
            <w:pPr>
              <w:pStyle w:val="NormalinTable"/>
              <w:jc w:val="center"/>
            </w:pPr>
            <w:r>
              <w:t>{SUPPUNIT}</w:t>
            </w:r>
          </w:p>
        </w:tc>//-->
      </w:tr>
      <w:tr>
        <w:trPr>
          <w:cantSplit/>
        </w:trPr>
        <w:tc>
          <w:p>
            <w:pPr>
              <w:pStyle w:val="NormalinTable"/>
            </w:pPr>
            <w:r>
              <w:rPr>
                <w:b/>
              </w:rPr>
              <w:t>2930 90 98 19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N-(2-Methylsulfinyl-1,1-dimethyl-ethyl)-N'-{2-methyl-4-[1,2,2,2-tetrafluoro-1-(trifluoromethyl)ethyl]phenyl}phthalamide (CAS RN 371771-07-2)</w:t>
              <!--{FOOT}//-->
            </w:r>
          </w:p>
        </w:tc>
        <!--<w:tc>
          <w:p>
            <w:pPr>
              <w:pStyle w:val="NormalinTable"/>
              <w:jc w:val="center"/>
            </w:pPr>
            <w:r>
              <w:t>{SUPPUNIT}</w:t>
            </w:r>
          </w:p>
        </w:tc>//-->
      </w:tr>
      <w:tr>
        <w:trPr>
          <w:cantSplit/>
        </w:trPr>
        <w:tc>
          <w:p>
            <w:pPr>
              <w:pStyle w:val="NormalinTable"/>
            </w:pPr>
            <w:r>
              <w:rPr>
                <w:b/>
              </w:rPr>
              <w:t>2930 90 98 21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[2,2'-Thio-bis(4-tert-octylphenolato)]-n-butylamine nickel (CAS RN 14516-71-3)</w:t>
              <!--{FOOT}//-->
            </w:r>
          </w:p>
        </w:tc>
        <!--<w:tc>
          <w:p>
            <w:pPr>
              <w:pStyle w:val="NormalinTable"/>
              <w:jc w:val="center"/>
            </w:pPr>
            <w:r>
              <w:t>{SUPPUNIT}</w:t>
            </w:r>
          </w:p>
        </w:tc>//-->
      </w:tr>
      <w:tr>
        <w:trPr>
          <w:cantSplit/>
        </w:trPr>
        <w:tc>
          <w:p>
            <w:pPr>
              <w:pStyle w:val="NormalinTable"/>
            </w:pPr>
            <w:r>
              <w:rPr>
                <w:b/>
              </w:rPr>
              <w:t>2930 90 98 22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Tembotrione (ISO) (CAS RN 335104-84-2) with a purity by weight of 94,5% or more</w:t>
              <!--{FOOT}//-->
            </w:r>
          </w:p>
        </w:tc>
        <!--<w:tc>
          <w:p>
            <w:pPr>
              <w:pStyle w:val="NormalinTable"/>
              <w:jc w:val="center"/>
            </w:pPr>
            <w:r>
              <w:t>{SUPPUNIT}</w:t>
            </w:r>
          </w:p>
        </w:tc>//-->
      </w:tr>
      <w:tr>
        <w:trPr>
          <w:cantSplit/>
        </w:trPr>
        <w:tc>
          <w:p>
            <w:pPr>
              <w:pStyle w:val="NormalinTable"/>
            </w:pPr>
            <w:r>
              <w:rPr>
                <w:b/>
              </w:rPr>
              <w:t>2930 90 98 23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[(methylsulphanyl)methylylidene]biscarbamate (CAS RN 34840-23-8)</w:t>
              <!--{FOOT}//-->
            </w:r>
          </w:p>
        </w:tc>
        <!--<w:tc>
          <w:p>
            <w:pPr>
              <w:pStyle w:val="NormalinTable"/>
              <w:jc w:val="center"/>
            </w:pPr>
            <w:r>
              <w:t>{SUPPUNIT}</w:t>
            </w:r>
          </w:p>
        </w:tc>//-->
      </w:tr>
      <w:tr>
        <w:trPr>
          <w:cantSplit/>
        </w:trPr>
        <w:tc>
          <w:p>
            <w:pPr>
              <w:pStyle w:val="NormalinTable"/>
            </w:pPr>
            <w:r>
              <w:rPr>
                <w:b/>
              </w:rPr>
              <w:t>2930 90 98 25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Thiophanate-methyl (ISO) (CAS RN 23564-05-8)</w:t>
              <!--{FOOT}//-->
            </w:r>
          </w:p>
        </w:tc>
        <!--<w:tc>
          <w:p>
            <w:pPr>
              <w:pStyle w:val="NormalinTable"/>
              <w:jc w:val="center"/>
            </w:pPr>
            <w:r>
              <w:t>{SUPPUNIT}</w:t>
            </w:r>
          </w:p>
        </w:tc>//-->
      </w:tr>
      <w:tr>
        <w:trPr>
          <w:cantSplit/>
        </w:trPr>
        <w:tc>
          <w:p>
            <w:pPr>
              <w:pStyle w:val="NormalinTable"/>
            </w:pPr>
            <w:r>
              <w:rPr>
                <w:b/>
              </w:rPr>
              <w:t>2930 90 98 26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Folpet (ISO)(CAS RN 133-07-3) with a purity by weight of 97,5% or more</w:t>
              <!--{FOOT}//-->
            </w:r>
          </w:p>
        </w:tc>
        <!--<w:tc>
          <w:p>
            <w:pPr>
              <w:pStyle w:val="NormalinTable"/>
              <w:jc w:val="center"/>
            </w:pPr>
            <w:r>
              <w:t>{SUPPUNIT}</w:t>
            </w:r>
          </w:p>
        </w:tc>//-->
      </w:tr>
      <w:tr>
        <w:trPr>
          <w:cantSplit/>
        </w:trPr>
        <w:tc>
          <w:p>
            <w:pPr>
              <w:pStyle w:val="NormalinTable"/>
            </w:pPr>
            <w:r>
              <w:rPr>
                <w:b/>
              </w:rPr>
              <w:t>2930 90 98 27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2-[(4-Amino-3-methoxyphenyl)sulphonyl]ethyl hydrogen sulphate (CAS RN 26672-22-0)</w:t>
              <!--{FOOT}//-->
            </w:r>
          </w:p>
        </w:tc>
        <!--<w:tc>
          <w:p>
            <w:pPr>
              <w:pStyle w:val="NormalinTable"/>
              <w:jc w:val="center"/>
            </w:pPr>
            <w:r>
              <w:t>{SUPPUNIT}</w:t>
            </w:r>
          </w:p>
        </w:tc>//-->
      </w:tr>
      <w:tr>
        <w:trPr>
          <w:cantSplit/>
        </w:trPr>
        <w:tc>
          <w:p>
            <w:pPr>
              <w:pStyle w:val="NormalinTable"/>
            </w:pPr>
            <w:r>
              <w:rPr>
                <w:b/>
              </w:rPr>
              <w:t>2930 90 98 30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4-(4-Isopropoxyphenylsulphonyl)phenol (CAS RN 95235-30-6)</w:t>
              <!--{FOOT}//-->
            </w:r>
          </w:p>
        </w:tc>
        <!--<w:tc>
          <w:p>
            <w:pPr>
              <w:pStyle w:val="NormalinTable"/>
              <w:jc w:val="center"/>
            </w:pPr>
            <w:r>
              <w:t>{SUPPUNIT}</w:t>
            </w:r>
          </w:p>
        </w:tc>//-->
      </w:tr>
      <w:tr>
        <w:trPr>
          <w:cantSplit/>
        </w:trPr>
        <w:tc>
          <w:p>
            <w:pPr>
              <w:pStyle w:val="NormalinTable"/>
            </w:pPr>
            <w:r>
              <w:rPr>
                <w:b/>
              </w:rPr>
              <w:t>2930 90 98 33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2-Amino-5-{[2-(sulfooxy)ethyl]sulfonyl}benzenesulfonIc acid (CAS RN 42986-22-1)</w:t>
              <!--{FOOT}//-->
            </w:r>
          </w:p>
        </w:tc>
        <!--<w:tc>
          <w:p>
            <w:pPr>
              <w:pStyle w:val="NormalinTable"/>
              <w:jc w:val="center"/>
            </w:pPr>
            <w:r>
              <w:t>{SUPPUNIT}</w:t>
            </w:r>
          </w:p>
        </w:tc>//-->
      </w:tr>
      <w:tr>
        <w:trPr>
          <w:cantSplit/>
        </w:trPr>
        <w:tc>
          <w:p>
            <w:pPr>
              <w:pStyle w:val="NormalinTable"/>
            </w:pPr>
            <w:r>
              <w:rPr>
                <w:b/>
              </w:rPr>
              <w:t>2930 90 98 35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glutathione (CAS RN 70-18-8)</w:t>
              <!--{FOOT}//-->
            </w:r>
          </w:p>
        </w:tc>
        <!--<w:tc>
          <w:p>
            <w:pPr>
              <w:pStyle w:val="NormalinTable"/>
              <w:jc w:val="center"/>
            </w:pPr>
            <w:r>
              <w:t>{SUPPUNIT}</w:t>
            </w:r>
          </w:p>
        </w:tc>//-->
      </w:tr>
      <w:tr>
        <w:trPr>
          <w:cantSplit/>
        </w:trPr>
        <w:tc>
          <w:p>
            <w:pPr>
              <w:pStyle w:val="NormalinTable"/>
            </w:pPr>
            <w:r>
              <w:rPr>
                <w:b/>
              </w:rPr>
              <w:t>2930 90 98 40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3,3´-Thiodi(propionic acid) (CAS RN 111-17-1)</w:t>
              <!--{FOOT}//-->
            </w:r>
          </w:p>
        </w:tc>
        <!--<w:tc>
          <w:p>
            <w:pPr>
              <w:pStyle w:val="NormalinTable"/>
              <w:jc w:val="center"/>
            </w:pPr>
            <w:r>
              <w:t>{SUPPUNIT}</w:t>
            </w:r>
          </w:p>
        </w:tc>//-->
      </w:tr>
      <w:tr>
        <w:trPr>
          <w:cantSplit/>
        </w:trPr>
        <w:tc>
          <w:p>
            <w:pPr>
              <w:pStyle w:val="NormalinTable"/>
            </w:pPr>
            <w:r>
              <w:rPr>
                <w:b/>
              </w:rPr>
              <w:t>2930 90 98 43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Trimethylsulfoxonium iodide (CAS RN 1774-47-6)</w:t>
              <!--{FOOT}//-->
            </w:r>
          </w:p>
        </w:tc>
        <!--<w:tc>
          <w:p>
            <w:pPr>
              <w:pStyle w:val="NormalinTable"/>
              <w:jc w:val="center"/>
            </w:pPr>
            <w:r>
              <w:t>{SUPPUNIT}</w:t>
            </w:r>
          </w:p>
        </w:tc>//-->
      </w:tr>
      <w:tr>
        <w:trPr>
          <w:cantSplit/>
        </w:trPr>
        <w:tc>
          <w:p>
            <w:pPr>
              <w:pStyle w:val="NormalinTable"/>
            </w:pPr>
            <w:r>
              <w:rPr>
                <w:b/>
              </w:rPr>
              <w:t>2930 90 98 45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2-[(p-Aminophenyl)sulphonyl]ethyl hydrogen sulphate (CAS RN 2494-89-5)</w:t>
              <!--{FOOT}//-->
            </w:r>
          </w:p>
        </w:tc>
        <!--<w:tc>
          <w:p>
            <w:pPr>
              <w:pStyle w:val="NormalinTable"/>
              <w:jc w:val="center"/>
            </w:pPr>
            <w:r>
              <w:t>{SUPPUNIT}</w:t>
            </w:r>
          </w:p>
        </w:tc>//-->
      </w:tr>
      <w:tr>
        <w:trPr>
          <w:cantSplit/>
        </w:trPr>
        <w:tc>
          <w:p>
            <w:pPr>
              <w:pStyle w:val="NormalinTable"/>
            </w:pPr>
            <w:r>
              <w:rPr>
                <w:b/>
              </w:rPr>
              <w:t>2930 90 98 53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Bis(4-chlorophenyl) sulphone (CAS RN 80-07-9)</w:t>
              <!--{FOOT}//-->
            </w:r>
          </w:p>
        </w:tc>
        <!--<w:tc>
          <w:p>
            <w:pPr>
              <w:pStyle w:val="NormalinTable"/>
              <w:jc w:val="center"/>
            </w:pPr>
            <w:r>
              <w:t>{SUPPUNIT}</w:t>
            </w:r>
          </w:p>
        </w:tc>//-->
      </w:tr>
      <w:tr>
        <w:trPr>
          <w:cantSplit/>
        </w:trPr>
        <w:tc>
          <w:p>
            <w:pPr>
              <w:pStyle w:val="NormalinTable"/>
            </w:pPr>
            <w:r>
              <w:rPr>
                <w:b/>
              </w:rPr>
              <w:t>2930 90 98 55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Thiourea (CAS RN 62-56-6)</w:t>
              <!--{FOOT}//-->
            </w:r>
          </w:p>
        </w:tc>
        <!--<w:tc>
          <w:p>
            <w:pPr>
              <w:pStyle w:val="NormalinTable"/>
              <w:jc w:val="center"/>
            </w:pPr>
            <w:r>
              <w:t>{SUPPUNIT}</w:t>
            </w:r>
          </w:p>
        </w:tc>//-->
      </w:tr>
      <w:tr>
        <w:trPr>
          <w:cantSplit/>
        </w:trPr>
        <w:tc>
          <w:p>
            <w:pPr>
              <w:pStyle w:val="NormalinTable"/>
            </w:pPr>
            <w:r>
              <w:rPr>
                <w:b/>
              </w:rPr>
              <w:t>2930 90 98 57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(methylthio)acetate (CAS RN 16630-66-3)</w:t>
              <!--{FOOT}//-->
            </w:r>
          </w:p>
        </w:tc>
        <!--<w:tc>
          <w:p>
            <w:pPr>
              <w:pStyle w:val="NormalinTable"/>
              <w:jc w:val="center"/>
            </w:pPr>
            <w:r>
              <w:t>{SUPPUNIT}</w:t>
            </w:r>
          </w:p>
        </w:tc>//-->
      </w:tr>
      <w:tr>
        <w:trPr>
          <w:cantSplit/>
        </w:trPr>
        <w:tc>
          <w:p>
            <w:pPr>
              <w:pStyle w:val="NormalinTable"/>
            </w:pPr>
            <w:r>
              <w:rPr>
                <w:b/>
              </w:rPr>
              <w:t>2930 90 98 60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phenyl sulphide (CAS RN 100-68-5)</w:t>
              <!--{FOOT}//-->
            </w:r>
          </w:p>
        </w:tc>
        <!--<w:tc>
          <w:p>
            <w:pPr>
              <w:pStyle w:val="NormalinTable"/>
              <w:jc w:val="center"/>
            </w:pPr>
            <w:r>
              <w:t>{SUPPUNIT}</w:t>
            </w:r>
          </w:p>
        </w:tc>//-->
      </w:tr>
      <w:tr>
        <w:trPr>
          <w:cantSplit/>
        </w:trPr>
        <w:tc>
          <w:p>
            <w:pPr>
              <w:pStyle w:val="NormalinTable"/>
            </w:pPr>
            <w:r>
              <w:rPr>
                <w:b/>
              </w:rPr>
              <w:t>2930 90 98 64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3-Chloro-2-methylphenyl methyl sulphide (CAS RN 82961-52-2)</w:t>
              <!--{FOOT}//-->
            </w:r>
          </w:p>
        </w:tc>
        <!--<w:tc>
          <w:p>
            <w:pPr>
              <w:pStyle w:val="NormalinTable"/>
              <w:jc w:val="center"/>
            </w:pPr>
            <w:r>
              <w:t>{SUPPUNIT}</w:t>
            </w:r>
          </w:p>
        </w:tc>//-->
      </w:tr>
      <w:tr>
        <w:trPr>
          <w:cantSplit/>
        </w:trPr>
        <w:tc>
          <w:p>
            <w:pPr>
              <w:pStyle w:val="NormalinTable"/>
            </w:pPr>
            <w:r>
              <w:rPr>
                <w:b/>
              </w:rPr>
              <w:t>2930 90 98 65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Pentaerythritol tetrakis(3-mercaptopropionate) (CAS RN 7575-23-7)</w:t>
              <!--{FOOT}//-->
            </w:r>
          </w:p>
        </w:tc>
        <!--<w:tc>
          <w:p>
            <w:pPr>
              <w:pStyle w:val="NormalinTable"/>
              <w:jc w:val="center"/>
            </w:pPr>
            <w:r>
              <w:t>{SUPPUNIT}</w:t>
            </w:r>
          </w:p>
        </w:tc>//-->
      </w:tr>
      <w:tr>
        <w:trPr>
          <w:cantSplit/>
        </w:trPr>
        <w:tc>
          <w:p>
            <w:pPr>
              <w:pStyle w:val="NormalinTable"/>
            </w:pPr>
            <w:r>
              <w:rPr>
                <w:b/>
              </w:rPr>
              <w:t>2930 90 98 68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Clethodim (ISO) (CAS RN 99129-21-2)</w:t>
              <!--{FOOT}//-->
            </w:r>
          </w:p>
        </w:tc>
        <!--<w:tc>
          <w:p>
            <w:pPr>
              <w:pStyle w:val="NormalinTable"/>
              <w:jc w:val="center"/>
            </w:pPr>
            <w:r>
              <w:t>{SUPPUNIT}</w:t>
            </w:r>
          </w:p>
        </w:tc>//-->
      </w:tr>
      <w:tr>
        <w:trPr>
          <w:cantSplit/>
        </w:trPr>
        <w:tc>
          <w:p>
            <w:pPr>
              <w:pStyle w:val="NormalinTable"/>
            </w:pPr>
            <w:r>
              <w:rPr>
                <w:b/>
              </w:rPr>
              <w:t>2930 90 98 77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4-[4-(2-Propenyloxy)phenylsulphonyl]phenol (CAS RN 97042-18-7)</w:t>
              <!--{FOOT}//-->
            </w:r>
          </w:p>
        </w:tc>
        <!--<w:tc>
          <w:p>
            <w:pPr>
              <w:pStyle w:val="NormalinTable"/>
              <w:jc w:val="center"/>
            </w:pPr>
            <w:r>
              <w:t>{SUPPUNIT}</w:t>
            </w:r>
          </w:p>
        </w:tc>//-->
      </w:tr>
      <w:tr>
        <w:trPr>
          <w:cantSplit/>
        </w:trPr>
        <w:tc>
          <w:p>
            <w:pPr>
              <w:pStyle w:val="NormalinTable"/>
            </w:pPr>
            <w:r>
              <w:rPr>
                <w:b/>
              </w:rPr>
              <w:t>2930 90 98 78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4-Mercaptomethyl-3,6-dithia-1,8-octanedithiol (CAS RN 131538-00-6)</w:t>
              <!--{FOOT}//-->
            </w:r>
          </w:p>
        </w:tc>
        <!--<w:tc>
          <w:p>
            <w:pPr>
              <w:pStyle w:val="NormalinTable"/>
              <w:jc w:val="center"/>
            </w:pPr>
            <w:r>
              <w:t>{SUPPUNIT}</w:t>
            </w:r>
          </w:p>
        </w:tc>//-->
      </w:tr>
      <w:tr>
        <w:trPr>
          <w:cantSplit/>
        </w:trPr>
        <w:tc>
          <w:p>
            <w:pPr>
              <w:pStyle w:val="NormalinTable"/>
            </w:pPr>
            <w:r>
              <w:rPr>
                <w:b/>
              </w:rPr>
              <w:t>2930 90 98 79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Bis(3-triethoxysilylpropyl)tetrasulphide (CAS RN 40372-72-3)</w:t>
              <!--{FOOT}//-->
            </w:r>
          </w:p>
        </w:tc>
        <!--<w:tc>
          <w:p>
            <w:pPr>
              <w:pStyle w:val="NormalinTable"/>
              <w:jc w:val="center"/>
            </w:pPr>
            <w:r>
              <w:t>{SUPPUNIT}</w:t>
            </w:r>
          </w:p>
        </w:tc>//-->
      </w:tr>
      <w:tr>
        <w:trPr>
          <w:cantSplit/>
        </w:trPr>
        <w:tc>
          <w:p>
            <w:pPr>
              <w:pStyle w:val="NormalinTable"/>
            </w:pPr>
            <w:r>
              <w:rPr>
                <w:b/>
              </w:rPr>
              <w:t>2930 90 98 80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Captan (ISO) (CAS RN 133-06-2)</w:t>
              <!--{FOOT}//-->
            </w:r>
          </w:p>
        </w:tc>
        <!--<w:tc>
          <w:p>
            <w:pPr>
              <w:pStyle w:val="NormalinTable"/>
              <w:jc w:val="center"/>
            </w:pPr>
            <w:r>
              <w:t>{SUPPUNIT}</w:t>
            </w:r>
          </w:p>
        </w:tc>//-->
      </w:tr>
      <w:tr>
        <w:trPr>
          <w:cantSplit/>
        </w:trPr>
        <w:tc>
          <w:p>
            <w:pPr>
              <w:pStyle w:val="NormalinTable"/>
            </w:pPr>
            <w:r>
              <w:rPr>
                <w:b/>
              </w:rPr>
              <w:t>2930 90 98 81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hexamethylene-1,6-bisthiosulfate dihydrate (CAS RN 5719-73-3)</w:t>
              <!--{FOOT}//-->
            </w:r>
          </w:p>
        </w:tc>
        <!--<w:tc>
          <w:p>
            <w:pPr>
              <w:pStyle w:val="NormalinTable"/>
              <w:jc w:val="center"/>
            </w:pPr>
            <w:r>
              <w:t>{SUPPUNIT}</w:t>
            </w:r>
          </w:p>
        </w:tc>//-->
      </w:tr>
      <w:tr>
        <w:trPr>
          <w:cantSplit/>
        </w:trPr>
        <w:tc>
          <w:p>
            <w:pPr>
              <w:pStyle w:val="NormalinTable"/>
            </w:pPr>
            <w:r>
              <w:rPr>
                <w:b/>
              </w:rPr>
              <w:t>2930 90 98 85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2-Methyl-1-(methylthio)-2-propanamine (CAS RN 36567-04-1)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Dithiocarbonates (xanthates)</w:t>
              <!--{FOOT}//-->
            </w:r>
          </w:p>
        </w:tc>
        <!--<w:tc>
          <w:p>
            <w:pPr>
              <w:pStyle w:val="NormalinTable"/>
              <w:jc w:val="center"/>
            </w:pPr>
            <w:r>
              <w:t>{SUPPUNIT}</w:t>
            </w:r>
          </w:p>
        </w:tc>//-->
      </w:tr>
      <w:tr>
        <w:trPr>
          <w:cantSplit/>
        </w:trPr>
        <w:tc>
          <w:p>
            <w:pPr>
              <w:pStyle w:val="NormalinTable"/>
            </w:pPr>
            <w:r>
              <w:rPr>
                <w:b/>
              </w:rPr>
              <w:t>2930 90 98 89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or sodium-salt of O-ethyl-, O-isopropyl-, O-butyl-, O-isobutyl- or O-pentyl-dithiocarbonates</w:t>
              <!--{FOOT}//-->
            </w:r>
          </w:p>
        </w:tc>
        <!--<w:tc>
          <w:p>
            <w:pPr>
              <w:pStyle w:val="NormalinTable"/>
              <w:jc w:val="center"/>
            </w:pPr>
            <w:r>
              <w:t>{SUPPUNIT}</w:t>
            </w:r>
          </w:p>
        </w:tc>//-->
      </w:tr>
      <w:tr>
        <w:trPr>
          <w:cantSplit/>
        </w:trPr>
        <w:tc>
          <w:p>
            <w:pPr>
              <w:pStyle w:val="NormalinTable"/>
            </w:pPr>
            <w:r>
              <w:rPr>
                <w:b/>
              </w:rPr>
              <w:t>2930 90 98 91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2930 90 98 93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1-Hydrazino-3-(methylthio)propan-2-ol (CAS RN 14359-97-8)</w:t>
              <!--{FOOT}//-->
            </w:r>
          </w:p>
        </w:tc>
        <!--<w:tc>
          <w:p>
            <w:pPr>
              <w:pStyle w:val="NormalinTable"/>
              <w:jc w:val="center"/>
            </w:pPr>
            <w:r>
              <w:t>{SUPPUNIT}</w:t>
            </w:r>
          </w:p>
        </w:tc>//-->
      </w:tr>
      <w:tr>
        <w:trPr>
          <w:cantSplit/>
        </w:trPr>
        <w:tc>
          <w:p>
            <w:pPr>
              <w:pStyle w:val="NormalinTable"/>
            </w:pPr>
            <w:r>
              <w:rPr>
                <w:b/>
              </w:rPr>
              <w:t>2930 90 98 95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N-(cyclohexylthio)phthalimide (CAS RN 17796-82-6)</w:t>
              <!--{FOOT}//-->
            </w:r>
          </w:p>
        </w:tc>
        <!--<w:tc>
          <w:p>
            <w:pPr>
              <w:pStyle w:val="NormalinTable"/>
              <w:jc w:val="center"/>
            </w:pPr>
            <w:r>
              <w:t>{SUPPUNIT}</w:t>
            </w:r>
          </w:p>
        </w:tc>//-->
      </w:tr>
      <w:tr>
        <w:trPr>
          <w:cantSplit/>
        </w:trPr>
        <w:tc>
          <w:p>
            <w:pPr>
              <w:pStyle w:val="NormalinTable"/>
            </w:pPr>
            <w:r>
              <w:rPr>
                <w:b/>
              </w:rPr>
              <w:t>2930 90 98 97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Diphenyl sulphone (CAS RN 127-63-9)</w:t>
              <!--{FOOT}//-->
            </w:r>
          </w:p>
        </w:tc>
        <!--<w:tc>
          <w:p>
            <w:pPr>
              <w:pStyle w:val="NormalinTable"/>
              <w:jc w:val="center"/>
            </w:pPr>
            <w:r>
              <w:t>{SUPPUNIT}</w:t>
            </w:r>
          </w:p>
        </w:tc>//-->
      </w:tr>
      <w:tr>
        <w:trPr>
          <w:cantSplit/>
        </w:trPr>
        <w:tc>
          <w:p>
            <w:pPr>
              <w:pStyle w:val="NormalinTable"/>
            </w:pPr>
            <w:r>
              <w:rPr>
                <w:b/>
              </w:rPr>
              <w:t>2930 90 98 99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organo-inorganic compounds</w:t>
              <!--{FOOT}//-->
            </w:r>
          </w:p>
        </w:tc>
        <!--<w:tc>
          <w:p>
            <w:pPr>
              <w:pStyle w:val="NormalinTable"/>
              <w:jc w:val="center"/>
            </w:pPr>
            <w:r>
              <w:t>{SUPPUNIT}</w:t>
            </w:r>
          </w:p>
        </w:tc>//-->
      </w:tr>
      <w:tr>
        <w:trPr>
          <w:cantSplit/>
        </w:trPr>
        <w:tc>
          <w:p>
            <w:pPr>
              <w:pStyle w:val="NormalinTable"/>
            </w:pPr>
            <w:r>
              <w:rPr>
                <w:b/>
              </w:rPr>
              <w:t>2931 10 00 00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Tetramethyl lead and tetraethyl lead</w:t>
              <!--{FOOT}//-->
            </w:r>
          </w:p>
        </w:tc>
        <!--<w:tc>
          <w:p>
            <w:pPr>
              <w:pStyle w:val="NormalinTable"/>
              <w:jc w:val="center"/>
            </w:pPr>
            <w:r>
              <w:t>{SUPPUNIT}</w:t>
            </w:r>
          </w:p>
        </w:tc>//-->
      </w:tr>
      <w:tr>
        <w:trPr>
          <w:cantSplit/>
        </w:trPr>
        <w:tc>
          <w:p>
            <w:pPr>
              <w:pStyle w:val="NormalinTable"/>
            </w:pPr>
            <w:r>
              <w:rPr>
                <w:b/>
              </w:rPr>
              <w:t>2931 20 00 00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Tributyltin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organo-phosphorous derivatives</w:t>
              <!--{FOOT}//-->
            </w:r>
          </w:p>
        </w:tc>
        <!--<w:tc>
          <w:p>
            <w:pPr>
              <w:pStyle w:val="NormalinTable"/>
              <w:jc w:val="center"/>
            </w:pPr>
            <w:r>
              <w:t>{SUPPUNIT}</w:t>
            </w:r>
          </w:p>
        </w:tc>//-->
      </w:tr>
      <w:tr>
        <w:trPr>
          <w:cantSplit/>
        </w:trPr>
        <w:tc>
          <w:p>
            <w:pPr>
              <w:pStyle w:val="NormalinTable"/>
            </w:pPr>
            <w:r>
              <w:rPr>
                <w:b/>
              </w:rPr>
              <w:t>2931 31 00 00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methylphosphonate</w:t>
              <!--{FOOT}//-->
            </w:r>
          </w:p>
        </w:tc>
        <!--<w:tc>
          <w:p>
            <w:pPr>
              <w:pStyle w:val="NormalinTable"/>
              <w:jc w:val="center"/>
            </w:pPr>
            <w:r>
              <w:t>{SUPPUNIT}</w:t>
            </w:r>
          </w:p>
        </w:tc>//-->
      </w:tr>
      <w:tr>
        <w:trPr>
          <w:cantSplit/>
        </w:trPr>
        <w:tc>
          <w:p>
            <w:pPr>
              <w:pStyle w:val="NormalinTable"/>
            </w:pPr>
            <w:r>
              <w:rPr>
                <w:b/>
              </w:rPr>
              <w:t>2931 32 00 00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propylphosphonate</w:t>
              <!--{FOOT}//-->
            </w:r>
          </w:p>
        </w:tc>
        <!--<w:tc>
          <w:p>
            <w:pPr>
              <w:pStyle w:val="NormalinTable"/>
              <w:jc w:val="center"/>
            </w:pPr>
            <w:r>
              <w:t>{SUPPUNIT}</w:t>
            </w:r>
          </w:p>
        </w:tc>//-->
      </w:tr>
      <w:tr>
        <w:trPr>
          <w:cantSplit/>
        </w:trPr>
        <w:tc>
          <w:p>
            <w:pPr>
              <w:pStyle w:val="NormalinTable"/>
            </w:pPr>
            <w:r>
              <w:rPr>
                <w:b/>
              </w:rPr>
              <w:t>2931 33 00 00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ethylphosphonate</w:t>
              <!--{FOOT}//-->
            </w:r>
          </w:p>
        </w:tc>
        <!--<w:tc>
          <w:p>
            <w:pPr>
              <w:pStyle w:val="NormalinTable"/>
              <w:jc w:val="center"/>
            </w:pPr>
            <w:r>
              <w:t>{SUPPUNIT}</w:t>
            </w:r>
          </w:p>
        </w:tc>//-->
      </w:tr>
      <w:tr>
        <w:trPr>
          <w:cantSplit/>
        </w:trPr>
        <w:tc>
          <w:p>
            <w:pPr>
              <w:pStyle w:val="NormalinTable"/>
            </w:pPr>
            <w:r>
              <w:rPr>
                <w:b/>
              </w:rPr>
              <w:t>2931 34 00 00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3-(trihydroxysilyl)propyl methylphosphonate</w:t>
              <!--{FOOT}//-->
            </w:r>
          </w:p>
        </w:tc>
        <!--<w:tc>
          <w:p>
            <w:pPr>
              <w:pStyle w:val="NormalinTable"/>
              <w:jc w:val="center"/>
            </w:pPr>
            <w:r>
              <w:t>{SUPPUNIT}</w:t>
            </w:r>
          </w:p>
        </w:tc>//-->
      </w:tr>
      <w:tr>
        <w:trPr>
          <w:cantSplit/>
        </w:trPr>
        <w:tc>
          <w:p>
            <w:pPr>
              <w:pStyle w:val="NormalinTable"/>
            </w:pPr>
            <w:r>
              <w:rPr>
                <w:b/>
              </w:rPr>
              <w:t>2931 35 00 00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2,4,6-Tripropyl-1,3,5,2,4,6-trioxatriphosphinane 2,4,6-trioxide</w:t>
              <!--{FOOT}//-->
            </w:r>
          </w:p>
        </w:tc>
        <!--<w:tc>
          <w:p>
            <w:pPr>
              <w:pStyle w:val="NormalinTable"/>
              <w:jc w:val="center"/>
            </w:pPr>
            <w:r>
              <w:t>{SUPPUNIT}</w:t>
            </w:r>
          </w:p>
        </w:tc>//-->
      </w:tr>
      <w:tr>
        <w:trPr>
          <w:cantSplit/>
        </w:trPr>
        <w:tc>
          <w:p>
            <w:pPr>
              <w:pStyle w:val="NormalinTable"/>
            </w:pPr>
            <w:r>
              <w:rPr>
                <w:b/>
              </w:rPr>
              <w:t>2931 36 00 00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(5-Ethyl-2-methyl-2-oxido-1,3,2-dioxaphosphinan-5-yl)methyl methyl methylphosphonate</w:t>
              <!--{FOOT}//-->
            </w:r>
          </w:p>
        </w:tc>
        <!--<w:tc>
          <w:p>
            <w:pPr>
              <w:pStyle w:val="NormalinTable"/>
              <w:jc w:val="center"/>
            </w:pPr>
            <w:r>
              <w:t>{SUPPUNIT}</w:t>
            </w:r>
          </w:p>
        </w:tc>//-->
      </w:tr>
      <w:tr>
        <w:trPr>
          <w:cantSplit/>
        </w:trPr>
        <w:tc>
          <w:p>
            <w:pPr>
              <w:pStyle w:val="NormalinTable"/>
            </w:pPr>
            <w:r>
              <w:rPr>
                <w:b/>
              </w:rPr>
              <w:t>2931 37 00 00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Bis[(5-ethyl-2-methyl-2-oxido-1,3,2-dioxaphosphinan-5-yl)methyl] methylphosphonate</w:t>
              <!--{FOOT}//-->
            </w:r>
          </w:p>
        </w:tc>
        <!--<w:tc>
          <w:p>
            <w:pPr>
              <w:pStyle w:val="NormalinTable"/>
              <w:jc w:val="center"/>
            </w:pPr>
            <w:r>
              <w:t>{SUPPUNIT}</w:t>
            </w:r>
          </w:p>
        </w:tc>//-->
      </w:tr>
      <w:tr>
        <w:trPr>
          <w:cantSplit/>
        </w:trPr>
        <w:tc>
          <w:p>
            <w:pPr>
              <w:pStyle w:val="NormalinTable"/>
            </w:pPr>
            <w:r>
              <w:rPr>
                <w:b/>
              </w:rPr>
              <w:t>2931 38 00 00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 of methylphosphonic acid and (aminoiminomethyl)urea (1 : 1)</w:t>
              <!--{FOOT}//-->
            </w:r>
          </w:p>
        </w:tc>
        <!--<w:tc>
          <w:p>
            <w:pPr>
              <w:pStyle w:val="NormalinTable"/>
              <w:jc w:val="center"/>
            </w:pPr>
            <w:r>
              <w:t>{SUPPUNIT}</w:t>
            </w:r>
          </w:p>
        </w:tc>//-->
      </w:tr>
      <w:tr>
        <w:trPr>
          <w:cantSplit/>
        </w:trPr>
        <w:tc>
          <w:p>
            <w:pPr>
              <w:pStyle w:val="NormalinTable"/>
            </w:pPr>
            <w:r>
              <w:rPr>
                <w:b/>
              </w:rPr>
              <w:t>2931 39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2931 39 20 00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difluoride (methylphosphonic difluoride)</w:t>
              <!--{FOOT}//-->
            </w:r>
          </w:p>
        </w:tc>
        <!--<w:tc>
          <w:p>
            <w:pPr>
              <w:pStyle w:val="NormalinTable"/>
              <w:jc w:val="center"/>
            </w:pPr>
            <w:r>
              <w:t>{SUPPUNIT}</w:t>
            </w:r>
          </w:p>
        </w:tc>//-->
      </w:tr>
      <w:tr>
        <w:trPr>
          <w:cantSplit/>
        </w:trPr>
        <w:tc>
          <w:p>
            <w:pPr>
              <w:pStyle w:val="NormalinTable"/>
            </w:pPr>
            <w:r>
              <w:rPr>
                <w:b/>
              </w:rPr>
              <w:t>2931 39 30 00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dichloride (methylphosphonic dichloride)</w:t>
              <!--{FOOT}//-->
            </w:r>
          </w:p>
        </w:tc>
        <!--<w:tc>
          <w:p>
            <w:pPr>
              <w:pStyle w:val="NormalinTable"/>
              <w:jc w:val="center"/>
            </w:pPr>
            <w:r>
              <w:t>{SUPPUNIT}</w:t>
            </w:r>
          </w:p>
        </w:tc>//-->
      </w:tr>
      <w:tr>
        <w:trPr>
          <w:cantSplit/>
        </w:trPr>
        <w:tc>
          <w:p>
            <w:pPr>
              <w:pStyle w:val="NormalinTable"/>
            </w:pPr>
            <w:r>
              <w:rPr>
                <w:b/>
              </w:rPr>
              <w:t>2931 39 50 00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Etidronic acid (INN) (1-hydroxyethane-1,1-diphosphonic acid) and its salts</w:t>
              <!--{FOOT}//-->
            </w:r>
          </w:p>
        </w:tc>
        <!--<w:tc>
          <w:p>
            <w:pPr>
              <w:pStyle w:val="NormalinTable"/>
              <w:jc w:val="center"/>
            </w:pPr>
            <w:r>
              <w:t>{SUPPUNIT}</w:t>
            </w:r>
          </w:p>
        </w:tc>//-->
      </w:tr>
      <w:tr>
        <w:trPr>
          <w:cantSplit/>
        </w:trPr>
        <w:tc>
          <w:p>
            <w:pPr>
              <w:pStyle w:val="NormalinTable"/>
            </w:pPr>
            <w:r>
              <w:rPr>
                <w:b/>
              </w:rPr>
              <w:t>2931 39 60 00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(Nitrilotrimethanediyl)tris(phosphonic acid), {ethane-1,2-diylbis[nitrilobis(methylene)]}tetrakis(phosphonic acid), [(bis{2-[bis(phosphonomethyl)amino]ethyl}amino)methyl]phosphonic acid, {hexane-1,6-diylbis[nitrilobis(methylene)]}tetrakis(phosphonic acid), {[(2-hydroxyethyl)imino]bis(methylene)}bis(phosphonic acid), and [(bis{6-[bis(phosphonomethyl)amino]hexyl}amino)methyl]phosphonic acid; salts thereof</w:t>
              <!--{FOOT}//-->
            </w:r>
          </w:p>
        </w:tc>
        <!--<w:tc>
          <w:p>
            <w:pPr>
              <w:pStyle w:val="NormalinTable"/>
              <w:jc w:val="center"/>
            </w:pPr>
            <w:r>
              <w:t>{SUPPUNIT}</w:t>
            </w:r>
          </w:p>
        </w:tc>//-->
      </w:tr>
      <w:tr>
        <w:trPr>
          <w:cantSplit/>
        </w:trPr>
        <w:tc>
          <w:p>
            <w:pPr>
              <w:pStyle w:val="NormalinTable"/>
            </w:pPr>
            <w:r>
              <w:rPr>
                <w:b/>
              </w:rPr>
              <w:t>2931 39 90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2931 39 90 08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diisobutyldithiophosphinate (CAS RN 13360-78-6) in an aqueous solution</w:t>
              <!--{FOOT}//-->
            </w:r>
          </w:p>
        </w:tc>
        <!--<w:tc>
          <w:p>
            <w:pPr>
              <w:pStyle w:val="NormalinTable"/>
              <w:jc w:val="center"/>
            </w:pPr>
            <w:r>
              <w:t>{SUPPUNIT}</w:t>
            </w:r>
          </w:p>
        </w:tc>//-->
      </w:tr>
      <w:tr>
        <w:trPr>
          <w:cantSplit/>
        </w:trPr>
        <w:tc>
          <w:p>
            <w:pPr>
              <w:pStyle w:val="NormalinTable"/>
            </w:pPr>
            <w:r>
              <w:rPr>
                <w:b/>
              </w:rPr>
              <w:t>2931 39 90 13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Trioctylphosphine oxide (CAS RN 78-50-2)</w:t>
              <!--{FOOT}//-->
            </w:r>
          </w:p>
        </w:tc>
        <!--<w:tc>
          <w:p>
            <w:pPr>
              <w:pStyle w:val="NormalinTable"/>
              <w:jc w:val="center"/>
            </w:pPr>
            <w:r>
              <w:t>{SUPPUNIT}</w:t>
            </w:r>
          </w:p>
        </w:tc>//-->
      </w:tr>
      <w:tr>
        <w:trPr>
          <w:cantSplit/>
        </w:trPr>
        <w:tc>
          <w:p>
            <w:pPr>
              <w:pStyle w:val="NormalinTable"/>
            </w:pPr>
            <w:r>
              <w:rPr>
                <w:b/>
              </w:rPr>
              <w:t>2931 39 90 23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Di-tert-butylphosphane (CAS RN 819-19-2)</w:t>
              <!--{FOOT}//-->
            </w:r>
          </w:p>
        </w:tc>
        <!--<w:tc>
          <w:p>
            <w:pPr>
              <w:pStyle w:val="NormalinTable"/>
              <w:jc w:val="center"/>
            </w:pPr>
            <w:r>
              <w:t>{SUPPUNIT}</w:t>
            </w:r>
          </w:p>
        </w:tc>//-->
      </w:tr>
      <w:tr>
        <w:trPr>
          <w:cantSplit/>
        </w:trPr>
        <w:tc>
          <w:p>
            <w:pPr>
              <w:pStyle w:val="NormalinTable"/>
            </w:pPr>
            <w:r>
              <w:rPr>
                <w:b/>
              </w:rPr>
              <w:t>2931 39 90 25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(Z)-Prop-1-en-1-ylphosphonic acid (CAS RN 25383-06-6)</w:t>
              <!--{FOOT}//-->
            </w:r>
          </w:p>
        </w:tc>
        <!--<w:tc>
          <w:p>
            <w:pPr>
              <w:pStyle w:val="NormalinTable"/>
              <w:jc w:val="center"/>
            </w:pPr>
            <w:r>
              <w:t>{SUPPUNIT}</w:t>
            </w:r>
          </w:p>
        </w:tc>//-->
      </w:tr>
      <w:tr>
        <w:trPr>
          <w:cantSplit/>
        </w:trPr>
        <w:tc>
          <w:p>
            <w:pPr>
              <w:pStyle w:val="NormalinTable"/>
            </w:pPr>
            <w:r>
              <w:rPr>
                <w:b/>
              </w:rPr>
              <w:t>2931 39 90 28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N-(Phosphonomethyl)iminodiacetic acid (CAS RN 5994-61-6)</w:t>
              <!--{FOOT}//-->
            </w:r>
          </w:p>
        </w:tc>
        <!--<w:tc>
          <w:p>
            <w:pPr>
              <w:pStyle w:val="NormalinTable"/>
              <w:jc w:val="center"/>
            </w:pPr>
            <w:r>
              <w:t>{SUPPUNIT}</w:t>
            </w:r>
          </w:p>
        </w:tc>//-->
      </w:tr>
      <w:tr>
        <w:trPr>
          <w:cantSplit/>
        </w:trPr>
        <w:tc>
          <w:p>
            <w:pPr>
              <w:pStyle w:val="NormalinTable"/>
            </w:pPr>
            <w:r>
              <w:rPr>
                <w:b/>
              </w:rPr>
              <w:t>2931 39 90 30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Bis(2,4,4-trimethylpentyl)phosphinic acid (CAS RN 83411-71-6)</w:t>
              <!--{FOOT}//-->
            </w:r>
          </w:p>
        </w:tc>
        <!--<w:tc>
          <w:p>
            <w:pPr>
              <w:pStyle w:val="NormalinTable"/>
              <w:jc w:val="center"/>
            </w:pPr>
            <w:r>
              <w:t>{SUPPUNIT}</w:t>
            </w:r>
          </w:p>
        </w:tc>//-->
      </w:tr>
      <w:tr>
        <w:trPr>
          <w:cantSplit/>
        </w:trPr>
        <w:tc>
          <w:p>
            <w:pPr>
              <w:pStyle w:val="NormalinTable"/>
            </w:pPr>
            <w:r>
              <w:rPr>
                <w:b/>
              </w:rPr>
              <w:t>2931 39 90 35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phenyl(2,4,6-trimethylbenzoyl)phosphinate (CAS RN 84434-11-7)</w:t>
              <!--{FOOT}//-->
            </w:r>
          </w:p>
        </w:tc>
        <!--<w:tc>
          <w:p>
            <w:pPr>
              <w:pStyle w:val="NormalinTable"/>
              <w:jc w:val="center"/>
            </w:pPr>
            <w:r>
              <w:t>{SUPPUNIT}</w:t>
            </w:r>
          </w:p>
        </w:tc>//-->
      </w:tr>
      <w:tr>
        <w:trPr>
          <w:cantSplit/>
        </w:trPr>
        <w:tc>
          <w:p>
            <w:pPr>
              <w:pStyle w:val="NormalinTable"/>
            </w:pPr>
            <w:r>
              <w:rPr>
                <w:b/>
              </w:rPr>
              <w:t>2931 39 90 40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Tetrakis(hydroxymethyl)phosphonium chloride (CAS RN 124-64-1)</w:t>
              <!--{FOOT}//-->
            </w:r>
          </w:p>
        </w:tc>
        <!--<w:tc>
          <w:p>
            <w:pPr>
              <w:pStyle w:val="NormalinTable"/>
              <w:jc w:val="center"/>
            </w:pPr>
            <w:r>
              <w:t>{SUPPUNIT}</w:t>
            </w:r>
          </w:p>
        </w:tc>//-->
      </w:tr>
      <w:tr>
        <w:trPr>
          <w:cantSplit/>
        </w:trPr>
        <w:tc>
          <w:p>
            <w:pPr>
              <w:pStyle w:val="NormalinTable"/>
            </w:pPr>
            <w:r>
              <w:rPr>
                <w:b/>
              </w:rPr>
              <w:t>2931 39 90 45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Diphenyl(2,4,6-trimethylbenzoyl)phosphine oxide (CAS RN 75980-60-8)</w:t>
              <!--{FOOT}//-->
            </w:r>
          </w:p>
        </w:tc>
        <!--<w:tc>
          <w:p>
            <w:pPr>
              <w:pStyle w:val="NormalinTable"/>
              <w:jc w:val="center"/>
            </w:pPr>
            <w:r>
              <w:t>{SUPPUNIT}</w:t>
            </w:r>
          </w:p>
        </w:tc>//-->
      </w:tr>
      <w:tr>
        <w:trPr>
          <w:cantSplit/>
        </w:trPr>
        <w:tc>
          <w:p>
            <w:pPr>
              <w:pStyle w:val="NormalinTable"/>
            </w:pPr>
            <w:r>
              <w:rPr>
                <w:b/>
              </w:rPr>
              <w:t>2931 39 90 48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Tetrabutylphosphonium acetate in the form of an aqueous solution (CAS RN 30345-49-4)</w:t>
              <!--{FOOT}//-->
            </w:r>
          </w:p>
        </w:tc>
        <!--<w:tc>
          <w:p>
            <w:pPr>
              <w:pStyle w:val="NormalinTable"/>
              <w:jc w:val="center"/>
            </w:pPr>
            <w:r>
              <w:t>{SUPPUNIT}</w:t>
            </w:r>
          </w:p>
        </w:tc>//-->
      </w:tr>
      <w:tr>
        <w:trPr>
          <w:cantSplit/>
        </w:trPr>
        <w:tc>
          <w:p>
            <w:pPr>
              <w:pStyle w:val="NormalinTable"/>
            </w:pPr>
            <w:r>
              <w:rPr>
                <w:b/>
              </w:rPr>
              <w:t>2931 39 90 55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3-(Hydroxyphenylphosphinoyl)propionic acid (CAS RN 14657-64-8)</w:t>
              <!--{FOOT}//-->
            </w:r>
          </w:p>
        </w:tc>
        <!--<w:tc>
          <w:p>
            <w:pPr>
              <w:pStyle w:val="NormalinTable"/>
              <w:jc w:val="center"/>
            </w:pPr>
            <w:r>
              <w:t>{SUPPUNIT}</w:t>
            </w:r>
          </w:p>
        </w:tc>//-->
      </w:tr>
      <w:tr>
        <w:trPr>
          <w:cantSplit/>
        </w:trPr>
        <w:tc>
          <w:p>
            <w:pPr>
              <w:pStyle w:val="NormalinTable"/>
            </w:pPr>
            <w:r>
              <w:rPr>
                <w:b/>
              </w:rPr>
              <w:t>2931 39 90 57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Trimethyl phosphonoacetate (CAS RN 5927-18-4)</w:t>
              <!--{FOOT}//-->
            </w:r>
          </w:p>
        </w:tc>
        <!--<w:tc>
          <w:p>
            <w:pPr>
              <w:pStyle w:val="NormalinTable"/>
              <w:jc w:val="center"/>
            </w:pPr>
            <w:r>
              <w:t>{SUPPUNIT}</w:t>
            </w:r>
          </w:p>
        </w:tc>//-->
      </w:tr>
      <w:tr>
        <w:trPr>
          <w:cantSplit/>
        </w:trPr>
        <w:tc>
          <w:p>
            <w:pPr>
              <w:pStyle w:val="NormalinTable"/>
            </w:pPr>
            <w:r>
              <w:rPr>
                <w:b/>
              </w:rPr>
              <w:t>2931 39 90 90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2931 90 00 03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Butylethylmagnesium (CAS RN 62202-86-2), in the form of a solution in heptane</w:t>
              <!--{FOOT}//-->
            </w:r>
          </w:p>
        </w:tc>
        <!--<w:tc>
          <w:p>
            <w:pPr>
              <w:pStyle w:val="NormalinTable"/>
              <w:jc w:val="center"/>
            </w:pPr>
            <w:r>
              <w:t>{SUPPUNIT}</w:t>
            </w:r>
          </w:p>
        </w:tc>//-->
      </w:tr>
      <w:tr>
        <w:trPr>
          <w:cantSplit/>
        </w:trPr>
        <w:tc>
          <w:p>
            <w:pPr>
              <w:pStyle w:val="NormalinTable"/>
            </w:pPr>
            <w:r>
              <w:rPr>
                <w:b/>
              </w:rPr>
              <w:t>2931 90 00 05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Diethylmethoxyborane (CAS RN 7397-46-8), whether or not in the form of a solution in tetrahydrofuran according to note 1e to Chapter 29 of the CN</w:t>
              <!--{FOOT}//-->
            </w:r>
          </w:p>
        </w:tc>
        <!--<w:tc>
          <w:p>
            <w:pPr>
              <w:pStyle w:val="NormalinTable"/>
              <w:jc w:val="center"/>
            </w:pPr>
            <w:r>
              <w:t>{SUPPUNIT}</w:t>
            </w:r>
          </w:p>
        </w:tc>//-->
      </w:tr>
      <w:tr>
        <w:trPr>
          <w:cantSplit/>
        </w:trPr>
        <w:tc>
          <w:p>
            <w:pPr>
              <w:pStyle w:val="NormalinTable"/>
            </w:pPr>
            <w:r>
              <w:rPr>
                <w:b/>
              </w:rPr>
              <w:t>2931 90 00 10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(3-fluoro-5-isobutoxyphenyl)boronic acid (CAS RN 850589-57-0)</w:t>
              <!--{FOOT}//-->
            </w:r>
          </w:p>
        </w:tc>
        <!--<w:tc>
          <w:p>
            <w:pPr>
              <w:pStyle w:val="NormalinTable"/>
              <w:jc w:val="center"/>
            </w:pPr>
            <w:r>
              <w:t>{SUPPUNIT}</w:t>
            </w:r>
          </w:p>
        </w:tc>//-->
      </w:tr>
      <w:tr>
        <w:trPr>
          <w:cantSplit/>
        </w:trPr>
        <w:tc>
          <w:p>
            <w:pPr>
              <w:pStyle w:val="NormalinTable"/>
            </w:pPr>
            <w:r>
              <w:rPr>
                <w:b/>
              </w:rPr>
              <w:t>2931 90 00 15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Methylcyclopentadienyl manganese tricarbonyl containing not more than 4,9% by weight of cyclopentadienyl manganese tricarbonyl (CAS RN 12108-13-3)</w:t>
              <!--{FOOT}//-->
            </w:r>
          </w:p>
        </w:tc>
        <!--<w:tc>
          <w:p>
            <w:pPr>
              <w:pStyle w:val="NormalinTable"/>
              <w:jc w:val="center"/>
            </w:pPr>
            <w:r>
              <w:t>{SUPPUNIT}</w:t>
            </w:r>
          </w:p>
        </w:tc>//-->
      </w:tr>
      <w:tr>
        <w:trPr>
          <w:cantSplit/>
        </w:trPr>
        <w:tc>
          <w:p>
            <w:pPr>
              <w:pStyle w:val="NormalinTable"/>
            </w:pPr>
            <w:r>
              <w:rPr>
                <w:b/>
              </w:rPr>
              <w:t>2931 90 00 18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 tris (2-pentanoneoxime) silane (CAS RN 37859-55-5)</w:t>
              <!--{FOOT}//-->
            </w:r>
          </w:p>
        </w:tc>
        <!--<w:tc>
          <w:p>
            <w:pPr>
              <w:pStyle w:val="NormalinTable"/>
              <w:jc w:val="center"/>
            </w:pPr>
            <w:r>
              <w:t>{SUPPUNIT}</w:t>
            </w:r>
          </w:p>
        </w:tc>//-->
      </w:tr>
      <w:tr>
        <w:trPr>
          <w:cantSplit/>
        </w:trPr>
        <w:tc>
          <w:p>
            <w:pPr>
              <w:pStyle w:val="NormalinTable"/>
            </w:pPr>
            <w:r>
              <w:rPr>
                <w:b/>
              </w:rPr>
              <w:t>2931 90 00 20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Ferrocene (CAS RN 102-54-5)</w:t>
              <!--{FOOT}//-->
            </w:r>
          </w:p>
        </w:tc>
        <!--<w:tc>
          <w:p>
            <w:pPr>
              <w:pStyle w:val="NormalinTable"/>
              <w:jc w:val="center"/>
            </w:pPr>
            <w:r>
              <w:t>{SUPPUNIT}</w:t>
            </w:r>
          </w:p>
        </w:tc>//-->
      </w:tr>
      <w:tr>
        <w:trPr>
          <w:cantSplit/>
        </w:trPr>
        <w:tc>
          <w:p>
            <w:pPr>
              <w:pStyle w:val="NormalinTable"/>
            </w:pPr>
            <w:r>
              <w:rPr>
                <w:b/>
              </w:rPr>
              <w:t>2931 90 00 33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Dimethyl[dimethylsilyldiindenyl]hafnium (CAS RN 220492-55-7)</w:t>
              <!--{FOOT}//-->
            </w:r>
          </w:p>
        </w:tc>
        <!--<w:tc>
          <w:p>
            <w:pPr>
              <w:pStyle w:val="NormalinTable"/>
              <w:jc w:val="center"/>
            </w:pPr>
            <w:r>
              <w:t>{SUPPUNIT}</w:t>
            </w:r>
          </w:p>
        </w:tc>//-->
      </w:tr>
      <w:tr>
        <w:trPr>
          <w:cantSplit/>
        </w:trPr>
        <w:tc>
          <w:p>
            <w:pPr>
              <w:pStyle w:val="NormalinTable"/>
            </w:pPr>
            <w:r>
              <w:rPr>
                <w:b/>
              </w:rPr>
              <w:t>2931 90 00 35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N,N-Dimethylanilinium tetrakis(pentafluorophenyl)borate (CAS RN 118612-00-3)</w:t>
              <!--{FOOT}//-->
            </w:r>
          </w:p>
        </w:tc>
        <!--<w:tc>
          <w:p>
            <w:pPr>
              <w:pStyle w:val="NormalinTable"/>
              <w:jc w:val="center"/>
            </w:pPr>
            <w:r>
              <w:t>{SUPPUNIT}</w:t>
            </w:r>
          </w:p>
        </w:tc>//-->
      </w:tr>
      <w:tr>
        <w:trPr>
          <w:cantSplit/>
        </w:trPr>
        <w:tc>
          <w:p>
            <w:pPr>
              <w:pStyle w:val="NormalinTable"/>
            </w:pPr>
            <w:r>
              <w:rPr>
                <w:b/>
              </w:rPr>
              <w:t>2931 90 00 50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Trimethylsilane (CAS RN 993-07-7)</w:t>
              <!--{FOOT}//-->
            </w:r>
          </w:p>
        </w:tc>
        <!--<w:tc>
          <w:p>
            <w:pPr>
              <w:pStyle w:val="NormalinTable"/>
              <w:jc w:val="center"/>
            </w:pPr>
            <w:r>
              <w:t>{SUPPUNIT}</w:t>
            </w:r>
          </w:p>
        </w:tc>//-->
      </w:tr>
      <w:tr>
        <w:trPr>
          <w:cantSplit/>
        </w:trPr>
        <w:tc>
          <w:p>
            <w:pPr>
              <w:pStyle w:val="NormalinTable"/>
            </w:pPr>
            <w:r>
              <w:rPr>
                <w:b/>
              </w:rPr>
              <w:t>2931 90 00 53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Trimethylborane (CAS RN 593-90-8)</w:t>
              <!--{FOOT}//-->
            </w:r>
          </w:p>
        </w:tc>
        <!--<w:tc>
          <w:p>
            <w:pPr>
              <w:pStyle w:val="NormalinTable"/>
              <w:jc w:val="center"/>
            </w:pPr>
            <w:r>
              <w:t>{SUPPUNIT}</w:t>
            </w:r>
          </w:p>
        </w:tc>//-->
      </w:tr>
      <w:tr>
        <w:trPr>
          <w:cantSplit/>
        </w:trPr>
        <w:tc>
          <w:p>
            <w:pPr>
              <w:pStyle w:val="NormalinTable"/>
            </w:pPr>
            <w:r>
              <w:rPr>
                <w:b/>
              </w:rPr>
              <w:t>2931 90 00 60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4-Chloro-2-fluoro-3-methoxyphenylboronic acid (CAS RN 944129-07-1)</w:t>
              <!--{FOOT}//-->
            </w:r>
          </w:p>
        </w:tc>
        <!--<w:tc>
          <w:p>
            <w:pPr>
              <w:pStyle w:val="NormalinTable"/>
              <w:jc w:val="center"/>
            </w:pPr>
            <w:r>
              <w:t>{SUPPUNIT}</w:t>
            </w:r>
          </w:p>
        </w:tc>//-->
      </w:tr>
      <w:tr>
        <w:trPr>
          <w:cantSplit/>
        </w:trPr>
        <w:tc>
          <w:p>
            <w:pPr>
              <w:pStyle w:val="NormalinTable"/>
            </w:pPr>
            <w:r>
              <w:rPr>
                <w:b/>
              </w:rPr>
              <w:t>2931 90 00 63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Chloroethenyldimethylsilane (CAS RN 1719-58-0)</w:t>
              <!--{FOOT}//-->
            </w:r>
          </w:p>
        </w:tc>
        <!--<w:tc>
          <w:p>
            <w:pPr>
              <w:pStyle w:val="NormalinTable"/>
              <w:jc w:val="center"/>
            </w:pPr>
            <w:r>
              <w:t>{SUPPUNIT}</w:t>
            </w:r>
          </w:p>
        </w:tc>//-->
      </w:tr>
      <w:tr>
        <w:trPr>
          <w:cantSplit/>
        </w:trPr>
        <w:tc>
          <w:p>
            <w:pPr>
              <w:pStyle w:val="NormalinTable"/>
            </w:pPr>
            <w:r>
              <w:rPr>
                <w:b/>
              </w:rPr>
              <w:t>2931 90 00 65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Bis(4-tert-butylphenyl)iodonium hexafluorophosphate (CAS RN 61358-25-6)</w:t>
              <!--{FOOT}//-->
            </w:r>
          </w:p>
        </w:tc>
        <!--<w:tc>
          <w:p>
            <w:pPr>
              <w:pStyle w:val="NormalinTable"/>
              <w:jc w:val="center"/>
            </w:pPr>
            <w:r>
              <w:t>{SUPPUNIT}</w:t>
            </w:r>
          </w:p>
        </w:tc>//-->
      </w:tr>
      <w:tr>
        <w:trPr>
          <w:cantSplit/>
        </w:trPr>
        <w:tc>
          <w:p>
            <w:pPr>
              <w:pStyle w:val="NormalinTable"/>
            </w:pPr>
            <w:r>
              <w:rPr>
                <w:b/>
              </w:rPr>
              <w:t>2931 90 00 67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Dimethyltin dioleate (CAS RN 3865-34-7)</w:t>
              <!--{FOOT}//-->
            </w:r>
          </w:p>
        </w:tc>
        <!--<w:tc>
          <w:p>
            <w:pPr>
              <w:pStyle w:val="NormalinTable"/>
              <w:jc w:val="center"/>
            </w:pPr>
            <w:r>
              <w:t>{SUPPUNIT}</w:t>
            </w:r>
          </w:p>
        </w:tc>//-->
      </w:tr>
      <w:tr>
        <w:trPr>
          <w:cantSplit/>
        </w:trPr>
        <w:tc>
          <w:p>
            <w:pPr>
              <w:pStyle w:val="NormalinTable"/>
            </w:pPr>
            <w:r>
              <w:rPr>
                <w:b/>
              </w:rPr>
              <w:t>2931 90 00 70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(4-Propylphenyl)boronic acid (CAS RN 134150-01-9)</w:t>
              <!--{FOOT}//-->
            </w:r>
          </w:p>
        </w:tc>
        <!--<w:tc>
          <w:p>
            <w:pPr>
              <w:pStyle w:val="NormalinTable"/>
              <w:jc w:val="center"/>
            </w:pPr>
            <w:r>
              <w:t>{SUPPUNIT}</w:t>
            </w:r>
          </w:p>
        </w:tc>//-->
      </w:tr>
      <w:tr>
        <w:trPr>
          <w:cantSplit/>
        </w:trPr>
        <w:tc>
          <w:p>
            <w:pPr>
              <w:pStyle w:val="NormalinTable"/>
            </w:pPr>
            <w:r>
              <w:rPr>
                <w:b/>
              </w:rPr>
              <w:t>2931 90 00 90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oxygen hetero-atom(s) only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furan ring (whether or not hydrogenated) in the structure</w:t>
              <!--{FOOT}//-->
            </w:r>
          </w:p>
        </w:tc>
        <!--<w:tc>
          <w:p>
            <w:pPr>
              <w:pStyle w:val="NormalinTable"/>
              <w:jc w:val="center"/>
            </w:pPr>
            <w:r>
              <w:t>{SUPPUNIT}</w:t>
            </w:r>
          </w:p>
        </w:tc>//-->
      </w:tr>
      <w:tr>
        <w:trPr>
          <w:cantSplit/>
        </w:trPr>
        <w:tc>
          <w:p>
            <w:pPr>
              <w:pStyle w:val="NormalinTable"/>
            </w:pPr>
            <w:r>
              <w:rPr>
                <w:b/>
              </w:rPr>
              <w:t>2932 11 00 00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Tetrahydrofuran</w:t>
              <!--{FOOT}//-->
            </w:r>
          </w:p>
        </w:tc>
        <!--<w:tc>
          <w:p>
            <w:pPr>
              <w:pStyle w:val="NormalinTable"/>
              <w:jc w:val="center"/>
            </w:pPr>
            <w:r>
              <w:t>{SUPPUNIT}</w:t>
            </w:r>
          </w:p>
        </w:tc>//-->
      </w:tr>
      <w:tr>
        <w:trPr>
          <w:cantSplit/>
        </w:trPr>
        <w:tc>
          <w:p>
            <w:pPr>
              <w:pStyle w:val="NormalinTable"/>
            </w:pPr>
            <w:r>
              <w:rPr>
                <w:b/>
              </w:rPr>
              <w:t>2932 12 00 00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2-Furaldehyde (furfuraldehyde)</w:t>
              <!--{FOOT}//-->
            </w:r>
          </w:p>
        </w:tc>
        <!--<w:tc>
          <w:p>
            <w:pPr>
              <w:pStyle w:val="NormalinTable"/>
              <w:jc w:val="center"/>
            </w:pPr>
            <w:r>
              <w:t>{SUPPUNIT}</w:t>
            </w:r>
          </w:p>
        </w:tc>//-->
      </w:tr>
      <w:tr>
        <w:trPr>
          <w:cantSplit/>
        </w:trPr>
        <w:tc>
          <w:p>
            <w:pPr>
              <w:pStyle w:val="NormalinTable"/>
            </w:pPr>
            <w:r>
              <w:rPr>
                <w:b/>
              </w:rPr>
              <w:t>2932 13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Furfuryl alcohol and tetrahydrofurfuryl alcohol</w:t>
              <!--{FOOT}//-->
            </w:r>
          </w:p>
        </w:tc>
        <!--<w:tc>
          <w:p>
            <w:pPr>
              <w:pStyle w:val="NormalinTable"/>
              <w:jc w:val="center"/>
            </w:pPr>
            <w:r>
              <w:t>{SUPPUNIT}</w:t>
            </w:r>
          </w:p>
        </w:tc>//-->
      </w:tr>
      <w:tr>
        <w:trPr>
          <w:cantSplit/>
        </w:trPr>
        <w:tc>
          <w:p>
            <w:pPr>
              <w:pStyle w:val="NormalinTable"/>
            </w:pPr>
            <w:r>
              <w:rPr>
                <w:b/>
              </w:rPr>
              <w:t>2932 13 00 10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Tetrahydrofurfuryl alcohol (CAS RN 97-99-4)</w:t>
              <!--{FOOT}//-->
            </w:r>
          </w:p>
        </w:tc>
        <!--<w:tc>
          <w:p>
            <w:pPr>
              <w:pStyle w:val="NormalinTable"/>
              <w:jc w:val="center"/>
            </w:pPr>
            <w:r>
              <w:t>{SUPPUNIT}</w:t>
            </w:r>
          </w:p>
        </w:tc>//-->
      </w:tr>
      <w:tr>
        <w:trPr>
          <w:cantSplit/>
        </w:trPr>
        <w:tc>
          <w:p>
            <w:pPr>
              <w:pStyle w:val="NormalinTable"/>
            </w:pPr>
            <w:r>
              <w:rPr>
                <w:b/>
              </w:rPr>
              <w:t>2932 13 00 90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Sucralose</w:t>
              <!--{FOOT}//-->
            </w:r>
          </w:p>
        </w:tc>
        <!--<w:tc>
          <w:p>
            <w:pPr>
              <w:pStyle w:val="NormalinTable"/>
              <w:jc w:val="center"/>
            </w:pPr>
            <w:r>
              <w:t>{SUPPUNIT}</w:t>
            </w:r>
          </w:p>
        </w:tc>//-->
      </w:tr>
      <w:tr>
        <w:trPr>
          <w:cantSplit/>
        </w:trPr>
        <w:tc>
          <w:p>
            <w:pPr>
              <w:pStyle w:val="NormalinTable"/>
            </w:pPr>
            <w:r>
              <w:rPr>
                <w:b/>
              </w:rPr>
              <w:t>2932 14 00 10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1,6-Dichloro-1,6-dideoxy-β-D-fructofuranosyl-4-chloro-4 deoxy-α-D-galactopyranoside (CAS RN 56038-13-2)</w:t>
              <!--{FOOT}//-->
            </w:r>
          </w:p>
        </w:tc>
        <!--<w:tc>
          <w:p>
            <w:pPr>
              <w:pStyle w:val="NormalinTable"/>
              <w:jc w:val="center"/>
            </w:pPr>
            <w:r>
              <w:t>{SUPPUNIT}</w:t>
            </w:r>
          </w:p>
        </w:tc>//-->
      </w:tr>
      <w:tr>
        <w:trPr>
          <w:cantSplit/>
        </w:trPr>
        <w:tc>
          <w:p>
            <w:pPr>
              <w:pStyle w:val="NormalinTable"/>
            </w:pPr>
            <w:r>
              <w:rPr>
                <w:b/>
              </w:rPr>
              <w:t>2932 14 00 90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2932 19 00 20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Tetrahydrofuran-borane (CAS RN 14044-65-6)</w:t>
              <!--{FOOT}//-->
            </w:r>
          </w:p>
        </w:tc>
        <!--<w:tc>
          <w:p>
            <w:pPr>
              <w:pStyle w:val="NormalinTable"/>
              <w:jc w:val="center"/>
            </w:pPr>
            <w:r>
              <w:t>{SUPPUNIT}</w:t>
            </w:r>
          </w:p>
        </w:tc>//-->
      </w:tr>
      <w:tr>
        <w:trPr>
          <w:cantSplit/>
        </w:trPr>
        <w:tc>
          <w:p>
            <w:pPr>
              <w:pStyle w:val="NormalinTable"/>
            </w:pPr>
            <w:r>
              <w:rPr>
                <w:b/>
              </w:rPr>
              <w:t>2932 19 00 30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Anhydrous mannitol or sorbitol compounds, excluding maltol and isomaltol</w:t>
              <!--{FOOT}//-->
            </w:r>
          </w:p>
        </w:tc>
        <!--<w:tc>
          <w:p>
            <w:pPr>
              <w:pStyle w:val="NormalinTable"/>
              <w:jc w:val="center"/>
            </w:pPr>
            <w:r>
              <w:t>{SUPPUNIT}</w:t>
            </w:r>
          </w:p>
        </w:tc>//-->
      </w:tr>
      <w:tr>
        <w:trPr>
          <w:cantSplit/>
        </w:trPr>
        <w:tc>
          <w:p>
            <w:pPr>
              <w:pStyle w:val="NormalinTable"/>
            </w:pPr>
            <w:r>
              <w:rPr>
                <w:b/>
              </w:rPr>
              <w:t>2932 19 00 40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Furan (CAS RN 110-00-9) of a purity by weight of 99% or more</w:t>
              <!--{FOOT}//-->
            </w:r>
          </w:p>
        </w:tc>
        <!--<w:tc>
          <w:p>
            <w:pPr>
              <w:pStyle w:val="NormalinTable"/>
              <w:jc w:val="center"/>
            </w:pPr>
            <w:r>
              <w:t>{SUPPUNIT}</w:t>
            </w:r>
          </w:p>
        </w:tc>//-->
      </w:tr>
      <w:tr>
        <w:trPr>
          <w:cantSplit/>
        </w:trPr>
        <w:tc>
          <w:p>
            <w:pPr>
              <w:pStyle w:val="NormalinTable"/>
            </w:pPr>
            <w:r>
              <w:rPr>
                <w:b/>
              </w:rPr>
              <w:t>2932 19 00 41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 di(tetrahydrofuryl)propane (CAS RN 89686-69-1)</w:t>
              <!--{FOOT}//-->
            </w:r>
          </w:p>
        </w:tc>
        <!--<w:tc>
          <w:p>
            <w:pPr>
              <w:pStyle w:val="NormalinTable"/>
              <w:jc w:val="center"/>
            </w:pPr>
            <w:r>
              <w:t>{SUPPUNIT}</w:t>
            </w:r>
          </w:p>
        </w:tc>//-->
      </w:tr>
      <w:tr>
        <w:trPr>
          <w:cantSplit/>
        </w:trPr>
        <w:tc>
          <w:p>
            <w:pPr>
              <w:pStyle w:val="NormalinTable"/>
            </w:pPr>
            <w:r>
              <w:rPr>
                <w:b/>
              </w:rPr>
              <w:t>2932 19 00 60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Flurtamone (ISO) (CAS RN 96525-23-4)</w:t>
              <!--{FOOT}//-->
            </w:r>
          </w:p>
        </w:tc>
        <!--<w:tc>
          <w:p>
            <w:pPr>
              <w:pStyle w:val="NormalinTable"/>
              <w:jc w:val="center"/>
            </w:pPr>
            <w:r>
              <w:t>{SUPPUNIT}</w:t>
            </w:r>
          </w:p>
        </w:tc>//-->
      </w:tr>
      <w:tr>
        <w:trPr>
          <w:cantSplit/>
        </w:trPr>
        <w:tc>
          <w:p>
            <w:pPr>
              <w:pStyle w:val="NormalinTable"/>
            </w:pPr>
            <w:r>
              <w:rPr>
                <w:b/>
              </w:rPr>
              <w:t>2932 19 00 70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Furfurylamine (CAS RN 617-89-0)</w:t>
              <!--{FOOT}//-->
            </w:r>
          </w:p>
        </w:tc>
        <!--<w:tc>
          <w:p>
            <w:pPr>
              <w:pStyle w:val="NormalinTable"/>
              <w:jc w:val="center"/>
            </w:pPr>
            <w:r>
              <w:t>{SUPPUNIT}</w:t>
            </w:r>
          </w:p>
        </w:tc>//-->
      </w:tr>
      <w:tr>
        <w:trPr>
          <w:cantSplit/>
        </w:trPr>
        <w:tc>
          <w:p>
            <w:pPr>
              <w:pStyle w:val="NormalinTable"/>
            </w:pPr>
            <w:r>
              <w:rPr>
                <w:b/>
              </w:rPr>
              <w:t>2932 19 00 75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Tetrahydro-2-methylfuran (CAS RN 96-47-9)</w:t>
              <!--{FOOT}//-->
            </w:r>
          </w:p>
        </w:tc>
        <!--<w:tc>
          <w:p>
            <w:pPr>
              <w:pStyle w:val="NormalinTable"/>
              <w:jc w:val="center"/>
            </w:pPr>
            <w:r>
              <w:t>{SUPPUNIT}</w:t>
            </w:r>
          </w:p>
        </w:tc>//-->
      </w:tr>
      <w:tr>
        <w:trPr>
          <w:cantSplit/>
        </w:trPr>
        <w:tc>
          <w:p>
            <w:pPr>
              <w:pStyle w:val="NormalinTable"/>
            </w:pPr>
            <w:r>
              <w:rPr>
                <w:b/>
              </w:rPr>
              <w:t>2932 19 00 80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5-Nitrofurfurylidene di(acetate) (CAS RN 92-55-7)</w:t>
              <!--{FOOT}//-->
            </w:r>
          </w:p>
        </w:tc>
        <!--<w:tc>
          <w:p>
            <w:pPr>
              <w:pStyle w:val="NormalinTable"/>
              <w:jc w:val="center"/>
            </w:pPr>
            <w:r>
              <w:t>{SUPPUNIT}</w:t>
            </w:r>
          </w:p>
        </w:tc>//-->
      </w:tr>
      <w:tr>
        <w:trPr>
          <w:cantSplit/>
        </w:trPr>
        <w:tc>
          <w:p>
            <w:pPr>
              <w:pStyle w:val="NormalinTable"/>
            </w:pPr>
            <w:r>
              <w:rPr>
                <w:b/>
              </w:rPr>
              <w:t>2932 19 00 90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Lactones</w:t>
              <!--{FOOT}//-->
            </w:r>
          </w:p>
        </w:tc>
        <!--<w:tc>
          <w:p>
            <w:pPr>
              <w:pStyle w:val="NormalinTable"/>
              <w:jc w:val="center"/>
            </w:pPr>
            <w:r>
              <w:t>{SUPPUNIT}</w:t>
            </w:r>
          </w:p>
        </w:tc>//-->
      </w:tr>
      <w:tr>
        <w:trPr>
          <w:cantSplit/>
        </w:trPr>
        <w:tc>
          <w:p>
            <w:pPr>
              <w:pStyle w:val="NormalinTable"/>
            </w:pPr>
            <w:r>
              <w:rPr>
                <w:b/>
              </w:rPr>
              <w:t>2932 20 10 00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Phenolphthalein; 1-hydroxy-4-[1-(4-hydroxy-3-methoxycarbonyl-1-naphthyl)-3-oxo-1H,3H-benzo[de]isochromen-1-yl]-6-octadecyloxy-2-naphthoic acid; 3′-chloro-6′-cyclohexylaminospiro[isobenzofuran-1(3H),9′-xanthen]-3-one; 6′-(N-ethyl-p-toluidino)-2′-methylspiro[isobenzofuran-1(3H),9′-xanthen]-3-one; methyl-6-docosyloxy-1-hydroxy-4-[1-(4-hydroxy-3-methyl-1-phenanthryl)-3-oxo-1H,3H-naphtho[1,8-cd]pyran-1-yl]naphthalene-2-carboxylate</w:t>
              <!--{FOOT}//-->
            </w:r>
          </w:p>
        </w:tc>
        <!--<w:tc>
          <w:p>
            <w:pPr>
              <w:pStyle w:val="NormalinTable"/>
              <w:jc w:val="center"/>
            </w:pPr>
            <w:r>
              <w:t>{SUPPUNIT}</w:t>
            </w:r>
          </w:p>
        </w:tc>//-->
      </w:tr>
      <w:tr>
        <w:trPr>
          <w:cantSplit/>
        </w:trPr>
        <w:tc>
          <w:p>
            <w:pPr>
              <w:pStyle w:val="NormalinTable"/>
            </w:pPr>
            <w:r>
              <w:rPr>
                <w:b/>
              </w:rPr>
              <w:t>2932 20 20 00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gamma-Butyrolactone</w:t>
              <!--{FOOT}//-->
            </w:r>
          </w:p>
        </w:tc>
        <!--<w:tc>
          <w:p>
            <w:pPr>
              <w:pStyle w:val="NormalinTable"/>
              <w:jc w:val="center"/>
            </w:pPr>
            <w:r>
              <w:t>{SUPPUNIT}</w:t>
            </w:r>
          </w:p>
        </w:tc>//-->
      </w:tr>
      <w:tr>
        <w:trPr>
          <w:cantSplit/>
        </w:trPr>
        <w:tc>
          <w:p>
            <w:pPr>
              <w:pStyle w:val="NormalinTable"/>
            </w:pPr>
            <w:r>
              <w:rPr>
                <w:b/>
              </w:rPr>
              <w:t>2932 20 90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2932 20 90 10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2'-Anilino-6'-[ethyl(isopentyl)amino]-3'-methylspiro[isobenzofuran-1(3H),9'-xanthen]-3-one (CAS RN 70516-41-5)</w:t>
              <!--{FOOT}//-->
            </w:r>
          </w:p>
        </w:tc>
        <!--<w:tc>
          <w:p>
            <w:pPr>
              <w:pStyle w:val="NormalinTable"/>
              <w:jc w:val="center"/>
            </w:pPr>
            <w:r>
              <w:t>{SUPPUNIT}</w:t>
            </w:r>
          </w:p>
        </w:tc>//-->
      </w:tr>
      <w:tr>
        <w:trPr>
          <w:cantSplit/>
        </w:trPr>
        <w:tc>
          <w:p>
            <w:pPr>
              <w:pStyle w:val="NormalinTable"/>
            </w:pPr>
            <w:r>
              <w:rPr>
                <w:b/>
              </w:rPr>
              <w:t>2932 20 90 15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Coumarin (CAS RN 91-64-5)</w:t>
              <!--{FOOT}//-->
            </w:r>
          </w:p>
        </w:tc>
        <!--<w:tc>
          <w:p>
            <w:pPr>
              <w:pStyle w:val="NormalinTable"/>
              <w:jc w:val="center"/>
            </w:pPr>
            <w:r>
              <w:t>{SUPPUNIT}</w:t>
            </w:r>
          </w:p>
        </w:tc>//-->
      </w:tr>
      <w:tr>
        <w:trPr>
          <w:cantSplit/>
        </w:trPr>
        <w:tc>
          <w:p>
            <w:pPr>
              <w:pStyle w:val="NormalinTable"/>
            </w:pPr>
            <w:r>
              <w:rPr>
                <w:b/>
              </w:rPr>
              <w:t>2932 20 90 25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Decan-5-olide (CAS RN 705-86-2)</w:t>
              <!--{FOOT}//-->
            </w:r>
          </w:p>
        </w:tc>
        <!--<w:tc>
          <w:p>
            <w:pPr>
              <w:pStyle w:val="NormalinTable"/>
              <w:jc w:val="center"/>
            </w:pPr>
            <w:r>
              <w:t>{SUPPUNIT}</w:t>
            </w:r>
          </w:p>
        </w:tc>//-->
      </w:tr>
      <w:tr>
        <w:trPr>
          <w:cantSplit/>
        </w:trPr>
        <w:tc>
          <w:p>
            <w:pPr>
              <w:pStyle w:val="NormalinTable"/>
            </w:pPr>
            <w:r>
              <w:rPr>
                <w:b/>
              </w:rPr>
              <w:t>2932 20 90 30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Dodecan-5-olide (CAS RN 713-95-1)</w:t>
              <!--{FOOT}//-->
            </w:r>
          </w:p>
        </w:tc>
        <!--<w:tc>
          <w:p>
            <w:pPr>
              <w:pStyle w:val="NormalinTable"/>
              <w:jc w:val="center"/>
            </w:pPr>
            <w:r>
              <w:t>{SUPPUNIT}</w:t>
            </w:r>
          </w:p>
        </w:tc>//-->
      </w:tr>
      <w:tr>
        <w:trPr>
          <w:cantSplit/>
        </w:trPr>
        <w:tc>
          <w:p>
            <w:pPr>
              <w:pStyle w:val="NormalinTable"/>
            </w:pPr>
            <w:r>
              <w:rPr>
                <w:b/>
              </w:rPr>
              <w:t>2932 20 90 40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(S)-(−)-α-Amino-γ-butyrolactonehydrobromide (CAS RN 15295-77-9)</w:t>
              <!--{FOOT}//-->
            </w:r>
          </w:p>
        </w:tc>
        <!--<w:tc>
          <w:p>
            <w:pPr>
              <w:pStyle w:val="NormalinTable"/>
              <w:jc w:val="center"/>
            </w:pPr>
            <w:r>
              <w:t>{SUPPUNIT}</w:t>
            </w:r>
          </w:p>
        </w:tc>//-->
      </w:tr>
      <w:tr>
        <w:trPr>
          <w:cantSplit/>
        </w:trPr>
        <w:tc>
          <w:p>
            <w:pPr>
              <w:pStyle w:val="NormalinTable"/>
            </w:pPr>
            <w:r>
              <w:rPr>
                <w:b/>
              </w:rPr>
              <w:t>2932 20 90 45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2,2-Dimethyl-1,3-dioxane-4,6-dione (CAS RN 2033-24-1)</w:t>
              <!--{FOOT}//-->
            </w:r>
          </w:p>
        </w:tc>
        <!--<w:tc>
          <w:p>
            <w:pPr>
              <w:pStyle w:val="NormalinTable"/>
              <w:jc w:val="center"/>
            </w:pPr>
            <w:r>
              <w:t>{SUPPUNIT}</w:t>
            </w:r>
          </w:p>
        </w:tc>//-->
      </w:tr>
      <w:tr>
        <w:trPr>
          <w:cantSplit/>
        </w:trPr>
        <w:tc>
          <w:p>
            <w:pPr>
              <w:pStyle w:val="NormalinTable"/>
            </w:pPr>
            <w:r>
              <w:rPr>
                <w:b/>
              </w:rPr>
              <w:t>2932 20 90 50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L-Lactide (CAS RN 4511-42-6) or D-Lactide (CAS RN 13076-17-0) or dilactide (CAS RN 95-96-5)</w:t>
              <!--{FOOT}//-->
            </w:r>
          </w:p>
        </w:tc>
        <!--<w:tc>
          <w:p>
            <w:pPr>
              <w:pStyle w:val="NormalinTable"/>
              <w:jc w:val="center"/>
            </w:pPr>
            <w:r>
              <w:t>{SUPPUNIT}</w:t>
            </w:r>
          </w:p>
        </w:tc>//-->
      </w:tr>
      <w:tr>
        <w:trPr>
          <w:cantSplit/>
        </w:trPr>
        <w:tc>
          <w:p>
            <w:pPr>
              <w:pStyle w:val="NormalinTable"/>
            </w:pPr>
            <w:r>
              <w:rPr>
                <w:b/>
              </w:rPr>
              <w:t>2932 20 90 55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6-Dimethylamino-3,3-bis(4-dimethylaminophenyl)phthalide (CAS RN 1552-42-7)</w:t>
              <!--{FOOT}//-->
            </w:r>
          </w:p>
        </w:tc>
        <!--<w:tc>
          <w:p>
            <w:pPr>
              <w:pStyle w:val="NormalinTable"/>
              <w:jc w:val="center"/>
            </w:pPr>
            <w:r>
              <w:t>{SUPPUNIT}</w:t>
            </w:r>
          </w:p>
        </w:tc>//-->
      </w:tr>
      <w:tr>
        <w:trPr>
          <w:cantSplit/>
        </w:trPr>
        <w:tc>
          <w:p>
            <w:pPr>
              <w:pStyle w:val="NormalinTable"/>
            </w:pPr>
            <w:r>
              <w:rPr>
                <w:b/>
              </w:rPr>
              <w:t>2932 20 90 60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6'-(Diethylamino)-3'-methyl-2'-(phenylamino)-spiro[isobenzofuran-1(3H),9'-[9H]xanthen]-3-one (CAS RN 29512-49-0)</w:t>
              <!--{FOOT}//-->
            </w:r>
          </w:p>
        </w:tc>
        <!--<w:tc>
          <w:p>
            <w:pPr>
              <w:pStyle w:val="NormalinTable"/>
              <w:jc w:val="center"/>
            </w:pPr>
            <w:r>
              <w:t>{SUPPUNIT}</w:t>
            </w:r>
          </w:p>
        </w:tc>//-->
      </w:tr>
      <w:tr>
        <w:trPr>
          <w:cantSplit/>
        </w:trPr>
        <w:tc>
          <w:p>
            <w:pPr>
              <w:pStyle w:val="NormalinTable"/>
            </w:pPr>
            <w:r>
              <w:rPr>
                <w:b/>
              </w:rPr>
              <w:t>2932 20 90 65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4-(methoxycarbonyl)-5-oxo-2,5-dihydrofuran-3-olate (CAS RN 1134960-41-0)</w:t>
              <!--{FOOT}//-->
            </w:r>
          </w:p>
        </w:tc>
        <!--<w:tc>
          <w:p>
            <w:pPr>
              <w:pStyle w:val="NormalinTable"/>
              <w:jc w:val="center"/>
            </w:pPr>
            <w:r>
              <w:t>{SUPPUNIT}</w:t>
            </w:r>
          </w:p>
        </w:tc>//-->
      </w:tr>
      <w:tr>
        <w:trPr>
          <w:cantSplit/>
        </w:trPr>
        <w:tc>
          <w:p>
            <w:pPr>
              <w:pStyle w:val="NormalinTable"/>
            </w:pPr>
            <w:r>
              <w:rPr>
                <w:b/>
              </w:rPr>
              <w:t>2932 20 90 71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6'-(Dibutylamino)-3'-methyl-2'-(phenylamino)-spiro[isobenzofuran-1(3H),9'-[9H]xanthen]-3-one (CAS RN 89331-94-2)</w:t>
              <!--{FOOT}//-->
            </w:r>
          </w:p>
        </w:tc>
        <!--<w:tc>
          <w:p>
            <w:pPr>
              <w:pStyle w:val="NormalinTable"/>
              <w:jc w:val="center"/>
            </w:pPr>
            <w:r>
              <w:t>{SUPPUNIT}</w:t>
            </w:r>
          </w:p>
        </w:tc>//-->
      </w:tr>
      <w:tr>
        <w:trPr>
          <w:cantSplit/>
        </w:trPr>
        <w:tc>
          <w:p>
            <w:pPr>
              <w:pStyle w:val="NormalinTable"/>
            </w:pPr>
            <w:r>
              <w:rPr>
                <w:b/>
              </w:rPr>
              <w:t>2932 20 90 77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Hexan-6-olide (CAS RN 502-44-3)</w:t>
              <!--{FOOT}//-->
            </w:r>
          </w:p>
        </w:tc>
        <!--<w:tc>
          <w:p>
            <w:pPr>
              <w:pStyle w:val="NormalinTable"/>
              <w:jc w:val="center"/>
            </w:pPr>
            <w:r>
              <w:t>{SUPPUNIT}</w:t>
            </w:r>
          </w:p>
        </w:tc>//-->
      </w:tr>
      <w:tr>
        <w:trPr>
          <w:cantSplit/>
        </w:trPr>
        <w:tc>
          <w:p>
            <w:pPr>
              <w:pStyle w:val="NormalinTable"/>
            </w:pPr>
            <w:r>
              <w:rPr>
                <w:b/>
              </w:rPr>
              <w:t>2932 20 90 80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Gibberellic acid with a minimum purity by weight of 88% (CAS RN 77-06-5)</w:t>
              <!--{FOOT}//-->
            </w:r>
          </w:p>
        </w:tc>
        <!--<w:tc>
          <w:p>
            <w:pPr>
              <w:pStyle w:val="NormalinTable"/>
              <w:jc w:val="center"/>
            </w:pPr>
            <w:r>
              <w:t>{SUPPUNIT}</w:t>
            </w:r>
          </w:p>
        </w:tc>//-->
      </w:tr>
      <w:tr>
        <w:trPr>
          <w:cantSplit/>
        </w:trPr>
        <w:tc>
          <w:p>
            <w:pPr>
              <w:pStyle w:val="NormalinTable"/>
            </w:pPr>
            <w:r>
              <w:rPr>
                <w:b/>
              </w:rPr>
              <w:t>2932 20 90 84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Decahydro-3a,6,6,9a-tetramethylnaphth [2,1-b] furan-2 (1H)-one (CAS RN 564-20-5)</w:t>
              <!--{FOOT}//-->
            </w:r>
          </w:p>
        </w:tc>
        <!--<w:tc>
          <w:p>
            <w:pPr>
              <w:pStyle w:val="NormalinTable"/>
              <w:jc w:val="center"/>
            </w:pPr>
            <w:r>
              <w:t>{SUPPUNIT}</w:t>
            </w:r>
          </w:p>
        </w:tc>//-->
      </w:tr>
      <w:tr>
        <w:trPr>
          <w:cantSplit/>
        </w:trPr>
        <w:tc>
          <w:p>
            <w:pPr>
              <w:pStyle w:val="NormalinTable"/>
            </w:pPr>
            <w:r>
              <w:rPr>
                <w:b/>
              </w:rPr>
              <w:t>2932 20 90 88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Methylcoumarins and ethylcoumarins</w:t>
              <!--{FOOT}//-->
            </w:r>
          </w:p>
        </w:tc>
        <!--<w:tc>
          <w:p>
            <w:pPr>
              <w:pStyle w:val="NormalinTable"/>
              <w:jc w:val="center"/>
            </w:pPr>
            <w:r>
              <w:t>{SUPPUNIT}</w:t>
            </w:r>
          </w:p>
        </w:tc>//-->
      </w:tr>
      <w:tr>
        <w:trPr>
          <w:cantSplit/>
        </w:trPr>
        <w:tc>
          <w:p>
            <w:pPr>
              <w:pStyle w:val="NormalinTable"/>
            </w:pPr>
            <w:r>
              <w:rPr>
                <w:b/>
              </w:rPr>
              <w:t>2932 20 90 90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Isosafrole</w:t>
              <!--{FOOT}//-->
            </w:r>
          </w:p>
        </w:tc>
        <!--<w:tc>
          <w:p>
            <w:pPr>
              <w:pStyle w:val="NormalinTable"/>
              <w:jc w:val="center"/>
            </w:pPr>
            <w:r>
              <w:t>{SUPPUNIT}</w:t>
            </w:r>
          </w:p>
        </w:tc>//-->
      </w:tr>
      <w:tr>
        <w:trPr>
          <w:cantSplit/>
        </w:trPr>
        <w:tc>
          <w:p>
            <w:pPr>
              <w:pStyle w:val="NormalinTable"/>
            </w:pPr>
            <w:r>
              <w:rPr>
                <w:b/>
              </w:rPr>
              <w:t>2932 92 00 00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1-(1,3-Benzodioxol-5-yl)propan-2-one</w:t>
              <!--{FOOT}//-->
            </w:r>
          </w:p>
        </w:tc>
        <!--<w:tc>
          <w:p>
            <w:pPr>
              <w:pStyle w:val="NormalinTable"/>
              <w:jc w:val="center"/>
            </w:pPr>
            <w:r>
              <w:t>{SUPPUNIT}</w:t>
            </w:r>
          </w:p>
        </w:tc>//-->
      </w:tr>
      <w:tr>
        <w:trPr>
          <w:cantSplit/>
        </w:trPr>
        <w:tc>
          <w:p>
            <w:pPr>
              <w:pStyle w:val="NormalinTable"/>
            </w:pPr>
            <w:r>
              <w:rPr>
                <w:b/>
              </w:rPr>
              <w:t>2932 93 00 00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Piperonal</w:t>
              <!--{FOOT}//-->
            </w:r>
          </w:p>
        </w:tc>
        <!--<w:tc>
          <w:p>
            <w:pPr>
              <w:pStyle w:val="NormalinTable"/>
              <w:jc w:val="center"/>
            </w:pPr>
            <w:r>
              <w:t>{SUPPUNIT}</w:t>
            </w:r>
          </w:p>
        </w:tc>//-->
      </w:tr>
      <w:tr>
        <w:trPr>
          <w:cantSplit/>
        </w:trPr>
        <w:tc>
          <w:p>
            <w:pPr>
              <w:pStyle w:val="NormalinTable"/>
            </w:pPr>
            <w:r>
              <w:rPr>
                <w:b/>
              </w:rPr>
              <w:t>2932 94 00 00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Safrole</w:t>
              <!--{FOOT}//-->
            </w:r>
          </w:p>
        </w:tc>
        <!--<w:tc>
          <w:p>
            <w:pPr>
              <w:pStyle w:val="NormalinTable"/>
              <w:jc w:val="center"/>
            </w:pPr>
            <w:r>
              <w:t>{SUPPUNIT}</w:t>
            </w:r>
          </w:p>
        </w:tc>//-->
      </w:tr>
      <w:tr>
        <w:trPr>
          <w:cantSplit/>
        </w:trPr>
        <w:tc>
          <w:p>
            <w:pPr>
              <w:pStyle w:val="NormalinTable"/>
            </w:pPr>
            <w:r>
              <w:rPr>
                <w:b/>
              </w:rPr>
              <w:t>2932 95 00 00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Tetrahydrocannabinols (all isomers)</w:t>
              <!--{FOOT}//-->
            </w:r>
          </w:p>
        </w:tc>
        <!--<w:tc>
          <w:p>
            <w:pPr>
              <w:pStyle w:val="NormalinTable"/>
              <w:jc w:val="center"/>
            </w:pPr>
            <w:r>
              <w:t>{SUPPUNIT}</w:t>
            </w:r>
          </w:p>
        </w:tc>//-->
      </w:tr>
      <w:tr>
        <w:trPr>
          <w:cantSplit/>
        </w:trPr>
        <w:tc>
          <w:p>
            <w:pPr>
              <w:pStyle w:val="NormalinTable"/>
            </w:pPr>
            <w:r>
              <w:rPr>
                <w:b/>
              </w:rPr>
              <w:t>2932 99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Bendiocarb (ISO) (CAS RN 22781-23-3)</w:t>
              <!--{FOOT}//-->
            </w:r>
          </w:p>
        </w:tc>
        <!--<w:tc>
          <w:p>
            <w:pPr>
              <w:pStyle w:val="NormalinTable"/>
              <w:jc w:val="center"/>
            </w:pPr>
            <w:r>
              <w:t>{SUPPUNIT}</w:t>
            </w:r>
          </w:p>
        </w:tc>//-->
      </w:tr>
      <w:tr>
        <w:trPr>
          <w:cantSplit/>
        </w:trPr>
        <w:tc>
          <w:p>
            <w:pPr>
              <w:pStyle w:val="NormalinTable"/>
            </w:pPr>
            <w:r>
              <w:rPr>
                <w:b/>
              </w:rPr>
              <w:t>2932 99 00 13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(4-Chloro-3-(4-ethoxybenzyl)phenyl)((3aS,5R,6S,6aS)-6-hydroxy 2,2-dimethyltetrahydrofuro[2,3-d][1 ,3]dioxol-5-yl)methanone (CAS RN 1103738-30-2)</w:t>
              <!--{FOOT}//-->
            </w:r>
          </w:p>
        </w:tc>
        <!--<w:tc>
          <w:p>
            <w:pPr>
              <w:pStyle w:val="NormalinTable"/>
              <w:jc w:val="center"/>
            </w:pPr>
            <w:r>
              <w:t>{SUPPUNIT}</w:t>
            </w:r>
          </w:p>
        </w:tc>//-->
      </w:tr>
      <w:tr>
        <w:trPr>
          <w:cantSplit/>
        </w:trPr>
        <w:tc>
          <w:p>
            <w:pPr>
              <w:pStyle w:val="NormalinTable"/>
            </w:pPr>
            <w:r>
              <w:rPr>
                <w:b/>
              </w:rPr>
              <w:t>2932 99 00 15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1,3,4,6,7,8-Hexahydro-4,6,6,7,8,8-hexamethylindeno[5,6-c]pyran (CAS RN 1222-05-5)</w:t>
              <!--{FOOT}//-->
            </w:r>
          </w:p>
        </w:tc>
        <!--<w:tc>
          <w:p>
            <w:pPr>
              <w:pStyle w:val="NormalinTable"/>
              <w:jc w:val="center"/>
            </w:pPr>
            <w:r>
              <w:t>{SUPPUNIT}</w:t>
            </w:r>
          </w:p>
        </w:tc>//-->
      </w:tr>
      <w:tr>
        <w:trPr>
          <w:cantSplit/>
        </w:trPr>
        <w:tc>
          <w:p>
            <w:pPr>
              <w:pStyle w:val="NormalinTable"/>
            </w:pPr>
            <w:r>
              <w:rPr>
                <w:b/>
              </w:rPr>
              <w:t>2932 99 00 18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4-(4-Bromo-3-((tetrahydro-2H-pyran-2-yloxy)methyl)phenoxy)benzonitrile (CAS RN 943311-78-2)</w:t>
              <!--{FOOT}//-->
            </w:r>
          </w:p>
        </w:tc>
        <!--<w:tc>
          <w:p>
            <w:pPr>
              <w:pStyle w:val="NormalinTable"/>
              <w:jc w:val="center"/>
            </w:pPr>
            <w:r>
              <w:t>{SUPPUNIT}</w:t>
            </w:r>
          </w:p>
        </w:tc>//-->
      </w:tr>
      <w:tr>
        <w:trPr>
          <w:cantSplit/>
        </w:trPr>
        <w:tc>
          <w:p>
            <w:pPr>
              <w:pStyle w:val="NormalinTable"/>
            </w:pPr>
            <w:r>
              <w:rPr>
                <w:b/>
              </w:rPr>
              <w:t>2932 99 00 20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Ethyl-2-methyl-1,3-dioxolane-2-acetate (CAS RN 6413-10-1)</w:t>
              <!--{FOOT}//-->
            </w:r>
          </w:p>
        </w:tc>
        <!--<w:tc>
          <w:p>
            <w:pPr>
              <w:pStyle w:val="NormalinTable"/>
              <w:jc w:val="center"/>
            </w:pPr>
            <w:r>
              <w:t>{SUPPUNIT}</w:t>
            </w:r>
          </w:p>
        </w:tc>//-->
      </w:tr>
      <w:tr>
        <w:trPr>
          <w:cantSplit/>
        </w:trPr>
        <w:tc>
          <w:p>
            <w:pPr>
              <w:pStyle w:val="NormalinTable"/>
            </w:pPr>
            <w:r>
              <w:rPr>
                <w:b/>
              </w:rPr>
              <w:t>2932 99 00 23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2-ethyl-3-hydroxy-4-pyrone (CAS RN 4940-11-8)</w:t>
              <!--{FOOT}//-->
            </w:r>
          </w:p>
        </w:tc>
        <!--<w:tc>
          <w:p>
            <w:pPr>
              <w:pStyle w:val="NormalinTable"/>
              <w:jc w:val="center"/>
            </w:pPr>
            <w:r>
              <w:t>{SUPPUNIT}</w:t>
            </w:r>
          </w:p>
        </w:tc>//-->
      </w:tr>
      <w:tr>
        <w:trPr>
          <w:cantSplit/>
        </w:trPr>
        <w:tc>
          <w:p>
            <w:pPr>
              <w:pStyle w:val="NormalinTable"/>
            </w:pPr>
            <w:r>
              <w:rPr>
                <w:b/>
              </w:rPr>
              <w:t>2932 99 00 25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1-(2,2-Difluorobenzo[d][1,3]dioxol-5-yl)cyclopropanecarboxylic acid (CAS RN 862574-88-7)</w:t>
              <!--{FOOT}//-->
            </w:r>
          </w:p>
        </w:tc>
        <!--<w:tc>
          <w:p>
            <w:pPr>
              <w:pStyle w:val="NormalinTable"/>
              <w:jc w:val="center"/>
            </w:pPr>
            <w:r>
              <w:t>{SUPPUNIT}</w:t>
            </w:r>
          </w:p>
        </w:tc>//-->
      </w:tr>
      <w:tr>
        <w:trPr>
          <w:cantSplit/>
        </w:trPr>
        <w:tc>
          <w:p>
            <w:pPr>
              <w:pStyle w:val="NormalinTable"/>
            </w:pPr>
            <w:r>
              <w:rPr>
                <w:b/>
              </w:rPr>
              <w:t>2932 99 00 33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3-hydroxy-2-methyl-4-pyrone (CAS RN 118-71-8)</w:t>
              <!--{FOOT}//-->
            </w:r>
          </w:p>
        </w:tc>
        <!--<w:tc>
          <w:p>
            <w:pPr>
              <w:pStyle w:val="NormalinTable"/>
              <w:jc w:val="center"/>
            </w:pPr>
            <w:r>
              <w:t>{SUPPUNIT}</w:t>
            </w:r>
          </w:p>
        </w:tc>//-->
      </w:tr>
      <w:tr>
        <w:trPr>
          <w:cantSplit/>
        </w:trPr>
        <w:tc>
          <w:p>
            <w:pPr>
              <w:pStyle w:val="NormalinTable"/>
            </w:pPr>
            <w:r>
              <w:rPr>
                <w:b/>
              </w:rPr>
              <w:t>2932 99 00 43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Ethofumesate (ISO) (CAS RN 26225-79-6) with a purity by weight of 97% or more</w:t>
              <!--{FOOT}//-->
            </w:r>
          </w:p>
        </w:tc>
        <!--<w:tc>
          <w:p>
            <w:pPr>
              <w:pStyle w:val="NormalinTable"/>
              <w:jc w:val="center"/>
            </w:pPr>
            <w:r>
              <w:t>{SUPPUNIT}</w:t>
            </w:r>
          </w:p>
        </w:tc>//-->
      </w:tr>
      <w:tr>
        <w:trPr>
          <w:cantSplit/>
        </w:trPr>
        <w:tc>
          <w:p>
            <w:pPr>
              <w:pStyle w:val="NormalinTable"/>
            </w:pPr>
            <w:r>
              <w:rPr>
                <w:b/>
              </w:rPr>
              <w:t>2932 99 00 45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2-Butylbenzofuran (CAS RN 4265-27-4)</w:t>
              <!--{FOOT}//-->
            </w:r>
          </w:p>
        </w:tc>
        <!--<w:tc>
          <w:p>
            <w:pPr>
              <w:pStyle w:val="NormalinTable"/>
              <w:jc w:val="center"/>
            </w:pPr>
            <w:r>
              <w:t>{SUPPUNIT}</w:t>
            </w:r>
          </w:p>
        </w:tc>//-->
      </w:tr>
      <w:tr>
        <w:trPr>
          <w:cantSplit/>
        </w:trPr>
        <w:tc>
          <w:p>
            <w:pPr>
              <w:pStyle w:val="NormalinTable"/>
            </w:pPr>
            <w:r>
              <w:rPr>
                <w:b/>
              </w:rPr>
              <w:t>2932 99 00 50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7-Methyl-3,4-dihydro-2H-1,5-benzodioxepin-3-one (CAS RN 28940-11-6)</w:t>
              <!--{FOOT}//-->
            </w:r>
          </w:p>
        </w:tc>
        <!--<w:tc>
          <w:p>
            <w:pPr>
              <w:pStyle w:val="NormalinTable"/>
              <w:jc w:val="center"/>
            </w:pPr>
            <w:r>
              <w:t>{SUPPUNIT}</w:t>
            </w:r>
          </w:p>
        </w:tc>//-->
      </w:tr>
      <w:tr>
        <w:trPr>
          <w:cantSplit/>
        </w:trPr>
        <w:tc>
          <w:p>
            <w:pPr>
              <w:pStyle w:val="NormalinTable"/>
            </w:pPr>
            <w:r>
              <w:rPr>
                <w:b/>
              </w:rPr>
              <w:t>2932 99 00 53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1,3-Dihydro-1,3-dimethoxyisobenzofurane (CAS RN 24388-70-3)</w:t>
              <!--{FOOT}//-->
            </w:r>
          </w:p>
        </w:tc>
        <!--<w:tc>
          <w:p>
            <w:pPr>
              <w:pStyle w:val="NormalinTable"/>
              <w:jc w:val="center"/>
            </w:pPr>
            <w:r>
              <w:t>{SUPPUNIT}</w:t>
            </w:r>
          </w:p>
        </w:tc>//-->
      </w:tr>
      <w:tr>
        <w:trPr>
          <w:cantSplit/>
        </w:trPr>
        <w:tc>
          <w:p>
            <w:pPr>
              <w:pStyle w:val="NormalinTable"/>
            </w:pPr>
            <w:r>
              <w:rPr>
                <w:b/>
              </w:rPr>
              <w:t>2932 99 00 55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6-Fluoro-3,4-dihydro-2H-1-benzopyran-2-carboxylic acid (CAS RN 99199-60-7)</w:t>
              <!--{FOOT}//-->
            </w:r>
          </w:p>
        </w:tc>
        <!--<w:tc>
          <w:p>
            <w:pPr>
              <w:pStyle w:val="NormalinTable"/>
              <w:jc w:val="center"/>
            </w:pPr>
            <w:r>
              <w:t>{SUPPUNIT}</w:t>
            </w:r>
          </w:p>
        </w:tc>//-->
      </w:tr>
      <w:tr>
        <w:trPr>
          <w:cantSplit/>
        </w:trPr>
        <w:tc>
          <w:p>
            <w:pPr>
              <w:pStyle w:val="NormalinTable"/>
            </w:pPr>
            <w:r>
              <w:rPr>
                <w:b/>
              </w:rPr>
              <w:t>2932 99 00 65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4,4-Dimethyl-3,5,8-trioxabicyclo[5,1,0]octane (CAS RN 57280-22-5)</w:t>
              <!--{FOOT}//-->
            </w:r>
          </w:p>
        </w:tc>
        <!--<w:tc>
          <w:p>
            <w:pPr>
              <w:pStyle w:val="NormalinTable"/>
              <w:jc w:val="center"/>
            </w:pPr>
            <w:r>
              <w:t>{SUPPUNIT}</w:t>
            </w:r>
          </w:p>
        </w:tc>//-->
      </w:tr>
      <w:tr>
        <w:trPr>
          <w:cantSplit/>
        </w:trPr>
        <w:tc>
          <w:p>
            <w:pPr>
              <w:pStyle w:val="NormalinTable"/>
            </w:pPr>
            <w:r>
              <w:rPr>
                <w:b/>
              </w:rPr>
              <w:t>2932 99 00 70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1,3:2,4-bis-O-Benzylidene-D-glucitol (CAS RN 32647-67-9)</w:t>
              <!--{FOOT}//-->
            </w:r>
          </w:p>
        </w:tc>
        <!--<w:tc>
          <w:p>
            <w:pPr>
              <w:pStyle w:val="NormalinTable"/>
              <w:jc w:val="center"/>
            </w:pPr>
            <w:r>
              <w:t>{SUPPUNIT}</w:t>
            </w:r>
          </w:p>
        </w:tc>//-->
      </w:tr>
      <w:tr>
        <w:trPr>
          <w:cantSplit/>
        </w:trPr>
        <w:tc>
          <w:p>
            <w:pPr>
              <w:pStyle w:val="NormalinTable"/>
            </w:pPr>
            <w:r>
              <w:rPr>
                <w:b/>
              </w:rPr>
              <w:t>2932 99 00 75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3-(3,4-Methylenedioxyphenyl)-2-methylpropanal (CAS RN 1205-17-0)</w:t>
              <!--{FOOT}//-->
            </w:r>
          </w:p>
        </w:tc>
        <!--<w:tc>
          <w:p>
            <w:pPr>
              <w:pStyle w:val="NormalinTable"/>
              <w:jc w:val="center"/>
            </w:pPr>
            <w:r>
              <w:t>{SUPPUNIT}</w:t>
            </w:r>
          </w:p>
        </w:tc>//-->
      </w:tr>
      <w:tr>
        <w:trPr>
          <w:cantSplit/>
        </w:trPr>
        <w:tc>
          <w:p>
            <w:pPr>
              <w:pStyle w:val="NormalinTable"/>
            </w:pPr>
            <w:r>
              <w:rPr>
                <w:b/>
              </w:rPr>
              <w:t>2932 99 00 80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1,3:2,4-bis-O-(4-Methylbenzylidene)-D-glucitol (CAS RN 81541-12-0)</w:t>
              <!--{FOOT}//-->
            </w:r>
          </w:p>
        </w:tc>
        <!--<w:tc>
          <w:p>
            <w:pPr>
              <w:pStyle w:val="NormalinTable"/>
              <w:jc w:val="center"/>
            </w:pPr>
            <w:r>
              <w:t>{SUPPUNIT}</w:t>
            </w:r>
          </w:p>
        </w:tc>//-->
      </w:tr>
      <w:tr>
        <w:trPr>
          <w:cantSplit/>
        </w:trPr>
        <w:tc>
          <w:p>
            <w:pPr>
              <w:pStyle w:val="NormalinTable"/>
            </w:pPr>
            <w:r>
              <w:rPr>
                <w:b/>
              </w:rPr>
              <w:t>2932 99 00 85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1,3:2,4-bis-O-(3,4-dimethylbenzylidene)-D-glucitol (CAS RN 135861-56-2)</w:t>
              <!--{FOOT}//-->
            </w:r>
          </w:p>
        </w:tc>
        <!--<w:tc>
          <w:p>
            <w:pPr>
              <w:pStyle w:val="NormalinTable"/>
              <w:jc w:val="center"/>
            </w:pPr>
            <w:r>
              <w:t>{SUPPUNIT}</w:t>
            </w:r>
          </w:p>
        </w:tc>//-->
      </w:tr>
      <w:tr>
        <w:trPr>
          <w:cantSplit/>
        </w:trPr>
        <w:tc>
          <w:p>
            <w:pPr>
              <w:pStyle w:val="NormalinTable"/>
            </w:pPr>
            <w:r>
              <w:rPr>
                <w:b/>
              </w:rPr>
              <w:t>2932 99 00 90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nitrogen hetero-atom(s) only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pyrazole ring (whether or not hydrogenated) in the structure</w:t>
              <!--{FOOT}//-->
            </w:r>
          </w:p>
        </w:tc>
        <!--<w:tc>
          <w:p>
            <w:pPr>
              <w:pStyle w:val="NormalinTable"/>
              <w:jc w:val="center"/>
            </w:pPr>
            <w:r>
              <w:t>{SUPPUNIT}</w:t>
            </w:r>
          </w:p>
        </w:tc>//-->
      </w:tr>
      <w:tr>
        <w:trPr>
          <w:cantSplit/>
        </w:trPr>
        <w:tc>
          <w:p>
            <w:pPr>
              <w:pStyle w:val="NormalinTable"/>
            </w:pPr>
            <w:r>
              <w:rPr>
                <w:b/>
              </w:rPr>
              <w:t>2933 11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Phenazone (antipyrin) and its derivatives</w:t>
              <!--{FOOT}//-->
            </w:r>
          </w:p>
        </w:tc>
        <!--<w:tc>
          <w:p>
            <w:pPr>
              <w:pStyle w:val="NormalinTable"/>
              <w:jc w:val="center"/>
            </w:pPr>
            <w:r>
              <w:t>{SUPPUNIT}</w:t>
            </w:r>
          </w:p>
        </w:tc>//-->
      </w:tr>
      <w:tr>
        <w:trPr>
          <w:cantSplit/>
        </w:trPr>
        <w:tc>
          <w:p>
            <w:pPr>
              <w:pStyle w:val="NormalinTable"/>
            </w:pPr>
            <w:r>
              <w:rPr>
                <w:b/>
              </w:rPr>
              <w:t>2933 11 10 00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Propyphenazone (INN)</w:t>
              <!--{FOOT}//-->
            </w:r>
          </w:p>
        </w:tc>
        <!--<w:tc>
          <w:p>
            <w:pPr>
              <w:pStyle w:val="NormalinTable"/>
              <w:jc w:val="center"/>
            </w:pPr>
            <w:r>
              <w:t>{SUPPUNIT}</w:t>
            </w:r>
          </w:p>
        </w:tc>//-->
      </w:tr>
      <w:tr>
        <w:trPr>
          <w:cantSplit/>
        </w:trPr>
        <w:tc>
          <w:p>
            <w:pPr>
              <w:pStyle w:val="NormalinTable"/>
            </w:pPr>
            <w:r>
              <w:rPr>
                <w:b/>
              </w:rPr>
              <w:t>2933 11 90 00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Phenylbutazone (INN)</w:t>
              <!--{FOOT}//-->
            </w:r>
          </w:p>
        </w:tc>
        <!--<w:tc>
          <w:p>
            <w:pPr>
              <w:pStyle w:val="NormalinTable"/>
              <w:jc w:val="center"/>
            </w:pPr>
            <w:r>
              <w:t>{SUPPUNIT}</w:t>
            </w:r>
          </w:p>
        </w:tc>//-->
      </w:tr>
      <w:tr>
        <w:trPr>
          <w:cantSplit/>
        </w:trPr>
        <w:tc>
          <w:p>
            <w:pPr>
              <w:pStyle w:val="NormalinTable"/>
            </w:pPr>
            <w:r>
              <w:rPr>
                <w:b/>
              </w:rPr>
              <w:t>2933 19 90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2933 19 90 15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Pyrasulfotole (ISO) (CAS RN 365400-11-9) with a purity by weight of 96% or more</w:t>
              <!--{FOOT}//-->
            </w:r>
          </w:p>
        </w:tc>
        <!--<w:tc>
          <w:p>
            <w:pPr>
              <w:pStyle w:val="NormalinTable"/>
              <w:jc w:val="center"/>
            </w:pPr>
            <w:r>
              <w:t>{SUPPUNIT}</w:t>
            </w:r>
          </w:p>
        </w:tc>//-->
      </w:tr>
      <w:tr>
        <w:trPr>
          <w:cantSplit/>
        </w:trPr>
        <w:tc>
          <w:p>
            <w:pPr>
              <w:pStyle w:val="NormalinTable"/>
            </w:pPr>
            <w:r>
              <w:rPr>
                <w:b/>
              </w:rPr>
              <w:t>2933 19 90 25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3-Difluoromethyl-1-methyl-1H-pyrazole-4-carboxylic acid (CAS RN 176969-34-9)</w:t>
              <!--{FOOT}//-->
            </w:r>
          </w:p>
        </w:tc>
        <!--<w:tc>
          <w:p>
            <w:pPr>
              <w:pStyle w:val="NormalinTable"/>
              <w:jc w:val="center"/>
            </w:pPr>
            <w:r>
              <w:t>{SUPPUNIT}</w:t>
            </w:r>
          </w:p>
        </w:tc>//-->
      </w:tr>
      <w:tr>
        <w:trPr>
          <w:cantSplit/>
        </w:trPr>
        <w:tc>
          <w:p>
            <w:pPr>
              <w:pStyle w:val="NormalinTable"/>
            </w:pPr>
            <w:r>
              <w:rPr>
                <w:b/>
              </w:rPr>
              <w:t>2933 19 90 30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3-Methyl-1-p-tolyl-5-pyrazolone (CAS RN 86-92-0)</w:t>
              <!--{FOOT}//-->
            </w:r>
          </w:p>
        </w:tc>
        <!--<w:tc>
          <w:p>
            <w:pPr>
              <w:pStyle w:val="NormalinTable"/>
              <w:jc w:val="center"/>
            </w:pPr>
            <w:r>
              <w:t>{SUPPUNIT}</w:t>
            </w:r>
          </w:p>
        </w:tc>//-->
      </w:tr>
      <w:tr>
        <w:trPr>
          <w:cantSplit/>
        </w:trPr>
        <w:tc>
          <w:p>
            <w:pPr>
              <w:pStyle w:val="NormalinTable"/>
            </w:pPr>
            <w:r>
              <w:rPr>
                <w:b/>
              </w:rPr>
              <w:t>2933 19 90 35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1,3-Dimethyl-5-fluoro-1H-pyrazole-4-carbonyl fluoride (CAS RN 191614-02-5)</w:t>
              <!--{FOOT}//-->
            </w:r>
          </w:p>
        </w:tc>
        <!--<w:tc>
          <w:p>
            <w:pPr>
              <w:pStyle w:val="NormalinTable"/>
              <w:jc w:val="center"/>
            </w:pPr>
            <w:r>
              <w:t>{SUPPUNIT}</w:t>
            </w:r>
          </w:p>
        </w:tc>//-->
      </w:tr>
      <w:tr>
        <w:trPr>
          <w:cantSplit/>
        </w:trPr>
        <w:tc>
          <w:p>
            <w:pPr>
              <w:pStyle w:val="NormalinTable"/>
            </w:pPr>
            <w:r>
              <w:rPr>
                <w:b/>
              </w:rPr>
              <w:t>2933 19 90 40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Edaravone (INN) (CAS RN 89-25-8)</w:t>
              <!--{FOOT}//-->
            </w:r>
          </w:p>
        </w:tc>
        <!--<w:tc>
          <w:p>
            <w:pPr>
              <w:pStyle w:val="NormalinTable"/>
              <w:jc w:val="center"/>
            </w:pPr>
            <w:r>
              <w:t>{SUPPUNIT}</w:t>
            </w:r>
          </w:p>
        </w:tc>//-->
      </w:tr>
      <w:tr>
        <w:trPr>
          <w:cantSplit/>
        </w:trPr>
        <w:tc>
          <w:p>
            <w:pPr>
              <w:pStyle w:val="NormalinTable"/>
            </w:pPr>
            <w:r>
              <w:rPr>
                <w:b/>
              </w:rPr>
              <w:t>2933 19 90 45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5-Amino-1-[2,6-dichloro-4-(trifluoromethyl)phenyl]-1H-pyrazole-3-carbonitrile (CAS RN 120068-79-3)</w:t>
              <!--{FOOT}//-->
            </w:r>
          </w:p>
        </w:tc>
        <!--<w:tc>
          <w:p>
            <w:pPr>
              <w:pStyle w:val="NormalinTable"/>
              <w:jc w:val="center"/>
            </w:pPr>
            <w:r>
              <w:t>{SUPPUNIT}</w:t>
            </w:r>
          </w:p>
        </w:tc>//-->
      </w:tr>
      <w:tr>
        <w:trPr>
          <w:cantSplit/>
        </w:trPr>
        <w:tc>
          <w:p>
            <w:pPr>
              <w:pStyle w:val="NormalinTable"/>
            </w:pPr>
            <w:r>
              <w:rPr>
                <w:b/>
              </w:rPr>
              <w:t>2933 19 90 50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Fenpyroximate (ISO) (CAS RN 134098-61-6)</w:t>
              <!--{FOOT}//-->
            </w:r>
          </w:p>
        </w:tc>
        <!--<w:tc>
          <w:p>
            <w:pPr>
              <w:pStyle w:val="NormalinTable"/>
              <w:jc w:val="center"/>
            </w:pPr>
            <w:r>
              <w:t>{SUPPUNIT}</w:t>
            </w:r>
          </w:p>
        </w:tc>//-->
      </w:tr>
      <w:tr>
        <w:trPr>
          <w:cantSplit/>
        </w:trPr>
        <w:tc>
          <w:p>
            <w:pPr>
              <w:pStyle w:val="NormalinTable"/>
            </w:pPr>
            <w:r>
              <w:rPr>
                <w:b/>
              </w:rPr>
              <w:t>2933 19 90 55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5-Methyl-1-(naphthalen-2-yl)-1,2-dihydro-3H-pyrazol-3-one (CAS RN 1192140-15-0)</w:t>
              <!--{FOOT}//-->
            </w:r>
          </w:p>
        </w:tc>
        <!--<w:tc>
          <w:p>
            <w:pPr>
              <w:pStyle w:val="NormalinTable"/>
              <w:jc w:val="center"/>
            </w:pPr>
            <w:r>
              <w:t>{SUPPUNIT}</w:t>
            </w:r>
          </w:p>
        </w:tc>//-->
      </w:tr>
      <w:tr>
        <w:trPr>
          <w:cantSplit/>
        </w:trPr>
        <w:tc>
          <w:p>
            <w:pPr>
              <w:pStyle w:val="NormalinTable"/>
            </w:pPr>
            <w:r>
              <w:rPr>
                <w:b/>
              </w:rPr>
              <w:t>2933 19 90 60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Pyraflufen-ethyl (ISO) (CAS RN 129630-19-9)</w:t>
              <!--{FOOT}//-->
            </w:r>
          </w:p>
        </w:tc>
        <!--<w:tc>
          <w:p>
            <w:pPr>
              <w:pStyle w:val="NormalinTable"/>
              <w:jc w:val="center"/>
            </w:pPr>
            <w:r>
              <w:t>{SUPPUNIT}</w:t>
            </w:r>
          </w:p>
        </w:tc>//-->
      </w:tr>
      <w:tr>
        <w:trPr>
          <w:cantSplit/>
        </w:trPr>
        <w:tc>
          <w:p>
            <w:pPr>
              <w:pStyle w:val="NormalinTable"/>
            </w:pPr>
            <w:r>
              <w:rPr>
                <w:b/>
              </w:rPr>
              <w:t>2933 19 90 70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4,5-Diamino-1-(2-hydroxyethyl)-pyrazolsulphate (CAS RN 155601-30-2)</w:t>
              <!--{FOOT}//-->
            </w:r>
          </w:p>
        </w:tc>
        <!--<w:tc>
          <w:p>
            <w:pPr>
              <w:pStyle w:val="NormalinTable"/>
              <w:jc w:val="center"/>
            </w:pPr>
            <w:r>
              <w:t>{SUPPUNIT}</w:t>
            </w:r>
          </w:p>
        </w:tc>//-->
      </w:tr>
      <w:tr>
        <w:trPr>
          <w:cantSplit/>
        </w:trPr>
        <w:tc>
          <w:p>
            <w:pPr>
              <w:pStyle w:val="NormalinTable"/>
            </w:pPr>
            <w:r>
              <w:rPr>
                <w:b/>
              </w:rPr>
              <w:t>2933 19 90 80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3-(4,5-Dihydro-3-methyl-5-oxo-1H-pyrazol-1-yl)benzenesulphonic acid (CAS RN 119-17-5)</w:t>
              <!--{FOOT}//-->
            </w:r>
          </w:p>
        </w:tc>
        <!--<w:tc>
          <w:p>
            <w:pPr>
              <w:pStyle w:val="NormalinTable"/>
              <w:jc w:val="center"/>
            </w:pPr>
            <w:r>
              <w:t>{SUPPUNIT}</w:t>
            </w:r>
          </w:p>
        </w:tc>//-->
      </w:tr>
      <w:tr>
        <w:trPr>
          <w:cantSplit/>
        </w:trPr>
        <w:tc>
          <w:p>
            <w:pPr>
              <w:pStyle w:val="NormalinTable"/>
            </w:pPr>
            <w:r>
              <w:rPr>
                <w:b/>
              </w:rPr>
              <w:t>2933 19 90 90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imidazole ring (whether or not hydrogenated) in the structure</w:t>
              <!--{FOOT}//-->
            </w:r>
          </w:p>
        </w:tc>
        <!--<w:tc>
          <w:p>
            <w:pPr>
              <w:pStyle w:val="NormalinTable"/>
              <w:jc w:val="center"/>
            </w:pPr>
            <w:r>
              <w:t>{SUPPUNIT}</w:t>
            </w:r>
          </w:p>
        </w:tc>//-->
      </w:tr>
      <w:tr>
        <w:trPr>
          <w:cantSplit/>
        </w:trPr>
        <w:tc>
          <w:p>
            <w:pPr>
              <w:pStyle w:val="NormalinTable"/>
            </w:pPr>
            <w:r>
              <w:rPr>
                <w:b/>
              </w:rPr>
              <w:t>2933 21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Hydantoin and its derivatives</w:t>
              <!--{FOOT}//-->
            </w:r>
          </w:p>
        </w:tc>
        <!--<w:tc>
          <w:p>
            <w:pPr>
              <w:pStyle w:val="NormalinTable"/>
              <w:jc w:val="center"/>
            </w:pPr>
            <w:r>
              <w:t>{SUPPUNIT}</w:t>
            </w:r>
          </w:p>
        </w:tc>//-->
      </w:tr>
      <w:tr>
        <w:trPr>
          <w:cantSplit/>
        </w:trPr>
        <w:tc>
          <w:p>
            <w:pPr>
              <w:pStyle w:val="NormalinTable"/>
            </w:pPr>
            <w:r>
              <w:rPr>
                <w:b/>
              </w:rPr>
              <w:t>2933 21 00 35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Iprodione (ISO) (CAS RN 36734-19-7) with a purity by weight of 97% or more</w:t>
              <!--{FOOT}//-->
            </w:r>
          </w:p>
        </w:tc>
        <!--<w:tc>
          <w:p>
            <w:pPr>
              <w:pStyle w:val="NormalinTable"/>
              <w:jc w:val="center"/>
            </w:pPr>
            <w:r>
              <w:t>{SUPPUNIT}</w:t>
            </w:r>
          </w:p>
        </w:tc>//-->
      </w:tr>
      <w:tr>
        <w:trPr>
          <w:cantSplit/>
        </w:trPr>
        <w:tc>
          <w:p>
            <w:pPr>
              <w:pStyle w:val="NormalinTable"/>
            </w:pPr>
            <w:r>
              <w:rPr>
                <w:b/>
              </w:rPr>
              <w:t>2933 21 00 50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1-Bromo-3-chloro-5,5-dimethylhydantoin (CAS RN 16079-88-2) / (CAS RN 32718-18-6)</w:t>
              <!--{FOOT}//-->
            </w:r>
          </w:p>
        </w:tc>
        <!--<w:tc>
          <w:p>
            <w:pPr>
              <w:pStyle w:val="NormalinTable"/>
              <w:jc w:val="center"/>
            </w:pPr>
            <w:r>
              <w:t>{SUPPUNIT}</w:t>
            </w:r>
          </w:p>
        </w:tc>//-->
      </w:tr>
      <w:tr>
        <w:trPr>
          <w:cantSplit/>
        </w:trPr>
        <w:tc>
          <w:p>
            <w:pPr>
              <w:pStyle w:val="NormalinTable"/>
            </w:pPr>
            <w:r>
              <w:rPr>
                <w:b/>
              </w:rPr>
              <w:t>2933 21 00 55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1-Aminohydantoin hydrochloride (CAS RN 2827-56-7)</w:t>
              <!--{FOOT}//-->
            </w:r>
          </w:p>
        </w:tc>
        <!--<w:tc>
          <w:p>
            <w:pPr>
              <w:pStyle w:val="NormalinTable"/>
              <w:jc w:val="center"/>
            </w:pPr>
            <w:r>
              <w:t>{SUPPUNIT}</w:t>
            </w:r>
          </w:p>
        </w:tc>//-->
      </w:tr>
      <w:tr>
        <w:trPr>
          <w:cantSplit/>
        </w:trPr>
        <w:tc>
          <w:p>
            <w:pPr>
              <w:pStyle w:val="NormalinTable"/>
            </w:pPr>
            <w:r>
              <w:rPr>
                <w:b/>
              </w:rPr>
              <w:t>2933 21 00 60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DL-p-Hydroxyphenylhydantoin (CAS RN 2420-17-9)</w:t>
              <!--{FOOT}//-->
            </w:r>
          </w:p>
        </w:tc>
        <!--<w:tc>
          <w:p>
            <w:pPr>
              <w:pStyle w:val="NormalinTable"/>
              <w:jc w:val="center"/>
            </w:pPr>
            <w:r>
              <w:t>{SUPPUNIT}</w:t>
            </w:r>
          </w:p>
        </w:tc>//-->
      </w:tr>
      <w:tr>
        <w:trPr>
          <w:cantSplit/>
        </w:trPr>
        <w:tc>
          <w:p>
            <w:pPr>
              <w:pStyle w:val="NormalinTable"/>
            </w:pPr>
            <w:r>
              <w:rPr>
                <w:b/>
              </w:rPr>
              <w:t>2933 21 00 80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5,5-Dimethylhydantoin (CAS RN 77-71-4)</w:t>
              <!--{FOOT}//-->
            </w:r>
          </w:p>
        </w:tc>
        <!--<w:tc>
          <w:p>
            <w:pPr>
              <w:pStyle w:val="NormalinTable"/>
              <w:jc w:val="center"/>
            </w:pPr>
            <w:r>
              <w:t>{SUPPUNIT}</w:t>
            </w:r>
          </w:p>
        </w:tc>//-->
      </w:tr>
      <w:tr>
        <w:trPr>
          <w:cantSplit/>
        </w:trPr>
        <w:tc>
          <w:p>
            <w:pPr>
              <w:pStyle w:val="NormalinTable"/>
            </w:pPr>
            <w:r>
              <w:rPr>
                <w:b/>
              </w:rPr>
              <w:t>2933 21 00 90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Naphazoline hydrochloride (INNM) and naphazoline nitrate (INNM); phentolamine (INN); tolazoline hydrochloride (INNM)</w:t>
              <!--{FOOT}//-->
            </w:r>
          </w:p>
        </w:tc>
        <!--<w:tc>
          <w:p>
            <w:pPr>
              <w:pStyle w:val="NormalinTable"/>
              <w:jc w:val="center"/>
            </w:pPr>
            <w:r>
              <w:t>{SUPPUNIT}</w:t>
            </w:r>
          </w:p>
        </w:tc>//-->
      </w:tr>
      <w:tr>
        <w:trPr>
          <w:cantSplit/>
        </w:trPr>
        <w:tc>
          <w:p>
            <w:pPr>
              <w:pStyle w:val="NormalinTable"/>
            </w:pPr>
            <w:r>
              <w:rPr>
                <w:b/>
              </w:rPr>
              <w:t>2933 29 90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2933 29 90 15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4-(1-hydroxy-1-methylethyl)-2-propylimidazole-5-carboxylate (CAS RN 144689-93-0)</w:t>
              <!--{FOOT}//-->
            </w:r>
          </w:p>
        </w:tc>
        <!--<w:tc>
          <w:p>
            <w:pPr>
              <w:pStyle w:val="NormalinTable"/>
              <w:jc w:val="center"/>
            </w:pPr>
            <w:r>
              <w:t>{SUPPUNIT}</w:t>
            </w:r>
          </w:p>
        </w:tc>//-->
      </w:tr>
      <w:tr>
        <w:trPr>
          <w:cantSplit/>
        </w:trPr>
        <w:tc>
          <w:p>
            <w:pPr>
              <w:pStyle w:val="NormalinTable"/>
            </w:pPr>
            <w:r>
              <w:rPr>
                <w:b/>
              </w:rPr>
              <w:t>2933 29 90 18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2-(2-chlorophenyl)-1-[2-(2-chlorophenyl)-4,5-diphenyl-2H-imidazol-2-yl]-4,5-diphenyl-1H-imidazole (CAS RN 7189-82-4)</w:t>
              <!--{FOOT}//-->
            </w:r>
          </w:p>
        </w:tc>
        <!--<w:tc>
          <w:p>
            <w:pPr>
              <w:pStyle w:val="NormalinTable"/>
              <w:jc w:val="center"/>
            </w:pPr>
            <w:r>
              <w:t>{SUPPUNIT}</w:t>
            </w:r>
          </w:p>
        </w:tc>//-->
      </w:tr>
      <w:tr>
        <w:trPr>
          <w:cantSplit/>
        </w:trPr>
        <w:tc>
          <w:p>
            <w:pPr>
              <w:pStyle w:val="NormalinTable"/>
            </w:pPr>
            <w:r>
              <w:rPr>
                <w:b/>
              </w:rPr>
              <w:t>2933 29 90 25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Prochloraz (ISO) (CAS RN 67747-09-5)</w:t>
              <!--{FOOT}//-->
            </w:r>
          </w:p>
        </w:tc>
        <!--<w:tc>
          <w:p>
            <w:pPr>
              <w:pStyle w:val="NormalinTable"/>
              <w:jc w:val="center"/>
            </w:pPr>
            <w:r>
              <w:t>{SUPPUNIT}</w:t>
            </w:r>
          </w:p>
        </w:tc>//-->
      </w:tr>
      <w:tr>
        <w:trPr>
          <w:cantSplit/>
        </w:trPr>
        <w:tc>
          <w:p>
            <w:pPr>
              <w:pStyle w:val="NormalinTable"/>
            </w:pPr>
            <w:r>
              <w:rPr>
                <w:b/>
              </w:rPr>
              <w:t>2933 29 90 40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Triflumizole (ISO) (CAS RN 68694-11-1)</w:t>
              <!--{FOOT}//-->
            </w:r>
          </w:p>
        </w:tc>
        <!--<w:tc>
          <w:p>
            <w:pPr>
              <w:pStyle w:val="NormalinTable"/>
              <w:jc w:val="center"/>
            </w:pPr>
            <w:r>
              <w:t>{SUPPUNIT}</w:t>
            </w:r>
          </w:p>
        </w:tc>//-->
      </w:tr>
      <w:tr>
        <w:trPr>
          <w:cantSplit/>
        </w:trPr>
        <w:tc>
          <w:p>
            <w:pPr>
              <w:pStyle w:val="NormalinTable"/>
            </w:pPr>
            <w:r>
              <w:rPr>
                <w:b/>
              </w:rPr>
              <w:t>2933 29 90 45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Prochloraz copper chloride (ISO) (CAS RN 156065-03-1)</w:t>
              <!--{FOOT}//-->
            </w:r>
          </w:p>
        </w:tc>
        <!--<w:tc>
          <w:p>
            <w:pPr>
              <w:pStyle w:val="NormalinTable"/>
              <w:jc w:val="center"/>
            </w:pPr>
            <w:r>
              <w:t>{SUPPUNIT}</w:t>
            </w:r>
          </w:p>
        </w:tc>//-->
      </w:tr>
      <w:tr>
        <w:trPr>
          <w:cantSplit/>
        </w:trPr>
        <w:tc>
          <w:p>
            <w:pPr>
              <w:pStyle w:val="NormalinTable"/>
            </w:pPr>
            <w:r>
              <w:rPr>
                <w:b/>
              </w:rPr>
              <w:t>2933 29 90 50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1,3-Dimethylimidazolidin-2-one (CAS RN 80-73-9)</w:t>
              <!--{FOOT}//-->
            </w:r>
          </w:p>
        </w:tc>
        <!--<w:tc>
          <w:p>
            <w:pPr>
              <w:pStyle w:val="NormalinTable"/>
              <w:jc w:val="center"/>
            </w:pPr>
            <w:r>
              <w:t>{SUPPUNIT}</w:t>
            </w:r>
          </w:p>
        </w:tc>//-->
      </w:tr>
      <w:tr>
        <w:trPr>
          <w:cantSplit/>
        </w:trPr>
        <w:tc>
          <w:p>
            <w:pPr>
              <w:pStyle w:val="NormalinTable"/>
            </w:pPr>
            <w:r>
              <w:rPr>
                <w:b/>
              </w:rPr>
              <w:t>2933 29 90 55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Fenamidone (ISO) (CAS RN 161326-34-7) with a purity by weight of 97% or more</w:t>
              <!--{FOOT}//-->
            </w:r>
          </w:p>
        </w:tc>
        <!--<w:tc>
          <w:p>
            <w:pPr>
              <w:pStyle w:val="NormalinTable"/>
              <w:jc w:val="center"/>
            </w:pPr>
            <w:r>
              <w:t>{SUPPUNIT}</w:t>
            </w:r>
          </w:p>
        </w:tc>//-->
      </w:tr>
      <w:tr>
        <w:trPr>
          <w:cantSplit/>
        </w:trPr>
        <w:tc>
          <w:p>
            <w:pPr>
              <w:pStyle w:val="NormalinTable"/>
            </w:pPr>
            <w:r>
              <w:rPr>
                <w:b/>
              </w:rPr>
              <w:t>2933 29 90 60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1-Cyano-2-methyl-1-[2-(5-methylimidazol-4-ylmethylthio)ethyl]isothiourea (CAS RN 52378-40-2)</w:t>
              <!--{FOOT}//-->
            </w:r>
          </w:p>
        </w:tc>
        <!--<w:tc>
          <w:p>
            <w:pPr>
              <w:pStyle w:val="NormalinTable"/>
              <w:jc w:val="center"/>
            </w:pPr>
            <w:r>
              <w:t>{SUPPUNIT}</w:t>
            </w:r>
          </w:p>
        </w:tc>//-->
      </w:tr>
      <w:tr>
        <w:trPr>
          <w:cantSplit/>
        </w:trPr>
        <w:tc>
          <w:p>
            <w:pPr>
              <w:pStyle w:val="NormalinTable"/>
            </w:pPr>
            <w:r>
              <w:rPr>
                <w:b/>
              </w:rPr>
              <w:t>2933 29 90 65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(S)-tert-Butyl 2-(5-bromo-1H-imidazol-2-yl)pyrrolidine-1-carboxylate (CAS RN 1007882-59-8)</w:t>
              <!--{FOOT}//-->
            </w:r>
          </w:p>
        </w:tc>
        <!--<w:tc>
          <w:p>
            <w:pPr>
              <w:pStyle w:val="NormalinTable"/>
              <w:jc w:val="center"/>
            </w:pPr>
            <w:r>
              <w:t>{SUPPUNIT}</w:t>
            </w:r>
          </w:p>
        </w:tc>//-->
      </w:tr>
      <w:tr>
        <w:trPr>
          <w:cantSplit/>
        </w:trPr>
        <w:tc>
          <w:p>
            <w:pPr>
              <w:pStyle w:val="NormalinTable"/>
            </w:pPr>
            <w:r>
              <w:rPr>
                <w:b/>
              </w:rPr>
              <w:t>2933 29 90 70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Cyazofamid (ISO), (CAS RN 120116-88-3)</w:t>
              <!--{FOOT}//-->
            </w:r>
          </w:p>
        </w:tc>
        <!--<w:tc>
          <w:p>
            <w:pPr>
              <w:pStyle w:val="NormalinTable"/>
              <w:jc w:val="center"/>
            </w:pPr>
            <w:r>
              <w:t>{SUPPUNIT}</w:t>
            </w:r>
          </w:p>
        </w:tc>//-->
      </w:tr>
      <w:tr>
        <w:trPr>
          <w:cantSplit/>
        </w:trPr>
        <w:tc>
          <w:p>
            <w:pPr>
              <w:pStyle w:val="NormalinTable"/>
            </w:pPr>
            <w:r>
              <w:rPr>
                <w:b/>
              </w:rPr>
              <w:t>2933 29 90 75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2,2'-Azobis[2-(2-imidazolin-2-yl)propane] dihydrochloride (CAS RN 27776-21-2)</w:t>
              <!--{FOOT}//-->
            </w:r>
          </w:p>
        </w:tc>
        <!--<w:tc>
          <w:p>
            <w:pPr>
              <w:pStyle w:val="NormalinTable"/>
              <w:jc w:val="center"/>
            </w:pPr>
            <w:r>
              <w:t>{SUPPUNIT}</w:t>
            </w:r>
          </w:p>
        </w:tc>//-->
      </w:tr>
      <w:tr>
        <w:trPr>
          <w:cantSplit/>
        </w:trPr>
        <w:tc>
          <w:p>
            <w:pPr>
              <w:pStyle w:val="NormalinTable"/>
            </w:pPr>
            <w:r>
              <w:rPr>
                <w:b/>
              </w:rPr>
              <w:t>2933 29 90 80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Imazalil (ISO) (CAS RN 35554-44-0)</w:t>
              <!--{FOOT}//-->
            </w:r>
          </w:p>
        </w:tc>
        <!--<w:tc>
          <w:p>
            <w:pPr>
              <w:pStyle w:val="NormalinTable"/>
              <w:jc w:val="center"/>
            </w:pPr>
            <w:r>
              <w:t>{SUPPUNIT}</w:t>
            </w:r>
          </w:p>
        </w:tc>//-->
      </w:tr>
      <w:tr>
        <w:trPr>
          <w:cantSplit/>
        </w:trPr>
        <w:tc>
          <w:p>
            <w:pPr>
              <w:pStyle w:val="NormalinTable"/>
            </w:pPr>
            <w:r>
              <w:rPr>
                <w:b/>
              </w:rPr>
              <w:t>2933 29 90 85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Enzalutamide INN (CAS RN 915087-33-1)</w:t>
              <!--{FOOT}//-->
            </w:r>
          </w:p>
        </w:tc>
        <!--<w:tc>
          <w:p>
            <w:pPr>
              <w:pStyle w:val="NormalinTable"/>
              <w:jc w:val="center"/>
            </w:pPr>
            <w:r>
              <w:t>{SUPPUNIT}</w:t>
            </w:r>
          </w:p>
        </w:tc>//-->
      </w:tr>
      <w:tr>
        <w:trPr>
          <w:cantSplit/>
        </w:trPr>
        <w:tc>
          <w:p>
            <w:pPr>
              <w:pStyle w:val="NormalinTable"/>
            </w:pPr>
            <w:r>
              <w:rPr>
                <w:b/>
              </w:rPr>
              <w:t>2933 29 90 90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pyridine ring (whether or not hydrogenated) in the structure</w:t>
              <!--{FOOT}//-->
            </w:r>
          </w:p>
        </w:tc>
        <!--<w:tc>
          <w:p>
            <w:pPr>
              <w:pStyle w:val="NormalinTable"/>
              <w:jc w:val="center"/>
            </w:pPr>
            <w:r>
              <w:t>{SUPPUNIT}</w:t>
            </w:r>
          </w:p>
        </w:tc>//-->
      </w:tr>
      <w:tr>
        <w:trPr>
          <w:cantSplit/>
        </w:trPr>
        <w:tc>
          <w:p>
            <w:pPr>
              <w:pStyle w:val="NormalinTable"/>
            </w:pPr>
            <w:r>
              <w:rPr>
                <w:b/>
              </w:rPr>
              <w:t>2933 31 00 00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Pyridine and its salts</w:t>
              <!--{FOOT}//-->
            </w:r>
          </w:p>
        </w:tc>
        <!--<w:tc>
          <w:p>
            <w:pPr>
              <w:pStyle w:val="NormalinTable"/>
              <w:jc w:val="center"/>
            </w:pPr>
            <w:r>
              <w:t>{SUPPUNIT}</w:t>
            </w:r>
          </w:p>
        </w:tc>//-->
      </w:tr>
      <w:tr>
        <w:trPr>
          <w:cantSplit/>
        </w:trPr>
        <w:tc>
          <w:p>
            <w:pPr>
              <w:pStyle w:val="NormalinTable"/>
            </w:pPr>
            <w:r>
              <w:rPr>
                <w:b/>
              </w:rPr>
              <w:t>2933 32 00 00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Piperidine and its salts</w:t>
              <!--{FOOT}//-->
            </w:r>
          </w:p>
        </w:tc>
        <!--<w:tc>
          <w:p>
            <w:pPr>
              <w:pStyle w:val="NormalinTable"/>
              <w:jc w:val="center"/>
            </w:pPr>
            <w:r>
              <w:t>{SUPPUNIT}</w:t>
            </w:r>
          </w:p>
        </w:tc>//-->
      </w:tr>
      <w:tr>
        <w:trPr>
          <w:cantSplit/>
        </w:trPr>
        <w:tc>
          <w:p>
            <w:pPr>
              <w:pStyle w:val="NormalinTable"/>
            </w:pPr>
            <w:r>
              <w:rPr>
                <w:b/>
              </w:rPr>
              <w:t>2933 33 00 00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Alfentanil (INN), anileridine (INN), bezitramide (INN), bromazepam (INN), difenoxin (INN), diphenoxylate (INN), dipipanone (INN), fentanyl (INN), ketobemidone (INN), methylphenidate (INN), pentazocine (INN), pethidine (INN), pethidine (INN) intermediate A, phencyclidine (INN) (PCP), phenoperidine (INN), pipradrol (INN), piritramide (INN), propiram (INN) and trimeperidine (INN); salts thereof</w:t>
              <!--{FOOT}//-->
            </w:r>
          </w:p>
        </w:tc>
        <!--<w:tc>
          <w:p>
            <w:pPr>
              <w:pStyle w:val="NormalinTable"/>
              <w:jc w:val="center"/>
            </w:pPr>
            <w:r>
              <w:t>{SUPPUNIT}</w:t>
            </w:r>
          </w:p>
        </w:tc>//-->
      </w:tr>
      <w:tr>
        <w:trPr>
          <w:cantSplit/>
        </w:trPr>
        <w:tc>
          <w:p>
            <w:pPr>
              <w:pStyle w:val="NormalinTable"/>
            </w:pPr>
            <w:r>
              <w:rPr>
                <w:b/>
              </w:rPr>
              <w:t>2933 39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Iproniazid (INN); ketobemidone hydrochloride (INNM); pyridostigmine bromide (INN)</w:t>
              <!--{FOOT}//-->
            </w:r>
          </w:p>
        </w:tc>
        <!--<w:tc>
          <w:p>
            <w:pPr>
              <w:pStyle w:val="NormalinTable"/>
              <w:jc w:val="center"/>
            </w:pPr>
            <w:r>
              <w:t>{SUPPUNIT}</w:t>
            </w:r>
          </w:p>
        </w:tc>//-->
      </w:tr>
      <w:tr>
        <w:trPr>
          <w:cantSplit/>
        </w:trPr>
        <w:tc>
          <w:p>
            <w:pPr>
              <w:pStyle w:val="NormalinTable"/>
            </w:pPr>
            <w:r>
              <w:rPr>
                <w:b/>
              </w:rPr>
              <w:t>2933 39 20 00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2,3,5,6-Tetrachloropyridine</w:t>
              <!--{FOOT}//-->
            </w:r>
          </w:p>
        </w:tc>
        <!--<w:tc>
          <w:p>
            <w:pPr>
              <w:pStyle w:val="NormalinTable"/>
              <w:jc w:val="center"/>
            </w:pPr>
            <w:r>
              <w:t>{SUPPUNIT}</w:t>
            </w:r>
          </w:p>
        </w:tc>//-->
      </w:tr>
      <w:tr>
        <w:trPr>
          <w:cantSplit/>
        </w:trPr>
        <w:tc>
          <w:p>
            <w:pPr>
              <w:pStyle w:val="NormalinTable"/>
            </w:pPr>
            <w:r>
              <w:rPr>
                <w:b/>
              </w:rPr>
              <w:t>2933 39 25 00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3,6-Dichloropyridine-2-carboxylic acid</w:t>
              <!--{FOOT}//-->
            </w:r>
          </w:p>
        </w:tc>
        <!--<w:tc>
          <w:p>
            <w:pPr>
              <w:pStyle w:val="NormalinTable"/>
              <w:jc w:val="center"/>
            </w:pPr>
            <w:r>
              <w:t>{SUPPUNIT}</w:t>
            </w:r>
          </w:p>
        </w:tc>//-->
      </w:tr>
      <w:tr>
        <w:trPr>
          <w:cantSplit/>
        </w:trPr>
        <w:tc>
          <w:p>
            <w:pPr>
              <w:pStyle w:val="NormalinTable"/>
            </w:pPr>
            <w:r>
              <w:rPr>
                <w:b/>
              </w:rPr>
              <w:t>2933 39 35 00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2-Hydroxyethylammonium-3,6-dichloropyridine-2-carboxylate</w:t>
              <!--{FOOT}//-->
            </w:r>
          </w:p>
        </w:tc>
        <!--<w:tc>
          <w:p>
            <w:pPr>
              <w:pStyle w:val="NormalinTable"/>
              <w:jc w:val="center"/>
            </w:pPr>
            <w:r>
              <w:t>{SUPPUNIT}</w:t>
            </w:r>
          </w:p>
        </w:tc>//-->
      </w:tr>
      <w:tr>
        <w:trPr>
          <w:cantSplit/>
        </w:trPr>
        <w:tc>
          <w:p>
            <w:pPr>
              <w:pStyle w:val="NormalinTable"/>
            </w:pPr>
            <w:r>
              <w:rPr>
                <w:b/>
              </w:rPr>
              <w:t>2933 39 40 00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2-Butoxyethyl(3,5,6-trichloro-2-pyridyloxy)acetate</w:t>
              <!--{FOOT}//-->
            </w:r>
          </w:p>
        </w:tc>
        <!--<w:tc>
          <w:p>
            <w:pPr>
              <w:pStyle w:val="NormalinTable"/>
              <w:jc w:val="center"/>
            </w:pPr>
            <w:r>
              <w:t>{SUPPUNIT}</w:t>
            </w:r>
          </w:p>
        </w:tc>//-->
      </w:tr>
      <w:tr>
        <w:trPr>
          <w:cantSplit/>
        </w:trPr>
        <w:tc>
          <w:p>
            <w:pPr>
              <w:pStyle w:val="NormalinTable"/>
            </w:pPr>
            <w:r>
              <w:rPr>
                <w:b/>
              </w:rPr>
              <w:t>2933 39 45 00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3,5-Dichloro-2,4,6-trifluoropyridine</w:t>
              <!--{FOOT}//-->
            </w:r>
          </w:p>
        </w:tc>
        <!--<w:tc>
          <w:p>
            <w:pPr>
              <w:pStyle w:val="NormalinTable"/>
              <w:jc w:val="center"/>
            </w:pPr>
            <w:r>
              <w:t>{SUPPUNIT}</w:t>
            </w:r>
          </w:p>
        </w:tc>//-->
      </w:tr>
      <w:tr>
        <w:trPr>
          <w:cantSplit/>
        </w:trPr>
        <w:tc>
          <w:p>
            <w:pPr>
              <w:pStyle w:val="NormalinTable"/>
            </w:pPr>
            <w:r>
              <w:rPr>
                <w:b/>
              </w:rPr>
              <w:t>2933 39 50 00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Fluroxypyr (ISO), methyl ester</w:t>
              <!--{FOOT}//-->
            </w:r>
          </w:p>
        </w:tc>
        <!--<w:tc>
          <w:p>
            <w:pPr>
              <w:pStyle w:val="NormalinTable"/>
              <w:jc w:val="center"/>
            </w:pPr>
            <w:r>
              <w:t>{SUPPUNIT}</w:t>
            </w:r>
          </w:p>
        </w:tc>//-->
      </w:tr>
      <w:tr>
        <w:trPr>
          <w:cantSplit/>
        </w:trPr>
        <w:tc>
          <w:p>
            <w:pPr>
              <w:pStyle w:val="NormalinTable"/>
            </w:pPr>
            <w:r>
              <w:rPr>
                <w:b/>
              </w:rPr>
              <w:t>2933 39 55 00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4-Methylpyridine</w:t>
              <!--{FOOT}//-->
            </w:r>
          </w:p>
        </w:tc>
        <!--<w:tc>
          <w:p>
            <w:pPr>
              <w:pStyle w:val="NormalinTable"/>
              <w:jc w:val="center"/>
            </w:pPr>
            <w:r>
              <w:t>{SUPPUNIT}</w:t>
            </w:r>
          </w:p>
        </w:tc>//-->
      </w:tr>
      <w:tr>
        <w:trPr>
          <w:cantSplit/>
        </w:trPr>
        <w:tc>
          <w:p>
            <w:pPr>
              <w:pStyle w:val="NormalinTable"/>
            </w:pPr>
            <w:r>
              <w:rPr>
                <w:b/>
              </w:rPr>
              <w:t>2933 39 99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2933 39 99 10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2-Aminopyridin-4-ol hydrochloride (CAS RN 1187932-09-7)</w:t>
              <!--{FOOT}//-->
            </w:r>
          </w:p>
        </w:tc>
        <!--<w:tc>
          <w:p>
            <w:pPr>
              <w:pStyle w:val="NormalinTable"/>
              <w:jc w:val="center"/>
            </w:pPr>
            <w:r>
              <w:t>{SUPPUNIT}</w:t>
            </w:r>
          </w:p>
        </w:tc>//-->
      </w:tr>
      <w:tr>
        <w:trPr>
          <w:cantSplit/>
        </w:trPr>
        <w:tc>
          <w:p>
            <w:pPr>
              <w:pStyle w:val="NormalinTable"/>
            </w:pPr>
            <w:r>
              <w:rPr>
                <w:b/>
              </w:rPr>
              <w:t>2933 39 99 11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2-(Chloromethyl)-4-(3-methoxypropoxy)-3-methylpyridine hydrochloride(CAS RN 153259-31-5)</w:t>
              <!--{FOOT}//-->
            </w:r>
          </w:p>
        </w:tc>
        <!--<w:tc>
          <w:p>
            <w:pPr>
              <w:pStyle w:val="NormalinTable"/>
              <w:jc w:val="center"/>
            </w:pPr>
            <w:r>
              <w:t>{SUPPUNIT}</w:t>
            </w:r>
          </w:p>
        </w:tc>//-->
      </w:tr>
      <w:tr>
        <w:trPr>
          <w:cantSplit/>
        </w:trPr>
        <w:tc>
          <w:p>
            <w:pPr>
              <w:pStyle w:val="NormalinTable"/>
            </w:pPr>
            <w:r>
              <w:rPr>
                <w:b/>
              </w:rPr>
              <w:t>2933 39 99 12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2,3-Dichloropyridine (CAS RN 2402-77-9)</w:t>
              <!--{FOOT}//-->
            </w:r>
          </w:p>
        </w:tc>
        <!--<w:tc>
          <w:p>
            <w:pPr>
              <w:pStyle w:val="NormalinTable"/>
              <w:jc w:val="center"/>
            </w:pPr>
            <w:r>
              <w:t>{SUPPUNIT}</w:t>
            </w:r>
          </w:p>
        </w:tc>//-->
      </w:tr>
      <w:tr>
        <w:trPr>
          <w:cantSplit/>
        </w:trPr>
        <w:tc>
          <w:p>
            <w:pPr>
              <w:pStyle w:val="NormalinTable"/>
            </w:pPr>
            <w:r>
              <w:rPr>
                <w:b/>
              </w:rPr>
              <w:t>2933 39 99 13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(1S,3S,4R)-2-[(1R)-1-phenylethyl]-2-azabicyclo[2.2.1]hept-5-ene-3-carboxylate (CAS RN 130194-96-6)</w:t>
              <!--{FOOT}//-->
            </w:r>
          </w:p>
        </w:tc>
        <!--<w:tc>
          <w:p>
            <w:pPr>
              <w:pStyle w:val="NormalinTable"/>
              <w:jc w:val="center"/>
            </w:pPr>
            <w:r>
              <w:t>{SUPPUNIT}</w:t>
            </w:r>
          </w:p>
        </w:tc>//-->
      </w:tr>
      <w:tr>
        <w:trPr>
          <w:cantSplit/>
        </w:trPr>
        <w:tc>
          <w:p>
            <w:pPr>
              <w:pStyle w:val="NormalinTable"/>
            </w:pPr>
            <w:r>
              <w:rPr>
                <w:b/>
              </w:rPr>
              <w:t>2933 39 99 14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N,4-Dimethyl-1-(phenylmethyl)- 3-piperidinamine hydrochloride (1:2) (CAS RN 1228879-37-5)</w:t>
              <!--{FOOT}//-->
            </w:r>
          </w:p>
        </w:tc>
        <!--<w:tc>
          <w:p>
            <w:pPr>
              <w:pStyle w:val="NormalinTable"/>
              <w:jc w:val="center"/>
            </w:pPr>
            <w:r>
              <w:t>{SUPPUNIT}</w:t>
            </w:r>
          </w:p>
        </w:tc>//-->
      </w:tr>
      <w:tr>
        <w:trPr>
          <w:cantSplit/>
        </w:trPr>
        <w:tc>
          <w:p>
            <w:pPr>
              <w:pStyle w:val="NormalinTable"/>
            </w:pPr>
            <w:r>
              <w:rPr>
                <w:b/>
              </w:rPr>
              <w:t>2933 39 99 16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(2S,5R)-5-[(benzyloxy)amino]piperidine-2-carboxylate dihydrochloride (CAS RN 1501976-34-6)</w:t>
              <!--{FOOT}//-->
            </w:r>
          </w:p>
        </w:tc>
        <!--<w:tc>
          <w:p>
            <w:pPr>
              <w:pStyle w:val="NormalinTable"/>
              <w:jc w:val="center"/>
            </w:pPr>
            <w:r>
              <w:t>{SUPPUNIT}</w:t>
            </w:r>
          </w:p>
        </w:tc>//-->
      </w:tr>
      <w:tr>
        <w:trPr>
          <w:cantSplit/>
        </w:trPr>
        <w:tc>
          <w:p>
            <w:pPr>
              <w:pStyle w:val="NormalinTable"/>
            </w:pPr>
            <w:r>
              <w:rPr>
                <w:b/>
              </w:rPr>
              <w:t>2933 39 99 17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3,5-Dimethylpyridine (CAS RN 591-22-0)</w:t>
              <!--{FOOT}//-->
            </w:r>
          </w:p>
        </w:tc>
        <!--<w:tc>
          <w:p>
            <w:pPr>
              <w:pStyle w:val="NormalinTable"/>
              <w:jc w:val="center"/>
            </w:pPr>
            <w:r>
              <w:t>{SUPPUNIT}</w:t>
            </w:r>
          </w:p>
        </w:tc>//-->
      </w:tr>
      <w:tr>
        <w:trPr>
          <w:cantSplit/>
        </w:trPr>
        <w:tc>
          <w:p>
            <w:pPr>
              <w:pStyle w:val="NormalinTable"/>
            </w:pPr>
            <w:r>
              <w:rPr>
                <w:b/>
              </w:rPr>
              <w:t>2933 39 99 19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nicotinate (INNM) (CAS RN 93-60-7)</w:t>
              <!--{FOOT}//-->
            </w:r>
          </w:p>
        </w:tc>
        <!--<w:tc>
          <w:p>
            <w:pPr>
              <w:pStyle w:val="NormalinTable"/>
              <w:jc w:val="center"/>
            </w:pPr>
            <w:r>
              <w:t>{SUPPUNIT}</w:t>
            </w:r>
          </w:p>
        </w:tc>//-->
      </w:tr>
      <w:tr>
        <w:trPr>
          <w:cantSplit/>
        </w:trPr>
        <w:tc>
          <w:p>
            <w:pPr>
              <w:pStyle w:val="NormalinTable"/>
            </w:pPr>
            <w:r>
              <w:rPr>
                <w:b/>
              </w:rPr>
              <w:t>2933 39 99 20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Copper pyrithione powder (CAS RN 14915-37-8)</w:t>
              <!--{FOOT}//-->
            </w:r>
          </w:p>
        </w:tc>
        <!--<w:tc>
          <w:p>
            <w:pPr>
              <w:pStyle w:val="NormalinTable"/>
              <w:jc w:val="center"/>
            </w:pPr>
            <w:r>
              <w:t>{SUPPUNIT}</w:t>
            </w:r>
          </w:p>
        </w:tc>//-->
      </w:tr>
      <w:tr>
        <w:trPr>
          <w:cantSplit/>
        </w:trPr>
        <w:tc>
          <w:p>
            <w:pPr>
              <w:pStyle w:val="NormalinTable"/>
            </w:pPr>
            <w:r>
              <w:rPr>
                <w:b/>
              </w:rPr>
              <w:t>2933 39 99 21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Boscalid (ISO) (CAS RN 188425-85-6)</w:t>
              <!--{FOOT}//-->
            </w:r>
          </w:p>
        </w:tc>
        <!--<w:tc>
          <w:p>
            <w:pPr>
              <w:pStyle w:val="NormalinTable"/>
              <w:jc w:val="center"/>
            </w:pPr>
            <w:r>
              <w:t>{SUPPUNIT}</w:t>
            </w:r>
          </w:p>
        </w:tc>//-->
      </w:tr>
      <w:tr>
        <w:trPr>
          <w:cantSplit/>
        </w:trPr>
        <w:tc>
          <w:p>
            <w:pPr>
              <w:pStyle w:val="NormalinTable"/>
            </w:pPr>
            <w:r>
              <w:rPr>
                <w:b/>
              </w:rPr>
              <w:t>2933 39 99 22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Isonicotinic Acid (CAS RN 55-22-1)</w:t>
              <!--{FOOT}//-->
            </w:r>
          </w:p>
        </w:tc>
        <!--<w:tc>
          <w:p>
            <w:pPr>
              <w:pStyle w:val="NormalinTable"/>
              <w:jc w:val="center"/>
            </w:pPr>
            <w:r>
              <w:t>{SUPPUNIT}</w:t>
            </w:r>
          </w:p>
        </w:tc>//-->
      </w:tr>
      <w:tr>
        <w:trPr>
          <w:cantSplit/>
        </w:trPr>
        <w:tc>
          <w:p>
            <w:pPr>
              <w:pStyle w:val="NormalinTable"/>
            </w:pPr>
            <w:r>
              <w:rPr>
                <w:b/>
              </w:rPr>
              <w:t>2933 39 99 23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2-Chloro-3-cyanopyridine (CAS RN 6602-54-6)</w:t>
              <!--{FOOT}//-->
            </w:r>
          </w:p>
        </w:tc>
        <!--<w:tc>
          <w:p>
            <w:pPr>
              <w:pStyle w:val="NormalinTable"/>
              <w:jc w:val="center"/>
            </w:pPr>
            <w:r>
              <w:t>{SUPPUNIT}</w:t>
            </w:r>
          </w:p>
        </w:tc>//-->
      </w:tr>
      <w:tr>
        <w:trPr>
          <w:cantSplit/>
        </w:trPr>
        <w:tc>
          <w:p>
            <w:pPr>
              <w:pStyle w:val="NormalinTable"/>
            </w:pPr>
            <w:r>
              <w:rPr>
                <w:b/>
              </w:rPr>
              <w:t>2933 39 99 24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2-Chloromethyl-4-methoxy-3,5-dimethylpyridine hydrochloride (CAS RN 86604-75-3)</w:t>
              <!--{FOOT}//-->
            </w:r>
          </w:p>
        </w:tc>
        <!--<w:tc>
          <w:p>
            <w:pPr>
              <w:pStyle w:val="NormalinTable"/>
              <w:jc w:val="center"/>
            </w:pPr>
            <w:r>
              <w:t>{SUPPUNIT}</w:t>
            </w:r>
          </w:p>
        </w:tc>//-->
      </w:tr>
      <w:tr>
        <w:trPr>
          <w:cantSplit/>
        </w:trPr>
        <w:tc>
          <w:p>
            <w:pPr>
              <w:pStyle w:val="NormalinTable"/>
            </w:pPr>
            <w:r>
              <w:rPr>
                <w:b/>
              </w:rPr>
              <w:t>2933 39 99 25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Imazethapyr (ISO) (CAS RN 81335-77-5)</w:t>
              <!--{FOOT}//-->
            </w:r>
          </w:p>
        </w:tc>
        <!--<w:tc>
          <w:p>
            <w:pPr>
              <w:pStyle w:val="NormalinTable"/>
              <w:jc w:val="center"/>
            </w:pPr>
            <w:r>
              <w:t>{SUPPUNIT}</w:t>
            </w:r>
          </w:p>
        </w:tc>//-->
      </w:tr>
      <w:tr>
        <w:trPr>
          <w:cantSplit/>
        </w:trPr>
        <w:tc>
          <w:p>
            <w:pPr>
              <w:pStyle w:val="NormalinTable"/>
            </w:pPr>
            <w:r>
              <w:rPr>
                <w:b/>
              </w:rPr>
              <w:t>2933 39 99 26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2-[4-(Hydrazinylmethyl)phenyl]-pyridine dihydrochloride (CAS RN 1802485-62-6)</w:t>
              <!--{FOOT}//-->
            </w:r>
          </w:p>
        </w:tc>
        <!--<w:tc>
          <w:p>
            <w:pPr>
              <w:pStyle w:val="NormalinTable"/>
              <w:jc w:val="center"/>
            </w:pPr>
            <w:r>
              <w:t>{SUPPUNIT}</w:t>
            </w:r>
          </w:p>
        </w:tc>//-->
      </w:tr>
      <w:tr>
        <w:trPr>
          <w:cantSplit/>
        </w:trPr>
        <w:tc>
          <w:p>
            <w:pPr>
              <w:pStyle w:val="NormalinTable"/>
            </w:pPr>
            <w:r>
              <w:rPr>
                <w:b/>
              </w:rPr>
              <w:t>2933 39 99 27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Pyridine-2,6-dicarboxylic acid (CAS RN 499-83-2)</w:t>
              <!--{FOOT}//-->
            </w:r>
          </w:p>
        </w:tc>
        <!--<w:tc>
          <w:p>
            <w:pPr>
              <w:pStyle w:val="NormalinTable"/>
              <w:jc w:val="center"/>
            </w:pPr>
            <w:r>
              <w:t>{SUPPUNIT}</w:t>
            </w:r>
          </w:p>
        </w:tc>//-->
      </w:tr>
      <w:tr>
        <w:trPr>
          <w:cantSplit/>
        </w:trPr>
        <w:tc>
          <w:p>
            <w:pPr>
              <w:pStyle w:val="NormalinTable"/>
            </w:pPr>
            <w:r>
              <w:rPr>
                <w:b/>
              </w:rPr>
              <w:t>2933 39 99 28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Ethyl-3-[(3-amino-4-methylamino-benzoyl)-pyridin-2-yl-amino]-propionate (CAS RN 212322-56-0)</w:t>
              <!--{FOOT}//-->
            </w:r>
          </w:p>
        </w:tc>
        <!--<w:tc>
          <w:p>
            <w:pPr>
              <w:pStyle w:val="NormalinTable"/>
              <w:jc w:val="center"/>
            </w:pPr>
            <w:r>
              <w:t>{SUPPUNIT}</w:t>
            </w:r>
          </w:p>
        </w:tc>//-->
      </w:tr>
      <w:tr>
        <w:trPr>
          <w:cantSplit/>
        </w:trPr>
        <w:tc>
          <w:p>
            <w:pPr>
              <w:pStyle w:val="NormalinTable"/>
            </w:pPr>
            <w:r>
              <w:rPr>
                <w:b/>
              </w:rPr>
              <w:t>2933 39 99 29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3,5-Dichloro-2-cyanopyridine (CAS RN 85331-33-5)</w:t>
              <!--{FOOT}//-->
            </w:r>
          </w:p>
        </w:tc>
        <!--<w:tc>
          <w:p>
            <w:pPr>
              <w:pStyle w:val="NormalinTable"/>
              <w:jc w:val="center"/>
            </w:pPr>
            <w:r>
              <w:t>{SUPPUNIT}</w:t>
            </w:r>
          </w:p>
        </w:tc>//-->
      </w:tr>
      <w:tr>
        <w:trPr>
          <w:cantSplit/>
        </w:trPr>
        <w:tc>
          <w:p>
            <w:pPr>
              <w:pStyle w:val="NormalinTable"/>
            </w:pPr>
            <w:r>
              <w:rPr>
                <w:b/>
              </w:rPr>
              <w:t>2933 39 99 31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2-(Chloromethyl)-3-methyl-4-(2,2,2-trifluoroethoxy)pyridine hydrochloride(CAS RN 127337-60-4)</w:t>
              <!--{FOOT}//-->
            </w:r>
          </w:p>
        </w:tc>
        <!--<w:tc>
          <w:p>
            <w:pPr>
              <w:pStyle w:val="NormalinTable"/>
              <w:jc w:val="center"/>
            </w:pPr>
            <w:r>
              <w:t>{SUPPUNIT}</w:t>
            </w:r>
          </w:p>
        </w:tc>//-->
      </w:tr>
      <w:tr>
        <w:trPr>
          <w:cantSplit/>
        </w:trPr>
        <w:tc>
          <w:p>
            <w:pPr>
              <w:pStyle w:val="NormalinTable"/>
            </w:pPr>
            <w:r>
              <w:rPr>
                <w:b/>
              </w:rPr>
              <w:t>2933 39 99 32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2-(Chloromethyl)-3,4-dimethoxypyridine hydrochloride (CAS RN 72830-09-2)</w:t>
              <!--{FOOT}//-->
            </w:r>
          </w:p>
        </w:tc>
        <!--<w:tc>
          <w:p>
            <w:pPr>
              <w:pStyle w:val="NormalinTable"/>
              <w:jc w:val="center"/>
            </w:pPr>
            <w:r>
              <w:t>{SUPPUNIT}</w:t>
            </w:r>
          </w:p>
        </w:tc>//-->
      </w:tr>
      <w:tr>
        <w:trPr>
          <w:cantSplit/>
        </w:trPr>
        <w:tc>
          <w:p>
            <w:pPr>
              <w:pStyle w:val="NormalinTable"/>
            </w:pPr>
            <w:r>
              <w:rPr>
                <w:b/>
              </w:rPr>
              <w:t>2933 39 99 33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5-(3-chlorophenyl)-3-methoxypyridine-2-carbonitrile (CAS RN 1415226-39-9)</w:t>
              <!--{FOOT}//-->
            </w:r>
          </w:p>
        </w:tc>
        <!--<w:tc>
          <w:p>
            <w:pPr>
              <w:pStyle w:val="NormalinTable"/>
              <w:jc w:val="center"/>
            </w:pPr>
            <w:r>
              <w:t>{SUPPUNIT}</w:t>
            </w:r>
          </w:p>
        </w:tc>//-->
      </w:tr>
      <w:tr>
        <w:trPr>
          <w:cantSplit/>
        </w:trPr>
        <w:tc>
          <w:p>
            <w:pPr>
              <w:pStyle w:val="NormalinTable"/>
            </w:pPr>
            <w:r>
              <w:rPr>
                <w:b/>
              </w:rPr>
              <w:t>2933 39 99 34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3-Chloro-(5-trifluoromethyl)-2-pyridineacetonitrile (CAS RN 157764-10-8)</w:t>
              <!--{FOOT}//-->
            </w:r>
          </w:p>
        </w:tc>
        <!--<w:tc>
          <w:p>
            <w:pPr>
              <w:pStyle w:val="NormalinTable"/>
              <w:jc w:val="center"/>
            </w:pPr>
            <w:r>
              <w:t>{SUPPUNIT}</w:t>
            </w:r>
          </w:p>
        </w:tc>//-->
      </w:tr>
      <w:tr>
        <w:trPr>
          <w:cantSplit/>
        </w:trPr>
        <w:tc>
          <w:p>
            <w:pPr>
              <w:pStyle w:val="NormalinTable"/>
            </w:pPr>
            <w:r>
              <w:rPr>
                <w:b/>
              </w:rPr>
              <w:t>2933 39 99 35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Aminopyralid (ISO) (CAS RN 150114-71-9)</w:t>
              <!--{FOOT}//-->
            </w:r>
          </w:p>
        </w:tc>
        <!--<w:tc>
          <w:p>
            <w:pPr>
              <w:pStyle w:val="NormalinTable"/>
              <w:jc w:val="center"/>
            </w:pPr>
            <w:r>
              <w:t>{SUPPUNIT}</w:t>
            </w:r>
          </w:p>
        </w:tc>//-->
      </w:tr>
      <w:tr>
        <w:trPr>
          <w:cantSplit/>
        </w:trPr>
        <w:tc>
          <w:p>
            <w:pPr>
              <w:pStyle w:val="NormalinTable"/>
            </w:pPr>
            <w:r>
              <w:rPr>
                <w:b/>
              </w:rPr>
              <w:t>2933 39 99 36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1-[2-[5-Methyl-3-(trifluoromethyl)-1H-pyrazol-1-yl]acetyl]piperidine-4-carbothioamide (CAS RN 1003319-95-6)</w:t>
              <!--{FOOT}//-->
            </w:r>
          </w:p>
        </w:tc>
        <!--<w:tc>
          <w:p>
            <w:pPr>
              <w:pStyle w:val="NormalinTable"/>
              <w:jc w:val="center"/>
            </w:pPr>
            <w:r>
              <w:t>{SUPPUNIT}</w:t>
            </w:r>
          </w:p>
        </w:tc>//-->
      </w:tr>
      <w:tr>
        <w:trPr>
          <w:cantSplit/>
        </w:trPr>
        <w:tc>
          <w:p>
            <w:pPr>
              <w:pStyle w:val="NormalinTable"/>
            </w:pPr>
            <w:r>
              <w:rPr>
                <w:b/>
              </w:rPr>
              <w:t>2933 39 99 37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of pyridine-2-thiol-1-oxide, sodium salt (CAS RN 3811-73-2)</w:t>
              <!--{FOOT}//-->
            </w:r>
          </w:p>
        </w:tc>
        <!--<w:tc>
          <w:p>
            <w:pPr>
              <w:pStyle w:val="NormalinTable"/>
              <w:jc w:val="center"/>
            </w:pPr>
            <w:r>
              <w:t>{SUPPUNIT}</w:t>
            </w:r>
          </w:p>
        </w:tc>//-->
      </w:tr>
      <w:tr>
        <w:trPr>
          <w:cantSplit/>
        </w:trPr>
        <w:tc>
          <w:p>
            <w:pPr>
              <w:pStyle w:val="NormalinTable"/>
            </w:pPr>
            <w:r>
              <w:rPr>
                <w:b/>
              </w:rPr>
              <w:t>2933 39 99 38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(2-chloropyridin-3-yl) methanol (CAS RN 42330-59-6)</w:t>
              <!--{FOOT}//-->
            </w:r>
          </w:p>
        </w:tc>
        <!--<w:tc>
          <w:p>
            <w:pPr>
              <w:pStyle w:val="NormalinTable"/>
              <w:jc w:val="center"/>
            </w:pPr>
            <w:r>
              <w:t>{SUPPUNIT}</w:t>
            </w:r>
          </w:p>
        </w:tc>//-->
      </w:tr>
      <w:tr>
        <w:trPr>
          <w:cantSplit/>
        </w:trPr>
        <w:tc>
          <w:p>
            <w:pPr>
              <w:pStyle w:val="NormalinTable"/>
            </w:pPr>
            <w:r>
              <w:rPr>
                <w:b/>
              </w:rPr>
              <w:t>2933 39 99 39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2,6-dichloropyridine-3-carboxamide (CAS RN 62068-78-4)</w:t>
              <!--{FOOT}//-->
            </w:r>
          </w:p>
        </w:tc>
        <!--<w:tc>
          <w:p>
            <w:pPr>
              <w:pStyle w:val="NormalinTable"/>
              <w:jc w:val="center"/>
            </w:pPr>
            <w:r>
              <w:t>{SUPPUNIT}</w:t>
            </w:r>
          </w:p>
        </w:tc>//-->
      </w:tr>
      <w:tr>
        <w:trPr>
          <w:cantSplit/>
        </w:trPr>
        <w:tc>
          <w:p>
            <w:pPr>
              <w:pStyle w:val="NormalinTable"/>
            </w:pPr>
            <w:r>
              <w:rPr>
                <w:b/>
              </w:rPr>
              <w:t>2933 39 99 41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2-chloro-6-(3-fluoro-5-isobutoxyphenyl)nicotinic acid (CAS RN 1897387-01-7)</w:t>
              <!--{FOOT}//-->
            </w:r>
          </w:p>
        </w:tc>
        <!--<w:tc>
          <w:p>
            <w:pPr>
              <w:pStyle w:val="NormalinTable"/>
              <w:jc w:val="center"/>
            </w:pPr>
            <w:r>
              <w:t>{SUPPUNIT}</w:t>
            </w:r>
          </w:p>
        </w:tc>//-->
      </w:tr>
      <w:tr>
        <w:trPr>
          <w:cantSplit/>
        </w:trPr>
        <w:tc>
          <w:p>
            <w:pPr>
              <w:pStyle w:val="NormalinTable"/>
            </w:pPr>
            <w:r>
              <w:rPr>
                <w:b/>
              </w:rPr>
              <w:t>2933 39 99 43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2,2,6,6-tetramethylpiperidin-4-ol (CAS RN 2403-88-5)</w:t>
              <!--{FOOT}//-->
            </w:r>
          </w:p>
        </w:tc>
        <!--<w:tc>
          <w:p>
            <w:pPr>
              <w:pStyle w:val="NormalinTable"/>
              <w:jc w:val="center"/>
            </w:pPr>
            <w:r>
              <w:t>{SUPPUNIT}</w:t>
            </w:r>
          </w:p>
        </w:tc>//-->
      </w:tr>
      <w:tr>
        <w:trPr>
          <w:cantSplit/>
        </w:trPr>
        <w:tc>
          <w:p>
            <w:pPr>
              <w:pStyle w:val="NormalinTable"/>
            </w:pPr>
            <w:r>
              <w:rPr>
                <w:b/>
              </w:rPr>
              <w:t>2933 39 99 44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Chlorpyrifos (ISO) (CAS RN 2921-88-2)</w:t>
              <!--{FOOT}//-->
            </w:r>
          </w:p>
        </w:tc>
        <!--<w:tc>
          <w:p>
            <w:pPr>
              <w:pStyle w:val="NormalinTable"/>
              <w:jc w:val="center"/>
            </w:pPr>
            <w:r>
              <w:t>{SUPPUNIT}</w:t>
            </w:r>
          </w:p>
        </w:tc>//-->
      </w:tr>
      <w:tr>
        <w:trPr>
          <w:cantSplit/>
        </w:trPr>
        <w:tc>
          <w:p>
            <w:pPr>
              <w:pStyle w:val="NormalinTable"/>
            </w:pPr>
            <w:r>
              <w:rPr>
                <w:b/>
              </w:rPr>
              <w:t>2933 39 99 45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5-Difluoromethoxy-2-[[(3,4-dimethoxy-2-pyridyl)methyl]thio]-1H-benzimidazole (CAS RN 102625-64-9)</w:t>
              <!--{FOOT}//-->
            </w:r>
          </w:p>
        </w:tc>
        <!--<w:tc>
          <w:p>
            <w:pPr>
              <w:pStyle w:val="NormalinTable"/>
              <w:jc w:val="center"/>
            </w:pPr>
            <w:r>
              <w:t>{SUPPUNIT}</w:t>
            </w:r>
          </w:p>
        </w:tc>//-->
      </w:tr>
      <w:tr>
        <w:trPr>
          <w:cantSplit/>
        </w:trPr>
        <w:tc>
          <w:p>
            <w:pPr>
              <w:pStyle w:val="NormalinTable"/>
            </w:pPr>
            <w:r>
              <w:rPr>
                <w:b/>
              </w:rPr>
              <w:t>2933 39 99 46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Fluopicolide (ISO) (CAS RN 239110-15-7) with a content by weight of 97% or more</w:t>
              <!--{FOOT}//-->
            </w:r>
          </w:p>
        </w:tc>
        <!--<w:tc>
          <w:p>
            <w:pPr>
              <w:pStyle w:val="NormalinTable"/>
              <w:jc w:val="center"/>
            </w:pPr>
            <w:r>
              <w:t>{SUPPUNIT}</w:t>
            </w:r>
          </w:p>
        </w:tc>//-->
      </w:tr>
      <w:tr>
        <w:trPr>
          <w:cantSplit/>
        </w:trPr>
        <w:tc>
          <w:p>
            <w:pPr>
              <w:pStyle w:val="NormalinTable"/>
            </w:pPr>
            <w:r>
              <w:rPr>
                <w:b/>
              </w:rPr>
              <w:t>2933 39 99 47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(-)-trans-4-(4'-Fluorophenyl)-3-hydroxymethyl-N-methylpiperidine (CAS RN 105812-81-5)</w:t>
              <!--{FOOT}//-->
            </w:r>
          </w:p>
        </w:tc>
        <!--<w:tc>
          <w:p>
            <w:pPr>
              <w:pStyle w:val="NormalinTable"/>
              <w:jc w:val="center"/>
            </w:pPr>
            <w:r>
              <w:t>{SUPPUNIT}</w:t>
            </w:r>
          </w:p>
        </w:tc>//-->
      </w:tr>
      <w:tr>
        <w:trPr>
          <w:cantSplit/>
        </w:trPr>
        <w:tc>
          <w:p>
            <w:pPr>
              <w:pStyle w:val="NormalinTable"/>
            </w:pPr>
            <w:r>
              <w:rPr>
                <w:b/>
              </w:rPr>
              <w:t>2933 39 99 48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Flonicamid (ISO) (CAS RN 158062-67-0)</w:t>
              <!--{FOOT}//-->
            </w:r>
          </w:p>
        </w:tc>
        <!--<w:tc>
          <w:p>
            <w:pPr>
              <w:pStyle w:val="NormalinTable"/>
              <w:jc w:val="center"/>
            </w:pPr>
            <w:r>
              <w:t>{SUPPUNIT}</w:t>
            </w:r>
          </w:p>
        </w:tc>//-->
      </w:tr>
      <w:tr>
        <w:trPr>
          <w:cantSplit/>
        </w:trPr>
        <w:tc>
          <w:p>
            <w:pPr>
              <w:pStyle w:val="NormalinTable"/>
            </w:pPr>
            <w:r>
              <w:rPr>
                <w:b/>
              </w:rPr>
              <w:t>2933 39 99 51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2,5-Dichloro-4,6-dimethylnicotinonitrile (CAS RN 91591-63-8)</w:t>
              <!--{FOOT}//-->
            </w:r>
          </w:p>
        </w:tc>
        <!--<w:tc>
          <w:p>
            <w:pPr>
              <w:pStyle w:val="NormalinTable"/>
              <w:jc w:val="center"/>
            </w:pPr>
            <w:r>
              <w:t>{SUPPUNIT}</w:t>
            </w:r>
          </w:p>
        </w:tc>//-->
      </w:tr>
      <w:tr>
        <w:trPr>
          <w:cantSplit/>
        </w:trPr>
        <w:tc>
          <w:p>
            <w:pPr>
              <w:pStyle w:val="NormalinTable"/>
            </w:pPr>
            <w:r>
              <w:rPr>
                <w:b/>
              </w:rPr>
              <w:t>2933 39 99 52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6-Chloro-3-nitropyridin-2-ylamine (CAS RN 27048-04-0)</w:t>
              <!--{FOOT}//-->
            </w:r>
          </w:p>
        </w:tc>
        <!--<w:tc>
          <w:p>
            <w:pPr>
              <w:pStyle w:val="NormalinTable"/>
              <w:jc w:val="center"/>
            </w:pPr>
            <w:r>
              <w:t>{SUPPUNIT}</w:t>
            </w:r>
          </w:p>
        </w:tc>//-->
      </w:tr>
      <w:tr>
        <w:trPr>
          <w:cantSplit/>
        </w:trPr>
        <w:tc>
          <w:p>
            <w:pPr>
              <w:pStyle w:val="NormalinTable"/>
            </w:pPr>
            <w:r>
              <w:rPr>
                <w:b/>
              </w:rPr>
              <w:t>2933 39 99 53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3-Bromopyridine (CAS RN 626-55-1)</w:t>
              <!--{FOOT}//-->
            </w:r>
          </w:p>
        </w:tc>
        <!--<w:tc>
          <w:p>
            <w:pPr>
              <w:pStyle w:val="NormalinTable"/>
              <w:jc w:val="center"/>
            </w:pPr>
            <w:r>
              <w:t>{SUPPUNIT}</w:t>
            </w:r>
          </w:p>
        </w:tc>//-->
      </w:tr>
      <w:tr>
        <w:trPr>
          <w:cantSplit/>
        </w:trPr>
        <w:tc>
          <w:p>
            <w:pPr>
              <w:pStyle w:val="NormalinTable"/>
            </w:pPr>
            <w:r>
              <w:rPr>
                <w:b/>
              </w:rPr>
              <w:t>2933 39 99 54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4-methyl-2-pyridylamine (CAS RN 695-34-1)</w:t>
              <!--{FOOT}//-->
            </w:r>
          </w:p>
        </w:tc>
        <!--<w:tc>
          <w:p>
            <w:pPr>
              <w:pStyle w:val="NormalinTable"/>
              <w:jc w:val="center"/>
            </w:pPr>
            <w:r>
              <w:t>{SUPPUNIT}</w:t>
            </w:r>
          </w:p>
        </w:tc>//-->
      </w:tr>
      <w:tr>
        <w:trPr>
          <w:cantSplit/>
        </w:trPr>
        <w:tc>
          <w:p>
            <w:pPr>
              <w:pStyle w:val="NormalinTable"/>
            </w:pPr>
            <w:r>
              <w:rPr>
                <w:b/>
              </w:rPr>
              <w:t>2933 39 99 55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Pyriproxyfen (ISO) (CAS RN 95737-68-1) of a purity by weight of 97% or more</w:t>
              <!--{FOOT}//-->
            </w:r>
          </w:p>
        </w:tc>
        <!--<w:tc>
          <w:p>
            <w:pPr>
              <w:pStyle w:val="NormalinTable"/>
              <w:jc w:val="center"/>
            </w:pPr>
            <w:r>
              <w:t>{SUPPUNIT}</w:t>
            </w:r>
          </w:p>
        </w:tc>//-->
      </w:tr>
      <w:tr>
        <w:trPr>
          <w:cantSplit/>
        </w:trPr>
        <w:tc>
          <w:p>
            <w:pPr>
              <w:pStyle w:val="NormalinTable"/>
            </w:pPr>
            <w:r>
              <w:rPr>
                <w:b/>
              </w:rPr>
              <w:t>2933 39 99 57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Tert-butyl 3-(6-amino-3-methylpyridin-2-yl)benzoate (CAS RN 1083057-14-0)</w:t>
              <!--{FOOT}//-->
            </w:r>
          </w:p>
        </w:tc>
        <!--<w:tc>
          <w:p>
            <w:pPr>
              <w:pStyle w:val="NormalinTable"/>
              <w:jc w:val="center"/>
            </w:pPr>
            <w:r>
              <w:t>{SUPPUNIT}</w:t>
            </w:r>
          </w:p>
        </w:tc>//-->
      </w:tr>
      <w:tr>
        <w:trPr>
          <w:cantSplit/>
        </w:trPr>
        <w:tc>
          <w:p>
            <w:pPr>
              <w:pStyle w:val="NormalinTable"/>
            </w:pPr>
            <w:r>
              <w:rPr>
                <w:b/>
              </w:rPr>
              <w:t>2933 39 99 60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2-Fluoro-6-(trifluoromethyl)pyridine (CAS RN 94239-04-0)</w:t>
              <!--{FOOT}//-->
            </w:r>
          </w:p>
        </w:tc>
        <!--<w:tc>
          <w:p>
            <w:pPr>
              <w:pStyle w:val="NormalinTable"/>
              <w:jc w:val="center"/>
            </w:pPr>
            <w:r>
              <w:t>{SUPPUNIT}</w:t>
            </w:r>
          </w:p>
        </w:tc>//-->
      </w:tr>
      <w:tr>
        <w:trPr>
          <w:cantSplit/>
        </w:trPr>
        <w:tc>
          <w:p>
            <w:pPr>
              <w:pStyle w:val="NormalinTable"/>
            </w:pPr>
            <w:r>
              <w:rPr>
                <w:b/>
              </w:rPr>
              <w:t>2933 39 99 65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Acetamiprid (ISO) (CAS RN 135410-20-7)</w:t>
              <!--{FOOT}//-->
            </w:r>
          </w:p>
        </w:tc>
        <!--<w:tc>
          <w:p>
            <w:pPr>
              <w:pStyle w:val="NormalinTable"/>
              <w:jc w:val="center"/>
            </w:pPr>
            <w:r>
              <w:t>{SUPPUNIT}</w:t>
            </w:r>
          </w:p>
        </w:tc>//-->
      </w:tr>
      <w:tr>
        <w:trPr>
          <w:cantSplit/>
        </w:trPr>
        <w:tc>
          <w:p>
            <w:pPr>
              <w:pStyle w:val="NormalinTable"/>
            </w:pPr>
            <w:r>
              <w:rPr>
                <w:b/>
              </w:rPr>
              <w:t>2933 39 99 67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(1R,3S,4S)-tert-Butyl 3-(6-bromo-1H-benzo[d]imidazol-2-yl)-2-azabicyclo[2.2.1]heptane-2-carboxylate (CAS RN 1256387-74-2)</w:t>
              <!--{FOOT}//-->
            </w:r>
          </w:p>
        </w:tc>
        <!--<w:tc>
          <w:p>
            <w:pPr>
              <w:pStyle w:val="NormalinTable"/>
              <w:jc w:val="center"/>
            </w:pPr>
            <w:r>
              <w:t>{SUPPUNIT}</w:t>
            </w:r>
          </w:p>
        </w:tc>//-->
      </w:tr>
      <w:tr>
        <w:trPr>
          <w:cantSplit/>
        </w:trPr>
        <w:tc>
          <w:p>
            <w:pPr>
              <w:pStyle w:val="NormalinTable"/>
            </w:pPr>
            <w:r>
              <w:rPr>
                <w:b/>
              </w:rPr>
              <w:t>2933 39 99 70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2,3-Dichloro-5-trifluoromethylpyridine, (CAS RN 69045-84-7)</w:t>
              <!--{FOOT}//-->
            </w:r>
          </w:p>
        </w:tc>
        <!--<w:tc>
          <w:p>
            <w:pPr>
              <w:pStyle w:val="NormalinTable"/>
              <w:jc w:val="center"/>
            </w:pPr>
            <w:r>
              <w:t>{SUPPUNIT}</w:t>
            </w:r>
          </w:p>
        </w:tc>//-->
      </w:tr>
      <w:tr>
        <w:trPr>
          <w:cantSplit/>
        </w:trPr>
        <w:tc>
          <w:p>
            <w:pPr>
              <w:pStyle w:val="NormalinTable"/>
            </w:pPr>
            <w:r>
              <w:rPr>
                <w:b/>
              </w:rPr>
              <w:t>2933 39 99 72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5,6-Dimethoxy-2-[(4-piperidinyl)methyl]indan-1-one, (CAS RN 120014-30-4)</w:t>
              <!--{FOOT}//-->
            </w:r>
          </w:p>
        </w:tc>
        <!--<w:tc>
          <w:p>
            <w:pPr>
              <w:pStyle w:val="NormalinTable"/>
              <w:jc w:val="center"/>
            </w:pPr>
            <w:r>
              <w:t>{SUPPUNIT}</w:t>
            </w:r>
          </w:p>
        </w:tc>//-->
      </w:tr>
      <w:tr>
        <w:trPr>
          <w:cantSplit/>
        </w:trPr>
        <w:tc>
          <w:p>
            <w:pPr>
              <w:pStyle w:val="NormalinTable"/>
            </w:pPr>
            <w:r>
              <w:rPr>
                <w:b/>
              </w:rPr>
              <w:t>2933 39 99 77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Imazamox (ISO) (CAS RN 114311-32-9)</w:t>
              <!--{FOOT}//-->
            </w:r>
          </w:p>
        </w:tc>
        <!--<w:tc>
          <w:p>
            <w:pPr>
              <w:pStyle w:val="NormalinTable"/>
              <w:jc w:val="center"/>
            </w:pPr>
            <w:r>
              <w:t>{SUPPUNIT}</w:t>
            </w:r>
          </w:p>
        </w:tc>//-->
      </w:tr>
      <w:tr>
        <w:trPr>
          <w:cantSplit/>
        </w:trPr>
        <w:tc>
          <w:p>
            <w:pPr>
              <w:pStyle w:val="NormalinTable"/>
            </w:pPr>
            <w:r>
              <w:rPr>
                <w:b/>
              </w:rPr>
              <w:t>2933 39 99 85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2-Chloro-5-chloromethylpyridine (CAS RN 70258-18-3)</w:t>
              <!--{FOOT}//-->
            </w:r>
          </w:p>
        </w:tc>
        <!--<w:tc>
          <w:p>
            <w:pPr>
              <w:pStyle w:val="NormalinTable"/>
              <w:jc w:val="center"/>
            </w:pPr>
            <w:r>
              <w:t>{SUPPUNIT}</w:t>
            </w:r>
          </w:p>
        </w:tc>//-->
      </w:tr>
      <w:tr>
        <w:trPr>
          <w:cantSplit/>
        </w:trPr>
        <w:tc>
          <w:p>
            <w:pPr>
              <w:pStyle w:val="NormalinTable"/>
            </w:pPr>
            <w:r>
              <w:rPr>
                <w:b/>
              </w:rPr>
              <w:t>2933 39 99 90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quinoline or isoquinoline ring-system (whether or not hydrogenated), not further fused</w:t>
              <!--{FOOT}//-->
            </w:r>
          </w:p>
        </w:tc>
        <!--<w:tc>
          <w:p>
            <w:pPr>
              <w:pStyle w:val="NormalinTable"/>
              <w:jc w:val="center"/>
            </w:pPr>
            <w:r>
              <w:t>{SUPPUNIT}</w:t>
            </w:r>
          </w:p>
        </w:tc>//-->
      </w:tr>
      <w:tr>
        <w:trPr>
          <w:cantSplit/>
        </w:trPr>
        <w:tc>
          <w:p>
            <w:pPr>
              <w:pStyle w:val="NormalinTable"/>
            </w:pPr>
            <w:r>
              <w:rPr>
                <w:b/>
              </w:rPr>
              <w:t>2933 41 00 00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Levorphanol (INN) and its salts</w:t>
              <!--{FOOT}//-->
            </w:r>
          </w:p>
        </w:tc>
        <!--<w:tc>
          <w:p>
            <w:pPr>
              <w:pStyle w:val="NormalinTable"/>
              <w:jc w:val="center"/>
            </w:pPr>
            <w:r>
              <w:t>{SUPPUNIT}</w:t>
            </w:r>
          </w:p>
        </w:tc>//-->
      </w:tr>
      <w:tr>
        <w:trPr>
          <w:cantSplit/>
        </w:trPr>
        <w:tc>
          <w:p>
            <w:pPr>
              <w:pStyle w:val="NormalinTable"/>
            </w:pPr>
            <w:r>
              <w:rPr>
                <w:b/>
              </w:rPr>
              <w:t>2933 49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 derivatives of quinoline; quinolinecarboxylic acid derivatives</w:t>
              <!--{FOOT}//-->
            </w:r>
          </w:p>
        </w:tc>
        <!--<w:tc>
          <w:p>
            <w:pPr>
              <w:pStyle w:val="NormalinTable"/>
              <w:jc w:val="center"/>
            </w:pPr>
            <w:r>
              <w:t>{SUPPUNIT}</w:t>
            </w:r>
          </w:p>
        </w:tc>//-->
      </w:tr>
      <w:tr>
        <w:trPr>
          <w:cantSplit/>
        </w:trPr>
        <w:tc>
          <w:p>
            <w:pPr>
              <w:pStyle w:val="NormalinTable"/>
            </w:pPr>
            <w:r>
              <w:rPr>
                <w:b/>
              </w:rPr>
              <w:t>2933 49 10 10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Quinmerac (ISO) (CAS RN 90717-03-6)</w:t>
              <!--{FOOT}//-->
            </w:r>
          </w:p>
        </w:tc>
        <!--<w:tc>
          <w:p>
            <w:pPr>
              <w:pStyle w:val="NormalinTable"/>
              <w:jc w:val="center"/>
            </w:pPr>
            <w:r>
              <w:t>{SUPPUNIT}</w:t>
            </w:r>
          </w:p>
        </w:tc>//-->
      </w:tr>
      <w:tr>
        <w:trPr>
          <w:cantSplit/>
        </w:trPr>
        <w:tc>
          <w:p>
            <w:pPr>
              <w:pStyle w:val="NormalinTable"/>
            </w:pPr>
            <w:r>
              <w:rPr>
                <w:b/>
              </w:rPr>
              <w:t>2933 49 10 20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3-Hydroxy-2-methylquinoline-4-carboxylic acid (CAS RN 117-57-7)</w:t>
              <!--{FOOT}//-->
            </w:r>
          </w:p>
        </w:tc>
        <!--<w:tc>
          <w:p>
            <w:pPr>
              <w:pStyle w:val="NormalinTable"/>
              <w:jc w:val="center"/>
            </w:pPr>
            <w:r>
              <w:t>{SUPPUNIT}</w:t>
            </w:r>
          </w:p>
        </w:tc>//-->
      </w:tr>
      <w:tr>
        <w:trPr>
          <w:cantSplit/>
        </w:trPr>
        <w:tc>
          <w:p>
            <w:pPr>
              <w:pStyle w:val="NormalinTable"/>
            </w:pPr>
            <w:r>
              <w:rPr>
                <w:b/>
              </w:rPr>
              <w:t>2933 49 10 30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4-oxo-1,4-dihydroquinoline-3-carboxylate (CAS RN 52980-28-6)</w:t>
              <!--{FOOT}//-->
            </w:r>
          </w:p>
        </w:tc>
        <!--<w:tc>
          <w:p>
            <w:pPr>
              <w:pStyle w:val="NormalinTable"/>
              <w:jc w:val="center"/>
            </w:pPr>
            <w:r>
              <w:t>{SUPPUNIT}</w:t>
            </w:r>
          </w:p>
        </w:tc>//-->
      </w:tr>
      <w:tr>
        <w:trPr>
          <w:cantSplit/>
        </w:trPr>
        <w:tc>
          <w:p>
            <w:pPr>
              <w:pStyle w:val="NormalinTable"/>
            </w:pPr>
            <w:r>
              <w:rPr>
                <w:b/>
              </w:rPr>
              <w:t>2933 49 10 40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4,7-Dichloroquinoline (CAS RN 86-98-6)</w:t>
              <!--{FOOT}//-->
            </w:r>
          </w:p>
        </w:tc>
        <!--<w:tc>
          <w:p>
            <w:pPr>
              <w:pStyle w:val="NormalinTable"/>
              <w:jc w:val="center"/>
            </w:pPr>
            <w:r>
              <w:t>{SUPPUNIT}</w:t>
            </w:r>
          </w:p>
        </w:tc>//-->
      </w:tr>
      <w:tr>
        <w:trPr>
          <w:cantSplit/>
        </w:trPr>
        <w:tc>
          <w:p>
            <w:pPr>
              <w:pStyle w:val="NormalinTable"/>
            </w:pPr>
            <w:r>
              <w:rPr>
                <w:b/>
              </w:rPr>
              <w:t>2933 49 10 50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1-Cyclopropyl-6,7,8-trifluoro-1,4-dihydro-4-oxo-3-quinolinecarboxylic acid (CAS RN 94695-52-0)</w:t>
              <!--{FOOT}//-->
            </w:r>
          </w:p>
        </w:tc>
        <!--<w:tc>
          <w:p>
            <w:pPr>
              <w:pStyle w:val="NormalinTable"/>
              <w:jc w:val="center"/>
            </w:pPr>
            <w:r>
              <w:t>{SUPPUNIT}</w:t>
            </w:r>
          </w:p>
        </w:tc>//-->
      </w:tr>
      <w:tr>
        <w:trPr>
          <w:cantSplit/>
        </w:trPr>
        <w:tc>
          <w:p>
            <w:pPr>
              <w:pStyle w:val="NormalinTable"/>
            </w:pPr>
            <w:r>
              <w:rPr>
                <w:b/>
              </w:rPr>
              <w:t>2933 49 10 60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Roxadustat (INN) (CAS RN 808118-40-3)</w:t>
              <!--{FOOT}//-->
            </w:r>
          </w:p>
        </w:tc>
        <!--<w:tc>
          <w:p>
            <w:pPr>
              <w:pStyle w:val="NormalinTable"/>
              <w:jc w:val="center"/>
            </w:pPr>
            <w:r>
              <w:t>{SUPPUNIT}</w:t>
            </w:r>
          </w:p>
        </w:tc>//-->
      </w:tr>
      <w:tr>
        <w:trPr>
          <w:cantSplit/>
        </w:trPr>
        <w:tc>
          <w:p>
            <w:pPr>
              <w:pStyle w:val="NormalinTable"/>
            </w:pPr>
            <w:r>
              <w:rPr>
                <w:b/>
              </w:rPr>
              <w:t>2933 49 10 90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2933 49 30 00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Dextromethorphan (INN) and its salts</w:t>
              <!--{FOOT}//-->
            </w:r>
          </w:p>
        </w:tc>
        <!--<w:tc>
          <w:p>
            <w:pPr>
              <w:pStyle w:val="NormalinTable"/>
              <w:jc w:val="center"/>
            </w:pPr>
            <w:r>
              <w:t>{SUPPUNIT}</w:t>
            </w:r>
          </w:p>
        </w:tc>//-->
      </w:tr>
      <w:tr>
        <w:trPr>
          <w:cantSplit/>
        </w:trPr>
        <w:tc>
          <w:p>
            <w:pPr>
              <w:pStyle w:val="NormalinTable"/>
            </w:pPr>
            <w:r>
              <w:rPr>
                <w:b/>
              </w:rPr>
              <w:t>2933 49 90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2933 49 90 25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Cloquintocet-mexyl (ISO) (CAS RN 99607-70-2)</w:t>
              <!--{FOOT}//-->
            </w:r>
          </w:p>
        </w:tc>
        <!--<w:tc>
          <w:p>
            <w:pPr>
              <w:pStyle w:val="NormalinTable"/>
              <w:jc w:val="center"/>
            </w:pPr>
            <w:r>
              <w:t>{SUPPUNIT}</w:t>
            </w:r>
          </w:p>
        </w:tc>//-->
      </w:tr>
      <w:tr>
        <w:trPr>
          <w:cantSplit/>
        </w:trPr>
        <w:tc>
          <w:p>
            <w:pPr>
              <w:pStyle w:val="NormalinTable"/>
            </w:pPr>
            <w:r>
              <w:rPr>
                <w:b/>
              </w:rPr>
              <w:t>2933 49 90 30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Quinoline (CAS RN 91-22-5)</w:t>
              <!--{FOOT}//-->
            </w:r>
          </w:p>
        </w:tc>
        <!--<w:tc>
          <w:p>
            <w:pPr>
              <w:pStyle w:val="NormalinTable"/>
              <w:jc w:val="center"/>
            </w:pPr>
            <w:r>
              <w:t>{SUPPUNIT}</w:t>
            </w:r>
          </w:p>
        </w:tc>//-->
      </w:tr>
      <w:tr>
        <w:trPr>
          <w:cantSplit/>
        </w:trPr>
        <w:tc>
          <w:p>
            <w:pPr>
              <w:pStyle w:val="NormalinTable"/>
            </w:pPr>
            <w:r>
              <w:rPr>
                <w:b/>
              </w:rPr>
              <w:t>2933 49 90 35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[1-(4-Benzyloxy-benzyl)-2-cyclobutylmethyl-octahydro-isoquinoline-4a,8a-diol] (CUS 0141126-3)</w:t>
              <!--{FOOT}//-->
            </w:r>
          </w:p>
        </w:tc>
        <!--<w:tc>
          <w:p>
            <w:pPr>
              <w:pStyle w:val="NormalinTable"/>
              <w:jc w:val="center"/>
            </w:pPr>
            <w:r>
              <w:t>{SUPPUNIT}</w:t>
            </w:r>
          </w:p>
        </w:tc>//-->
      </w:tr>
      <w:tr>
        <w:trPr>
          <w:cantSplit/>
        </w:trPr>
        <w:tc>
          <w:p>
            <w:pPr>
              <w:pStyle w:val="NormalinTable"/>
            </w:pPr>
            <w:r>
              <w:rPr>
                <w:b/>
              </w:rPr>
              <w:t>2933 49 90 40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Isoquinoline (CAS RN 119-65-3)</w:t>
              <!--{FOOT}//-->
            </w:r>
          </w:p>
        </w:tc>
        <!--<w:tc>
          <w:p>
            <w:pPr>
              <w:pStyle w:val="NormalinTable"/>
              <w:jc w:val="center"/>
            </w:pPr>
            <w:r>
              <w:t>{SUPPUNIT}</w:t>
            </w:r>
          </w:p>
        </w:tc>//-->
      </w:tr>
      <w:tr>
        <w:trPr>
          <w:cantSplit/>
        </w:trPr>
        <w:tc>
          <w:p>
            <w:pPr>
              <w:pStyle w:val="NormalinTable"/>
            </w:pPr>
            <w:r>
              <w:rPr>
                <w:b/>
              </w:rPr>
              <w:t>2933 49 90 45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6,7-Dimethoxy-3,4- dihydroisoquinoline hydrochloride (CAS RN 20232-39-7)</w:t>
              <!--{FOOT}//-->
            </w:r>
          </w:p>
        </w:tc>
        <!--<w:tc>
          <w:p>
            <w:pPr>
              <w:pStyle w:val="NormalinTable"/>
              <w:jc w:val="center"/>
            </w:pPr>
            <w:r>
              <w:t>{SUPPUNIT}</w:t>
            </w:r>
          </w:p>
        </w:tc>//-->
      </w:tr>
      <w:tr>
        <w:trPr>
          <w:cantSplit/>
        </w:trPr>
        <w:tc>
          <w:p>
            <w:pPr>
              <w:pStyle w:val="NormalinTable"/>
            </w:pPr>
            <w:r>
              <w:rPr>
                <w:b/>
              </w:rPr>
              <w:t>2933 49 90 65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Roxadustat (INN) (CAS RN 808118-40-3)</w:t>
              <!--{FOOT}//-->
            </w:r>
          </w:p>
        </w:tc>
        <!--<w:tc>
          <w:p>
            <w:pPr>
              <w:pStyle w:val="NormalinTable"/>
              <w:jc w:val="center"/>
            </w:pPr>
            <w:r>
              <w:t>{SUPPUNIT}</w:t>
            </w:r>
          </w:p>
        </w:tc>//-->
      </w:tr>
      <w:tr>
        <w:trPr>
          <w:cantSplit/>
        </w:trPr>
        <w:tc>
          <w:p>
            <w:pPr>
              <w:pStyle w:val="NormalinTable"/>
            </w:pPr>
            <w:r>
              <w:rPr>
                <w:b/>
              </w:rPr>
              <w:t>2933 49 90 70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Quinolin-8-ol (CAS RN 148-24-3)</w:t>
              <!--{FOOT}//-->
            </w:r>
          </w:p>
        </w:tc>
        <!--<w:tc>
          <w:p>
            <w:pPr>
              <w:pStyle w:val="NormalinTable"/>
              <w:jc w:val="center"/>
            </w:pPr>
            <w:r>
              <w:t>{SUPPUNIT}</w:t>
            </w:r>
          </w:p>
        </w:tc>//-->
      </w:tr>
      <w:tr>
        <w:trPr>
          <w:cantSplit/>
        </w:trPr>
        <w:tc>
          <w:p>
            <w:pPr>
              <w:pStyle w:val="NormalinTable"/>
            </w:pPr>
            <w:r>
              <w:rPr>
                <w:b/>
              </w:rPr>
              <w:t>2933 49 90 90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 pyrimidine ring (whether or not hydrogenated) or piperazine ring in the structure</w:t>
              <!--{FOOT}//-->
            </w:r>
          </w:p>
        </w:tc>
        <!--<w:tc>
          <w:p>
            <w:pPr>
              <w:pStyle w:val="NormalinTable"/>
              <w:jc w:val="center"/>
            </w:pPr>
            <w:r>
              <w:t>{SUPPUNIT}</w:t>
            </w:r>
          </w:p>
        </w:tc>//-->
      </w:tr>
      <w:tr>
        <w:trPr>
          <w:cantSplit/>
        </w:trPr>
        <w:tc>
          <w:p>
            <w:pPr>
              <w:pStyle w:val="NormalinTable"/>
            </w:pPr>
            <w:r>
              <w:rPr>
                <w:b/>
              </w:rPr>
              <w:t>2933 52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Malonylurea (barbituric acid) and its salts</w:t>
              <!--{FOOT}//-->
            </w:r>
          </w:p>
        </w:tc>
        <!--<w:tc>
          <w:p>
            <w:pPr>
              <w:pStyle w:val="NormalinTable"/>
              <w:jc w:val="center"/>
            </w:pPr>
            <w:r>
              <w:t>{SUPPUNIT}</w:t>
            </w:r>
          </w:p>
        </w:tc>//-->
      </w:tr>
      <w:tr>
        <w:trPr>
          <w:cantSplit/>
        </w:trPr>
        <w:tc>
          <w:p>
            <w:pPr>
              <w:pStyle w:val="NormalinTable"/>
            </w:pPr>
            <w:r>
              <w:rPr>
                <w:b/>
              </w:rPr>
              <w:t>2933 52 00 10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Malonylurea (barbituric acid) (CAS RN 67-52-7)</w:t>
              <!--{FOOT}//-->
            </w:r>
          </w:p>
        </w:tc>
        <!--<w:tc>
          <w:p>
            <w:pPr>
              <w:pStyle w:val="NormalinTable"/>
              <w:jc w:val="center"/>
            </w:pPr>
            <w:r>
              <w:t>{SUPPUNIT}</w:t>
            </w:r>
          </w:p>
        </w:tc>//-->
      </w:tr>
      <w:tr>
        <w:trPr>
          <w:cantSplit/>
        </w:trPr>
        <w:tc>
          <w:p>
            <w:pPr>
              <w:pStyle w:val="NormalinTable"/>
            </w:pPr>
            <w:r>
              <w:rPr>
                <w:b/>
              </w:rPr>
              <w:t>2933 52 00 90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Allobarbital (INN), amobarbital (INN), barbital (INN), butalbital (INN), butobarbital, cyclobarbital (INN), methylphenobarbital (INN), pentobarbital (INN), phenobarbital (INN), secbutabarbital (INN), secobarbital (INN) and vinylbital (INN); salts thereof</w:t>
              <!--{FOOT}//-->
            </w:r>
          </w:p>
        </w:tc>
        <!--<w:tc>
          <w:p>
            <w:pPr>
              <w:pStyle w:val="NormalinTable"/>
              <w:jc w:val="center"/>
            </w:pPr>
            <w:r>
              <w:t>{SUPPUNIT}</w:t>
            </w:r>
          </w:p>
        </w:tc>//-->
      </w:tr>
      <w:tr>
        <w:trPr>
          <w:cantSplit/>
        </w:trPr>
        <w:tc>
          <w:p>
            <w:pPr>
              <w:pStyle w:val="NormalinTable"/>
            </w:pPr>
            <w:r>
              <w:rPr>
                <w:b/>
              </w:rPr>
              <w:t>2933 53 10 00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Phenobarbital (INN), barbital (INN), and their salts</w:t>
              <!--{FOOT}//-->
            </w:r>
          </w:p>
        </w:tc>
        <!--<w:tc>
          <w:p>
            <w:pPr>
              <w:pStyle w:val="NormalinTable"/>
              <w:jc w:val="center"/>
            </w:pPr>
            <w:r>
              <w:t>{SUPPUNIT}</w:t>
            </w:r>
          </w:p>
        </w:tc>//-->
      </w:tr>
      <w:tr>
        <w:trPr>
          <w:cantSplit/>
        </w:trPr>
        <w:tc>
          <w:p>
            <w:pPr>
              <w:pStyle w:val="NormalinTable"/>
            </w:pPr>
            <w:r>
              <w:rPr>
                <w:b/>
              </w:rPr>
              <w:t>2933 53 90 00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derivatives of malonylurea (barbituric acid); salts thereof</w:t>
              <!--{FOOT}//-->
            </w:r>
          </w:p>
        </w:tc>
        <!--<w:tc>
          <w:p>
            <w:pPr>
              <w:pStyle w:val="NormalinTable"/>
              <w:jc w:val="center"/>
            </w:pPr>
            <w:r>
              <w:t>{SUPPUNIT}</w:t>
            </w:r>
          </w:p>
        </w:tc>//-->
      </w:tr>
      <w:tr>
        <w:trPr>
          <w:cantSplit/>
        </w:trPr>
        <w:tc>
          <w:p>
            <w:pPr>
              <w:pStyle w:val="NormalinTable"/>
            </w:pPr>
            <w:r>
              <w:rPr>
                <w:b/>
              </w:rPr>
              <w:t>2933 55 00 00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Loprazolam (INN), mecloqualone (INN), methaqualone (INN) and zipeprol (INN); salts thereof</w:t>
              <!--{FOOT}//-->
            </w:r>
          </w:p>
        </w:tc>
        <!--<w:tc>
          <w:p>
            <w:pPr>
              <w:pStyle w:val="NormalinTable"/>
              <w:jc w:val="center"/>
            </w:pPr>
            <w:r>
              <w:t>{SUPPUNIT}</w:t>
            </w:r>
          </w:p>
        </w:tc>//-->
      </w:tr>
      <w:tr>
        <w:trPr>
          <w:cantSplit/>
        </w:trPr>
        <w:tc>
          <w:p>
            <w:pPr>
              <w:pStyle w:val="NormalinTable"/>
            </w:pPr>
            <w:r>
              <w:rPr>
                <w:b/>
              </w:rPr>
              <w:t>2933 59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Diazinon (ISO)</w:t>
              <!--{FOOT}//-->
            </w:r>
          </w:p>
        </w:tc>
        <!--<w:tc>
          <w:p>
            <w:pPr>
              <w:pStyle w:val="NormalinTable"/>
              <w:jc w:val="center"/>
            </w:pPr>
            <w:r>
              <w:t>{SUPPUNIT}</w:t>
            </w:r>
          </w:p>
        </w:tc>//-->
      </w:tr>
      <w:tr>
        <w:trPr>
          <w:cantSplit/>
        </w:trPr>
        <w:tc>
          <w:p>
            <w:pPr>
              <w:pStyle w:val="NormalinTable"/>
            </w:pPr>
            <w:r>
              <w:rPr>
                <w:b/>
              </w:rPr>
              <w:t>2933 59 20 00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1,4-Diazabicyclo[2.2.2]octane (triethylenediamine)</w:t>
              <!--{FOOT}//-->
            </w:r>
          </w:p>
        </w:tc>
        <!--<w:tc>
          <w:p>
            <w:pPr>
              <w:pStyle w:val="NormalinTable"/>
              <w:jc w:val="center"/>
            </w:pPr>
            <w:r>
              <w:t>{SUPPUNIT}</w:t>
            </w:r>
          </w:p>
        </w:tc>//-->
      </w:tr>
      <w:tr>
        <w:trPr>
          <w:cantSplit/>
        </w:trPr>
        <w:tc>
          <w:p>
            <w:pPr>
              <w:pStyle w:val="NormalinTable"/>
            </w:pPr>
            <w:r>
              <w:rPr>
                <w:b/>
              </w:rPr>
              <w:t>2933 59 95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2933 59 95 10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6-Amino-1,3-dimethyluracil (CAS RN 6642-31-5)</w:t>
              <!--{FOOT}//-->
            </w:r>
          </w:p>
        </w:tc>
        <!--<w:tc>
          <w:p>
            <w:pPr>
              <w:pStyle w:val="NormalinTable"/>
              <w:jc w:val="center"/>
            </w:pPr>
            <w:r>
              <w:t>{SUPPUNIT}</w:t>
            </w:r>
          </w:p>
        </w:tc>//-->
      </w:tr>
      <w:tr>
        <w:trPr>
          <w:cantSplit/>
        </w:trPr>
        <w:tc>
          <w:p>
            <w:pPr>
              <w:pStyle w:val="NormalinTable"/>
            </w:pPr>
            <w:r>
              <w:rPr>
                <w:b/>
              </w:rPr>
              <w:t>2933 59 95 13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2-Diethylamino-6-hydroxy-4-methylpyrimidine (CAS RN 42487-72-9)</w:t>
              <!--{FOOT}//-->
            </w:r>
          </w:p>
        </w:tc>
        <!--<w:tc>
          <w:p>
            <w:pPr>
              <w:pStyle w:val="NormalinTable"/>
              <w:jc w:val="center"/>
            </w:pPr>
            <w:r>
              <w:t>{SUPPUNIT}</w:t>
            </w:r>
          </w:p>
        </w:tc>//-->
      </w:tr>
      <w:tr>
        <w:trPr>
          <w:cantSplit/>
        </w:trPr>
        <w:tc>
          <w:p>
            <w:pPr>
              <w:pStyle w:val="NormalinTable"/>
            </w:pPr>
            <w:r>
              <w:rPr>
                <w:b/>
              </w:rPr>
              <w:t>2933 59 95 15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Sitagliptin phosphate monohydrate (CAS RN 654671-77-9)</w:t>
              <!--{FOOT}//-->
            </w:r>
          </w:p>
        </w:tc>
        <!--<w:tc>
          <w:p>
            <w:pPr>
              <w:pStyle w:val="NormalinTable"/>
              <w:jc w:val="center"/>
            </w:pPr>
            <w:r>
              <w:t>{SUPPUNIT}</w:t>
            </w:r>
          </w:p>
        </w:tc>//-->
      </w:tr>
      <w:tr>
        <w:trPr>
          <w:cantSplit/>
        </w:trPr>
        <w:tc>
          <w:p>
            <w:pPr>
              <w:pStyle w:val="NormalinTable"/>
            </w:pPr>
            <w:r>
              <w:rPr>
                <w:b/>
              </w:rPr>
              <w:t>2933 59 95 17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N,N'-(4,6-Dichloropyrimidine-2,5-diyl)diformamide (CAS RN 116477-30-6)</w:t>
              <!--{FOOT}//-->
            </w:r>
          </w:p>
        </w:tc>
        <!--<w:tc>
          <w:p>
            <w:pPr>
              <w:pStyle w:val="NormalinTable"/>
              <w:jc w:val="center"/>
            </w:pPr>
            <w:r>
              <w:t>{SUPPUNIT}</w:t>
            </w:r>
          </w:p>
        </w:tc>//-->
      </w:tr>
      <w:tr>
        <w:trPr>
          <w:cantSplit/>
        </w:trPr>
        <w:tc>
          <w:p>
            <w:pPr>
              <w:pStyle w:val="NormalinTable"/>
            </w:pPr>
            <w:r>
              <w:rPr>
                <w:b/>
              </w:rPr>
              <w:t>2933 59 95 18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1-Methyl-3-phenylpiperazine (CAS RN 5271-27-2)</w:t>
              <!--{FOOT}//-->
            </w:r>
          </w:p>
        </w:tc>
        <!--<w:tc>
          <w:p>
            <w:pPr>
              <w:pStyle w:val="NormalinTable"/>
              <w:jc w:val="center"/>
            </w:pPr>
            <w:r>
              <w:t>{SUPPUNIT}</w:t>
            </w:r>
          </w:p>
        </w:tc>//-->
      </w:tr>
      <w:tr>
        <w:trPr>
          <w:cantSplit/>
        </w:trPr>
        <w:tc>
          <w:p>
            <w:pPr>
              <w:pStyle w:val="NormalinTable"/>
            </w:pPr>
            <w:r>
              <w:rPr>
                <w:b/>
              </w:rPr>
              <w:t>2933 59 95 20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2,4-Diamino-6-chloropyrimidine (CAS RN 156-83-2)</w:t>
              <!--{FOOT}//-->
            </w:r>
          </w:p>
        </w:tc>
        <!--<w:tc>
          <w:p>
            <w:pPr>
              <w:pStyle w:val="NormalinTable"/>
              <w:jc w:val="center"/>
            </w:pPr>
            <w:r>
              <w:t>{SUPPUNIT}</w:t>
            </w:r>
          </w:p>
        </w:tc>//-->
      </w:tr>
      <w:tr>
        <w:trPr>
          <w:cantSplit/>
        </w:trPr>
        <w:tc>
          <w:p>
            <w:pPr>
              <w:pStyle w:val="NormalinTable"/>
            </w:pPr>
            <w:r>
              <w:rPr>
                <w:b/>
              </w:rPr>
              <w:t>2933 59 95 21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N-(2-oxo-1,2-dihydropyrimidin-4-yl)benzamide (CAS RN 26661-13-2)</w:t>
              <!--{FOOT}//-->
            </w:r>
          </w:p>
        </w:tc>
        <!--<w:tc>
          <w:p>
            <w:pPr>
              <w:pStyle w:val="NormalinTable"/>
              <w:jc w:val="center"/>
            </w:pPr>
            <w:r>
              <w:t>{SUPPUNIT}</w:t>
            </w:r>
          </w:p>
        </w:tc>//-->
      </w:tr>
      <w:tr>
        <w:trPr>
          <w:cantSplit/>
        </w:trPr>
        <w:tc>
          <w:p>
            <w:pPr>
              <w:pStyle w:val="NormalinTable"/>
            </w:pPr>
            <w:r>
              <w:rPr>
                <w:b/>
              </w:rPr>
              <w:t>2933 59 95 22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6-chloro-1,3-dimethyluracil (CAS RN 6972-27-6)</w:t>
              <!--{FOOT}//-->
            </w:r>
          </w:p>
        </w:tc>
        <!--<w:tc>
          <w:p>
            <w:pPr>
              <w:pStyle w:val="NormalinTable"/>
              <w:jc w:val="center"/>
            </w:pPr>
            <w:r>
              <w:t>{SUPPUNIT}</w:t>
            </w:r>
          </w:p>
        </w:tc>//-->
      </w:tr>
      <w:tr>
        <w:trPr>
          <w:cantSplit/>
        </w:trPr>
        <w:tc>
          <w:p>
            <w:pPr>
              <w:pStyle w:val="NormalinTable"/>
            </w:pPr>
            <w:r>
              <w:rPr>
                <w:b/>
              </w:rPr>
              <w:t>2933 59 95 23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6-Chloro-3-methyluracil (CAS RN 4318-56-3)</w:t>
              <!--{FOOT}//-->
            </w:r>
          </w:p>
        </w:tc>
        <!--<w:tc>
          <w:p>
            <w:pPr>
              <w:pStyle w:val="NormalinTable"/>
              <w:jc w:val="center"/>
            </w:pPr>
            <w:r>
              <w:t>{SUPPUNIT}</w:t>
            </w:r>
          </w:p>
        </w:tc>//-->
      </w:tr>
      <w:tr>
        <w:trPr>
          <w:cantSplit/>
        </w:trPr>
        <w:tc>
          <w:p>
            <w:pPr>
              <w:pStyle w:val="NormalinTable"/>
            </w:pPr>
            <w:r>
              <w:rPr>
                <w:b/>
              </w:rPr>
              <w:t>2933 59 95 24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1-(Cyclopropylcarbonyl)piperazine hydrochloride (CAS RN 1021298-67-8)</w:t>
              <!--{FOOT}//-->
            </w:r>
          </w:p>
        </w:tc>
        <!--<w:tc>
          <w:p>
            <w:pPr>
              <w:pStyle w:val="NormalinTable"/>
              <w:jc w:val="center"/>
            </w:pPr>
            <w:r>
              <w:t>{SUPPUNIT}</w:t>
            </w:r>
          </w:p>
        </w:tc>//-->
      </w:tr>
      <w:tr>
        <w:trPr>
          <w:cantSplit/>
        </w:trPr>
        <w:tc>
          <w:p>
            <w:pPr>
              <w:pStyle w:val="NormalinTable"/>
            </w:pPr>
            <w:r>
              <w:rPr>
                <w:b/>
              </w:rPr>
              <w:t>2933 59 95 26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5-Fluoro-4-hydrazino-2-methoxypyrimidine (CAS RN 166524-64-7)</w:t>
              <!--{FOOT}//-->
            </w:r>
          </w:p>
        </w:tc>
        <!--<w:tc>
          <w:p>
            <w:pPr>
              <w:pStyle w:val="NormalinTable"/>
              <w:jc w:val="center"/>
            </w:pPr>
            <w:r>
              <w:t>{SUPPUNIT}</w:t>
            </w:r>
          </w:p>
        </w:tc>//-->
      </w:tr>
      <w:tr>
        <w:trPr>
          <w:cantSplit/>
        </w:trPr>
        <w:tc>
          <w:p>
            <w:pPr>
              <w:pStyle w:val="NormalinTable"/>
            </w:pPr>
            <w:r>
              <w:rPr>
                <w:b/>
              </w:rPr>
              <w:t>2933 59 95 27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2-[(2-Amino-6-oxo-1,6-dihydro-9H-purin-9-yl)methoxy]-3-hydroxypropylacetate (CAS RN 88110-89-8)</w:t>
              <!--{FOOT}//-->
            </w:r>
          </w:p>
        </w:tc>
        <!--<w:tc>
          <w:p>
            <w:pPr>
              <w:pStyle w:val="NormalinTable"/>
              <w:jc w:val="center"/>
            </w:pPr>
            <w:r>
              <w:t>{SUPPUNIT}</w:t>
            </w:r>
          </w:p>
        </w:tc>//-->
      </w:tr>
      <w:tr>
        <w:trPr>
          <w:cantSplit/>
        </w:trPr>
        <w:tc>
          <w:p>
            <w:pPr>
              <w:pStyle w:val="NormalinTable"/>
            </w:pPr>
            <w:r>
              <w:rPr>
                <w:b/>
              </w:rPr>
              <w:t>2933 59 95 30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Mepanipyrim (ISO) (CAS RN 110235-47-7)</w:t>
              <!--{FOOT}//-->
            </w:r>
          </w:p>
        </w:tc>
        <!--<w:tc>
          <w:p>
            <w:pPr>
              <w:pStyle w:val="NormalinTable"/>
              <w:jc w:val="center"/>
            </w:pPr>
            <w:r>
              <w:t>{SUPPUNIT}</w:t>
            </w:r>
          </w:p>
        </w:tc>//-->
      </w:tr>
      <w:tr>
        <w:trPr>
          <w:cantSplit/>
        </w:trPr>
        <w:tc>
          <w:p>
            <w:pPr>
              <w:pStyle w:val="NormalinTable"/>
            </w:pPr>
            <w:r>
              <w:rPr>
                <w:b/>
              </w:rPr>
              <w:t>2933 59 95 33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4,6-Dichloro-5-fluoropyrimidine (CAS RN 213265-83-9)</w:t>
              <!--{FOOT}//-->
            </w:r>
          </w:p>
        </w:tc>
        <!--<w:tc>
          <w:p>
            <w:pPr>
              <w:pStyle w:val="NormalinTable"/>
              <w:jc w:val="center"/>
            </w:pPr>
            <w:r>
              <w:t>{SUPPUNIT}</w:t>
            </w:r>
          </w:p>
        </w:tc>//-->
      </w:tr>
      <w:tr>
        <w:trPr>
          <w:cantSplit/>
        </w:trPr>
        <w:tc>
          <w:p>
            <w:pPr>
              <w:pStyle w:val="NormalinTable"/>
            </w:pPr>
            <w:r>
              <w:rPr>
                <w:b/>
              </w:rPr>
              <w:t>2933 59 95 37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6-Iodo-3-propyl-2-thioxo-2,3-dihydroquinazolin-4(1H)-one (CAS RN 200938-58-5)</w:t>
              <!--{FOOT}//-->
            </w:r>
          </w:p>
        </w:tc>
        <!--<w:tc>
          <w:p>
            <w:pPr>
              <w:pStyle w:val="NormalinTable"/>
              <w:jc w:val="center"/>
            </w:pPr>
            <w:r>
              <w:t>{SUPPUNIT}</w:t>
            </w:r>
          </w:p>
        </w:tc>//-->
      </w:tr>
      <w:tr>
        <w:trPr>
          <w:cantSplit/>
        </w:trPr>
        <w:tc>
          <w:p>
            <w:pPr>
              <w:pStyle w:val="NormalinTable"/>
            </w:pPr>
            <w:r>
              <w:rPr>
                <w:b/>
              </w:rPr>
              <w:t>2933 59 95 39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Ibrutinib (INN) (CAS RN 936563-96-1)</w:t>
              <!--{FOOT}//-->
            </w:r>
          </w:p>
        </w:tc>
        <!--<w:tc>
          <w:p>
            <w:pPr>
              <w:pStyle w:val="NormalinTable"/>
              <w:jc w:val="center"/>
            </w:pPr>
            <w:r>
              <w:t>{SUPPUNIT}</w:t>
            </w:r>
          </w:p>
        </w:tc>//-->
      </w:tr>
      <w:tr>
        <w:trPr>
          <w:cantSplit/>
        </w:trPr>
        <w:tc>
          <w:p>
            <w:pPr>
              <w:pStyle w:val="NormalinTable"/>
            </w:pPr>
            <w:r>
              <w:rPr>
                <w:b/>
              </w:rPr>
              <w:t>2933 59 95 43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2-(4-(2-Hydroxyethyl)piperazin-1-yl)ethanesulfonic acid (CAS RN 7365-45-9)</w:t>
              <!--{FOOT}//-->
            </w:r>
          </w:p>
        </w:tc>
        <!--<w:tc>
          <w:p>
            <w:pPr>
              <w:pStyle w:val="NormalinTable"/>
              <w:jc w:val="center"/>
            </w:pPr>
            <w:r>
              <w:t>{SUPPUNIT}</w:t>
            </w:r>
          </w:p>
        </w:tc>//-->
      </w:tr>
      <w:tr>
        <w:trPr>
          <w:cantSplit/>
        </w:trPr>
        <w:tc>
          <w:p>
            <w:pPr>
              <w:pStyle w:val="NormalinTable"/>
            </w:pPr>
            <w:r>
              <w:rPr>
                <w:b/>
              </w:rPr>
              <w:t>2933 59 95 45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1-[3-(Hydroxymethyl)pyridin-2-yl]-4-methyl-2-phenylpiperazine (CAS RN 61337-89-1)</w:t>
              <!--{FOOT}//-->
            </w:r>
          </w:p>
        </w:tc>
        <!--<w:tc>
          <w:p>
            <w:pPr>
              <w:pStyle w:val="NormalinTable"/>
              <w:jc w:val="center"/>
            </w:pPr>
            <w:r>
              <w:t>{SUPPUNIT}</w:t>
            </w:r>
          </w:p>
        </w:tc>//-->
      </w:tr>
      <w:tr>
        <w:trPr>
          <w:cantSplit/>
        </w:trPr>
        <w:tc>
          <w:p>
            <w:pPr>
              <w:pStyle w:val="NormalinTable"/>
            </w:pPr>
            <w:r>
              <w:rPr>
                <w:b/>
              </w:rPr>
              <w:t>2933 59 95 47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6-Methyl-2-oxoperhydropyrimidin-4-ylurea (CAS RN 1129-42-6) with a purity of 94% or more</w:t>
              <!--{FOOT}//-->
            </w:r>
          </w:p>
        </w:tc>
        <!--<w:tc>
          <w:p>
            <w:pPr>
              <w:pStyle w:val="NormalinTable"/>
              <w:jc w:val="center"/>
            </w:pPr>
            <w:r>
              <w:t>{SUPPUNIT}</w:t>
            </w:r>
          </w:p>
        </w:tc>//-->
      </w:tr>
      <w:tr>
        <w:trPr>
          <w:cantSplit/>
        </w:trPr>
        <w:tc>
          <w:p>
            <w:pPr>
              <w:pStyle w:val="NormalinTable"/>
            </w:pPr>
            <w:r>
              <w:rPr>
                <w:b/>
              </w:rPr>
              <w:t>2933 59 95 50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2-(2-Piperazin-1-ylethoxy)ethanol (CAS RN 13349-82-1)</w:t>
              <!--{FOOT}//-->
            </w:r>
          </w:p>
        </w:tc>
        <!--<w:tc>
          <w:p>
            <w:pPr>
              <w:pStyle w:val="NormalinTable"/>
              <w:jc w:val="center"/>
            </w:pPr>
            <w:r>
              <w:t>{SUPPUNIT}</w:t>
            </w:r>
          </w:p>
        </w:tc>//-->
      </w:tr>
      <w:tr>
        <w:trPr>
          <w:cantSplit/>
        </w:trPr>
        <w:tc>
          <w:p>
            <w:pPr>
              <w:pStyle w:val="NormalinTable"/>
            </w:pPr>
            <w:r>
              <w:rPr>
                <w:b/>
              </w:rPr>
              <w:t>2933 59 95 53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5-Fluoro-2-methoxypyrimidin-4(3H)-one (CAS RN 1480-96-2)</w:t>
              <!--{FOOT}//-->
            </w:r>
          </w:p>
        </w:tc>
        <!--<w:tc>
          <w:p>
            <w:pPr>
              <w:pStyle w:val="NormalinTable"/>
              <w:jc w:val="center"/>
            </w:pPr>
            <w:r>
              <w:t>{SUPPUNIT}</w:t>
            </w:r>
          </w:p>
        </w:tc>//-->
      </w:tr>
      <w:tr>
        <w:trPr>
          <w:cantSplit/>
        </w:trPr>
        <w:tc>
          <w:p>
            <w:pPr>
              <w:pStyle w:val="NormalinTable"/>
            </w:pPr>
            <w:r>
              <w:rPr>
                <w:b/>
              </w:rPr>
              <w:t>2933 59 95 57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5,7-Dimethoxy(1,2,4)triazolo(1,5-a)pyrimidin-2-amine (CAS RN 13223-43-3)</w:t>
              <!--{FOOT}//-->
            </w:r>
          </w:p>
        </w:tc>
        <!--<w:tc>
          <w:p>
            <w:pPr>
              <w:pStyle w:val="NormalinTable"/>
              <w:jc w:val="center"/>
            </w:pPr>
            <w:r>
              <w:t>{SUPPUNIT}</w:t>
            </w:r>
          </w:p>
        </w:tc>//-->
      </w:tr>
      <w:tr>
        <w:trPr>
          <w:cantSplit/>
        </w:trPr>
        <w:tc>
          <w:p>
            <w:pPr>
              <w:pStyle w:val="NormalinTable"/>
            </w:pPr>
            <w:r>
              <w:rPr>
                <w:b/>
              </w:rPr>
              <w:t>2933 59 95 60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2,6-Dichloro-4,8-dipiperidinopyrimido[5,4-d]pyrimidine (CAS RN 7139-02-8)</w:t>
              <!--{FOOT}//-->
            </w:r>
          </w:p>
        </w:tc>
        <!--<w:tc>
          <w:p>
            <w:pPr>
              <w:pStyle w:val="NormalinTable"/>
              <w:jc w:val="center"/>
            </w:pPr>
            <w:r>
              <w:t>{SUPPUNIT}</w:t>
            </w:r>
          </w:p>
        </w:tc>//-->
      </w:tr>
      <w:tr>
        <w:trPr>
          <w:cantSplit/>
        </w:trPr>
        <w:tc>
          <w:p>
            <w:pPr>
              <w:pStyle w:val="NormalinTable"/>
            </w:pPr>
            <w:r>
              <w:rPr>
                <w:b/>
              </w:rPr>
              <w:t>2933 59 95 65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1-Chloromethyl-4-fluoro-1,4-diazoniabicyclo[2.2.2]octane bis(tetrafluoroborate) (CAS RN 140681-55-6)</w:t>
              <!--{FOOT}//-->
            </w:r>
          </w:p>
        </w:tc>
        <!--<w:tc>
          <w:p>
            <w:pPr>
              <w:pStyle w:val="NormalinTable"/>
              <w:jc w:val="center"/>
            </w:pPr>
            <w:r>
              <w:t>{SUPPUNIT}</w:t>
            </w:r>
          </w:p>
        </w:tc>//-->
      </w:tr>
      <w:tr>
        <w:trPr>
          <w:cantSplit/>
        </w:trPr>
        <w:tc>
          <w:p>
            <w:pPr>
              <w:pStyle w:val="NormalinTable"/>
            </w:pPr>
            <w:r>
              <w:rPr>
                <w:b/>
              </w:rPr>
              <w:t>2933 59 95 70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N-(4-Ethyl-2,3-dioxopiperazin-1-ylcarbonyl)-D-2-phenylglycine (CAS RN 63422-71-9)</w:t>
              <!--{FOOT}//-->
            </w:r>
          </w:p>
        </w:tc>
        <!--<w:tc>
          <w:p>
            <w:pPr>
              <w:pStyle w:val="NormalinTable"/>
              <w:jc w:val="center"/>
            </w:pPr>
            <w:r>
              <w:t>{SUPPUNIT}</w:t>
            </w:r>
          </w:p>
        </w:tc>//-->
      </w:tr>
      <w:tr>
        <w:trPr>
          <w:cantSplit/>
        </w:trPr>
        <w:tc>
          <w:p>
            <w:pPr>
              <w:pStyle w:val="NormalinTable"/>
            </w:pPr>
            <w:r>
              <w:rPr>
                <w:b/>
              </w:rPr>
              <w:t>2933 59 95 75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(2R,3S/2S,3R)-3-(6-Chloro-5-fluoro pyrimidin-4-yl)-2-(2,4-difluorophenyl)-1-(1H-1,2,4-triazol-1-yl)butan-2-ol hydrochloride, (CAS RN 188416-20-8)</w:t>
              <!--{FOOT}//-->
            </w:r>
          </w:p>
        </w:tc>
        <!--<w:tc>
          <w:p>
            <w:pPr>
              <w:pStyle w:val="NormalinTable"/>
              <w:jc w:val="center"/>
            </w:pPr>
            <w:r>
              <w:t>{SUPPUNIT}</w:t>
            </w:r>
          </w:p>
        </w:tc>//-->
      </w:tr>
      <w:tr>
        <w:trPr>
          <w:cantSplit/>
        </w:trPr>
        <w:tc>
          <w:p>
            <w:pPr>
              <w:pStyle w:val="NormalinTable"/>
            </w:pPr>
            <w:r>
              <w:rPr>
                <w:b/>
              </w:rPr>
              <w:t>2933 59 95 77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3-(Trifluoromethyl)-5,6,7,8-tetrahydro[1,2,4]triazolo[4,3-a]pyrazine hydrochloride (1:1) (CAS RN 762240-92-6)</w:t>
              <!--{FOOT}//-->
            </w:r>
          </w:p>
        </w:tc>
        <!--<w:tc>
          <w:p>
            <w:pPr>
              <w:pStyle w:val="NormalinTable"/>
              <w:jc w:val="center"/>
            </w:pPr>
            <w:r>
              <w:t>{SUPPUNIT}</w:t>
            </w:r>
          </w:p>
        </w:tc>//-->
      </w:tr>
      <w:tr>
        <w:trPr>
          <w:cantSplit/>
        </w:trPr>
        <w:tc>
          <w:p>
            <w:pPr>
              <w:pStyle w:val="NormalinTable"/>
            </w:pPr>
            <w:r>
              <w:rPr>
                <w:b/>
              </w:rPr>
              <w:t>2933 59 95 87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5-Bromo-2,4-dichloropyrimidine (CAS RN 36082-50-5)</w:t>
              <!--{FOOT}//-->
            </w:r>
          </w:p>
        </w:tc>
        <!--<w:tc>
          <w:p>
            <w:pPr>
              <w:pStyle w:val="NormalinTable"/>
              <w:jc w:val="center"/>
            </w:pPr>
            <w:r>
              <w:t>{SUPPUNIT}</w:t>
            </w:r>
          </w:p>
        </w:tc>//-->
      </w:tr>
      <w:tr>
        <w:trPr>
          <w:cantSplit/>
        </w:trPr>
        <w:tc>
          <w:p>
            <w:pPr>
              <w:pStyle w:val="NormalinTable"/>
            </w:pPr>
            <w:r>
              <w:rPr>
                <w:b/>
              </w:rPr>
              <w:t>2933 59 95 89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6-Benzyladenine (CAS RN 1214-39-7)</w:t>
              <!--{FOOT}//-->
            </w:r>
          </w:p>
        </w:tc>
        <!--<w:tc>
          <w:p>
            <w:pPr>
              <w:pStyle w:val="NormalinTable"/>
              <w:jc w:val="center"/>
            </w:pPr>
            <w:r>
              <w:t>{SUPPUNIT}</w:t>
            </w:r>
          </w:p>
        </w:tc>//-->
      </w:tr>
      <w:tr>
        <w:trPr>
          <w:cantSplit/>
        </w:trPr>
        <w:tc>
          <w:p>
            <w:pPr>
              <w:pStyle w:val="NormalinTable"/>
            </w:pPr>
            <w:r>
              <w:rPr>
                <w:b/>
              </w:rPr>
              <w:t>2933 59 95 90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triazine ring (whether or not hydrogenated) in the structure</w:t>
              <!--{FOOT}//-->
            </w:r>
          </w:p>
        </w:tc>
        <!--<w:tc>
          <w:p>
            <w:pPr>
              <w:pStyle w:val="NormalinTable"/>
              <w:jc w:val="center"/>
            </w:pPr>
            <w:r>
              <w:t>{SUPPUNIT}</w:t>
            </w:r>
          </w:p>
        </w:tc>//-->
      </w:tr>
      <w:tr>
        <w:trPr>
          <w:cantSplit/>
        </w:trPr>
        <w:tc>
          <w:p>
            <w:pPr>
              <w:pStyle w:val="NormalinTable"/>
            </w:pPr>
            <w:r>
              <w:rPr>
                <w:b/>
              </w:rPr>
              <w:t>2933 61 00 00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Melamine</w:t>
              <!--{FOOT}//-->
            </w:r>
          </w:p>
        </w:tc>
        <!--<w:tc>
          <w:p>
            <w:pPr>
              <w:pStyle w:val="NormalinTable"/>
              <w:jc w:val="center"/>
            </w:pPr>
            <w:r>
              <w:t>{SUPPUNIT}</w:t>
            </w:r>
          </w:p>
        </w:tc>//-->
      </w:tr>
      <w:tr>
        <w:trPr>
          <w:cantSplit/>
        </w:trPr>
        <w:tc>
          <w:p>
            <w:pPr>
              <w:pStyle w:val="NormalinTable"/>
            </w:pPr>
            <w:r>
              <w:rPr>
                <w:b/>
              </w:rPr>
              <w:t>2933 69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Atrazine (ISO); propazine (ISO); simazine (ISO); hexahydro-1,3,5-trinitro-1,3,5-triazine (hexogen, trimethylenetrinitramine)</w:t>
              <!--{FOOT}//-->
            </w:r>
          </w:p>
        </w:tc>
        <!--<w:tc>
          <w:p>
            <w:pPr>
              <w:pStyle w:val="NormalinTable"/>
              <w:jc w:val="center"/>
            </w:pPr>
            <w:r>
              <w:t>{SUPPUNIT}</w:t>
            </w:r>
          </w:p>
        </w:tc>//-->
      </w:tr>
      <w:tr>
        <w:trPr>
          <w:cantSplit/>
        </w:trPr>
        <w:tc>
          <w:p>
            <w:pPr>
              <w:pStyle w:val="NormalinTable"/>
            </w:pPr>
            <w:r>
              <w:rPr>
                <w:b/>
              </w:rPr>
              <w:t>2933 69 40 00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Methenamine (INN) (hexamethylenetetramine); 2,6-di-tert-butyl-4-[4,6-bis(octylthio)-1,3,5-triazin-2-ylamino]phenol</w:t>
              <!--{FOOT}//-->
            </w:r>
          </w:p>
        </w:tc>
        <!--<w:tc>
          <w:p>
            <w:pPr>
              <w:pStyle w:val="NormalinTable"/>
              <w:jc w:val="center"/>
            </w:pPr>
            <w:r>
              <w:t>{SUPPUNIT}</w:t>
            </w:r>
          </w:p>
        </w:tc>//-->
      </w:tr>
      <w:tr>
        <w:trPr>
          <w:cantSplit/>
        </w:trPr>
        <w:tc>
          <w:p>
            <w:pPr>
              <w:pStyle w:val="NormalinTable"/>
            </w:pPr>
            <w:r>
              <w:rPr>
                <w:b/>
              </w:rPr>
              <w:t>2933 69 80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2933 69 80 13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Metribuzin (ISO) (CAS RN 21087-64-9) with a purity by weight of 93% or more</w:t>
              <!--{FOOT}//-->
            </w:r>
          </w:p>
        </w:tc>
        <!--<w:tc>
          <w:p>
            <w:pPr>
              <w:pStyle w:val="NormalinTable"/>
              <w:jc w:val="center"/>
            </w:pPr>
            <w:r>
              <w:t>{SUPPUNIT}</w:t>
            </w:r>
          </w:p>
        </w:tc>//-->
      </w:tr>
      <w:tr>
        <w:trPr>
          <w:cantSplit/>
        </w:trPr>
        <w:tc>
          <w:p>
            <w:pPr>
              <w:pStyle w:val="NormalinTable"/>
            </w:pPr>
            <w:r>
              <w:rPr>
                <w:b/>
              </w:rPr>
              <w:t>2933 69 80 15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2-Chloro-4,6-dimethoxy-1,3,5-triazine (CAS RN 3140-73-6)</w:t>
              <!--{FOOT}//-->
            </w:r>
          </w:p>
        </w:tc>
        <!--<w:tc>
          <w:p>
            <w:pPr>
              <w:pStyle w:val="NormalinTable"/>
              <w:jc w:val="center"/>
            </w:pPr>
            <w:r>
              <w:t>{SUPPUNIT}</w:t>
            </w:r>
          </w:p>
        </w:tc>//-->
      </w:tr>
      <w:tr>
        <w:trPr>
          <w:cantSplit/>
        </w:trPr>
        <w:tc>
          <w:p>
            <w:pPr>
              <w:pStyle w:val="NormalinTable"/>
            </w:pPr>
            <w:r>
              <w:rPr>
                <w:b/>
              </w:rPr>
              <w:t>2933 69 80 17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Benzoguanamine (CAS RN 91-76-9)</w:t>
              <!--{FOOT}//-->
            </w:r>
          </w:p>
        </w:tc>
        <!--<w:tc>
          <w:p>
            <w:pPr>
              <w:pStyle w:val="NormalinTable"/>
              <w:jc w:val="center"/>
            </w:pPr>
            <w:r>
              <w:t>{SUPPUNIT}</w:t>
            </w:r>
          </w:p>
        </w:tc>//-->
      </w:tr>
      <w:tr>
        <w:trPr>
          <w:cantSplit/>
        </w:trPr>
        <w:tc>
          <w:p>
            <w:pPr>
              <w:pStyle w:val="NormalinTable"/>
            </w:pPr>
            <w:r>
              <w:rPr>
                <w:b/>
              </w:rPr>
              <w:t>2933 69 80 30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1,3,5-Tris[3-(dimethylamino)propyl]hexahydro-1,3,5-triazine (CAS RN 15875-13-5)</w:t>
              <!--{FOOT}//-->
            </w:r>
          </w:p>
        </w:tc>
        <!--<w:tc>
          <w:p>
            <w:pPr>
              <w:pStyle w:val="NormalinTable"/>
              <w:jc w:val="center"/>
            </w:pPr>
            <w:r>
              <w:t>{SUPPUNIT}</w:t>
            </w:r>
          </w:p>
        </w:tc>//-->
      </w:tr>
      <w:tr>
        <w:trPr>
          <w:cantSplit/>
        </w:trPr>
        <w:tc>
          <w:p>
            <w:pPr>
              <w:pStyle w:val="NormalinTable"/>
            </w:pPr>
            <w:r>
              <w:rPr>
                <w:b/>
              </w:rPr>
              <w:t>2933 69 80 40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Troclosene sodium (INNM) (CAS RN 2893-78-9)</w:t>
              <!--{FOOT}//-->
            </w:r>
          </w:p>
        </w:tc>
        <!--<w:tc>
          <w:p>
            <w:pPr>
              <w:pStyle w:val="NormalinTable"/>
              <w:jc w:val="center"/>
            </w:pPr>
            <w:r>
              <w:t>{SUPPUNIT}</w:t>
            </w:r>
          </w:p>
        </w:tc>//-->
      </w:tr>
      <w:tr>
        <w:trPr>
          <w:cantSplit/>
        </w:trPr>
        <w:tc>
          <w:p>
            <w:pPr>
              <w:pStyle w:val="NormalinTable"/>
            </w:pPr>
            <w:r>
              <w:rPr>
                <w:b/>
              </w:rPr>
              <w:t>2933 69 80 45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2-(4,6-Bis-(2,4-dimethylphenyl)-1,3,5-triazin-2-yl)-5-(octyloxy)-phenol (CAS RN 2725-22-6)</w:t>
              <!--{FOOT}//-->
            </w:r>
          </w:p>
        </w:tc>
        <!--<w:tc>
          <w:p>
            <w:pPr>
              <w:pStyle w:val="NormalinTable"/>
              <w:jc w:val="center"/>
            </w:pPr>
            <w:r>
              <w:t>{SUPPUNIT}</w:t>
            </w:r>
          </w:p>
        </w:tc>//-->
      </w:tr>
      <w:tr>
        <w:trPr>
          <w:cantSplit/>
        </w:trPr>
        <w:tc>
          <w:p>
            <w:pPr>
              <w:pStyle w:val="NormalinTable"/>
            </w:pPr>
            <w:r>
              <w:rPr>
                <w:b/>
              </w:rPr>
              <w:t>2933 69 80 55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Terbutryn (ISO) (CAS RN 886-50-0)</w:t>
              <!--{FOOT}//-->
            </w:r>
          </w:p>
        </w:tc>
        <!--<w:tc>
          <w:p>
            <w:pPr>
              <w:pStyle w:val="NormalinTable"/>
              <w:jc w:val="center"/>
            </w:pPr>
            <w:r>
              <w:t>{SUPPUNIT}</w:t>
            </w:r>
          </w:p>
        </w:tc>//-->
      </w:tr>
      <w:tr>
        <w:trPr>
          <w:cantSplit/>
        </w:trPr>
        <w:tc>
          <w:p>
            <w:pPr>
              <w:pStyle w:val="NormalinTable"/>
            </w:pPr>
            <w:r>
              <w:rPr>
                <w:b/>
              </w:rPr>
              <w:t>2933 69 80 60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Cyanuric acid (CAS RN 108-80-5)</w:t>
              <!--{FOOT}//-->
            </w:r>
          </w:p>
        </w:tc>
        <!--<w:tc>
          <w:p>
            <w:pPr>
              <w:pStyle w:val="NormalinTable"/>
              <w:jc w:val="center"/>
            </w:pPr>
            <w:r>
              <w:t>{SUPPUNIT}</w:t>
            </w:r>
          </w:p>
        </w:tc>//-->
      </w:tr>
      <w:tr>
        <w:trPr>
          <w:cantSplit/>
        </w:trPr>
        <w:tc>
          <w:p>
            <w:pPr>
              <w:pStyle w:val="NormalinTable"/>
            </w:pPr>
            <w:r>
              <w:rPr>
                <w:b/>
              </w:rPr>
              <w:t>2933 69 80 65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1,3,5-Triazine-2,4,6(1H,3H,5H)-trithione, trisodium salt (CAS RN 17766-26-6)</w:t>
              <!--{FOOT}//-->
            </w:r>
          </w:p>
        </w:tc>
        <!--<w:tc>
          <w:p>
            <w:pPr>
              <w:pStyle w:val="NormalinTable"/>
              <w:jc w:val="center"/>
            </w:pPr>
            <w:r>
              <w:t>{SUPPUNIT}</w:t>
            </w:r>
          </w:p>
        </w:tc>//-->
      </w:tr>
      <w:tr>
        <w:trPr>
          <w:cantSplit/>
        </w:trPr>
        <w:tc>
          <w:p>
            <w:pPr>
              <w:pStyle w:val="NormalinTable"/>
            </w:pPr>
            <w:r>
              <w:rPr>
                <w:b/>
              </w:rPr>
              <w:t>2933 69 80 70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Trichloroisocyanuric acid, also referred to as ‘symclosene’ under the international non-proprietary name (INN)</w:t>
              <!--{FOOT}//-->
            </w:r>
          </w:p>
        </w:tc>
        <!--<w:tc>
          <w:p>
            <w:pPr>
              <w:pStyle w:val="NormalinTable"/>
              <w:jc w:val="center"/>
            </w:pPr>
            <w:r>
              <w:t>{SUPPUNIT}</w:t>
            </w:r>
          </w:p>
        </w:tc>//-->
      </w:tr>
      <w:tr>
        <w:trPr>
          <w:cantSplit/>
        </w:trPr>
        <w:tc>
          <w:p>
            <w:pPr>
              <w:pStyle w:val="NormalinTable"/>
            </w:pPr>
            <w:r>
              <w:rPr>
                <w:b/>
              </w:rPr>
              <w:t>2933 69 80 75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Metamitron (ISO) (CAS RN 41394-05-2)</w:t>
              <!--{FOOT}//-->
            </w:r>
          </w:p>
        </w:tc>
        <!--<w:tc>
          <w:p>
            <w:pPr>
              <w:pStyle w:val="NormalinTable"/>
              <w:jc w:val="center"/>
            </w:pPr>
            <w:r>
              <w:t>{SUPPUNIT}</w:t>
            </w:r>
          </w:p>
        </w:tc>//-->
      </w:tr>
      <w:tr>
        <w:trPr>
          <w:cantSplit/>
        </w:trPr>
        <w:tc>
          <w:p>
            <w:pPr>
              <w:pStyle w:val="NormalinTable"/>
            </w:pPr>
            <w:r>
              <w:rPr>
                <w:b/>
              </w:rPr>
              <w:t>2933 69 80 80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Tris(2-hydroxyethyl)-1,3,5-triazinetrione (CAS RN 839-90-7)</w:t>
              <!--{FOOT}//-->
            </w:r>
          </w:p>
        </w:tc>
        <!--<w:tc>
          <w:p>
            <w:pPr>
              <w:pStyle w:val="NormalinTable"/>
              <w:jc w:val="center"/>
            </w:pPr>
            <w:r>
              <w:t>{SUPPUNIT}</w:t>
            </w:r>
          </w:p>
        </w:tc>//-->
      </w:tr>
      <w:tr>
        <w:trPr>
          <w:cantSplit/>
        </w:trPr>
        <w:tc>
          <w:p>
            <w:pPr>
              <w:pStyle w:val="NormalinTable"/>
            </w:pPr>
            <w:r>
              <w:rPr>
                <w:b/>
              </w:rPr>
              <w:t>2933 69 80 90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Lactams</w:t>
              <!--{FOOT}//-->
            </w:r>
          </w:p>
        </w:tc>
        <!--<w:tc>
          <w:p>
            <w:pPr>
              <w:pStyle w:val="NormalinTable"/>
              <w:jc w:val="center"/>
            </w:pPr>
            <w:r>
              <w:t>{SUPPUNIT}</w:t>
            </w:r>
          </w:p>
        </w:tc>//-->
      </w:tr>
      <w:tr>
        <w:trPr>
          <w:cantSplit/>
        </w:trPr>
        <w:tc>
          <w:p>
            <w:pPr>
              <w:pStyle w:val="NormalinTable"/>
            </w:pPr>
            <w:r>
              <w:rPr>
                <w:b/>
              </w:rPr>
              <w:t>2933 71 00 00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6-Hexanelactam (epsilon-caprolactam)</w:t>
              <!--{FOOT}//-->
            </w:r>
          </w:p>
        </w:tc>
        <!--<w:tc>
          <w:p>
            <w:pPr>
              <w:pStyle w:val="NormalinTable"/>
              <w:jc w:val="center"/>
            </w:pPr>
            <w:r>
              <w:t>{SUPPUNIT}</w:t>
            </w:r>
          </w:p>
        </w:tc>//-->
      </w:tr>
      <w:tr>
        <w:trPr>
          <w:cantSplit/>
        </w:trPr>
        <w:tc>
          <w:p>
            <w:pPr>
              <w:pStyle w:val="NormalinTable"/>
            </w:pPr>
            <w:r>
              <w:rPr>
                <w:b/>
              </w:rPr>
              <w:t>2933 72 00 00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Clobazam (INN) and methyprylon (INN)</w:t>
              <!--{FOOT}//-->
            </w:r>
          </w:p>
        </w:tc>
        <!--<w:tc>
          <w:p>
            <w:pPr>
              <w:pStyle w:val="NormalinTable"/>
              <w:jc w:val="center"/>
            </w:pPr>
            <w:r>
              <w:t>{SUPPUNIT}</w:t>
            </w:r>
          </w:p>
        </w:tc>//-->
      </w:tr>
      <w:tr>
        <w:trPr>
          <w:cantSplit/>
        </w:trPr>
        <w:tc>
          <w:p>
            <w:pPr>
              <w:pStyle w:val="NormalinTable"/>
            </w:pPr>
            <w:r>
              <w:rPr>
                <w:b/>
              </w:rPr>
              <w:t>2933 79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lactams</w:t>
              <!--{FOOT}//-->
            </w:r>
          </w:p>
        </w:tc>
        <!--<w:tc>
          <w:p>
            <w:pPr>
              <w:pStyle w:val="NormalinTable"/>
              <w:jc w:val="center"/>
            </w:pPr>
            <w:r>
              <w:t>{SUPPUNIT}</w:t>
            </w:r>
          </w:p>
        </w:tc>//-->
      </w:tr>
      <w:tr>
        <w:trPr>
          <w:cantSplit/>
        </w:trPr>
        <w:tc>
          <w:p>
            <w:pPr>
              <w:pStyle w:val="NormalinTable"/>
            </w:pPr>
            <w:r>
              <w:rPr>
                <w:b/>
              </w:rPr>
              <w:t>2933 79 00 15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N-(tert-Butoxycarbonyl)-L-pyroglutamate (CAS RN 144978-12-1)</w:t>
              <!--{FOOT}//-->
            </w:r>
          </w:p>
        </w:tc>
        <!--<w:tc>
          <w:p>
            <w:pPr>
              <w:pStyle w:val="NormalinTable"/>
              <w:jc w:val="center"/>
            </w:pPr>
            <w:r>
              <w:t>{SUPPUNIT}</w:t>
            </w:r>
          </w:p>
        </w:tc>//-->
      </w:tr>
      <w:tr>
        <w:trPr>
          <w:cantSplit/>
        </w:trPr>
        <w:tc>
          <w:p>
            <w:pPr>
              <w:pStyle w:val="NormalinTable"/>
            </w:pPr>
            <w:r>
              <w:rPr>
                <w:b/>
              </w:rPr>
              <w:t>2933 79 00 25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2-oxo-2,3-dihydro-1H-indole-6-carboxylate (CAS RN 14192-26-8)</w:t>
              <!--{FOOT}//-->
            </w:r>
          </w:p>
        </w:tc>
        <!--<w:tc>
          <w:p>
            <w:pPr>
              <w:pStyle w:val="NormalinTable"/>
              <w:jc w:val="center"/>
            </w:pPr>
            <w:r>
              <w:t>{SUPPUNIT}</w:t>
            </w:r>
          </w:p>
        </w:tc>//-->
      </w:tr>
      <w:tr>
        <w:trPr>
          <w:cantSplit/>
        </w:trPr>
        <w:tc>
          <w:p>
            <w:pPr>
              <w:pStyle w:val="NormalinTable"/>
            </w:pPr>
            <w:r>
              <w:rPr>
                <w:b/>
              </w:rPr>
              <w:t>2933 79 00 30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5-Vinyl-2-pyrrolidone (CAS RN 7529-16-0)</w:t>
              <!--{FOOT}//-->
            </w:r>
          </w:p>
        </w:tc>
        <!--<w:tc>
          <w:p>
            <w:pPr>
              <w:pStyle w:val="NormalinTable"/>
              <w:jc w:val="center"/>
            </w:pPr>
            <w:r>
              <w:t>{SUPPUNIT}</w:t>
            </w:r>
          </w:p>
        </w:tc>//-->
      </w:tr>
      <w:tr>
        <w:trPr>
          <w:cantSplit/>
        </w:trPr>
        <w:tc>
          <w:p>
            <w:pPr>
              <w:pStyle w:val="NormalinTable"/>
            </w:pPr>
            <w:r>
              <w:rPr>
                <w:b/>
              </w:rPr>
              <w:t>2933 79 00 35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1-tert-butyl 2-methyl(2S)-5-oxopyrrolidine-1,2-dicarboxylate (CAS RN 108963-96-8)</w:t>
              <!--{FOOT}//-->
            </w:r>
          </w:p>
        </w:tc>
        <!--<w:tc>
          <w:p>
            <w:pPr>
              <w:pStyle w:val="NormalinTable"/>
              <w:jc w:val="center"/>
            </w:pPr>
            <w:r>
              <w:t>{SUPPUNIT}</w:t>
            </w:r>
          </w:p>
        </w:tc>//-->
      </w:tr>
      <w:tr>
        <w:trPr>
          <w:cantSplit/>
        </w:trPr>
        <w:tc>
          <w:p>
            <w:pPr>
              <w:pStyle w:val="NormalinTable"/>
            </w:pPr>
            <w:r>
              <w:rPr>
                <w:b/>
              </w:rPr>
              <w:t>2933 79 00 50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6-Bromo-3-methyl-3H-dibenz(f,ij)isoquinoline-2,7-dione (CAS RN 81-85-6)</w:t>
              <!--{FOOT}//-->
            </w:r>
          </w:p>
        </w:tc>
        <!--<w:tc>
          <w:p>
            <w:pPr>
              <w:pStyle w:val="NormalinTable"/>
              <w:jc w:val="center"/>
            </w:pPr>
            <w:r>
              <w:t>{SUPPUNIT}</w:t>
            </w:r>
          </w:p>
        </w:tc>//-->
      </w:tr>
      <w:tr>
        <w:trPr>
          <w:cantSplit/>
        </w:trPr>
        <w:tc>
          <w:p>
            <w:pPr>
              <w:pStyle w:val="NormalinTable"/>
            </w:pPr>
            <w:r>
              <w:rPr>
                <w:b/>
              </w:rPr>
              <w:t>2933 79 00 60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3,3-Pentamethylene-4-butyrolactam (CAS RN 64744-50-9)</w:t>
              <!--{FOOT}//-->
            </w:r>
          </w:p>
        </w:tc>
        <!--<w:tc>
          <w:p>
            <w:pPr>
              <w:pStyle w:val="NormalinTable"/>
              <w:jc w:val="center"/>
            </w:pPr>
            <w:r>
              <w:t>{SUPPUNIT}</w:t>
            </w:r>
          </w:p>
        </w:tc>//-->
      </w:tr>
      <w:tr>
        <w:trPr>
          <w:cantSplit/>
        </w:trPr>
        <w:tc>
          <w:p>
            <w:pPr>
              <w:pStyle w:val="NormalinTable"/>
            </w:pPr>
            <w:r>
              <w:rPr>
                <w:b/>
              </w:rPr>
              <w:t>2933 79 00 70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(S)-N-[(Diethylamino)methyl]-alpha-ethyl-2-oxo-1-pyrrolidineacetamide L-(+)-tartrate (CAS RN 754186-36-2)</w:t>
              <!--{FOOT}//-->
            </w:r>
          </w:p>
        </w:tc>
        <!--<w:tc>
          <w:p>
            <w:pPr>
              <w:pStyle w:val="NormalinTable"/>
              <w:jc w:val="center"/>
            </w:pPr>
            <w:r>
              <w:t>{SUPPUNIT}</w:t>
            </w:r>
          </w:p>
        </w:tc>//-->
      </w:tr>
      <w:tr>
        <w:trPr>
          <w:cantSplit/>
        </w:trPr>
        <w:tc>
          <w:p>
            <w:pPr>
              <w:pStyle w:val="NormalinTable"/>
            </w:pPr>
            <w:r>
              <w:rPr>
                <w:b/>
              </w:rPr>
              <w:t>2933 79 00 90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Alprazolam (INN), camazepam (INN), chlordiazepoxide (INN), clonazepam (INN), clorazepate, delorazepam (INN), diazepam (INN), estazolam (INN), ethyl loflazepate (INN), fludiazepam (INN), flunitrazepam (INN), flurazepam (INN), halazepam (INN), lorazepam (INN), lormetazepam (INN), mazindol (INN), medazepam (INN), midazolam (INN), nimetazepam (INN), nitrazepam (INN), nordazepam (INN), oxazepam (INN), pinazepam (INN), prazepam (INN), pyrovalerone (INN), temazepam (INN), tetrazepam (INN) and triazolam (INN); salts thereof</w:t>
              <!--{FOOT}//-->
            </w:r>
          </w:p>
        </w:tc>
        <!--<w:tc>
          <w:p>
            <w:pPr>
              <w:pStyle w:val="NormalinTable"/>
              <w:jc w:val="center"/>
            </w:pPr>
            <w:r>
              <w:t>{SUPPUNIT}</w:t>
            </w:r>
          </w:p>
        </w:tc>//-->
      </w:tr>
      <w:tr>
        <w:trPr>
          <w:cantSplit/>
        </w:trPr>
        <w:tc>
          <w:p>
            <w:pPr>
              <w:pStyle w:val="NormalinTable"/>
            </w:pPr>
            <w:r>
              <w:rPr>
                <w:b/>
              </w:rPr>
              <w:t>2933 91 10 00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Chlordiazepoxide (INN)</w:t>
              <!--{FOOT}//-->
            </w:r>
          </w:p>
        </w:tc>
        <!--<w:tc>
          <w:p>
            <w:pPr>
              <w:pStyle w:val="NormalinTable"/>
              <w:jc w:val="center"/>
            </w:pPr>
            <w:r>
              <w:t>{SUPPUNIT}</w:t>
            </w:r>
          </w:p>
        </w:tc>//-->
      </w:tr>
      <w:tr>
        <w:trPr>
          <w:cantSplit/>
        </w:trPr>
        <w:tc>
          <w:p>
            <w:pPr>
              <w:pStyle w:val="NormalinTable"/>
            </w:pPr>
            <w:r>
              <w:rPr>
                <w:b/>
              </w:rPr>
              <w:t>2933 91 90 00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Azinphos-methyl (ISO)</w:t>
              <!--{FOOT}//-->
            </w:r>
          </w:p>
        </w:tc>
        <!--<w:tc>
          <w:p>
            <w:pPr>
              <w:pStyle w:val="NormalinTable"/>
              <w:jc w:val="center"/>
            </w:pPr>
            <w:r>
              <w:t>{SUPPUNIT}</w:t>
            </w:r>
          </w:p>
        </w:tc>//-->
      </w:tr>
      <w:tr>
        <w:trPr>
          <w:cantSplit/>
        </w:trPr>
        <w:tc>
          <w:p>
            <w:pPr>
              <w:pStyle w:val="NormalinTable"/>
            </w:pPr>
            <w:r>
              <w:rPr>
                <w:b/>
              </w:rPr>
              <w:t>2933 99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Indole, 3-methylindole (skatole), 6-allyl-6,7-dihydro-5H-dibenz[c,e]azepine (azapetine), phenindamine (INN) and their salts; imipramine hydrochloride (INNM)</w:t>
              <!--{FOOT}//-->
            </w:r>
          </w:p>
        </w:tc>
        <!--<w:tc>
          <w:p>
            <w:pPr>
              <w:pStyle w:val="NormalinTable"/>
              <w:jc w:val="center"/>
            </w:pPr>
            <w:r>
              <w:t>{SUPPUNIT}</w:t>
            </w:r>
          </w:p>
        </w:tc>//-->
      </w:tr>
      <w:tr>
        <w:trPr>
          <w:cantSplit/>
        </w:trPr>
        <w:tc>
          <w:p>
            <w:pPr>
              <w:pStyle w:val="NormalinTable"/>
            </w:pPr>
            <w:r>
              <w:rPr>
                <w:b/>
              </w:rPr>
              <w:t>2933 99 50 00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2,4-Di-tert-butyl-6-(5-chlorobenzotriazol-2-yl)phenol</w:t>
              <!--{FOOT}//-->
            </w:r>
          </w:p>
        </w:tc>
        <!--<w:tc>
          <w:p>
            <w:pPr>
              <w:pStyle w:val="NormalinTable"/>
              <w:jc w:val="center"/>
            </w:pPr>
            <w:r>
              <w:t>{SUPPUNIT}</w:t>
            </w:r>
          </w:p>
        </w:tc>//-->
      </w:tr>
      <w:tr>
        <w:trPr>
          <w:cantSplit/>
        </w:trPr>
        <w:tc>
          <w:p>
            <w:pPr>
              <w:pStyle w:val="NormalinTable"/>
            </w:pPr>
            <w:r>
              <w:rPr>
                <w:b/>
              </w:rPr>
              <w:t>2933 99 80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2933 99 80 11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Fenbuconazole (ISO) (CAS RN 114369-43-6)</w:t>
              <!--{FOOT}//-->
            </w:r>
          </w:p>
        </w:tc>
        <!--<w:tc>
          <w:p>
            <w:pPr>
              <w:pStyle w:val="NormalinTable"/>
              <w:jc w:val="center"/>
            </w:pPr>
            <w:r>
              <w:t>{SUPPUNIT}</w:t>
            </w:r>
          </w:p>
        </w:tc>//-->
      </w:tr>
      <w:tr>
        <w:trPr>
          <w:cantSplit/>
        </w:trPr>
        <w:tc>
          <w:p>
            <w:pPr>
              <w:pStyle w:val="NormalinTable"/>
            </w:pPr>
            <w:r>
              <w:rPr>
                <w:b/>
              </w:rPr>
              <w:t>2933 99 80 12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Myclobutanil (ISO) (CAS RN 88671-89-0)</w:t>
              <!--{FOOT}//-->
            </w:r>
          </w:p>
        </w:tc>
        <!--<w:tc>
          <w:p>
            <w:pPr>
              <w:pStyle w:val="NormalinTable"/>
              <w:jc w:val="center"/>
            </w:pPr>
            <w:r>
              <w:t>{SUPPUNIT}</w:t>
            </w:r>
          </w:p>
        </w:tc>//-->
      </w:tr>
      <w:tr>
        <w:trPr>
          <w:cantSplit/>
        </w:trPr>
        <w:tc>
          <w:p>
            <w:pPr>
              <w:pStyle w:val="NormalinTable"/>
            </w:pPr>
            <w:r>
              <w:rPr>
                <w:b/>
              </w:rPr>
              <w:t>2933 99 80 13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5-Difluormethoxy-2-mercapto-1-H-benzimidazole (CAS RN 97963-62-7)</w:t>
              <!--{FOOT}//-->
            </w:r>
          </w:p>
        </w:tc>
        <!--<w:tc>
          <w:p>
            <w:pPr>
              <w:pStyle w:val="NormalinTable"/>
              <w:jc w:val="center"/>
            </w:pPr>
            <w:r>
              <w:t>{SUPPUNIT}</w:t>
            </w:r>
          </w:p>
        </w:tc>//-->
      </w:tr>
      <w:tr>
        <w:trPr>
          <w:cantSplit/>
        </w:trPr>
        <w:tc>
          <w:p>
            <w:pPr>
              <w:pStyle w:val="NormalinTable"/>
            </w:pPr>
            <w:r>
              <w:rPr>
                <w:b/>
              </w:rPr>
              <w:t>2933 99 80 14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2-(2H-benzotriazol-2-yl)-4-methyl-6-(2-methylprop-2-en-1-yl)phenol(CAS RN 98809-58-6)</w:t>
              <!--{FOOT}//-->
            </w:r>
          </w:p>
        </w:tc>
        <!--<w:tc>
          <w:p>
            <w:pPr>
              <w:pStyle w:val="NormalinTable"/>
              <w:jc w:val="center"/>
            </w:pPr>
            <w:r>
              <w:t>{SUPPUNIT}</w:t>
            </w:r>
          </w:p>
        </w:tc>//-->
      </w:tr>
      <w:tr>
        <w:trPr>
          <w:cantSplit/>
        </w:trPr>
        <w:tc>
          <w:p>
            <w:pPr>
              <w:pStyle w:val="NormalinTable"/>
            </w:pPr>
            <w:r>
              <w:rPr>
                <w:b/>
              </w:rPr>
              <w:t>2933 99 80 15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2-(2H-Benzotriazol-2-yl)-4,6-di-tert-pentylphenol (CAS RN 25973-55-1)</w:t>
              <!--{FOOT}//-->
            </w:r>
          </w:p>
        </w:tc>
        <!--<w:tc>
          <w:p>
            <w:pPr>
              <w:pStyle w:val="NormalinTable"/>
              <w:jc w:val="center"/>
            </w:pPr>
            <w:r>
              <w:t>{SUPPUNIT}</w:t>
            </w:r>
          </w:p>
        </w:tc>//-->
      </w:tr>
      <w:tr>
        <w:trPr>
          <w:cantSplit/>
        </w:trPr>
        <w:tc>
          <w:p>
            <w:pPr>
              <w:pStyle w:val="NormalinTable"/>
            </w:pPr>
            <w:r>
              <w:rPr>
                <w:b/>
              </w:rPr>
              <w:t>2933 99 80 16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Pyridate (ISO)(CAS RN 55512-33-9) with a purity by weight of 90% or more</w:t>
              <!--{FOOT}//-->
            </w:r>
          </w:p>
        </w:tc>
        <!--<w:tc>
          <w:p>
            <w:pPr>
              <w:pStyle w:val="NormalinTable"/>
              <w:jc w:val="center"/>
            </w:pPr>
            <w:r>
              <w:t>{SUPPUNIT}</w:t>
            </w:r>
          </w:p>
        </w:tc>//-->
      </w:tr>
      <w:tr>
        <w:trPr>
          <w:cantSplit/>
        </w:trPr>
        <w:tc>
          <w:p>
            <w:pPr>
              <w:pStyle w:val="NormalinTable"/>
            </w:pPr>
            <w:r>
              <w:rPr>
                <w:b/>
              </w:rPr>
              <w:t>2933 99 80 17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Carfentrazone-ethyl (ISO) (CAS RN 128639-02-1) with a purity by weight of 93% or more</w:t>
              <!--{FOOT}//-->
            </w:r>
          </w:p>
        </w:tc>
        <!--<w:tc>
          <w:p>
            <w:pPr>
              <w:pStyle w:val="NormalinTable"/>
              <w:jc w:val="center"/>
            </w:pPr>
            <w:r>
              <w:t>{SUPPUNIT}</w:t>
            </w:r>
          </w:p>
        </w:tc>//-->
      </w:tr>
      <w:tr>
        <w:trPr>
          <w:cantSplit/>
        </w:trPr>
        <w:tc>
          <w:p>
            <w:pPr>
              <w:pStyle w:val="NormalinTable"/>
            </w:pPr>
            <w:r>
              <w:rPr>
                <w:b/>
              </w:rPr>
              <w:t>2933 99 80 19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2-(2,4-Dichlorophenyl)-3-(1H-1,2,4-triazol-1-yl)propan-1-ol (CAS RN 112281-82-0)</w:t>
              <!--{FOOT}//-->
            </w:r>
          </w:p>
        </w:tc>
        <!--<w:tc>
          <w:p>
            <w:pPr>
              <w:pStyle w:val="NormalinTable"/>
              <w:jc w:val="center"/>
            </w:pPr>
            <w:r>
              <w:t>{SUPPUNIT}</w:t>
            </w:r>
          </w:p>
        </w:tc>//-->
      </w:tr>
      <w:tr>
        <w:trPr>
          <w:cantSplit/>
        </w:trPr>
        <w:tc>
          <w:p>
            <w:pPr>
              <w:pStyle w:val="NormalinTable"/>
            </w:pPr>
            <w:r>
              <w:rPr>
                <w:b/>
              </w:rPr>
              <w:t>2933 99 80 20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2-(2H-Benzotriazol-2-yl)-4,6-bis(1-methyl-1-phenylethyl)phenol (CAS RN 70321-86-7)</w:t>
              <!--{FOOT}//-->
            </w:r>
          </w:p>
        </w:tc>
        <!--<w:tc>
          <w:p>
            <w:pPr>
              <w:pStyle w:val="NormalinTable"/>
              <w:jc w:val="center"/>
            </w:pPr>
            <w:r>
              <w:t>{SUPPUNIT}</w:t>
            </w:r>
          </w:p>
        </w:tc>//-->
      </w:tr>
      <w:tr>
        <w:trPr>
          <w:cantSplit/>
        </w:trPr>
        <w:tc>
          <w:p>
            <w:pPr>
              <w:pStyle w:val="NormalinTable"/>
            </w:pPr>
            <w:r>
              <w:rPr>
                <w:b/>
              </w:rPr>
              <w:t>2933 99 80 21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1-(Bis(dimethylamino)methylene)-1H-[1,2,3]triazolo[4,5-b]pyridinium 3-oxide hexafluorophosphate(V) (CAS RN 148893-10-1)</w:t>
              <!--{FOOT}//-->
            </w:r>
          </w:p>
        </w:tc>
        <!--<w:tc>
          <w:p>
            <w:pPr>
              <w:pStyle w:val="NormalinTable"/>
              <w:jc w:val="center"/>
            </w:pPr>
            <w:r>
              <w:t>{SUPPUNIT}</w:t>
            </w:r>
          </w:p>
        </w:tc>//-->
      </w:tr>
      <w:tr>
        <w:trPr>
          <w:cantSplit/>
        </w:trPr>
        <w:tc>
          <w:p>
            <w:pPr>
              <w:pStyle w:val="NormalinTable"/>
            </w:pPr>
            <w:r>
              <w:rPr>
                <w:b/>
              </w:rPr>
              <w:t>2933 99 80 23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Tebuconazole (ISO) (CAS RN 107534-96-3) with a purity by weight of 95% or more</w:t>
              <!--{FOOT}//-->
            </w:r>
          </w:p>
        </w:tc>
        <!--<w:tc>
          <w:p>
            <w:pPr>
              <w:pStyle w:val="NormalinTable"/>
              <w:jc w:val="center"/>
            </w:pPr>
            <w:r>
              <w:t>{SUPPUNIT}</w:t>
            </w:r>
          </w:p>
        </w:tc>//-->
      </w:tr>
      <w:tr>
        <w:trPr>
          <w:cantSplit/>
        </w:trPr>
        <w:tc>
          <w:p>
            <w:pPr>
              <w:pStyle w:val="NormalinTable"/>
            </w:pPr>
            <w:r>
              <w:rPr>
                <w:b/>
              </w:rPr>
              <w:t>2933 99 80 24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1,3-Dihydro-5,6-diamino-2H-benzimidazol-2-one (CAS RN 55621-49-3)</w:t>
              <!--{FOOT}//-->
            </w:r>
          </w:p>
        </w:tc>
        <!--<w:tc>
          <w:p>
            <w:pPr>
              <w:pStyle w:val="NormalinTable"/>
              <w:jc w:val="center"/>
            </w:pPr>
            <w:r>
              <w:t>{SUPPUNIT}</w:t>
            </w:r>
          </w:p>
        </w:tc>//-->
      </w:tr>
      <w:tr>
        <w:trPr>
          <w:cantSplit/>
        </w:trPr>
        <w:tc>
          <w:p>
            <w:pPr>
              <w:pStyle w:val="NormalinTable"/>
            </w:pPr>
            <w:r>
              <w:rPr>
                <w:b/>
              </w:rPr>
              <w:t>2933 99 80 26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(2S,3S,4R)-Methyl 4-(3-(1,1-difluorobut-3-enyl)-7-methoxyquinoxalin-2-yloxy)-3-ethylpyrrolidine-2-carboxylate 4-methylbenzenesulfonate (CUS 0143289-9)</w:t>
              <!--{FOOT}//-->
            </w:r>
          </w:p>
        </w:tc>
        <!--<w:tc>
          <w:p>
            <w:pPr>
              <w:pStyle w:val="NormalinTable"/>
              <w:jc w:val="center"/>
            </w:pPr>
            <w:r>
              <w:t>{SUPPUNIT}</w:t>
            </w:r>
          </w:p>
        </w:tc>//-->
      </w:tr>
      <w:tr>
        <w:trPr>
          <w:cantSplit/>
        </w:trPr>
        <w:tc>
          <w:p>
            <w:pPr>
              <w:pStyle w:val="NormalinTable"/>
            </w:pPr>
            <w:r>
              <w:rPr>
                <w:b/>
              </w:rPr>
              <w:t>2933 99 80 27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5,6-Dimethylbenzimidazole (CAS RN 582-60-5)</w:t>
              <!--{FOOT}//-->
            </w:r>
          </w:p>
        </w:tc>
        <!--<w:tc>
          <w:p>
            <w:pPr>
              <w:pStyle w:val="NormalinTable"/>
              <w:jc w:val="center"/>
            </w:pPr>
            <w:r>
              <w:t>{SUPPUNIT}</w:t>
            </w:r>
          </w:p>
        </w:tc>//-->
      </w:tr>
      <w:tr>
        <w:trPr>
          <w:cantSplit/>
        </w:trPr>
        <w:tc>
          <w:p>
            <w:pPr>
              <w:pStyle w:val="NormalinTable"/>
            </w:pPr>
            <w:r>
              <w:rPr>
                <w:b/>
              </w:rPr>
              <w:t>2933 99 80 29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3-[3-(4-Fluorophenyl)-1-(1-methylethyl)-1H-indol-2-yl]-(E)-2-propenal (CAS RN 93957-50-7)</w:t>
              <!--{FOOT}//-->
            </w:r>
          </w:p>
        </w:tc>
        <!--<w:tc>
          <w:p>
            <w:pPr>
              <w:pStyle w:val="NormalinTable"/>
              <w:jc w:val="center"/>
            </w:pPr>
            <w:r>
              <w:t>{SUPPUNIT}</w:t>
            </w:r>
          </w:p>
        </w:tc>//-->
      </w:tr>
      <w:tr>
        <w:trPr>
          <w:cantSplit/>
        </w:trPr>
        <w:tc>
          <w:p>
            <w:pPr>
              <w:pStyle w:val="NormalinTable"/>
            </w:pPr>
            <w:r>
              <w:rPr>
                <w:b/>
              </w:rPr>
              <w:t>2933 99 80 30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Quizalofop-P-ethyl (ISO) (CAS RN 100646-51-3)</w:t>
              <!--{FOOT}//-->
            </w:r>
          </w:p>
        </w:tc>
        <!--<w:tc>
          <w:p>
            <w:pPr>
              <w:pStyle w:val="NormalinTable"/>
              <w:jc w:val="center"/>
            </w:pPr>
            <w:r>
              <w:t>{SUPPUNIT}</w:t>
            </w:r>
          </w:p>
        </w:tc>//-->
      </w:tr>
      <w:tr>
        <w:trPr>
          <w:cantSplit/>
        </w:trPr>
        <w:tc>
          <w:p>
            <w:pPr>
              <w:pStyle w:val="NormalinTable"/>
            </w:pPr>
            <w:r>
              <w:rPr>
                <w:b/>
              </w:rPr>
              <w:t>2933 99 80 31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Triadimenol (ISO) (CAS RN 55219-65-3) with a purity by weight of 97% or more</w:t>
              <!--{FOOT}//-->
            </w:r>
          </w:p>
        </w:tc>
        <!--<w:tc>
          <w:p>
            <w:pPr>
              <w:pStyle w:val="NormalinTable"/>
              <w:jc w:val="center"/>
            </w:pPr>
            <w:r>
              <w:t>{SUPPUNIT}</w:t>
            </w:r>
          </w:p>
        </w:tc>//-->
      </w:tr>
      <w:tr>
        <w:trPr>
          <w:cantSplit/>
        </w:trPr>
        <w:tc>
          <w:p>
            <w:pPr>
              <w:pStyle w:val="NormalinTable"/>
            </w:pPr>
            <w:r>
              <w:rPr>
                <w:b/>
              </w:rPr>
              <w:t>2933 99 80 33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Penconazole (ISO) (CAS RN 66246-88-6)</w:t>
              <!--{FOOT}//-->
            </w:r>
          </w:p>
        </w:tc>
        <!--<w:tc>
          <w:p>
            <w:pPr>
              <w:pStyle w:val="NormalinTable"/>
              <w:jc w:val="center"/>
            </w:pPr>
            <w:r>
              <w:t>{SUPPUNIT}</w:t>
            </w:r>
          </w:p>
        </w:tc>//-->
      </w:tr>
      <w:tr>
        <w:trPr>
          <w:cantSplit/>
        </w:trPr>
        <w:tc>
          <w:p>
            <w:pPr>
              <w:pStyle w:val="NormalinTable"/>
            </w:pPr>
            <w:r>
              <w:rPr>
                <w:b/>
              </w:rPr>
              <w:t>2933 99 80 34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2,4-Dihydro-5-methoxy-4-methyl-3H-1,2,4-triazol-3-on (CAS RN 135302-13-5)</w:t>
              <!--{FOOT}//-->
            </w:r>
          </w:p>
        </w:tc>
        <!--<w:tc>
          <w:p>
            <w:pPr>
              <w:pStyle w:val="NormalinTable"/>
              <w:jc w:val="center"/>
            </w:pPr>
            <w:r>
              <w:t>{SUPPUNIT}</w:t>
            </w:r>
          </w:p>
        </w:tc>//-->
      </w:tr>
      <w:tr>
        <w:trPr>
          <w:cantSplit/>
        </w:trPr>
        <w:tc>
          <w:p>
            <w:pPr>
              <w:pStyle w:val="NormalinTable"/>
            </w:pPr>
            <w:r>
              <w:rPr>
                <w:b/>
              </w:rPr>
              <w:t>2933 99 80 36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3-Chloro-2-(1,1-difluoro-3-buten-1-yl)-6-methoxyquinoxaline (CAS RN 1799733-46-2)</w:t>
              <!--{FOOT}//-->
            </w:r>
          </w:p>
        </w:tc>
        <!--<w:tc>
          <w:p>
            <w:pPr>
              <w:pStyle w:val="NormalinTable"/>
              <w:jc w:val="center"/>
            </w:pPr>
            <w:r>
              <w:t>{SUPPUNIT}</w:t>
            </w:r>
          </w:p>
        </w:tc>//-->
      </w:tr>
      <w:tr>
        <w:trPr>
          <w:cantSplit/>
        </w:trPr>
        <w:tc>
          <w:p>
            <w:pPr>
              <w:pStyle w:val="NormalinTable"/>
            </w:pPr>
            <w:r>
              <w:rPr>
                <w:b/>
              </w:rPr>
              <w:t>2933 99 80 37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8-Chloro-5,10-dihydro-11H-dibenzo [b,e] [1,4]diazepin-11-one (CAS RN 50892-62-1)</w:t>
              <!--{FOOT}//-->
            </w:r>
          </w:p>
        </w:tc>
        <!--<w:tc>
          <w:p>
            <w:pPr>
              <w:pStyle w:val="NormalinTable"/>
              <w:jc w:val="center"/>
            </w:pPr>
            <w:r>
              <w:t>{SUPPUNIT}</w:t>
            </w:r>
          </w:p>
        </w:tc>//-->
      </w:tr>
      <w:tr>
        <w:trPr>
          <w:cantSplit/>
        </w:trPr>
        <w:tc>
          <w:p>
            <w:pPr>
              <w:pStyle w:val="NormalinTable"/>
            </w:pPr>
            <w:r>
              <w:rPr>
                <w:b/>
              </w:rPr>
              <w:t>2933 99 80 38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(4aS,7aS)-Octahydro-1H-pyrrolo[3,4-b]pyridine (CAS RN 151213-40-0)</w:t>
              <!--{FOOT}//-->
            </w:r>
          </w:p>
        </w:tc>
        <!--<w:tc>
          <w:p>
            <w:pPr>
              <w:pStyle w:val="NormalinTable"/>
              <w:jc w:val="center"/>
            </w:pPr>
            <w:r>
              <w:t>{SUPPUNIT}</w:t>
            </w:r>
          </w:p>
        </w:tc>//-->
      </w:tr>
      <w:tr>
        <w:trPr>
          <w:cantSplit/>
        </w:trPr>
        <w:tc>
          <w:p>
            <w:pPr>
              <w:pStyle w:val="NormalinTable"/>
            </w:pPr>
            <w:r>
              <w:rPr>
                <w:b/>
              </w:rPr>
              <w:t>2933 99 80 39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O-(benzotriazol-1-yl)-N,N,N',N'-tetramethyluronium tetrafluoroborate (CAS RN 125700-67-6)</w:t>
              <!--{FOOT}//-->
            </w:r>
          </w:p>
        </w:tc>
        <!--<w:tc>
          <w:p>
            <w:pPr>
              <w:pStyle w:val="NormalinTable"/>
              <w:jc w:val="center"/>
            </w:pPr>
            <w:r>
              <w:t>{SUPPUNIT}</w:t>
            </w:r>
          </w:p>
        </w:tc>//-->
      </w:tr>
      <w:tr>
        <w:trPr>
          <w:cantSplit/>
        </w:trPr>
        <w:tc>
          <w:p>
            <w:pPr>
              <w:pStyle w:val="NormalinTable"/>
            </w:pPr>
            <w:r>
              <w:rPr>
                <w:b/>
              </w:rPr>
              <w:t>2933 99 80 40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trans-4-Hydroxy-L-proline (CAS RN 51-35-4)</w:t>
              <!--{FOOT}//-->
            </w:r>
          </w:p>
        </w:tc>
        <!--<w:tc>
          <w:p>
            <w:pPr>
              <w:pStyle w:val="NormalinTable"/>
              <w:jc w:val="center"/>
            </w:pPr>
            <w:r>
              <w:t>{SUPPUNIT}</w:t>
            </w:r>
          </w:p>
        </w:tc>//-->
      </w:tr>
      <w:tr>
        <w:trPr>
          <w:cantSplit/>
        </w:trPr>
        <w:tc>
          <w:p>
            <w:pPr>
              <w:pStyle w:val="NormalinTable"/>
            </w:pPr>
            <w:r>
              <w:rPr>
                <w:b/>
              </w:rPr>
              <w:t>2933 99 80 41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5-[4'-(bromomethyl)biphenyl-2-yl]-1-trityl-1H-tetrazole (CAS RN 124750-51-2)</w:t>
              <!--{FOOT}//-->
            </w:r>
          </w:p>
        </w:tc>
        <!--<w:tc>
          <w:p>
            <w:pPr>
              <w:pStyle w:val="NormalinTable"/>
              <w:jc w:val="center"/>
            </w:pPr>
            <w:r>
              <w:t>{SUPPUNIT}</w:t>
            </w:r>
          </w:p>
        </w:tc>//-->
      </w:tr>
      <w:tr>
        <w:trPr>
          <w:cantSplit/>
        </w:trPr>
        <w:tc>
          <w:p>
            <w:pPr>
              <w:pStyle w:val="NormalinTable"/>
            </w:pPr>
            <w:r>
              <w:rPr>
                <w:b/>
              </w:rPr>
              <w:t>2933 99 80 42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(S)-2,2,4-Trimethylpyrrolidine hydrochloride (CAS RN 1897428-40-8)</w:t>
              <!--{FOOT}//-->
            </w:r>
          </w:p>
        </w:tc>
        <!--<w:tc>
          <w:p>
            <w:pPr>
              <w:pStyle w:val="NormalinTable"/>
              <w:jc w:val="center"/>
            </w:pPr>
            <w:r>
              <w:t>{SUPPUNIT}</w:t>
            </w:r>
          </w:p>
        </w:tc>//-->
      </w:tr>
      <w:tr>
        <w:trPr>
          <w:cantSplit/>
        </w:trPr>
        <w:tc>
          <w:p>
            <w:pPr>
              <w:pStyle w:val="NormalinTable"/>
            </w:pPr>
            <w:r>
              <w:rPr>
                <w:b/>
              </w:rPr>
              <w:t>2933 99 80 44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(2S,3S,4R)-Methyl 3-ethyl-4-hydroxypyrrolidine-2-carboxylate 4-methylbenzenesulphonate (CAS RN 1799733-43-9)</w:t>
              <!--{FOOT}//-->
            </w:r>
          </w:p>
        </w:tc>
        <!--<w:tc>
          <w:p>
            <w:pPr>
              <w:pStyle w:val="NormalinTable"/>
              <w:jc w:val="center"/>
            </w:pPr>
            <w:r>
              <w:t>{SUPPUNIT}</w:t>
            </w:r>
          </w:p>
        </w:tc>//-->
      </w:tr>
      <w:tr>
        <w:trPr>
          <w:cantSplit/>
        </w:trPr>
        <w:tc>
          <w:p>
            <w:pPr>
              <w:pStyle w:val="NormalinTable"/>
            </w:pPr>
            <w:r>
              <w:rPr>
                <w:b/>
              </w:rPr>
              <w:t>2933 99 80 45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Maleic hydrazide (ISO) (CAS RN 123-33-1)</w:t>
              <!--{FOOT}//-->
            </w:r>
          </w:p>
        </w:tc>
        <!--<w:tc>
          <w:p>
            <w:pPr>
              <w:pStyle w:val="NormalinTable"/>
              <w:jc w:val="center"/>
            </w:pPr>
            <w:r>
              <w:t>{SUPPUNIT}</w:t>
            </w:r>
          </w:p>
        </w:tc>//-->
      </w:tr>
      <w:tr>
        <w:trPr>
          <w:cantSplit/>
        </w:trPr>
        <w:tc>
          <w:p>
            <w:pPr>
              <w:pStyle w:val="NormalinTable"/>
            </w:pPr>
            <w:r>
              <w:rPr>
                <w:b/>
              </w:rPr>
              <w:t>2933 99 80 46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(S)-indoline-2-carboxylic acid (CAS RN 79815-20-6)</w:t>
              <!--{FOOT}//-->
            </w:r>
          </w:p>
        </w:tc>
        <!--<w:tc>
          <w:p>
            <w:pPr>
              <w:pStyle w:val="NormalinTable"/>
              <w:jc w:val="center"/>
            </w:pPr>
            <w:r>
              <w:t>{SUPPUNIT}</w:t>
            </w:r>
          </w:p>
        </w:tc>//-->
      </w:tr>
      <w:tr>
        <w:trPr>
          <w:cantSplit/>
        </w:trPr>
        <w:tc>
          <w:p>
            <w:pPr>
              <w:pStyle w:val="NormalinTable"/>
            </w:pPr>
            <w:r>
              <w:rPr>
                <w:b/>
              </w:rPr>
              <w:t>2933 99 80 47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Paclobutrazol (ISO) (CAS RN 76738-62-0)</w:t>
              <!--{FOOT}//-->
            </w:r>
          </w:p>
        </w:tc>
        <!--<w:tc>
          <w:p>
            <w:pPr>
              <w:pStyle w:val="NormalinTable"/>
              <w:jc w:val="center"/>
            </w:pPr>
            <w:r>
              <w:t>{SUPPUNIT}</w:t>
            </w:r>
          </w:p>
        </w:tc>//-->
      </w:tr>
      <w:tr>
        <w:trPr>
          <w:cantSplit/>
        </w:trPr>
        <w:tc>
          <w:p>
            <w:pPr>
              <w:pStyle w:val="NormalinTable"/>
            </w:pPr>
            <w:r>
              <w:rPr>
                <w:b/>
              </w:rPr>
              <w:t>2933 99 80 48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5-Amino-6-methyl-2-benzimidazolone (CAS RN 67014-36-2)</w:t>
              <!--{FOOT}//-->
            </w:r>
          </w:p>
        </w:tc>
        <!--<w:tc>
          <w:p>
            <w:pPr>
              <w:pStyle w:val="NormalinTable"/>
              <w:jc w:val="center"/>
            </w:pPr>
            <w:r>
              <w:t>{SUPPUNIT}</w:t>
            </w:r>
          </w:p>
        </w:tc>//-->
      </w:tr>
      <w:tr>
        <w:trPr>
          <w:cantSplit/>
        </w:trPr>
        <w:tc>
          <w:p>
            <w:pPr>
              <w:pStyle w:val="NormalinTable"/>
            </w:pPr>
            <w:r>
              <w:rPr>
                <w:b/>
              </w:rPr>
              <w:t>2933 99 80 50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Metconazole (ISO) (CAS RN 125116-23-6)</w:t>
              <!--{FOOT}//-->
            </w:r>
          </w:p>
        </w:tc>
        <!--<w:tc>
          <w:p>
            <w:pPr>
              <w:pStyle w:val="NormalinTable"/>
              <w:jc w:val="center"/>
            </w:pPr>
            <w:r>
              <w:t>{SUPPUNIT}</w:t>
            </w:r>
          </w:p>
        </w:tc>//-->
      </w:tr>
      <w:tr>
        <w:trPr>
          <w:cantSplit/>
        </w:trPr>
        <w:tc>
          <w:p>
            <w:pPr>
              <w:pStyle w:val="NormalinTable"/>
            </w:pPr>
            <w:r>
              <w:rPr>
                <w:b/>
              </w:rPr>
              <w:t>2933 99 80 51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Diquat dibromide (ISO) (CAS RN 85-00-7) in aqueous solution for use in the manufacture of herbicides</w:t>
              <!--{FOOT}//-->
            </w:r>
          </w:p>
        </w:tc>
        <!--<w:tc>
          <w:p>
            <w:pPr>
              <w:pStyle w:val="NormalinTable"/>
              <w:jc w:val="center"/>
            </w:pPr>
            <w:r>
              <w:t>{SUPPUNIT}</w:t>
            </w:r>
          </w:p>
        </w:tc>//-->
      </w:tr>
      <w:tr>
        <w:trPr>
          <w:cantSplit/>
        </w:trPr>
        <w:tc>
          <w:p>
            <w:pPr>
              <w:pStyle w:val="NormalinTable"/>
            </w:pPr>
            <w:r>
              <w:rPr>
                <w:b/>
              </w:rPr>
              <w:t>2933 99 80 52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N-Boc-trans-4-Hydroxy-L-proline methyl ester (CAS RN 74844-91-0)</w:t>
              <!--{FOOT}//-->
            </w:r>
          </w:p>
        </w:tc>
        <!--<w:tc>
          <w:p>
            <w:pPr>
              <w:pStyle w:val="NormalinTable"/>
              <w:jc w:val="center"/>
            </w:pPr>
            <w:r>
              <w:t>{SUPPUNIT}</w:t>
            </w:r>
          </w:p>
        </w:tc>//-->
      </w:tr>
      <w:tr>
        <w:trPr>
          <w:cantSplit/>
        </w:trPr>
        <w:tc>
          <w:p>
            <w:pPr>
              <w:pStyle w:val="NormalinTable"/>
            </w:pPr>
            <w:r>
              <w:rPr>
                <w:b/>
              </w:rPr>
              <w:t>2933 99 80 53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(S)-5-(tert-butoxycarbonyl)-5-azaspiro[2.4]heptane-6-carboxylate (CUS 0133723-1)</w:t>
              <!--{FOOT}//-->
            </w:r>
          </w:p>
        </w:tc>
        <!--<w:tc>
          <w:p>
            <w:pPr>
              <w:pStyle w:val="NormalinTable"/>
              <w:jc w:val="center"/>
            </w:pPr>
            <w:r>
              <w:t>{SUPPUNIT}</w:t>
            </w:r>
          </w:p>
        </w:tc>//-->
      </w:tr>
      <w:tr>
        <w:trPr>
          <w:cantSplit/>
        </w:trPr>
        <w:tc>
          <w:p>
            <w:pPr>
              <w:pStyle w:val="NormalinTable"/>
            </w:pPr>
            <w:r>
              <w:rPr>
                <w:b/>
              </w:rPr>
              <w:t>2933 99 80 54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3-(Salicyloylamino)-1,2,4-triazole (CAS RN 36411-52-6)</w:t>
              <!--{FOOT}//-->
            </w:r>
          </w:p>
        </w:tc>
        <!--<w:tc>
          <w:p>
            <w:pPr>
              <w:pStyle w:val="NormalinTable"/>
              <w:jc w:val="center"/>
            </w:pPr>
            <w:r>
              <w:t>{SUPPUNIT}</w:t>
            </w:r>
          </w:p>
        </w:tc>//-->
      </w:tr>
      <w:tr>
        <w:trPr>
          <w:cantSplit/>
        </w:trPr>
        <w:tc>
          <w:p>
            <w:pPr>
              <w:pStyle w:val="NormalinTable"/>
            </w:pPr>
            <w:r>
              <w:rPr>
                <w:b/>
              </w:rPr>
              <w:t>2933 99 80 55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Pyridaben (ISO) (CAS RN 96489-71-3)</w:t>
              <!--{FOOT}//-->
            </w:r>
          </w:p>
        </w:tc>
        <!--<w:tc>
          <w:p>
            <w:pPr>
              <w:pStyle w:val="NormalinTable"/>
              <w:jc w:val="center"/>
            </w:pPr>
            <w:r>
              <w:t>{SUPPUNIT}</w:t>
            </w:r>
          </w:p>
        </w:tc>//-->
      </w:tr>
      <w:tr>
        <w:trPr>
          <w:cantSplit/>
        </w:trPr>
        <w:tc>
          <w:p>
            <w:pPr>
              <w:pStyle w:val="NormalinTable"/>
            </w:pPr>
            <w:r>
              <w:rPr>
                <w:b/>
              </w:rPr>
              <w:t>2933 99 80 56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3,5-diamino-6-chloropyrazine-2-carboxylate (CAS RN 1458-01-1)</w:t>
              <!--{FOOT}//-->
            </w:r>
          </w:p>
        </w:tc>
        <!--<w:tc>
          <w:p>
            <w:pPr>
              <w:pStyle w:val="NormalinTable"/>
              <w:jc w:val="center"/>
            </w:pPr>
            <w:r>
              <w:t>{SUPPUNIT}</w:t>
            </w:r>
          </w:p>
        </w:tc>//-->
      </w:tr>
      <w:tr>
        <w:trPr>
          <w:cantSplit/>
        </w:trPr>
        <w:tc>
          <w:p>
            <w:pPr>
              <w:pStyle w:val="NormalinTable"/>
            </w:pPr>
            <w:r>
              <w:rPr>
                <w:b/>
              </w:rPr>
              <w:t>2933 99 80 57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2-(5-Methoxyindol-3-yl)ethylamine (CAS RN 608-07-1)</w:t>
              <!--{FOOT}//-->
            </w:r>
          </w:p>
        </w:tc>
        <!--<w:tc>
          <w:p>
            <w:pPr>
              <w:pStyle w:val="NormalinTable"/>
              <w:jc w:val="center"/>
            </w:pPr>
            <w:r>
              <w:t>{SUPPUNIT}</w:t>
            </w:r>
          </w:p>
        </w:tc>//-->
      </w:tr>
      <w:tr>
        <w:trPr>
          <w:cantSplit/>
        </w:trPr>
        <w:tc>
          <w:p>
            <w:pPr>
              <w:pStyle w:val="NormalinTable"/>
            </w:pPr>
            <w:r>
              <w:rPr>
                <w:b/>
              </w:rPr>
              <w:t>2933 99 80 67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Candesartan ethyl ester (INNM), (CAS RN 139481-58-6)</w:t>
              <!--{FOOT}//-->
            </w:r>
          </w:p>
        </w:tc>
        <!--<w:tc>
          <w:p>
            <w:pPr>
              <w:pStyle w:val="NormalinTable"/>
              <w:jc w:val="center"/>
            </w:pPr>
            <w:r>
              <w:t>{SUPPUNIT}</w:t>
            </w:r>
          </w:p>
        </w:tc>//-->
      </w:tr>
      <w:tr>
        <w:trPr>
          <w:cantSplit/>
        </w:trPr>
        <w:tc>
          <w:p>
            <w:pPr>
              <w:pStyle w:val="NormalinTable"/>
            </w:pPr>
            <w:r>
              <w:rPr>
                <w:b/>
              </w:rPr>
              <w:t>2933 99 80 71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10-Methoxyiminostilbene (CAS RN 4698-11-7)</w:t>
              <!--{FOOT}//-->
            </w:r>
          </w:p>
        </w:tc>
        <!--<w:tc>
          <w:p>
            <w:pPr>
              <w:pStyle w:val="NormalinTable"/>
              <w:jc w:val="center"/>
            </w:pPr>
            <w:r>
              <w:t>{SUPPUNIT}</w:t>
            </w:r>
          </w:p>
        </w:tc>//-->
      </w:tr>
      <w:tr>
        <w:trPr>
          <w:cantSplit/>
        </w:trPr>
        <w:tc>
          <w:p>
            <w:pPr>
              <w:pStyle w:val="NormalinTable"/>
            </w:pPr>
            <w:r>
              <w:rPr>
                <w:b/>
              </w:rPr>
              <w:t>2933 99 80 72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1,4,7-Trimethyl-1,4,7-Triazacyclononane (CAS RN 96556-05-7) </w:t>
              <!--{FOOT}//-->
            </w:r>
          </w:p>
        </w:tc>
        <!--<w:tc>
          <w:p>
            <w:pPr>
              <w:pStyle w:val="NormalinTable"/>
              <w:jc w:val="center"/>
            </w:pPr>
            <w:r>
              <w:t>{SUPPUNIT}</w:t>
            </w:r>
          </w:p>
        </w:tc>//-->
      </w:tr>
      <w:tr>
        <w:trPr>
          <w:cantSplit/>
        </w:trPr>
        <w:tc>
          <w:p>
            <w:pPr>
              <w:pStyle w:val="NormalinTable"/>
            </w:pPr>
            <w:r>
              <w:rPr>
                <w:b/>
              </w:rPr>
              <w:t>2933 99 80 73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5-(acetoacetylamino)benzimidazolone (CAS RN 26576-46-5)</w:t>
              <!--{FOOT}//-->
            </w:r>
          </w:p>
        </w:tc>
        <!--<w:tc>
          <w:p>
            <w:pPr>
              <w:pStyle w:val="NormalinTable"/>
              <w:jc w:val="center"/>
            </w:pPr>
            <w:r>
              <w:t>{SUPPUNIT}</w:t>
            </w:r>
          </w:p>
        </w:tc>//-->
      </w:tr>
      <w:tr>
        <w:trPr>
          <w:cantSplit/>
        </w:trPr>
        <w:tc>
          <w:p>
            <w:pPr>
              <w:pStyle w:val="NormalinTable"/>
            </w:pPr>
            <w:r>
              <w:rPr>
                <w:b/>
              </w:rPr>
              <w:t>2933 99 80 74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Imidazo[1,2-b] pyridazine-hydrochloride (CAS RN 18087-70-2)</w:t>
              <!--{FOOT}//-->
            </w:r>
          </w:p>
        </w:tc>
        <!--<w:tc>
          <w:p>
            <w:pPr>
              <w:pStyle w:val="NormalinTable"/>
              <w:jc w:val="center"/>
            </w:pPr>
            <w:r>
              <w:t>{SUPPUNIT}</w:t>
            </w:r>
          </w:p>
        </w:tc>//-->
      </w:tr>
      <w:tr>
        <w:trPr>
          <w:cantSplit/>
        </w:trPr>
        <w:tc>
          <w:p>
            <w:pPr>
              <w:pStyle w:val="NormalinTable"/>
            </w:pPr>
            <w:r>
              <w:rPr>
                <w:b/>
              </w:rPr>
              <w:t>2933 99 80 78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3-Amino-3-azabicyclo (3.3.0) octane hydrochloride (CAS RN 58108-05-7)</w:t>
              <!--{FOOT}//-->
            </w:r>
          </w:p>
        </w:tc>
        <!--<w:tc>
          <w:p>
            <w:pPr>
              <w:pStyle w:val="NormalinTable"/>
              <w:jc w:val="center"/>
            </w:pPr>
            <w:r>
              <w:t>{SUPPUNIT}</w:t>
            </w:r>
          </w:p>
        </w:tc>//-->
      </w:tr>
      <w:tr>
        <w:trPr>
          <w:cantSplit/>
        </w:trPr>
        <w:tc>
          <w:p>
            <w:pPr>
              <w:pStyle w:val="NormalinTable"/>
            </w:pPr>
            <w:r>
              <w:rPr>
                <w:b/>
              </w:rPr>
              <w:t>2933 99 80 81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1,2,3-Benzotriazole (CAS RN 95-14-7)</w:t>
              <!--{FOOT}//-->
            </w:r>
          </w:p>
        </w:tc>
        <!--<w:tc>
          <w:p>
            <w:pPr>
              <w:pStyle w:val="NormalinTable"/>
              <w:jc w:val="center"/>
            </w:pPr>
            <w:r>
              <w:t>{SUPPUNIT}</w:t>
            </w:r>
          </w:p>
        </w:tc>//-->
      </w:tr>
      <w:tr>
        <w:trPr>
          <w:cantSplit/>
        </w:trPr>
        <w:tc>
          <w:p>
            <w:pPr>
              <w:pStyle w:val="NormalinTable"/>
            </w:pPr>
            <w:r>
              <w:rPr>
                <w:b/>
              </w:rPr>
              <w:t>2933 99 80 82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Tolytriazole (CAS RN 29385-43-1)</w:t>
              <!--{FOOT}//-->
            </w:r>
          </w:p>
        </w:tc>
        <!--<w:tc>
          <w:p>
            <w:pPr>
              <w:pStyle w:val="NormalinTable"/>
              <w:jc w:val="center"/>
            </w:pPr>
            <w:r>
              <w:t>{SUPPUNIT}</w:t>
            </w:r>
          </w:p>
        </w:tc>//-->
      </w:tr>
      <w:tr>
        <w:trPr>
          <w:cantSplit/>
        </w:trPr>
        <w:tc>
          <w:p>
            <w:pPr>
              <w:pStyle w:val="NormalinTable"/>
            </w:pPr>
            <w:r>
              <w:rPr>
                <w:b/>
              </w:rPr>
              <w:t>2933 99 80 89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Carbendazim (ISO) (CAS RN 10605-21-7)</w:t>
              <!--{FOOT}//-->
            </w:r>
          </w:p>
        </w:tc>
        <!--<w:tc>
          <w:p>
            <w:pPr>
              <w:pStyle w:val="NormalinTable"/>
              <w:jc w:val="center"/>
            </w:pPr>
            <w:r>
              <w:t>{SUPPUNIT}</w:t>
            </w:r>
          </w:p>
        </w:tc>//-->
      </w:tr>
      <w:tr>
        <w:trPr>
          <w:cantSplit/>
        </w:trPr>
        <w:tc>
          <w:p>
            <w:pPr>
              <w:pStyle w:val="NormalinTable"/>
            </w:pPr>
            <w:r>
              <w:rPr>
                <w:b/>
              </w:rPr>
              <w:t>2933 99 80 90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Nucleic acids and their salts, whether or not chemically defined; other heterocyclic compounds</w:t>
              <!--{FOOT}//-->
            </w:r>
          </w:p>
        </w:tc>
        <!--<w:tc>
          <w:p>
            <w:pPr>
              <w:pStyle w:val="NormalinTable"/>
              <w:jc w:val="center"/>
            </w:pPr>
            <w:r>
              <w:t>{SUPPUNIT}</w:t>
            </w:r>
          </w:p>
        </w:tc>//-->
      </w:tr>
      <w:tr>
        <w:trPr>
          <w:cantSplit/>
        </w:trPr>
        <w:tc>
          <w:p>
            <w:pPr>
              <w:pStyle w:val="NormalinTable"/>
            </w:pPr>
            <w:r>
              <w:rPr>
                <w:b/>
              </w:rPr>
              <w:t>2934 10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thiazole ring (whether or not hydrogenated) in the structure</w:t>
              <!--{FOOT}//-->
            </w:r>
          </w:p>
        </w:tc>
        <!--<w:tc>
          <w:p>
            <w:pPr>
              <w:pStyle w:val="NormalinTable"/>
              <w:jc w:val="center"/>
            </w:pPr>
            <w:r>
              <w:t>{SUPPUNIT}</w:t>
            </w:r>
          </w:p>
        </w:tc>//-->
      </w:tr>
      <w:tr>
        <w:trPr>
          <w:cantSplit/>
        </w:trPr>
        <w:tc>
          <w:p>
            <w:pPr>
              <w:pStyle w:val="NormalinTable"/>
            </w:pPr>
            <w:r>
              <w:rPr>
                <w:b/>
              </w:rPr>
              <w:t>2934 10 00 10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Hexythiazox (ISO) (CAS RN 78587-05-0)</w:t>
              <!--{FOOT}//-->
            </w:r>
          </w:p>
        </w:tc>
        <!--<w:tc>
          <w:p>
            <w:pPr>
              <w:pStyle w:val="NormalinTable"/>
              <w:jc w:val="center"/>
            </w:pPr>
            <w:r>
              <w:t>{SUPPUNIT}</w:t>
            </w:r>
          </w:p>
        </w:tc>//-->
      </w:tr>
      <w:tr>
        <w:trPr>
          <w:cantSplit/>
        </w:trPr>
        <w:tc>
          <w:p>
            <w:pPr>
              <w:pStyle w:val="NormalinTable"/>
            </w:pPr>
            <w:r>
              <w:rPr>
                <w:b/>
              </w:rPr>
              <w:t>2934 10 00 15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4-Nitrophenyl thiazol-5-ylmethyl carbonate (CAS RN 144163-97-3)</w:t>
              <!--{FOOT}//-->
            </w:r>
          </w:p>
        </w:tc>
        <!--<w:tc>
          <w:p>
            <w:pPr>
              <w:pStyle w:val="NormalinTable"/>
              <w:jc w:val="center"/>
            </w:pPr>
            <w:r>
              <w:t>{SUPPUNIT}</w:t>
            </w:r>
          </w:p>
        </w:tc>//-->
      </w:tr>
      <w:tr>
        <w:trPr>
          <w:cantSplit/>
        </w:trPr>
        <w:tc>
          <w:p>
            <w:pPr>
              <w:pStyle w:val="NormalinTable"/>
            </w:pPr>
            <w:r>
              <w:rPr>
                <w:b/>
              </w:rPr>
              <w:t>2934 10 00 20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2-(4-Methylthiazol-5-yl)ethanol (CAS RN 137-00-8)</w:t>
              <!--{FOOT}//-->
            </w:r>
          </w:p>
        </w:tc>
        <!--<w:tc>
          <w:p>
            <w:pPr>
              <w:pStyle w:val="NormalinTable"/>
              <w:jc w:val="center"/>
            </w:pPr>
            <w:r>
              <w:t>{SUPPUNIT}</w:t>
            </w:r>
          </w:p>
        </w:tc>//-->
      </w:tr>
      <w:tr>
        <w:trPr>
          <w:cantSplit/>
        </w:trPr>
        <w:tc>
          <w:p>
            <w:pPr>
              <w:pStyle w:val="NormalinTable"/>
            </w:pPr>
            <w:r>
              <w:rPr>
                <w:b/>
              </w:rPr>
              <w:t>2934 10 00 25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(S)-Ethyl-2-(3-((2-isopropylthiazol-4-yl)methyl)-3-methylureido)-4-morpholinobutanoate oxalate (CAS RN 1247119-36-3)</w:t>
              <!--{FOOT}//-->
            </w:r>
          </w:p>
        </w:tc>
        <!--<w:tc>
          <w:p>
            <w:pPr>
              <w:pStyle w:val="NormalinTable"/>
              <w:jc w:val="center"/>
            </w:pPr>
            <w:r>
              <w:t>{SUPPUNIT}</w:t>
            </w:r>
          </w:p>
        </w:tc>//-->
      </w:tr>
      <w:tr>
        <w:trPr>
          <w:cantSplit/>
        </w:trPr>
        <w:tc>
          <w:p>
            <w:pPr>
              <w:pStyle w:val="NormalinTable"/>
            </w:pPr>
            <w:r>
              <w:rPr>
                <w:b/>
              </w:rPr>
              <w:t>2934 10 00 35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(2-Isopropylthiazol-4-yl)-N-methylmethanamine dihydrochloride (CAS RN 1185167-55-8)</w:t>
              <!--{FOOT}//-->
            </w:r>
          </w:p>
        </w:tc>
        <!--<w:tc>
          <w:p>
            <w:pPr>
              <w:pStyle w:val="NormalinTable"/>
              <w:jc w:val="center"/>
            </w:pPr>
            <w:r>
              <w:t>{SUPPUNIT}</w:t>
            </w:r>
          </w:p>
        </w:tc>//-->
      </w:tr>
      <w:tr>
        <w:trPr>
          <w:cantSplit/>
        </w:trPr>
        <w:tc>
          <w:p>
            <w:pPr>
              <w:pStyle w:val="NormalinTable"/>
            </w:pPr>
            <w:r>
              <w:rPr>
                <w:b/>
              </w:rPr>
              <w:t>2934 10 00 45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2-Cyanimino-1,3-thiazolidine (CAS RN 26364-65-8)</w:t>
              <!--{FOOT}//-->
            </w:r>
          </w:p>
        </w:tc>
        <!--<w:tc>
          <w:p>
            <w:pPr>
              <w:pStyle w:val="NormalinTable"/>
              <w:jc w:val="center"/>
            </w:pPr>
            <w:r>
              <w:t>{SUPPUNIT}</w:t>
            </w:r>
          </w:p>
        </w:tc>//-->
      </w:tr>
      <w:tr>
        <w:trPr>
          <w:cantSplit/>
        </w:trPr>
        <w:tc>
          <w:p>
            <w:pPr>
              <w:pStyle w:val="NormalinTable"/>
            </w:pPr>
            <w:r>
              <w:rPr>
                <w:b/>
              </w:rPr>
              <w:t>2934 10 00 60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Fosthiazate (ISO) (CAS RN 98886-44-3)</w:t>
              <!--{FOOT}//-->
            </w:r>
          </w:p>
        </w:tc>
        <!--<w:tc>
          <w:p>
            <w:pPr>
              <w:pStyle w:val="NormalinTable"/>
              <w:jc w:val="center"/>
            </w:pPr>
            <w:r>
              <w:t>{SUPPUNIT}</w:t>
            </w:r>
          </w:p>
        </w:tc>//-->
      </w:tr>
      <w:tr>
        <w:trPr>
          <w:cantSplit/>
        </w:trPr>
        <w:tc>
          <w:p>
            <w:pPr>
              <w:pStyle w:val="NormalinTable"/>
            </w:pPr>
            <w:r>
              <w:rPr>
                <w:b/>
              </w:rPr>
              <w:t>2934 10 00 80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3,4-Dichloro-5-carboxyisothiazole (CAS RN 18480-53-0)</w:t>
              <!--{FOOT}//-->
            </w:r>
          </w:p>
        </w:tc>
        <!--<w:tc>
          <w:p>
            <w:pPr>
              <w:pStyle w:val="NormalinTable"/>
              <w:jc w:val="center"/>
            </w:pPr>
            <w:r>
              <w:t>{SUPPUNIT}</w:t>
            </w:r>
          </w:p>
        </w:tc>//-->
      </w:tr>
      <w:tr>
        <w:trPr>
          <w:cantSplit/>
        </w:trPr>
        <w:tc>
          <w:p>
            <w:pPr>
              <w:pStyle w:val="NormalinTable"/>
            </w:pPr>
            <w:r>
              <w:rPr>
                <w:b/>
              </w:rPr>
              <w:t>2934 10 00 90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benzothiazole ring-system (whether or not hydrogenated), not further fused</w:t>
              <!--{FOOT}//-->
            </w:r>
          </w:p>
        </w:tc>
        <!--<w:tc>
          <w:p>
            <w:pPr>
              <w:pStyle w:val="NormalinTable"/>
              <w:jc w:val="center"/>
            </w:pPr>
            <w:r>
              <w:t>{SUPPUNIT}</w:t>
            </w:r>
          </w:p>
        </w:tc>//-->
      </w:tr>
      <w:tr>
        <w:trPr>
          <w:cantSplit/>
        </w:trPr>
        <w:tc>
          <w:p>
            <w:pPr>
              <w:pStyle w:val="NormalinTable"/>
            </w:pPr>
            <w:r>
              <w:rPr>
                <w:b/>
              </w:rPr>
              <w:t>2934 20 20 00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Di(benzothiazol-2-yl)disulphide; benzothiazole-2-thiol (mercaptobenzothiazole) and its salts</w:t>
              <!--{FOOT}//-->
            </w:r>
          </w:p>
        </w:tc>
        <!--<w:tc>
          <w:p>
            <w:pPr>
              <w:pStyle w:val="NormalinTable"/>
              <w:jc w:val="center"/>
            </w:pPr>
            <w:r>
              <w:t>{SUPPUNIT}</w:t>
            </w:r>
          </w:p>
        </w:tc>//-->
      </w:tr>
      <w:tr>
        <w:trPr>
          <w:cantSplit/>
        </w:trPr>
        <w:tc>
          <w:p>
            <w:pPr>
              <w:pStyle w:val="NormalinTable"/>
            </w:pPr>
            <w:r>
              <w:rPr>
                <w:b/>
              </w:rPr>
              <w:t>2934 20 80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2934 20 80 15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Benthiavalicarb-isopropyl (ISO) (CAS RN 177406-68-7)</w:t>
              <!--{FOOT}//-->
            </w:r>
          </w:p>
        </w:tc>
        <!--<w:tc>
          <w:p>
            <w:pPr>
              <w:pStyle w:val="NormalinTable"/>
              <w:jc w:val="center"/>
            </w:pPr>
            <w:r>
              <w:t>{SUPPUNIT}</w:t>
            </w:r>
          </w:p>
        </w:tc>//-->
      </w:tr>
      <w:tr>
        <w:trPr>
          <w:cantSplit/>
        </w:trPr>
        <w:tc>
          <w:p>
            <w:pPr>
              <w:pStyle w:val="NormalinTable"/>
            </w:pPr>
            <w:r>
              <w:rPr>
                <w:b/>
              </w:rPr>
              <w:t>2934 20 80 30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2-[[(Z)-[1-(2-Amino-4-thiazolyl)-2-(2-benzothiazolylthio)-2-oxoethylidene]amino]oxy]-acetic acid, methyl ester (CAS RN 246035-38-1)</w:t>
              <!--{FOOT}//-->
            </w:r>
          </w:p>
        </w:tc>
        <!--<w:tc>
          <w:p>
            <w:pPr>
              <w:pStyle w:val="NormalinTable"/>
              <w:jc w:val="center"/>
            </w:pPr>
            <w:r>
              <w:t>{SUPPUNIT}</w:t>
            </w:r>
          </w:p>
        </w:tc>//-->
      </w:tr>
      <w:tr>
        <w:trPr>
          <w:cantSplit/>
        </w:trPr>
        <w:tc>
          <w:p>
            <w:pPr>
              <w:pStyle w:val="NormalinTable"/>
            </w:pPr>
            <w:r>
              <w:rPr>
                <w:b/>
              </w:rPr>
              <w:t>2934 20 80 40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1,2-Benzisothiazol-3(2H)-one (Benzisothiazolinone (BIT)) (CAS RN 2634-33-5)</w:t>
              <!--{FOOT}//-->
            </w:r>
          </w:p>
        </w:tc>
        <!--<w:tc>
          <w:p>
            <w:pPr>
              <w:pStyle w:val="NormalinTable"/>
              <w:jc w:val="center"/>
            </w:pPr>
            <w:r>
              <w:t>{SUPPUNIT}</w:t>
            </w:r>
          </w:p>
        </w:tc>//-->
      </w:tr>
      <w:tr>
        <w:trPr>
          <w:cantSplit/>
        </w:trPr>
        <w:tc>
          <w:p>
            <w:pPr>
              <w:pStyle w:val="NormalinTable"/>
            </w:pPr>
            <w:r>
              <w:rPr>
                <w:b/>
              </w:rPr>
              <w:t>2934 20 80 50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S-(1,3-Benzothiazol-2-yl)-(Z)-2-(2-aminothiazol-4-yl)-2-(acetyloxyimino)thioacetate, (CAS RN 104797-47-9)</w:t>
              <!--{FOOT}//-->
            </w:r>
          </w:p>
        </w:tc>
        <!--<w:tc>
          <w:p>
            <w:pPr>
              <w:pStyle w:val="NormalinTable"/>
              <w:jc w:val="center"/>
            </w:pPr>
            <w:r>
              <w:t>{SUPPUNIT}</w:t>
            </w:r>
          </w:p>
        </w:tc>//-->
      </w:tr>
      <w:tr>
        <w:trPr>
          <w:cantSplit/>
        </w:trPr>
        <w:tc>
          <w:p>
            <w:pPr>
              <w:pStyle w:val="NormalinTable"/>
            </w:pPr>
            <w:r>
              <w:rPr>
                <w:b/>
              </w:rPr>
              <w:t>2934 20 80 60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Benzothiazol-2-yl-(Z)-2-trityloxyimino-2-(2-aminothiazole-4-yl)-thioacetate (CAS RN 143183-03-3)</w:t>
              <!--{FOOT}//-->
            </w:r>
          </w:p>
        </w:tc>
        <!--<w:tc>
          <w:p>
            <w:pPr>
              <w:pStyle w:val="NormalinTable"/>
              <w:jc w:val="center"/>
            </w:pPr>
            <w:r>
              <w:t>{SUPPUNIT}</w:t>
            </w:r>
          </w:p>
        </w:tc>//-->
      </w:tr>
      <w:tr>
        <w:trPr>
          <w:cantSplit/>
        </w:trPr>
        <w:tc>
          <w:p>
            <w:pPr>
              <w:pStyle w:val="NormalinTable"/>
            </w:pPr>
            <w:r>
              <w:rPr>
                <w:b/>
              </w:rPr>
              <w:t>2934 20 80 70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N,N-Bis(1,3-benzothiazol-2-ylsulphanyl)-2-methylpropan-2-amine (CAS RN 3741-80-8)</w:t>
              <!--{FOOT}//-->
            </w:r>
          </w:p>
        </w:tc>
        <!--<w:tc>
          <w:p>
            <w:pPr>
              <w:pStyle w:val="NormalinTable"/>
              <w:jc w:val="center"/>
            </w:pPr>
            <w:r>
              <w:t>{SUPPUNIT}</w:t>
            </w:r>
          </w:p>
        </w:tc>//-->
      </w:tr>
      <w:tr>
        <w:trPr>
          <w:cantSplit/>
        </w:trPr>
        <w:tc>
          <w:p>
            <w:pPr>
              <w:pStyle w:val="NormalinTable"/>
            </w:pPr>
            <w:r>
              <w:rPr>
                <w:b/>
              </w:rPr>
              <w:t>2934 20 80 90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phenothiazine ring-system (whether or not hydrogenated), not further fused</w:t>
              <!--{FOOT}//-->
            </w:r>
          </w:p>
        </w:tc>
        <!--<w:tc>
          <w:p>
            <w:pPr>
              <w:pStyle w:val="NormalinTable"/>
              <w:jc w:val="center"/>
            </w:pPr>
            <w:r>
              <w:t>{SUPPUNIT}</w:t>
            </w:r>
          </w:p>
        </w:tc>//-->
      </w:tr>
      <w:tr>
        <w:trPr>
          <w:cantSplit/>
        </w:trPr>
        <w:tc>
          <w:p>
            <w:pPr>
              <w:pStyle w:val="NormalinTable"/>
            </w:pPr>
            <w:r>
              <w:rPr>
                <w:b/>
              </w:rPr>
              <w:t>2934 30 10 00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Thiethylperazine (INN); thioridazine (INN) and its salts</w:t>
              <!--{FOOT}//-->
            </w:r>
          </w:p>
        </w:tc>
        <!--<w:tc>
          <w:p>
            <w:pPr>
              <w:pStyle w:val="NormalinTable"/>
              <w:jc w:val="center"/>
            </w:pPr>
            <w:r>
              <w:t>{SUPPUNIT}</w:t>
            </w:r>
          </w:p>
        </w:tc>//-->
      </w:tr>
      <w:tr>
        <w:trPr>
          <w:cantSplit/>
        </w:trPr>
        <w:tc>
          <w:p>
            <w:pPr>
              <w:pStyle w:val="NormalinTable"/>
            </w:pPr>
            <w:r>
              <w:rPr>
                <w:b/>
              </w:rPr>
              <w:t>2934 30 90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2934 30 90 10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2-Methylthiophenothiazine (CAS RN 7643-08-5)</w:t>
              <!--{FOOT}//-->
            </w:r>
          </w:p>
        </w:tc>
        <!--<w:tc>
          <w:p>
            <w:pPr>
              <w:pStyle w:val="NormalinTable"/>
              <w:jc w:val="center"/>
            </w:pPr>
            <w:r>
              <w:t>{SUPPUNIT}</w:t>
            </w:r>
          </w:p>
        </w:tc>//-->
      </w:tr>
      <w:tr>
        <w:trPr>
          <w:cantSplit/>
        </w:trPr>
        <w:tc>
          <w:p>
            <w:pPr>
              <w:pStyle w:val="NormalinTable"/>
            </w:pPr>
            <w:r>
              <w:rPr>
                <w:b/>
              </w:rPr>
              <w:t>2934 30 90 90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2934 91 00 00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Aminorex (INN), brotizolam (INN), clotiazepam (INN), cloxazolam (INN), dextromoramide (INN), haloxazolam (INN), ketazolam (INN), mesocarb (INN), oxazolam (INN), pemoline (INN), phendimetrazine (INN), phenmetrazine (INN) and sufentanil (INN); salts thereof</w:t>
              <!--{FOOT}//-->
            </w:r>
          </w:p>
        </w:tc>
        <!--<w:tc>
          <w:p>
            <w:pPr>
              <w:pStyle w:val="NormalinTable"/>
              <w:jc w:val="center"/>
            </w:pPr>
            <w:r>
              <w:t>{SUPPUNIT}</w:t>
            </w:r>
          </w:p>
        </w:tc>//-->
      </w:tr>
      <w:tr>
        <w:trPr>
          <w:cantSplit/>
        </w:trPr>
        <w:tc>
          <w:p>
            <w:pPr>
              <w:pStyle w:val="NormalinTable"/>
            </w:pPr>
            <w:r>
              <w:rPr>
                <w:b/>
              </w:rPr>
              <w:t>2934 99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2934 99 60 00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Chlorprothixene (INN); thenalidine (INN) and its tartrates and maleates; furazolidone (INN); 7-aminocephalosporanic acid; salts and esters of (6R,7R)-3-acetoxymethyl-7-[(R)-2-formyloxy-2-phenylacetamido]-8-oxo-5-thia-1-azabicyclo[4.2.0]oct-2-ene-2-carboxylic acid; 1-[2-(1,3-dioxan-2-yl)ethyl]-2-methylpyridinium bromide</w:t>
              <!--{FOOT}//-->
            </w:r>
          </w:p>
        </w:tc>
        <!--<w:tc>
          <w:p>
            <w:pPr>
              <w:pStyle w:val="NormalinTable"/>
              <w:jc w:val="center"/>
            </w:pPr>
            <w:r>
              <w:t>{SUPPUNIT}</w:t>
            </w:r>
          </w:p>
        </w:tc>//-->
      </w:tr>
      <w:tr>
        <w:trPr>
          <w:cantSplit/>
        </w:trPr>
        <w:tc>
          <w:p>
            <w:pPr>
              <w:pStyle w:val="NormalinTable"/>
            </w:pPr>
            <w:r>
              <w:rPr>
                <w:b/>
              </w:rPr>
              <w:t>2934 99 90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2934 99 90 10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Fluralaner (INN) (CAS RN 864731-61-3)</w:t>
              <!--{FOOT}//-->
            </w:r>
          </w:p>
        </w:tc>
        <!--<w:tc>
          <w:p>
            <w:pPr>
              <w:pStyle w:val="NormalinTable"/>
              <w:jc w:val="center"/>
            </w:pPr>
            <w:r>
              <w:t>{SUPPUNIT}</w:t>
            </w:r>
          </w:p>
        </w:tc>//-->
      </w:tr>
      <w:tr>
        <w:trPr>
          <w:cantSplit/>
        </w:trPr>
        <w:tc>
          <w:p>
            <w:pPr>
              <w:pStyle w:val="NormalinTable"/>
            </w:pPr>
            <w:r>
              <w:rPr>
                <w:b/>
              </w:rPr>
              <w:t>2934 99 90 12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Dimethomorph (ISO) (CAS RN 110488-70-5)</w:t>
              <!--{FOOT}//-->
            </w:r>
          </w:p>
        </w:tc>
        <!--<w:tc>
          <w:p>
            <w:pPr>
              <w:pStyle w:val="NormalinTable"/>
              <w:jc w:val="center"/>
            </w:pPr>
            <w:r>
              <w:t>{SUPPUNIT}</w:t>
            </w:r>
          </w:p>
        </w:tc>//-->
      </w:tr>
      <w:tr>
        <w:trPr>
          <w:cantSplit/>
        </w:trPr>
        <w:tc>
          <w:p>
            <w:pPr>
              <w:pStyle w:val="NormalinTable"/>
            </w:pPr>
            <w:r>
              <w:rPr>
                <w:b/>
              </w:rPr>
              <w:t>2934 99 90 15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Carboxin (ISO) (CAS RN 5234-68-4)</w:t>
              <!--{FOOT}//-->
            </w:r>
          </w:p>
        </w:tc>
        <!--<w:tc>
          <w:p>
            <w:pPr>
              <w:pStyle w:val="NormalinTable"/>
              <w:jc w:val="center"/>
            </w:pPr>
            <w:r>
              <w:t>{SUPPUNIT}</w:t>
            </w:r>
          </w:p>
        </w:tc>//-->
      </w:tr>
      <w:tr>
        <w:trPr>
          <w:cantSplit/>
        </w:trPr>
        <w:tc>
          <w:p>
            <w:pPr>
              <w:pStyle w:val="NormalinTable"/>
            </w:pPr>
            <w:r>
              <w:rPr>
                <w:b/>
              </w:rPr>
              <w:t>2934 99 90 16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Difenoconazole (ISO) (CAS RN 119446-68-3)</w:t>
              <!--{FOOT}//-->
            </w:r>
          </w:p>
        </w:tc>
        <!--<w:tc>
          <w:p>
            <w:pPr>
              <w:pStyle w:val="NormalinTable"/>
              <w:jc w:val="center"/>
            </w:pPr>
            <w:r>
              <w:t>{SUPPUNIT}</w:t>
            </w:r>
          </w:p>
        </w:tc>//-->
      </w:tr>
      <w:tr>
        <w:trPr>
          <w:cantSplit/>
        </w:trPr>
        <w:tc>
          <w:p>
            <w:pPr>
              <w:pStyle w:val="NormalinTable"/>
            </w:pPr>
            <w:r>
              <w:rPr>
                <w:b/>
              </w:rPr>
              <w:t>2934 99 90 19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2-[4-(Dibenzo[b,f][1,4]thiazepin-11-yl)piperazin-1-yl] ethanol(CAS RN 329216-67-3)</w:t>
              <!--{FOOT}//-->
            </w:r>
          </w:p>
        </w:tc>
        <!--<w:tc>
          <w:p>
            <w:pPr>
              <w:pStyle w:val="NormalinTable"/>
              <w:jc w:val="center"/>
            </w:pPr>
            <w:r>
              <w:t>{SUPPUNIT}</w:t>
            </w:r>
          </w:p>
        </w:tc>//-->
      </w:tr>
      <w:tr>
        <w:trPr>
          <w:cantSplit/>
        </w:trPr>
        <w:tc>
          <w:p>
            <w:pPr>
              <w:pStyle w:val="NormalinTable"/>
            </w:pPr>
            <w:r>
              <w:rPr>
                <w:b/>
              </w:rPr>
              <w:t>2934 99 90 20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Thiophene (CAS RN 110-02-1)</w:t>
              <!--{FOOT}//-->
            </w:r>
          </w:p>
        </w:tc>
        <!--<w:tc>
          <w:p>
            <w:pPr>
              <w:pStyle w:val="NormalinTable"/>
              <w:jc w:val="center"/>
            </w:pPr>
            <w:r>
              <w:t>{SUPPUNIT}</w:t>
            </w:r>
          </w:p>
        </w:tc>//-->
      </w:tr>
      <w:tr>
        <w:trPr>
          <w:cantSplit/>
        </w:trPr>
        <w:tc>
          <w:p>
            <w:pPr>
              <w:pStyle w:val="NormalinTable"/>
            </w:pPr>
            <w:r>
              <w:rPr>
                <w:b/>
              </w:rPr>
              <w:t>2934 99 90 21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Acesulfame potassium (potassium salt of 6-methyl-1,2,3-oxathiazin-4(3H)-one 2,2-dioxide; CAS RN 55589-62-3) ace-K</w:t>
              <!--{FOOT}//-->
            </w:r>
          </w:p>
        </w:tc>
        <!--<w:tc>
          <w:p>
            <w:pPr>
              <w:pStyle w:val="NormalinTable"/>
              <w:jc w:val="center"/>
            </w:pPr>
            <w:r>
              <w:t>{SUPPUNIT}</w:t>
            </w:r>
          </w:p>
        </w:tc>//-->
      </w:tr>
      <w:tr>
        <w:trPr>
          <w:cantSplit/>
        </w:trPr>
        <w:tc>
          <w:p>
            <w:pPr>
              <w:pStyle w:val="NormalinTable"/>
            </w:pPr>
            <w:r>
              <w:rPr>
                <w:b/>
              </w:rPr>
              <w:t>2934 99 90 23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Bromuconazole (ISO) with a purity by weight of 96% or more (CAS RN 116255-48-2)</w:t>
              <!--{FOOT}//-->
            </w:r>
          </w:p>
        </w:tc>
        <!--<w:tc>
          <w:p>
            <w:pPr>
              <w:pStyle w:val="NormalinTable"/>
              <w:jc w:val="center"/>
            </w:pPr>
            <w:r>
              <w:t>{SUPPUNIT}</w:t>
            </w:r>
          </w:p>
        </w:tc>//-->
      </w:tr>
      <w:tr>
        <w:trPr>
          <w:cantSplit/>
        </w:trPr>
        <w:tc>
          <w:p>
            <w:pPr>
              <w:pStyle w:val="NormalinTable"/>
            </w:pPr>
            <w:r>
              <w:rPr>
                <w:b/>
              </w:rPr>
              <w:t>2934 99 90 24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Flufenacet (ISO) (CAS RN 142459-58-3) with a purity by weight of 95% or more</w:t>
              <!--{FOOT}//-->
            </w:r>
          </w:p>
        </w:tc>
        <!--<w:tc>
          <w:p>
            <w:pPr>
              <w:pStyle w:val="NormalinTable"/>
              <w:jc w:val="center"/>
            </w:pPr>
            <w:r>
              <w:t>{SUPPUNIT}</w:t>
            </w:r>
          </w:p>
        </w:tc>//-->
      </w:tr>
      <w:tr>
        <w:trPr>
          <w:cantSplit/>
        </w:trPr>
        <w:tc>
          <w:p>
            <w:pPr>
              <w:pStyle w:val="NormalinTable"/>
            </w:pPr>
            <w:r>
              <w:rPr>
                <w:b/>
              </w:rPr>
              <w:t>2934 99 90 25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2,4-Diethyl-9H-thioxanthen-9-one (CAS RN 82799-44-8)</w:t>
              <!--{FOOT}//-->
            </w:r>
          </w:p>
        </w:tc>
        <!--<w:tc>
          <w:p>
            <w:pPr>
              <w:pStyle w:val="NormalinTable"/>
              <w:jc w:val="center"/>
            </w:pPr>
            <w:r>
              <w:t>{SUPPUNIT}</w:t>
            </w:r>
          </w:p>
        </w:tc>//-->
      </w:tr>
      <w:tr>
        <w:trPr>
          <w:cantSplit/>
        </w:trPr>
        <w:tc>
          <w:p>
            <w:pPr>
              <w:pStyle w:val="NormalinTable"/>
            </w:pPr>
            <w:r>
              <w:rPr>
                <w:b/>
              </w:rPr>
              <w:t>2934 99 90 26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4-Methylmorpholine 4-oxide in an aqueous solution (CAS RN 7529-22-8)</w:t>
              <!--{FOOT}//-->
            </w:r>
          </w:p>
        </w:tc>
        <!--<w:tc>
          <w:p>
            <w:pPr>
              <w:pStyle w:val="NormalinTable"/>
              <w:jc w:val="center"/>
            </w:pPr>
            <w:r>
              <w:t>{SUPPUNIT}</w:t>
            </w:r>
          </w:p>
        </w:tc>//-->
      </w:tr>
      <w:tr>
        <w:trPr>
          <w:cantSplit/>
        </w:trPr>
        <w:tc>
          <w:p>
            <w:pPr>
              <w:pStyle w:val="NormalinTable"/>
            </w:pPr>
            <w:r>
              <w:rPr>
                <w:b/>
              </w:rPr>
              <w:t>2934 99 90 27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2-(4-Hydroxyphenyl)-1-benzothiophene-6-ol (CAS RN 63676-22-2)</w:t>
              <!--{FOOT}//-->
            </w:r>
          </w:p>
        </w:tc>
        <!--<w:tc>
          <w:p>
            <w:pPr>
              <w:pStyle w:val="NormalinTable"/>
              <w:jc w:val="center"/>
            </w:pPr>
            <w:r>
              <w:t>{SUPPUNIT}</w:t>
            </w:r>
          </w:p>
        </w:tc>//-->
      </w:tr>
      <w:tr>
        <w:trPr>
          <w:cantSplit/>
        </w:trPr>
        <w:tc>
          <w:p>
            <w:pPr>
              <w:pStyle w:val="NormalinTable"/>
            </w:pPr>
            <w:r>
              <w:rPr>
                <w:b/>
              </w:rPr>
              <w:t>2934 99 90 28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11-(Piperazin-1-yl)dibenzo[b,f][1,4]thiazepine dihydrochloride (CAS RN 111974-74-4)</w:t>
              <!--{FOOT}//-->
            </w:r>
          </w:p>
        </w:tc>
        <!--<w:tc>
          <w:p>
            <w:pPr>
              <w:pStyle w:val="NormalinTable"/>
              <w:jc w:val="center"/>
            </w:pPr>
            <w:r>
              <w:t>{SUPPUNIT}</w:t>
            </w:r>
          </w:p>
        </w:tc>//-->
      </w:tr>
      <w:tr>
        <w:trPr>
          <w:cantSplit/>
        </w:trPr>
        <w:tc>
          <w:p>
            <w:pPr>
              <w:pStyle w:val="NormalinTable"/>
            </w:pPr>
            <w:r>
              <w:rPr>
                <w:b/>
              </w:rPr>
              <w:t>2934 99 90 30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Dibenzo[b,f][1,4]thiazepin-11(10H)-one (CAS RN 3159-07-7)</w:t>
              <!--{FOOT}//-->
            </w:r>
          </w:p>
        </w:tc>
        <!--<w:tc>
          <w:p>
            <w:pPr>
              <w:pStyle w:val="NormalinTable"/>
              <w:jc w:val="center"/>
            </w:pPr>
            <w:r>
              <w:t>{SUPPUNIT}</w:t>
            </w:r>
          </w:p>
        </w:tc>//-->
      </w:tr>
      <w:tr>
        <w:trPr>
          <w:cantSplit/>
        </w:trPr>
        <w:tc>
          <w:p>
            <w:pPr>
              <w:pStyle w:val="NormalinTable"/>
            </w:pPr>
            <w:r>
              <w:rPr>
                <w:b/>
              </w:rPr>
              <w:t>2934 99 90 31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Uridine 5′-diphospho-N-acetylgalactosamine disodium salt (CAS RN 91183-98-1)</w:t>
              <!--{FOOT}//-->
            </w:r>
          </w:p>
        </w:tc>
        <!--<w:tc>
          <w:p>
            <w:pPr>
              <w:pStyle w:val="NormalinTable"/>
              <w:jc w:val="center"/>
            </w:pPr>
            <w:r>
              <w:t>{SUPPUNIT}</w:t>
            </w:r>
          </w:p>
        </w:tc>//-->
      </w:tr>
      <w:tr>
        <w:trPr>
          <w:cantSplit/>
        </w:trPr>
        <w:tc>
          <w:p>
            <w:pPr>
              <w:pStyle w:val="NormalinTable"/>
            </w:pPr>
            <w:r>
              <w:rPr>
                <w:b/>
              </w:rPr>
              <w:t>2934 99 90 32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Uridine 5′-diphosphoglucuronic acid trisodium salt (CAS RN 63700-19-6)</w:t>
              <!--{FOOT}//-->
            </w:r>
          </w:p>
        </w:tc>
        <!--<w:tc>
          <w:p>
            <w:pPr>
              <w:pStyle w:val="NormalinTable"/>
              <w:jc w:val="center"/>
            </w:pPr>
            <w:r>
              <w:t>{SUPPUNIT}</w:t>
            </w:r>
          </w:p>
        </w:tc>//-->
      </w:tr>
      <w:tr>
        <w:trPr>
          <w:cantSplit/>
        </w:trPr>
        <w:tc>
          <w:p>
            <w:pPr>
              <w:pStyle w:val="NormalinTable"/>
            </w:pPr>
            <w:r>
              <w:rPr>
                <w:b/>
              </w:rPr>
              <w:t>2934 99 90 34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7-[4-(Diethylamino)-2-ethoxyphenyl]-7-(1-ethyl-2-methyl-1H-indol-3-yl)furo[3,4-b]pyridin-5(7H)-one (CAS RN 69898-40-4)</w:t>
              <!--{FOOT}//-->
            </w:r>
          </w:p>
        </w:tc>
        <!--<w:tc>
          <w:p>
            <w:pPr>
              <w:pStyle w:val="NormalinTable"/>
              <w:jc w:val="center"/>
            </w:pPr>
            <w:r>
              <w:t>{SUPPUNIT}</w:t>
            </w:r>
          </w:p>
        </w:tc>//-->
      </w:tr>
      <w:tr>
        <w:trPr>
          <w:cantSplit/>
        </w:trPr>
        <w:tc>
          <w:p>
            <w:pPr>
              <w:pStyle w:val="NormalinTable"/>
            </w:pPr>
            <w:r>
              <w:rPr>
                <w:b/>
              </w:rPr>
              <w:t>2934 99 90 36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Oxadiazon (ISO) (CAS RN 19666-30-9) with a purity by weight of 95% or more</w:t>
              <!--{FOOT}//-->
            </w:r>
          </w:p>
        </w:tc>
        <!--<w:tc>
          <w:p>
            <w:pPr>
              <w:pStyle w:val="NormalinTable"/>
              <w:jc w:val="center"/>
            </w:pPr>
            <w:r>
              <w:t>{SUPPUNIT}</w:t>
            </w:r>
          </w:p>
        </w:tc>//-->
      </w:tr>
      <w:tr>
        <w:trPr>
          <w:cantSplit/>
        </w:trPr>
        <w:tc>
          <w:p>
            <w:pPr>
              <w:pStyle w:val="NormalinTable"/>
            </w:pPr>
            <w:r>
              <w:rPr>
                <w:b/>
              </w:rPr>
              <w:t>2934 99 90 37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4-Propan-2-ylmorpholine (CAS RN 1004-14-4)</w:t>
              <!--{FOOT}//-->
            </w:r>
          </w:p>
        </w:tc>
        <!--<w:tc>
          <w:p>
            <w:pPr>
              <w:pStyle w:val="NormalinTable"/>
              <w:jc w:val="center"/>
            </w:pPr>
            <w:r>
              <w:t>{SUPPUNIT}</w:t>
            </w:r>
          </w:p>
        </w:tc>//-->
      </w:tr>
      <w:tr>
        <w:trPr>
          <w:cantSplit/>
        </w:trPr>
        <w:tc>
          <w:p>
            <w:pPr>
              <w:pStyle w:val="NormalinTable"/>
            </w:pPr>
            <w:r>
              <w:rPr>
                <w:b/>
              </w:rPr>
              <w:t>2934 99 90 39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4-(Oxiran-2-ylmethoxy)-9H-carbazole (CAS RN 51997-51-4)</w:t>
              <!--{FOOT}//-->
            </w:r>
          </w:p>
        </w:tc>
        <!--<w:tc>
          <w:p>
            <w:pPr>
              <w:pStyle w:val="NormalinTable"/>
              <w:jc w:val="center"/>
            </w:pPr>
            <w:r>
              <w:t>{SUPPUNIT}</w:t>
            </w:r>
          </w:p>
        </w:tc>//-->
      </w:tr>
      <w:tr>
        <w:trPr>
          <w:cantSplit/>
        </w:trPr>
        <w:tc>
          <w:p>
            <w:pPr>
              <w:pStyle w:val="NormalinTable"/>
            </w:pPr>
            <w:r>
              <w:rPr>
                <w:b/>
              </w:rPr>
              <w:t>2934 99 90 41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11-[4-(2-Chloro-ethyl)-1-piperazinyl]dibenzo(b,f)(1,4)thiazepine (CAS RN 352232-17-8)</w:t>
              <!--{FOOT}//-->
            </w:r>
          </w:p>
        </w:tc>
        <!--<w:tc>
          <w:p>
            <w:pPr>
              <w:pStyle w:val="NormalinTable"/>
              <w:jc w:val="center"/>
            </w:pPr>
            <w:r>
              <w:t>{SUPPUNIT}</w:t>
            </w:r>
          </w:p>
        </w:tc>//-->
      </w:tr>
      <w:tr>
        <w:trPr>
          <w:cantSplit/>
        </w:trPr>
        <w:tc>
          <w:p>
            <w:pPr>
              <w:pStyle w:val="NormalinTable"/>
            </w:pPr>
            <w:r>
              <w:rPr>
                <w:b/>
              </w:rPr>
              <w:t>2934 99 90 42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1-(Morpholin-4-yl)prop-2-en-1-one (CAS RN 5117-12-4)</w:t>
              <!--{FOOT}//-->
            </w:r>
          </w:p>
        </w:tc>
        <!--<w:tc>
          <w:p>
            <w:pPr>
              <w:pStyle w:val="NormalinTable"/>
              <w:jc w:val="center"/>
            </w:pPr>
            <w:r>
              <w:t>{SUPPUNIT}</w:t>
            </w:r>
          </w:p>
        </w:tc>//-->
      </w:tr>
      <w:tr>
        <w:trPr>
          <w:cantSplit/>
        </w:trPr>
        <w:tc>
          <w:p>
            <w:pPr>
              <w:pStyle w:val="NormalinTable"/>
            </w:pPr>
            <w:r>
              <w:rPr>
                <w:b/>
              </w:rPr>
              <w:t>2934 99 90 44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Propiconazole (ISO) (CAS RN 60207-90-1) with a purity by weight of 92% or more</w:t>
              <!--{FOOT}//-->
            </w:r>
          </w:p>
        </w:tc>
        <!--<w:tc>
          <w:p>
            <w:pPr>
              <w:pStyle w:val="NormalinTable"/>
              <w:jc w:val="center"/>
            </w:pPr>
            <w:r>
              <w:t>{SUPPUNIT}</w:t>
            </w:r>
          </w:p>
        </w:tc>//-->
      </w:tr>
      <w:tr>
        <w:trPr>
          <w:cantSplit/>
        </w:trPr>
        <w:tc>
          <w:p>
            <w:pPr>
              <w:pStyle w:val="NormalinTable"/>
            </w:pPr>
            <w:r>
              <w:rPr>
                <w:b/>
              </w:rPr>
              <w:t>2934 99 90 46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4-Methoxy-5-(3-morpholin-4-yl-propoxy)-2-nitro-benzonitrile (CAS RN 675126-26-8)</w:t>
              <!--{FOOT}//-->
            </w:r>
          </w:p>
        </w:tc>
        <!--<w:tc>
          <w:p>
            <w:pPr>
              <w:pStyle w:val="NormalinTable"/>
              <w:jc w:val="center"/>
            </w:pPr>
            <w:r>
              <w:t>{SUPPUNIT}</w:t>
            </w:r>
          </w:p>
        </w:tc>//-->
      </w:tr>
      <w:tr>
        <w:trPr>
          <w:cantSplit/>
        </w:trPr>
        <w:tc>
          <w:p>
            <w:pPr>
              <w:pStyle w:val="NormalinTable"/>
            </w:pPr>
            <w:r>
              <w:rPr>
                <w:b/>
              </w:rPr>
              <w:t>2934 99 90 47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Thidiazuron (ISO) (CAS RN 51707-55-2) with a content by weight of 98% or more</w:t>
              <!--{FOOT}//-->
            </w:r>
          </w:p>
        </w:tc>
        <!--<w:tc>
          <w:p>
            <w:pPr>
              <w:pStyle w:val="NormalinTable"/>
              <w:jc w:val="center"/>
            </w:pPr>
            <w:r>
              <w:t>{SUPPUNIT}</w:t>
            </w:r>
          </w:p>
        </w:tc>//-->
      </w:tr>
      <w:tr>
        <w:trPr>
          <w:cantSplit/>
        </w:trPr>
        <w:tc>
          <w:p>
            <w:pPr>
              <w:pStyle w:val="NormalinTable"/>
            </w:pPr>
            <w:r>
              <w:rPr>
                <w:b/>
              </w:rPr>
              <w:t>2934 99 90 48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Propan-2-ol -- 2-methyl-4-(4-methylpiperazin-1-yl)-10H-thieno[2,3-b][1,5]benzodiazepine (1:2) dihydrate, (CAS RN 864743-41-9)</w:t>
              <!--{FOOT}//-->
            </w:r>
          </w:p>
        </w:tc>
        <!--<w:tc>
          <w:p>
            <w:pPr>
              <w:pStyle w:val="NormalinTable"/>
              <w:jc w:val="center"/>
            </w:pPr>
            <w:r>
              <w:t>{SUPPUNIT}</w:t>
            </w:r>
          </w:p>
        </w:tc>//-->
      </w:tr>
      <w:tr>
        <w:trPr>
          <w:cantSplit/>
        </w:trPr>
        <w:tc>
          <w:p>
            <w:pPr>
              <w:pStyle w:val="NormalinTable"/>
            </w:pPr>
            <w:r>
              <w:rPr>
                <w:b/>
              </w:rPr>
              <w:t>2934 99 90 49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Cytidine 5'-(disodium phosphate) (CAS RN 6757-06-8)</w:t>
              <!--{FOOT}//-->
            </w:r>
          </w:p>
        </w:tc>
        <!--<w:tc>
          <w:p>
            <w:pPr>
              <w:pStyle w:val="NormalinTable"/>
              <w:jc w:val="center"/>
            </w:pPr>
            <w:r>
              <w:t>{SUPPUNIT}</w:t>
            </w:r>
          </w:p>
        </w:tc>//-->
      </w:tr>
      <w:tr>
        <w:trPr>
          <w:cantSplit/>
        </w:trPr>
        <w:tc>
          <w:p>
            <w:pPr>
              <w:pStyle w:val="NormalinTable"/>
            </w:pPr>
            <w:r>
              <w:rPr>
                <w:b/>
              </w:rPr>
              <w:t>2934 99 90 50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10-[1,1'-Biphenyl]-4-yl-2-(1-methylethyl)-9-oxo-9H-thioxanthenium hexafluorophosphate (CAS RN 591773-92-1)</w:t>
              <!--{FOOT}//-->
            </w:r>
          </w:p>
        </w:tc>
        <!--<w:tc>
          <w:p>
            <w:pPr>
              <w:pStyle w:val="NormalinTable"/>
              <w:jc w:val="center"/>
            </w:pPr>
            <w:r>
              <w:t>{SUPPUNIT}</w:t>
            </w:r>
          </w:p>
        </w:tc>//-->
      </w:tr>
      <w:tr>
        <w:trPr>
          <w:cantSplit/>
        </w:trPr>
        <w:tc>
          <w:p>
            <w:pPr>
              <w:pStyle w:val="NormalinTable"/>
            </w:pPr>
            <w:r>
              <w:rPr>
                <w:b/>
              </w:rPr>
              <w:t>2934 99 90 52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Epoxiconazole (ISO) (CAS RN 133855-98-8)</w:t>
              <!--{FOOT}//-->
            </w:r>
          </w:p>
        </w:tc>
        <!--<w:tc>
          <w:p>
            <w:pPr>
              <w:pStyle w:val="NormalinTable"/>
              <w:jc w:val="center"/>
            </w:pPr>
            <w:r>
              <w:t>{SUPPUNIT}</w:t>
            </w:r>
          </w:p>
        </w:tc>//-->
      </w:tr>
      <w:tr>
        <w:trPr>
          <w:cantSplit/>
        </w:trPr>
        <w:tc>
          <w:p>
            <w:pPr>
              <w:pStyle w:val="NormalinTable"/>
            </w:pPr>
            <w:r>
              <w:rPr>
                <w:b/>
              </w:rPr>
              <w:t>2934 99 90 53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4-Methoxy-3-(3-morpholin-4-yl-propoxy)-benzonitrile (CAS RN 675126-28-0)</w:t>
              <!--{FOOT}//-->
            </w:r>
          </w:p>
        </w:tc>
        <!--<w:tc>
          <w:p>
            <w:pPr>
              <w:pStyle w:val="NormalinTable"/>
              <w:jc w:val="center"/>
            </w:pPr>
            <w:r>
              <w:t>{SUPPUNIT}</w:t>
            </w:r>
          </w:p>
        </w:tc>//-->
      </w:tr>
      <w:tr>
        <w:trPr>
          <w:cantSplit/>
        </w:trPr>
        <w:tc>
          <w:p>
            <w:pPr>
              <w:pStyle w:val="NormalinTable"/>
            </w:pPr>
            <w:r>
              <w:rPr>
                <w:b/>
              </w:rPr>
              <w:t>2934 99 90 54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2-benzyl-2-dimethylamino-4'-morpholinobutyrophenone (CAS RN 119313-12-1)</w:t>
              <!--{FOOT}//-->
            </w:r>
          </w:p>
        </w:tc>
        <!--<w:tc>
          <w:p>
            <w:pPr>
              <w:pStyle w:val="NormalinTable"/>
              <w:jc w:val="center"/>
            </w:pPr>
            <w:r>
              <w:t>{SUPPUNIT}</w:t>
            </w:r>
          </w:p>
        </w:tc>//-->
      </w:tr>
      <w:tr>
        <w:trPr>
          <w:cantSplit/>
        </w:trPr>
        <w:tc>
          <w:p>
            <w:pPr>
              <w:pStyle w:val="NormalinTable"/>
            </w:pPr>
            <w:r>
              <w:rPr>
                <w:b/>
              </w:rPr>
              <w:t>2934 99 90 56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1-[5-(2,6-Difluorophenyl)-4,5-dihydro-1,2-oxazol-3-yl]ethanone (CAS RN 1173693-36-1)</w:t>
              <!--{FOOT}//-->
            </w:r>
          </w:p>
        </w:tc>
        <!--<w:tc>
          <w:p>
            <w:pPr>
              <w:pStyle w:val="NormalinTable"/>
              <w:jc w:val="center"/>
            </w:pPr>
            <w:r>
              <w:t>{SUPPUNIT}</w:t>
            </w:r>
          </w:p>
        </w:tc>//-->
      </w:tr>
      <w:tr>
        <w:trPr>
          <w:cantSplit/>
        </w:trPr>
        <w:tc>
          <w:p>
            <w:pPr>
              <w:pStyle w:val="NormalinTable"/>
            </w:pPr>
            <w:r>
              <w:rPr>
                <w:b/>
              </w:rPr>
              <w:t>2934 99 90 57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(6R,7R)-7-Amino-8-oxo-3-(1-propenyl)-5-thia-1 -azabicyclo[4.2.0]oct-2-ene-2-carboxylic acid (CAS RN 120709-09-3)</w:t>
              <!--{FOOT}//-->
            </w:r>
          </w:p>
        </w:tc>
        <!--<w:tc>
          <w:p>
            <w:pPr>
              <w:pStyle w:val="NormalinTable"/>
              <w:jc w:val="center"/>
            </w:pPr>
            <w:r>
              <w:t>{SUPPUNIT}</w:t>
            </w:r>
          </w:p>
        </w:tc>//-->
      </w:tr>
      <w:tr>
        <w:trPr>
          <w:cantSplit/>
        </w:trPr>
        <w:tc>
          <w:p>
            <w:pPr>
              <w:pStyle w:val="NormalinTable"/>
            </w:pPr>
            <w:r>
              <w:rPr>
                <w:b/>
              </w:rPr>
              <w:t>2934 99 90 58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Dimethenamide-P (ISO) (CAS RN 163515-14-8)</w:t>
              <!--{FOOT}//-->
            </w:r>
          </w:p>
        </w:tc>
        <!--<w:tc>
          <w:p>
            <w:pPr>
              <w:pStyle w:val="NormalinTable"/>
              <w:jc w:val="center"/>
            </w:pPr>
            <w:r>
              <w:t>{SUPPUNIT}</w:t>
            </w:r>
          </w:p>
        </w:tc>//-->
      </w:tr>
      <w:tr>
        <w:trPr>
          <w:cantSplit/>
        </w:trPr>
        <w:tc>
          <w:p>
            <w:pPr>
              <w:pStyle w:val="NormalinTable"/>
            </w:pPr>
            <w:r>
              <w:rPr>
                <w:b/>
              </w:rPr>
              <w:t>2934 99 90 59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Dolutegravir (INN) (CAS RN 1051375-16-6) or dolutegravir sodium (CAS RN 1051375-19-9)</w:t>
              <!--{FOOT}//-->
            </w:r>
          </w:p>
        </w:tc>
        <!--<w:tc>
          <w:p>
            <w:pPr>
              <w:pStyle w:val="NormalinTable"/>
              <w:jc w:val="center"/>
            </w:pPr>
            <w:r>
              <w:t>{SUPPUNIT}</w:t>
            </w:r>
          </w:p>
        </w:tc>//-->
      </w:tr>
      <w:tr>
        <w:trPr>
          <w:cantSplit/>
        </w:trPr>
        <w:tc>
          <w:p>
            <w:pPr>
              <w:pStyle w:val="NormalinTable"/>
            </w:pPr>
            <w:r>
              <w:rPr>
                <w:b/>
              </w:rPr>
              <w:t>2934 99 90 60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DL-Homocysteine thiolactone hydrochloride (CAS RN 6038-19-3)</w:t>
              <!--{FOOT}//-->
            </w:r>
          </w:p>
        </w:tc>
        <!--<w:tc>
          <w:p>
            <w:pPr>
              <w:pStyle w:val="NormalinTable"/>
              <w:jc w:val="center"/>
            </w:pPr>
            <w:r>
              <w:t>{SUPPUNIT}</w:t>
            </w:r>
          </w:p>
        </w:tc>//-->
      </w:tr>
      <w:tr>
        <w:trPr>
          <w:cantSplit/>
        </w:trPr>
        <w:tc>
          <w:p>
            <w:pPr>
              <w:pStyle w:val="NormalinTable"/>
            </w:pPr>
            <w:r>
              <w:rPr>
                <w:b/>
              </w:rPr>
              <w:t>2934 99 90 61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5-(1,2-dithiolan-3-yl)valeric acid (CAS RN 1077-28-7)</w:t>
              <!--{FOOT}//-->
            </w:r>
          </w:p>
        </w:tc>
        <!--<w:tc>
          <w:p>
            <w:pPr>
              <w:pStyle w:val="NormalinTable"/>
              <w:jc w:val="center"/>
            </w:pPr>
            <w:r>
              <w:t>{SUPPUNIT}</w:t>
            </w:r>
          </w:p>
        </w:tc>//-->
      </w:tr>
      <w:tr>
        <w:trPr>
          <w:cantSplit/>
        </w:trPr>
        <w:tc>
          <w:p>
            <w:pPr>
              <w:pStyle w:val="NormalinTable"/>
            </w:pPr>
            <w:r>
              <w:rPr>
                <w:b/>
              </w:rPr>
              <w:t>2934 99 90 62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(2b,3a,5a,16b,17b)-2-(morpholin-4-yl)-16-(pyrrolidin-1-yl)androstane-3,17-diol 17-acetate (CAS RN 119302-24-8)</w:t>
              <!--{FOOT}//-->
            </w:r>
          </w:p>
        </w:tc>
        <!--<w:tc>
          <w:p>
            <w:pPr>
              <w:pStyle w:val="NormalinTable"/>
              <w:jc w:val="center"/>
            </w:pPr>
            <w:r>
              <w:t>{SUPPUNIT}</w:t>
            </w:r>
          </w:p>
        </w:tc>//-->
      </w:tr>
      <w:tr>
        <w:trPr>
          <w:cantSplit/>
        </w:trPr>
        <w:tc>
          <w:p>
            <w:pPr>
              <w:pStyle w:val="NormalinTable"/>
            </w:pPr>
            <w:r>
              <w:rPr>
                <w:b/>
              </w:rPr>
              <w:t>2934 99 90 63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(2b,3a,5a,16b,17b)-2-(morpholin-4-yl)-16-(pyrrolidin-1-yl)androstane-3,17-diol (CAS RN 119302-20-4)</w:t>
              <!--{FOOT}//-->
            </w:r>
          </w:p>
        </w:tc>
        <!--<w:tc>
          <w:p>
            <w:pPr>
              <w:pStyle w:val="NormalinTable"/>
              <w:jc w:val="center"/>
            </w:pPr>
            <w:r>
              <w:t>{SUPPUNIT}</w:t>
            </w:r>
          </w:p>
        </w:tc>//-->
      </w:tr>
      <w:tr>
        <w:trPr>
          <w:cantSplit/>
        </w:trPr>
        <w:tc>
          <w:p>
            <w:pPr>
              <w:pStyle w:val="NormalinTable"/>
            </w:pPr>
            <w:r>
              <w:rPr>
                <w:b/>
              </w:rPr>
              <w:t>2934 99 90 64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2-Bromo-5-benzoylthiophene (CAS RN 31161-46-3)</w:t>
              <!--{FOOT}//-->
            </w:r>
          </w:p>
        </w:tc>
        <!--<w:tc>
          <w:p>
            <w:pPr>
              <w:pStyle w:val="NormalinTable"/>
              <w:jc w:val="center"/>
            </w:pPr>
            <w:r>
              <w:t>{SUPPUNIT}</w:t>
            </w:r>
          </w:p>
        </w:tc>//-->
      </w:tr>
      <w:tr>
        <w:trPr>
          <w:cantSplit/>
        </w:trPr>
        <w:tc>
          <w:p>
            <w:pPr>
              <w:pStyle w:val="NormalinTable"/>
            </w:pPr>
            <w:r>
              <w:rPr>
                <w:b/>
              </w:rPr>
              <w:t>2934 99 90 66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Tetrahydrothiophene-1,1-dioxide (CAS RN 126-33-0)</w:t>
              <!--{FOOT}//-->
            </w:r>
          </w:p>
        </w:tc>
        <!--<w:tc>
          <w:p>
            <w:pPr>
              <w:pStyle w:val="NormalinTable"/>
              <w:jc w:val="center"/>
            </w:pPr>
            <w:r>
              <w:t>{SUPPUNIT}</w:t>
            </w:r>
          </w:p>
        </w:tc>//-->
      </w:tr>
      <w:tr>
        <w:trPr>
          <w:cantSplit/>
        </w:trPr>
        <w:tc>
          <w:p>
            <w:pPr>
              <w:pStyle w:val="NormalinTable"/>
            </w:pPr>
            <w:r>
              <w:rPr>
                <w:b/>
              </w:rPr>
              <w:t>2934 99 90 74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2-Isopropylthioxanthone (CAS RN 5495-84-1)</w:t>
              <!--{FOOT}//-->
            </w:r>
          </w:p>
        </w:tc>
        <!--<w:tc>
          <w:p>
            <w:pPr>
              <w:pStyle w:val="NormalinTable"/>
              <w:jc w:val="center"/>
            </w:pPr>
            <w:r>
              <w:t>{SUPPUNIT}</w:t>
            </w:r>
          </w:p>
        </w:tc>//-->
      </w:tr>
      <w:tr>
        <w:trPr>
          <w:cantSplit/>
        </w:trPr>
        <w:tc>
          <w:p>
            <w:pPr>
              <w:pStyle w:val="NormalinTable"/>
            </w:pPr>
            <w:r>
              <w:rPr>
                <w:b/>
              </w:rPr>
              <w:t>2934 99 90 75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(4R-cis)-1,1-Dimethylethyl-6-[2[2-(4-fluorophenyl)-5-(1-isopropyl)-3-phenyl-4-[(phenylamino)carbonyl]-1H-pyrrol-1-yl]ethyl]-2,2-dimethyl-1,3-dioxane-4-acetate (CAS RN 125971-95-1)</w:t>
              <!--{FOOT}//-->
            </w:r>
          </w:p>
        </w:tc>
        <!--<w:tc>
          <w:p>
            <w:pPr>
              <w:pStyle w:val="NormalinTable"/>
              <w:jc w:val="center"/>
            </w:pPr>
            <w:r>
              <w:t>{SUPPUNIT}</w:t>
            </w:r>
          </w:p>
        </w:tc>//-->
      </w:tr>
      <w:tr>
        <w:trPr>
          <w:cantSplit/>
        </w:trPr>
        <w:tc>
          <w:p>
            <w:pPr>
              <w:pStyle w:val="NormalinTable"/>
            </w:pPr>
            <w:r>
              <w:rPr>
                <w:b/>
              </w:rPr>
              <w:t>2934 99 90 76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2,5-Thiophenediylbis(5-tert-butyl-1,3-benzoxazole) (CAS RN 7128-64-5)</w:t>
              <!--{FOOT}//-->
            </w:r>
          </w:p>
        </w:tc>
        <!--<w:tc>
          <w:p>
            <w:pPr>
              <w:pStyle w:val="NormalinTable"/>
              <w:jc w:val="center"/>
            </w:pPr>
            <w:r>
              <w:t>{SUPPUNIT}</w:t>
            </w:r>
          </w:p>
        </w:tc>//-->
      </w:tr>
      <w:tr>
        <w:trPr>
          <w:cantSplit/>
        </w:trPr>
        <w:tc>
          <w:p>
            <w:pPr>
              <w:pStyle w:val="NormalinTable"/>
            </w:pPr>
            <w:r>
              <w:rPr>
                <w:b/>
              </w:rPr>
              <w:t>2934 99 90 79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Thiophen-2-ethanol (CAS RN 5402-55-1)</w:t>
              <!--{FOOT}//-->
            </w:r>
          </w:p>
        </w:tc>
        <!--<w:tc>
          <w:p>
            <w:pPr>
              <w:pStyle w:val="NormalinTable"/>
              <w:jc w:val="center"/>
            </w:pPr>
            <w:r>
              <w:t>{SUPPUNIT}</w:t>
            </w:r>
          </w:p>
        </w:tc>//-->
      </w:tr>
      <w:tr>
        <w:trPr>
          <w:cantSplit/>
        </w:trPr>
        <w:tc>
          <w:p>
            <w:pPr>
              <w:pStyle w:val="NormalinTable"/>
            </w:pPr>
            <w:r>
              <w:rPr>
                <w:b/>
              </w:rPr>
              <w:t>2934 99 90 83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Flumioxazin (ISO) (CAS RN 103361-09-7) of a purity by weight of 96% or more</w:t>
              <!--{FOOT}//-->
            </w:r>
          </w:p>
        </w:tc>
        <!--<w:tc>
          <w:p>
            <w:pPr>
              <w:pStyle w:val="NormalinTable"/>
              <w:jc w:val="center"/>
            </w:pPr>
            <w:r>
              <w:t>{SUPPUNIT}</w:t>
            </w:r>
          </w:p>
        </w:tc>//-->
      </w:tr>
      <w:tr>
        <w:trPr>
          <w:cantSplit/>
        </w:trPr>
        <w:tc>
          <w:p>
            <w:pPr>
              <w:pStyle w:val="NormalinTable"/>
            </w:pPr>
            <w:r>
              <w:rPr>
                <w:b/>
              </w:rPr>
              <w:t>2934 99 90 84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Etoxazole (ISO) (CAS RN 153233-91-1) of a purity by weight of 94,8% or more</w:t>
              <!--{FOOT}//-->
            </w:r>
          </w:p>
        </w:tc>
        <!--<w:tc>
          <w:p>
            <w:pPr>
              <w:pStyle w:val="NormalinTable"/>
              <w:jc w:val="center"/>
            </w:pPr>
            <w:r>
              <w:t>{SUPPUNIT}</w:t>
            </w:r>
          </w:p>
        </w:tc>//-->
      </w:tr>
      <w:tr>
        <w:trPr>
          <w:cantSplit/>
        </w:trPr>
        <w:tc>
          <w:p>
            <w:pPr>
              <w:pStyle w:val="NormalinTable"/>
            </w:pPr>
            <w:r>
              <w:rPr>
                <w:b/>
              </w:rPr>
              <w:t>2934 99 90 86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Dithianon (ISO) (CAS RN 3347-22-6)</w:t>
              <!--{FOOT}//-->
            </w:r>
          </w:p>
        </w:tc>
        <!--<w:tc>
          <w:p>
            <w:pPr>
              <w:pStyle w:val="NormalinTable"/>
              <w:jc w:val="center"/>
            </w:pPr>
            <w:r>
              <w:t>{SUPPUNIT}</w:t>
            </w:r>
          </w:p>
        </w:tc>//-->
      </w:tr>
      <w:tr>
        <w:trPr>
          <w:cantSplit/>
        </w:trPr>
        <w:tc>
          <w:p>
            <w:pPr>
              <w:pStyle w:val="NormalinTable"/>
            </w:pPr>
            <w:r>
              <w:rPr>
                <w:b/>
              </w:rPr>
              <w:t>2934 99 90 87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2,2'-(1,4-Phenylene)bis(4H-3,1-benzoxazin-4-one) (CAS RN 18600-59-4)</w:t>
              <!--{FOOT}//-->
            </w:r>
          </w:p>
        </w:tc>
        <!--<w:tc>
          <w:p>
            <w:pPr>
              <w:pStyle w:val="NormalinTable"/>
              <w:jc w:val="center"/>
            </w:pPr>
            <w:r>
              <w:t>{SUPPUNIT}</w:t>
            </w:r>
          </w:p>
        </w:tc>//-->
      </w:tr>
      <w:tr>
        <w:trPr>
          <w:cantSplit/>
        </w:trPr>
        <w:tc>
          <w:p>
            <w:pPr>
              <w:pStyle w:val="NormalinTable"/>
            </w:pPr>
            <w:r>
              <w:rPr>
                <w:b/>
              </w:rPr>
              <w:t>2934 99 90 90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Sulphonamides</w:t>
              <!--{FOOT}//-->
            </w:r>
          </w:p>
        </w:tc>
        <!--<w:tc>
          <w:p>
            <w:pPr>
              <w:pStyle w:val="NormalinTable"/>
              <w:jc w:val="center"/>
            </w:pPr>
            <w:r>
              <w:t>{SUPPUNIT}</w:t>
            </w:r>
          </w:p>
        </w:tc>//-->
      </w:tr>
      <w:tr>
        <w:trPr>
          <w:cantSplit/>
        </w:trPr>
        <w:tc>
          <w:p>
            <w:pPr>
              <w:pStyle w:val="NormalinTable"/>
            </w:pPr>
            <w:r>
              <w:rPr>
                <w:b/>
              </w:rPr>
              <w:t>2935 10 00 00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N-Methylperfluorooctane sulphonamide</w:t>
              <!--{FOOT}//-->
            </w:r>
          </w:p>
        </w:tc>
        <!--<w:tc>
          <w:p>
            <w:pPr>
              <w:pStyle w:val="NormalinTable"/>
              <w:jc w:val="center"/>
            </w:pPr>
            <w:r>
              <w:t>{SUPPUNIT}</w:t>
            </w:r>
          </w:p>
        </w:tc>//-->
      </w:tr>
      <w:tr>
        <w:trPr>
          <w:cantSplit/>
        </w:trPr>
        <w:tc>
          <w:p>
            <w:pPr>
              <w:pStyle w:val="NormalinTable"/>
            </w:pPr>
            <w:r>
              <w:rPr>
                <w:b/>
              </w:rPr>
              <w:t>2935 20 00 00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N-Ethylperfluorooctane sulphonamide</w:t>
              <!--{FOOT}//-->
            </w:r>
          </w:p>
        </w:tc>
        <!--<w:tc>
          <w:p>
            <w:pPr>
              <w:pStyle w:val="NormalinTable"/>
              <w:jc w:val="center"/>
            </w:pPr>
            <w:r>
              <w:t>{SUPPUNIT}</w:t>
            </w:r>
          </w:p>
        </w:tc>//-->
      </w:tr>
      <w:tr>
        <w:trPr>
          <w:cantSplit/>
        </w:trPr>
        <w:tc>
          <w:p>
            <w:pPr>
              <w:pStyle w:val="NormalinTable"/>
            </w:pPr>
            <w:r>
              <w:rPr>
                <w:b/>
              </w:rPr>
              <w:t>2935 30 00 00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N-Ethyl-N-(2-hydroxyethyl) perfluorooctane sulphonamide</w:t>
              <!--{FOOT}//-->
            </w:r>
          </w:p>
        </w:tc>
        <!--<w:tc>
          <w:p>
            <w:pPr>
              <w:pStyle w:val="NormalinTable"/>
              <w:jc w:val="center"/>
            </w:pPr>
            <w:r>
              <w:t>{SUPPUNIT}</w:t>
            </w:r>
          </w:p>
        </w:tc>//-->
      </w:tr>
      <w:tr>
        <w:trPr>
          <w:cantSplit/>
        </w:trPr>
        <w:tc>
          <w:p>
            <w:pPr>
              <w:pStyle w:val="NormalinTable"/>
            </w:pPr>
            <w:r>
              <w:rPr>
                <w:b/>
              </w:rPr>
              <w:t>2935 40 00 00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N-(2-Hydroxyethyl)-N-methylperfluorooctane sulphonamide</w:t>
              <!--{FOOT}//-->
            </w:r>
          </w:p>
        </w:tc>
        <!--<w:tc>
          <w:p>
            <w:pPr>
              <w:pStyle w:val="NormalinTable"/>
              <w:jc w:val="center"/>
            </w:pPr>
            <w:r>
              <w:t>{SUPPUNIT}</w:t>
            </w:r>
          </w:p>
        </w:tc>//-->
      </w:tr>
      <w:tr>
        <w:trPr>
          <w:cantSplit/>
        </w:trPr>
        <w:tc>
          <w:p>
            <w:pPr>
              <w:pStyle w:val="NormalinTable"/>
            </w:pPr>
            <w:r>
              <w:rPr>
                <w:b/>
              </w:rPr>
              <w:t>2935 50 00 00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perfluorooctane sulphonamides</w:t>
              <!--{FOOT}//-->
            </w:r>
          </w:p>
        </w:tc>
        <!--<w:tc>
          <w:p>
            <w:pPr>
              <w:pStyle w:val="NormalinTable"/>
              <w:jc w:val="center"/>
            </w:pPr>
            <w:r>
              <w:t>{SUPPUNIT}</w:t>
            </w:r>
          </w:p>
        </w:tc>//-->
      </w:tr>
      <w:tr>
        <w:trPr>
          <w:cantSplit/>
        </w:trPr>
        <w:tc>
          <w:p>
            <w:pPr>
              <w:pStyle w:val="NormalinTable"/>
            </w:pPr>
            <w:r>
              <w:rPr>
                <w:b/>
              </w:rPr>
              <w:t>2935 90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2935 90 30 00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3-{1-[7-(Hexadecylsulphonylamino)-1H-indole-3-yl]-3-oxo-1H,3H-naphtho[1,8-cd]pyran-1-yl}-N,N-dimethyl-1H-indole-7-sulphonamide; metosulam (ISO)</w:t>
              <!--{FOOT}//-->
            </w:r>
          </w:p>
        </w:tc>
        <!--<w:tc>
          <w:p>
            <w:pPr>
              <w:pStyle w:val="NormalinTable"/>
              <w:jc w:val="center"/>
            </w:pPr>
            <w:r>
              <w:t>{SUPPUNIT}</w:t>
            </w:r>
          </w:p>
        </w:tc>//-->
      </w:tr>
      <w:tr>
        <w:trPr>
          <w:cantSplit/>
        </w:trPr>
        <w:tc>
          <w:p>
            <w:pPr>
              <w:pStyle w:val="NormalinTable"/>
            </w:pPr>
            <w:r>
              <w:rPr>
                <w:b/>
              </w:rPr>
              <w:t>2935 90 90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Florasulam (ISO) (CAS RN 145701-23-1)</w:t>
              <!--{FOOT}//-->
            </w:r>
          </w:p>
        </w:tc>
        <!--<w:tc>
          <w:p>
            <w:pPr>
              <w:pStyle w:val="NormalinTable"/>
              <w:jc w:val="center"/>
            </w:pPr>
            <w:r>
              <w:t>{SUPPUNIT}</w:t>
            </w:r>
          </w:p>
        </w:tc>//-->
      </w:tr>
      <w:tr>
        <w:trPr>
          <w:cantSplit/>
        </w:trPr>
        <w:tc>
          <w:p>
            <w:pPr>
              <w:pStyle w:val="NormalinTable"/>
            </w:pPr>
            <w:r>
              <w:rPr>
                <w:b/>
              </w:rPr>
              <w:t>2935 90 90 15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Flupyrsulfuron-methyl-sodium (ISO) (CAS RN 144740-54-5)</w:t>
              <!--{FOOT}//-->
            </w:r>
          </w:p>
        </w:tc>
        <!--<w:tc>
          <w:p>
            <w:pPr>
              <w:pStyle w:val="NormalinTable"/>
              <w:jc w:val="center"/>
            </w:pPr>
            <w:r>
              <w:t>{SUPPUNIT}</w:t>
            </w:r>
          </w:p>
        </w:tc>//-->
      </w:tr>
      <w:tr>
        <w:trPr>
          <w:cantSplit/>
        </w:trPr>
        <w:tc>
          <w:p>
            <w:pPr>
              <w:pStyle w:val="NormalinTable"/>
            </w:pPr>
            <w:r>
              <w:rPr>
                <w:b/>
              </w:rPr>
              <w:t>2935 90 90 20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Toluenesulphonamides</w:t>
              <!--{FOOT}//-->
            </w:r>
          </w:p>
        </w:tc>
        <!--<w:tc>
          <w:p>
            <w:pPr>
              <w:pStyle w:val="NormalinTable"/>
              <w:jc w:val="center"/>
            </w:pPr>
            <w:r>
              <w:t>{SUPPUNIT}</w:t>
            </w:r>
          </w:p>
        </w:tc>//-->
      </w:tr>
      <w:tr>
        <w:trPr>
          <w:cantSplit/>
        </w:trPr>
        <w:tc>
          <w:p>
            <w:pPr>
              <w:pStyle w:val="NormalinTable"/>
            </w:pPr>
            <w:r>
              <w:rPr>
                <w:b/>
              </w:rPr>
              <w:t>2935 90 90 23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N-[4-(2-Chloroacetyl)phenyl]methanesulphonamide (CAS RN 64488-52-4)</w:t>
              <!--{FOOT}//-->
            </w:r>
          </w:p>
        </w:tc>
        <!--<w:tc>
          <w:p>
            <w:pPr>
              <w:pStyle w:val="NormalinTable"/>
              <w:jc w:val="center"/>
            </w:pPr>
            <w:r>
              <w:t>{SUPPUNIT}</w:t>
            </w:r>
          </w:p>
        </w:tc>//-->
      </w:tr>
      <w:tr>
        <w:trPr>
          <w:cantSplit/>
        </w:trPr>
        <w:tc>
          <w:p>
            <w:pPr>
              <w:pStyle w:val="NormalinTable"/>
            </w:pPr>
            <w:r>
              <w:rPr>
                <w:b/>
              </w:rPr>
              <w:t>2935 90 90 25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Triflusulfuron-methyl (ISO) (CAS RN 126535-15-7)</w:t>
              <!--{FOOT}//-->
            </w:r>
          </w:p>
        </w:tc>
        <!--<w:tc>
          <w:p>
            <w:pPr>
              <w:pStyle w:val="NormalinTable"/>
              <w:jc w:val="center"/>
            </w:pPr>
            <w:r>
              <w:t>{SUPPUNIT}</w:t>
            </w:r>
          </w:p>
        </w:tc>//-->
      </w:tr>
      <w:tr>
        <w:trPr>
          <w:cantSplit/>
        </w:trPr>
        <w:tc>
          <w:p>
            <w:pPr>
              <w:pStyle w:val="NormalinTable"/>
            </w:pPr>
            <w:r>
              <w:rPr>
                <w:b/>
              </w:rPr>
              <w:t>2935 90 90 27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(3R,5S,6E)-7-{4-(4-fluorophenyl)-6-isopropyl-2-[methyl(methylsulfonyl)amino]pyrimidin-5-yl}-3,5-dihydroxyhept-6-enoate (CAS RN 147118-40-9)</w:t>
              <!--{FOOT}//-->
            </w:r>
          </w:p>
        </w:tc>
        <!--<w:tc>
          <w:p>
            <w:pPr>
              <w:pStyle w:val="NormalinTable"/>
              <w:jc w:val="center"/>
            </w:pPr>
            <w:r>
              <w:t>{SUPPUNIT}</w:t>
            </w:r>
          </w:p>
        </w:tc>//-->
      </w:tr>
      <w:tr>
        <w:trPr>
          <w:cantSplit/>
        </w:trPr>
        <w:tc>
          <w:p>
            <w:pPr>
              <w:pStyle w:val="NormalinTable"/>
            </w:pPr>
            <w:r>
              <w:rPr>
                <w:b/>
              </w:rPr>
              <w:t>2935 90 90 28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N-Fluorobenzenesulphonimide (CAS RN 133745-75-2)</w:t>
              <!--{FOOT}//-->
            </w:r>
          </w:p>
        </w:tc>
        <!--<w:tc>
          <w:p>
            <w:pPr>
              <w:pStyle w:val="NormalinTable"/>
              <w:jc w:val="center"/>
            </w:pPr>
            <w:r>
              <w:t>{SUPPUNIT}</w:t>
            </w:r>
          </w:p>
        </w:tc>//-->
      </w:tr>
      <w:tr>
        <w:trPr>
          <w:cantSplit/>
        </w:trPr>
        <w:tc>
          <w:p>
            <w:pPr>
              <w:pStyle w:val="NormalinTable"/>
            </w:pPr>
            <w:r>
              <w:rPr>
                <w:b/>
              </w:rPr>
              <w:t>2935 90 90 30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6-Aminopyridine-2-sulfonamide (CAS RN 75903-58-1)</w:t>
              <!--{FOOT}//-->
            </w:r>
          </w:p>
        </w:tc>
        <!--<w:tc>
          <w:p>
            <w:pPr>
              <w:pStyle w:val="NormalinTable"/>
              <w:jc w:val="center"/>
            </w:pPr>
            <w:r>
              <w:t>{SUPPUNIT}</w:t>
            </w:r>
          </w:p>
        </w:tc>//-->
      </w:tr>
      <w:tr>
        <w:trPr>
          <w:cantSplit/>
        </w:trPr>
        <w:tc>
          <w:p>
            <w:pPr>
              <w:pStyle w:val="NormalinTable"/>
            </w:pPr>
            <w:r>
              <w:rPr>
                <w:b/>
              </w:rPr>
              <w:t>2935 90 90 35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Chlorsulfuron (ISO) (CAS RN 64902-72-3)</w:t>
              <!--{FOOT}//-->
            </w:r>
          </w:p>
        </w:tc>
        <!--<w:tc>
          <w:p>
            <w:pPr>
              <w:pStyle w:val="NormalinTable"/>
              <w:jc w:val="center"/>
            </w:pPr>
            <w:r>
              <w:t>{SUPPUNIT}</w:t>
            </w:r>
          </w:p>
        </w:tc>//-->
      </w:tr>
      <w:tr>
        <w:trPr>
          <w:cantSplit/>
        </w:trPr>
        <w:tc>
          <w:p>
            <w:pPr>
              <w:pStyle w:val="NormalinTable"/>
            </w:pPr>
            <w:r>
              <w:rPr>
                <w:b/>
              </w:rPr>
              <w:t>2935 90 90 40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Venetoclax (INN) (CAS 1257044-40-8)</w:t>
              <!--{FOOT}//-->
            </w:r>
          </w:p>
        </w:tc>
        <!--<w:tc>
          <w:p>
            <w:pPr>
              <w:pStyle w:val="NormalinTable"/>
              <w:jc w:val="center"/>
            </w:pPr>
            <w:r>
              <w:t>{SUPPUNIT}</w:t>
            </w:r>
          </w:p>
        </w:tc>//-->
      </w:tr>
      <w:tr>
        <w:trPr>
          <w:cantSplit/>
        </w:trPr>
        <w:tc>
          <w:p>
            <w:pPr>
              <w:pStyle w:val="NormalinTable"/>
            </w:pPr>
            <w:r>
              <w:rPr>
                <w:b/>
              </w:rPr>
              <w:t>2935 90 90 42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Penoxsulam (ISO) (CAS RN 219714-96-2)</w:t>
              <!--{FOOT}//-->
            </w:r>
          </w:p>
        </w:tc>
        <!--<w:tc>
          <w:p>
            <w:pPr>
              <w:pStyle w:val="NormalinTable"/>
              <w:jc w:val="center"/>
            </w:pPr>
            <w:r>
              <w:t>{SUPPUNIT}</w:t>
            </w:r>
          </w:p>
        </w:tc>//-->
      </w:tr>
      <w:tr>
        <w:trPr>
          <w:cantSplit/>
        </w:trPr>
        <w:tc>
          <w:p>
            <w:pPr>
              <w:pStyle w:val="NormalinTable"/>
            </w:pPr>
            <w:r>
              <w:rPr>
                <w:b/>
              </w:rPr>
              <w:t>2935 90 90 43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Oryzalin (ISO) (CAS RN 19044-88-3)</w:t>
              <!--{FOOT}//-->
            </w:r>
          </w:p>
        </w:tc>
        <!--<w:tc>
          <w:p>
            <w:pPr>
              <w:pStyle w:val="NormalinTable"/>
              <w:jc w:val="center"/>
            </w:pPr>
            <w:r>
              <w:t>{SUPPUNIT}</w:t>
            </w:r>
          </w:p>
        </w:tc>//-->
      </w:tr>
      <w:tr>
        <w:trPr>
          <w:cantSplit/>
        </w:trPr>
        <w:tc>
          <w:p>
            <w:pPr>
              <w:pStyle w:val="NormalinTable"/>
            </w:pPr>
            <w:r>
              <w:rPr>
                <w:b/>
              </w:rPr>
              <w:t>2935 90 90 45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Rimsulfuron (ISO) (CAS RN 122931-48-0)</w:t>
              <!--{FOOT}//-->
            </w:r>
          </w:p>
        </w:tc>
        <!--<w:tc>
          <w:p>
            <w:pPr>
              <w:pStyle w:val="NormalinTable"/>
              <w:jc w:val="center"/>
            </w:pPr>
            <w:r>
              <w:t>{SUPPUNIT}</w:t>
            </w:r>
          </w:p>
        </w:tc>//-->
      </w:tr>
      <w:tr>
        <w:trPr>
          <w:cantSplit/>
        </w:trPr>
        <w:tc>
          <w:p>
            <w:pPr>
              <w:pStyle w:val="NormalinTable"/>
            </w:pPr>
            <w:r>
              <w:rPr>
                <w:b/>
              </w:rPr>
              <w:t>2935 90 90 47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Halosulfuron-methyl (ISO) (CAS RN 100784-20-1) with a purity by weight of 98% or more</w:t>
              <!--{FOOT}//-->
            </w:r>
          </w:p>
        </w:tc>
        <!--<w:tc>
          <w:p>
            <w:pPr>
              <w:pStyle w:val="NormalinTable"/>
              <w:jc w:val="center"/>
            </w:pPr>
            <w:r>
              <w:t>{SUPPUNIT}</w:t>
            </w:r>
          </w:p>
        </w:tc>//-->
      </w:tr>
      <w:tr>
        <w:trPr>
          <w:cantSplit/>
        </w:trPr>
        <w:tc>
          <w:p>
            <w:pPr>
              <w:pStyle w:val="NormalinTable"/>
            </w:pPr>
            <w:r>
              <w:rPr>
                <w:b/>
              </w:rPr>
              <w:t>2935 90 90 48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(3R,5S,6E)-7-[4-(4-Fluorophenyl)-2-[methyl(methylsulfonyl)amino]-6-(propan-2-yl)pyrimidin-5-yl]-3,5-dihydroxyhept-6-enoic acid -- 1-[(R)-(4-chlorophenyl)(phenyl)methyl]piperazine (1:1), (CAS RN 1235588-99-4)</w:t>
              <!--{FOOT}//-->
            </w:r>
          </w:p>
        </w:tc>
        <!--<w:tc>
          <w:p>
            <w:pPr>
              <w:pStyle w:val="NormalinTable"/>
              <w:jc w:val="center"/>
            </w:pPr>
            <w:r>
              <w:t>{SUPPUNIT}</w:t>
            </w:r>
          </w:p>
        </w:tc>//-->
      </w:tr>
      <w:tr>
        <w:trPr>
          <w:cantSplit/>
        </w:trPr>
        <w:tc>
          <w:p>
            <w:pPr>
              <w:pStyle w:val="NormalinTable"/>
            </w:pPr>
            <w:r>
              <w:rPr>
                <w:b/>
              </w:rPr>
              <w:t>2935 90 90 50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4,4'-Oxydi(benzenesulphonohydrazide) (CAS RN 80-51-3)</w:t>
              <!--{FOOT}//-->
            </w:r>
          </w:p>
        </w:tc>
        <!--<w:tc>
          <w:p>
            <w:pPr>
              <w:pStyle w:val="NormalinTable"/>
              <w:jc w:val="center"/>
            </w:pPr>
            <w:r>
              <w:t>{SUPPUNIT}</w:t>
            </w:r>
          </w:p>
        </w:tc>//-->
      </w:tr>
      <w:tr>
        <w:trPr>
          <w:cantSplit/>
        </w:trPr>
        <w:tc>
          <w:p>
            <w:pPr>
              <w:pStyle w:val="NormalinTable"/>
            </w:pPr>
            <w:r>
              <w:rPr>
                <w:b/>
              </w:rPr>
              <w:t>2935 90 90 52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(1R,2R)-1-Amino-2-(difluoromethyl)-N-(1-methylcyclopropylsulphonyl) cyclopropanecarboxamide hydrochloride (CUS 0143290-2)</w:t>
              <!--{FOOT}//-->
            </w:r>
          </w:p>
        </w:tc>
        <!--<w:tc>
          <w:p>
            <w:pPr>
              <w:pStyle w:val="NormalinTable"/>
              <w:jc w:val="center"/>
            </w:pPr>
            <w:r>
              <w:t>{SUPPUNIT}</w:t>
            </w:r>
          </w:p>
        </w:tc>//-->
      </w:tr>
      <w:tr>
        <w:trPr>
          <w:cantSplit/>
        </w:trPr>
        <w:tc>
          <w:p>
            <w:pPr>
              <w:pStyle w:val="NormalinTable"/>
            </w:pPr>
            <w:r>
              <w:rPr>
                <w:b/>
              </w:rPr>
              <w:t>2935 90 90 53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2,4-Dichloro-5-sulphamoylbenzoic acid (CAS RN 2736-23-4)</w:t>
              <!--{FOOT}//-->
            </w:r>
          </w:p>
        </w:tc>
        <!--<w:tc>
          <w:p>
            <w:pPr>
              <w:pStyle w:val="NormalinTable"/>
              <w:jc w:val="center"/>
            </w:pPr>
            <w:r>
              <w:t>{SUPPUNIT}</w:t>
            </w:r>
          </w:p>
        </w:tc>//-->
      </w:tr>
      <w:tr>
        <w:trPr>
          <w:cantSplit/>
        </w:trPr>
        <w:tc>
          <w:p>
            <w:pPr>
              <w:pStyle w:val="NormalinTable"/>
            </w:pPr>
            <w:r>
              <w:rPr>
                <w:b/>
              </w:rPr>
              <w:t>2935 90 90 54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Propoxycarbazone-sodium (ISO) (CAS RN 181274-15-7) with a purity by weight of 95% or more</w:t>
              <!--{FOOT}//-->
            </w:r>
          </w:p>
        </w:tc>
        <!--<w:tc>
          <w:p>
            <w:pPr>
              <w:pStyle w:val="NormalinTable"/>
              <w:jc w:val="center"/>
            </w:pPr>
            <w:r>
              <w:t>{SUPPUNIT}</w:t>
            </w:r>
          </w:p>
        </w:tc>//-->
      </w:tr>
      <w:tr>
        <w:trPr>
          <w:cantSplit/>
        </w:trPr>
        <w:tc>
          <w:p>
            <w:pPr>
              <w:pStyle w:val="NormalinTable"/>
            </w:pPr>
            <w:r>
              <w:rPr>
                <w:b/>
              </w:rPr>
              <w:t>2935 90 90 55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Thifensulfuron-methyl (ISO) (CAS RN 79277-27-3)</w:t>
              <!--{FOOT}//-->
            </w:r>
          </w:p>
        </w:tc>
        <!--<w:tc>
          <w:p>
            <w:pPr>
              <w:pStyle w:val="NormalinTable"/>
              <w:jc w:val="center"/>
            </w:pPr>
            <w:r>
              <w:t>{SUPPUNIT}</w:t>
            </w:r>
          </w:p>
        </w:tc>//-->
      </w:tr>
      <w:tr>
        <w:trPr>
          <w:cantSplit/>
        </w:trPr>
        <w:tc>
          <w:p>
            <w:pPr>
              <w:pStyle w:val="NormalinTable"/>
            </w:pPr>
            <w:r>
              <w:rPr>
                <w:b/>
              </w:rPr>
              <w:t>2935 90 90 56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N-(p-Toluenesulphonyl)-N'-(3-(p-toluenesulphonyloxy)phenyl)urea (CAS RN 232938-43-1)</w:t>
              <!--{FOOT}//-->
            </w:r>
          </w:p>
        </w:tc>
        <!--<w:tc>
          <w:p>
            <w:pPr>
              <w:pStyle w:val="NormalinTable"/>
              <w:jc w:val="center"/>
            </w:pPr>
            <w:r>
              <w:t>{SUPPUNIT}</w:t>
            </w:r>
          </w:p>
        </w:tc>//-->
      </w:tr>
      <w:tr>
        <w:trPr>
          <w:cantSplit/>
        </w:trPr>
        <w:tc>
          <w:p>
            <w:pPr>
              <w:pStyle w:val="NormalinTable"/>
            </w:pPr>
            <w:r>
              <w:rPr>
                <w:b/>
              </w:rPr>
              <w:t>2935 90 90 57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N-{2-[(phenylcarbamoyl)amino]phenyl}benzenesulphonamide (CAS RN 215917-77-4)</w:t>
              <!--{FOOT}//-->
            </w:r>
          </w:p>
        </w:tc>
        <!--<w:tc>
          <w:p>
            <w:pPr>
              <w:pStyle w:val="NormalinTable"/>
              <w:jc w:val="center"/>
            </w:pPr>
            <w:r>
              <w:t>{SUPPUNIT}</w:t>
            </w:r>
          </w:p>
        </w:tc>//-->
      </w:tr>
      <w:tr>
        <w:trPr>
          <w:cantSplit/>
        </w:trPr>
        <w:tc>
          <w:p>
            <w:pPr>
              <w:pStyle w:val="NormalinTable"/>
            </w:pPr>
            <w:r>
              <w:rPr>
                <w:b/>
              </w:rPr>
              <w:t>2935 90 90 58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1-Methylcyclopropane-1-sulphonamide (CAS RN 669008-26-8)</w:t>
              <!--{FOOT}//-->
            </w:r>
          </w:p>
        </w:tc>
        <!--<w:tc>
          <w:p>
            <w:pPr>
              <w:pStyle w:val="NormalinTable"/>
              <w:jc w:val="center"/>
            </w:pPr>
            <w:r>
              <w:t>{SUPPUNIT}</w:t>
            </w:r>
          </w:p>
        </w:tc>//-->
      </w:tr>
      <w:tr>
        <w:trPr>
          <w:cantSplit/>
        </w:trPr>
        <w:tc>
          <w:p>
            <w:pPr>
              <w:pStyle w:val="NormalinTable"/>
            </w:pPr>
            <w:r>
              <w:rPr>
                <w:b/>
              </w:rPr>
              <w:t>2935 90 90 59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Flazasulfuron (ISO) (CAS RN 104040-78-0) with a purity of 94% by weight or more</w:t>
              <!--{FOOT}//-->
            </w:r>
          </w:p>
        </w:tc>
        <!--<w:tc>
          <w:p>
            <w:pPr>
              <w:pStyle w:val="NormalinTable"/>
              <w:jc w:val="center"/>
            </w:pPr>
            <w:r>
              <w:t>{SUPPUNIT}</w:t>
            </w:r>
          </w:p>
        </w:tc>//-->
      </w:tr>
      <w:tr>
        <w:trPr>
          <w:cantSplit/>
        </w:trPr>
        <w:tc>
          <w:p>
            <w:pPr>
              <w:pStyle w:val="NormalinTable"/>
            </w:pPr>
            <w:r>
              <w:rPr>
                <w:b/>
              </w:rPr>
              <w:t>2935 90 90 63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Nicosulphuron (ISO), (CAS RN 111991-09-4) of a purity by weight of 91% or more</w:t>
              <!--{FOOT}//-->
            </w:r>
          </w:p>
        </w:tc>
        <!--<w:tc>
          <w:p>
            <w:pPr>
              <w:pStyle w:val="NormalinTable"/>
              <w:jc w:val="center"/>
            </w:pPr>
            <w:r>
              <w:t>{SUPPUNIT}</w:t>
            </w:r>
          </w:p>
        </w:tc>//-->
      </w:tr>
      <w:tr>
        <w:trPr>
          <w:cantSplit/>
        </w:trPr>
        <w:tc>
          <w:p>
            <w:pPr>
              <w:pStyle w:val="NormalinTable"/>
            </w:pPr>
            <w:r>
              <w:rPr>
                <w:b/>
              </w:rPr>
              <w:t>2935 90 90 65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Tribenuron-methyl (ISO) (CAS RN 101200-48-0)</w:t>
              <!--{FOOT}//-->
            </w:r>
          </w:p>
        </w:tc>
        <!--<w:tc>
          <w:p>
            <w:pPr>
              <w:pStyle w:val="NormalinTable"/>
              <w:jc w:val="center"/>
            </w:pPr>
            <w:r>
              <w:t>{SUPPUNIT}</w:t>
            </w:r>
          </w:p>
        </w:tc>//-->
      </w:tr>
      <w:tr>
        <w:trPr>
          <w:cantSplit/>
        </w:trPr>
        <w:tc>
          <w:p>
            <w:pPr>
              <w:pStyle w:val="NormalinTable"/>
            </w:pPr>
            <w:r>
              <w:rPr>
                <w:b/>
              </w:rPr>
              <w:t>2935 90 90 67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N-(2-phenoxyphenyl)methanesulphonamide (CAS RN 51765-51-6)</w:t>
              <!--{FOOT}//-->
            </w:r>
          </w:p>
        </w:tc>
        <!--<w:tc>
          <w:p>
            <w:pPr>
              <w:pStyle w:val="NormalinTable"/>
              <w:jc w:val="center"/>
            </w:pPr>
            <w:r>
              <w:t>{SUPPUNIT}</w:t>
            </w:r>
          </w:p>
        </w:tc>//-->
      </w:tr>
      <w:tr>
        <w:trPr>
          <w:cantSplit/>
        </w:trPr>
        <w:tc>
          <w:p>
            <w:pPr>
              <w:pStyle w:val="NormalinTable"/>
            </w:pPr>
            <w:r>
              <w:rPr>
                <w:b/>
              </w:rPr>
              <w:t>2935 90 90 73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(2S)-2-Benzyl-N,N-dimethylaziridine-1-sulfonamide (CAS RN 902146-43-4)</w:t>
              <!--{FOOT}//-->
            </w:r>
          </w:p>
        </w:tc>
        <!--<w:tc>
          <w:p>
            <w:pPr>
              <w:pStyle w:val="NormalinTable"/>
              <w:jc w:val="center"/>
            </w:pPr>
            <w:r>
              <w:t>{SUPPUNIT}</w:t>
            </w:r>
          </w:p>
        </w:tc>//-->
      </w:tr>
      <w:tr>
        <w:trPr>
          <w:cantSplit/>
        </w:trPr>
        <w:tc>
          <w:p>
            <w:pPr>
              <w:pStyle w:val="NormalinTable"/>
            </w:pPr>
            <w:r>
              <w:rPr>
                <w:b/>
              </w:rPr>
              <w:t>2935 90 90 75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Metsulfuron-methyl (ISO) (CAS RN 74223-64-6)</w:t>
              <!--{FOOT}//-->
            </w:r>
          </w:p>
        </w:tc>
        <!--<w:tc>
          <w:p>
            <w:pPr>
              <w:pStyle w:val="NormalinTable"/>
              <w:jc w:val="center"/>
            </w:pPr>
            <w:r>
              <w:t>{SUPPUNIT}</w:t>
            </w:r>
          </w:p>
        </w:tc>//-->
      </w:tr>
      <w:tr>
        <w:trPr>
          <w:cantSplit/>
        </w:trPr>
        <w:tc>
          <w:p>
            <w:pPr>
              <w:pStyle w:val="NormalinTable"/>
            </w:pPr>
            <w:r>
              <w:rPr>
                <w:b/>
              </w:rPr>
              <w:t>2935 90 90 77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[[4-[2-[[(3-Ethyl-2,5-dihydro-4-methyl-2-oxo-1H-pyrrol-1-yl)carbonyl]amino] ethyl]phenyl]sulfonyl]-carbamic acid ethyl ester, (CAS RN 318515-70-7)</w:t>
              <!--{FOOT}//-->
            </w:r>
          </w:p>
        </w:tc>
        <!--<w:tc>
          <w:p>
            <w:pPr>
              <w:pStyle w:val="NormalinTable"/>
              <w:jc w:val="center"/>
            </w:pPr>
            <w:r>
              <w:t>{SUPPUNIT}</w:t>
            </w:r>
          </w:p>
        </w:tc>//-->
      </w:tr>
      <w:tr>
        <w:trPr>
          <w:cantSplit/>
        </w:trPr>
        <w:tc>
          <w:p>
            <w:pPr>
              <w:pStyle w:val="NormalinTable"/>
            </w:pPr>
            <w:r>
              <w:rPr>
                <w:b/>
              </w:rPr>
              <w:t>2935 90 90 79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4-[[(2-Methoxybenzoyl)amino]sulfonyl]benzoyl chloride (CAS RN 816431-72-8)</w:t>
              <!--{FOOT}//-->
            </w:r>
          </w:p>
        </w:tc>
        <!--<w:tc>
          <w:p>
            <w:pPr>
              <w:pStyle w:val="NormalinTable"/>
              <w:jc w:val="center"/>
            </w:pPr>
            <w:r>
              <w:t>{SUPPUNIT}</w:t>
            </w:r>
          </w:p>
        </w:tc>//-->
      </w:tr>
      <w:tr>
        <w:trPr>
          <w:cantSplit/>
        </w:trPr>
        <w:tc>
          <w:p>
            <w:pPr>
              <w:pStyle w:val="NormalinTable"/>
            </w:pPr>
            <w:r>
              <w:rPr>
                <w:b/>
              </w:rPr>
              <w:t>2935 90 90 85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N-[4-(Isopropylaminoacetyl)phenyl]methanesulphonamide hydrochloride</w:t>
              <!--{FOOT}//-->
            </w:r>
          </w:p>
        </w:tc>
        <!--<w:tc>
          <w:p>
            <w:pPr>
              <w:pStyle w:val="NormalinTable"/>
              <w:jc w:val="center"/>
            </w:pPr>
            <w:r>
              <w:t>{SUPPUNIT}</w:t>
            </w:r>
          </w:p>
        </w:tc>//-->
      </w:tr>
      <w:tr>
        <w:trPr>
          <w:cantSplit/>
        </w:trPr>
        <w:tc>
          <w:p>
            <w:pPr>
              <w:pStyle w:val="NormalinTable"/>
            </w:pPr>
            <w:r>
              <w:rPr>
                <w:b/>
              </w:rPr>
              <w:t>2935 90 90 88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N-(2-(4-Amino-N-ethyl-m-toluidino)ethyl)methanesulphonamide sesquisulphate monohydrate (CAS RN 25646-71-3)</w:t>
              <!--{FOOT}//-->
            </w:r>
          </w:p>
        </w:tc>
        <!--<w:tc>
          <w:p>
            <w:pPr>
              <w:pStyle w:val="NormalinTable"/>
              <w:jc w:val="center"/>
            </w:pPr>
            <w:r>
              <w:t>{SUPPUNIT}</w:t>
            </w:r>
          </w:p>
        </w:tc>//-->
      </w:tr>
      <w:tr>
        <w:trPr>
          <w:cantSplit/>
        </w:trPr>
        <w:tc>
          <w:p>
            <w:pPr>
              <w:pStyle w:val="NormalinTable"/>
            </w:pPr>
            <w:r>
              <w:rPr>
                <w:b/>
              </w:rPr>
              <w:t>2935 90 90 89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3-(3-Bromo-6-fluoro-2-methylindol-1-ylsulphonyl)-N,N-dimethyl-1,2,4-triazol-1-sulphonamide (CAS RN 348635-87-0)</w:t>
              <!--{FOOT}//-->
            </w:r>
          </w:p>
        </w:tc>
        <!--<w:tc>
          <w:p>
            <w:pPr>
              <w:pStyle w:val="NormalinTable"/>
              <w:jc w:val="center"/>
            </w:pPr>
            <w:r>
              <w:t>{SUPPUNIT}</w:t>
            </w:r>
          </w:p>
        </w:tc>//-->
      </w:tr>
      <w:tr>
        <w:trPr>
          <w:cantSplit/>
        </w:trPr>
        <w:tc>
          <w:p>
            <w:pPr>
              <w:pStyle w:val="NormalinTable"/>
            </w:pPr>
            <w:r>
              <w:rPr>
                <w:b/>
              </w:rPr>
              <w:t>2935 90 90 91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2,4,4-Trimethylpentan-2-aminium (3R,5S,E)-7-(4-(4-fluorophenyl)-6-isopropyl-2-(N-methylmethylsulfonamido)pyrimidin-5-yl)-3,5-dihydroxyhept-6-enoate (CAS RN 917805-85-7)</w:t>
              <!--{FOOT}//-->
            </w:r>
          </w:p>
        </w:tc>
        <!--<w:tc>
          <w:p>
            <w:pPr>
              <w:pStyle w:val="NormalinTable"/>
              <w:jc w:val="center"/>
            </w:pPr>
            <w:r>
              <w:t>{SUPPUNIT}</w:t>
            </w:r>
          </w:p>
        </w:tc>//-->
      </w:tr>
      <w:tr>
        <w:trPr>
          <w:cantSplit/>
        </w:trPr>
        <w:tc>
          <w:p>
            <w:pPr>
              <w:pStyle w:val="NormalinTable"/>
            </w:pPr>
            <w:r>
              <w:rPr>
                <w:b/>
              </w:rPr>
              <w:t>2935 90 90 99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 PROVITAMINS, VITAMINS AND HORMONES</w:t>
              <!--{FOOT}//-->
            </w:r>
          </w:p>
        </w:tc>
        <!--<w:tc>
          <w:p>
            <w:pPr>
              <w:pStyle w:val="NormalinTable"/>
              <w:jc w:val="center"/>
            </w:pPr>
            <w:r>
              <w:t>{SUPPUNIT}</w:t>
            </w:r>
          </w:p>
        </w:tc>//-->
      </w:tr>
      <w:tr>
        <w:trPr>
          <w:cantSplit/>
        </w:trPr>
        <w:tc>
          <w:p>
            <w:pPr>
              <w:pStyle w:val="NormalinTable"/>
            </w:pPr>
            <w:r>
              <w:rPr>
                <w:b/>
              </w:rPr>
              <w:t>2936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Provitamins and vitamins, natural or reproduced by synthesis (including natural concentrates), derivatives thereof used primarily as vitamins, and intermixtures of the foregoing, whether or not in any solvent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Vitamins and their derivatives, unmixed</w:t>
              <!--{FOOT}//-->
            </w:r>
          </w:p>
        </w:tc>
        <!--<w:tc>
          <w:p>
            <w:pPr>
              <w:pStyle w:val="NormalinTable"/>
              <w:jc w:val="center"/>
            </w:pPr>
            <w:r>
              <w:t>{SUPPUNIT}</w:t>
            </w:r>
          </w:p>
        </w:tc>//-->
      </w:tr>
      <w:tr>
        <w:trPr>
          <w:cantSplit/>
        </w:trPr>
        <w:tc>
          <w:p>
            <w:pPr>
              <w:pStyle w:val="NormalinTable"/>
            </w:pPr>
            <w:r>
              <w:rPr>
                <w:b/>
              </w:rPr>
              <w:t>2936 21 00 00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Vitamins A and their derivatives</w:t>
              <!--{FOOT}//-->
            </w:r>
          </w:p>
        </w:tc>
        <!--<w:tc>
          <w:p>
            <w:pPr>
              <w:pStyle w:val="NormalinTable"/>
              <w:jc w:val="center"/>
            </w:pPr>
            <w:r>
              <w:t>{SUPPUNIT}</w:t>
            </w:r>
          </w:p>
        </w:tc>//-->
      </w:tr>
      <w:tr>
        <w:trPr>
          <w:cantSplit/>
        </w:trPr>
        <w:tc>
          <w:p>
            <w:pPr>
              <w:pStyle w:val="NormalinTable"/>
            </w:pPr>
            <w:r>
              <w:rPr>
                <w:b/>
              </w:rPr>
              <w:t>2936 22 00 00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1</w:t>
            </w:r>
            <w:r>
              <w:t> and its derivatives</w:t>
              <!--{FOOT}//-->
            </w:r>
          </w:p>
        </w:tc>
        <!--<w:tc>
          <w:p>
            <w:pPr>
              <w:pStyle w:val="NormalinTable"/>
              <w:jc w:val="center"/>
            </w:pPr>
            <w:r>
              <w:t>{SUPPUNIT}</w:t>
            </w:r>
          </w:p>
        </w:tc>//-->
      </w:tr>
      <w:tr>
        <w:trPr>
          <w:cantSplit/>
        </w:trPr>
        <w:tc>
          <w:p>
            <w:pPr>
              <w:pStyle w:val="NormalinTable"/>
            </w:pPr>
            <w:r>
              <w:rPr>
                <w:b/>
              </w:rPr>
              <w:t>2936 23 00 00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2</w:t>
            </w:r>
            <w:r>
              <w:t> and its derivatives</w:t>
              <!--{FOOT}//-->
            </w:r>
          </w:p>
        </w:tc>
        <!--<w:tc>
          <w:p>
            <w:pPr>
              <w:pStyle w:val="NormalinTable"/>
              <w:jc w:val="center"/>
            </w:pPr>
            <w:r>
              <w:t>{SUPPUNIT}</w:t>
            </w:r>
          </w:p>
        </w:tc>//-->
      </w:tr>
      <w:tr>
        <w:trPr>
          <w:cantSplit/>
        </w:trPr>
        <w:tc>
          <w:p>
            <w:pPr>
              <w:pStyle w:val="NormalinTable"/>
            </w:pPr>
            <w:r>
              <w:rPr>
                <w:b/>
              </w:rPr>
              <w:t>2936 24 00 00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or DL-Pantothenic acid (vitamin B</w:t>
            </w:r>
            <w:r>
              <w:rPr>
                <w:vertAlign w:val="subscript"/>
              </w:rPr>
              <w:t>3</w:t>
            </w:r>
            <w:r>
              <w:t> or vitamin B</w:t>
            </w:r>
            <w:r>
              <w:rPr>
                <w:vertAlign w:val="subscript"/>
              </w:rPr>
              <w:t>5</w:t>
            </w:r>
            <w:r>
              <w:t>) and its derivatives</w:t>
              <!--{FOOT}//-->
            </w:r>
          </w:p>
        </w:tc>
        <!--<w:tc>
          <w:p>
            <w:pPr>
              <w:pStyle w:val="NormalinTable"/>
              <w:jc w:val="center"/>
            </w:pPr>
            <w:r>
              <w:t>{SUPPUNIT}</w:t>
            </w:r>
          </w:p>
        </w:tc>//-->
      </w:tr>
      <w:tr>
        <w:trPr>
          <w:cantSplit/>
        </w:trPr>
        <w:tc>
          <w:p>
            <w:pPr>
              <w:pStyle w:val="NormalinTable"/>
            </w:pPr>
            <w:r>
              <w:rPr>
                <w:b/>
              </w:rPr>
              <w:t>2936 25 00 00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6</w:t>
            </w:r>
            <w:r>
              <w:t> and its derivatives</w:t>
              <!--{FOOT}//-->
            </w:r>
          </w:p>
        </w:tc>
        <!--<w:tc>
          <w:p>
            <w:pPr>
              <w:pStyle w:val="NormalinTable"/>
              <w:jc w:val="center"/>
            </w:pPr>
            <w:r>
              <w:t>{SUPPUNIT}</w:t>
            </w:r>
          </w:p>
        </w:tc>//-->
      </w:tr>
      <w:tr>
        <w:trPr>
          <w:cantSplit/>
        </w:trPr>
        <w:tc>
          <w:p>
            <w:pPr>
              <w:pStyle w:val="NormalinTable"/>
            </w:pPr>
            <w:r>
              <w:rPr>
                <w:b/>
              </w:rPr>
              <w:t>2936 26 00 00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1</w:t>
            </w:r>
            <w:r>
              <w:t/>
            </w:r>
            <w:r>
              <w:rPr>
                <w:vertAlign w:val="subscript"/>
              </w:rPr>
              <w:t>2</w:t>
            </w:r>
            <w:r>
              <w:t> and its derivatives</w:t>
              <!--{FOOT}//-->
            </w:r>
          </w:p>
        </w:tc>
        <!--<w:tc>
          <w:p>
            <w:pPr>
              <w:pStyle w:val="NormalinTable"/>
              <w:jc w:val="center"/>
            </w:pPr>
            <w:r>
              <w:t>{SUPPUNIT}</w:t>
            </w:r>
          </w:p>
        </w:tc>//-->
      </w:tr>
      <w:tr>
        <w:trPr>
          <w:cantSplit/>
        </w:trPr>
        <w:tc>
          <w:p>
            <w:pPr>
              <w:pStyle w:val="NormalinTable"/>
            </w:pPr>
            <w:r>
              <w:rPr>
                <w:b/>
              </w:rPr>
              <w:t>2936 27 00 00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C and its derivatives</w:t>
              <!--{FOOT}//-->
            </w:r>
          </w:p>
        </w:tc>
        <!--<w:tc>
          <w:p>
            <w:pPr>
              <w:pStyle w:val="NormalinTable"/>
              <w:jc w:val="center"/>
            </w:pPr>
            <w:r>
              <w:t>{SUPPUNIT}</w:t>
            </w:r>
          </w:p>
        </w:tc>//-->
      </w:tr>
      <w:tr>
        <w:trPr>
          <w:cantSplit/>
        </w:trPr>
        <w:tc>
          <w:p>
            <w:pPr>
              <w:pStyle w:val="NormalinTable"/>
            </w:pPr>
            <w:r>
              <w:rPr>
                <w:b/>
              </w:rPr>
              <w:t>2936 28 00 00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E and its derivatives</w:t>
              <!--{FOOT}//-->
            </w:r>
          </w:p>
        </w:tc>
        <!--<w:tc>
          <w:p>
            <w:pPr>
              <w:pStyle w:val="NormalinTable"/>
              <w:jc w:val="center"/>
            </w:pPr>
            <w:r>
              <w:t>{SUPPUNIT}</w:t>
            </w:r>
          </w:p>
        </w:tc>//-->
      </w:tr>
      <w:tr>
        <w:trPr>
          <w:cantSplit/>
        </w:trPr>
        <w:tc>
          <w:p>
            <w:pPr>
              <w:pStyle w:val="NormalinTable"/>
            </w:pPr>
            <w:r>
              <w:rPr>
                <w:b/>
              </w:rPr>
              <w:t>2936 29 00 00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vitamins and their derivatives</w:t>
              <!--{FOOT}//-->
            </w:r>
          </w:p>
        </w:tc>
        <!--<w:tc>
          <w:p>
            <w:pPr>
              <w:pStyle w:val="NormalinTable"/>
              <w:jc w:val="center"/>
            </w:pPr>
            <w:r>
              <w:t>{SUPPUNIT}</w:t>
            </w:r>
          </w:p>
        </w:tc>//-->
      </w:tr>
      <w:tr>
        <w:trPr>
          <w:cantSplit/>
        </w:trPr>
        <w:tc>
          <w:p>
            <w:pPr>
              <w:pStyle w:val="NormalinTable"/>
            </w:pPr>
            <w:r>
              <w:rPr>
                <w:b/>
              </w:rPr>
              <w:t>2936 90 00 00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natural concentrates</w:t>
              <!--{FOOT}//-->
            </w:r>
          </w:p>
        </w:tc>
        <!--<w:tc>
          <w:p>
            <w:pPr>
              <w:pStyle w:val="NormalinTable"/>
              <w:jc w:val="center"/>
            </w:pPr>
            <w:r>
              <w:t>{SUPPUNIT}</w:t>
            </w:r>
          </w:p>
        </w:tc>//-->
      </w:tr>
      <w:tr>
        <w:trPr>
          <w:cantSplit/>
        </w:trPr>
        <w:tc>
          <w:p>
            <w:pPr>
              <w:pStyle w:val="NormalinTable"/>
            </w:pPr>
            <w:r>
              <w:rPr>
                <w:b/>
              </w:rPr>
              <w:t>2937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Hormones, prostaglandins, thromboxanes and leukotrienes, natural or reproduced by synthesis; derivatives and structural analogues thereof, including chain modified polypeptides, used primarily as hormones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Polypeptide hormones, protein hormones and glycoprotein hormones, their derivatives and structural analogues</w:t>
              <!--{FOOT}//-->
            </w:r>
          </w:p>
        </w:tc>
        <!--<w:tc>
          <w:p>
            <w:pPr>
              <w:pStyle w:val="NormalinTable"/>
              <w:jc w:val="center"/>
            </w:pPr>
            <w:r>
              <w:t>{SUPPUNIT}</w:t>
            </w:r>
          </w:p>
        </w:tc>//-->
      </w:tr>
      <w:tr>
        <w:trPr>
          <w:cantSplit/>
        </w:trPr>
        <w:tc>
          <w:p>
            <w:pPr>
              <w:pStyle w:val="NormalinTable"/>
            </w:pPr>
            <w:r>
              <w:rPr>
                <w:b/>
              </w:rPr>
              <w:t>2937 11 00 00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Somatotropin, its derivatives and structural analogues</w:t>
              <!--{FOOT}//-->
            </w:r>
          </w:p>
        </w:tc>
        <!--<w:tc>
          <w:p>
            <w:pPr>
              <w:pStyle w:val="NormalinTable"/>
              <w:jc w:val="center"/>
            </w:pPr>
            <w:r>
              <w:t>{SUPPUNIT}</w:t>
            </w:r>
          </w:p>
        </w:tc>//-->
      </w:tr>
      <w:tr>
        <w:trPr>
          <w:cantSplit/>
        </w:trPr>
        <w:tc>
          <w:p>
            <w:pPr>
              <w:pStyle w:val="NormalinTable"/>
            </w:pPr>
            <w:r>
              <w:rPr>
                <w:b/>
              </w:rPr>
              <w:t>2937 12 00 00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Insulin and its salts</w:t>
              <!--{FOOT}//-->
            </w:r>
          </w:p>
        </w:tc>
        <!--<w:tc>
          <w:p>
            <w:pPr>
              <w:pStyle w:val="NormalinTable"/>
              <w:jc w:val="center"/>
            </w:pPr>
            <w:r>
              <w:t>{SUPPUNIT}</w:t>
            </w:r>
          </w:p>
        </w:tc>//-->
      </w:tr>
      <w:tr>
        <w:trPr>
          <w:cantSplit/>
        </w:trPr>
        <w:tc>
          <w:p>
            <w:pPr>
              <w:pStyle w:val="NormalinTable"/>
            </w:pPr>
            <w:r>
              <w:rPr>
                <w:b/>
              </w:rPr>
              <w:t>2937 19 00 00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Steroidal hormones, their derivatives and structural analogues</w:t>
              <!--{FOOT}//-->
            </w:r>
          </w:p>
        </w:tc>
        <!--<w:tc>
          <w:p>
            <w:pPr>
              <w:pStyle w:val="NormalinTable"/>
              <w:jc w:val="center"/>
            </w:pPr>
            <w:r>
              <w:t>{SUPPUNIT}</w:t>
            </w:r>
          </w:p>
        </w:tc>//-->
      </w:tr>
      <w:tr>
        <w:trPr>
          <w:cantSplit/>
        </w:trPr>
        <w:tc>
          <w:p>
            <w:pPr>
              <w:pStyle w:val="NormalinTable"/>
            </w:pPr>
            <w:r>
              <w:rPr>
                <w:b/>
              </w:rPr>
              <w:t>2937 21 00 00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Cortisone, hydrocortisone, prednisone (dehydrocortisone) and prednisolone (dehydrohydrocortisone)</w:t>
              <!--{FOOT}//-->
            </w:r>
          </w:p>
        </w:tc>
        <!--<w:tc>
          <w:p>
            <w:pPr>
              <w:pStyle w:val="NormalinTable"/>
              <w:jc w:val="center"/>
            </w:pPr>
            <w:r>
              <w:t>{SUPPUNIT}</w:t>
            </w:r>
          </w:p>
        </w:tc>//-->
      </w:tr>
      <w:tr>
        <w:trPr>
          <w:cantSplit/>
        </w:trPr>
        <w:tc>
          <w:p>
            <w:pPr>
              <w:pStyle w:val="NormalinTable"/>
            </w:pPr>
            <w:r>
              <w:rPr>
                <w:b/>
              </w:rPr>
              <w:t>2937 22 00 00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 derivatives of corticosteroidal hormones</w:t>
              <!--{FOOT}//-->
            </w:r>
          </w:p>
        </w:tc>
        <!--<w:tc>
          <w:p>
            <w:pPr>
              <w:pStyle w:val="NormalinTable"/>
              <w:jc w:val="center"/>
            </w:pPr>
            <w:r>
              <w:t>{SUPPUNIT}</w:t>
            </w:r>
          </w:p>
        </w:tc>//-->
      </w:tr>
      <w:tr>
        <w:trPr>
          <w:cantSplit/>
        </w:trPr>
        <w:tc>
          <w:p>
            <w:pPr>
              <w:pStyle w:val="NormalinTable"/>
            </w:pPr>
            <w:r>
              <w:rPr>
                <w:b/>
              </w:rPr>
              <w:t>2937 23 00 00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Oestrogens and progestogens</w:t>
              <!--{FOOT}//-->
            </w:r>
          </w:p>
        </w:tc>
        <!--<w:tc>
          <w:p>
            <w:pPr>
              <w:pStyle w:val="NormalinTable"/>
              <w:jc w:val="center"/>
            </w:pPr>
            <w:r>
              <w:t>{SUPPUNIT}</w:t>
            </w:r>
          </w:p>
        </w:tc>//-->
      </w:tr>
      <w:tr>
        <w:trPr>
          <w:cantSplit/>
        </w:trPr>
        <w:tc>
          <w:p>
            <w:pPr>
              <w:pStyle w:val="NormalinTable"/>
            </w:pPr>
            <w:r>
              <w:rPr>
                <w:b/>
              </w:rPr>
              <w:t>2937 29 00 00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2937 50 00 00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Prostaglandins, thromboxanes and leukotrienes, their derivatives and structural analogues</w:t>
              <!--{FOOT}//-->
            </w:r>
          </w:p>
        </w:tc>
        <!--<w:tc>
          <w:p>
            <w:pPr>
              <w:pStyle w:val="NormalinTable"/>
              <w:jc w:val="center"/>
            </w:pPr>
            <w:r>
              <w:t>{SUPPUNIT}</w:t>
            </w:r>
          </w:p>
        </w:tc>//-->
      </w:tr>
      <w:tr>
        <w:trPr>
          <w:cantSplit/>
        </w:trPr>
        <w:tc>
          <w:p>
            <w:pPr>
              <w:pStyle w:val="NormalinTable"/>
            </w:pPr>
            <w:r>
              <w:rPr>
                <w:b/>
              </w:rPr>
              <w:t>2937 90 00 00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 GLYCOSIDES AND ALKALOIDS, NATURAL OR REPRODUCED BY SYNTHESIS, AND THEIR SALTS, ETHERS, ESTERS AND OTHER DERIVATIVES</w:t>
              <!--{FOOT}//-->
            </w:r>
          </w:p>
        </w:tc>
        <!--<w:tc>
          <w:p>
            <w:pPr>
              <w:pStyle w:val="NormalinTable"/>
              <w:jc w:val="center"/>
            </w:pPr>
            <w:r>
              <w:t>{SUPPUNIT}</w:t>
            </w:r>
          </w:p>
        </w:tc>//-->
      </w:tr>
      <w:tr>
        <w:trPr>
          <w:cantSplit/>
        </w:trPr>
        <w:tc>
          <w:p>
            <w:pPr>
              <w:pStyle w:val="NormalinTable"/>
            </w:pPr>
            <w:r>
              <w:rPr>
                <w:b/>
              </w:rPr>
              <w:t>2938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Glycosides, natural or reproduced by synthesis, and their salts, ethers, esters and other derivatives</w:t>
              <!--{FOOT}//-->
            </w:r>
          </w:p>
        </w:tc>
        <!--<w:tc>
          <w:p>
            <w:pPr>
              <w:pStyle w:val="NormalinTable"/>
              <w:jc w:val="center"/>
            </w:pPr>
            <w:r>
              <w:t>{SUPPUNIT}</w:t>
            </w:r>
          </w:p>
        </w:tc>//-->
      </w:tr>
      <w:tr>
        <w:trPr>
          <w:cantSplit/>
        </w:trPr>
        <w:tc>
          <w:p>
            <w:pPr>
              <w:pStyle w:val="NormalinTable"/>
            </w:pPr>
            <w:r>
              <w:rPr>
                <w:b/>
              </w:rPr>
              <w:t>2938 10 00 00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Rutoside (rutin) and its derivatives</w:t>
              <!--{FOOT}//-->
            </w:r>
          </w:p>
        </w:tc>
        <!--<w:tc>
          <w:p>
            <w:pPr>
              <w:pStyle w:val="NormalinTable"/>
              <w:jc w:val="center"/>
            </w:pPr>
            <w:r>
              <w:t>{SUPPUNIT}</w:t>
            </w:r>
          </w:p>
        </w:tc>//-->
      </w:tr>
      <w:tr>
        <w:trPr>
          <w:cantSplit/>
        </w:trPr>
        <w:tc>
          <w:p>
            <w:pPr>
              <w:pStyle w:val="NormalinTable"/>
            </w:pPr>
            <w:r>
              <w:rPr>
                <w:b/>
              </w:rPr>
              <w:t>2938 90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Digitalis glycosides</w:t>
              <!--{FOOT}//-->
            </w:r>
          </w:p>
        </w:tc>
        <!--<w:tc>
          <w:p>
            <w:pPr>
              <w:pStyle w:val="NormalinTable"/>
              <w:jc w:val="center"/>
            </w:pPr>
            <w:r>
              <w:t>{SUPPUNIT}</w:t>
            </w:r>
          </w:p>
        </w:tc>//-->
      </w:tr>
      <w:tr>
        <w:trPr>
          <w:cantSplit/>
        </w:trPr>
        <w:tc>
          <w:p>
            <w:pPr>
              <w:pStyle w:val="NormalinTable"/>
            </w:pPr>
            <w:r>
              <w:rPr>
                <w:b/>
              </w:rPr>
              <w:t>2938 90 30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Glycyrrhizic acid and glycyrrhizates</w:t>
              <!--{FOOT}//-->
            </w:r>
          </w:p>
        </w:tc>
        <!--<w:tc>
          <w:p>
            <w:pPr>
              <w:pStyle w:val="NormalinTable"/>
              <w:jc w:val="center"/>
            </w:pPr>
            <w:r>
              <w:t>{SUPPUNIT}</w:t>
            </w:r>
          </w:p>
        </w:tc>//-->
      </w:tr>
      <w:tr>
        <w:trPr>
          <w:cantSplit/>
        </w:trPr>
        <w:tc>
          <w:p>
            <w:pPr>
              <w:pStyle w:val="NormalinTable"/>
            </w:pPr>
            <w:r>
              <w:rPr>
                <w:b/>
              </w:rPr>
              <w:t>2938 90 30 10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Ammonium glycyrrhizate (CAS RN 53956-04-0)</w:t>
              <!--{FOOT}//-->
            </w:r>
          </w:p>
        </w:tc>
        <!--<w:tc>
          <w:p>
            <w:pPr>
              <w:pStyle w:val="NormalinTable"/>
              <w:jc w:val="center"/>
            </w:pPr>
            <w:r>
              <w:t>{SUPPUNIT}</w:t>
            </w:r>
          </w:p>
        </w:tc>//-->
      </w:tr>
      <w:tr>
        <w:trPr>
          <w:cantSplit/>
        </w:trPr>
        <w:tc>
          <w:p>
            <w:pPr>
              <w:pStyle w:val="NormalinTable"/>
            </w:pPr>
            <w:r>
              <w:rPr>
                <w:b/>
              </w:rPr>
              <w:t>2938 90 30 90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2938 90 90 10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Hesperidin (CAS RN 520-26-3)</w:t>
              <!--{FOOT}//-->
            </w:r>
          </w:p>
        </w:tc>
        <!--<w:tc>
          <w:p>
            <w:pPr>
              <w:pStyle w:val="NormalinTable"/>
              <w:jc w:val="center"/>
            </w:pPr>
            <w:r>
              <w:t>{SUPPUNIT}</w:t>
            </w:r>
          </w:p>
        </w:tc>//-->
      </w:tr>
      <w:tr>
        <w:trPr>
          <w:cantSplit/>
        </w:trPr>
        <w:tc>
          <w:p>
            <w:pPr>
              <w:pStyle w:val="NormalinTable"/>
            </w:pPr>
            <w:r>
              <w:rPr>
                <w:b/>
              </w:rPr>
              <w:t>2938 90 90 20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Ethylvanillin beta-D-glucopyranoside (CAS RN 122397-96-0)</w:t>
              <!--{FOOT}//-->
            </w:r>
          </w:p>
        </w:tc>
        <!--<w:tc>
          <w:p>
            <w:pPr>
              <w:pStyle w:val="NormalinTable"/>
              <w:jc w:val="center"/>
            </w:pPr>
            <w:r>
              <w:t>{SUPPUNIT}</w:t>
            </w:r>
          </w:p>
        </w:tc>//-->
      </w:tr>
      <w:tr>
        <w:trPr>
          <w:cantSplit/>
        </w:trPr>
        <w:tc>
          <w:p>
            <w:pPr>
              <w:pStyle w:val="NormalinTable"/>
            </w:pPr>
            <w:r>
              <w:rPr>
                <w:b/>
              </w:rPr>
              <w:t>2938 90 90 30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Rebaudioside A (CAS RN 58543-16-1)</w:t>
              <!--{FOOT}//-->
            </w:r>
          </w:p>
        </w:tc>
        <!--<w:tc>
          <w:p>
            <w:pPr>
              <w:pStyle w:val="NormalinTable"/>
              <w:jc w:val="center"/>
            </w:pPr>
            <w:r>
              <w:t>{SUPPUNIT}</w:t>
            </w:r>
          </w:p>
        </w:tc>//-->
      </w:tr>
      <w:tr>
        <w:trPr>
          <w:cantSplit/>
        </w:trPr>
        <w:tc>
          <w:p>
            <w:pPr>
              <w:pStyle w:val="NormalinTable"/>
            </w:pPr>
            <w:r>
              <w:rPr>
                <w:b/>
              </w:rPr>
              <w:t>2938 90 90 40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Purified steviol glycoside with a rebaudioside M (CAS RN 1220616-44-3) content of 80% or more but not more than 90% by weight for use in the manufacture of non-alcoholic beverages</w:t>
              <!--{FOOT}//-->
            </w:r>
          </w:p>
        </w:tc>
        <!--<w:tc>
          <w:p>
            <w:pPr>
              <w:pStyle w:val="NormalinTable"/>
              <w:jc w:val="center"/>
            </w:pPr>
            <w:r>
              <w:t>{SUPPUNIT}</w:t>
            </w:r>
          </w:p>
        </w:tc>//-->
      </w:tr>
      <w:tr>
        <w:trPr>
          <w:cantSplit/>
        </w:trPr>
        <w:tc>
          <w:p>
            <w:pPr>
              <w:pStyle w:val="NormalinTable"/>
            </w:pPr>
            <w:r>
              <w:rPr>
                <w:b/>
              </w:rPr>
              <w:t>2938 90 90 90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Alkaloids, natural or reproduced by synthesis, and their salts, ethers, esters and other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opium and their derivatives; salts thereof</w:t>
              <!--{FOOT}//-->
            </w:r>
          </w:p>
        </w:tc>
        <!--<w:tc>
          <w:p>
            <w:pPr>
              <w:pStyle w:val="NormalinTable"/>
              <w:jc w:val="center"/>
            </w:pPr>
            <w:r>
              <w:t>{SUPPUNIT}</w:t>
            </w:r>
          </w:p>
        </w:tc>//-->
      </w:tr>
      <w:tr>
        <w:trPr>
          <w:cantSplit/>
        </w:trPr>
        <w:tc>
          <w:p>
            <w:pPr>
              <w:pStyle w:val="NormalinTable"/>
            </w:pPr>
            <w:r>
              <w:rPr>
                <w:b/>
              </w:rPr>
              <w:t>2939 11 00 00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Concentrates of poppy straw; buprenorphine (INN), codeine, dihydrocodeine (INN), ethylmorphine, etorphine (INN), heroin, hydrocodone (INN), hydromorphone (INN), morphine, nicomorphine (INN), oxycodone (INN), oxymorphone (INN), pholcodine (INN), thebacon (INN) and thebaine; salts thereof</w:t>
              <!--{FOOT}//-->
            </w:r>
          </w:p>
        </w:tc>
        <!--<w:tc>
          <w:p>
            <w:pPr>
              <w:pStyle w:val="NormalinTable"/>
              <w:jc w:val="center"/>
            </w:pPr>
            <w:r>
              <w:t>{SUPPUNIT}</w:t>
            </w:r>
          </w:p>
        </w:tc>//-->
      </w:tr>
      <w:tr>
        <w:trPr>
          <w:cantSplit/>
        </w:trPr>
        <w:tc>
          <w:p>
            <w:pPr>
              <w:pStyle w:val="NormalinTable"/>
            </w:pPr>
            <w:r>
              <w:rPr>
                <w:b/>
              </w:rPr>
              <w:t>2939 19 00 00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cinchona and their derivatives; salts thereof</w:t>
              <!--{FOOT}//-->
            </w:r>
          </w:p>
        </w:tc>
        <!--<w:tc>
          <w:p>
            <w:pPr>
              <w:pStyle w:val="NormalinTable"/>
              <w:jc w:val="center"/>
            </w:pPr>
            <w:r>
              <w:t>{SUPPUNIT}</w:t>
            </w:r>
          </w:p>
        </w:tc>//-->
      </w:tr>
      <w:tr>
        <w:trPr>
          <w:cantSplit/>
        </w:trPr>
        <w:tc>
          <w:p>
            <w:pPr>
              <w:pStyle w:val="NormalinTable"/>
            </w:pPr>
            <w:r>
              <w:rPr>
                <w:b/>
              </w:rPr>
              <w:t>2939 30 00 00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Caffeine and its salts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Ephedrines and their salts</w:t>
              <!--{FOOT}//-->
            </w:r>
          </w:p>
        </w:tc>
        <!--<w:tc>
          <w:p>
            <w:pPr>
              <w:pStyle w:val="NormalinTable"/>
              <w:jc w:val="center"/>
            </w:pPr>
            <w:r>
              <w:t>{SUPPUNIT}</w:t>
            </w:r>
          </w:p>
        </w:tc>//-->
      </w:tr>
      <w:tr>
        <w:trPr>
          <w:cantSplit/>
        </w:trPr>
        <w:tc>
          <w:p>
            <w:pPr>
              <w:pStyle w:val="NormalinTable"/>
            </w:pPr>
            <w:r>
              <w:rPr>
                <w:b/>
              </w:rPr>
              <w:t>2939 41 00 00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Ephedrine and its salts</w:t>
              <!--{FOOT}//-->
            </w:r>
          </w:p>
        </w:tc>
        <!--<w:tc>
          <w:p>
            <w:pPr>
              <w:pStyle w:val="NormalinTable"/>
              <w:jc w:val="center"/>
            </w:pPr>
            <w:r>
              <w:t>{SUPPUNIT}</w:t>
            </w:r>
          </w:p>
        </w:tc>//-->
      </w:tr>
      <w:tr>
        <w:trPr>
          <w:cantSplit/>
        </w:trPr>
        <w:tc>
          <w:p>
            <w:pPr>
              <w:pStyle w:val="NormalinTable"/>
            </w:pPr>
            <w:r>
              <w:rPr>
                <w:b/>
              </w:rPr>
              <w:t>2939 42 00 00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Pseudoephedrine (INN) and its salts</w:t>
              <!--{FOOT}//-->
            </w:r>
          </w:p>
        </w:tc>
        <!--<w:tc>
          <w:p>
            <w:pPr>
              <w:pStyle w:val="NormalinTable"/>
              <w:jc w:val="center"/>
            </w:pPr>
            <w:r>
              <w:t>{SUPPUNIT}</w:t>
            </w:r>
          </w:p>
        </w:tc>//-->
      </w:tr>
      <w:tr>
        <w:trPr>
          <w:cantSplit/>
        </w:trPr>
        <w:tc>
          <w:p>
            <w:pPr>
              <w:pStyle w:val="NormalinTable"/>
            </w:pPr>
            <w:r>
              <w:rPr>
                <w:b/>
              </w:rPr>
              <w:t>2939 43 00 00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Cathine (INN) and its salts</w:t>
              <!--{FOOT}//-->
            </w:r>
          </w:p>
        </w:tc>
        <!--<w:tc>
          <w:p>
            <w:pPr>
              <w:pStyle w:val="NormalinTable"/>
              <w:jc w:val="center"/>
            </w:pPr>
            <w:r>
              <w:t>{SUPPUNIT}</w:t>
            </w:r>
          </w:p>
        </w:tc>//-->
      </w:tr>
      <w:tr>
        <w:trPr>
          <w:cantSplit/>
        </w:trPr>
        <w:tc>
          <w:p>
            <w:pPr>
              <w:pStyle w:val="NormalinTable"/>
            </w:pPr>
            <w:r>
              <w:rPr>
                <w:b/>
              </w:rPr>
              <w:t>2939 44 00 00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Norephedrine and its salts</w:t>
              <!--{FOOT}//-->
            </w:r>
          </w:p>
        </w:tc>
        <!--<w:tc>
          <w:p>
            <w:pPr>
              <w:pStyle w:val="NormalinTable"/>
              <w:jc w:val="center"/>
            </w:pPr>
            <w:r>
              <w:t>{SUPPUNIT}</w:t>
            </w:r>
          </w:p>
        </w:tc>//-->
      </w:tr>
      <w:tr>
        <w:trPr>
          <w:cantSplit/>
        </w:trPr>
        <w:tc>
          <w:p>
            <w:pPr>
              <w:pStyle w:val="NormalinTable"/>
            </w:pPr>
            <w:r>
              <w:rPr>
                <w:b/>
              </w:rPr>
              <w:t>2939 49 00 00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Theophylline and aminophylline (theophylline-ethylenediamine) and their derivatives; salts thereof</w:t>
              <!--{FOOT}//-->
            </w:r>
          </w:p>
        </w:tc>
        <!--<w:tc>
          <w:p>
            <w:pPr>
              <w:pStyle w:val="NormalinTable"/>
              <w:jc w:val="center"/>
            </w:pPr>
            <w:r>
              <w:t>{SUPPUNIT}</w:t>
            </w:r>
          </w:p>
        </w:tc>//-->
      </w:tr>
      <w:tr>
        <w:trPr>
          <w:cantSplit/>
        </w:trPr>
        <w:tc>
          <w:p>
            <w:pPr>
              <w:pStyle w:val="NormalinTable"/>
            </w:pPr>
            <w:r>
              <w:rPr>
                <w:b/>
              </w:rPr>
              <w:t>2939 51 00 00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Fenetylline (INN) and its salts</w:t>
              <!--{FOOT}//-->
            </w:r>
          </w:p>
        </w:tc>
        <!--<w:tc>
          <w:p>
            <w:pPr>
              <w:pStyle w:val="NormalinTable"/>
              <w:jc w:val="center"/>
            </w:pPr>
            <w:r>
              <w:t>{SUPPUNIT}</w:t>
            </w:r>
          </w:p>
        </w:tc>//-->
      </w:tr>
      <w:tr>
        <w:trPr>
          <w:cantSplit/>
        </w:trPr>
        <w:tc>
          <w:p>
            <w:pPr>
              <w:pStyle w:val="NormalinTable"/>
            </w:pPr>
            <w:r>
              <w:rPr>
                <w:b/>
              </w:rPr>
              <w:t>2939 59 00 00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rye ergot and their derivatives; salts thereof</w:t>
              <!--{FOOT}//-->
            </w:r>
          </w:p>
        </w:tc>
        <!--<w:tc>
          <w:p>
            <w:pPr>
              <w:pStyle w:val="NormalinTable"/>
              <w:jc w:val="center"/>
            </w:pPr>
            <w:r>
              <w:t>{SUPPUNIT}</w:t>
            </w:r>
          </w:p>
        </w:tc>//-->
      </w:tr>
      <w:tr>
        <w:trPr>
          <w:cantSplit/>
        </w:trPr>
        <w:tc>
          <w:p>
            <w:pPr>
              <w:pStyle w:val="NormalinTable"/>
            </w:pPr>
            <w:r>
              <w:rPr>
                <w:b/>
              </w:rPr>
              <w:t>2939 61 00 00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Ergometrine (INN) and its salts</w:t>
              <!--{FOOT}//-->
            </w:r>
          </w:p>
        </w:tc>
        <!--<w:tc>
          <w:p>
            <w:pPr>
              <w:pStyle w:val="NormalinTable"/>
              <w:jc w:val="center"/>
            </w:pPr>
            <w:r>
              <w:t>{SUPPUNIT}</w:t>
            </w:r>
          </w:p>
        </w:tc>//-->
      </w:tr>
      <w:tr>
        <w:trPr>
          <w:cantSplit/>
        </w:trPr>
        <w:tc>
          <w:p>
            <w:pPr>
              <w:pStyle w:val="NormalinTable"/>
            </w:pPr>
            <w:r>
              <w:rPr>
                <w:b/>
              </w:rPr>
              <w:t>2939 62 00 00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Ergotamine (INN) and its salts</w:t>
              <!--{FOOT}//-->
            </w:r>
          </w:p>
        </w:tc>
        <!--<w:tc>
          <w:p>
            <w:pPr>
              <w:pStyle w:val="NormalinTable"/>
              <w:jc w:val="center"/>
            </w:pPr>
            <w:r>
              <w:t>{SUPPUNIT}</w:t>
            </w:r>
          </w:p>
        </w:tc>//-->
      </w:tr>
      <w:tr>
        <w:trPr>
          <w:cantSplit/>
        </w:trPr>
        <w:tc>
          <w:p>
            <w:pPr>
              <w:pStyle w:val="NormalinTable"/>
            </w:pPr>
            <w:r>
              <w:rPr>
                <w:b/>
              </w:rPr>
              <w:t>2939 63 00 00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Lysergic acid and its salts</w:t>
              <!--{FOOT}//-->
            </w:r>
          </w:p>
        </w:tc>
        <!--<w:tc>
          <w:p>
            <w:pPr>
              <w:pStyle w:val="NormalinTable"/>
              <w:jc w:val="center"/>
            </w:pPr>
            <w:r>
              <w:t>{SUPPUNIT}</w:t>
            </w:r>
          </w:p>
        </w:tc>//-->
      </w:tr>
      <w:tr>
        <w:trPr>
          <w:cantSplit/>
        </w:trPr>
        <w:tc>
          <w:p>
            <w:pPr>
              <w:pStyle w:val="NormalinTable"/>
            </w:pPr>
            <w:r>
              <w:rPr>
                <w:b/>
              </w:rPr>
              <w:t>2939 69 00 00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vegetal origin</w:t>
              <!--{FOOT}//-->
            </w:r>
          </w:p>
        </w:tc>
        <!--<w:tc>
          <w:p>
            <w:pPr>
              <w:pStyle w:val="NormalinTable"/>
              <w:jc w:val="center"/>
            </w:pPr>
            <w:r>
              <w:t>{SUPPUNIT}</w:t>
            </w:r>
          </w:p>
        </w:tc>//-->
      </w:tr>
      <w:tr>
        <w:trPr>
          <w:cantSplit/>
        </w:trPr>
        <w:tc>
          <w:p>
            <w:pPr>
              <w:pStyle w:val="NormalinTable"/>
            </w:pPr>
            <w:r>
              <w:rPr>
                <w:b/>
              </w:rPr>
              <w:t>2939 71 00 00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Cocaine, ecgonine, levometamfetamine, metamfetamine (INN), metamfetamine racemate; salts, esters and other derivatives thereof</w:t>
              <!--{FOOT}//-->
            </w:r>
          </w:p>
        </w:tc>
        <!--<w:tc>
          <w:p>
            <w:pPr>
              <w:pStyle w:val="NormalinTable"/>
              <w:jc w:val="center"/>
            </w:pPr>
            <w:r>
              <w:t>{SUPPUNIT}</w:t>
            </w:r>
          </w:p>
        </w:tc>//-->
      </w:tr>
      <w:tr>
        <w:trPr>
          <w:cantSplit/>
        </w:trPr>
        <w:tc>
          <w:p>
            <w:pPr>
              <w:pStyle w:val="NormalinTable"/>
            </w:pPr>
            <w:r>
              <w:rPr>
                <w:b/>
              </w:rPr>
              <w:t>2939 79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2939 79 10 00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Nicotine and its salts, ethers, esters and other derivatives thereof</w:t>
              <!--{FOOT}//-->
            </w:r>
          </w:p>
        </w:tc>
        <!--<w:tc>
          <w:p>
            <w:pPr>
              <w:pStyle w:val="NormalinTable"/>
              <w:jc w:val="center"/>
            </w:pPr>
            <w:r>
              <w:t>{SUPPUNIT}</w:t>
            </w:r>
          </w:p>
        </w:tc>//-->
      </w:tr>
      <w:tr>
        <w:trPr>
          <w:cantSplit/>
        </w:trPr>
        <w:tc>
          <w:p>
            <w:pPr>
              <w:pStyle w:val="NormalinTable"/>
            </w:pPr>
            <w:r>
              <w:rPr>
                <w:b/>
              </w:rPr>
              <w:t>2939 79 90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2939 79 90 10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(1R,2S)-(-)-chloroephedrine CAS No 110925-64-9</w:t>
              <!--{FOOT}//-->
            </w:r>
          </w:p>
        </w:tc>
        <!--<w:tc>
          <w:p>
            <w:pPr>
              <w:pStyle w:val="NormalinTable"/>
              <w:jc w:val="center"/>
            </w:pPr>
            <w:r>
              <w:t>{SUPPUNIT}</w:t>
            </w:r>
          </w:p>
        </w:tc>//-->
      </w:tr>
      <w:tr>
        <w:trPr>
          <w:cantSplit/>
        </w:trPr>
        <w:tc>
          <w:p>
            <w:pPr>
              <w:pStyle w:val="NormalinTable"/>
            </w:pPr>
            <w:r>
              <w:rPr>
                <w:b/>
              </w:rPr>
              <w:t>2939 79 90 20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(1S,2R)-(+)-chloroephedrine CAS No 1384199-95-4 </w:t>
              <!--{FOOT}//-->
            </w:r>
          </w:p>
        </w:tc>
        <!--<w:tc>
          <w:p>
            <w:pPr>
              <w:pStyle w:val="NormalinTable"/>
              <w:jc w:val="center"/>
            </w:pPr>
            <w:r>
              <w:t>{SUPPUNIT}</w:t>
            </w:r>
          </w:p>
        </w:tc>//-->
      </w:tr>
      <w:tr>
        <w:trPr>
          <w:cantSplit/>
        </w:trPr>
        <w:tc>
          <w:p>
            <w:pPr>
              <w:pStyle w:val="NormalinTable"/>
            </w:pPr>
            <w:r>
              <w:rPr>
                <w:b/>
              </w:rPr>
              <w:t>2939 79 90 30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(1S,2S)-(+)-chloropseudoephedrine CAS No 73393-61-0 </w:t>
              <!--{FOOT}//-->
            </w:r>
          </w:p>
        </w:tc>
        <!--<w:tc>
          <w:p>
            <w:pPr>
              <w:pStyle w:val="NormalinTable"/>
              <w:jc w:val="center"/>
            </w:pPr>
            <w:r>
              <w:t>{SUPPUNIT}</w:t>
            </w:r>
          </w:p>
        </w:tc>//-->
      </w:tr>
      <w:tr>
        <w:trPr>
          <w:cantSplit/>
        </w:trPr>
        <w:tc>
          <w:p>
            <w:pPr>
              <w:pStyle w:val="NormalinTable"/>
            </w:pPr>
            <w:r>
              <w:rPr>
                <w:b/>
              </w:rPr>
              <w:t>2939 79 90 40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(1R,2R)-(-)-chloropseudoephedrine CAS No 771434-80-1 </w:t>
              <!--{FOOT}//-->
            </w:r>
          </w:p>
        </w:tc>
        <!--<w:tc>
          <w:p>
            <w:pPr>
              <w:pStyle w:val="NormalinTable"/>
              <w:jc w:val="center"/>
            </w:pPr>
            <w:r>
              <w:t>{SUPPUNIT}</w:t>
            </w:r>
          </w:p>
        </w:tc>//-->
      </w:tr>
      <w:tr>
        <w:trPr>
          <w:cantSplit/>
        </w:trPr>
        <w:tc>
          <w:p>
            <w:pPr>
              <w:pStyle w:val="NormalinTable"/>
            </w:pPr>
            <w:r>
              <w:rPr>
                <w:b/>
              </w:rPr>
              <w:t>2939 79 90 90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2939 80 00 00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XIII. OTHER ORGANIC COMPOUNDS</w:t>
              <!--{FOOT}//-->
            </w:r>
          </w:p>
        </w:tc>
        <!--<w:tc>
          <w:p>
            <w:pPr>
              <w:pStyle w:val="NormalinTable"/>
              <w:jc w:val="center"/>
            </w:pPr>
            <w:r>
              <w:t>{SUPPUNIT}</w:t>
            </w:r>
          </w:p>
        </w:tc>//-->
      </w:tr>
      <w:tr>
        <w:trPr>
          <w:cantSplit/>
        </w:trPr>
        <w:tc>
          <w:p>
            <w:pPr>
              <w:pStyle w:val="NormalinTable"/>
            </w:pPr>
            <w:r>
              <w:rPr>
                <w:b/>
              </w:rPr>
              <w:t>2940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Sugars, chemically pure, other than sucrose, lactose, maltose, glucose and fructose; sugar ethers, sugar acetals and sugar esters, and their salts, other than products of heading 2937, 2938 or 2939</w:t>
              <!--{FOOT}//-->
            </w:r>
          </w:p>
        </w:tc>
        <!--<w:tc>
          <w:p>
            <w:pPr>
              <w:pStyle w:val="NormalinTable"/>
              <w:jc w:val="center"/>
            </w:pPr>
            <w:r>
              <w:t>{SUPPUNIT}</w:t>
            </w:r>
          </w:p>
        </w:tc>//-->
      </w:tr>
      <w:tr>
        <w:trPr>
          <w:cantSplit/>
        </w:trPr>
        <w:tc>
          <w:p>
            <w:pPr>
              <w:pStyle w:val="NormalinTable"/>
            </w:pPr>
            <w:r>
              <w:rPr>
                <w:b/>
              </w:rPr>
              <w:t>2940 00 00 10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Rhamnose, raffinose and mannose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2940 00 00 20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D-Xylose (CAS RN 58-86-6)</w:t>
              <!--{FOOT}//-->
            </w:r>
          </w:p>
        </w:tc>
        <!--<w:tc>
          <w:p>
            <w:pPr>
              <w:pStyle w:val="NormalinTable"/>
              <w:jc w:val="center"/>
            </w:pPr>
            <w:r>
              <w:t>{SUPPUNIT}</w:t>
            </w:r>
          </w:p>
        </w:tc>//-->
      </w:tr>
      <w:tr>
        <w:trPr>
          <w:cantSplit/>
        </w:trPr>
        <w:tc>
          <w:p>
            <w:pPr>
              <w:pStyle w:val="NormalinTable"/>
            </w:pPr>
            <w:r>
              <w:rPr>
                <w:b/>
              </w:rPr>
              <w:t>2940 00 00 30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Trehalose dihydrate (CAS RN 6138-23-4)</w:t>
              <!--{FOOT}//-->
            </w:r>
          </w:p>
        </w:tc>
        <!--<w:tc>
          <w:p>
            <w:pPr>
              <w:pStyle w:val="NormalinTable"/>
              <w:jc w:val="center"/>
            </w:pPr>
            <w:r>
              <w:t>{SUPPUNIT}</w:t>
            </w:r>
          </w:p>
        </w:tc>//-->
      </w:tr>
      <w:tr>
        <w:trPr>
          <w:cantSplit/>
        </w:trPr>
        <w:tc>
          <w:p>
            <w:pPr>
              <w:pStyle w:val="NormalinTable"/>
            </w:pPr>
            <w:r>
              <w:rPr>
                <w:b/>
              </w:rPr>
              <w:t>2940 00 00 80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Antibiotics</w:t>
              <!--{FOOT}//-->
            </w:r>
          </w:p>
        </w:tc>
        <!--<w:tc>
          <w:p>
            <w:pPr>
              <w:pStyle w:val="NormalinTable"/>
              <w:jc w:val="center"/>
            </w:pPr>
            <w:r>
              <w:t>{SUPPUNIT}</w:t>
            </w:r>
          </w:p>
        </w:tc>//-->
      </w:tr>
      <w:tr>
        <w:trPr>
          <w:cantSplit/>
        </w:trPr>
        <w:tc>
          <w:p>
            <w:pPr>
              <w:pStyle w:val="NormalinTable"/>
            </w:pPr>
            <w:r>
              <w:rPr>
                <w:b/>
              </w:rPr>
              <w:t>2941 10 00 00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Penicillins and their derivatives with a penicillanic acid structure; salts thereof</w:t>
              <!--{FOOT}//-->
            </w:r>
          </w:p>
        </w:tc>
        <!--<w:tc>
          <w:p>
            <w:pPr>
              <w:pStyle w:val="NormalinTable"/>
              <w:jc w:val="center"/>
            </w:pPr>
            <w:r>
              <w:t>{SUPPUNIT}</w:t>
            </w:r>
          </w:p>
        </w:tc>//-->
      </w:tr>
      <w:tr>
        <w:trPr>
          <w:cantSplit/>
        </w:trPr>
        <w:tc>
          <w:p>
            <w:pPr>
              <w:pStyle w:val="NormalinTable"/>
            </w:pPr>
            <w:r>
              <w:rPr>
                <w:b/>
              </w:rPr>
              <w:t>2941 20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Streptomycins and their derivatives; salts thereof</w:t>
              <!--{FOOT}//-->
            </w:r>
          </w:p>
        </w:tc>
        <!--<w:tc>
          <w:p>
            <w:pPr>
              <w:pStyle w:val="NormalinTable"/>
              <w:jc w:val="center"/>
            </w:pPr>
            <w:r>
              <w:t>{SUPPUNIT}</w:t>
            </w:r>
          </w:p>
        </w:tc>//-->
      </w:tr>
      <w:tr>
        <w:trPr>
          <w:cantSplit/>
        </w:trPr>
        <w:tc>
          <w:p>
            <w:pPr>
              <w:pStyle w:val="NormalinTable"/>
            </w:pPr>
            <w:r>
              <w:rPr>
                <w:b/>
              </w:rPr>
              <w:t>2941 20 30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Dihydrostreptomycin, its salts, esters and hydrates</w:t>
              <!--{FOOT}//-->
            </w:r>
          </w:p>
        </w:tc>
        <!--<w:tc>
          <w:p>
            <w:pPr>
              <w:pStyle w:val="NormalinTable"/>
              <w:jc w:val="center"/>
            </w:pPr>
            <w:r>
              <w:t>{SUPPUNIT}</w:t>
            </w:r>
          </w:p>
        </w:tc>//-->
      </w:tr>
      <w:tr>
        <w:trPr>
          <w:cantSplit/>
        </w:trPr>
        <w:tc>
          <w:p>
            <w:pPr>
              <w:pStyle w:val="NormalinTable"/>
            </w:pPr>
            <w:r>
              <w:rPr>
                <w:b/>
              </w:rPr>
              <w:t>2941 20 30 10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Dihydrostreptomycin sulphate (CAS RN 5490-27-7)</w:t>
              <!--{FOOT}//-->
            </w:r>
          </w:p>
        </w:tc>
        <!--<w:tc>
          <w:p>
            <w:pPr>
              <w:pStyle w:val="NormalinTable"/>
              <w:jc w:val="center"/>
            </w:pPr>
            <w:r>
              <w:t>{SUPPUNIT}</w:t>
            </w:r>
          </w:p>
        </w:tc>//-->
      </w:tr>
      <w:tr>
        <w:trPr>
          <w:cantSplit/>
        </w:trPr>
        <w:tc>
          <w:p>
            <w:pPr>
              <w:pStyle w:val="NormalinTable"/>
            </w:pPr>
            <w:r>
              <w:rPr>
                <w:b/>
              </w:rPr>
              <w:t>2941 20 30 90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2941 20 80 00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2941 30 00 00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Tetracyclines and their derivatives; salts thereof</w:t>
              <!--{FOOT}//-->
            </w:r>
          </w:p>
        </w:tc>
        <!--<w:tc>
          <w:p>
            <w:pPr>
              <w:pStyle w:val="NormalinTable"/>
              <w:jc w:val="center"/>
            </w:pPr>
            <w:r>
              <w:t>{SUPPUNIT}</w:t>
            </w:r>
          </w:p>
        </w:tc>//-->
      </w:tr>
      <w:tr>
        <w:trPr>
          <w:cantSplit/>
        </w:trPr>
        <w:tc>
          <w:p>
            <w:pPr>
              <w:pStyle w:val="NormalinTable"/>
            </w:pPr>
            <w:r>
              <w:rPr>
                <w:b/>
              </w:rPr>
              <w:t>2941 40 00 00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Chloramphenicol and its derivatives; salts thereof</w:t>
              <!--{FOOT}//-->
            </w:r>
          </w:p>
        </w:tc>
        <!--<w:tc>
          <w:p>
            <w:pPr>
              <w:pStyle w:val="NormalinTable"/>
              <w:jc w:val="center"/>
            </w:pPr>
            <w:r>
              <w:t>{SUPPUNIT}</w:t>
            </w:r>
          </w:p>
        </w:tc>//-->
      </w:tr>
      <w:tr>
        <w:trPr>
          <w:cantSplit/>
        </w:trPr>
        <w:tc>
          <w:p>
            <w:pPr>
              <w:pStyle w:val="NormalinTable"/>
            </w:pPr>
            <w:r>
              <w:rPr>
                <w:b/>
              </w:rPr>
              <w:t>2941 50 00 00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Erythromycin and its derivatives; salts thereof</w:t>
              <!--{FOOT}//-->
            </w:r>
          </w:p>
        </w:tc>
        <!--<w:tc>
          <w:p>
            <w:pPr>
              <w:pStyle w:val="NormalinTable"/>
              <w:jc w:val="center"/>
            </w:pPr>
            <w:r>
              <w:t>{SUPPUNIT}</w:t>
            </w:r>
          </w:p>
        </w:tc>//-->
      </w:tr>
      <w:tr>
        <w:trPr>
          <w:cantSplit/>
        </w:trPr>
        <w:tc>
          <w:p>
            <w:pPr>
              <w:pStyle w:val="NormalinTable"/>
            </w:pPr>
            <w:r>
              <w:rPr>
                <w:b/>
              </w:rPr>
              <w:t>2941 90 00 00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organic compounds</w:t>
              <!--{FOOT}//-->
            </w:r>
          </w:p>
        </w:tc>
        <!--<w:tc>
          <w:p>
            <w:pPr>
              <w:pStyle w:val="NormalinTable"/>
              <w:jc w:val="center"/>
            </w:pPr>
            <w:r>
              <w:t>{SUPPUNIT}</w:t>
            </w:r>
          </w:p>
        </w:tc>//-->
      </w:tr>
      <w:tr>
        <w:trPr>
          <w:cantSplit/>
        </w:trPr>
        <w:tc>
          <w:p>
            <w:pPr>
              <w:pStyle w:val="NormalinTable"/>
            </w:pPr>
            <w:r>
              <w:rPr>
                <w:b/>
              </w:rPr>
              <w:t>2942 00 00 10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triacetoxyborohydride (CAS RN 56553-60-7)</w:t>
              <!--{FOOT}//-->
            </w:r>
          </w:p>
        </w:tc>
        <!--<w:tc>
          <w:p>
            <w:pPr>
              <w:pStyle w:val="NormalinTable"/>
              <w:jc w:val="center"/>
            </w:pPr>
            <w:r>
              <w:t>{SUPPUNIT}</w:t>
            </w:r>
          </w:p>
        </w:tc>//-->
      </w:tr>
      <w:tr>
        <w:trPr>
          <w:cantSplit/>
        </w:trPr>
        <w:tc>
          <w:p>
            <w:pPr>
              <w:pStyle w:val="NormalinTable"/>
            </w:pPr>
            <w:r>
              <w:rPr>
                <w:b/>
              </w:rPr>
              <w:t>2942 00 00 90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30</w:t>
      </w:r>
      <w:r>
        <w:br/>
        <w:t>Pharmaceutical Products</w:t>
      </w:r>
    </w:p>
    <w:p>
      <w:pPr>
        <w:pStyle w:val="Heading3"/>
      </w:pPr>
      <w:r>
        <w:t>Chapter Notes</w:t>
      </w:r>
    </w:p>
    <w:p>
      <w:r>
        <w:t>This chapter does not cover:</w:t>
      </w:r>
    </w:p>
    <w:p>
      <w:r>
        <w:t/>
      </w:r>
    </w:p>
    <w:p>
      <w:r>
        <w:t>(a) foods or beverages (such as dietetic, diabetic or fortified foods, food supplements, tonic beverages and mineral waters), other than nutritional preparations for intravenous administration (Section IV);</w:t>
      </w:r>
    </w:p>
    <w:p>
      <w:r>
        <w:t/>
      </w:r>
    </w:p>
    <w:p>
      <w:r>
        <w:t>(b) preparations, such as tablets, chewing gum or patches (transdermal systems), intended to assist smokers to stop smoking (heading 2106 or 3824);</w:t>
      </w:r>
    </w:p>
    <w:p>
      <w:r>
        <w:t/>
      </w:r>
    </w:p>
    <w:p>
      <w:r>
        <w:t>(c) plasters specially calcined or finely ground for use in dentistry (heading 2520);</w:t>
      </w:r>
    </w:p>
    <w:p>
      <w:r>
        <w:t/>
      </w:r>
    </w:p>
    <w:p>
      <w:r>
        <w:t>(d) aqueous distillates or aqueous solutions of essential oils, suitable for medicinal uses (heading 3301);</w:t>
      </w:r>
    </w:p>
    <w:p>
      <w:r>
        <w:t/>
      </w:r>
    </w:p>
    <w:p>
      <w:r>
        <w:t>(e) preparations of headings 3303 to 3307, even if they have therapeutic or prophylactic properties;</w:t>
      </w:r>
    </w:p>
    <w:p>
      <w:r>
        <w:t/>
      </w:r>
    </w:p>
    <w:p>
      <w:r>
        <w:t>(f) soap or other products of heading 3401 containing added medicaments;</w:t>
      </w:r>
    </w:p>
    <w:p>
      <w:r>
        <w:t/>
      </w:r>
    </w:p>
    <w:p>
      <w:r>
        <w:t>(g) preparations with a basis of plaster for use in dentistry (heading 3407); or</w:t>
      </w:r>
    </w:p>
    <w:p>
      <w:r>
        <w:t/>
      </w:r>
    </w:p>
    <w:p>
      <w:r>
        <w:t>(h) blood albumin not prepared for therapeutic or prophylactic uses (heading 3502).</w:t>
      </w:r>
    </w:p>
    <w:p>
      <w:r>
        <w:t/>
      </w:r>
    </w:p>
    <w:p>
      <w:r>
        <w:t>2 For the purposes of heading 3002, the expression ‘immunological products’ applies to peptides and proteins (other than goods of heading 2937) which are directly involved in the regulation of immunological processes, such as monoclonal antibodies (MAB), antibody fragments, antibody conjugates and antibody fragment conjugates, interleukins, interferons (IFN), chemokines and certain tumour-necrosis factors (TNF), growth factors (GF), hematopoietins and colony-stimulating factors (CSF).</w:t>
      </w:r>
    </w:p>
    <w:p>
      <w:r>
        <w:t/>
      </w:r>
    </w:p>
    <w:p>
      <w:r>
        <w:t>3 For the purposes of headings 3003 and 3004 and of note 4(d) to this chapter, the following are to be treated:</w:t>
      </w:r>
    </w:p>
    <w:p>
      <w:r>
        <w:t/>
      </w:r>
    </w:p>
    <w:p>
      <w:r>
        <w:t>(a) as unmixed products:</w:t>
      </w:r>
    </w:p>
    <w:p>
      <w:r>
        <w:t/>
      </w:r>
    </w:p>
    <w:p>
      <w:r>
        <w:t>(1) unmixed products dissolved in water;</w:t>
      </w:r>
    </w:p>
    <w:p>
      <w:r>
        <w:t/>
      </w:r>
    </w:p>
    <w:p>
      <w:r>
        <w:t>(2) all goods of Chapter 28 or 29; and</w:t>
      </w:r>
    </w:p>
    <w:p>
      <w:r>
        <w:t/>
      </w:r>
    </w:p>
    <w:p>
      <w:r>
        <w:t>(3) simple vegetable extracts of heading 1302, merely standardised or dissolved in any solvent;</w:t>
      </w:r>
    </w:p>
    <w:p>
      <w:r>
        <w:t/>
      </w:r>
    </w:p>
    <w:p>
      <w:r>
        <w:t>(b) as products which have been mixed:</w:t>
      </w:r>
    </w:p>
    <w:p>
      <w:r>
        <w:t/>
      </w:r>
    </w:p>
    <w:p>
      <w:r>
        <w:t>(1) colloidal solutions and suspensions (other than colloidal sulphur);</w:t>
      </w:r>
    </w:p>
    <w:p>
      <w:r>
        <w:t/>
      </w:r>
    </w:p>
    <w:p>
      <w:r>
        <w:t>(2) vegetable extracts obtained by the treatment of mixtures of vegetable materials; and</w:t>
      </w:r>
    </w:p>
    <w:p>
      <w:r>
        <w:t/>
      </w:r>
    </w:p>
    <w:p>
      <w:r>
        <w:t>(3) salts and concentrates obtained by evaporating natural mineral waters.</w:t>
      </w:r>
    </w:p>
    <w:p>
      <w:r>
        <w:t/>
      </w:r>
    </w:p>
    <w:p>
      <w:r>
        <w:t>4 Heading 3006 applies only to the following, which are to be classified in that heading and in no other heading of the nomenclature:</w:t>
      </w:r>
    </w:p>
    <w:p>
      <w:r>
        <w:t/>
      </w:r>
    </w:p>
    <w:p>
      <w:r>
        <w:t>(a) sterile surgical catgut, similar sterile suture materials (including sterile absorbable surgical or dental yarns) and sterile tissue adhesives for surgical wound closure;</w:t>
      </w:r>
    </w:p>
    <w:p>
      <w:r>
        <w:t/>
      </w:r>
    </w:p>
    <w:p>
      <w:r>
        <w:t>(b) sterile laminaria and sterile laminaria tents;</w:t>
      </w:r>
    </w:p>
    <w:p>
      <w:r>
        <w:t/>
      </w:r>
    </w:p>
    <w:p>
      <w:r>
        <w:t>(c) sterile absorbable surgical or dental haemostatics; sterile surgical or dental adhesion barriers, whether or not absorbable;</w:t>
      </w:r>
    </w:p>
    <w:p>
      <w:r>
        <w:t/>
      </w:r>
    </w:p>
    <w:p>
      <w:r>
        <w:t>(d) opacifying preparations for X-ray examinations and diagnostic reagents designed to be administered to the patient, being unmixed products put up in measured doses or products consisting of two or more ingredients which have been mixed together for such uses;</w:t>
      </w:r>
    </w:p>
    <w:p>
      <w:r>
        <w:t/>
      </w:r>
    </w:p>
    <w:p>
      <w:r>
        <w:t>(e) blood-grouping reagents;</w:t>
      </w:r>
    </w:p>
    <w:p>
      <w:r>
        <w:t/>
      </w:r>
    </w:p>
    <w:p>
      <w:r>
        <w:t>(f) dental cements and other dental fillings; bone reconstruction cements;</w:t>
      </w:r>
    </w:p>
    <w:p>
      <w:r>
        <w:t/>
      </w:r>
    </w:p>
    <w:p>
      <w:r>
        <w:t>(g) first-aid boxes and kits;</w:t>
      </w:r>
    </w:p>
    <w:p>
      <w:r>
        <w:t/>
      </w:r>
    </w:p>
    <w:p>
      <w:r>
        <w:t>(h) chemical contraceptive preparations based on hormones, on other products of heading 2937 or on spermicides;</w:t>
      </w:r>
    </w:p>
    <w:p>
      <w:r>
        <w:t/>
      </w:r>
    </w:p>
    <w:p>
      <w:r>
        <w:t>(ij) gel preparations designed to be used in human or veterinary medicine as a lubricant for parts of the body for surgical operations or physical examinations or as a coupling agent between the body and medical instruments;</w:t>
      </w:r>
    </w:p>
    <w:p>
      <w:r>
        <w:t/>
      </w:r>
    </w:p>
    <w:p>
      <w:r>
        <w:t>(k) waste pharmaceuticals, that is, pharmaceutical products which are unfit for their original intended purpose due to, for example, expiry of shelf life; and</w:t>
      </w:r>
    </w:p>
    <w:p>
      <w:r>
        <w:t/>
      </w:r>
    </w:p>
    <w:p>
      <w:r>
        <w:t>(l) appliances identifiable for ostomy use, that is, colostomy, ileostomy and urostomy pouches cut to shape and their adhesive wafers</w:t>
      </w:r>
    </w:p>
    <w:p>
      <w:r>
        <w:t>or faceplates.</w:t>
      </w:r>
    </w:p>
    <w:p>
      <w:r>
        <w:t/>
      </w:r>
    </w:p>
    <w:p>
      <w:pPr>
        <w:pStyle w:val="Heading3"/>
      </w:pPr>
      <w:r>
        <w:t> Subheading notes </w:t>
      </w:r>
    </w:p>
    <w:p>
      <w:r>
        <w:t/>
      </w:r>
    </w:p>
    <w:p>
      <w:r>
        <w:t>1 For the purposes of subheadings 3002 13 and 3002 14, the following are to be treated:</w:t>
      </w:r>
    </w:p>
    <w:p>
      <w:r>
        <w:t/>
      </w:r>
    </w:p>
    <w:p>
      <w:r>
        <w:t>(a) as unmixed products, pure products, whether or not containing impurities;</w:t>
      </w:r>
    </w:p>
    <w:p>
      <w:r>
        <w:t/>
      </w:r>
    </w:p>
    <w:p>
      <w:r>
        <w:t>(b) as products which have been mixed:</w:t>
      </w:r>
    </w:p>
    <w:p>
      <w:r>
        <w:t/>
      </w:r>
    </w:p>
    <w:p>
      <w:r>
        <w:t>(1) the products mentioned in (a) above dissolved in water or in other solvents;</w:t>
      </w:r>
    </w:p>
    <w:p>
      <w:r>
        <w:t/>
      </w:r>
    </w:p>
    <w:p>
      <w:r>
        <w:t>(2) the products mentioned in (a) and (b) (1) above with an added stabiliser necessary for their preservation or transport; and</w:t>
      </w:r>
    </w:p>
    <w:p>
      <w:r>
        <w:t/>
      </w:r>
    </w:p>
    <w:p>
      <w:r>
        <w:t>(3) The products mentioned in (a), (b) (1) and (b) (2) above with any other additive.</w:t>
      </w:r>
    </w:p>
    <w:p>
      <w:r>
        <w:t/>
      </w:r>
    </w:p>
    <w:p>
      <w:r>
        <w:t>2 Subheadings 3003 60 and 3004 60 cover medicaments containing artemisinin (INN) for oral ingestion combined with other pharmaceutical active ingredients, or containing any of the following active principles, whether or not combined with other pharmaceutical active ingredients: amodiaquine (INN); artelinic acid or its salts; artenimol (INN); artemotil (INN); artemether (INN); artesunate (INN); chloroquine (INN); dihydroartemisinin (INN); lumefantrine (INN); mefloquine (INN); piperaquine (INN); pyrimethamine (INN) or sulfadoxine (INN).</w:t>
      </w:r>
    </w:p>
    <w:p>
      <w:r>
        <w:t/>
      </w:r>
    </w:p>
    <w:p>
      <w:r>
        <w:t/>
      </w:r>
    </w:p>
    <w:p>
      <w:pPr>
        <w:pStyle w:val="Heading3"/>
      </w:pPr>
      <w:r>
        <w:t> Additional note </w:t>
      </w:r>
    </w:p>
    <w:p>
      <w:r>
        <w:t/>
      </w:r>
    </w:p>
    <w:p>
      <w:r>
        <w:t>1 Heading 3004 includes herbal medicinal preparations and preparations based on the following active substances: vitamins, minerals, essential amino-acids or fatty acids, in packings for retail sale. These preparations are classified in heading 3004 if they bear on the label, packaging or on the accompanying user directions the following statements of:</w:t>
      </w:r>
    </w:p>
    <w:p>
      <w:r>
        <w:t/>
      </w:r>
    </w:p>
    <w:p>
      <w:r>
        <w:t>(a) the specific diseases, ailments or their symptoms for which the product is to be used;</w:t>
      </w:r>
    </w:p>
    <w:p>
      <w:r>
        <w:t/>
      </w:r>
    </w:p>
    <w:p>
      <w:r>
        <w:t>(b) the concentration of active substance or substances contained therein;</w:t>
      </w:r>
    </w:p>
    <w:p>
      <w:r>
        <w:t/>
      </w:r>
    </w:p>
    <w:p>
      <w:r>
        <w:t>(c) dosage; and</w:t>
      </w:r>
    </w:p>
    <w:p>
      <w:r>
        <w:t/>
      </w:r>
    </w:p>
    <w:p>
      <w:r>
        <w:t>(d) mode of application.</w:t>
      </w:r>
    </w:p>
    <w:p>
      <w:r>
        <w:t/>
      </w:r>
    </w:p>
    <w:p>
      <w:r>
        <w:t>This heading includes homeopathic medicinal preparations when they meet the conditions of (a), (c) and (d) mentioned above.</w:t>
      </w:r>
    </w:p>
    <w:p>
      <w:r>
        <w:t/>
      </w:r>
    </w:p>
    <w:p>
      <w:r>
        <w:t>In the case of preparations based on vitamins, minerals, essential amino-acids or fatty acids, the level of one of these substances per recommended daily dose indicated on the label must be significantly higher than the recommended daily allowance to maintain general health or well-being.</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PHARMACEUTICAL PRODUCTS</w:t>
              <!--{FOOT}//-->
            </w:r>
          </w:p>
        </w:tc>
        <!--<w:tc>
          <w:p>
            <w:pPr>
              <w:pStyle w:val="NormalinTable"/>
              <w:jc w:val="center"/>
            </w:pPr>
            <w:r>
              <w:t>{SUPPUNIT}</w:t>
            </w:r>
          </w:p>
        </w:tc>//-->
      </w:tr>
      <w:tr>
        <w:trPr>
          <w:cantSplit/>
        </w:trPr>
        <w:tc>
          <w:p>
            <w:pPr>
              <w:pStyle w:val="NormalinTable"/>
            </w:pPr>
            <w:r>
              <w:rPr>
                <w:b/>
              </w:rPr>
              <w:t>3001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Glands and other organs for organo-therapeutic uses, dried, whether or not powdered; extracts of glands or other organs or of their secretions for organo-therapeutic uses; heparin and its salts; other human or animal substances prepared for therapeutic or prophylactic uses, not elsewhere specified or included</w:t>
              <!--{FOOT}//-->
            </w:r>
          </w:p>
        </w:tc>
        <!--<w:tc>
          <w:p>
            <w:pPr>
              <w:pStyle w:val="NormalinTable"/>
              <w:jc w:val="center"/>
            </w:pPr>
            <w:r>
              <w:t>{SUPPUNIT}</w:t>
            </w:r>
          </w:p>
        </w:tc>//-->
      </w:tr>
      <w:tr>
        <w:trPr>
          <w:cantSplit/>
        </w:trPr>
        <w:tc>
          <w:p>
            <w:pPr>
              <w:pStyle w:val="NormalinTable"/>
            </w:pPr>
            <w:r>
              <w:rPr>
                <w:b/>
              </w:rPr>
              <w:t>3001 20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of glands or other organs or of their secretions</w:t>
              <!--{FOOT}//-->
            </w:r>
          </w:p>
        </w:tc>
        <!--<w:tc>
          <w:p>
            <w:pPr>
              <w:pStyle w:val="NormalinTable"/>
              <w:jc w:val="center"/>
            </w:pPr>
            <w:r>
              <w:t>{SUPPUNIT}</w:t>
            </w:r>
          </w:p>
        </w:tc>//-->
      </w:tr>
      <w:tr>
        <w:trPr>
          <w:cantSplit/>
        </w:trPr>
        <w:tc>
          <w:p>
            <w:pPr>
              <w:pStyle w:val="NormalinTable"/>
            </w:pPr>
            <w:r>
              <w:rPr>
                <w:b/>
              </w:rPr>
              <w:t>3001 20 10 00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FOOT}//-->
            </w:r>
          </w:p>
        </w:tc>
        <!--<w:tc>
          <w:p>
            <w:pPr>
              <w:pStyle w:val="NormalinTable"/>
              <w:jc w:val="center"/>
            </w:pPr>
            <w:r>
              <w:t>{SUPPUNIT}</w:t>
            </w:r>
          </w:p>
        </w:tc>//-->
      </w:tr>
      <w:tr>
        <w:trPr>
          <w:cantSplit/>
        </w:trPr>
        <w:tc>
          <w:p>
            <w:pPr>
              <w:pStyle w:val="NormalinTable"/>
            </w:pPr>
            <w:r>
              <w:rPr>
                <w:b/>
              </w:rPr>
              <w:t>3001 20 90 00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3001 90 20 00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3001 90 91 00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Heparin and its salts</w:t>
              <!--{FOOT}//-->
            </w:r>
          </w:p>
        </w:tc>
        <!--<w:tc>
          <w:p>
            <w:pPr>
              <w:pStyle w:val="NormalinTable"/>
              <w:jc w:val="center"/>
            </w:pPr>
            <w:r>
              <w:t>{SUPPUNIT}</w:t>
            </w:r>
          </w:p>
        </w:tc>//-->
      </w:tr>
      <w:tr>
        <w:trPr>
          <w:cantSplit/>
        </w:trPr>
        <w:tc>
          <w:p>
            <w:pPr>
              <w:pStyle w:val="NormalinTable"/>
            </w:pPr>
            <w:r>
              <w:rPr>
                <w:b/>
              </w:rPr>
              <w:t>3001 90 98 00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blood; animal blood prepared for therapeutic, prophylactic or diagnostic uses; antisera, other blood fractions and immunological products, whether or not modified or obtained by means of biotechnological processes; vaccines, toxins, cultures of micro-organisms (excluding yeasts) and similar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Antisera, other blood fractions and immunological products, whether or not modified or obtained by means of biotechnological processes</w:t>
              <!--{FOOT}//-->
            </w:r>
          </w:p>
        </w:tc>
        <!--<w:tc>
          <w:p>
            <w:pPr>
              <w:pStyle w:val="NormalinTable"/>
              <w:jc w:val="center"/>
            </w:pPr>
            <w:r>
              <w:t>{SUPPUNIT}</w:t>
            </w:r>
          </w:p>
        </w:tc>//-->
      </w:tr>
      <w:tr>
        <w:trPr>
          <w:cantSplit/>
        </w:trPr>
        <w:tc>
          <w:p>
            <w:pPr>
              <w:pStyle w:val="NormalinTable"/>
            </w:pPr>
            <w:r>
              <w:rPr>
                <w:b/>
              </w:rPr>
              <w:t>3002 11 00 00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Malaria diagnostic test kits</w:t>
              <!--{FOOT}//-->
            </w:r>
          </w:p>
        </w:tc>
        <!--<w:tc>
          <w:p>
            <w:pPr>
              <w:pStyle w:val="NormalinTable"/>
              <w:jc w:val="center"/>
            </w:pPr>
            <w:r>
              <w:t>{SUPPUNIT}</w:t>
            </w:r>
          </w:p>
        </w:tc>//-->
      </w:tr>
      <w:tr>
        <w:trPr>
          <w:cantSplit/>
        </w:trPr>
        <w:tc>
          <w:p>
            <w:pPr>
              <w:pStyle w:val="NormalinTable"/>
            </w:pPr>
            <w:r>
              <w:rPr>
                <w:b/>
              </w:rPr>
              <w:t>3002 12 00 00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Antisera and other blood fractions</w:t>
              <!--{FOOT}//-->
            </w:r>
          </w:p>
        </w:tc>
        <!--<w:tc>
          <w:p>
            <w:pPr>
              <w:pStyle w:val="NormalinTable"/>
              <w:jc w:val="center"/>
            </w:pPr>
            <w:r>
              <w:t>{SUPPUNIT}</w:t>
            </w:r>
          </w:p>
        </w:tc>//-->
      </w:tr>
      <w:tr>
        <w:trPr>
          <w:cantSplit/>
        </w:trPr>
        <w:tc>
          <w:p>
            <w:pPr>
              <w:pStyle w:val="NormalinTable"/>
            </w:pPr>
            <w:r>
              <w:rPr>
                <w:b/>
              </w:rPr>
              <w:t>3002 13 00 00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unmixed, not put up in measured doses or in forms or packings for retail sale</w:t>
              <!--{FOOT}//-->
            </w:r>
          </w:p>
        </w:tc>
        <!--<w:tc>
          <w:p>
            <w:pPr>
              <w:pStyle w:val="NormalinTable"/>
              <w:jc w:val="center"/>
            </w:pPr>
            <w:r>
              <w:t>{SUPPUNIT}</w:t>
            </w:r>
          </w:p>
        </w:tc>//-->
      </w:tr>
      <w:tr>
        <w:trPr>
          <w:cantSplit/>
        </w:trPr>
        <w:tc>
          <w:p>
            <w:pPr>
              <w:pStyle w:val="NormalinTable"/>
            </w:pPr>
            <w:r>
              <w:rPr>
                <w:b/>
              </w:rPr>
              <w:t>3002 14 00 00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mixed, not put up in measured doses or in forms or packings for retail sale</w:t>
              <!--{FOOT}//-->
            </w:r>
          </w:p>
        </w:tc>
        <!--<w:tc>
          <w:p>
            <w:pPr>
              <w:pStyle w:val="NormalinTable"/>
              <w:jc w:val="center"/>
            </w:pPr>
            <w:r>
              <w:t>{SUPPUNIT}</w:t>
            </w:r>
          </w:p>
        </w:tc>//-->
      </w:tr>
      <w:tr>
        <w:trPr>
          <w:cantSplit/>
        </w:trPr>
        <w:tc>
          <w:p>
            <w:pPr>
              <w:pStyle w:val="NormalinTable"/>
            </w:pPr>
            <w:r>
              <w:rPr>
                <w:b/>
              </w:rPr>
              <w:t>3002 15 00 00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put up in measured doses or in forms or packings for retail sale</w:t>
              <!--{FOOT}//-->
            </w:r>
          </w:p>
        </w:tc>
        <!--<w:tc>
          <w:p>
            <w:pPr>
              <w:pStyle w:val="NormalinTable"/>
              <w:jc w:val="center"/>
            </w:pPr>
            <w:r>
              <w:t>{SUPPUNIT}</w:t>
            </w:r>
          </w:p>
        </w:tc>//-->
      </w:tr>
      <w:tr>
        <w:trPr>
          <w:cantSplit/>
        </w:trPr>
        <w:tc>
          <w:p>
            <w:pPr>
              <w:pStyle w:val="NormalinTable"/>
            </w:pPr>
            <w:r>
              <w:rPr>
                <w:b/>
              </w:rPr>
              <w:t>3002 19 00 00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human medicine</w:t>
              <!--{FOOT}//-->
            </w:r>
          </w:p>
        </w:tc>
        <!--<w:tc>
          <w:p>
            <w:pPr>
              <w:pStyle w:val="NormalinTable"/>
              <w:jc w:val="center"/>
            </w:pPr>
            <w:r>
              <w:t>{SUPPUNIT}</w:t>
            </w:r>
          </w:p>
        </w:tc>//-->
      </w:tr>
      <w:tr>
        <w:trPr>
          <w:cantSplit/>
        </w:trPr>
        <w:tc>
          <w:p>
            <w:pPr>
              <w:pStyle w:val="NormalinTable"/>
            </w:pPr>
            <w:r>
              <w:rPr>
                <w:b/>
              </w:rPr>
              <w:t>3002 30 00 00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veterinary medicine</w:t>
              <!--{FOOT}//-->
            </w:r>
          </w:p>
        </w:tc>
        <!--<w:tc>
          <w:p>
            <w:pPr>
              <w:pStyle w:val="NormalinTable"/>
              <w:jc w:val="center"/>
            </w:pPr>
            <w:r>
              <w:t>{SUPPUNIT}</w:t>
            </w:r>
          </w:p>
        </w:tc>//-->
      </w:tr>
      <w:tr>
        <w:trPr>
          <w:cantSplit/>
        </w:trPr>
        <w:tc>
          <w:p>
            <w:pPr>
              <w:pStyle w:val="NormalinTable"/>
            </w:pPr>
            <w:r>
              <w:rPr>
                <w:b/>
              </w:rPr>
              <w:t>3002 90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Human blood</w:t>
              <!--{FOOT}//-->
            </w:r>
          </w:p>
        </w:tc>
        <!--<w:tc>
          <w:p>
            <w:pPr>
              <w:pStyle w:val="NormalinTable"/>
              <w:jc w:val="center"/>
            </w:pPr>
            <w:r>
              <w:t>{SUPPUNIT}</w:t>
            </w:r>
          </w:p>
        </w:tc>//-->
      </w:tr>
      <w:tr>
        <w:trPr>
          <w:cantSplit/>
        </w:trPr>
        <w:tc>
          <w:p>
            <w:pPr>
              <w:pStyle w:val="NormalinTable"/>
            </w:pPr>
            <w:r>
              <w:rPr>
                <w:b/>
              </w:rPr>
              <w:t>3002 90 30 00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blood prepared for therapeutic, prophylactic or diagnostic uses</w:t>
              <!--{FOOT}//-->
            </w:r>
          </w:p>
        </w:tc>
        <!--<w:tc>
          <w:p>
            <w:pPr>
              <w:pStyle w:val="NormalinTable"/>
              <w:jc w:val="center"/>
            </w:pPr>
            <w:r>
              <w:t>{SUPPUNIT}</w:t>
            </w:r>
          </w:p>
        </w:tc>//-->
      </w:tr>
      <w:tr>
        <w:trPr>
          <w:cantSplit/>
        </w:trPr>
        <w:tc>
          <w:p>
            <w:pPr>
              <w:pStyle w:val="NormalinTable"/>
            </w:pPr>
            <w:r>
              <w:rPr>
                <w:b/>
              </w:rPr>
              <w:t>3002 90 50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Cultures of micro-organisms</w:t>
              <!--{FOOT}//-->
            </w:r>
          </w:p>
        </w:tc>
        <!--<w:tc>
          <w:p>
            <w:pPr>
              <w:pStyle w:val="NormalinTable"/>
              <w:jc w:val="center"/>
            </w:pPr>
            <w:r>
              <w:t>{SUPPUNIT}</w:t>
            </w:r>
          </w:p>
        </w:tc>//-->
      </w:tr>
      <w:tr>
        <w:trPr>
          <w:cantSplit/>
        </w:trPr>
        <w:tc>
          <w:p>
            <w:pPr>
              <w:pStyle w:val="NormalinTable"/>
            </w:pPr>
            <w:r>
              <w:rPr>
                <w:b/>
              </w:rPr>
              <w:t>3002 90 50 10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Pathogens and cultures of pathogens</w:t>
              <!--{FOOT}//-->
            </w:r>
          </w:p>
        </w:tc>
        <!--<w:tc>
          <w:p>
            <w:pPr>
              <w:pStyle w:val="NormalinTable"/>
              <w:jc w:val="center"/>
            </w:pPr>
            <w:r>
              <w:t>{SUPPUNIT}</w:t>
            </w:r>
          </w:p>
        </w:tc>//-->
      </w:tr>
      <w:tr>
        <w:trPr>
          <w:cantSplit/>
        </w:trPr>
        <w:tc>
          <w:p>
            <w:pPr>
              <w:pStyle w:val="NormalinTable"/>
            </w:pPr>
            <w:r>
              <w:rPr>
                <w:b/>
              </w:rPr>
              <w:t>3002 90 50 90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3002 90 90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3002 90 90 10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Pathogens and cultures of pathogens</w:t>
              <!--{FOOT}//-->
            </w:r>
          </w:p>
        </w:tc>
        <!--<w:tc>
          <w:p>
            <w:pPr>
              <w:pStyle w:val="NormalinTable"/>
              <w:jc w:val="center"/>
            </w:pPr>
            <w:r>
              <w:t>{SUPPUNIT}</w:t>
            </w:r>
          </w:p>
        </w:tc>//-->
      </w:tr>
      <w:tr>
        <w:trPr>
          <w:cantSplit/>
        </w:trPr>
        <w:tc>
          <w:p>
            <w:pPr>
              <w:pStyle w:val="NormalinTable"/>
            </w:pPr>
            <w:r>
              <w:rPr>
                <w:b/>
              </w:rPr>
              <w:t>3002 90 90 90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two or more constituents which have been mixed together for therapeutic or prophylactic uses, not put up in measured doses or in forms or packings for retail sale</w:t>
              <!--{FOOT}//-->
            </w:r>
          </w:p>
        </w:tc>
        <!--<w:tc>
          <w:p>
            <w:pPr>
              <w:pStyle w:val="NormalinTable"/>
              <w:jc w:val="center"/>
            </w:pPr>
            <w:r>
              <w:t>{SUPPUNIT}</w:t>
            </w:r>
          </w:p>
        </w:tc>//-->
      </w:tr>
      <w:tr>
        <w:trPr>
          <w:cantSplit/>
        </w:trPr>
        <w:tc>
          <w:p>
            <w:pPr>
              <w:pStyle w:val="NormalinTable"/>
            </w:pPr>
            <w:r>
              <w:rPr>
                <w:b/>
              </w:rPr>
              <w:t>3003 10 00 00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FOOT}//-->
            </w:r>
          </w:p>
        </w:tc>
        <!--<w:tc>
          <w:p>
            <w:pPr>
              <w:pStyle w:val="NormalinTable"/>
              <w:jc w:val="center"/>
            </w:pPr>
            <w:r>
              <w:t>{SUPPUNIT}</w:t>
            </w:r>
          </w:p>
        </w:tc>//-->
      </w:tr>
      <w:tr>
        <w:trPr>
          <w:cantSplit/>
        </w:trPr>
        <w:tc>
          <w:p>
            <w:pPr>
              <w:pStyle w:val="NormalinTable"/>
            </w:pPr>
            <w:r>
              <w:rPr>
                <w:b/>
              </w:rPr>
              <w:t>3003 20 00 00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FOOT}//-->
            </w:r>
          </w:p>
        </w:tc>
        <!--<w:tc>
          <w:p>
            <w:pPr>
              <w:pStyle w:val="NormalinTable"/>
              <w:jc w:val="center"/>
            </w:pPr>
            <w:r>
              <w:t>{SUPPUNIT}</w:t>
            </w:r>
          </w:p>
        </w:tc>//-->
      </w:tr>
      <w:tr>
        <w:trPr>
          <w:cantSplit/>
        </w:trPr>
        <w:tc>
          <w:p>
            <w:pPr>
              <w:pStyle w:val="NormalinTable"/>
            </w:pPr>
            <w:r>
              <w:rPr>
                <w:b/>
              </w:rPr>
              <w:t>3003 31 00 00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FOOT}//-->
            </w:r>
          </w:p>
        </w:tc>
        <!--<w:tc>
          <w:p>
            <w:pPr>
              <w:pStyle w:val="NormalinTable"/>
              <w:jc w:val="center"/>
            </w:pPr>
            <w:r>
              <w:t>{SUPPUNIT}</w:t>
            </w:r>
          </w:p>
        </w:tc>//-->
      </w:tr>
      <w:tr>
        <w:trPr>
          <w:cantSplit/>
        </w:trPr>
        <w:tc>
          <w:p>
            <w:pPr>
              <w:pStyle w:val="NormalinTable"/>
            </w:pPr>
            <w:r>
              <w:rPr>
                <w:b/>
              </w:rPr>
              <w:t>3003 39 00 00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FOOT}//-->
            </w:r>
          </w:p>
        </w:tc>
        <!--<w:tc>
          <w:p>
            <w:pPr>
              <w:pStyle w:val="NormalinTable"/>
              <w:jc w:val="center"/>
            </w:pPr>
            <w:r>
              <w:t>{SUPPUNIT}</w:t>
            </w:r>
          </w:p>
        </w:tc>//-->
      </w:tr>
      <w:tr>
        <w:trPr>
          <w:cantSplit/>
        </w:trPr>
        <w:tc>
          <w:p>
            <w:pPr>
              <w:pStyle w:val="NormalinTable"/>
            </w:pPr>
            <w:r>
              <w:rPr>
                <w:b/>
              </w:rPr>
              <w:t>3003 41 00 00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FOOT}//-->
            </w:r>
          </w:p>
        </w:tc>
        <!--<w:tc>
          <w:p>
            <w:pPr>
              <w:pStyle w:val="NormalinTable"/>
              <w:jc w:val="center"/>
            </w:pPr>
            <w:r>
              <w:t>{SUPPUNIT}</w:t>
            </w:r>
          </w:p>
        </w:tc>//-->
      </w:tr>
      <w:tr>
        <w:trPr>
          <w:cantSplit/>
        </w:trPr>
        <w:tc>
          <w:p>
            <w:pPr>
              <w:pStyle w:val="NormalinTable"/>
            </w:pPr>
            <w:r>
              <w:rPr>
                <w:b/>
              </w:rPr>
              <w:t>3003 42 00 00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FOOT}//-->
            </w:r>
          </w:p>
        </w:tc>
        <!--<w:tc>
          <w:p>
            <w:pPr>
              <w:pStyle w:val="NormalinTable"/>
              <w:jc w:val="center"/>
            </w:pPr>
            <w:r>
              <w:t>{SUPPUNIT}</w:t>
            </w:r>
          </w:p>
        </w:tc>//-->
      </w:tr>
      <w:tr>
        <w:trPr>
          <w:cantSplit/>
        </w:trPr>
        <w:tc>
          <w:p>
            <w:pPr>
              <w:pStyle w:val="NormalinTable"/>
            </w:pPr>
            <w:r>
              <w:rPr>
                <w:b/>
              </w:rPr>
              <w:t>3003 43 00 00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FOOT}//-->
            </w:r>
          </w:p>
        </w:tc>
        <!--<w:tc>
          <w:p>
            <w:pPr>
              <w:pStyle w:val="NormalinTable"/>
              <w:jc w:val="center"/>
            </w:pPr>
            <w:r>
              <w:t>{SUPPUNIT}</w:t>
            </w:r>
          </w:p>
        </w:tc>//-->
      </w:tr>
      <w:tr>
        <w:trPr>
          <w:cantSplit/>
        </w:trPr>
        <w:tc>
          <w:p>
            <w:pPr>
              <w:pStyle w:val="NormalinTable"/>
            </w:pPr>
            <w:r>
              <w:rPr>
                <w:b/>
              </w:rPr>
              <w:t>3003 49 00 00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3003 60 00 00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FOOT}//-->
            </w:r>
          </w:p>
        </w:tc>
        <!--<w:tc>
          <w:p>
            <w:pPr>
              <w:pStyle w:val="NormalinTable"/>
              <w:jc w:val="center"/>
            </w:pPr>
            <w:r>
              <w:t>{SUPPUNIT}</w:t>
            </w:r>
          </w:p>
        </w:tc>//-->
      </w:tr>
      <w:tr>
        <w:trPr>
          <w:cantSplit/>
        </w:trPr>
        <w:tc>
          <w:p>
            <w:pPr>
              <w:pStyle w:val="NormalinTable"/>
            </w:pPr>
            <w:r>
              <w:rPr>
                <w:b/>
              </w:rPr>
              <w:t>3003 90 00 00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mixed or unmixed products for therapeutic or prophylactic uses, put up in measured doses (including those in the form of transdermal administration systems) or in forms or packings for retail sale</w:t>
              <!--{FOOT}//-->
            </w:r>
          </w:p>
        </w:tc>
        <!--<w:tc>
          <w:p>
            <w:pPr>
              <w:pStyle w:val="NormalinTable"/>
              <w:jc w:val="center"/>
            </w:pPr>
            <w:r>
              <w:t>{SUPPUNIT}</w:t>
            </w:r>
          </w:p>
        </w:tc>//-->
      </w:tr>
      <w:tr>
        <w:trPr>
          <w:cantSplit/>
        </w:trPr>
        <w:tc>
          <w:p>
            <w:pPr>
              <w:pStyle w:val="NormalinTable"/>
            </w:pPr>
            <w:r>
              <w:rPr>
                <w:b/>
              </w:rPr>
              <w:t>3004 10 00 00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FOOT}//-->
            </w:r>
          </w:p>
        </w:tc>
        <!--<w:tc>
          <w:p>
            <w:pPr>
              <w:pStyle w:val="NormalinTable"/>
              <w:jc w:val="center"/>
            </w:pPr>
            <w:r>
              <w:t>{SUPPUNIT}</w:t>
            </w:r>
          </w:p>
        </w:tc>//-->
      </w:tr>
      <w:tr>
        <w:trPr>
          <w:cantSplit/>
        </w:trPr>
        <w:tc>
          <w:p>
            <w:pPr>
              <w:pStyle w:val="NormalinTable"/>
            </w:pPr>
            <w:r>
              <w:rPr>
                <w:b/>
              </w:rPr>
              <w:t>3004 20 00 00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FOOT}//-->
            </w:r>
          </w:p>
        </w:tc>
        <!--<w:tc>
          <w:p>
            <w:pPr>
              <w:pStyle w:val="NormalinTable"/>
              <w:jc w:val="center"/>
            </w:pPr>
            <w:r>
              <w:t>{SUPPUNIT}</w:t>
            </w:r>
          </w:p>
        </w:tc>//-->
      </w:tr>
      <w:tr>
        <w:trPr>
          <w:cantSplit/>
        </w:trPr>
        <w:tc>
          <w:p>
            <w:pPr>
              <w:pStyle w:val="NormalinTable"/>
            </w:pPr>
            <w:r>
              <w:rPr>
                <w:b/>
              </w:rPr>
              <w:t>3004 31 00 00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FOOT}//-->
            </w:r>
          </w:p>
        </w:tc>
        <!--<w:tc>
          <w:p>
            <w:pPr>
              <w:pStyle w:val="NormalinTable"/>
              <w:jc w:val="center"/>
            </w:pPr>
            <w:r>
              <w:t>{SUPPUNIT}</w:t>
            </w:r>
          </w:p>
        </w:tc>//-->
      </w:tr>
      <w:tr>
        <w:trPr>
          <w:cantSplit/>
        </w:trPr>
        <w:tc>
          <w:p>
            <w:pPr>
              <w:pStyle w:val="NormalinTable"/>
            </w:pPr>
            <w:r>
              <w:rPr>
                <w:b/>
              </w:rPr>
              <w:t>3004 32 00 00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corticosteroid hormones, their derivatives or structural analogues</w:t>
              <!--{FOOT}//-->
            </w:r>
          </w:p>
        </w:tc>
        <!--<w:tc>
          <w:p>
            <w:pPr>
              <w:pStyle w:val="NormalinTable"/>
              <w:jc w:val="center"/>
            </w:pPr>
            <w:r>
              <w:t>{SUPPUNIT}</w:t>
            </w:r>
          </w:p>
        </w:tc>//-->
      </w:tr>
      <w:tr>
        <w:trPr>
          <w:cantSplit/>
        </w:trPr>
        <w:tc>
          <w:p>
            <w:pPr>
              <w:pStyle w:val="NormalinTable"/>
            </w:pPr>
            <w:r>
              <w:rPr>
                <w:b/>
              </w:rPr>
              <w:t>3004 39 00 00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FOOT}//-->
            </w:r>
          </w:p>
        </w:tc>
        <!--<w:tc>
          <w:p>
            <w:pPr>
              <w:pStyle w:val="NormalinTable"/>
              <w:jc w:val="center"/>
            </w:pPr>
            <w:r>
              <w:t>{SUPPUNIT}</w:t>
            </w:r>
          </w:p>
        </w:tc>//-->
      </w:tr>
      <w:tr>
        <w:trPr>
          <w:cantSplit/>
        </w:trPr>
        <w:tc>
          <w:p>
            <w:pPr>
              <w:pStyle w:val="NormalinTable"/>
            </w:pPr>
            <w:r>
              <w:rPr>
                <w:b/>
              </w:rPr>
              <w:t>3004 41 00 00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FOOT}//-->
            </w:r>
          </w:p>
        </w:tc>
        <!--<w:tc>
          <w:p>
            <w:pPr>
              <w:pStyle w:val="NormalinTable"/>
              <w:jc w:val="center"/>
            </w:pPr>
            <w:r>
              <w:t>{SUPPUNIT}</w:t>
            </w:r>
          </w:p>
        </w:tc>//-->
      </w:tr>
      <w:tr>
        <w:trPr>
          <w:cantSplit/>
        </w:trPr>
        <w:tc>
          <w:p>
            <w:pPr>
              <w:pStyle w:val="NormalinTable"/>
            </w:pPr>
            <w:r>
              <w:rPr>
                <w:b/>
              </w:rPr>
              <w:t>3004 42 00 00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FOOT}//-->
            </w:r>
          </w:p>
        </w:tc>
        <!--<w:tc>
          <w:p>
            <w:pPr>
              <w:pStyle w:val="NormalinTable"/>
              <w:jc w:val="center"/>
            </w:pPr>
            <w:r>
              <w:t>{SUPPUNIT}</w:t>
            </w:r>
          </w:p>
        </w:tc>//-->
      </w:tr>
      <w:tr>
        <w:trPr>
          <w:cantSplit/>
        </w:trPr>
        <w:tc>
          <w:p>
            <w:pPr>
              <w:pStyle w:val="NormalinTable"/>
            </w:pPr>
            <w:r>
              <w:rPr>
                <w:b/>
              </w:rPr>
              <w:t>3004 43 00 00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FOOT}//-->
            </w:r>
          </w:p>
        </w:tc>
        <!--<w:tc>
          <w:p>
            <w:pPr>
              <w:pStyle w:val="NormalinTable"/>
              <w:jc w:val="center"/>
            </w:pPr>
            <w:r>
              <w:t>{SUPPUNIT}</w:t>
            </w:r>
          </w:p>
        </w:tc>//-->
      </w:tr>
      <w:tr>
        <w:trPr>
          <w:cantSplit/>
        </w:trPr>
        <w:tc>
          <w:p>
            <w:pPr>
              <w:pStyle w:val="NormalinTable"/>
            </w:pPr>
            <w:r>
              <w:rPr>
                <w:b/>
              </w:rPr>
              <w:t>3004 49 00 00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3004 50 00 00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vitamins or other products of heading 2936</w:t>
              <!--{FOOT}//-->
            </w:r>
          </w:p>
        </w:tc>
        <!--<w:tc>
          <w:p>
            <w:pPr>
              <w:pStyle w:val="NormalinTable"/>
              <w:jc w:val="center"/>
            </w:pPr>
            <w:r>
              <w:t>{SUPPUNIT}</w:t>
            </w:r>
          </w:p>
        </w:tc>//-->
      </w:tr>
      <w:tr>
        <w:trPr>
          <w:cantSplit/>
        </w:trPr>
        <w:tc>
          <w:p>
            <w:pPr>
              <w:pStyle w:val="NormalinTable"/>
            </w:pPr>
            <w:r>
              <w:rPr>
                <w:b/>
              </w:rPr>
              <w:t>3004 60 00 00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FOOT}//-->
            </w:r>
          </w:p>
        </w:tc>
        <!--<w:tc>
          <w:p>
            <w:pPr>
              <w:pStyle w:val="NormalinTable"/>
              <w:jc w:val="center"/>
            </w:pPr>
            <w:r>
              <w:t>{SUPPUNIT}</w:t>
            </w:r>
          </w:p>
        </w:tc>//-->
      </w:tr>
      <w:tr>
        <w:trPr>
          <w:cantSplit/>
        </w:trPr>
        <w:tc>
          <w:p>
            <w:pPr>
              <w:pStyle w:val="NormalinTable"/>
            </w:pPr>
            <w:r>
              <w:rPr>
                <w:b/>
              </w:rPr>
              <w:t>3004 90 00 00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gauze, bandages and similar articles (for example, dressings, adhesive plasters, poultices), impregnated or coated with pharmaceutical substances or put up in forms or packings for retail sale for medical, surgical, dental or veterinary purposes</w:t>
              <!--{FOOT}//-->
            </w:r>
          </w:p>
        </w:tc>
        <!--<w:tc>
          <w:p>
            <w:pPr>
              <w:pStyle w:val="NormalinTable"/>
              <w:jc w:val="center"/>
            </w:pPr>
            <w:r>
              <w:t>{SUPPUNIT}</w:t>
            </w:r>
          </w:p>
        </w:tc>//-->
      </w:tr>
      <w:tr>
        <w:trPr>
          <w:cantSplit/>
        </w:trPr>
        <w:tc>
          <w:p>
            <w:pPr>
              <w:pStyle w:val="NormalinTable"/>
            </w:pPr>
            <w:r>
              <w:rPr>
                <w:b/>
              </w:rPr>
              <w:t>3005 10 00 00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Adhesive dressings and other articles having an adhesive layer</w:t>
              <!--{FOOT}//-->
            </w:r>
          </w:p>
        </w:tc>
        <!--<w:tc>
          <w:p>
            <w:pPr>
              <w:pStyle w:val="NormalinTable"/>
              <w:jc w:val="center"/>
            </w:pPr>
            <w:r>
              <w:t>{SUPPUNIT}</w:t>
            </w:r>
          </w:p>
        </w:tc>//-->
      </w:tr>
      <w:tr>
        <w:trPr>
          <w:cantSplit/>
        </w:trPr>
        <w:tc>
          <w:p>
            <w:pPr>
              <w:pStyle w:val="NormalinTable"/>
            </w:pPr>
            <w:r>
              <w:rPr>
                <w:b/>
              </w:rPr>
              <w:t>3005 90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Wadding and articles of wadding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c>
          <w:p>
            <w:pPr>
              <w:pStyle w:val="NormalinTable"/>
              <w:jc w:val="center"/>
            </w:pPr>
            <w:r>
              <w:t>{SUPPUNIT}</w:t>
            </w:r>
          </w:p>
        </w:tc>//-->
      </w:tr>
      <w:tr>
        <w:trPr>
          <w:cantSplit/>
        </w:trPr>
        <w:tc>
          <w:p>
            <w:pPr>
              <w:pStyle w:val="NormalinTable"/>
            </w:pPr>
            <w:r>
              <w:rPr>
                <w:b/>
              </w:rPr>
              <w:t>3005 90 31 00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Gauze and articles of gauze</w:t>
              <!--{FOOT}//-->
            </w:r>
          </w:p>
        </w:tc>
        <!--<w:tc>
          <w:p>
            <w:pPr>
              <w:pStyle w:val="NormalinTable"/>
              <w:jc w:val="center"/>
            </w:pPr>
            <w:r>
              <w:t>{SUPPUNIT}</w:t>
            </w:r>
          </w:p>
        </w:tc>//-->
      </w:tr>
      <w:tr>
        <w:trPr>
          <w:cantSplit/>
        </w:trPr>
        <w:tc>
          <w:p>
            <w:pPr>
              <w:pStyle w:val="NormalinTable"/>
            </w:pPr>
            <w:r>
              <w:rPr>
                <w:b/>
              </w:rPr>
              <w:t>3005 90 50 00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3005 90 99 00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Pharmaceutical goods specified in note 4 to this chapter</w:t>
              <!--{FOOT}//-->
            </w:r>
          </w:p>
        </w:tc>
        <!--<w:tc>
          <w:p>
            <w:pPr>
              <w:pStyle w:val="NormalinTable"/>
              <w:jc w:val="center"/>
            </w:pPr>
            <w:r>
              <w:t>{SUPPUNIT}</w:t>
            </w:r>
          </w:p>
        </w:tc>//-->
      </w:tr>
      <w:tr>
        <w:trPr>
          <w:cantSplit/>
        </w:trPr>
        <w:tc>
          <w:p>
            <w:pPr>
              <w:pStyle w:val="NormalinTable"/>
            </w:pPr>
            <w:r>
              <w:rPr>
                <w:b/>
              </w:rPr>
              <w:t>3006 10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Sterile surgical catgut, similar sterile suture materials (including sterile absorbable surgical or dental yarns) and sterile tissue adhesives for surgical wound closure; sterile laminaria and sterile laminaria tents; sterile absorbable surgical or dental haemostatics; sterile surgical or dental adhesion barriers, whether or not absorbable</w:t>
              <!--{FOOT}//-->
            </w:r>
          </w:p>
        </w:tc>
        <!--<w:tc>
          <w:p>
            <w:pPr>
              <w:pStyle w:val="NormalinTable"/>
              <w:jc w:val="center"/>
            </w:pPr>
            <w:r>
              <w:t>{SUPPUNIT}</w:t>
            </w:r>
          </w:p>
        </w:tc>//-->
      </w:tr>
      <w:tr>
        <w:trPr>
          <w:cantSplit/>
        </w:trPr>
        <w:tc>
          <w:p>
            <w:pPr>
              <w:pStyle w:val="NormalinTable"/>
            </w:pPr>
            <w:r>
              <w:rPr>
                <w:b/>
              </w:rPr>
              <w:t>3006 10 10 00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catgut</w:t>
              <!--{FOOT}//-->
            </w:r>
          </w:p>
        </w:tc>
        <!--<w:tc>
          <w:p>
            <w:pPr>
              <w:pStyle w:val="NormalinTable"/>
              <w:jc w:val="center"/>
            </w:pPr>
            <w:r>
              <w:t>{SUPPUNIT}</w:t>
            </w:r>
          </w:p>
        </w:tc>//-->
      </w:tr>
      <w:tr>
        <w:trPr>
          <w:cantSplit/>
        </w:trPr>
        <w:tc>
          <w:p>
            <w:pPr>
              <w:pStyle w:val="NormalinTable"/>
            </w:pPr>
            <w:r>
              <w:rPr>
                <w:b/>
              </w:rPr>
              <w:t>3006 10 30 00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or dental adhesion barriers, whether or not absorbable</w:t>
              <!--{FOOT}//-->
            </w:r>
          </w:p>
        </w:tc>
        <!--<w:tc>
          <w:p>
            <w:pPr>
              <w:pStyle w:val="NormalinTable"/>
              <w:jc w:val="center"/>
            </w:pPr>
            <w:r>
              <w:t>{SUPPUNIT}</w:t>
            </w:r>
          </w:p>
        </w:tc>//-->
      </w:tr>
      <w:tr>
        <w:trPr>
          <w:cantSplit/>
        </w:trPr>
        <w:tc>
          <w:p>
            <w:pPr>
              <w:pStyle w:val="NormalinTable"/>
            </w:pPr>
            <w:r>
              <w:rPr>
                <w:b/>
              </w:rPr>
              <w:t>3006 10 90 00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3006 20 00 00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Blood-grouping reagents</w:t>
              <!--{FOOT}//-->
            </w:r>
          </w:p>
        </w:tc>
        <!--<w:tc>
          <w:p>
            <w:pPr>
              <w:pStyle w:val="NormalinTable"/>
              <w:jc w:val="center"/>
            </w:pPr>
            <w:r>
              <w:t>{SUPPUNIT}</w:t>
            </w:r>
          </w:p>
        </w:tc>//-->
      </w:tr>
      <w:tr>
        <w:trPr>
          <w:cantSplit/>
        </w:trPr>
        <w:tc>
          <w:p>
            <w:pPr>
              <w:pStyle w:val="NormalinTable"/>
            </w:pPr>
            <w:r>
              <w:rPr>
                <w:b/>
              </w:rPr>
              <w:t>3006 30 00 00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Opacifying preparations for X-ray examinations; diagnostic reagents designed to be administered to the patient</w:t>
              <!--{FOOT}//-->
            </w:r>
          </w:p>
        </w:tc>
        <!--<w:tc>
          <w:p>
            <w:pPr>
              <w:pStyle w:val="NormalinTable"/>
              <w:jc w:val="center"/>
            </w:pPr>
            <w:r>
              <w:t>{SUPPUNIT}</w:t>
            </w:r>
          </w:p>
        </w:tc>//-->
      </w:tr>
      <w:tr>
        <w:trPr>
          <w:cantSplit/>
        </w:trPr>
        <w:tc>
          <w:p>
            <w:pPr>
              <w:pStyle w:val="NormalinTable"/>
            </w:pPr>
            <w:r>
              <w:rPr>
                <w:b/>
              </w:rPr>
              <w:t>3006 40 00 00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Dental cements and other dental fillings; bone reconstruction cements</w:t>
              <!--{FOOT}//-->
            </w:r>
          </w:p>
        </w:tc>
        <!--<w:tc>
          <w:p>
            <w:pPr>
              <w:pStyle w:val="NormalinTable"/>
              <w:jc w:val="center"/>
            </w:pPr>
            <w:r>
              <w:t>{SUPPUNIT}</w:t>
            </w:r>
          </w:p>
        </w:tc>//-->
      </w:tr>
      <w:tr>
        <w:trPr>
          <w:cantSplit/>
        </w:trPr>
        <w:tc>
          <w:p>
            <w:pPr>
              <w:pStyle w:val="NormalinTable"/>
            </w:pPr>
            <w:r>
              <w:rPr>
                <w:b/>
              </w:rPr>
              <w:t>3006 50 00 00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First-aid boxes and kits</w:t>
              <!--{FOOT}//-->
            </w:r>
          </w:p>
        </w:tc>
        <!--<w:tc>
          <w:p>
            <w:pPr>
              <w:pStyle w:val="NormalinTable"/>
              <w:jc w:val="center"/>
            </w:pPr>
            <w:r>
              <w:t>{SUPPUNIT}</w:t>
            </w:r>
          </w:p>
        </w:tc>//-->
      </w:tr>
      <w:tr>
        <w:trPr>
          <w:cantSplit/>
        </w:trPr>
        <w:tc>
          <w:p>
            <w:pPr>
              <w:pStyle w:val="NormalinTable"/>
            </w:pPr>
            <w:r>
              <w:rPr>
                <w:b/>
              </w:rPr>
              <w:t>3006 60 00 00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 contraceptive preparations based on hormones, on other products of heading 2937 or on spermicides</w:t>
              <!--{FOOT}//-->
            </w:r>
          </w:p>
        </w:tc>
        <!--<w:tc>
          <w:p>
            <w:pPr>
              <w:pStyle w:val="NormalinTable"/>
              <w:jc w:val="center"/>
            </w:pPr>
            <w:r>
              <w:t>{SUPPUNIT}</w:t>
            </w:r>
          </w:p>
        </w:tc>//-->
      </w:tr>
      <w:tr>
        <w:trPr>
          <w:cantSplit/>
        </w:trPr>
        <w:tc>
          <w:p>
            <w:pPr>
              <w:pStyle w:val="NormalinTable"/>
            </w:pPr>
            <w:r>
              <w:rPr>
                <w:b/>
              </w:rPr>
              <w:t>3006 70 00 00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Gel preparations designed to be used in human or veterinary medicine as a lubricant for parts of the body for surgical operations or physical examinations or as a coupling agent between the body and medical instruments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3006 91 00 00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Appliances identifiable for ostomy use</w:t>
              <!--{FOOT}//-->
            </w:r>
          </w:p>
        </w:tc>
        <!--<w:tc>
          <w:p>
            <w:pPr>
              <w:pStyle w:val="NormalinTable"/>
              <w:jc w:val="center"/>
            </w:pPr>
            <w:r>
              <w:t>{SUPPUNIT}</w:t>
            </w:r>
          </w:p>
        </w:tc>//-->
      </w:tr>
      <w:tr>
        <w:trPr>
          <w:cantSplit/>
        </w:trPr>
        <w:tc>
          <w:p>
            <w:pPr>
              <w:pStyle w:val="NormalinTable"/>
            </w:pPr>
            <w:r>
              <w:rPr>
                <w:b/>
              </w:rPr>
              <w:t>3006 92 00 00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pharmaceuticals</w:t>
              <!--{FOOT}//-->
            </w:r>
          </w:p>
        </w:tc>
        <!--<w:tc>
          <w:p>
            <w:pPr>
              <w:pStyle w:val="NormalinTable"/>
              <w:jc w:val="center"/>
            </w:pPr>
            <w:r>
              <w:t>{SUPPUNIT}</w:t>
            </w:r>
          </w:p>
        </w:tc>//-->
      </w:tr>
    </w:tbl>
    <w:p w:rsidR="00EC0C15" w:rsidRDefault="00EC0C15">
      <w:pPr>
        <w:spacing w:after="160"/>
        <w:jc w:val="left"/>
      </w:pPr>
      <w:r>
        <w:br w:type="page"/>
      </w:r>
    </w:p>
    <w:p>
      <w:pPr>
        <w:pStyle w:val="Heading2"/>
      </w:pPr>
      <w:r>
        <w:t>Chapter 31</w:t>
      </w:r>
      <w:r>
        <w:br/>
        <w:t>Fertilisers</w:t>
      </w:r>
    </w:p>
    <w:p>
      <w:pPr>
        <w:pStyle w:val="Heading3"/>
      </w:pPr>
      <w:r>
        <w:t>Chapter Notes</w:t>
      </w:r>
    </w:p>
    <w:p>
      <w:r>
        <w:t>1. This chapter does not cover:</w:t>
      </w:r>
    </w:p>
    <w:p>
      <w:r>
        <w:t>(a) animal blood of heading 0511;</w:t>
      </w:r>
    </w:p>
    <w:p>
      <w:r>
        <w:t>(b) separate chemically defined compounds (other than those answering to the descriptions in note 2(a), 3(a), 4(a) or 5 below); or</w:t>
      </w:r>
    </w:p>
    <w:p>
      <w:r>
        <w:t>(c) cultured potassium chloride crystals (other than optical elements) weighing not less than 2.5g each, of heading 3824; optical elements of potassium chloride (heading 9001).</w:t>
      </w:r>
    </w:p>
    <w:p>
      <w:r>
        <w:t>2. Heading 3102 applies only to the following goods, provided that they are not put up in the forms or packages described in heading 3105:</w:t>
      </w:r>
    </w:p>
    <w:p>
      <w:r>
        <w:t>(a) goods which answer to one or other of the descriptions given below:</w:t>
      </w:r>
    </w:p>
    <w:p>
      <w:pPr>
        <w:pStyle w:val="ListBullet"/>
      </w:pPr>
      <w:r>
        <w:t xml:space="preserve">(1) sodium nitrate, whether or not pure;</w:t>
      </w:r>
    </w:p>
    <w:p>
      <w:pPr>
        <w:pStyle w:val="ListBullet"/>
      </w:pPr>
      <w:r>
        <w:t xml:space="preserve">(2) ammonium nitrate, whether or not pure;</w:t>
      </w:r>
    </w:p>
    <w:p>
      <w:pPr>
        <w:pStyle w:val="ListBullet"/>
      </w:pPr>
      <w:r>
        <w:t xml:space="preserve">(3) double salts, whether or not pure, of ammonium sulphate and ammonium nitrate;</w:t>
      </w:r>
    </w:p>
    <w:p>
      <w:pPr>
        <w:pStyle w:val="ListBullet"/>
      </w:pPr>
      <w:r>
        <w:t xml:space="preserve">(4) ammonium sulphate, whether or not pure;</w:t>
      </w:r>
    </w:p>
    <w:p>
      <w:pPr>
        <w:pStyle w:val="ListBullet"/>
      </w:pPr>
      <w:r>
        <w:t xml:space="preserve">(5) double salts (whether or not pure) or mixtures of calcium nitrate and ammonium nitrate;</w:t>
      </w:r>
    </w:p>
    <w:p>
      <w:pPr>
        <w:pStyle w:val="ListBullet"/>
      </w:pPr>
      <w:r>
        <w:t xml:space="preserve">(6) double salts (whether or not pure) or mixtures of calcium nitrate and magnesium nitrate;</w:t>
      </w:r>
    </w:p>
    <w:p>
      <w:pPr>
        <w:pStyle w:val="ListBullet"/>
      </w:pPr>
      <w:r>
        <w:t xml:space="preserve">(7) calcium cyanamide, whether or not pure or treated with oil;</w:t>
      </w:r>
    </w:p>
    <w:p>
      <w:pPr>
        <w:pStyle w:val="ListBullet"/>
      </w:pPr>
      <w:r>
        <w:t xml:space="preserve">(8) urea, whether or not pure;</w:t>
      </w:r>
    </w:p>
    <w:p>
      <w:pPr>
        <w:pStyle w:val="ListBullet"/>
      </w:pPr>
      <w:r>
        <w:t xml:space="preserve">fertilisers consisting of any of the goods described in (a) above mixed together;</w:t>
      </w:r>
    </w:p>
    <w:p>
      <w:pPr>
        <w:pStyle w:val="ListBullet"/>
      </w:pPr>
      <w:r>
        <w:t xml:space="preserve">fertilisers consisting of ammonium chloride or of any of the goods described in (a) or (b) above mixed with chalk, gypsum or other inorganic non-fertilising substances;</w:t>
      </w:r>
    </w:p>
    <w:p>
      <w:pPr>
        <w:pStyle w:val="ListBullet"/>
      </w:pPr>
      <w:r>
        <w:t xml:space="preserve">liquid fertilisers consisting of the goods of subparagraph (a)(2) or (8) above, or of mixtures of those goods, in an aqueous or ammoniacal solution.</w:t>
      </w:r>
    </w:p>
    <w:p>
      <w:r>
        <w:t>3. Heading 3103 applies only to the following goods, provided that they are not put up in the forms or packages described in heading 3105:</w:t>
      </w:r>
    </w:p>
    <w:p>
      <w:r>
        <w:t>(a) goods which answer to one or other of the descriptions given below:</w:t>
      </w:r>
    </w:p>
    <w:p>
      <w:pPr>
        <w:pStyle w:val="ListBullet"/>
      </w:pPr>
      <w:r>
        <w:t xml:space="preserve">(1) basic slag;</w:t>
      </w:r>
    </w:p>
    <w:p>
      <w:pPr>
        <w:pStyle w:val="ListBullet"/>
      </w:pPr>
      <w:r>
        <w:t xml:space="preserve">(2) natural phosphates of heading 2510, calcined or further heat-treated than for the removal of impurities;</w:t>
      </w:r>
    </w:p>
    <w:p>
      <w:pPr>
        <w:pStyle w:val="ListBullet"/>
      </w:pPr>
      <w:r>
        <w:t xml:space="preserve">(3) superphosphates (single, double or triple);</w:t>
      </w:r>
    </w:p>
    <w:p>
      <w:pPr>
        <w:pStyle w:val="ListBullet"/>
      </w:pPr>
      <w:r>
        <w:t xml:space="preserve">(4) calcium hydrogenorthophosphate containing not less than 0.2% by weight of fluorine calculated on the dry anhydrous product;</w:t>
      </w:r>
    </w:p>
    <w:p>
      <w:pPr>
        <w:pStyle w:val="ListBullet"/>
      </w:pPr>
      <w:r>
        <w:t xml:space="preserve">fertilisers consisting of any of the goods described in (a) above mixed together, but with no account being taken of the fluorine content limit;</w:t>
      </w:r>
    </w:p>
    <w:p>
      <w:pPr>
        <w:pStyle w:val="ListBullet"/>
      </w:pPr>
      <w:r>
        <w:t xml:space="preserve">fertilisers consisting of any of the goods described in (a) or (b) above, but with no account being taken of the fluorine content limit, mixed with chalk, gypsum or other inorganic non-fertilising substances.</w:t>
      </w:r>
    </w:p>
    <w:p>
      <w:r>
        <w:t>4. Heading 3104 applies only to the following goods, provided that they are not put up in the forms or packages described in heading 3105:</w:t>
      </w:r>
    </w:p>
    <w:p>
      <w:r>
        <w:t>(a) goods which answer to one or other of the descriptions given below:</w:t>
      </w:r>
    </w:p>
    <w:p>
      <w:pPr>
        <w:pStyle w:val="ListBullet"/>
      </w:pPr>
      <w:r>
        <w:t xml:space="preserve">(1) crude natural potassium salts (for example, carnallite, kainite and sylvite);</w:t>
      </w:r>
    </w:p>
    <w:p>
      <w:pPr>
        <w:pStyle w:val="ListBullet"/>
      </w:pPr>
      <w:r>
        <w:t xml:space="preserve">(2) potassium chloride, whether or not pure, except as provided in note 1(c) above;</w:t>
      </w:r>
    </w:p>
    <w:p>
      <w:pPr>
        <w:pStyle w:val="ListBullet"/>
      </w:pPr>
      <w:r>
        <w:t xml:space="preserve">(3) potassium sulphate, whether or not pure;</w:t>
      </w:r>
    </w:p>
    <w:p>
      <w:pPr>
        <w:pStyle w:val="ListBullet"/>
      </w:pPr>
      <w:r>
        <w:t xml:space="preserve">(4) magnesium potassium sulphate, whether or not pure;</w:t>
      </w:r>
    </w:p>
    <w:p>
      <w:r>
        <w:t>(b) fertilisers consisting of any of the goods described in (a) above mixed together.</w:t>
      </w:r>
    </w:p>
    <w:p>
      <w:r>
        <w:t>5. Ammonium dihydrogenorthophosphate (monoammonium phosphate) and diammonium hydrogenorthophosphate (diammonium phosphate), whether or not pure, and intermixtures thereof, are to be classified in heading 3105.</w:t>
      </w:r>
    </w:p>
    <w:p>
      <w:r>
        <w:t>6. For the purposes of heading 3105, the term `other fertilisers' applies only to products of a kind used as fertilisers and containing, as an essential constituent, at least one of the fertilising elements nitrogen, phosphorus or potassium.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FERTILISERS</w:t>
              <!--{FOOT}//-->
            </w:r>
          </w:p>
        </w:tc>
        <!--<w:tc>
          <w:p>
            <w:pPr>
              <w:pStyle w:val="NormalinTable"/>
              <w:jc w:val="center"/>
            </w:pPr>
            <w:r>
              <w:t>{SUPPUNIT}</w:t>
            </w:r>
          </w:p>
        </w:tc>//-->
      </w:tr>
      <w:tr>
        <w:trPr>
          <w:cantSplit/>
        </w:trPr>
        <w:tc>
          <w:p>
            <w:pPr>
              <w:pStyle w:val="NormalinTable"/>
            </w:pPr>
            <w:r>
              <w:rPr>
                <w:b/>
              </w:rPr>
              <w:t>3101 00 00 00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fertilisers, whether or not mixed together or chemically treated; fertilisers produced by the mixing or chemical treatment of animal or vegetable products</w:t>
              <!--{FOOT}//-->
            </w:r>
          </w:p>
        </w:tc>
        <!--<w:tc>
          <w:p>
            <w:pPr>
              <w:pStyle w:val="NormalinTable"/>
              <w:jc w:val="center"/>
            </w:pPr>
            <w:r>
              <w:t>{SUPPUNIT}</w:t>
            </w:r>
          </w:p>
        </w:tc>//-->
      </w:tr>
      <w:tr>
        <w:trPr>
          <w:cantSplit/>
        </w:trPr>
        <w:tc>
          <w:p>
            <w:pPr>
              <w:pStyle w:val="NormalinTable"/>
            </w:pPr>
            <w:r>
              <w:rPr>
                <w:b/>
              </w:rPr>
              <w:t>3102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nitrogenous</w:t>
              <!--{FOOT}//-->
            </w:r>
          </w:p>
        </w:tc>
        <!--<w:tc>
          <w:p>
            <w:pPr>
              <w:pStyle w:val="NormalinTable"/>
              <w:jc w:val="center"/>
            </w:pPr>
            <w:r>
              <w:t>{SUPPUNIT}</w:t>
            </w:r>
          </w:p>
        </w:tc>//-->
      </w:tr>
      <w:tr>
        <w:trPr>
          <w:cantSplit/>
        </w:trPr>
        <w:tc>
          <w:p>
            <w:pPr>
              <w:pStyle w:val="NormalinTable"/>
            </w:pPr>
            <w:r>
              <w:rPr>
                <w:b/>
              </w:rPr>
              <w:t>3102 10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Urea, whether or not in aqueous solution</w:t>
              <!--{FOOT}//-->
            </w:r>
          </w:p>
        </w:tc>
        <!--<w:tc>
          <w:p>
            <w:pPr>
              <w:pStyle w:val="NormalinTable"/>
              <w:jc w:val="center"/>
            </w:pPr>
            <w:r>
              <w:t>{SUPPUNIT}</w:t>
            </w:r>
          </w:p>
        </w:tc>//-->
      </w:tr>
      <w:tr>
        <w:trPr>
          <w:cantSplit/>
        </w:trPr>
        <w:tc>
          <w:p>
            <w:pPr>
              <w:pStyle w:val="NormalinTable"/>
            </w:pPr>
            <w:r>
              <w:rPr>
                <w:b/>
              </w:rPr>
              <w:t>3102 10 10 00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Urea containing more than 45% by weight of nitrogen on the dry anhydrous product</w:t>
              <!--{FOOT}//-->
            </w:r>
          </w:p>
        </w:tc>
        <!--<w:tc>
          <w:p>
            <w:pPr>
              <w:pStyle w:val="NormalinTable"/>
              <w:jc w:val="center"/>
            </w:pPr>
            <w:r>
              <w:t>{SUPPUNIT}</w:t>
            </w:r>
          </w:p>
        </w:tc>//-->
      </w:tr>
      <w:tr>
        <w:trPr>
          <w:cantSplit/>
        </w:trPr>
        <w:tc>
          <w:p>
            <w:pPr>
              <w:pStyle w:val="NormalinTable"/>
            </w:pPr>
            <w:r>
              <w:rPr>
                <w:b/>
              </w:rPr>
              <w:t>3102 10 90 00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sulphate; double salts and mixtures of ammonium sulphate and ammonium nitrate</w:t>
              <!--{FOOT}//-->
            </w:r>
          </w:p>
        </w:tc>
        <!--<w:tc>
          <w:p>
            <w:pPr>
              <w:pStyle w:val="NormalinTable"/>
              <w:jc w:val="center"/>
            </w:pPr>
            <w:r>
              <w:t>{SUPPUNIT}</w:t>
            </w:r>
          </w:p>
        </w:tc>//-->
      </w:tr>
      <w:tr>
        <w:trPr>
          <w:cantSplit/>
        </w:trPr>
        <w:tc>
          <w:p>
            <w:pPr>
              <w:pStyle w:val="NormalinTable"/>
            </w:pPr>
            <w:r>
              <w:rPr>
                <w:b/>
              </w:rPr>
              <w:t>3102 21 00 00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Ammonium sulphate</w:t>
              <!--{FOOT}//-->
            </w:r>
          </w:p>
        </w:tc>
        <!--<w:tc>
          <w:p>
            <w:pPr>
              <w:pStyle w:val="NormalinTable"/>
              <w:jc w:val="center"/>
            </w:pPr>
            <w:r>
              <w:t>{SUPPUNIT}</w:t>
            </w:r>
          </w:p>
        </w:tc>//-->
      </w:tr>
      <w:tr>
        <w:trPr>
          <w:cantSplit/>
        </w:trPr>
        <w:tc>
          <w:p>
            <w:pPr>
              <w:pStyle w:val="NormalinTable"/>
            </w:pPr>
            <w:r>
              <w:rPr>
                <w:b/>
              </w:rPr>
              <w:t>3102 29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3102 29 00 10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w:t>
              <!--{FOOT}//-->
            </w:r>
          </w:p>
        </w:tc>
        <!--<w:tc>
          <w:p>
            <w:pPr>
              <w:pStyle w:val="NormalinTable"/>
              <w:jc w:val="center"/>
            </w:pPr>
            <w:r>
              <w:t>{SUPPUNIT}</w:t>
            </w:r>
          </w:p>
        </w:tc>//-->
      </w:tr>
      <w:tr>
        <w:trPr>
          <w:cantSplit/>
        </w:trPr>
        <w:tc>
          <w:p>
            <w:pPr>
              <w:pStyle w:val="NormalinTable"/>
            </w:pPr>
            <w:r>
              <w:rPr>
                <w:b/>
              </w:rPr>
              <w:t>3102 29 00 90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3102 30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nitrate, whether or not in aqueous solution</w:t>
              <!--{FOOT}//-->
            </w:r>
          </w:p>
        </w:tc>
        <!--<w:tc>
          <w:p>
            <w:pPr>
              <w:pStyle w:val="NormalinTable"/>
              <w:jc w:val="center"/>
            </w:pPr>
            <w:r>
              <w:t>{SUPPUNIT}</w:t>
            </w:r>
          </w:p>
        </w:tc>//-->
      </w:tr>
      <w:tr>
        <w:trPr>
          <w:cantSplit/>
        </w:trPr>
        <w:tc>
          <w:p>
            <w:pPr>
              <w:pStyle w:val="NormalinTable"/>
            </w:pPr>
            <w:r>
              <w:rPr>
                <w:b/>
              </w:rPr>
              <w:t>3102 30 10 00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w:t>
              <!--{FOOT}//-->
            </w:r>
          </w:p>
        </w:tc>
        <!--<w:tc>
          <w:p>
            <w:pPr>
              <w:pStyle w:val="NormalinTable"/>
              <w:jc w:val="center"/>
            </w:pPr>
            <w:r>
              <w:t>{SUPPUNIT}</w:t>
            </w:r>
          </w:p>
        </w:tc>//-->
      </w:tr>
      <w:tr>
        <w:trPr>
          <w:cantSplit/>
        </w:trPr>
        <w:tc>
          <w:p>
            <w:pPr>
              <w:pStyle w:val="NormalinTable"/>
            </w:pPr>
            <w:r>
              <w:rPr>
                <w:b/>
              </w:rPr>
              <w:t>3102 30 90 00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ammonium nitrate with calcium carbonate or other inorganic non-fertilising substances</w:t>
              <!--{FOOT}//-->
            </w:r>
          </w:p>
        </w:tc>
        <!--<w:tc>
          <w:p>
            <w:pPr>
              <w:pStyle w:val="NormalinTable"/>
              <w:jc w:val="center"/>
            </w:pPr>
            <w:r>
              <w:t>{SUPPUNIT}</w:t>
            </w:r>
          </w:p>
        </w:tc>//-->
      </w:tr>
      <w:tr>
        <w:trPr>
          <w:cantSplit/>
        </w:trPr>
        <w:tc>
          <w:p>
            <w:pPr>
              <w:pStyle w:val="NormalinTable"/>
            </w:pPr>
            <w:r>
              <w:rPr>
                <w:b/>
              </w:rPr>
              <w:t>3102 40 10 00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not exceeding 28% by weight</w:t>
              <!--{FOOT}//-->
            </w:r>
          </w:p>
        </w:tc>
        <!--<w:tc>
          <w:p>
            <w:pPr>
              <w:pStyle w:val="NormalinTable"/>
              <w:jc w:val="center"/>
            </w:pPr>
            <w:r>
              <w:t>{SUPPUNIT}</w:t>
            </w:r>
          </w:p>
        </w:tc>//-->
      </w:tr>
      <w:tr>
        <w:trPr>
          <w:cantSplit/>
        </w:trPr>
        <w:tc>
          <w:p>
            <w:pPr>
              <w:pStyle w:val="NormalinTable"/>
            </w:pPr>
            <w:r>
              <w:rPr>
                <w:b/>
              </w:rPr>
              <w:t>3102 40 90 00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28% by weight</w:t>
              <!--{FOOT}//-->
            </w:r>
          </w:p>
        </w:tc>
        <!--<w:tc>
          <w:p>
            <w:pPr>
              <w:pStyle w:val="NormalinTable"/>
              <w:jc w:val="center"/>
            </w:pPr>
            <w:r>
              <w:t>{SUPPUNIT}</w:t>
            </w:r>
          </w:p>
        </w:tc>//-->
      </w:tr>
      <w:tr>
        <w:trPr>
          <w:cantSplit/>
        </w:trPr>
        <w:tc>
          <w:p>
            <w:pPr>
              <w:pStyle w:val="NormalinTable"/>
            </w:pPr>
            <w:r>
              <w:rPr>
                <w:b/>
              </w:rPr>
              <w:t>3102 50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nitrate</w:t>
              <!--{FOOT}//-->
            </w:r>
          </w:p>
        </w:tc>
        <!--<w:tc>
          <w:p>
            <w:pPr>
              <w:pStyle w:val="NormalinTable"/>
              <w:jc w:val="center"/>
            </w:pPr>
            <w:r>
              <w:t>{SUPPUNIT}</w:t>
            </w:r>
          </w:p>
        </w:tc>//-->
      </w:tr>
      <w:tr>
        <w:trPr>
          <w:cantSplit/>
        </w:trPr>
        <w:tc>
          <w:p>
            <w:pPr>
              <w:pStyle w:val="NormalinTable"/>
            </w:pPr>
            <w:r>
              <w:rPr>
                <w:b/>
              </w:rPr>
              <w:t>3102 50 00 10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Chilean sodium nitrate</w:t>
              <!--{FOOT}//-->
            </w:r>
          </w:p>
        </w:tc>
        <!--<w:tc>
          <w:p>
            <w:pPr>
              <w:pStyle w:val="NormalinTable"/>
              <w:jc w:val="center"/>
            </w:pPr>
            <w:r>
              <w:t>{SUPPUNIT}</w:t>
            </w:r>
          </w:p>
        </w:tc>//-->
      </w:tr>
      <w:tr>
        <w:trPr>
          <w:cantSplit/>
        </w:trPr>
        <w:tc>
          <w:p>
            <w:pPr>
              <w:pStyle w:val="NormalinTable"/>
            </w:pPr>
            <w:r>
              <w:rPr>
                <w:b/>
              </w:rPr>
              <w:t>3102 50 00 89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Double salts and mixtures of calcium nitrate and ammonium nitrate</w:t>
              <!--{FOOT}//-->
            </w:r>
          </w:p>
        </w:tc>
        <!--<w:tc>
          <w:p>
            <w:pPr>
              <w:pStyle w:val="NormalinTable"/>
              <w:jc w:val="center"/>
            </w:pPr>
            <w:r>
              <w:t>{SUPPUNIT}</w:t>
            </w:r>
          </w:p>
        </w:tc>//-->
      </w:tr>
      <w:tr>
        <w:trPr>
          <w:cantSplit/>
        </w:trPr>
        <w:tc>
          <w:p>
            <w:pPr>
              <w:pStyle w:val="NormalinTable"/>
            </w:pPr>
            <w:r>
              <w:rPr>
                <w:b/>
              </w:rPr>
              <w:t>3102 60 00 10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w:t>
              <!--{FOOT}//-->
            </w:r>
          </w:p>
        </w:tc>
        <!--<w:tc>
          <w:p>
            <w:pPr>
              <w:pStyle w:val="NormalinTable"/>
              <w:jc w:val="center"/>
            </w:pPr>
            <w:r>
              <w:t>{SUPPUNIT}</w:t>
            </w:r>
          </w:p>
        </w:tc>//-->
      </w:tr>
      <w:tr>
        <w:trPr>
          <w:cantSplit/>
        </w:trPr>
        <w:tc>
          <w:p>
            <w:pPr>
              <w:pStyle w:val="NormalinTable"/>
            </w:pPr>
            <w:r>
              <w:rPr>
                <w:b/>
              </w:rPr>
              <w:t>3102 60 00 90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3102 80 00 00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urea and ammonium nitrate in aqueous or ammoniacal solution</w:t>
              <!--{FOOT}//-->
            </w:r>
          </w:p>
        </w:tc>
        <!--<w:tc>
          <w:p>
            <w:pPr>
              <w:pStyle w:val="NormalinTable"/>
              <w:jc w:val="center"/>
            </w:pPr>
            <w:r>
              <w:t>{SUPPUNIT}</w:t>
            </w:r>
          </w:p>
        </w:tc>//-->
      </w:tr>
      <w:tr>
        <w:trPr>
          <w:cantSplit/>
        </w:trPr>
        <w:tc>
          <w:p>
            <w:pPr>
              <w:pStyle w:val="NormalinTable"/>
            </w:pPr>
            <w:r>
              <w:rPr>
                <w:b/>
              </w:rPr>
              <w:t>3102 90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mixtures not specified in the foregoing subheadings</w:t>
              <!--{FOOT}//-->
            </w:r>
          </w:p>
        </w:tc>
        <!--<w:tc>
          <w:p>
            <w:pPr>
              <w:pStyle w:val="NormalinTable"/>
              <w:jc w:val="center"/>
            </w:pPr>
            <w:r>
              <w:t>{SUPPUNIT}</w:t>
            </w:r>
          </w:p>
        </w:tc>//-->
      </w:tr>
      <w:tr>
        <w:trPr>
          <w:cantSplit/>
        </w:trPr>
        <w:tc>
          <w:p>
            <w:pPr>
              <w:pStyle w:val="NormalinTable"/>
            </w:pPr>
            <w:r>
              <w:rPr>
                <w:b/>
              </w:rPr>
              <w:t>3102 90 00 10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w:t>
              <!--{FOOT}//-->
            </w:r>
          </w:p>
        </w:tc>
        <!--<w:tc>
          <w:p>
            <w:pPr>
              <w:pStyle w:val="NormalinTable"/>
              <w:jc w:val="center"/>
            </w:pPr>
            <w:r>
              <w:t>{SUPPUNIT}</w:t>
            </w:r>
          </w:p>
        </w:tc>//-->
      </w:tr>
      <w:tr>
        <w:trPr>
          <w:cantSplit/>
        </w:trPr>
        <w:tc>
          <w:p>
            <w:pPr>
              <w:pStyle w:val="NormalinTable"/>
            </w:pPr>
            <w:r>
              <w:rPr>
                <w:b/>
              </w:rPr>
              <w:t>3102 90 00 90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phosphatic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Superphosphates</w:t>
              <!--{FOOT}//-->
            </w:r>
          </w:p>
        </w:tc>
        <!--<w:tc>
          <w:p>
            <w:pPr>
              <w:pStyle w:val="NormalinTable"/>
              <w:jc w:val="center"/>
            </w:pPr>
            <w:r>
              <w:t>{SUPPUNIT}</w:t>
            </w:r>
          </w:p>
        </w:tc>//-->
      </w:tr>
      <w:tr>
        <w:trPr>
          <w:cantSplit/>
        </w:trPr>
        <w:tc>
          <w:p>
            <w:pPr>
              <w:pStyle w:val="NormalinTable"/>
            </w:pPr>
            <w:r>
              <w:rPr>
                <w:b/>
              </w:rPr>
              <w:t>3103 11 00 00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35% or more of diphosphorus pentaoxide (P</w:t>
            </w:r>
            <w:r>
              <w:rPr>
                <w:vertAlign w:val="subscript"/>
              </w:rPr>
              <w:t>2</w:t>
            </w:r>
            <w:r>
              <w:t>O</w:t>
            </w:r>
            <w:r>
              <w:rPr>
                <w:vertAlign w:val="subscript"/>
              </w:rPr>
              <w:t>5</w:t>
            </w:r>
            <w:r>
              <w:t>)</w:t>
              <!--{FOOT}//-->
            </w:r>
          </w:p>
        </w:tc>
        <!--<w:tc>
          <w:p>
            <w:pPr>
              <w:pStyle w:val="NormalinTable"/>
              <w:jc w:val="center"/>
            </w:pPr>
            <w:r>
              <w:t>{SUPPUNIT}</w:t>
            </w:r>
          </w:p>
        </w:tc>//-->
      </w:tr>
      <w:tr>
        <w:trPr>
          <w:cantSplit/>
        </w:trPr>
        <w:tc>
          <w:p>
            <w:pPr>
              <w:pStyle w:val="NormalinTable"/>
            </w:pPr>
            <w:r>
              <w:rPr>
                <w:b/>
              </w:rPr>
              <w:t>3103 19 00 00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potassic</w:t>
              <!--{FOOT}//-->
            </w:r>
          </w:p>
        </w:tc>
        <!--<w:tc>
          <w:p>
            <w:pPr>
              <w:pStyle w:val="NormalinTable"/>
              <w:jc w:val="center"/>
            </w:pPr>
            <w:r>
              <w:t>{SUPPUNIT}</w:t>
            </w:r>
          </w:p>
        </w:tc>//-->
      </w:tr>
      <w:tr>
        <w:trPr>
          <w:cantSplit/>
        </w:trPr>
        <w:tc>
          <w:p>
            <w:pPr>
              <w:pStyle w:val="NormalinTable"/>
            </w:pPr>
            <w:r>
              <w:rPr>
                <w:b/>
              </w:rPr>
              <w:t>3104 20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chloride</w:t>
              <!--{FOOT}//-->
            </w:r>
          </w:p>
        </w:tc>
        <!--<w:tc>
          <w:p>
            <w:pPr>
              <w:pStyle w:val="NormalinTable"/>
              <w:jc w:val="center"/>
            </w:pPr>
            <w:r>
              <w:t>{SUPPUNIT}</w:t>
            </w:r>
          </w:p>
        </w:tc>//-->
      </w:tr>
      <w:tr>
        <w:trPr>
          <w:cantSplit/>
        </w:trPr>
        <w:tc>
          <w:p>
            <w:pPr>
              <w:pStyle w:val="NormalinTable"/>
            </w:pPr>
            <w:r>
              <w:rPr>
                <w:b/>
              </w:rPr>
              <w:t>3104 20 10 00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w:t>
            </w:r>
            <w:r>
              <w:rPr>
                <w:vertAlign w:val="subscript"/>
              </w:rPr>
              <w:t>2</w:t>
            </w:r>
            <w:r>
              <w:t>O, by weight, not exceeding 40% on the dry anhydrous product</w:t>
              <!--{FOOT}//-->
            </w:r>
          </w:p>
        </w:tc>
        <!--<w:tc>
          <w:p>
            <w:pPr>
              <w:pStyle w:val="NormalinTable"/>
              <w:jc w:val="center"/>
            </w:pPr>
            <w:r>
              <w:t>{SUPPUNIT}</w:t>
            </w:r>
          </w:p>
        </w:tc>//-->
      </w:tr>
      <w:tr>
        <w:trPr>
          <w:cantSplit/>
        </w:trPr>
        <w:tc>
          <w:p>
            <w:pPr>
              <w:pStyle w:val="NormalinTable"/>
            </w:pPr>
            <w:r>
              <w:rPr>
                <w:b/>
              </w:rPr>
              <w:t>3104 20 50 00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w:t>
            </w:r>
            <w:r>
              <w:rPr>
                <w:vertAlign w:val="subscript"/>
              </w:rPr>
              <w:t>2</w:t>
            </w:r>
            <w:r>
              <w:t>O, by weight, exceeding 40% but not exceeding 62% on the dry anhydrous product</w:t>
              <!--{FOOT}//-->
            </w:r>
          </w:p>
        </w:tc>
        <!--<w:tc>
          <w:p>
            <w:pPr>
              <w:pStyle w:val="NormalinTable"/>
              <w:jc w:val="center"/>
            </w:pPr>
            <w:r>
              <w:t>{SUPPUNIT}</w:t>
            </w:r>
          </w:p>
        </w:tc>//-->
      </w:tr>
      <w:tr>
        <w:trPr>
          <w:cantSplit/>
        </w:trPr>
        <w:tc>
          <w:p>
            <w:pPr>
              <w:pStyle w:val="NormalinTable"/>
            </w:pPr>
            <w:r>
              <w:rPr>
                <w:b/>
              </w:rPr>
              <w:t>3104 20 90 00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w:t>
            </w:r>
            <w:r>
              <w:rPr>
                <w:vertAlign w:val="subscript"/>
              </w:rPr>
              <w:t>2</w:t>
            </w:r>
            <w:r>
              <w:t>O, by weight, exceeding 62% on the dry anhydrous product</w:t>
              <!--{FOOT}//-->
            </w:r>
          </w:p>
        </w:tc>
        <!--<w:tc>
          <w:p>
            <w:pPr>
              <w:pStyle w:val="NormalinTable"/>
              <w:jc w:val="center"/>
            </w:pPr>
            <w:r>
              <w:t>{SUPPUNIT}</w:t>
            </w:r>
          </w:p>
        </w:tc>//-->
      </w:tr>
      <w:tr>
        <w:trPr>
          <w:cantSplit/>
        </w:trPr>
        <w:tc>
          <w:p>
            <w:pPr>
              <w:pStyle w:val="NormalinTable"/>
            </w:pPr>
            <w:r>
              <w:rPr>
                <w:b/>
              </w:rPr>
              <w:t>3104 30 00 00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sulphate</w:t>
              <!--{FOOT}//-->
            </w:r>
          </w:p>
        </w:tc>
        <!--<w:tc>
          <w:p>
            <w:pPr>
              <w:pStyle w:val="NormalinTable"/>
              <w:jc w:val="center"/>
            </w:pPr>
            <w:r>
              <w:t>{SUPPUNIT}</w:t>
            </w:r>
          </w:p>
        </w:tc>//-->
      </w:tr>
      <w:tr>
        <w:trPr>
          <w:cantSplit/>
        </w:trPr>
        <w:tc>
          <w:p>
            <w:pPr>
              <w:pStyle w:val="NormalinTable"/>
            </w:pPr>
            <w:r>
              <w:rPr>
                <w:b/>
              </w:rPr>
              <w:t>3104 90 00 00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containing two or three of the fertilising elements nitrogen, phosphorus and potassium; other fertilisers; goods of this chapter in tablets or similar forms or in packages of a gross weight not exceeding 10 kg</w:t>
              <!--{FOOT}//-->
            </w:r>
          </w:p>
        </w:tc>
        <!--<w:tc>
          <w:p>
            <w:pPr>
              <w:pStyle w:val="NormalinTable"/>
              <w:jc w:val="center"/>
            </w:pPr>
            <w:r>
              <w:t>{SUPPUNIT}</w:t>
            </w:r>
          </w:p>
        </w:tc>//-->
      </w:tr>
      <w:tr>
        <w:trPr>
          <w:cantSplit/>
        </w:trPr>
        <w:tc>
          <w:p>
            <w:pPr>
              <w:pStyle w:val="NormalinTable"/>
            </w:pPr>
            <w:r>
              <w:rPr>
                <w:b/>
              </w:rPr>
              <w:t>3105 10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of this chapter in tablets or similar forms or in packages of a gross weight not exceeding 10 kg</w:t>
              <!--{FOOT}//-->
            </w:r>
          </w:p>
        </w:tc>
        <!--<w:tc>
          <w:p>
            <w:pPr>
              <w:pStyle w:val="NormalinTable"/>
              <w:jc w:val="center"/>
            </w:pPr>
            <w:r>
              <w:t>{SUPPUNIT}</w:t>
            </w:r>
          </w:p>
        </w:tc>//-->
      </w:tr>
      <w:tr>
        <w:trPr>
          <w:cantSplit/>
        </w:trPr>
        <w:tc>
          <w:p>
            <w:pPr>
              <w:pStyle w:val="NormalinTable"/>
            </w:pPr>
            <w:r>
              <w:rPr>
                <w:b/>
              </w:rPr>
              <w:t>3105 10 00 10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with no phosphorus and no potassium content</w:t>
              <!--{FOOT}//-->
            </w:r>
          </w:p>
        </w:tc>
        <!--<w:tc>
          <w:p>
            <w:pPr>
              <w:pStyle w:val="NormalinTable"/>
              <w:jc w:val="center"/>
            </w:pPr>
            <w:r>
              <w:t>{SUPPUNIT}</w:t>
            </w:r>
          </w:p>
        </w:tc>//-->
      </w:tr>
      <w:tr>
        <w:trPr>
          <w:cantSplit/>
        </w:trPr>
        <w:tc>
          <w:p>
            <w:pPr>
              <w:pStyle w:val="NormalinTable"/>
            </w:pPr>
            <w:r>
              <w:rPr>
                <w:b/>
              </w:rPr>
              <w:t>3105 10 00 20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P₂O₅ and/or a potassium content evaluated as K₂O of less than 3% by weight</w:t>
              <!--{FOOT}//-->
            </w:r>
          </w:p>
        </w:tc>
        <!--<w:tc>
          <w:p>
            <w:pPr>
              <w:pStyle w:val="NormalinTable"/>
              <w:jc w:val="center"/>
            </w:pPr>
            <w:r>
              <w:t>{SUPPUNIT}</w:t>
            </w:r>
          </w:p>
        </w:tc>//-->
      </w:tr>
      <w:tr>
        <w:trPr>
          <w:cantSplit/>
        </w:trPr>
        <w:tc>
          <w:p>
            <w:pPr>
              <w:pStyle w:val="NormalinTable"/>
            </w:pPr>
            <w:r>
              <w:rPr>
                <w:b/>
              </w:rPr>
              <w:t>3105 10 00 30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w:t>
            </w:r>
            <w:r>
              <w:rPr>
                <w:vertAlign w:val="subscript"/>
              </w:rPr>
              <w:t>2</w:t>
            </w:r>
            <w:r>
              <w:t>O</w:t>
            </w:r>
            <w:r>
              <w:rPr>
                <w:vertAlign w:val="subscript"/>
              </w:rPr>
              <w:t>5</w:t>
            </w:r>
            <w:r>
              <w:t> and/or a potassium content evaluated as K</w:t>
            </w:r>
            <w:r>
              <w:rPr>
                <w:vertAlign w:val="subscript"/>
              </w:rPr>
              <w:t>2</w:t>
            </w:r>
            <w:r>
              <w:t>O of 3% by weight or more but less than 6% by weight</w:t>
              <!--{FOOT}//-->
            </w:r>
          </w:p>
        </w:tc>
        <!--<w:tc>
          <w:p>
            <w:pPr>
              <w:pStyle w:val="NormalinTable"/>
              <w:jc w:val="center"/>
            </w:pPr>
            <w:r>
              <w:t>{SUPPUNIT}</w:t>
            </w:r>
          </w:p>
        </w:tc>//-->
      </w:tr>
      <w:tr>
        <w:trPr>
          <w:cantSplit/>
        </w:trPr>
        <w:tc>
          <w:p>
            <w:pPr>
              <w:pStyle w:val="NormalinTable"/>
            </w:pPr>
            <w:r>
              <w:rPr>
                <w:b/>
              </w:rPr>
              <w:t>3105 10 00 40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w:t>
            </w:r>
            <w:r>
              <w:rPr>
                <w:vertAlign w:val="subscript"/>
              </w:rPr>
              <w:t>2</w:t>
            </w:r>
            <w:r>
              <w:t>O</w:t>
            </w:r>
            <w:r>
              <w:rPr>
                <w:vertAlign w:val="subscript"/>
              </w:rPr>
              <w:t>5</w:t>
            </w:r>
            <w:r>
              <w:t> and/or a potassium content evaluated as K</w:t>
            </w:r>
            <w:r>
              <w:rPr>
                <w:vertAlign w:val="subscript"/>
              </w:rPr>
              <w:t>2</w:t>
            </w:r>
            <w:r>
              <w:t>O of 6% by weight or more but less than 9% by weight</w:t>
              <!--{FOOT}//-->
            </w:r>
          </w:p>
        </w:tc>
        <!--<w:tc>
          <w:p>
            <w:pPr>
              <w:pStyle w:val="NormalinTable"/>
              <w:jc w:val="center"/>
            </w:pPr>
            <w:r>
              <w:t>{SUPPUNIT}</w:t>
            </w:r>
          </w:p>
        </w:tc>//-->
      </w:tr>
      <w:tr>
        <w:trPr>
          <w:cantSplit/>
        </w:trPr>
        <w:tc>
          <w:p>
            <w:pPr>
              <w:pStyle w:val="NormalinTable"/>
            </w:pPr>
            <w:r>
              <w:rPr>
                <w:b/>
              </w:rPr>
              <w:t>3105 10 00 50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w:t>
            </w:r>
            <w:r>
              <w:rPr>
                <w:vertAlign w:val="subscript"/>
              </w:rPr>
              <w:t>2</w:t>
            </w:r>
            <w:r>
              <w:t>O</w:t>
            </w:r>
            <w:r>
              <w:rPr>
                <w:vertAlign w:val="subscript"/>
              </w:rPr>
              <w:t>5</w:t>
            </w:r>
            <w:r>
              <w:t> and/or a potassium content evaluated as K</w:t>
            </w:r>
            <w:r>
              <w:rPr>
                <w:vertAlign w:val="subscript"/>
              </w:rPr>
              <w:t>2</w:t>
            </w:r>
            <w:r>
              <w:t>O of 9% by weight or more but not exceeding 12% by weight</w:t>
              <!--{FOOT}//-->
            </w:r>
          </w:p>
        </w:tc>
        <!--<w:tc>
          <w:p>
            <w:pPr>
              <w:pStyle w:val="NormalinTable"/>
              <w:jc w:val="center"/>
            </w:pPr>
            <w:r>
              <w:t>{SUPPUNIT}</w:t>
            </w:r>
          </w:p>
        </w:tc>//-->
      </w:tr>
      <w:tr>
        <w:trPr>
          <w:cantSplit/>
        </w:trPr>
        <w:tc>
          <w:p>
            <w:pPr>
              <w:pStyle w:val="NormalinTable"/>
            </w:pPr>
            <w:r>
              <w:rPr>
                <w:b/>
              </w:rPr>
              <w:t>3105 10 00 90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Mineral or chemical fertilisers containing the three fertilising elements nitrogen, phosphorus and potassium</w:t>
              <!--{FOOT}//-->
            </w:r>
          </w:p>
        </w:tc>
        <!--<w:tc>
          <w:p>
            <w:pPr>
              <w:pStyle w:val="NormalinTable"/>
              <w:jc w:val="center"/>
            </w:pPr>
            <w:r>
              <w:t>{SUPPUNIT}</w:t>
            </w:r>
          </w:p>
        </w:tc>//-->
      </w:tr>
      <w:tr>
        <w:trPr>
          <w:cantSplit/>
        </w:trPr>
        <w:tc>
          <w:p>
            <w:pPr>
              <w:pStyle w:val="NormalinTable"/>
            </w:pPr>
            <w:r>
              <w:rPr>
                <w:b/>
              </w:rPr>
              <w:t>3105 20 10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10% by weight on the dry anhydrous product</w:t>
              <!--{FOOT}//-->
            </w:r>
          </w:p>
        </w:tc>
        <!--<w:tc>
          <w:p>
            <w:pPr>
              <w:pStyle w:val="NormalinTable"/>
              <w:jc w:val="center"/>
            </w:pPr>
            <w:r>
              <w:t>{SUPPUNIT}</w:t>
            </w:r>
          </w:p>
        </w:tc>//-->
      </w:tr>
      <w:tr>
        <w:trPr>
          <w:cantSplit/>
        </w:trPr>
        <w:tc>
          <w:p>
            <w:pPr>
              <w:pStyle w:val="NormalinTable"/>
            </w:pPr>
            <w:r>
              <w:rPr>
                <w:b/>
              </w:rPr>
              <w:t>3105 20 10 30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0</w:t>
            </w:r>
            <w:r>
              <w:rPr>
                <w:vertAlign w:val="subscript"/>
              </w:rPr>
              <w:t>5</w:t>
            </w:r>
            <w:r>
              <w:t> and a potassium content evaluated as K</w:t>
            </w:r>
            <w:r>
              <w:rPr>
                <w:vertAlign w:val="subscript"/>
              </w:rPr>
              <w:t>2</w:t>
            </w:r>
            <w:r>
              <w:t>O of less than 3% by weight</w:t>
              <!--{FOOT}//-->
            </w:r>
          </w:p>
        </w:tc>
        <!--<w:tc>
          <w:p>
            <w:pPr>
              <w:pStyle w:val="NormalinTable"/>
              <w:jc w:val="center"/>
            </w:pPr>
            <w:r>
              <w:t>{SUPPUNIT}</w:t>
            </w:r>
          </w:p>
        </w:tc>//-->
      </w:tr>
      <w:tr>
        <w:trPr>
          <w:cantSplit/>
        </w:trPr>
        <w:tc>
          <w:p>
            <w:pPr>
              <w:pStyle w:val="NormalinTable"/>
            </w:pPr>
            <w:r>
              <w:rPr>
                <w:b/>
              </w:rPr>
              <w:t>3105 20 10 40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and a potassium content evaluated as K</w:t>
            </w:r>
            <w:r>
              <w:rPr>
                <w:vertAlign w:val="subscript"/>
              </w:rPr>
              <w:t>2</w:t>
            </w:r>
            <w:r>
              <w:t>O of 3% by weight or more but less than 6% by weight</w:t>
              <!--{FOOT}//-->
            </w:r>
          </w:p>
        </w:tc>
        <!--<w:tc>
          <w:p>
            <w:pPr>
              <w:pStyle w:val="NormalinTable"/>
              <w:jc w:val="center"/>
            </w:pPr>
            <w:r>
              <w:t>{SUPPUNIT}</w:t>
            </w:r>
          </w:p>
        </w:tc>//-->
      </w:tr>
      <w:tr>
        <w:trPr>
          <w:cantSplit/>
        </w:trPr>
        <w:tc>
          <w:p>
            <w:pPr>
              <w:pStyle w:val="NormalinTable"/>
            </w:pPr>
            <w:r>
              <w:rPr>
                <w:b/>
              </w:rPr>
              <w:t>3105 20 10 50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and a potassium content evaluated as K</w:t>
            </w:r>
            <w:r>
              <w:rPr>
                <w:vertAlign w:val="subscript"/>
              </w:rPr>
              <w:t>2</w:t>
            </w:r>
            <w:r>
              <w:t>O of 6% by weight or more but less than 9%</w:t>
              <!--{FOOT}//-->
            </w:r>
          </w:p>
        </w:tc>
        <!--<w:tc>
          <w:p>
            <w:pPr>
              <w:pStyle w:val="NormalinTable"/>
              <w:jc w:val="center"/>
            </w:pPr>
            <w:r>
              <w:t>{SUPPUNIT}</w:t>
            </w:r>
          </w:p>
        </w:tc>//-->
      </w:tr>
      <w:tr>
        <w:trPr>
          <w:cantSplit/>
        </w:trPr>
        <w:tc>
          <w:p>
            <w:pPr>
              <w:pStyle w:val="NormalinTable"/>
            </w:pPr>
            <w:r>
              <w:rPr>
                <w:b/>
              </w:rPr>
              <w:t>3105 20 10 60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and a potassium content evaluated as K</w:t>
            </w:r>
            <w:r>
              <w:rPr>
                <w:vertAlign w:val="subscript"/>
              </w:rPr>
              <w:t>2</w:t>
            </w:r>
            <w:r>
              <w:t>O of 9% by weight or more but not exceeding 12% by weight </w:t>
              <!--{FOOT}//-->
            </w:r>
          </w:p>
        </w:tc>
        <!--<w:tc>
          <w:p>
            <w:pPr>
              <w:pStyle w:val="NormalinTable"/>
              <w:jc w:val="center"/>
            </w:pPr>
            <w:r>
              <w:t>{SUPPUNIT}</w:t>
            </w:r>
          </w:p>
        </w:tc>//-->
      </w:tr>
      <w:tr>
        <w:trPr>
          <w:cantSplit/>
        </w:trPr>
        <w:tc>
          <w:p>
            <w:pPr>
              <w:pStyle w:val="NormalinTable"/>
            </w:pPr>
            <w:r>
              <w:rPr>
                <w:b/>
              </w:rPr>
              <w:t>3105 20 10 90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3105 20 90 00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Diammonium hydrogenorthophosphate (diammonium phosphate)</w:t>
              <!--{FOOT}//-->
            </w:r>
          </w:p>
        </w:tc>
        <!--<w:tc>
          <w:p>
            <w:pPr>
              <w:pStyle w:val="NormalinTable"/>
              <w:jc w:val="center"/>
            </w:pPr>
            <w:r>
              <w:t>{SUPPUNIT}</w:t>
            </w:r>
          </w:p>
        </w:tc>//-->
      </w:tr>
      <w:tr>
        <w:trPr>
          <w:cantSplit/>
        </w:trPr>
        <w:tc>
          <w:p>
            <w:pPr>
              <w:pStyle w:val="NormalinTable"/>
            </w:pPr>
            <w:r>
              <w:rPr>
                <w:b/>
              </w:rPr>
              <w:t>3105 40 00 00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dihydrogenorthophosphate (monoammonium phosphate) and mixtures thereof with diammonium hydrogenorthophosphate (diammonium phosphate)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mineral or chemical fertilisers containing the two fertilising elements nitrogen and phosphorus</w:t>
              <!--{FOOT}//-->
            </w:r>
          </w:p>
        </w:tc>
        <!--<w:tc>
          <w:p>
            <w:pPr>
              <w:pStyle w:val="NormalinTable"/>
              <w:jc w:val="center"/>
            </w:pPr>
            <w:r>
              <w:t>{SUPPUNIT}</w:t>
            </w:r>
          </w:p>
        </w:tc>//-->
      </w:tr>
      <w:tr>
        <w:trPr>
          <w:cantSplit/>
        </w:trPr>
        <w:tc>
          <w:p>
            <w:pPr>
              <w:pStyle w:val="NormalinTable"/>
            </w:pPr>
            <w:r>
              <w:rPr>
                <w:b/>
              </w:rPr>
              <w:t>3105 51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nitrates and phosphates</w:t>
              <!--{FOOT}//-->
            </w:r>
          </w:p>
        </w:tc>
        <!--<w:tc>
          <w:p>
            <w:pPr>
              <w:pStyle w:val="NormalinTable"/>
              <w:jc w:val="center"/>
            </w:pPr>
            <w:r>
              <w:t>{SUPPUNIT}</w:t>
            </w:r>
          </w:p>
        </w:tc>//-->
      </w:tr>
      <w:tr>
        <w:trPr>
          <w:cantSplit/>
        </w:trPr>
        <w:tc>
          <w:p>
            <w:pPr>
              <w:pStyle w:val="NormalinTable"/>
            </w:pPr>
            <w:r>
              <w:rPr>
                <w:b/>
              </w:rPr>
              <w:t>3105 51 00 10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of less than 3% by weight </w:t>
              <!--{FOOT}//-->
            </w:r>
          </w:p>
        </w:tc>
        <!--<w:tc>
          <w:p>
            <w:pPr>
              <w:pStyle w:val="NormalinTable"/>
              <w:jc w:val="center"/>
            </w:pPr>
            <w:r>
              <w:t>{SUPPUNIT}</w:t>
            </w:r>
          </w:p>
        </w:tc>//-->
      </w:tr>
      <w:tr>
        <w:trPr>
          <w:cantSplit/>
        </w:trPr>
        <w:tc>
          <w:p>
            <w:pPr>
              <w:pStyle w:val="NormalinTable"/>
            </w:pPr>
            <w:r>
              <w:rPr>
                <w:b/>
              </w:rPr>
              <w:t>3105 51 00 20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of 3% by weight or more but less than 6% by weight </w:t>
              <!--{FOOT}//-->
            </w:r>
          </w:p>
        </w:tc>
        <!--<w:tc>
          <w:p>
            <w:pPr>
              <w:pStyle w:val="NormalinTable"/>
              <w:jc w:val="center"/>
            </w:pPr>
            <w:r>
              <w:t>{SUPPUNIT}</w:t>
            </w:r>
          </w:p>
        </w:tc>//-->
      </w:tr>
      <w:tr>
        <w:trPr>
          <w:cantSplit/>
        </w:trPr>
        <w:tc>
          <w:p>
            <w:pPr>
              <w:pStyle w:val="NormalinTable"/>
            </w:pPr>
            <w:r>
              <w:rPr>
                <w:b/>
              </w:rPr>
              <w:t>3105 51 00 30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of 6% by weight or more but less than 9% by weight</w:t>
              <!--{FOOT}//-->
            </w:r>
          </w:p>
        </w:tc>
        <!--<w:tc>
          <w:p>
            <w:pPr>
              <w:pStyle w:val="NormalinTable"/>
              <w:jc w:val="center"/>
            </w:pPr>
            <w:r>
              <w:t>{SUPPUNIT}</w:t>
            </w:r>
          </w:p>
        </w:tc>//-->
      </w:tr>
      <w:tr>
        <w:trPr>
          <w:cantSplit/>
        </w:trPr>
        <w:tc>
          <w:p>
            <w:pPr>
              <w:pStyle w:val="NormalinTable"/>
            </w:pPr>
            <w:r>
              <w:rPr>
                <w:b/>
              </w:rPr>
              <w:t>3105 51 00 40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of 9% by weight or more but not exceeding 10.40% by weight</w:t>
              <!--{FOOT}//-->
            </w:r>
          </w:p>
        </w:tc>
        <!--<w:tc>
          <w:p>
            <w:pPr>
              <w:pStyle w:val="NormalinTable"/>
              <w:jc w:val="center"/>
            </w:pPr>
            <w:r>
              <w:t>{SUPPUNIT}</w:t>
            </w:r>
          </w:p>
        </w:tc>//-->
      </w:tr>
      <w:tr>
        <w:trPr>
          <w:cantSplit/>
        </w:trPr>
        <w:tc>
          <w:p>
            <w:pPr>
              <w:pStyle w:val="NormalinTable"/>
            </w:pPr>
            <w:r>
              <w:rPr>
                <w:b/>
              </w:rPr>
              <w:t>3105 51 00 90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3105 59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3105 59 00 10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of less than 3% by weight </w:t>
              <!--{FOOT}//-->
            </w:r>
          </w:p>
        </w:tc>
        <!--<w:tc>
          <w:p>
            <w:pPr>
              <w:pStyle w:val="NormalinTable"/>
              <w:jc w:val="center"/>
            </w:pPr>
            <w:r>
              <w:t>{SUPPUNIT}</w:t>
            </w:r>
          </w:p>
        </w:tc>//-->
      </w:tr>
      <w:tr>
        <w:trPr>
          <w:cantSplit/>
        </w:trPr>
        <w:tc>
          <w:p>
            <w:pPr>
              <w:pStyle w:val="NormalinTable"/>
            </w:pPr>
            <w:r>
              <w:rPr>
                <w:b/>
              </w:rPr>
              <w:t>3105 59 00 20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of 3% by weight or more but less than 6% by weight </w:t>
              <!--{FOOT}//-->
            </w:r>
          </w:p>
        </w:tc>
        <!--<w:tc>
          <w:p>
            <w:pPr>
              <w:pStyle w:val="NormalinTable"/>
              <w:jc w:val="center"/>
            </w:pPr>
            <w:r>
              <w:t>{SUPPUNIT}</w:t>
            </w:r>
          </w:p>
        </w:tc>//-->
      </w:tr>
      <w:tr>
        <w:trPr>
          <w:cantSplit/>
        </w:trPr>
        <w:tc>
          <w:p>
            <w:pPr>
              <w:pStyle w:val="NormalinTable"/>
            </w:pPr>
            <w:r>
              <w:rPr>
                <w:b/>
              </w:rPr>
              <w:t>3105 59 00 30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of 6% by weight or more but less than 9% by weight</w:t>
              <!--{FOOT}//-->
            </w:r>
          </w:p>
        </w:tc>
        <!--<w:tc>
          <w:p>
            <w:pPr>
              <w:pStyle w:val="NormalinTable"/>
              <w:jc w:val="center"/>
            </w:pPr>
            <w:r>
              <w:t>{SUPPUNIT}</w:t>
            </w:r>
          </w:p>
        </w:tc>//-->
      </w:tr>
      <w:tr>
        <w:trPr>
          <w:cantSplit/>
        </w:trPr>
        <w:tc>
          <w:p>
            <w:pPr>
              <w:pStyle w:val="NormalinTable"/>
            </w:pPr>
            <w:r>
              <w:rPr>
                <w:b/>
              </w:rPr>
              <w:t>3105 59 00 40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of 9% by weight or more but not exceeding 10.40% by weight</w:t>
              <!--{FOOT}//-->
            </w:r>
          </w:p>
        </w:tc>
        <!--<w:tc>
          <w:p>
            <w:pPr>
              <w:pStyle w:val="NormalinTable"/>
              <w:jc w:val="center"/>
            </w:pPr>
            <w:r>
              <w:t>{SUPPUNIT}</w:t>
            </w:r>
          </w:p>
        </w:tc>//-->
      </w:tr>
      <w:tr>
        <w:trPr>
          <w:cantSplit/>
        </w:trPr>
        <w:tc>
          <w:p>
            <w:pPr>
              <w:pStyle w:val="NormalinTable"/>
            </w:pPr>
            <w:r>
              <w:rPr>
                <w:b/>
              </w:rPr>
              <w:t>3105 59 00 90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3105 60 00 00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Mineral or chemical fertilisers containing the two fertilising elements phosphorus and potassium</w:t>
              <!--{FOOT}//-->
            </w:r>
          </w:p>
        </w:tc>
        <!--<w:tc>
          <w:p>
            <w:pPr>
              <w:pStyle w:val="NormalinTable"/>
              <w:jc w:val="center"/>
            </w:pPr>
            <w:r>
              <w:t>{SUPPUNIT}</w:t>
            </w:r>
          </w:p>
        </w:tc>//-->
      </w:tr>
      <w:tr>
        <w:trPr>
          <w:cantSplit/>
        </w:trPr>
        <w:tc>
          <w:p>
            <w:pPr>
              <w:pStyle w:val="NormalinTable"/>
            </w:pPr>
            <w:r>
              <w:rPr>
                <w:b/>
              </w:rPr>
              <w:t>3105 90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3105 90 20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10% by weight on the dry anhydrous product</w:t>
              <!--{FOOT}//-->
            </w:r>
          </w:p>
        </w:tc>
        <!--<w:tc>
          <w:p>
            <w:pPr>
              <w:pStyle w:val="NormalinTable"/>
              <w:jc w:val="center"/>
            </w:pPr>
            <w:r>
              <w:t>{SUPPUNIT}</w:t>
            </w:r>
          </w:p>
        </w:tc>//-->
      </w:tr>
      <w:tr>
        <w:trPr>
          <w:cantSplit/>
        </w:trPr>
        <w:tc>
          <w:p>
            <w:pPr>
              <w:pStyle w:val="NormalinTable"/>
            </w:pPr>
            <w:r>
              <w:rPr>
                <w:b/>
              </w:rPr>
              <w:t>3105 90 20 10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Chilean potassic sodium nitrate, consisting of a natural mixture of sodium nitrate and potassium nitrate (the proportion of potassium nitrate may be as high as 44%), of a total nitrogen content not exceeding 16,3% by weight on the dry anhydrous product</w:t>
              <!--{FOOT}//-->
            </w:r>
          </w:p>
        </w:tc>
        <!--<w:tc>
          <w:p>
            <w:pPr>
              <w:pStyle w:val="NormalinTable"/>
              <w:jc w:val="center"/>
            </w:pPr>
            <w:r>
              <w:t>{SUPPUNIT}</w:t>
            </w:r>
          </w:p>
        </w:tc>//-->
      </w:tr>
      <w:tr>
        <w:trPr>
          <w:cantSplit/>
        </w:trPr>
        <w:tc>
          <w:p>
            <w:pPr>
              <w:pStyle w:val="NormalinTable"/>
            </w:pPr>
            <w:r>
              <w:rPr>
                <w:b/>
              </w:rPr>
              <w:t>3105 90 20 30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less than 3% by weight</w:t>
              <!--{FOOT}//-->
            </w:r>
          </w:p>
        </w:tc>
        <!--<w:tc>
          <w:p>
            <w:pPr>
              <w:pStyle w:val="NormalinTable"/>
              <w:jc w:val="center"/>
            </w:pPr>
            <w:r>
              <w:t>{SUPPUNIT}</w:t>
            </w:r>
          </w:p>
        </w:tc>//-->
      </w:tr>
      <w:tr>
        <w:trPr>
          <w:cantSplit/>
        </w:trPr>
        <w:tc>
          <w:p>
            <w:pPr>
              <w:pStyle w:val="NormalinTable"/>
            </w:pPr>
            <w:r>
              <w:rPr>
                <w:b/>
              </w:rPr>
              <w:t>3105 90 20 40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3% by weight or more but less than 6% by weight</w:t>
              <!--{FOOT}//-->
            </w:r>
          </w:p>
        </w:tc>
        <!--<w:tc>
          <w:p>
            <w:pPr>
              <w:pStyle w:val="NormalinTable"/>
              <w:jc w:val="center"/>
            </w:pPr>
            <w:r>
              <w:t>{SUPPUNIT}</w:t>
            </w:r>
          </w:p>
        </w:tc>//-->
      </w:tr>
      <w:tr>
        <w:trPr>
          <w:cantSplit/>
        </w:trPr>
        <w:tc>
          <w:p>
            <w:pPr>
              <w:pStyle w:val="NormalinTable"/>
            </w:pPr>
            <w:r>
              <w:rPr>
                <w:b/>
              </w:rPr>
              <w:t>3105 90 20 50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6% by weight or more but less than 9% by weight</w:t>
              <!--{FOOT}//-->
            </w:r>
          </w:p>
        </w:tc>
        <!--<w:tc>
          <w:p>
            <w:pPr>
              <w:pStyle w:val="NormalinTable"/>
              <w:jc w:val="center"/>
            </w:pPr>
            <w:r>
              <w:t>{SUPPUNIT}</w:t>
            </w:r>
          </w:p>
        </w:tc>//-->
      </w:tr>
      <w:tr>
        <w:trPr>
          <w:cantSplit/>
        </w:trPr>
        <w:tc>
          <w:p>
            <w:pPr>
              <w:pStyle w:val="NormalinTable"/>
            </w:pPr>
            <w:r>
              <w:rPr>
                <w:b/>
              </w:rPr>
              <w:t>3105 90 20 60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9% by weight or more but not exceeding 12% by weight</w:t>
              <!--{FOOT}//-->
            </w:r>
          </w:p>
        </w:tc>
        <!--<w:tc>
          <w:p>
            <w:pPr>
              <w:pStyle w:val="NormalinTable"/>
              <w:jc w:val="center"/>
            </w:pPr>
            <w:r>
              <w:t>{SUPPUNIT}</w:t>
            </w:r>
          </w:p>
        </w:tc>//-->
      </w:tr>
      <w:tr>
        <w:trPr>
          <w:cantSplit/>
        </w:trPr>
        <w:tc>
          <w:p>
            <w:pPr>
              <w:pStyle w:val="NormalinTable"/>
            </w:pPr>
            <w:r>
              <w:rPr>
                <w:b/>
              </w:rPr>
              <w:t>3105 90 20 90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3105 90 80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3105 90 80 10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Chilean potassic sodium nitrate, consisting of a natural mixture of sodium nitrate and potassium nitrate (the proportion of potassium nitrate may be as high as 44%), of a total nitrogen content not exceeding 16,3% by weight on the dry anhydrous product</w:t>
              <!--{FOOT}//-->
            </w:r>
          </w:p>
        </w:tc>
        <!--<w:tc>
          <w:p>
            <w:pPr>
              <w:pStyle w:val="NormalinTable"/>
              <w:jc w:val="center"/>
            </w:pPr>
            <w:r>
              <w:t>{SUPPUNIT}</w:t>
            </w:r>
          </w:p>
        </w:tc>//-->
      </w:tr>
      <w:tr>
        <w:trPr>
          <w:cantSplit/>
        </w:trPr>
        <w:tc>
          <w:p>
            <w:pPr>
              <w:pStyle w:val="NormalinTable"/>
            </w:pPr>
            <w:r>
              <w:rPr>
                <w:b/>
              </w:rPr>
              <w:t>3105 90 80 90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32</w:t>
      </w:r>
      <w:r>
        <w:br/>
        <w:t>Tanning or Dyeing Extracts; Tannins and Their Derivatives; Dyes, Pigments and Other Colouring Matter; Paints and Varnishes; Putty and Other Mastics; Inks</w:t>
      </w:r>
    </w:p>
    <w:p>
      <w:pPr>
        <w:pStyle w:val="Heading3"/>
      </w:pPr>
      <w:r>
        <w:t>Chapter Notes</w:t>
      </w:r>
    </w:p>
    <w:p>
      <w:r>
        <w:t>1. This chapter does not cover:</w:t>
      </w:r>
    </w:p>
    <w:p>
      <w:r>
        <w:t>(a) separate chemically defined elements or compounds (except those of heading 3203 or 3204, inorganic products of a kind used as luminophores (heading 3206), glass obtained from fused quartz or other fused silica in the forms provided for in heading 3207, and also dyes and other colouring matter put up in forms or packings for retail sale of heading 3212);</w:t>
      </w:r>
    </w:p>
    <w:p>
      <w:r>
        <w:t>(b) tannates or other tannin derivatives of products of headings 2936 to 2939, 2941 or 3501 to 3504; or</w:t>
      </w:r>
    </w:p>
    <w:p>
      <w:r>
        <w:t>(c) mastics of asphalt or other bituminous mastics (heading 2715)</w:t>
      </w:r>
    </w:p>
    <w:p>
      <w:r>
        <w:t>2. Heading 3204 includes mixtures of stabilised diazonium salts and couplers for the production of azo dyes.</w:t>
      </w:r>
    </w:p>
    <w:p>
      <w:r>
        <w:t>3. Headings 3203, 3204, 3205 and 3206 apply also to preparations based on colouring matter (including, in the case of heading 3206, colouring pigments of heading 2530 or Chapter 28, metal flakes and metal powders), of a kind used for colouring any material or used as ingredients in the manufacture of colouring preparations. The headings do not apply, however, to pigments dispersed in non-aqueous media, in liquid or paste form, of a kind used in the manufacture of paints, including enamels (heading 3212), or to other preparations of headings 3207, 3208, 3209, 3210, 3212, 3213 and 3215.</w:t>
      </w:r>
    </w:p>
    <w:p>
      <w:r>
        <w:t>4. Heading 3208 includes solutions (other than collodions) consisting of any of the products specified in headings 3901 to 3913 in volatile organic solvents when the weight of the solvent exceeds 50% of the weight of the solution.</w:t>
      </w:r>
    </w:p>
    <w:p>
      <w:r>
        <w:t>5. The expression `colouring matter' in this Chapter does not include products of a kind used as extenders in oil paints, whether or not they are also suitable for colouring distempers.</w:t>
      </w:r>
    </w:p>
    <w:p>
      <w:r>
        <w:t>6. The expression `stamping foils' in heading 3212 applies only to thin sheets of a kind used for printing, for example book covers or hat bands, and consisting of:</w:t>
      </w:r>
    </w:p>
    <w:p>
      <w:r>
        <w:t>(a) metallic powder (including powder of precious metal) or pigment, agglomerated with glue, gelatin or other binder; or</w:t>
      </w:r>
    </w:p>
    <w:p>
      <w:r>
        <w:t>(b) metal (including precious metal) or pigment, deposited on a supporting sheet of any material.</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TANNING OR DYEING EXTRACTS; TANNINS AND THEIR DERIVATIVES; DYES, PIGMENTS AND OTHER COLOURING MATTER; PAINTS AND VARNISHES; PUTTY AND OTHER MASTICS; INKS</w:t>
              <!--{FOOT}//-->
            </w:r>
          </w:p>
        </w:tc>
        <!--<w:tc>
          <w:p>
            <w:pPr>
              <w:pStyle w:val="NormalinTable"/>
              <w:jc w:val="center"/>
            </w:pPr>
            <w:r>
              <w:t>{SUPPUNIT}</w:t>
            </w:r>
          </w:p>
        </w:tc>//-->
      </w:tr>
      <w:tr>
        <w:trPr>
          <w:cantSplit/>
        </w:trPr>
        <w:tc>
          <w:p>
            <w:pPr>
              <w:pStyle w:val="NormalinTable"/>
            </w:pPr>
            <w:r>
              <w:rPr>
                <w:b/>
              </w:rPr>
              <w:t>3201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Tanning extracts of vegetable origin; tannins and their salts, ethers, esters and other derivatives</w:t>
              <!--{FOOT}//-->
            </w:r>
          </w:p>
        </w:tc>
        <!--<w:tc>
          <w:p>
            <w:pPr>
              <w:pStyle w:val="NormalinTable"/>
              <w:jc w:val="center"/>
            </w:pPr>
            <w:r>
              <w:t>{SUPPUNIT}</w:t>
            </w:r>
          </w:p>
        </w:tc>//-->
      </w:tr>
      <w:tr>
        <w:trPr>
          <w:cantSplit/>
        </w:trPr>
        <w:tc>
          <w:p>
            <w:pPr>
              <w:pStyle w:val="NormalinTable"/>
            </w:pPr>
            <w:r>
              <w:rPr>
                <w:b/>
              </w:rPr>
              <w:t>3201 10 00 00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Quebracho extract</w:t>
              <!--{FOOT}//-->
            </w:r>
          </w:p>
        </w:tc>
        <!--<w:tc>
          <w:p>
            <w:pPr>
              <w:pStyle w:val="NormalinTable"/>
              <w:jc w:val="center"/>
            </w:pPr>
            <w:r>
              <w:t>{SUPPUNIT}</w:t>
            </w:r>
          </w:p>
        </w:tc>//-->
      </w:tr>
      <w:tr>
        <w:trPr>
          <w:cantSplit/>
        </w:trPr>
        <w:tc>
          <w:p>
            <w:pPr>
              <w:pStyle w:val="NormalinTable"/>
            </w:pPr>
            <w:r>
              <w:rPr>
                <w:b/>
              </w:rPr>
              <w:t>3201 20 00 00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Wattle extract</w:t>
              <!--{FOOT}//-->
            </w:r>
          </w:p>
        </w:tc>
        <!--<w:tc>
          <w:p>
            <w:pPr>
              <w:pStyle w:val="NormalinTable"/>
              <w:jc w:val="center"/>
            </w:pPr>
            <w:r>
              <w:t>{SUPPUNIT}</w:t>
            </w:r>
          </w:p>
        </w:tc>//-->
      </w:tr>
      <w:tr>
        <w:trPr>
          <w:cantSplit/>
        </w:trPr>
        <w:tc>
          <w:p>
            <w:pPr>
              <w:pStyle w:val="NormalinTable"/>
            </w:pPr>
            <w:r>
              <w:rPr>
                <w:b/>
              </w:rPr>
              <w:t>3201 90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3201 90 20 00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Sumach extract, vallonia extract, oak extract or chestnut extract</w:t>
              <!--{FOOT}//-->
            </w:r>
          </w:p>
        </w:tc>
        <!--<w:tc>
          <w:p>
            <w:pPr>
              <w:pStyle w:val="NormalinTable"/>
              <w:jc w:val="center"/>
            </w:pPr>
            <w:r>
              <w:t>{SUPPUNIT}</w:t>
            </w:r>
          </w:p>
        </w:tc>//-->
      </w:tr>
      <w:tr>
        <w:trPr>
          <w:cantSplit/>
        </w:trPr>
        <w:tc>
          <w:p>
            <w:pPr>
              <w:pStyle w:val="NormalinTable"/>
            </w:pPr>
            <w:r>
              <w:rPr>
                <w:b/>
              </w:rPr>
              <w:t>3201 90 90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Tanning extracts of eucalyptus</w:t>
              <!--{FOOT}//-->
            </w:r>
          </w:p>
        </w:tc>
        <!--<w:tc>
          <w:p>
            <w:pPr>
              <w:pStyle w:val="NormalinTable"/>
              <w:jc w:val="center"/>
            </w:pPr>
            <w:r>
              <w:t>{SUPPUNIT}</w:t>
            </w:r>
          </w:p>
        </w:tc>//-->
      </w:tr>
      <w:tr>
        <w:trPr>
          <w:cantSplit/>
        </w:trPr>
        <w:tc>
          <w:p>
            <w:pPr>
              <w:pStyle w:val="NormalinTable"/>
            </w:pPr>
            <w:r>
              <w:rPr>
                <w:b/>
              </w:rPr>
              <w:t>3201 90 90 20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Tanning extracts derived from gambier and myrobalan fruits</w:t>
              <!--{FOOT}//-->
            </w:r>
          </w:p>
        </w:tc>
        <!--<w:tc>
          <w:p>
            <w:pPr>
              <w:pStyle w:val="NormalinTable"/>
              <w:jc w:val="center"/>
            </w:pPr>
            <w:r>
              <w:t>{SUPPUNIT}</w:t>
            </w:r>
          </w:p>
        </w:tc>//-->
      </w:tr>
      <w:tr>
        <w:trPr>
          <w:cantSplit/>
        </w:trPr>
        <w:tc>
          <w:p>
            <w:pPr>
              <w:pStyle w:val="NormalinTable"/>
            </w:pPr>
            <w:r>
              <w:rPr>
                <w:b/>
              </w:rPr>
              <w:t>3201 90 90 30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tanning extracts of vegetable origin</w:t>
              <!--{FOOT}//-->
            </w:r>
          </w:p>
        </w:tc>
        <!--<w:tc>
          <w:p>
            <w:pPr>
              <w:pStyle w:val="NormalinTable"/>
              <w:jc w:val="center"/>
            </w:pPr>
            <w:r>
              <w:t>{SUPPUNIT}</w:t>
            </w:r>
          </w:p>
        </w:tc>//-->
      </w:tr>
      <w:tr>
        <w:trPr>
          <w:cantSplit/>
        </w:trPr>
        <w:tc>
          <w:p>
            <w:pPr>
              <w:pStyle w:val="NormalinTable"/>
            </w:pPr>
            <w:r>
              <w:rPr>
                <w:b/>
              </w:rPr>
              <w:t>3201 90 90 40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Reaction product of Acacia mearnsii extract, ammonium chloride and formaldehyde (CAS RN. 85029-52-3)</w:t>
              <!--{FOOT}//-->
            </w:r>
          </w:p>
        </w:tc>
        <!--<w:tc>
          <w:p>
            <w:pPr>
              <w:pStyle w:val="NormalinTable"/>
              <w:jc w:val="center"/>
            </w:pPr>
            <w:r>
              <w:t>{SUPPUNIT}</w:t>
            </w:r>
          </w:p>
        </w:tc>//-->
      </w:tr>
      <w:tr>
        <w:trPr>
          <w:cantSplit/>
        </w:trPr>
        <w:tc>
          <w:p>
            <w:pPr>
              <w:pStyle w:val="NormalinTable"/>
            </w:pPr>
            <w:r>
              <w:rPr>
                <w:b/>
              </w:rPr>
              <w:t>3201 90 90 80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organic tanning substances; inorganic tanning substances; tanning preparations, whether or not containing natural tanning substances; enzymatic preparations for pre-tanning</w:t>
              <!--{FOOT}//-->
            </w:r>
          </w:p>
        </w:tc>
        <!--<w:tc>
          <w:p>
            <w:pPr>
              <w:pStyle w:val="NormalinTable"/>
              <w:jc w:val="center"/>
            </w:pPr>
            <w:r>
              <w:t>{SUPPUNIT}</w:t>
            </w:r>
          </w:p>
        </w:tc>//-->
      </w:tr>
      <w:tr>
        <w:trPr>
          <w:cantSplit/>
        </w:trPr>
        <w:tc>
          <w:p>
            <w:pPr>
              <w:pStyle w:val="NormalinTable"/>
            </w:pPr>
            <w:r>
              <w:rPr>
                <w:b/>
              </w:rPr>
              <w:t>3202 10 00 00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Synthetic organic tanning substances</w:t>
              <!--{FOOT}//-->
            </w:r>
          </w:p>
        </w:tc>
        <!--<w:tc>
          <w:p>
            <w:pPr>
              <w:pStyle w:val="NormalinTable"/>
              <w:jc w:val="center"/>
            </w:pPr>
            <w:r>
              <w:t>{SUPPUNIT}</w:t>
            </w:r>
          </w:p>
        </w:tc>//-->
      </w:tr>
      <w:tr>
        <w:trPr>
          <w:cantSplit/>
        </w:trPr>
        <w:tc>
          <w:p>
            <w:pPr>
              <w:pStyle w:val="NormalinTable"/>
            </w:pPr>
            <w:r>
              <w:rPr>
                <w:b/>
              </w:rPr>
              <w:t>3202 90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product of Acacia mearnsii extract, ammonium chloride and formaldehyde (CAS RN 85029-52-3)</w:t>
              <!--{FOOT}//-->
            </w:r>
          </w:p>
        </w:tc>
        <!--<w:tc>
          <w:p>
            <w:pPr>
              <w:pStyle w:val="NormalinTable"/>
              <w:jc w:val="center"/>
            </w:pPr>
            <w:r>
              <w:t>{SUPPUNIT}</w:t>
            </w:r>
          </w:p>
        </w:tc>//-->
      </w:tr>
      <w:tr>
        <w:trPr>
          <w:cantSplit/>
        </w:trPr>
        <w:tc>
          <w:p>
            <w:pPr>
              <w:pStyle w:val="NormalinTable"/>
            </w:pPr>
            <w:r>
              <w:rPr>
                <w:b/>
              </w:rPr>
              <w:t>3202 90 00 90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Colouring matter of vegetable or animal origin (including dyeing extracts but excluding animal black), whether or not chemically defined; preparations as specified in note 3 to this chapter based on colouring matter of vegetable or animal origin</w:t>
              <!--{FOOT}//-->
            </w:r>
          </w:p>
        </w:tc>
        <!--<w:tc>
          <w:p>
            <w:pPr>
              <w:pStyle w:val="NormalinTable"/>
              <w:jc w:val="center"/>
            </w:pPr>
            <w:r>
              <w:t>{SUPPUNIT}</w:t>
            </w:r>
          </w:p>
        </w:tc>//-->
      </w:tr>
      <w:tr>
        <w:trPr>
          <w:cantSplit/>
        </w:trPr>
        <w:tc>
          <w:p>
            <w:pPr>
              <w:pStyle w:val="NormalinTable"/>
            </w:pPr>
            <w:r>
              <w:rPr>
                <w:b/>
              </w:rPr>
              <w:t>3203 00 10 00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Colouring matter of vegetable origin and preparations based thereon</w:t>
              <!--{FOOT}//-->
            </w:r>
          </w:p>
        </w:tc>
        <!--<w:tc>
          <w:p>
            <w:pPr>
              <w:pStyle w:val="NormalinTable"/>
              <w:jc w:val="center"/>
            </w:pPr>
            <w:r>
              <w:t>{SUPPUNIT}</w:t>
            </w:r>
          </w:p>
        </w:tc>//-->
      </w:tr>
      <w:tr>
        <w:trPr>
          <w:cantSplit/>
        </w:trPr>
        <w:tc>
          <w:p>
            <w:pPr>
              <w:pStyle w:val="NormalinTable"/>
            </w:pPr>
            <w:r>
              <w:rPr>
                <w:b/>
              </w:rPr>
              <w:t>3203 00 90 00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Colouring matter of animal origin and preparations based thereon</w:t>
              <!--{FOOT}//-->
            </w:r>
          </w:p>
        </w:tc>
        <!--<w:tc>
          <w:p>
            <w:pPr>
              <w:pStyle w:val="NormalinTable"/>
              <w:jc w:val="center"/>
            </w:pPr>
            <w:r>
              <w:t>{SUPPUNIT}</w:t>
            </w:r>
          </w:p>
        </w:tc>//-->
      </w:tr>
      <w:tr>
        <w:trPr>
          <w:cantSplit/>
        </w:trPr>
        <w:tc>
          <w:p>
            <w:pPr>
              <w:pStyle w:val="NormalinTable"/>
            </w:pPr>
            <w:r>
              <w:rPr>
                <w:b/>
              </w:rPr>
              <w:t>3204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Synthetic organic colouring matter and preparations based thereon as specified in note 3 to this chapter</w:t>
              <!--{FOOT}//-->
            </w:r>
          </w:p>
        </w:tc>
        <!--<w:tc>
          <w:p>
            <w:pPr>
              <w:pStyle w:val="NormalinTable"/>
              <w:jc w:val="center"/>
            </w:pPr>
            <w:r>
              <w:t>{SUPPUNIT}</w:t>
            </w:r>
          </w:p>
        </w:tc>//-->
      </w:tr>
      <w:tr>
        <w:trPr>
          <w:cantSplit/>
        </w:trPr>
        <w:tc>
          <w:p>
            <w:pPr>
              <w:pStyle w:val="NormalinTable"/>
            </w:pPr>
            <w:r>
              <w:rPr>
                <w:b/>
              </w:rPr>
              <w:t>3204 11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Disperse dyes and preparations based thereon</w:t>
              <!--{FOOT}//-->
            </w:r>
          </w:p>
        </w:tc>
        <!--<w:tc>
          <w:p>
            <w:pPr>
              <w:pStyle w:val="NormalinTable"/>
              <w:jc w:val="center"/>
            </w:pPr>
            <w:r>
              <w:t>{SUPPUNIT}</w:t>
            </w:r>
          </w:p>
        </w:tc>//-->
      </w:tr>
      <w:tr>
        <w:trPr>
          <w:cantSplit/>
        </w:trPr>
        <w:tc>
          <w:p>
            <w:pPr>
              <w:pStyle w:val="NormalinTable"/>
            </w:pPr>
            <w:r>
              <w:rPr>
                <w:b/>
              </w:rPr>
              <w:t>3204 11 00 15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Blue 360 (CAS RN 70693-64-0) and preparations based thereon with a colourant C.I. Disperse Blue 360 content of 99% or more by weight</w:t>
              <!--{FOOT}//-->
            </w:r>
          </w:p>
        </w:tc>
        <!--<w:tc>
          <w:p>
            <w:pPr>
              <w:pStyle w:val="NormalinTable"/>
              <w:jc w:val="center"/>
            </w:pPr>
            <w:r>
              <w:t>{SUPPUNIT}</w:t>
            </w:r>
          </w:p>
        </w:tc>//-->
      </w:tr>
      <w:tr>
        <w:trPr>
          <w:cantSplit/>
        </w:trPr>
        <w:tc>
          <w:p>
            <w:pPr>
              <w:pStyle w:val="NormalinTable"/>
            </w:pPr>
            <w:r>
              <w:rPr>
                <w:b/>
              </w:rPr>
              <w:t>3204 11 00 20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Yellow 241 (CAS RN 83249-52-9) and preparations based thereon with a colourant C.I. Disperse Yellow 241 content of 97% or more by weight</w:t>
              <!--{FOOT}//-->
            </w:r>
          </w:p>
        </w:tc>
        <!--<w:tc>
          <w:p>
            <w:pPr>
              <w:pStyle w:val="NormalinTable"/>
              <w:jc w:val="center"/>
            </w:pPr>
            <w:r>
              <w:t>{SUPPUNIT}</w:t>
            </w:r>
          </w:p>
        </w:tc>//-->
      </w:tr>
      <w:tr>
        <w:trPr>
          <w:cantSplit/>
        </w:trPr>
        <w:tc>
          <w:p>
            <w:pPr>
              <w:pStyle w:val="NormalinTable"/>
            </w:pPr>
            <w:r>
              <w:rPr>
                <w:b/>
              </w:rPr>
              <w:t>3204 11 00 25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N-(2-chloroethyl)-4-[(2,6-dichloro-4-nitrophenyl)azo]-N-ethyl-m-toluidine (CAS RN 63741-10-6)</w:t>
              <!--{FOOT}//-->
            </w:r>
          </w:p>
        </w:tc>
        <!--<w:tc>
          <w:p>
            <w:pPr>
              <w:pStyle w:val="NormalinTable"/>
              <w:jc w:val="center"/>
            </w:pPr>
            <w:r>
              <w:t>{SUPPUNIT}</w:t>
            </w:r>
          </w:p>
        </w:tc>//-->
      </w:tr>
      <w:tr>
        <w:trPr>
          <w:cantSplit/>
        </w:trPr>
        <w:tc>
          <w:p>
            <w:pPr>
              <w:pStyle w:val="NormalinTable"/>
            </w:pPr>
            <w:r>
              <w:rPr>
                <w:b/>
              </w:rPr>
              <w:t>3204 11 00 35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Yellow 232 (CAS RN 35773-43-4) and preparations based thereon with a colourant C.I Disperse Yellow 232 of 50% or more by weight</w:t>
              <!--{FOOT}//-->
            </w:r>
          </w:p>
        </w:tc>
        <!--<w:tc>
          <w:p>
            <w:pPr>
              <w:pStyle w:val="NormalinTable"/>
              <w:jc w:val="center"/>
            </w:pPr>
            <w:r>
              <w:t>{SUPPUNIT}</w:t>
            </w:r>
          </w:p>
        </w:tc>//-->
      </w:tr>
      <w:tr>
        <w:trPr>
          <w:cantSplit/>
        </w:trPr>
        <w:tc>
          <w:p>
            <w:pPr>
              <w:pStyle w:val="NormalinTable"/>
            </w:pPr>
            <w:r>
              <w:rPr>
                <w:b/>
              </w:rPr>
              <w:t>3204 11 00 40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Red 60 (CAS RN 17418-58-5) and preparations based thereon with a colourant C.I. Disperse Red 60 content of 50% or more by weight</w:t>
              <!--{FOOT}//-->
            </w:r>
          </w:p>
        </w:tc>
        <!--<w:tc>
          <w:p>
            <w:pPr>
              <w:pStyle w:val="NormalinTable"/>
              <w:jc w:val="center"/>
            </w:pPr>
            <w:r>
              <w:t>{SUPPUNIT}</w:t>
            </w:r>
          </w:p>
        </w:tc>//-->
      </w:tr>
      <w:tr>
        <w:trPr>
          <w:cantSplit/>
        </w:trPr>
        <w:tc>
          <w:p>
            <w:pPr>
              <w:pStyle w:val="NormalinTable"/>
            </w:pPr>
            <w:r>
              <w:rPr>
                <w:b/>
              </w:rPr>
              <w:t>3204 11 00 45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of dispersion dyes, containing:</w:t>
            </w:r>
            <w:r>
              <w:br/>
              <w:t>- C.I. Disperse Orange 61 or Disperse Orange 288,</w:t>
            </w:r>
            <w:r>
              <w:br/>
              <w:t>- C.I. Disperse Blue 291:1,</w:t>
            </w:r>
            <w:r>
              <w:br/>
              <w:t>- C.I. Disperse Violet 93:1,</w:t>
            </w:r>
            <w:r>
              <w:br/>
              <w:t>- whether or not containing C.I. Disperse Red 54 </w:t>
              <!--{FOOT}//-->
            </w:r>
          </w:p>
        </w:tc>
        <!--<w:tc>
          <w:p>
            <w:pPr>
              <w:pStyle w:val="NormalinTable"/>
              <w:jc w:val="center"/>
            </w:pPr>
            <w:r>
              <w:t>{SUPPUNIT}</w:t>
            </w:r>
          </w:p>
        </w:tc>//-->
      </w:tr>
      <w:tr>
        <w:trPr>
          <w:cantSplit/>
        </w:trPr>
        <w:tc>
          <w:p>
            <w:pPr>
              <w:pStyle w:val="NormalinTable"/>
            </w:pPr>
            <w:r>
              <w:rPr>
                <w:b/>
              </w:rPr>
              <w:t>3204 11 00 50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Blue 72 (CAS RN 81-48-1) and preparations based thereon with a colourant C.I. Disperse Blue 72 content of 95% or more by weight</w:t>
              <!--{FOOT}//-->
            </w:r>
          </w:p>
        </w:tc>
        <!--<w:tc>
          <w:p>
            <w:pPr>
              <w:pStyle w:val="NormalinTable"/>
              <w:jc w:val="center"/>
            </w:pPr>
            <w:r>
              <w:t>{SUPPUNIT}</w:t>
            </w:r>
          </w:p>
        </w:tc>//-->
      </w:tr>
      <w:tr>
        <w:trPr>
          <w:cantSplit/>
        </w:trPr>
        <w:tc>
          <w:p>
            <w:pPr>
              <w:pStyle w:val="NormalinTable"/>
            </w:pPr>
            <w:r>
              <w:rPr>
                <w:b/>
              </w:rPr>
              <w:t>3204 11 00 60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Blue 359 (CAS RN 62570-50-7) and preparations based thereon with a colourant C.I. Disperse Blue 359 content of 50% or more by weight</w:t>
              <!--{FOOT}//-->
            </w:r>
          </w:p>
        </w:tc>
        <!--<w:tc>
          <w:p>
            <w:pPr>
              <w:pStyle w:val="NormalinTable"/>
              <w:jc w:val="center"/>
            </w:pPr>
            <w:r>
              <w:t>{SUPPUNIT}</w:t>
            </w:r>
          </w:p>
        </w:tc>//-->
      </w:tr>
      <w:tr>
        <w:trPr>
          <w:cantSplit/>
        </w:trPr>
        <w:tc>
          <w:p>
            <w:pPr>
              <w:pStyle w:val="NormalinTable"/>
            </w:pPr>
            <w:r>
              <w:rPr>
                <w:b/>
              </w:rPr>
              <w:t>3204 11 00 75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Yellow 54 (CAS RN 7576-65-0) and preparations based thereon with a colourant C.I. Disperse Yellow 54 content of 99 % or more by weight</w:t>
              <!--{FOOT}//-->
            </w:r>
          </w:p>
        </w:tc>
        <!--<w:tc>
          <w:p>
            <w:pPr>
              <w:pStyle w:val="NormalinTable"/>
              <w:jc w:val="center"/>
            </w:pPr>
            <w:r>
              <w:t>{SUPPUNIT}</w:t>
            </w:r>
          </w:p>
        </w:tc>//-->
      </w:tr>
      <w:tr>
        <w:trPr>
          <w:cantSplit/>
        </w:trPr>
        <w:tc>
          <w:p>
            <w:pPr>
              <w:pStyle w:val="NormalinTable"/>
            </w:pPr>
            <w:r>
              <w:rPr>
                <w:b/>
              </w:rPr>
              <w:t>3204 11 00 90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Acid dyes, whether or not premetallised, and preparations based thereon; mordant dyes and preparations based thereon</w:t>
              <!--{FOOT}//-->
            </w:r>
          </w:p>
        </w:tc>
        <!--<w:tc>
          <w:p>
            <w:pPr>
              <w:pStyle w:val="NormalinTable"/>
              <w:jc w:val="center"/>
            </w:pPr>
            <w:r>
              <w:t>{SUPPUNIT}</w:t>
            </w:r>
          </w:p>
        </w:tc>//-->
      </w:tr>
      <w:tr>
        <w:trPr>
          <w:cantSplit/>
        </w:trPr>
        <w:tc>
          <w:p>
            <w:pPr>
              <w:pStyle w:val="NormalinTable"/>
            </w:pPr>
            <w:r>
              <w:rPr>
                <w:b/>
              </w:rPr>
              <w:t>3204 12 00 10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9 (CAS RN 2650-18-2) and preparations based thereon with a colourant C.I. Acid Blue 9 content of 50% or more by weight</w:t>
              <!--{FOOT}//-->
            </w:r>
          </w:p>
        </w:tc>
        <!--<w:tc>
          <w:p>
            <w:pPr>
              <w:pStyle w:val="NormalinTable"/>
              <w:jc w:val="center"/>
            </w:pPr>
            <w:r>
              <w:t>{SUPPUNIT}</w:t>
            </w:r>
          </w:p>
        </w:tc>//-->
      </w:tr>
      <w:tr>
        <w:trPr>
          <w:cantSplit/>
        </w:trPr>
        <w:tc>
          <w:p>
            <w:pPr>
              <w:pStyle w:val="NormalinTable"/>
            </w:pPr>
            <w:r>
              <w:rPr>
                <w:b/>
              </w:rPr>
              <w:t>3204 12 00 15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75 (CAS RN 8011-86-7) and preparations based thereon with a colourant C.I. Acid Brown 75 content of 75% or more by weight</w:t>
              <!--{FOOT}//-->
            </w:r>
          </w:p>
        </w:tc>
        <!--<w:tc>
          <w:p>
            <w:pPr>
              <w:pStyle w:val="NormalinTable"/>
              <w:jc w:val="center"/>
            </w:pPr>
            <w:r>
              <w:t>{SUPPUNIT}</w:t>
            </w:r>
          </w:p>
        </w:tc>//-->
      </w:tr>
      <w:tr>
        <w:trPr>
          <w:cantSplit/>
        </w:trPr>
        <w:tc>
          <w:p>
            <w:pPr>
              <w:pStyle w:val="NormalinTable"/>
            </w:pPr>
            <w:r>
              <w:rPr>
                <w:b/>
              </w:rPr>
              <w:t>3204 12 00 17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355 (CAS RN 84989-26-4 or 60181-77-3) and preparations based thereon with a colourant C.I. Acid Brown 355 content of 75% or more by weight</w:t>
              <!--{FOOT}//-->
            </w:r>
          </w:p>
        </w:tc>
        <!--<w:tc>
          <w:p>
            <w:pPr>
              <w:pStyle w:val="NormalinTable"/>
              <w:jc w:val="center"/>
            </w:pPr>
            <w:r>
              <w:t>{SUPPUNIT}</w:t>
            </w:r>
          </w:p>
        </w:tc>//-->
      </w:tr>
      <w:tr>
        <w:trPr>
          <w:cantSplit/>
        </w:trPr>
        <w:tc>
          <w:p>
            <w:pPr>
              <w:pStyle w:val="NormalinTable"/>
            </w:pPr>
            <w:r>
              <w:rPr>
                <w:b/>
              </w:rPr>
              <w:t>3204 12 00 25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Black 210 (CAS RN 85223-29-6 or 99576-15-5) and preparations based thereon with a colourant C.I. Acid Black 210 content of 50% or more by weight</w:t>
              <!--{FOOT}//-->
            </w:r>
          </w:p>
        </w:tc>
        <!--<w:tc>
          <w:p>
            <w:pPr>
              <w:pStyle w:val="NormalinTable"/>
              <w:jc w:val="center"/>
            </w:pPr>
            <w:r>
              <w:t>{SUPPUNIT}</w:t>
            </w:r>
          </w:p>
        </w:tc>//-->
      </w:tr>
      <w:tr>
        <w:trPr>
          <w:cantSplit/>
        </w:trPr>
        <w:tc>
          <w:p>
            <w:pPr>
              <w:pStyle w:val="NormalinTable"/>
            </w:pPr>
            <w:r>
              <w:rPr>
                <w:b/>
              </w:rPr>
              <w:t>3204 12 00 27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425 (CAS RN 75234-41-2 or 119509-49-8) and preparations based thereon with a colourant C.I. Acid Brown 425 content of 75% or more by weight</w:t>
              <!--{FOOT}//-->
            </w:r>
          </w:p>
        </w:tc>
        <!--<w:tc>
          <w:p>
            <w:pPr>
              <w:pStyle w:val="NormalinTable"/>
              <w:jc w:val="center"/>
            </w:pPr>
            <w:r>
              <w:t>{SUPPUNIT}</w:t>
            </w:r>
          </w:p>
        </w:tc>//-->
      </w:tr>
      <w:tr>
        <w:trPr>
          <w:cantSplit/>
        </w:trPr>
        <w:tc>
          <w:p>
            <w:pPr>
              <w:pStyle w:val="NormalinTable"/>
            </w:pPr>
            <w:r>
              <w:rPr>
                <w:b/>
              </w:rPr>
              <w:t>3204 12 00 35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Black 234 (CAS RN 157577-99-6) and preparations based thereon with a colourant C.I. Acid Black 234 content of 75% or more by weight</w:t>
              <!--{FOOT}//-->
            </w:r>
          </w:p>
        </w:tc>
        <!--<w:tc>
          <w:p>
            <w:pPr>
              <w:pStyle w:val="NormalinTable"/>
              <w:jc w:val="center"/>
            </w:pPr>
            <w:r>
              <w:t>{SUPPUNIT}</w:t>
            </w:r>
          </w:p>
        </w:tc>//-->
      </w:tr>
      <w:tr>
        <w:trPr>
          <w:cantSplit/>
        </w:trPr>
        <w:tc>
          <w:p>
            <w:pPr>
              <w:pStyle w:val="NormalinTable"/>
            </w:pPr>
            <w:r>
              <w:rPr>
                <w:b/>
              </w:rPr>
              <w:t>3204 12 00 37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Black 210 sodium salt (CAS RN 201792-73-6) and preparations based thereon with a colourant C.I. Acid Black 210 sodium salt content of 50% or more by weight</w:t>
              <!--{FOOT}//-->
            </w:r>
          </w:p>
        </w:tc>
        <!--<w:tc>
          <w:p>
            <w:pPr>
              <w:pStyle w:val="NormalinTable"/>
              <w:jc w:val="center"/>
            </w:pPr>
            <w:r>
              <w:t>{SUPPUNIT}</w:t>
            </w:r>
          </w:p>
        </w:tc>//-->
      </w:tr>
      <w:tr>
        <w:trPr>
          <w:cantSplit/>
        </w:trPr>
        <w:tc>
          <w:p>
            <w:pPr>
              <w:pStyle w:val="NormalinTable"/>
            </w:pPr>
            <w:r>
              <w:rPr>
                <w:b/>
              </w:rPr>
              <w:t>3204 12 00 40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dye preparation containing anionic acid dye C.I. Acid Blue 182 (CAS RN 12219-26-0)</w:t>
              <!--{FOOT}//-->
            </w:r>
          </w:p>
        </w:tc>
        <!--<w:tc>
          <w:p>
            <w:pPr>
              <w:pStyle w:val="NormalinTable"/>
              <w:jc w:val="center"/>
            </w:pPr>
            <w:r>
              <w:t>{SUPPUNIT}</w:t>
            </w:r>
          </w:p>
        </w:tc>//-->
      </w:tr>
      <w:tr>
        <w:trPr>
          <w:cantSplit/>
        </w:trPr>
        <w:tc>
          <w:p>
            <w:pPr>
              <w:pStyle w:val="NormalinTable"/>
            </w:pPr>
            <w:r>
              <w:rPr>
                <w:b/>
              </w:rPr>
              <w:t>3204 12 00 45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161/193 (CAS RN 12392-64-2) and preparations based thereon with a colourant C.I. Acid Blue 161/193 content of 75% or more by weight</w:t>
              <!--{FOOT}//-->
            </w:r>
          </w:p>
        </w:tc>
        <!--<w:tc>
          <w:p>
            <w:pPr>
              <w:pStyle w:val="NormalinTable"/>
              <w:jc w:val="center"/>
            </w:pPr>
            <w:r>
              <w:t>{SUPPUNIT}</w:t>
            </w:r>
          </w:p>
        </w:tc>//-->
      </w:tr>
      <w:tr>
        <w:trPr>
          <w:cantSplit/>
        </w:trPr>
        <w:tc>
          <w:p>
            <w:pPr>
              <w:pStyle w:val="NormalinTable"/>
            </w:pPr>
            <w:r>
              <w:rPr>
                <w:b/>
              </w:rPr>
              <w:t>3204 12 00 47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58 (CAS RN 70210-34-3 or 12269-87-3) and preparations based thereon with a colourant C.I. Acid Brown 58 content of 75% or more by weight</w:t>
              <!--{FOOT}//-->
            </w:r>
          </w:p>
        </w:tc>
        <!--<w:tc>
          <w:p>
            <w:pPr>
              <w:pStyle w:val="NormalinTable"/>
              <w:jc w:val="center"/>
            </w:pPr>
            <w:r>
              <w:t>{SUPPUNIT}</w:t>
            </w:r>
          </w:p>
        </w:tc>//-->
      </w:tr>
      <w:tr>
        <w:trPr>
          <w:cantSplit/>
        </w:trPr>
        <w:tc>
          <w:p>
            <w:pPr>
              <w:pStyle w:val="NormalinTable"/>
            </w:pPr>
            <w:r>
              <w:rPr>
                <w:b/>
              </w:rPr>
              <w:t>3204 12 00 55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165 (CAS RN 61724-14-9) and preparations based thereon with a colourant C.I. Acid Brown 165 content of 75% or more by weight</w:t>
              <!--{FOOT}//-->
            </w:r>
          </w:p>
        </w:tc>
        <!--<w:tc>
          <w:p>
            <w:pPr>
              <w:pStyle w:val="NormalinTable"/>
              <w:jc w:val="center"/>
            </w:pPr>
            <w:r>
              <w:t>{SUPPUNIT}</w:t>
            </w:r>
          </w:p>
        </w:tc>//-->
      </w:tr>
      <w:tr>
        <w:trPr>
          <w:cantSplit/>
        </w:trPr>
        <w:tc>
          <w:p>
            <w:pPr>
              <w:pStyle w:val="NormalinTable"/>
            </w:pPr>
            <w:r>
              <w:rPr>
                <w:b/>
              </w:rPr>
              <w:t>3204 12 00 57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282 (CAS RN 70236-60-1 or 12219-65-7) and preparations based thereon with a colourant C.I. Acid Brown 282 content of 75% or more by weight</w:t>
              <!--{FOOT}//-->
            </w:r>
          </w:p>
        </w:tc>
        <!--<w:tc>
          <w:p>
            <w:pPr>
              <w:pStyle w:val="NormalinTable"/>
              <w:jc w:val="center"/>
            </w:pPr>
            <w:r>
              <w:t>{SUPPUNIT}</w:t>
            </w:r>
          </w:p>
        </w:tc>//-->
      </w:tr>
      <w:tr>
        <w:trPr>
          <w:cantSplit/>
        </w:trPr>
        <w:tc>
          <w:p>
            <w:pPr>
              <w:pStyle w:val="NormalinTable"/>
            </w:pPr>
            <w:r>
              <w:rPr>
                <w:b/>
              </w:rPr>
              <w:t>3204 12 00 60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Red 52 (CAS RN 3520-42-1 ) and preparations based thereon with a colourant C.I. Acid Red 52 content of 97% or more by weight</w:t>
              <!--{FOOT}//-->
            </w:r>
          </w:p>
        </w:tc>
        <!--<w:tc>
          <w:p>
            <w:pPr>
              <w:pStyle w:val="NormalinTable"/>
              <w:jc w:val="center"/>
            </w:pPr>
            <w:r>
              <w:t>{SUPPUNIT}</w:t>
            </w:r>
          </w:p>
        </w:tc>//-->
      </w:tr>
      <w:tr>
        <w:trPr>
          <w:cantSplit/>
        </w:trPr>
        <w:tc>
          <w:p>
            <w:pPr>
              <w:pStyle w:val="NormalinTable"/>
            </w:pPr>
            <w:r>
              <w:rPr>
                <w:b/>
              </w:rPr>
              <w:t>3204 12 00 65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432 (CAS RN 119509-50-1) and preparations based thereon with a colourant C.I. Acid Brown 432 content of 75% or more by weight</w:t>
              <!--{FOOT}//-->
            </w:r>
          </w:p>
        </w:tc>
        <!--<w:tc>
          <w:p>
            <w:pPr>
              <w:pStyle w:val="NormalinTable"/>
              <w:jc w:val="center"/>
            </w:pPr>
            <w:r>
              <w:t>{SUPPUNIT}</w:t>
            </w:r>
          </w:p>
        </w:tc>//-->
      </w:tr>
      <w:tr>
        <w:trPr>
          <w:cantSplit/>
        </w:trPr>
        <w:tc>
          <w:p>
            <w:pPr>
              <w:pStyle w:val="NormalinTable"/>
            </w:pPr>
            <w:r>
              <w:rPr>
                <w:b/>
              </w:rPr>
              <w:t>3204 12 00 70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25 (CAS RN 6408-78-2) and preparations based thereon with a colourant C.I. Acid blue 25 content of 80% or more by weight</w:t>
              <!--{FOOT}//-->
            </w:r>
          </w:p>
        </w:tc>
        <!--<w:tc>
          <w:p>
            <w:pPr>
              <w:pStyle w:val="NormalinTable"/>
              <w:jc w:val="center"/>
            </w:pPr>
            <w:r>
              <w:t>{SUPPUNIT}</w:t>
            </w:r>
          </w:p>
        </w:tc>//-->
      </w:tr>
      <w:tr>
        <w:trPr>
          <w:cantSplit/>
        </w:trPr>
        <w:tc>
          <w:p>
            <w:pPr>
              <w:pStyle w:val="NormalinTable"/>
            </w:pPr>
            <w:r>
              <w:rPr>
                <w:b/>
              </w:rPr>
              <w:t>3204 12 00 90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Basic dyes and preparations based thereon</w:t>
              <!--{FOOT}//-->
            </w:r>
          </w:p>
        </w:tc>
        <!--<w:tc>
          <w:p>
            <w:pPr>
              <w:pStyle w:val="NormalinTable"/>
              <w:jc w:val="center"/>
            </w:pPr>
            <w:r>
              <w:t>{SUPPUNIT}</w:t>
            </w:r>
          </w:p>
        </w:tc>//-->
      </w:tr>
      <w:tr>
        <w:trPr>
          <w:cantSplit/>
        </w:trPr>
        <w:tc>
          <w:p>
            <w:pPr>
              <w:pStyle w:val="NormalinTable"/>
            </w:pPr>
            <w:r>
              <w:rPr>
                <w:b/>
              </w:rPr>
              <w:t>3204 13 00 10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Red 1 (CAS RN 989-38-8) and preparations based thereon with a colourant C.I. Basic Red 1 content of 50% or more by weight</w:t>
              <!--{FOOT}//-->
            </w:r>
          </w:p>
        </w:tc>
        <!--<w:tc>
          <w:p>
            <w:pPr>
              <w:pStyle w:val="NormalinTable"/>
              <w:jc w:val="center"/>
            </w:pPr>
            <w:r>
              <w:t>{SUPPUNIT}</w:t>
            </w:r>
          </w:p>
        </w:tc>//-->
      </w:tr>
      <w:tr>
        <w:trPr>
          <w:cantSplit/>
        </w:trPr>
        <w:tc>
          <w:p>
            <w:pPr>
              <w:pStyle w:val="NormalinTable"/>
            </w:pPr>
            <w:r>
              <w:rPr>
                <w:b/>
              </w:rPr>
              <w:t>3204 13 00 15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Blue 41 (CAS RN 12270-13-2) and preparations based thereon with a colourant C.I. Basic Blue 41 content of 50% or more by weight</w:t>
              <!--{FOOT}//-->
            </w:r>
          </w:p>
        </w:tc>
        <!--<w:tc>
          <w:p>
            <w:pPr>
              <w:pStyle w:val="NormalinTable"/>
              <w:jc w:val="center"/>
            </w:pPr>
            <w:r>
              <w:t>{SUPPUNIT}</w:t>
            </w:r>
          </w:p>
        </w:tc>//-->
      </w:tr>
      <w:tr>
        <w:trPr>
          <w:cantSplit/>
        </w:trPr>
        <w:tc>
          <w:p>
            <w:pPr>
              <w:pStyle w:val="NormalinTable"/>
            </w:pPr>
            <w:r>
              <w:rPr>
                <w:b/>
              </w:rPr>
              <w:t>3204 13 00 25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Red 46 (CAS RN 12221-69-1) and preparations based thereon with a colourant C.I. Basic Red 46 content of 20% or more by weight</w:t>
              <!--{FOOT}//-->
            </w:r>
          </w:p>
        </w:tc>
        <!--<w:tc>
          <w:p>
            <w:pPr>
              <w:pStyle w:val="NormalinTable"/>
              <w:jc w:val="center"/>
            </w:pPr>
            <w:r>
              <w:t>{SUPPUNIT}</w:t>
            </w:r>
          </w:p>
        </w:tc>//-->
      </w:tr>
      <w:tr>
        <w:trPr>
          <w:cantSplit/>
        </w:trPr>
        <w:tc>
          <w:p>
            <w:pPr>
              <w:pStyle w:val="NormalinTable"/>
            </w:pPr>
            <w:r>
              <w:rPr>
                <w:b/>
              </w:rPr>
              <w:t>3204 13 00 30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Blue 7 (CAS RN 2390-60-5) and preparations based thereon with a colourant C.I. Basic Blue 7 content of 50% or more by weight</w:t>
              <!--{FOOT}//-->
            </w:r>
          </w:p>
        </w:tc>
        <!--<w:tc>
          <w:p>
            <w:pPr>
              <w:pStyle w:val="NormalinTable"/>
              <w:jc w:val="center"/>
            </w:pPr>
            <w:r>
              <w:t>{SUPPUNIT}</w:t>
            </w:r>
          </w:p>
        </w:tc>//-->
      </w:tr>
      <w:tr>
        <w:trPr>
          <w:cantSplit/>
        </w:trPr>
        <w:tc>
          <w:p>
            <w:pPr>
              <w:pStyle w:val="NormalinTable"/>
            </w:pPr>
            <w:r>
              <w:rPr>
                <w:b/>
              </w:rPr>
              <w:t>3204 13 00 35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Yellow 28 (CAS RN 54060-92-3) and preparations based thereon with a colourant C.I. Basic Yellow 28 content of 75% or more by weight</w:t>
              <!--{FOOT}//-->
            </w:r>
          </w:p>
        </w:tc>
        <!--<w:tc>
          <w:p>
            <w:pPr>
              <w:pStyle w:val="NormalinTable"/>
              <w:jc w:val="center"/>
            </w:pPr>
            <w:r>
              <w:t>{SUPPUNIT}</w:t>
            </w:r>
          </w:p>
        </w:tc>//-->
      </w:tr>
      <w:tr>
        <w:trPr>
          <w:cantSplit/>
        </w:trPr>
        <w:tc>
          <w:p>
            <w:pPr>
              <w:pStyle w:val="NormalinTable"/>
            </w:pPr>
            <w:r>
              <w:rPr>
                <w:b/>
              </w:rPr>
              <w:t>3204 13 00 40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Violet 1 (CAS RN 603-47-4 or CAS RN 8004-87-3) and preparations based thereon with a colourant C.I. Basic Violet 1 content of 90% or more by weight</w:t>
              <!--{FOOT}//-->
            </w:r>
          </w:p>
        </w:tc>
        <!--<w:tc>
          <w:p>
            <w:pPr>
              <w:pStyle w:val="NormalinTable"/>
              <w:jc w:val="center"/>
            </w:pPr>
            <w:r>
              <w:t>{SUPPUNIT}</w:t>
            </w:r>
          </w:p>
        </w:tc>//-->
      </w:tr>
      <w:tr>
        <w:trPr>
          <w:cantSplit/>
        </w:trPr>
        <w:tc>
          <w:p>
            <w:pPr>
              <w:pStyle w:val="NormalinTable"/>
            </w:pPr>
            <w:r>
              <w:rPr>
                <w:b/>
              </w:rPr>
              <w:t>3204 13 00 45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colourant C.I. Basic Blue 3 (CAS RN 33203-82-6) and colourant C.I. Basic Blue 159 (CAS RN 105953-73-9) with a colourant Basic Blue content of 60% or more by weight</w:t>
              <!--{FOOT}//-->
            </w:r>
          </w:p>
        </w:tc>
        <!--<w:tc>
          <w:p>
            <w:pPr>
              <w:pStyle w:val="NormalinTable"/>
              <w:jc w:val="center"/>
            </w:pPr>
            <w:r>
              <w:t>{SUPPUNIT}</w:t>
            </w:r>
          </w:p>
        </w:tc>//-->
      </w:tr>
      <w:tr>
        <w:trPr>
          <w:cantSplit/>
        </w:trPr>
        <w:tc>
          <w:p>
            <w:pPr>
              <w:pStyle w:val="NormalinTable"/>
            </w:pPr>
            <w:r>
              <w:rPr>
                <w:b/>
              </w:rPr>
              <w:t>3204 13 00 50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Violet 11 (CAS RN 2390-63-8) and preparations based thereon with a colourant C.I Basic Violet 11 content of 90% or more by weight</w:t>
              <!--{FOOT}//-->
            </w:r>
          </w:p>
        </w:tc>
        <!--<w:tc>
          <w:p>
            <w:pPr>
              <w:pStyle w:val="NormalinTable"/>
              <w:jc w:val="center"/>
            </w:pPr>
            <w:r>
              <w:t>{SUPPUNIT}</w:t>
            </w:r>
          </w:p>
        </w:tc>//-->
      </w:tr>
      <w:tr>
        <w:trPr>
          <w:cantSplit/>
        </w:trPr>
        <w:tc>
          <w:p>
            <w:pPr>
              <w:pStyle w:val="NormalinTable"/>
            </w:pPr>
            <w:r>
              <w:rPr>
                <w:b/>
              </w:rPr>
              <w:t>3204 13 00 60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Red 1:1 (CAS RN 3068-39-1) and preparations based thereon with a colourant C.I Basic Red 1:1 content of 90% or more by weight</w:t>
              <!--{FOOT}//-->
            </w:r>
          </w:p>
        </w:tc>
        <!--<w:tc>
          <w:p>
            <w:pPr>
              <w:pStyle w:val="NormalinTable"/>
              <w:jc w:val="center"/>
            </w:pPr>
            <w:r>
              <w:t>{SUPPUNIT}</w:t>
            </w:r>
          </w:p>
        </w:tc>//-->
      </w:tr>
      <w:tr>
        <w:trPr>
          <w:cantSplit/>
        </w:trPr>
        <w:tc>
          <w:p>
            <w:pPr>
              <w:pStyle w:val="NormalinTable"/>
            </w:pPr>
            <w:r>
              <w:rPr>
                <w:b/>
              </w:rPr>
              <w:t>3204 13 00 90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Direct dyes and preparations based thereon</w:t>
              <!--{FOOT}//-->
            </w:r>
          </w:p>
        </w:tc>
        <!--<w:tc>
          <w:p>
            <w:pPr>
              <w:pStyle w:val="NormalinTable"/>
              <w:jc w:val="center"/>
            </w:pPr>
            <w:r>
              <w:t>{SUPPUNIT}</w:t>
            </w:r>
          </w:p>
        </w:tc>//-->
      </w:tr>
      <w:tr>
        <w:trPr>
          <w:cantSplit/>
        </w:trPr>
        <w:tc>
          <w:p>
            <w:pPr>
              <w:pStyle w:val="NormalinTable"/>
            </w:pPr>
            <w:r>
              <w:rPr>
                <w:b/>
              </w:rPr>
              <w:t>3204 14 00 10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Direct Black 80 (CAS RN 8003-69-8) and preparations based thereon with a colourant C.I. Direct Black 80 content of 90% or more by weight</w:t>
              <!--{FOOT}//-->
            </w:r>
          </w:p>
        </w:tc>
        <!--<w:tc>
          <w:p>
            <w:pPr>
              <w:pStyle w:val="NormalinTable"/>
              <w:jc w:val="center"/>
            </w:pPr>
            <w:r>
              <w:t>{SUPPUNIT}</w:t>
            </w:r>
          </w:p>
        </w:tc>//-->
      </w:tr>
      <w:tr>
        <w:trPr>
          <w:cantSplit/>
        </w:trPr>
        <w:tc>
          <w:p>
            <w:pPr>
              <w:pStyle w:val="NormalinTable"/>
            </w:pPr>
            <w:r>
              <w:rPr>
                <w:b/>
              </w:rPr>
              <w:t>3204 14 00 20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Direct Blue 80 (CAS RN 12222-00-3) and preparations based thereon with a colourant C.I. Direct Blue 80 content of 90% or more by weight</w:t>
              <!--{FOOT}//-->
            </w:r>
          </w:p>
        </w:tc>
        <!--<w:tc>
          <w:p>
            <w:pPr>
              <w:pStyle w:val="NormalinTable"/>
              <w:jc w:val="center"/>
            </w:pPr>
            <w:r>
              <w:t>{SUPPUNIT}</w:t>
            </w:r>
          </w:p>
        </w:tc>//-->
      </w:tr>
      <w:tr>
        <w:trPr>
          <w:cantSplit/>
        </w:trPr>
        <w:tc>
          <w:p>
            <w:pPr>
              <w:pStyle w:val="NormalinTable"/>
            </w:pPr>
            <w:r>
              <w:rPr>
                <w:b/>
              </w:rPr>
              <w:t>3204 14 00 30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 Colourant Direct Red 23 (CAS RN 3441-14-3 ) and preparations based thereon with a colourant C.I. Direct Red 23 content of 90% or more by weight</w:t>
              <!--{FOOT}//-->
            </w:r>
          </w:p>
        </w:tc>
        <!--<w:tc>
          <w:p>
            <w:pPr>
              <w:pStyle w:val="NormalinTable"/>
              <w:jc w:val="center"/>
            </w:pPr>
            <w:r>
              <w:t>{SUPPUNIT}</w:t>
            </w:r>
          </w:p>
        </w:tc>//-->
      </w:tr>
      <w:tr>
        <w:trPr>
          <w:cantSplit/>
        </w:trPr>
        <w:tc>
          <w:p>
            <w:pPr>
              <w:pStyle w:val="NormalinTable"/>
            </w:pPr>
            <w:r>
              <w:rPr>
                <w:b/>
              </w:rPr>
              <w:t>3204 14 00 40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Direct Black 168, in powder form for leather dyeing (CAS RN 85631-88-5) and preparations based thereon with a colourant C.I. Direct Black 168 content by weight of 75% or more, in powder form for leather dyeing</w:t>
              <!--{FOOT}//-->
            </w:r>
          </w:p>
        </w:tc>
        <!--<w:tc>
          <w:p>
            <w:pPr>
              <w:pStyle w:val="NormalinTable"/>
              <w:jc w:val="center"/>
            </w:pPr>
            <w:r>
              <w:t>{SUPPUNIT}</w:t>
            </w:r>
          </w:p>
        </w:tc>//-->
      </w:tr>
      <w:tr>
        <w:trPr>
          <w:cantSplit/>
        </w:trPr>
        <w:tc>
          <w:p>
            <w:pPr>
              <w:pStyle w:val="NormalinTable"/>
            </w:pPr>
            <w:r>
              <w:rPr>
                <w:b/>
              </w:rPr>
              <w:t>3204 14 00 90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Vat dyes (including those usable in that state as pigments) and preparations based thereon</w:t>
              <!--{FOOT}//-->
            </w:r>
          </w:p>
        </w:tc>
        <!--<w:tc>
          <w:p>
            <w:pPr>
              <w:pStyle w:val="NormalinTable"/>
              <w:jc w:val="center"/>
            </w:pPr>
            <w:r>
              <w:t>{SUPPUNIT}</w:t>
            </w:r>
          </w:p>
        </w:tc>//-->
      </w:tr>
      <w:tr>
        <w:trPr>
          <w:cantSplit/>
        </w:trPr>
        <w:tc>
          <w:p>
            <w:pPr>
              <w:pStyle w:val="NormalinTable"/>
            </w:pPr>
            <w:r>
              <w:rPr>
                <w:b/>
              </w:rPr>
              <w:t>3204 15 00 60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Vat Blue 4 (CAS RN 81-77-6) and preparations based thereon with a colourant C.I. Vat Blue 4 content of 50% or more by weight</w:t>
              <!--{FOOT}//-->
            </w:r>
          </w:p>
        </w:tc>
        <!--<w:tc>
          <w:p>
            <w:pPr>
              <w:pStyle w:val="NormalinTable"/>
              <w:jc w:val="center"/>
            </w:pPr>
            <w:r>
              <w:t>{SUPPUNIT}</w:t>
            </w:r>
          </w:p>
        </w:tc>//-->
      </w:tr>
      <w:tr>
        <w:trPr>
          <w:cantSplit/>
        </w:trPr>
        <w:tc>
          <w:p>
            <w:pPr>
              <w:pStyle w:val="NormalinTable"/>
            </w:pPr>
            <w:r>
              <w:rPr>
                <w:b/>
              </w:rPr>
              <w:t>3204 15 00 70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Vat Red 1 (CAS RN 2379-74-0)</w:t>
              <!--{FOOT}//-->
            </w:r>
          </w:p>
        </w:tc>
        <!--<w:tc>
          <w:p>
            <w:pPr>
              <w:pStyle w:val="NormalinTable"/>
              <w:jc w:val="center"/>
            </w:pPr>
            <w:r>
              <w:t>{SUPPUNIT}</w:t>
            </w:r>
          </w:p>
        </w:tc>//-->
      </w:tr>
      <w:tr>
        <w:trPr>
          <w:cantSplit/>
        </w:trPr>
        <w:tc>
          <w:p>
            <w:pPr>
              <w:pStyle w:val="NormalinTable"/>
            </w:pPr>
            <w:r>
              <w:rPr>
                <w:b/>
              </w:rPr>
              <w:t>3204 15 00 90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Reactive dyes and preparations based thereon</w:t>
              <!--{FOOT}//-->
            </w:r>
          </w:p>
        </w:tc>
        <!--<w:tc>
          <w:p>
            <w:pPr>
              <w:pStyle w:val="NormalinTable"/>
              <w:jc w:val="center"/>
            </w:pPr>
            <w:r>
              <w:t>{SUPPUNIT}</w:t>
            </w:r>
          </w:p>
        </w:tc>//-->
      </w:tr>
      <w:tr>
        <w:trPr>
          <w:cantSplit/>
        </w:trPr>
        <w:tc>
          <w:p>
            <w:pPr>
              <w:pStyle w:val="NormalinTable"/>
            </w:pPr>
            <w:r>
              <w:rPr>
                <w:b/>
              </w:rPr>
              <w:t>3204 16 00 30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based on Colourant Reactive Black 5 (CAS RN 17095-24-8) with a content thereof of 60% or more but not more than 75% by weight, and including one or more of the following:</w:t>
            </w:r>
            <w:r>
              <w:br/>
              <w:t>- Colourant Reactive Yellow 201 (CAS RN 27624-67-5),</w:t>
            </w:r>
            <w:r>
              <w:br/>
              <w:t>- 1-Naphthalenesulphonicacid,4-amino-3-[[4-[[2-(sulphooxy)ethyl]sulphonyl]phenyl]azo]-, disodium salt (CAS RN 250688-43-8), or</w:t>
            </w:r>
            <w:r>
              <w:br/>
              <w:t>- 3,5-diamino-4-[[4-[[2-(sulphooxy)ethyl]sulphonyl]fenyl]azo]-2-[[2-sulfo-4-[[2-(sulphooxy)ethyl]sulfonyl]phenyl]azobenzoic acid sodium salt (CAS RN 906532-68-1) </w:t>
              <!--{FOOT}//-->
            </w:r>
          </w:p>
        </w:tc>
        <!--<w:tc>
          <w:p>
            <w:pPr>
              <w:pStyle w:val="NormalinTable"/>
              <w:jc w:val="center"/>
            </w:pPr>
            <w:r>
              <w:t>{SUPPUNIT}</w:t>
            </w:r>
          </w:p>
        </w:tc>//-->
      </w:tr>
      <w:tr>
        <w:trPr>
          <w:cantSplit/>
        </w:trPr>
        <w:tc>
          <w:p>
            <w:pPr>
              <w:pStyle w:val="NormalinTable"/>
            </w:pPr>
            <w:r>
              <w:rPr>
                <w:b/>
              </w:rPr>
              <w:t>3204 16 00 40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of Colourant C.I. Reactive Red 141 (CAS RN 61931-52-0)</w:t>
            </w:r>
            <w:r>
              <w:br/>
              <w:t>- with a colourant C.I. Reactive Red 141 content of 13% or more by weight, and</w:t>
            </w:r>
            <w:r>
              <w:br/>
              <w:t>- containing a preservative </w:t>
              <!--{FOOT}//-->
            </w:r>
          </w:p>
        </w:tc>
        <!--<w:tc>
          <w:p>
            <w:pPr>
              <w:pStyle w:val="NormalinTable"/>
              <w:jc w:val="center"/>
            </w:pPr>
            <w:r>
              <w:t>{SUPPUNIT}</w:t>
            </w:r>
          </w:p>
        </w:tc>//-->
      </w:tr>
      <w:tr>
        <w:trPr>
          <w:cantSplit/>
        </w:trPr>
        <w:tc>
          <w:p>
            <w:pPr>
              <w:pStyle w:val="NormalinTable"/>
            </w:pPr>
            <w:r>
              <w:rPr>
                <w:b/>
              </w:rPr>
              <w:t>3204 16 00 90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Pigments and preparations based thereon</w:t>
              <!--{FOOT}//-->
            </w:r>
          </w:p>
        </w:tc>
        <!--<w:tc>
          <w:p>
            <w:pPr>
              <w:pStyle w:val="NormalinTable"/>
              <w:jc w:val="center"/>
            </w:pPr>
            <w:r>
              <w:t>{SUPPUNIT}</w:t>
            </w:r>
          </w:p>
        </w:tc>//-->
      </w:tr>
      <w:tr>
        <w:trPr>
          <w:cantSplit/>
        </w:trPr>
        <w:tc>
          <w:p>
            <w:pPr>
              <w:pStyle w:val="NormalinTable"/>
            </w:pPr>
            <w:r>
              <w:rPr>
                <w:b/>
              </w:rPr>
              <w:t>3204 17 00 10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81 (CAS RN 22094-93-5) and preparations based thereon with a colourant C.I. Pigment Yellow 81 content of 50% or more by weight</w:t>
              <!--{FOOT}//-->
            </w:r>
          </w:p>
        </w:tc>
        <!--<w:tc>
          <w:p>
            <w:pPr>
              <w:pStyle w:val="NormalinTable"/>
              <w:jc w:val="center"/>
            </w:pPr>
            <w:r>
              <w:t>{SUPPUNIT}</w:t>
            </w:r>
          </w:p>
        </w:tc>//-->
      </w:tr>
      <w:tr>
        <w:trPr>
          <w:cantSplit/>
        </w:trPr>
        <w:tc>
          <w:p>
            <w:pPr>
              <w:pStyle w:val="NormalinTable"/>
            </w:pPr>
            <w:r>
              <w:rPr>
                <w:b/>
              </w:rPr>
              <w:t>3204 17 00 14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based on Colourant C.I. Pigment Red 48:2 (CAS RN 7023-61-2) with a content thereof of 60 % or more, but less than 85 % by weight</w:t>
              <!--{FOOT}//-->
            </w:r>
          </w:p>
        </w:tc>
        <!--<w:tc>
          <w:p>
            <w:pPr>
              <w:pStyle w:val="NormalinTable"/>
              <w:jc w:val="center"/>
            </w:pPr>
            <w:r>
              <w:t>{SUPPUNIT}</w:t>
            </w:r>
          </w:p>
        </w:tc>//-->
      </w:tr>
      <w:tr>
        <w:trPr>
          <w:cantSplit/>
        </w:trPr>
        <w:tc>
          <w:p>
            <w:pPr>
              <w:pStyle w:val="NormalinTable"/>
            </w:pPr>
            <w:r>
              <w:rPr>
                <w:b/>
              </w:rPr>
              <w:t>3204 17 00 15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Green 7 (CAS RN 1328-53-6) and preparations based thereon with a colourant C.I. Pigment Green 7 content of 40% or more by weight</w:t>
              <!--{FOOT}//-->
            </w:r>
          </w:p>
        </w:tc>
        <!--<w:tc>
          <w:p>
            <w:pPr>
              <w:pStyle w:val="NormalinTable"/>
              <w:jc w:val="center"/>
            </w:pPr>
            <w:r>
              <w:t>{SUPPUNIT}</w:t>
            </w:r>
          </w:p>
        </w:tc>//-->
      </w:tr>
      <w:tr>
        <w:trPr>
          <w:cantSplit/>
        </w:trPr>
        <w:tc>
          <w:p>
            <w:pPr>
              <w:pStyle w:val="NormalinTable"/>
            </w:pPr>
            <w:r>
              <w:rPr>
                <w:b/>
              </w:rPr>
              <w:t>3204 17 00 16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49:2 (CAS RN 1103-39-5) and preparations based thereon with a Colourant C.I. Pigment Red 49:2 content of 60% or more by weight</w:t>
              <!--{FOOT}//-->
            </w:r>
          </w:p>
        </w:tc>
        <!--<w:tc>
          <w:p>
            <w:pPr>
              <w:pStyle w:val="NormalinTable"/>
              <w:jc w:val="center"/>
            </w:pPr>
            <w:r>
              <w:t>{SUPPUNIT}</w:t>
            </w:r>
          </w:p>
        </w:tc>//-->
      </w:tr>
      <w:tr>
        <w:trPr>
          <w:cantSplit/>
        </w:trPr>
        <w:tc>
          <w:p>
            <w:pPr>
              <w:pStyle w:val="NormalinTable"/>
            </w:pPr>
            <w:r>
              <w:rPr>
                <w:b/>
              </w:rPr>
              <w:t>3204 17 00 17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12 (CAS RN 6410-32-8) and preparations based thereon with a Colourant C.I. Pigment Red 12 content of 35% or more by weight</w:t>
              <!--{FOOT}//-->
            </w:r>
          </w:p>
        </w:tc>
        <!--<w:tc>
          <w:p>
            <w:pPr>
              <w:pStyle w:val="NormalinTable"/>
              <w:jc w:val="center"/>
            </w:pPr>
            <w:r>
              <w:t>{SUPPUNIT}</w:t>
            </w:r>
          </w:p>
        </w:tc>//-->
      </w:tr>
      <w:tr>
        <w:trPr>
          <w:cantSplit/>
        </w:trPr>
        <w:tc>
          <w:p>
            <w:pPr>
              <w:pStyle w:val="NormalinTable"/>
            </w:pPr>
            <w:r>
              <w:rPr>
                <w:b/>
              </w:rPr>
              <w:t>3204 17 00 18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Orange 16 (CAS RN 6505-28-8) and preparations based thereon with a colourant C.I. Pigment Orange 16 content of 90% or more by weight</w:t>
              <!--{FOOT}//-->
            </w:r>
          </w:p>
        </w:tc>
        <!--<w:tc>
          <w:p>
            <w:pPr>
              <w:pStyle w:val="NormalinTable"/>
              <w:jc w:val="center"/>
            </w:pPr>
            <w:r>
              <w:t>{SUPPUNIT}</w:t>
            </w:r>
          </w:p>
        </w:tc>//-->
      </w:tr>
      <w:tr>
        <w:trPr>
          <w:cantSplit/>
        </w:trPr>
        <w:tc>
          <w:p>
            <w:pPr>
              <w:pStyle w:val="NormalinTable"/>
            </w:pPr>
            <w:r>
              <w:rPr>
                <w:b/>
              </w:rPr>
              <w:t>3204 17 00 19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48:2 (CAS RN 7023-61-2) and preparations based thereon with a colourant C.I. Pigment Red 48:2 content of 85% or more by weight</w:t>
              <!--{FOOT}//-->
            </w:r>
          </w:p>
        </w:tc>
        <!--<w:tc>
          <w:p>
            <w:pPr>
              <w:pStyle w:val="NormalinTable"/>
              <w:jc w:val="center"/>
            </w:pPr>
            <w:r>
              <w:t>{SUPPUNIT}</w:t>
            </w:r>
          </w:p>
        </w:tc>//-->
      </w:tr>
      <w:tr>
        <w:trPr>
          <w:cantSplit/>
        </w:trPr>
        <w:tc>
          <w:p>
            <w:pPr>
              <w:pStyle w:val="NormalinTable"/>
            </w:pPr>
            <w:r>
              <w:rPr>
                <w:b/>
              </w:rPr>
              <w:t>3204 17 00 20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15:3 (CAS RN 147-14-8) and preparations based thereon with a colourant C.I. Pigment Blue 15:3 content of 35% or more by weight</w:t>
              <!--{FOOT}//-->
            </w:r>
          </w:p>
        </w:tc>
        <!--<w:tc>
          <w:p>
            <w:pPr>
              <w:pStyle w:val="NormalinTable"/>
              <w:jc w:val="center"/>
            </w:pPr>
            <w:r>
              <w:t>{SUPPUNIT}</w:t>
            </w:r>
          </w:p>
        </w:tc>//-->
      </w:tr>
      <w:tr>
        <w:trPr>
          <w:cantSplit/>
        </w:trPr>
        <w:tc>
          <w:p>
            <w:pPr>
              <w:pStyle w:val="NormalinTable"/>
            </w:pPr>
            <w:r>
              <w:rPr>
                <w:b/>
              </w:rPr>
              <w:t>3204 17 00 21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15:4 (CAS RN 147-14-8) and preparations based thereon with a colourant C.I. Pigment Blue 15:4 content of 35% or more by weight</w:t>
              <!--{FOOT}//-->
            </w:r>
          </w:p>
        </w:tc>
        <!--<w:tc>
          <w:p>
            <w:pPr>
              <w:pStyle w:val="NormalinTable"/>
              <w:jc w:val="center"/>
            </w:pPr>
            <w:r>
              <w:t>{SUPPUNIT}</w:t>
            </w:r>
          </w:p>
        </w:tc>//-->
      </w:tr>
      <w:tr>
        <w:trPr>
          <w:cantSplit/>
        </w:trPr>
        <w:tc>
          <w:p>
            <w:pPr>
              <w:pStyle w:val="NormalinTable"/>
            </w:pPr>
            <w:r>
              <w:rPr>
                <w:b/>
              </w:rPr>
              <w:t>3204 17 00 22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169 (CAS RN 12237-63-7) and preparations based thereon with a colourant C.I. Pigment Red 169 content of 50% or more by weight</w:t>
              <!--{FOOT}//-->
            </w:r>
          </w:p>
        </w:tc>
        <!--<w:tc>
          <w:p>
            <w:pPr>
              <w:pStyle w:val="NormalinTable"/>
              <w:jc w:val="center"/>
            </w:pPr>
            <w:r>
              <w:t>{SUPPUNIT}</w:t>
            </w:r>
          </w:p>
        </w:tc>//-->
      </w:tr>
      <w:tr>
        <w:trPr>
          <w:cantSplit/>
        </w:trPr>
        <w:tc>
          <w:p>
            <w:pPr>
              <w:pStyle w:val="NormalinTable"/>
            </w:pPr>
            <w:r>
              <w:rPr>
                <w:b/>
              </w:rPr>
              <w:t>3204 17 00 23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Brown 41 (CAS RN 211502-16-8 or CAS RN 68516-75-6)</w:t>
              <!--{FOOT}//-->
            </w:r>
          </w:p>
        </w:tc>
        <!--<w:tc>
          <w:p>
            <w:pPr>
              <w:pStyle w:val="NormalinTable"/>
              <w:jc w:val="center"/>
            </w:pPr>
            <w:r>
              <w:t>{SUPPUNIT}</w:t>
            </w:r>
          </w:p>
        </w:tc>//-->
      </w:tr>
      <w:tr>
        <w:trPr>
          <w:cantSplit/>
        </w:trPr>
        <w:tc>
          <w:p>
            <w:pPr>
              <w:pStyle w:val="NormalinTable"/>
            </w:pPr>
            <w:r>
              <w:rPr>
                <w:b/>
              </w:rPr>
              <w:t>3204 17 00 24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57:1 (CAS RN 5281-04-9) and preparations based thereon with a Colourant C.I. Pigment Red 57:1 content of 20% or more by weight</w:t>
              <!--{FOOT}//-->
            </w:r>
          </w:p>
        </w:tc>
        <!--<w:tc>
          <w:p>
            <w:pPr>
              <w:pStyle w:val="NormalinTable"/>
              <w:jc w:val="center"/>
            </w:pPr>
            <w:r>
              <w:t>{SUPPUNIT}</w:t>
            </w:r>
          </w:p>
        </w:tc>//-->
      </w:tr>
      <w:tr>
        <w:trPr>
          <w:cantSplit/>
        </w:trPr>
        <w:tc>
          <w:p>
            <w:pPr>
              <w:pStyle w:val="NormalinTable"/>
            </w:pPr>
            <w:r>
              <w:rPr>
                <w:b/>
              </w:rPr>
              <w:t>3204 17 00 25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14 (CAS RN 5468-75-7) and preparations based thereon with a colourant C.I. Pigment Yellow 14 content of 25% or more by weight</w:t>
              <!--{FOOT}//-->
            </w:r>
          </w:p>
        </w:tc>
        <!--<w:tc>
          <w:p>
            <w:pPr>
              <w:pStyle w:val="NormalinTable"/>
              <w:jc w:val="center"/>
            </w:pPr>
            <w:r>
              <w:t>{SUPPUNIT}</w:t>
            </w:r>
          </w:p>
        </w:tc>//-->
      </w:tr>
      <w:tr>
        <w:trPr>
          <w:cantSplit/>
        </w:trPr>
        <w:tc>
          <w:p>
            <w:pPr>
              <w:pStyle w:val="NormalinTable"/>
            </w:pPr>
            <w:r>
              <w:rPr>
                <w:b/>
              </w:rPr>
              <w:t>3204 17 00 26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Orange 13 (CAS RN 3520-72-7) and preparations based thereon with a colourant C.I. Pigment Orange 13 content of 80% or more by weight</w:t>
              <!--{FOOT}//-->
            </w:r>
          </w:p>
        </w:tc>
        <!--<w:tc>
          <w:p>
            <w:pPr>
              <w:pStyle w:val="NormalinTable"/>
              <w:jc w:val="center"/>
            </w:pPr>
            <w:r>
              <w:t>{SUPPUNIT}</w:t>
            </w:r>
          </w:p>
        </w:tc>//-->
      </w:tr>
      <w:tr>
        <w:trPr>
          <w:cantSplit/>
        </w:trPr>
        <w:tc>
          <w:p>
            <w:pPr>
              <w:pStyle w:val="NormalinTable"/>
            </w:pPr>
            <w:r>
              <w:rPr>
                <w:b/>
              </w:rPr>
              <w:t>3204 17 00 29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268 (CAS RN 16403-84-2) and preparations based thereon with a Colourant C.I. Pigment Red 268 content of 80% or more by weight</w:t>
              <!--{FOOT}//-->
            </w:r>
          </w:p>
        </w:tc>
        <!--<w:tc>
          <w:p>
            <w:pPr>
              <w:pStyle w:val="NormalinTable"/>
              <w:jc w:val="center"/>
            </w:pPr>
            <w:r>
              <w:t>{SUPPUNIT}</w:t>
            </w:r>
          </w:p>
        </w:tc>//-->
      </w:tr>
      <w:tr>
        <w:trPr>
          <w:cantSplit/>
        </w:trPr>
        <w:tc>
          <w:p>
            <w:pPr>
              <w:pStyle w:val="NormalinTable"/>
            </w:pPr>
            <w:r>
              <w:rPr>
                <w:b/>
              </w:rPr>
              <w:t>3204 17 00 30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4 (CAS RN 2814-77-9) and preparations based thereon with a Colourant C.I. Pigment Red 4 content of 60% or more by weight</w:t>
              <!--{FOOT}//-->
            </w:r>
          </w:p>
        </w:tc>
        <!--<w:tc>
          <w:p>
            <w:pPr>
              <w:pStyle w:val="NormalinTable"/>
              <w:jc w:val="center"/>
            </w:pPr>
            <w:r>
              <w:t>{SUPPUNIT}</w:t>
            </w:r>
          </w:p>
        </w:tc>//-->
      </w:tr>
      <w:tr>
        <w:trPr>
          <w:cantSplit/>
        </w:trPr>
        <w:tc>
          <w:p>
            <w:pPr>
              <w:pStyle w:val="NormalinTable"/>
            </w:pPr>
            <w:r>
              <w:rPr>
                <w:b/>
              </w:rPr>
              <w:t>3204 17 00 33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15:1 (CAS RN 147-14-8) and preparations based thereon with a colourant C.I. Pigment Blue 15:1 content of 35% or more by weight</w:t>
              <!--{FOOT}//-->
            </w:r>
          </w:p>
        </w:tc>
        <!--<w:tc>
          <w:p>
            <w:pPr>
              <w:pStyle w:val="NormalinTable"/>
              <w:jc w:val="center"/>
            </w:pPr>
            <w:r>
              <w:t>{SUPPUNIT}</w:t>
            </w:r>
          </w:p>
        </w:tc>//-->
      </w:tr>
      <w:tr>
        <w:trPr>
          <w:cantSplit/>
        </w:trPr>
        <w:tc>
          <w:p>
            <w:pPr>
              <w:pStyle w:val="NormalinTable"/>
            </w:pPr>
            <w:r>
              <w:rPr>
                <w:b/>
              </w:rPr>
              <w:t>3204 17 00 35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202 (CAS RN 3089-17-6) and preparations based thereon with a colourant C.I. Pigment Red 202 content of 70% or more by weight</w:t>
              <!--{FOOT}//-->
            </w:r>
          </w:p>
        </w:tc>
        <!--<w:tc>
          <w:p>
            <w:pPr>
              <w:pStyle w:val="NormalinTable"/>
              <w:jc w:val="center"/>
            </w:pPr>
            <w:r>
              <w:t>{SUPPUNIT}</w:t>
            </w:r>
          </w:p>
        </w:tc>//-->
      </w:tr>
      <w:tr>
        <w:trPr>
          <w:cantSplit/>
        </w:trPr>
        <w:tc>
          <w:p>
            <w:pPr>
              <w:pStyle w:val="NormalinTable"/>
            </w:pPr>
            <w:r>
              <w:rPr>
                <w:b/>
              </w:rPr>
              <w:t>3204 17 00 37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81:2 (CAS RN 75627-12-2) and preparations based thereon with a colourant C.I. Pigment Red 81:2 content of 30% or more by weight</w:t>
              <!--{FOOT}//-->
            </w:r>
          </w:p>
        </w:tc>
        <!--<w:tc>
          <w:p>
            <w:pPr>
              <w:pStyle w:val="NormalinTable"/>
              <w:jc w:val="center"/>
            </w:pPr>
            <w:r>
              <w:t>{SUPPUNIT}</w:t>
            </w:r>
          </w:p>
        </w:tc>//-->
      </w:tr>
      <w:tr>
        <w:trPr>
          <w:cantSplit/>
        </w:trPr>
        <w:tc>
          <w:p>
            <w:pPr>
              <w:pStyle w:val="NormalinTable"/>
            </w:pPr>
            <w:r>
              <w:rPr>
                <w:b/>
              </w:rPr>
              <w:t>3204 17 00 40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120 (CAS RN 29920-31-8) and preparations based thereon with a colourant C.I. Pigment Yellow 120 content of 50% or more by weight</w:t>
              <!--{FOOT}//-->
            </w:r>
          </w:p>
        </w:tc>
        <!--<w:tc>
          <w:p>
            <w:pPr>
              <w:pStyle w:val="NormalinTable"/>
              <w:jc w:val="center"/>
            </w:pPr>
            <w:r>
              <w:t>{SUPPUNIT}</w:t>
            </w:r>
          </w:p>
        </w:tc>//-->
      </w:tr>
      <w:tr>
        <w:trPr>
          <w:cantSplit/>
        </w:trPr>
        <w:tc>
          <w:p>
            <w:pPr>
              <w:pStyle w:val="NormalinTable"/>
            </w:pPr>
            <w:r>
              <w:rPr>
                <w:b/>
              </w:rPr>
              <w:t>3204 17 00 45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174 (CAS RN 78952-72-4), highly resinated pigment (approx. 35% disproportionate resin), with a purity of 98% by weight or more, in the form of extruded beads with a moisture content of not more than 1% by weight</w:t>
              <!--{FOOT}//-->
            </w:r>
          </w:p>
        </w:tc>
        <!--<w:tc>
          <w:p>
            <w:pPr>
              <w:pStyle w:val="NormalinTable"/>
              <w:jc w:val="center"/>
            </w:pPr>
            <w:r>
              <w:t>{SUPPUNIT}</w:t>
            </w:r>
          </w:p>
        </w:tc>//-->
      </w:tr>
      <w:tr>
        <w:trPr>
          <w:cantSplit/>
        </w:trPr>
        <w:tc>
          <w:p>
            <w:pPr>
              <w:pStyle w:val="NormalinTable"/>
            </w:pPr>
            <w:r>
              <w:rPr>
                <w:b/>
              </w:rPr>
              <w:t>3204 17 00 65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53 (CAS RN 2092-56-0) and preparations based thereon with a colourant C.I. Pigment Red 53 content of 50% or more by weight</w:t>
              <!--{FOOT}//-->
            </w:r>
          </w:p>
        </w:tc>
        <!--<w:tc>
          <w:p>
            <w:pPr>
              <w:pStyle w:val="NormalinTable"/>
              <w:jc w:val="center"/>
            </w:pPr>
            <w:r>
              <w:t>{SUPPUNIT}</w:t>
            </w:r>
          </w:p>
        </w:tc>//-->
      </w:tr>
      <w:tr>
        <w:trPr>
          <w:cantSplit/>
        </w:trPr>
        <w:tc>
          <w:p>
            <w:pPr>
              <w:pStyle w:val="NormalinTable"/>
            </w:pPr>
            <w:r>
              <w:rPr>
                <w:b/>
              </w:rPr>
              <w:t>3204 17 00 75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Orange 5 (CAS RN 3468-63-1) and preparations based thereon with a colourant C.I. Pigment Orange 5 content of 80% or more by weight</w:t>
              <!--{FOOT}//-->
            </w:r>
          </w:p>
        </w:tc>
        <!--<w:tc>
          <w:p>
            <w:pPr>
              <w:pStyle w:val="NormalinTable"/>
              <w:jc w:val="center"/>
            </w:pPr>
            <w:r>
              <w:t>{SUPPUNIT}</w:t>
            </w:r>
          </w:p>
        </w:tc>//-->
      </w:tr>
      <w:tr>
        <w:trPr>
          <w:cantSplit/>
        </w:trPr>
        <w:tc>
          <w:p>
            <w:pPr>
              <w:pStyle w:val="NormalinTable"/>
            </w:pPr>
            <w:r>
              <w:rPr>
                <w:b/>
              </w:rPr>
              <w:t>3204 17 00 80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207 (CAS RN 71819-77-7) and preparations based thereon with a colourant C.I. Pigment Red 207 content of 50% or more by weight</w:t>
              <!--{FOOT}//-->
            </w:r>
          </w:p>
        </w:tc>
        <!--<w:tc>
          <w:p>
            <w:pPr>
              <w:pStyle w:val="NormalinTable"/>
              <w:jc w:val="center"/>
            </w:pPr>
            <w:r>
              <w:t>{SUPPUNIT}</w:t>
            </w:r>
          </w:p>
        </w:tc>//-->
      </w:tr>
      <w:tr>
        <w:trPr>
          <w:cantSplit/>
        </w:trPr>
        <w:tc>
          <w:p>
            <w:pPr>
              <w:pStyle w:val="NormalinTable"/>
            </w:pPr>
            <w:r>
              <w:rPr>
                <w:b/>
              </w:rPr>
              <w:t>3204 17 00 85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61 (CAS RN 1324-76-1) and preparations based thereon with a colourant C.I. Pigment Blue 61 content of 35% or more by weight</w:t>
              <!--{FOOT}//-->
            </w:r>
          </w:p>
        </w:tc>
        <!--<w:tc>
          <w:p>
            <w:pPr>
              <w:pStyle w:val="NormalinTable"/>
              <w:jc w:val="center"/>
            </w:pPr>
            <w:r>
              <w:t>{SUPPUNIT}</w:t>
            </w:r>
          </w:p>
        </w:tc>//-->
      </w:tr>
      <w:tr>
        <w:trPr>
          <w:cantSplit/>
        </w:trPr>
        <w:tc>
          <w:p>
            <w:pPr>
              <w:pStyle w:val="NormalinTable"/>
            </w:pPr>
            <w:r>
              <w:rPr>
                <w:b/>
              </w:rPr>
              <w:t>3204 17 00 88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Violet 3 (CAS RN 1325-82-2 or CAS RN 101357-19-1) and preparations based thereon with a colourant C.I. Pigment Violet 3 content of 90% or more by weight</w:t>
              <!--{FOOT}//-->
            </w:r>
          </w:p>
        </w:tc>
        <!--<w:tc>
          <w:p>
            <w:pPr>
              <w:pStyle w:val="NormalinTable"/>
              <w:jc w:val="center"/>
            </w:pPr>
            <w:r>
              <w:t>{SUPPUNIT}</w:t>
            </w:r>
          </w:p>
        </w:tc>//-->
      </w:tr>
      <w:tr>
        <w:trPr>
          <w:cantSplit/>
        </w:trPr>
        <w:tc>
          <w:p>
            <w:pPr>
              <w:pStyle w:val="NormalinTable"/>
            </w:pPr>
            <w:r>
              <w:rPr>
                <w:b/>
              </w:rPr>
              <w:t>3204 17 00 90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 of colouring matter of two or more of the subheadings 3204 11 to 3204 19</w:t>
              <!--{FOOT}//-->
            </w:r>
          </w:p>
        </w:tc>
        <!--<w:tc>
          <w:p>
            <w:pPr>
              <w:pStyle w:val="NormalinTable"/>
              <w:jc w:val="center"/>
            </w:pPr>
            <w:r>
              <w:t>{SUPPUNIT}</w:t>
            </w:r>
          </w:p>
        </w:tc>//-->
      </w:tr>
      <w:tr>
        <w:trPr>
          <w:cantSplit/>
        </w:trPr>
        <w:tc>
          <w:p>
            <w:pPr>
              <w:pStyle w:val="NormalinTable"/>
            </w:pPr>
            <w:r>
              <w:rPr>
                <w:b/>
              </w:rPr>
              <w:t>3204 19 00 12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Violet 49 (CAS RN 205057-15-4)</w:t>
              <!--{FOOT}//-->
            </w:r>
          </w:p>
        </w:tc>
        <!--<w:tc>
          <w:p>
            <w:pPr>
              <w:pStyle w:val="NormalinTable"/>
              <w:jc w:val="center"/>
            </w:pPr>
            <w:r>
              <w:t>{SUPPUNIT}</w:t>
            </w:r>
          </w:p>
        </w:tc>//-->
      </w:tr>
      <w:tr>
        <w:trPr>
          <w:cantSplit/>
        </w:trPr>
        <w:tc>
          <w:p>
            <w:pPr>
              <w:pStyle w:val="NormalinTable"/>
            </w:pPr>
            <w:r>
              <w:rPr>
                <w:b/>
              </w:rPr>
              <w:t>3204 19 00 13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Sulphur Black 1 (CAS RN 1326-82-5) and preparations based thereon with a colourant C.I. Sulphur Black 1 content of 75% or more by weight</w:t>
              <!--{FOOT}//-->
            </w:r>
          </w:p>
        </w:tc>
        <!--<w:tc>
          <w:p>
            <w:pPr>
              <w:pStyle w:val="NormalinTable"/>
              <w:jc w:val="center"/>
            </w:pPr>
            <w:r>
              <w:t>{SUPPUNIT}</w:t>
            </w:r>
          </w:p>
        </w:tc>//-->
      </w:tr>
      <w:tr>
        <w:trPr>
          <w:cantSplit/>
        </w:trPr>
        <w:tc>
          <w:p>
            <w:pPr>
              <w:pStyle w:val="NormalinTable"/>
            </w:pPr>
            <w:r>
              <w:rPr>
                <w:b/>
              </w:rPr>
              <w:t>3204 19 00 14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colourant preparation, in a form of wet paste, containing by weight:</w:t>
            </w:r>
            <w:r>
              <w:br/>
              <w:t>- 35% or more but not more than 40% of 1-[[4-(phenylazo)phenyl]azo]naphthalen-2-ol methyl derivatives (CAS RN 70879-65-1)</w:t>
            </w:r>
            <w:r>
              <w:br/>
              <w:t>- not more than 3% of 1-(phenylazo)naphthalen-2-ol (CAS RN 842-07-9)</w:t>
            </w:r>
            <w:r>
              <w:br/>
              <w:t>- not more than 3% of 1-[(2-methylphenyl)azo]naphthalen-2-ol (CAS RN 2646-17-5)</w:t>
            </w:r>
            <w:r>
              <w:br/>
              <w:t>- 55% or more but not more than 65% of water </w:t>
              <!--{FOOT}//-->
            </w:r>
          </w:p>
        </w:tc>
        <!--<w:tc>
          <w:p>
            <w:pPr>
              <w:pStyle w:val="NormalinTable"/>
              <w:jc w:val="center"/>
            </w:pPr>
            <w:r>
              <w:t>{SUPPUNIT}</w:t>
            </w:r>
          </w:p>
        </w:tc>//-->
      </w:tr>
      <w:tr>
        <w:trPr>
          <w:cantSplit/>
        </w:trPr>
        <w:tc>
          <w:p>
            <w:pPr>
              <w:pStyle w:val="NormalinTable"/>
            </w:pPr>
            <w:r>
              <w:rPr>
                <w:b/>
              </w:rPr>
              <w:t>3204 19 00 16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Yellow 133 (CAS RN 51202-86-9) and preparations based thereon with a colourant C.I. Solvent Yellow 133 content of 97% or more by weight</w:t>
              <!--{FOOT}//-->
            </w:r>
          </w:p>
        </w:tc>
        <!--<w:tc>
          <w:p>
            <w:pPr>
              <w:pStyle w:val="NormalinTable"/>
              <w:jc w:val="center"/>
            </w:pPr>
            <w:r>
              <w:t>{SUPPUNIT}</w:t>
            </w:r>
          </w:p>
        </w:tc>//-->
      </w:tr>
      <w:tr>
        <w:trPr>
          <w:cantSplit/>
        </w:trPr>
        <w:tc>
          <w:p>
            <w:pPr>
              <w:pStyle w:val="NormalinTable"/>
            </w:pPr>
            <w:r>
              <w:rPr>
                <w:b/>
              </w:rPr>
              <w:t>3204 19 00 21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Photochromic dye, 4-(3-(4-butoxyphenyl)-6-methoxy-3-(4-methoxyphenyl)-13,13-dimethyl-11-(trifluoromethyl)-3,13-dihydrobenzo[h]indeno[2,1-f]chromen-7-yl)morpholine (CAS RN 1021540-64-6)</w:t>
              <!--{FOOT}//-->
            </w:r>
          </w:p>
        </w:tc>
        <!--<w:tc>
          <w:p>
            <w:pPr>
              <w:pStyle w:val="NormalinTable"/>
              <w:jc w:val="center"/>
            </w:pPr>
            <w:r>
              <w:t>{SUPPUNIT}</w:t>
            </w:r>
          </w:p>
        </w:tc>//-->
      </w:tr>
      <w:tr>
        <w:trPr>
          <w:cantSplit/>
        </w:trPr>
        <w:tc>
          <w:p>
            <w:pPr>
              <w:pStyle w:val="NormalinTable"/>
            </w:pPr>
            <w:r>
              <w:rPr>
                <w:b/>
              </w:rPr>
              <w:t>3204 19 00 70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Red 49:2 (CAS RN 1103-39-5) and preparations based thereon with a colourant C.I. Solvent Red 49:2 content of 90% or more by weight</w:t>
              <!--{FOOT}//-->
            </w:r>
          </w:p>
        </w:tc>
        <!--<w:tc>
          <w:p>
            <w:pPr>
              <w:pStyle w:val="NormalinTable"/>
              <w:jc w:val="center"/>
            </w:pPr>
            <w:r>
              <w:t>{SUPPUNIT}</w:t>
            </w:r>
          </w:p>
        </w:tc>//-->
      </w:tr>
      <w:tr>
        <w:trPr>
          <w:cantSplit/>
        </w:trPr>
        <w:tc>
          <w:p>
            <w:pPr>
              <w:pStyle w:val="NormalinTable"/>
            </w:pPr>
            <w:r>
              <w:rPr>
                <w:b/>
              </w:rPr>
              <w:t>3204 19 00 71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Brown 53 (CAS RN 64696-98-6) and preparations based thereon with a colourant C.I. Solvent Brown 53 content of 95% or more by weight</w:t>
              <!--{FOOT}//-->
            </w:r>
          </w:p>
        </w:tc>
        <!--<w:tc>
          <w:p>
            <w:pPr>
              <w:pStyle w:val="NormalinTable"/>
              <w:jc w:val="center"/>
            </w:pPr>
            <w:r>
              <w:t>{SUPPUNIT}</w:t>
            </w:r>
          </w:p>
        </w:tc>//-->
      </w:tr>
      <w:tr>
        <w:trPr>
          <w:cantSplit/>
        </w:trPr>
        <w:tc>
          <w:p>
            <w:pPr>
              <w:pStyle w:val="NormalinTable"/>
            </w:pPr>
            <w:r>
              <w:rPr>
                <w:b/>
              </w:rPr>
              <w:t>3204 19 00 73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Blue 104 (CAS RN 116-75-6) and preparations based thereon with a colourant C.I. Solvent Blue 104 content of 97% or more by weight</w:t>
              <!--{FOOT}//-->
            </w:r>
          </w:p>
        </w:tc>
        <!--<w:tc>
          <w:p>
            <w:pPr>
              <w:pStyle w:val="NormalinTable"/>
              <w:jc w:val="center"/>
            </w:pPr>
            <w:r>
              <w:t>{SUPPUNIT}</w:t>
            </w:r>
          </w:p>
        </w:tc>//-->
      </w:tr>
      <w:tr>
        <w:trPr>
          <w:cantSplit/>
        </w:trPr>
        <w:tc>
          <w:p>
            <w:pPr>
              <w:pStyle w:val="NormalinTable"/>
            </w:pPr>
            <w:r>
              <w:rPr>
                <w:b/>
              </w:rPr>
              <w:t>3204 19 00 77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Yellow 98 (CAS RN 27870-92-4 or CAS RN 12671-74-8) and preparations based thereon with a colourant C.I. Solvent Yellow 98 content of 95% or more by weight</w:t>
              <!--{FOOT}//-->
            </w:r>
          </w:p>
        </w:tc>
        <!--<w:tc>
          <w:p>
            <w:pPr>
              <w:pStyle w:val="NormalinTable"/>
              <w:jc w:val="center"/>
            </w:pPr>
            <w:r>
              <w:t>{SUPPUNIT}</w:t>
            </w:r>
          </w:p>
        </w:tc>//-->
      </w:tr>
      <w:tr>
        <w:trPr>
          <w:cantSplit/>
        </w:trPr>
        <w:tc>
          <w:p>
            <w:pPr>
              <w:pStyle w:val="NormalinTable"/>
            </w:pPr>
            <w:r>
              <w:rPr>
                <w:b/>
              </w:rPr>
              <w:t>3204 19 00 84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Blue 67 (CAS RN 12226-78-7) and preparations based thereon with a colourant C.I. Solvent Blue 67 content of 98% or more by weight</w:t>
              <!--{FOOT}//-->
            </w:r>
          </w:p>
        </w:tc>
        <!--<w:tc>
          <w:p>
            <w:pPr>
              <w:pStyle w:val="NormalinTable"/>
              <w:jc w:val="center"/>
            </w:pPr>
            <w:r>
              <w:t>{SUPPUNIT}</w:t>
            </w:r>
          </w:p>
        </w:tc>//-->
      </w:tr>
      <w:tr>
        <w:trPr>
          <w:cantSplit/>
        </w:trPr>
        <w:tc>
          <w:p>
            <w:pPr>
              <w:pStyle w:val="NormalinTable"/>
            </w:pPr>
            <w:r>
              <w:rPr>
                <w:b/>
              </w:rPr>
              <w:t>3204 19 00 90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Synthetic organic products of a kind used as fluorescent brightening agents</w:t>
              <!--{FOOT}//-->
            </w:r>
          </w:p>
        </w:tc>
        <!--<w:tc>
          <w:p>
            <w:pPr>
              <w:pStyle w:val="NormalinTable"/>
              <w:jc w:val="center"/>
            </w:pPr>
            <w:r>
              <w:t>{SUPPUNIT}</w:t>
            </w:r>
          </w:p>
        </w:tc>//-->
      </w:tr>
      <w:tr>
        <w:trPr>
          <w:cantSplit/>
        </w:trPr>
        <w:tc>
          <w:p>
            <w:pPr>
              <w:pStyle w:val="NormalinTable"/>
            </w:pPr>
            <w:r>
              <w:rPr>
                <w:b/>
              </w:rPr>
              <w:t>3204 20 00 10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2,5-Thiophenediylbis(5-tert-butyl-1,3-benzoxazole) (CAS RN 7128-64-5)</w:t>
              <!--{FOOT}//-->
            </w:r>
          </w:p>
        </w:tc>
        <!--<w:tc>
          <w:p>
            <w:pPr>
              <w:pStyle w:val="NormalinTable"/>
              <w:jc w:val="center"/>
            </w:pPr>
            <w:r>
              <w:t>{SUPPUNIT}</w:t>
            </w:r>
          </w:p>
        </w:tc>//-->
      </w:tr>
      <w:tr>
        <w:trPr>
          <w:cantSplit/>
        </w:trPr>
        <w:tc>
          <w:p>
            <w:pPr>
              <w:pStyle w:val="NormalinTable"/>
            </w:pPr>
            <w:r>
              <w:rPr>
                <w:b/>
              </w:rPr>
              <w:t>3204 20 00 30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Colourant C.I. Fluorescent Brightener 351 (CAS RN 27344-41-8) and preparations based thereon with a colourant C.I. Fluorescent Brightener 351 content of 90% or more by weight</w:t>
              <!--{FOOT}//-->
            </w:r>
          </w:p>
        </w:tc>
        <!--<w:tc>
          <w:p>
            <w:pPr>
              <w:pStyle w:val="NormalinTable"/>
              <w:jc w:val="center"/>
            </w:pPr>
            <w:r>
              <w:t>{SUPPUNIT}</w:t>
            </w:r>
          </w:p>
        </w:tc>//-->
      </w:tr>
      <w:tr>
        <w:trPr>
          <w:cantSplit/>
        </w:trPr>
        <w:tc>
          <w:p>
            <w:pPr>
              <w:pStyle w:val="NormalinTable"/>
            </w:pPr>
            <w:r>
              <w:rPr>
                <w:b/>
              </w:rPr>
              <w:t>3204 20 00 90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Colourant C.I Solvent Yellow 172 (also known as C.I. Solvent Yellow 135) (CAS RN 68427-35-0) and preparations based thereon with a colourant C.I Solvent Yellow 172 (also known as C.I. Solvent Yellow 135) content of 90% or more by weight</w:t>
              <!--{FOOT}//-->
            </w:r>
          </w:p>
        </w:tc>
        <!--<w:tc>
          <w:p>
            <w:pPr>
              <w:pStyle w:val="NormalinTable"/>
              <w:jc w:val="center"/>
            </w:pPr>
            <w:r>
              <w:t>{SUPPUNIT}</w:t>
            </w:r>
          </w:p>
        </w:tc>//-->
      </w:tr>
      <w:tr>
        <w:trPr>
          <w:cantSplit/>
        </w:trPr>
        <w:tc>
          <w:p>
            <w:pPr>
              <w:pStyle w:val="NormalinTable"/>
            </w:pPr>
            <w:r>
              <w:rPr>
                <w:b/>
              </w:rPr>
              <w:t>3204 90 00 20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colourant C.I. Solvent Red 175 (CAS RN 68411-78-6) in petroleum distillates, hydrotreated light naphthenic (CAS RN 64742-53-6), containing by weight 40% or more but not more than 60% of a colourant C.I. Solvent Red 175</w:t>
              <!--{FOOT}//-->
            </w:r>
          </w:p>
        </w:tc>
        <!--<w:tc>
          <w:p>
            <w:pPr>
              <w:pStyle w:val="NormalinTable"/>
              <w:jc w:val="center"/>
            </w:pPr>
            <w:r>
              <w:t>{SUPPUNIT}</w:t>
            </w:r>
          </w:p>
        </w:tc>//-->
      </w:tr>
      <w:tr>
        <w:trPr>
          <w:cantSplit/>
        </w:trPr>
        <w:tc>
          <w:p>
            <w:pPr>
              <w:pStyle w:val="NormalinTable"/>
            </w:pPr>
            <w:r>
              <w:rPr>
                <w:b/>
              </w:rPr>
              <w:t>3204 90 00 90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Colour lakes; preparations as specified in note 3 to this chapter based on colour lakes</w:t>
              <!--{FOOT}//-->
            </w:r>
          </w:p>
        </w:tc>
        <!--<w:tc>
          <w:p>
            <w:pPr>
              <w:pStyle w:val="NormalinTable"/>
              <w:jc w:val="center"/>
            </w:pPr>
            <w:r>
              <w:t>{SUPPUNIT}</w:t>
            </w:r>
          </w:p>
        </w:tc>//-->
      </w:tr>
      <w:tr>
        <w:trPr>
          <w:cantSplit/>
        </w:trPr>
        <w:tc>
          <w:p>
            <w:pPr>
              <w:pStyle w:val="NormalinTable"/>
            </w:pPr>
            <w:r>
              <w:rPr>
                <w:b/>
              </w:rPr>
              <w:t>3205 00 00 10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lakes prepared from dyes for use in the manufacture of pigments for the pharmaceutical industry</w:t>
              <!--{FOOT}//-->
            </w:r>
          </w:p>
        </w:tc>
        <!--<w:tc>
          <w:p>
            <w:pPr>
              <w:pStyle w:val="NormalinTable"/>
              <w:jc w:val="center"/>
            </w:pPr>
            <w:r>
              <w:t>{SUPPUNIT}</w:t>
            </w:r>
          </w:p>
        </w:tc>//-->
      </w:tr>
      <w:tr>
        <w:trPr>
          <w:cantSplit/>
        </w:trPr>
        <w:tc>
          <w:p>
            <w:pPr>
              <w:pStyle w:val="NormalinTable"/>
            </w:pPr>
            <w:r>
              <w:rPr>
                <w:b/>
              </w:rPr>
              <w:t>3205 00 00 90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colouring matter; preparations as specified in note 3 to this chapter, other than those of heading 3203, 3204 or 3205; inorganic products of a kind used as luminophores, whether or not chemically defined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Pigments and preparations based on titanium dioxide</w:t>
              <!--{FOOT}//-->
            </w:r>
          </w:p>
        </w:tc>
        <!--<w:tc>
          <w:p>
            <w:pPr>
              <w:pStyle w:val="NormalinTable"/>
              <w:jc w:val="center"/>
            </w:pPr>
            <w:r>
              <w:t>{SUPPUNIT}</w:t>
            </w:r>
          </w:p>
        </w:tc>//-->
      </w:tr>
      <w:tr>
        <w:trPr>
          <w:cantSplit/>
        </w:trPr>
        <w:tc>
          <w:p>
            <w:pPr>
              <w:pStyle w:val="NormalinTable"/>
            </w:pPr>
            <w:r>
              <w:rPr>
                <w:b/>
              </w:rPr>
              <w:t>3206 11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80% or more by weight of titanium dioxide calculated on the dry matter</w:t>
              <!--{FOOT}//-->
            </w:r>
          </w:p>
        </w:tc>
        <!--<w:tc>
          <w:p>
            <w:pPr>
              <w:pStyle w:val="NormalinTable"/>
              <w:jc w:val="center"/>
            </w:pPr>
            <w:r>
              <w:t>{SUPPUNIT}</w:t>
            </w:r>
          </w:p>
        </w:tc>//-->
      </w:tr>
      <w:tr>
        <w:trPr>
          <w:cantSplit/>
        </w:trPr>
        <w:tc>
          <w:p>
            <w:pPr>
              <w:pStyle w:val="NormalinTable"/>
            </w:pPr>
            <w:r>
              <w:rPr>
                <w:b/>
              </w:rPr>
              <w:t>3206 11 00 10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dioxide coated with isopropoxytitanium triisostearate, containing by weight 1,5% or more but not more than 2,5% of isopropoxytitanium triisostearate</w:t>
              <!--{FOOT}//-->
            </w:r>
          </w:p>
        </w:tc>
        <!--<w:tc>
          <w:p>
            <w:pPr>
              <w:pStyle w:val="NormalinTable"/>
              <w:jc w:val="center"/>
            </w:pPr>
            <w:r>
              <w:t>{SUPPUNIT}</w:t>
            </w:r>
          </w:p>
        </w:tc>//-->
      </w:tr>
      <w:tr>
        <w:trPr>
          <w:cantSplit/>
        </w:trPr>
        <w:tc>
          <w:p>
            <w:pPr>
              <w:pStyle w:val="NormalinTable"/>
            </w:pPr>
            <w:r>
              <w:rPr>
                <w:b/>
              </w:rPr>
              <w:t>3206 11 00 90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3206 19 00 10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- 72% (± 2%) of mica (CAS RN 12001-26-2) and</w:t>
            </w:r>
            <w:r>
              <w:br/>
              <w:t>- 28% (± 2%) of titanium dioxide (CAS RN 13463-67-7) </w:t>
              <!--{FOOT}//-->
            </w:r>
          </w:p>
        </w:tc>
        <!--<w:tc>
          <w:p>
            <w:pPr>
              <w:pStyle w:val="NormalinTable"/>
              <w:jc w:val="center"/>
            </w:pPr>
            <w:r>
              <w:t>{SUPPUNIT}</w:t>
            </w:r>
          </w:p>
        </w:tc>//-->
      </w:tr>
      <w:tr>
        <w:trPr>
          <w:cantSplit/>
        </w:trPr>
        <w:tc>
          <w:p>
            <w:pPr>
              <w:pStyle w:val="NormalinTable"/>
            </w:pPr>
            <w:r>
              <w:rPr>
                <w:b/>
              </w:rPr>
              <w:t>3206 19 00 90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Pigments and preparations based on chromium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colouring matter and other preparations</w:t>
              <!--{FOOT}//-->
            </w:r>
          </w:p>
        </w:tc>
        <!--<w:tc>
          <w:p>
            <w:pPr>
              <w:pStyle w:val="NormalinTable"/>
              <w:jc w:val="center"/>
            </w:pPr>
            <w:r>
              <w:t>{SUPPUNIT}</w:t>
            </w:r>
          </w:p>
        </w:tc>//-->
      </w:tr>
      <w:tr>
        <w:trPr>
          <w:cantSplit/>
        </w:trPr>
        <w:tc>
          <w:p>
            <w:pPr>
              <w:pStyle w:val="NormalinTable"/>
            </w:pPr>
            <w:r>
              <w:rPr>
                <w:b/>
              </w:rPr>
              <w:t>3206 41 00 00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Ultramarine and preparations based thereon</w:t>
              <!--{FOOT}//-->
            </w:r>
          </w:p>
        </w:tc>
        <!--<w:tc>
          <w:p>
            <w:pPr>
              <w:pStyle w:val="NormalinTable"/>
              <w:jc w:val="center"/>
            </w:pPr>
            <w:r>
              <w:t>{SUPPUNIT}</w:t>
            </w:r>
          </w:p>
        </w:tc>//-->
      </w:tr>
      <w:tr>
        <w:trPr>
          <w:cantSplit/>
        </w:trPr>
        <w:tc>
          <w:p>
            <w:pPr>
              <w:pStyle w:val="NormalinTable"/>
            </w:pPr>
            <w:r>
              <w:rPr>
                <w:b/>
              </w:rPr>
              <w:t>3206 42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Lithopone and other pigments and preparations based on zinc sulphide</w:t>
              <!--{FOOT}//-->
            </w:r>
          </w:p>
        </w:tc>
        <!--<w:tc>
          <w:p>
            <w:pPr>
              <w:pStyle w:val="NormalinTable"/>
              <w:jc w:val="center"/>
            </w:pPr>
            <w:r>
              <w:t>{SUPPUNIT}</w:t>
            </w:r>
          </w:p>
        </w:tc>//-->
      </w:tr>
      <w:tr>
        <w:trPr>
          <w:cantSplit/>
        </w:trPr>
        <w:tc>
          <w:p>
            <w:pPr>
              <w:pStyle w:val="NormalinTable"/>
            </w:pPr>
            <w:r>
              <w:rPr>
                <w:b/>
              </w:rPr>
              <w:t>3206 42 00 10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Lithopone (CAS RN 1345-05-7)</w:t>
              <!--{FOOT}//-->
            </w:r>
          </w:p>
        </w:tc>
        <!--<w:tc>
          <w:p>
            <w:pPr>
              <w:pStyle w:val="NormalinTable"/>
              <w:jc w:val="center"/>
            </w:pPr>
            <w:r>
              <w:t>{SUPPUNIT}</w:t>
            </w:r>
          </w:p>
        </w:tc>//-->
      </w:tr>
      <w:tr>
        <w:trPr>
          <w:cantSplit/>
        </w:trPr>
        <w:tc>
          <w:p>
            <w:pPr>
              <w:pStyle w:val="NormalinTable"/>
            </w:pPr>
            <w:r>
              <w:rPr>
                <w:b/>
              </w:rPr>
              <w:t>3206 42 00 90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3206 49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3206 49 10 00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Magnetite</w:t>
              <!--{FOOT}//-->
            </w:r>
          </w:p>
        </w:tc>
        <!--<w:tc>
          <w:p>
            <w:pPr>
              <w:pStyle w:val="NormalinTable"/>
              <w:jc w:val="center"/>
            </w:pPr>
            <w:r>
              <w:t>{SUPPUNIT}</w:t>
            </w:r>
          </w:p>
        </w:tc>//-->
      </w:tr>
      <w:tr>
        <w:trPr>
          <w:cantSplit/>
        </w:trPr>
        <w:tc>
          <w:p>
            <w:pPr>
              <w:pStyle w:val="NormalinTable"/>
            </w:pPr>
            <w:r>
              <w:rPr>
                <w:b/>
              </w:rPr>
              <w:t>3206 49 70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3206 49 70 20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Colourant C.I. Pigment Blue 27 (CAS RN 14038-43-8)</w:t>
              <!--{FOOT}//-->
            </w:r>
          </w:p>
        </w:tc>
        <!--<w:tc>
          <w:p>
            <w:pPr>
              <w:pStyle w:val="NormalinTable"/>
              <w:jc w:val="center"/>
            </w:pPr>
            <w:r>
              <w:t>{SUPPUNIT}</w:t>
            </w:r>
          </w:p>
        </w:tc>//-->
      </w:tr>
      <w:tr>
        <w:trPr>
          <w:cantSplit/>
        </w:trPr>
        <w:tc>
          <w:p>
            <w:pPr>
              <w:pStyle w:val="NormalinTable"/>
            </w:pPr>
            <w:r>
              <w:rPr>
                <w:b/>
              </w:rPr>
              <w:t>3206 49 70 30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Colourant C.I. Pigment Black 12 (CAS RN 68187-02-0) and preparations based thereon with a C.I. Pigment Black 12 content of 50% or more by weight</w:t>
              <!--{FOOT}//-->
            </w:r>
          </w:p>
        </w:tc>
        <!--<w:tc>
          <w:p>
            <w:pPr>
              <w:pStyle w:val="NormalinTable"/>
              <w:jc w:val="center"/>
            </w:pPr>
            <w:r>
              <w:t>{SUPPUNIT}</w:t>
            </w:r>
          </w:p>
        </w:tc>//-->
      </w:tr>
      <w:tr>
        <w:trPr>
          <w:cantSplit/>
        </w:trPr>
        <w:tc>
          <w:p>
            <w:pPr>
              <w:pStyle w:val="NormalinTable"/>
            </w:pPr>
            <w:r>
              <w:rPr>
                <w:b/>
              </w:rPr>
              <w:t>3206 49 70 40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Colourant C.I. Pigment Blue 27 (CAS RN 25869-00-5) and preparations thereon with a colourant C.I. Pigment Blue 27 content of 85% or more by weight</w:t>
              <!--{FOOT}//-->
            </w:r>
          </w:p>
        </w:tc>
        <!--<w:tc>
          <w:p>
            <w:pPr>
              <w:pStyle w:val="NormalinTable"/>
              <w:jc w:val="center"/>
            </w:pPr>
            <w:r>
              <w:t>{SUPPUNIT}</w:t>
            </w:r>
          </w:p>
        </w:tc>//-->
      </w:tr>
      <w:tr>
        <w:trPr>
          <w:cantSplit/>
        </w:trPr>
        <w:tc>
          <w:p>
            <w:pPr>
              <w:pStyle w:val="NormalinTable"/>
            </w:pPr>
            <w:r>
              <w:rPr>
                <w:b/>
              </w:rPr>
              <w:t>3206 49 70 90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3206 50 00 00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Inorganic products of a kind used as luminophores</w:t>
              <!--{FOOT}//-->
            </w:r>
          </w:p>
        </w:tc>
        <!--<w:tc>
          <w:p>
            <w:pPr>
              <w:pStyle w:val="NormalinTable"/>
              <w:jc w:val="center"/>
            </w:pPr>
            <w:r>
              <w:t>{SUPPUNIT}</w:t>
            </w:r>
          </w:p>
        </w:tc>//-->
      </w:tr>
      <w:tr>
        <w:trPr>
          <w:cantSplit/>
        </w:trPr>
        <w:tc>
          <w:p>
            <w:pPr>
              <w:pStyle w:val="NormalinTable"/>
            </w:pPr>
            <w:r>
              <w:rPr>
                <w:b/>
              </w:rPr>
              <w:t>3207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pigments, prepared opacifiers and prepared colours, vitrifiable enamels and glazes, engobes (slips), liquid lustres and similar preparations, of a kind used in the ceramic, enamelling or glass industry; glass frit and other glass, in the form of powder, granules or flakes</w:t>
              <!--{FOOT}//-->
            </w:r>
          </w:p>
        </w:tc>
        <!--<w:tc>
          <w:p>
            <w:pPr>
              <w:pStyle w:val="NormalinTable"/>
              <w:jc w:val="center"/>
            </w:pPr>
            <w:r>
              <w:t>{SUPPUNIT}</w:t>
            </w:r>
          </w:p>
        </w:tc>//-->
      </w:tr>
      <w:tr>
        <w:trPr>
          <w:cantSplit/>
        </w:trPr>
        <w:tc>
          <w:p>
            <w:pPr>
              <w:pStyle w:val="NormalinTable"/>
            </w:pPr>
            <w:r>
              <w:rPr>
                <w:b/>
              </w:rPr>
              <w:t>3207 10 00 00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pigments, prepared opacifiers, prepared colours and similar preparations</w:t>
              <!--{FOOT}//-->
            </w:r>
          </w:p>
        </w:tc>
        <!--<w:tc>
          <w:p>
            <w:pPr>
              <w:pStyle w:val="NormalinTable"/>
              <w:jc w:val="center"/>
            </w:pPr>
            <w:r>
              <w:t>{SUPPUNIT}</w:t>
            </w:r>
          </w:p>
        </w:tc>//-->
      </w:tr>
      <w:tr>
        <w:trPr>
          <w:cantSplit/>
        </w:trPr>
        <w:tc>
          <w:p>
            <w:pPr>
              <w:pStyle w:val="NormalinTable"/>
            </w:pPr>
            <w:r>
              <w:rPr>
                <w:b/>
              </w:rPr>
              <w:t>3207 20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Vitrifiable enamels and glazes, engobes (slips) and similar preparations</w:t>
              <!--{FOOT}//-->
            </w:r>
          </w:p>
        </w:tc>
        <!--<w:tc>
          <w:p>
            <w:pPr>
              <w:pStyle w:val="NormalinTable"/>
              <w:jc w:val="center"/>
            </w:pPr>
            <w:r>
              <w:t>{SUPPUNIT}</w:t>
            </w:r>
          </w:p>
        </w:tc>//-->
      </w:tr>
      <w:tr>
        <w:trPr>
          <w:cantSplit/>
        </w:trPr>
        <w:tc>
          <w:p>
            <w:pPr>
              <w:pStyle w:val="NormalinTable"/>
            </w:pPr>
            <w:r>
              <w:rPr>
                <w:b/>
              </w:rPr>
              <w:t>3207 20 10 00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Engobes (slips)</w:t>
              <!--{FOOT}//-->
            </w:r>
          </w:p>
        </w:tc>
        <!--<w:tc>
          <w:p>
            <w:pPr>
              <w:pStyle w:val="NormalinTable"/>
              <w:jc w:val="center"/>
            </w:pPr>
            <w:r>
              <w:t>{SUPPUNIT}</w:t>
            </w:r>
          </w:p>
        </w:tc>//-->
      </w:tr>
      <w:tr>
        <w:trPr>
          <w:cantSplit/>
        </w:trPr>
        <w:tc>
          <w:p>
            <w:pPr>
              <w:pStyle w:val="NormalinTable"/>
            </w:pPr>
            <w:r>
              <w:rPr>
                <w:b/>
              </w:rPr>
              <w:t>3207 20 90 00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lustres and similar preparations</w:t>
              <!--{FOOT}//-->
            </w:r>
          </w:p>
        </w:tc>
        <!--<w:tc>
          <w:p>
            <w:pPr>
              <w:pStyle w:val="NormalinTable"/>
              <w:jc w:val="center"/>
            </w:pPr>
            <w:r>
              <w:t>{SUPPUNIT}</w:t>
            </w:r>
          </w:p>
        </w:tc>//-->
      </w:tr>
      <w:tr>
        <w:trPr>
          <w:cantSplit/>
        </w:trPr>
        <w:tc>
          <w:p>
            <w:pPr>
              <w:pStyle w:val="NormalinTable"/>
            </w:pPr>
            <w:r>
              <w:rPr>
                <w:b/>
              </w:rPr>
              <w:t>3207 30 00 20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Printing paste containing</w:t>
            </w:r>
            <w:r>
              <w:br/>
              <w:t>- 30% by weight or more, but not more than 50% of silver and</w:t>
            </w:r>
            <w:r>
              <w:br/>
              <w:t>- 8% by weight or more, but not more than 17% of palladium </w:t>
              <!--{FOOT}//-->
            </w:r>
          </w:p>
        </w:tc>
        <!--<w:tc>
          <w:p>
            <w:pPr>
              <w:pStyle w:val="NormalinTable"/>
              <w:jc w:val="center"/>
            </w:pPr>
            <w:r>
              <w:t>{SUPPUNIT}</w:t>
            </w:r>
          </w:p>
        </w:tc>//-->
      </w:tr>
      <w:tr>
        <w:trPr>
          <w:cantSplit/>
        </w:trPr>
        <w:tc>
          <w:p>
            <w:pPr>
              <w:pStyle w:val="NormalinTable"/>
            </w:pPr>
            <w:r>
              <w:rPr>
                <w:b/>
              </w:rPr>
              <w:t>3207 30 00 90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frit and other glass, in the form of powder, granules or flakes</w:t>
              <!--{FOOT}//-->
            </w:r>
          </w:p>
        </w:tc>
        <!--<w:tc>
          <w:p>
            <w:pPr>
              <w:pStyle w:val="NormalinTable"/>
              <w:jc w:val="center"/>
            </w:pPr>
            <w:r>
              <w:t>{SUPPUNIT}</w:t>
            </w:r>
          </w:p>
        </w:tc>//-->
      </w:tr>
      <w:tr>
        <w:trPr>
          <w:cantSplit/>
        </w:trPr>
        <w:tc>
          <w:p>
            <w:pPr>
              <w:pStyle w:val="NormalinTable"/>
            </w:pPr>
            <w:r>
              <w:rPr>
                <w:b/>
              </w:rPr>
              <w:t>3207 40 40 00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in the form of flakes of a length of 0.1 mm or more but not exceeding 3.5 mm and of a thickness of 2 micrometres or more but not exceeding 5 micrometres; glass, in the form of powder or granules, containing by weight 99% or more of silicon dioxide</w:t>
              <!--{FOOT}//-->
            </w:r>
          </w:p>
        </w:tc>
        <!--<w:tc>
          <w:p>
            <w:pPr>
              <w:pStyle w:val="NormalinTable"/>
              <w:jc w:val="center"/>
            </w:pPr>
            <w:r>
              <w:t>{SUPPUNIT}</w:t>
            </w:r>
          </w:p>
        </w:tc>//-->
      </w:tr>
      <w:tr>
        <w:trPr>
          <w:cantSplit/>
        </w:trPr>
        <w:tc>
          <w:p>
            <w:pPr>
              <w:pStyle w:val="NormalinTable"/>
            </w:pPr>
            <w:r>
              <w:rPr>
                <w:b/>
              </w:rPr>
              <w:t>3207 40 85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3207 40 85 40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flakes (CAS RN 65997-17-3):</w:t>
            </w:r>
            <w:r>
              <w:br/>
              <w:t>- of a thickness of 0,3 µm or more but not more than 10 µm, and</w:t>
            </w:r>
            <w:r>
              <w:br/>
              <w:t>- coated with titanium dioxide (CAS RN 13463-67-7) or iron oxide (CAS RN 18282-10-5) </w:t>
              <!--{FOOT}//-->
            </w:r>
          </w:p>
        </w:tc>
        <!--<w:tc>
          <w:p>
            <w:pPr>
              <w:pStyle w:val="NormalinTable"/>
              <w:jc w:val="center"/>
            </w:pPr>
            <w:r>
              <w:t>{SUPPUNIT}</w:t>
            </w:r>
          </w:p>
        </w:tc>//-->
      </w:tr>
      <w:tr>
        <w:trPr>
          <w:cantSplit/>
        </w:trPr>
        <w:tc>
          <w:p>
            <w:pPr>
              <w:pStyle w:val="NormalinTable"/>
            </w:pPr>
            <w:r>
              <w:rPr>
                <w:b/>
              </w:rPr>
              <w:t>3207 40 85 90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Paints and varnishes (including enamels and lacquers) based on synthetic polymers or chemically modified natural polymers, dispersed or dissolved in a non-aqueous medium; solutions as defined in note 4 to this chapter</w:t>
              <!--{FOOT}//-->
            </w:r>
          </w:p>
        </w:tc>
        <!--<w:tc>
          <w:p>
            <w:pPr>
              <w:pStyle w:val="NormalinTable"/>
              <w:jc w:val="center"/>
            </w:pPr>
            <w:r>
              <w:t>{SUPPUNIT}</w:t>
            </w:r>
          </w:p>
        </w:tc>//-->
      </w:tr>
      <w:tr>
        <w:trPr>
          <w:cantSplit/>
        </w:trPr>
        <w:tc>
          <w:p>
            <w:pPr>
              <w:pStyle w:val="NormalinTable"/>
            </w:pPr>
            <w:r>
              <w:rPr>
                <w:b/>
              </w:rPr>
              <w:t>3208 10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polyesters</w:t>
              <!--{FOOT}//-->
            </w:r>
          </w:p>
        </w:tc>
        <!--<w:tc>
          <w:p>
            <w:pPr>
              <w:pStyle w:val="NormalinTable"/>
              <w:jc w:val="center"/>
            </w:pPr>
            <w:r>
              <w:t>{SUPPUNIT}</w:t>
            </w:r>
          </w:p>
        </w:tc>//-->
      </w:tr>
      <w:tr>
        <w:trPr>
          <w:cantSplit/>
        </w:trPr>
        <w:tc>
          <w:p>
            <w:pPr>
              <w:pStyle w:val="NormalinTable"/>
            </w:pPr>
            <w:r>
              <w:rPr>
                <w:b/>
              </w:rPr>
              <w:t>3208 10 10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FOOT}//-->
            </w:r>
          </w:p>
        </w:tc>
        <!--<w:tc>
          <w:p>
            <w:pPr>
              <w:pStyle w:val="NormalinTable"/>
              <w:jc w:val="center"/>
            </w:pPr>
            <w:r>
              <w:t>{SUPPUNIT}</w:t>
            </w:r>
          </w:p>
        </w:tc>//-->
      </w:tr>
      <w:tr>
        <w:trPr>
          <w:cantSplit/>
        </w:trPr>
        <w:tc>
          <w:p>
            <w:pPr>
              <w:pStyle w:val="NormalinTable"/>
            </w:pPr>
            <w:r>
              <w:rPr>
                <w:b/>
              </w:rPr>
              <w:t>3208 10 10 10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polyester copolymer resin with a solid content of 30% or more but not more than 50%, in organic solvents</w:t>
              <!--{FOOT}//-->
            </w:r>
          </w:p>
        </w:tc>
        <!--<w:tc>
          <w:p>
            <w:pPr>
              <w:pStyle w:val="NormalinTable"/>
              <w:jc w:val="center"/>
            </w:pPr>
            <w:r>
              <w:t>{SUPPUNIT}</w:t>
            </w:r>
          </w:p>
        </w:tc>//-->
      </w:tr>
      <w:tr>
        <w:trPr>
          <w:cantSplit/>
        </w:trPr>
        <w:tc>
          <w:p>
            <w:pPr>
              <w:pStyle w:val="NormalinTable"/>
            </w:pPr>
            <w:r>
              <w:rPr>
                <w:b/>
              </w:rPr>
              <w:t>3208 10 10 90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acrylic or vinyl polymers</w:t>
              <!--{FOOT}//-->
            </w:r>
          </w:p>
        </w:tc>
        <!--<w:tc>
          <w:p>
            <w:pPr>
              <w:pStyle w:val="NormalinTable"/>
              <w:jc w:val="center"/>
            </w:pPr>
            <w:r>
              <w:t>{SUPPUNIT}</w:t>
            </w:r>
          </w:p>
        </w:tc>//-->
      </w:tr>
      <w:tr>
        <w:trPr>
          <w:cantSplit/>
        </w:trPr>
        <w:tc>
          <w:p>
            <w:pPr>
              <w:pStyle w:val="NormalinTable"/>
            </w:pPr>
            <w:r>
              <w:rPr>
                <w:b/>
              </w:rPr>
              <w:t>3208 20 10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FOOT}//-->
            </w:r>
          </w:p>
        </w:tc>
        <!--<w:tc>
          <w:p>
            <w:pPr>
              <w:pStyle w:val="NormalinTable"/>
              <w:jc w:val="center"/>
            </w:pPr>
            <w:r>
              <w:t>{SUPPUNIT}</w:t>
            </w:r>
          </w:p>
        </w:tc>//-->
      </w:tr>
      <w:tr>
        <w:trPr>
          <w:cantSplit/>
        </w:trPr>
        <w:tc>
          <w:p>
            <w:pPr>
              <w:pStyle w:val="NormalinTable"/>
            </w:pPr>
            <w:r>
              <w:rPr>
                <w:b/>
              </w:rPr>
              <w:t>3208 20 10 10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N-vinylcaprolactam, N-vinyl-2-pyrrolidone and dimethylaminoethyl methacrylate, in the form of a solution in ethanol containing by weight 34% or more but not more than 40% of copolymer</w:t>
              <!--{FOOT}//-->
            </w:r>
          </w:p>
        </w:tc>
        <!--<w:tc>
          <w:p>
            <w:pPr>
              <w:pStyle w:val="NormalinTable"/>
              <w:jc w:val="center"/>
            </w:pPr>
            <w:r>
              <w:t>{SUPPUNIT}</w:t>
            </w:r>
          </w:p>
        </w:tc>//-->
      </w:tr>
      <w:tr>
        <w:trPr>
          <w:cantSplit/>
        </w:trPr>
        <w:tc>
          <w:p>
            <w:pPr>
              <w:pStyle w:val="NormalinTable"/>
            </w:pPr>
            <w:r>
              <w:rPr>
                <w:b/>
              </w:rPr>
              <w:t>3208 20 10 20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Immersion topcoat solution containing by weight 0,5% or more but not more than 15% of acrylate-methacrylate-alkenesulphonate copolymers with fluorinated side chains, in a solution of n-butanol and/or 4-methyl-2-pentanol and/or diisoamylether</w:t>
              <!--{FOOT}//-->
            </w:r>
          </w:p>
        </w:tc>
        <!--<w:tc>
          <w:p>
            <w:pPr>
              <w:pStyle w:val="NormalinTable"/>
              <w:jc w:val="center"/>
            </w:pPr>
            <w:r>
              <w:t>{SUPPUNIT}</w:t>
            </w:r>
          </w:p>
        </w:tc>//-->
      </w:tr>
      <w:tr>
        <w:trPr>
          <w:cantSplit/>
        </w:trPr>
        <w:tc>
          <w:p>
            <w:pPr>
              <w:pStyle w:val="NormalinTable"/>
            </w:pPr>
            <w:r>
              <w:rPr>
                <w:b/>
              </w:rPr>
              <w:t>3208 20 10 90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3208 20 90 00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FOOT}//-->
            </w:r>
          </w:p>
        </w:tc>
        <!--<w:tc>
          <w:p>
            <w:pPr>
              <w:pStyle w:val="NormalinTable"/>
              <w:jc w:val="center"/>
            </w:pPr>
            <w:r>
              <w:t>{SUPPUNIT}</w:t>
            </w:r>
          </w:p>
        </w:tc>//-->
      </w:tr>
      <w:tr>
        <w:trPr>
          <w:cantSplit/>
        </w:trPr>
        <w:tc>
          <w:p>
            <w:pPr>
              <w:pStyle w:val="NormalinTable"/>
            </w:pPr>
            <w:r>
              <w:rPr>
                <w:b/>
              </w:rPr>
              <w:t>3208 90 11 00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Polyurethane of 2,2′-(tert-butylimino)diethanol and 4,4′-methylenedicyclohexyl diisocyanate, in the form of a solution in N,N-dimethylacetamide, containing by weight 48% or more of polymer</w:t>
              <!--{FOOT}//-->
            </w:r>
          </w:p>
        </w:tc>
        <!--<w:tc>
          <w:p>
            <w:pPr>
              <w:pStyle w:val="NormalinTable"/>
              <w:jc w:val="center"/>
            </w:pPr>
            <w:r>
              <w:t>{SUPPUNIT}</w:t>
            </w:r>
          </w:p>
        </w:tc>//-->
      </w:tr>
      <w:tr>
        <w:trPr>
          <w:cantSplit/>
        </w:trPr>
        <w:tc>
          <w:p>
            <w:pPr>
              <w:pStyle w:val="NormalinTable"/>
            </w:pPr>
            <w:r>
              <w:rPr>
                <w:b/>
              </w:rPr>
              <w:t>3208 90 13 00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p-cresol and divinylbenzene, in the form of a solution in N,N-dimethylacetamide, containing by weight 48% or more of polymer</w:t>
              <!--{FOOT}//-->
            </w:r>
          </w:p>
        </w:tc>
        <!--<w:tc>
          <w:p>
            <w:pPr>
              <w:pStyle w:val="NormalinTable"/>
              <w:jc w:val="center"/>
            </w:pPr>
            <w:r>
              <w:t>{SUPPUNIT}</w:t>
            </w:r>
          </w:p>
        </w:tc>//-->
      </w:tr>
      <w:tr>
        <w:trPr>
          <w:cantSplit/>
        </w:trPr>
        <w:tc>
          <w:p>
            <w:pPr>
              <w:pStyle w:val="NormalinTable"/>
            </w:pPr>
            <w:r>
              <w:rPr>
                <w:b/>
              </w:rPr>
              <w:t>3208 90 19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3208 90 19 15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polyolefins, in a solution</w:t>
              <!--{FOOT}//-->
            </w:r>
          </w:p>
        </w:tc>
        <!--<w:tc>
          <w:p>
            <w:pPr>
              <w:pStyle w:val="NormalinTable"/>
              <w:jc w:val="center"/>
            </w:pPr>
            <w:r>
              <w:t>{SUPPUNIT}</w:t>
            </w:r>
          </w:p>
        </w:tc>//-->
      </w:tr>
      <w:tr>
        <w:trPr>
          <w:cantSplit/>
        </w:trPr>
        <w:tc>
          <w:p>
            <w:pPr>
              <w:pStyle w:val="NormalinTable"/>
            </w:pPr>
            <w:r>
              <w:rPr>
                <w:b/>
              </w:rPr>
              <w:t>3208 90 19 20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of 5% or more but not more than 20% by weight of propylene maleic anhydride copolymer or a blend of polypropylene and propylene maleic anhydride copolymer in an organic solvent</w:t>
              <!--{FOOT}//-->
            </w:r>
          </w:p>
        </w:tc>
        <!--<w:tc>
          <w:p>
            <w:pPr>
              <w:pStyle w:val="NormalinTable"/>
              <w:jc w:val="center"/>
            </w:pPr>
            <w:r>
              <w:t>{SUPPUNIT}</w:t>
            </w:r>
          </w:p>
        </w:tc>//-->
      </w:tr>
      <w:tr>
        <w:trPr>
          <w:cantSplit/>
        </w:trPr>
        <w:tc>
          <w:p>
            <w:pPr>
              <w:pStyle w:val="NormalinTable"/>
            </w:pPr>
            <w:r>
              <w:rPr>
                <w:b/>
              </w:rPr>
              <w:t>3208 90 19 25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Tetrafluoroethylene copolymer in butylacetate solution with a content of solvent of 50% (± 2%) by weight</w:t>
              <!--{FOOT}//-->
            </w:r>
          </w:p>
        </w:tc>
        <!--<w:tc>
          <w:p>
            <w:pPr>
              <w:pStyle w:val="NormalinTable"/>
              <w:jc w:val="center"/>
            </w:pPr>
            <w:r>
              <w:t>{SUPPUNIT}</w:t>
            </w:r>
          </w:p>
        </w:tc>//-->
      </w:tr>
      <w:tr>
        <w:trPr>
          <w:cantSplit/>
        </w:trPr>
        <w:tc>
          <w:p>
            <w:pPr>
              <w:pStyle w:val="NormalinTable"/>
            </w:pPr>
            <w:r>
              <w:rPr>
                <w:b/>
              </w:rPr>
              <w:t>3208 90 19 40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Polymer of methylsiloxane, in the form of a solution in a mixture of acetone, butanol, ethanol and isopropanol, containing by weight 5% or more but not more than 11% of polymer of methylsiloxane</w:t>
              <!--{FOOT}//-->
            </w:r>
          </w:p>
        </w:tc>
        <!--<w:tc>
          <w:p>
            <w:pPr>
              <w:pStyle w:val="NormalinTable"/>
              <w:jc w:val="center"/>
            </w:pPr>
            <w:r>
              <w:t>{SUPPUNIT}</w:t>
            </w:r>
          </w:p>
        </w:tc>//-->
      </w:tr>
      <w:tr>
        <w:trPr>
          <w:cantSplit/>
        </w:trPr>
        <w:tc>
          <w:p>
            <w:pPr>
              <w:pStyle w:val="NormalinTable"/>
            </w:pPr>
            <w:r>
              <w:rPr>
                <w:b/>
              </w:rPr>
              <w:t>3208 90 19 45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Polymer consisting of a polycondensate of formaldehyde and naphthalenediol, chemically modified by reaction with an alkyne halide, dissolved in propylene glycol methyl ether acetate</w:t>
              <!--{FOOT}//-->
            </w:r>
          </w:p>
        </w:tc>
        <!--<w:tc>
          <w:p>
            <w:pPr>
              <w:pStyle w:val="NormalinTable"/>
              <w:jc w:val="center"/>
            </w:pPr>
            <w:r>
              <w:t>{SUPPUNIT}</w:t>
            </w:r>
          </w:p>
        </w:tc>//-->
      </w:tr>
      <w:tr>
        <w:trPr>
          <w:cantSplit/>
        </w:trPr>
        <w:tc>
          <w:p>
            <w:pPr>
              <w:pStyle w:val="NormalinTable"/>
            </w:pPr>
            <w:r>
              <w:rPr>
                <w:b/>
              </w:rPr>
              <w:t>3208 90 19 47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Solution containing by weight:</w:t>
            </w:r>
            <w:r>
              <w:br/>
              <w:t>- 0.1% or more but not more than 20% of alkoxygroups containing siloxane polymer with alkyl or aryl substituents</w:t>
            </w:r>
            <w:r>
              <w:br/>
              <w:t>- 75% or more of an organic solvent containing one or more of propyleneglycolethylether (CAS RN 1569-02-4), propylene glycol mono methylether acetate (CAS RN 108-65-6) or propyleneglycol propylether (CAS RN 1569-01-3) </w:t>
              <!--{FOOT}//-->
            </w:r>
          </w:p>
        </w:tc>
        <!--<w:tc>
          <w:p>
            <w:pPr>
              <w:pStyle w:val="NormalinTable"/>
              <w:jc w:val="center"/>
            </w:pPr>
            <w:r>
              <w:t>{SUPPUNIT}</w:t>
            </w:r>
          </w:p>
        </w:tc>//-->
      </w:tr>
      <w:tr>
        <w:trPr>
          <w:cantSplit/>
        </w:trPr>
        <w:tc>
          <w:p>
            <w:pPr>
              <w:pStyle w:val="NormalinTable"/>
            </w:pPr>
            <w:r>
              <w:rPr>
                <w:b/>
              </w:rPr>
              <w:t>3208 90 19 50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Solution containing by weight:</w:t>
            </w:r>
            <w:r>
              <w:br/>
              <w:t>- (65 ± 10) % of γ-butyrolactone,</w:t>
            </w:r>
            <w:r>
              <w:br/>
              <w:t>- (30 ± 10) % of polyamide resin,</w:t>
            </w:r>
            <w:r>
              <w:br/>
              <w:t>- (3,5 ± 1,5) % of naphthoquinone ester derivative and</w:t>
            </w:r>
            <w:r>
              <w:br/>
              <w:t>- (1,5 ± 0,5) % of arylsilicic acid </w:t>
              <!--{FOOT}//-->
            </w:r>
          </w:p>
        </w:tc>
        <!--<w:tc>
          <w:p>
            <w:pPr>
              <w:pStyle w:val="NormalinTable"/>
              <w:jc w:val="center"/>
            </w:pPr>
            <w:r>
              <w:t>{SUPPUNIT}</w:t>
            </w:r>
          </w:p>
        </w:tc>//-->
      </w:tr>
      <w:tr>
        <w:trPr>
          <w:cantSplit/>
        </w:trPr>
        <w:tc>
          <w:p>
            <w:pPr>
              <w:pStyle w:val="NormalinTable"/>
            </w:pPr>
            <w:r>
              <w:rPr>
                <w:b/>
              </w:rPr>
              <w:t>3208 90 19 60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hydroxystyrene with one or more of the following: • styrene • alkoxystyrene • alkylacrylates dissolved in ethyl lactate </w:t>
              <!--{FOOT}//-->
            </w:r>
          </w:p>
        </w:tc>
        <!--<w:tc>
          <w:p>
            <w:pPr>
              <w:pStyle w:val="NormalinTable"/>
              <w:jc w:val="center"/>
            </w:pPr>
            <w:r>
              <w:t>{SUPPUNIT}</w:t>
            </w:r>
          </w:p>
        </w:tc>//-->
      </w:tr>
      <w:tr>
        <w:trPr>
          <w:cantSplit/>
        </w:trPr>
        <w:tc>
          <w:p>
            <w:pPr>
              <w:pStyle w:val="NormalinTable"/>
            </w:pPr>
            <w:r>
              <w:rPr>
                <w:b/>
              </w:rPr>
              <w:t>3208 90 19 65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Silicones containing 50% by weight or more of xylene and not more than 25% by weight of silica, of a kind used for the manufacture of long term surgical implants</w:t>
              <!--{FOOT}//-->
            </w:r>
          </w:p>
        </w:tc>
        <!--<w:tc>
          <w:p>
            <w:pPr>
              <w:pStyle w:val="NormalinTable"/>
              <w:jc w:val="center"/>
            </w:pPr>
            <w:r>
              <w:t>{SUPPUNIT}</w:t>
            </w:r>
          </w:p>
        </w:tc>//-->
      </w:tr>
      <w:tr>
        <w:trPr>
          <w:cantSplit/>
        </w:trPr>
        <w:tc>
          <w:p>
            <w:pPr>
              <w:pStyle w:val="NormalinTable"/>
            </w:pPr>
            <w:r>
              <w:rPr>
                <w:b/>
              </w:rPr>
              <w:t>3208 90 19 75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Acenaphthalene copolymer in ethyl lactate solution</w:t>
              <!--{FOOT}//-->
            </w:r>
          </w:p>
        </w:tc>
        <!--<w:tc>
          <w:p>
            <w:pPr>
              <w:pStyle w:val="NormalinTable"/>
              <w:jc w:val="center"/>
            </w:pPr>
            <w:r>
              <w:t>{SUPPUNIT}</w:t>
            </w:r>
          </w:p>
        </w:tc>//-->
      </w:tr>
      <w:tr>
        <w:trPr>
          <w:cantSplit/>
        </w:trPr>
        <w:tc>
          <w:p>
            <w:pPr>
              <w:pStyle w:val="NormalinTable"/>
            </w:pPr>
            <w:r>
              <w:rPr>
                <w:b/>
              </w:rPr>
              <w:t>3208 90 19 90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3208 90 91 00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synthetic polymers</w:t>
              <!--{FOOT}//-->
            </w:r>
          </w:p>
        </w:tc>
        <!--<w:tc>
          <w:p>
            <w:pPr>
              <w:pStyle w:val="NormalinTable"/>
              <w:jc w:val="center"/>
            </w:pPr>
            <w:r>
              <w:t>{SUPPUNIT}</w:t>
            </w:r>
          </w:p>
        </w:tc>//-->
      </w:tr>
      <w:tr>
        <w:trPr>
          <w:cantSplit/>
        </w:trPr>
        <w:tc>
          <w:p>
            <w:pPr>
              <w:pStyle w:val="NormalinTable"/>
            </w:pPr>
            <w:r>
              <w:rPr>
                <w:b/>
              </w:rPr>
              <w:t>3208 90 99 00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chemically modified natural polymers</w:t>
              <!--{FOOT}//-->
            </w:r>
          </w:p>
        </w:tc>
        <!--<w:tc>
          <w:p>
            <w:pPr>
              <w:pStyle w:val="NormalinTable"/>
              <w:jc w:val="center"/>
            </w:pPr>
            <w:r>
              <w:t>{SUPPUNIT}</w:t>
            </w:r>
          </w:p>
        </w:tc>//-->
      </w:tr>
      <w:tr>
        <w:trPr>
          <w:cantSplit/>
        </w:trPr>
        <w:tc>
          <w:p>
            <w:pPr>
              <w:pStyle w:val="NormalinTable"/>
            </w:pPr>
            <w:r>
              <w:rPr>
                <w:b/>
              </w:rPr>
              <w:t>3209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Paints and varnishes (including enamels and lacquers) based on synthetic polymers or chemically modified natural polymers, dispersed or dissolved in an aqueous medium</w:t>
              <!--{FOOT}//-->
            </w:r>
          </w:p>
        </w:tc>
        <!--<w:tc>
          <w:p>
            <w:pPr>
              <w:pStyle w:val="NormalinTable"/>
              <w:jc w:val="center"/>
            </w:pPr>
            <w:r>
              <w:t>{SUPPUNIT}</w:t>
            </w:r>
          </w:p>
        </w:tc>//-->
      </w:tr>
      <w:tr>
        <w:trPr>
          <w:cantSplit/>
        </w:trPr>
        <w:tc>
          <w:p>
            <w:pPr>
              <w:pStyle w:val="NormalinTable"/>
            </w:pPr>
            <w:r>
              <w:rPr>
                <w:b/>
              </w:rPr>
              <w:t>3209 10 00 00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acrylic or vinyl polymers</w:t>
              <!--{FOOT}//-->
            </w:r>
          </w:p>
        </w:tc>
        <!--<w:tc>
          <w:p>
            <w:pPr>
              <w:pStyle w:val="NormalinTable"/>
              <w:jc w:val="center"/>
            </w:pPr>
            <w:r>
              <w:t>{SUPPUNIT}</w:t>
            </w:r>
          </w:p>
        </w:tc>//-->
      </w:tr>
      <w:tr>
        <w:trPr>
          <w:cantSplit/>
        </w:trPr>
        <w:tc>
          <w:p>
            <w:pPr>
              <w:pStyle w:val="NormalinTable"/>
            </w:pPr>
            <w:r>
              <w:rPr>
                <w:b/>
              </w:rPr>
              <w:t>3209 90 00 00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paints and varnishes (including enamels, lacquers and distempers); prepared water pigments of a kind used for finishing leather</w:t>
              <!--{FOOT}//-->
            </w:r>
          </w:p>
        </w:tc>
        <!--<w:tc>
          <w:p>
            <w:pPr>
              <w:pStyle w:val="NormalinTable"/>
              <w:jc w:val="center"/>
            </w:pPr>
            <w:r>
              <w:t>{SUPPUNIT}</w:t>
            </w:r>
          </w:p>
        </w:tc>//-->
      </w:tr>
      <w:tr>
        <w:trPr>
          <w:cantSplit/>
        </w:trPr>
        <w:tc>
          <w:p>
            <w:pPr>
              <w:pStyle w:val="NormalinTable"/>
            </w:pPr>
            <w:r>
              <w:rPr>
                <w:b/>
              </w:rPr>
              <w:t>3210 00 10 00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Oil paints and varnishes (including enamels and lacquers)</w:t>
              <!--{FOOT}//-->
            </w:r>
          </w:p>
        </w:tc>
        <!--<w:tc>
          <w:p>
            <w:pPr>
              <w:pStyle w:val="NormalinTable"/>
              <w:jc w:val="center"/>
            </w:pPr>
            <w:r>
              <w:t>{SUPPUNIT}</w:t>
            </w:r>
          </w:p>
        </w:tc>//-->
      </w:tr>
      <w:tr>
        <w:trPr>
          <w:cantSplit/>
        </w:trPr>
        <w:tc>
          <w:p>
            <w:pPr>
              <w:pStyle w:val="NormalinTable"/>
            </w:pPr>
            <w:r>
              <w:rPr>
                <w:b/>
              </w:rPr>
              <w:t>3210 00 90 00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driers</w:t>
              <!--{FOOT}//-->
            </w:r>
          </w:p>
        </w:tc>
        <!--<w:tc>
          <w:p>
            <w:pPr>
              <w:pStyle w:val="NormalinTable"/>
              <w:jc w:val="center"/>
            </w:pPr>
            <w:r>
              <w:t>{SUPPUNIT}</w:t>
            </w:r>
          </w:p>
        </w:tc>//-->
      </w:tr>
      <w:tr>
        <w:trPr>
          <w:cantSplit/>
        </w:trPr>
        <w:tc>
          <w:p>
            <w:pPr>
              <w:pStyle w:val="NormalinTable"/>
            </w:pPr>
            <w:r>
              <w:rPr>
                <w:b/>
              </w:rPr>
              <w:t>3212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Pigments (including metallic powders and flakes) dispersed in non-aqueous media, in liquid or paste form, of a kind used in the manufacture of paints (including enamels); stamping foils; dyes and other colouring matter put up in forms or packings for retail sale</w:t>
              <!--{FOOT}//-->
            </w:r>
          </w:p>
        </w:tc>
        <!--<w:tc>
          <w:p>
            <w:pPr>
              <w:pStyle w:val="NormalinTable"/>
              <w:jc w:val="center"/>
            </w:pPr>
            <w:r>
              <w:t>{SUPPUNIT}</w:t>
            </w:r>
          </w:p>
        </w:tc>//-->
      </w:tr>
      <w:tr>
        <w:trPr>
          <w:cantSplit/>
        </w:trPr>
        <w:tc>
          <w:p>
            <w:pPr>
              <w:pStyle w:val="NormalinTable"/>
            </w:pPr>
            <w:r>
              <w:rPr>
                <w:b/>
              </w:rPr>
              <w:t>3212 10 00 00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Stamping foils</w:t>
              <!--{FOOT}//-->
            </w:r>
          </w:p>
        </w:tc>
        <!--<w:tc>
          <w:p>
            <w:pPr>
              <w:pStyle w:val="NormalinTable"/>
              <w:jc w:val="center"/>
            </w:pPr>
            <w:r>
              <w:t>{SUPPUNIT}</w:t>
            </w:r>
          </w:p>
        </w:tc>//-->
      </w:tr>
      <w:tr>
        <w:trPr>
          <w:cantSplit/>
        </w:trPr>
        <w:tc>
          <w:p>
            <w:pPr>
              <w:pStyle w:val="NormalinTable"/>
            </w:pPr>
            <w:r>
              <w:rPr>
                <w:b/>
              </w:rPr>
              <w:t>3212 90 00 00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Artists', students' or signboard painters' colours, modifying tints, amusement colours and the like, in tablets, tubes, jars, bottles, pans or in similar forms or packings</w:t>
              <!--{FOOT}//-->
            </w:r>
          </w:p>
        </w:tc>
        <!--<w:tc>
          <w:p>
            <w:pPr>
              <w:pStyle w:val="NormalinTable"/>
              <w:jc w:val="center"/>
            </w:pPr>
            <w:r>
              <w:t>{SUPPUNIT}</w:t>
            </w:r>
          </w:p>
        </w:tc>//-->
      </w:tr>
      <w:tr>
        <w:trPr>
          <w:cantSplit/>
        </w:trPr>
        <w:tc>
          <w:p>
            <w:pPr>
              <w:pStyle w:val="NormalinTable"/>
            </w:pPr>
            <w:r>
              <w:rPr>
                <w:b/>
              </w:rPr>
              <w:t>3213 10 00 00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Colours in sets</w:t>
              <!--{FOOT}//-->
            </w:r>
          </w:p>
        </w:tc>
        <!--<w:tc>
          <w:p>
            <w:pPr>
              <w:pStyle w:val="NormalinTable"/>
              <w:jc w:val="center"/>
            </w:pPr>
            <w:r>
              <w:t>{SUPPUNIT}</w:t>
            </w:r>
          </w:p>
        </w:tc>//-->
      </w:tr>
      <w:tr>
        <w:trPr>
          <w:cantSplit/>
        </w:trPr>
        <w:tc>
          <w:p>
            <w:pPr>
              <w:pStyle w:val="NormalinTable"/>
            </w:pPr>
            <w:r>
              <w:rPr>
                <w:b/>
              </w:rPr>
              <w:t>3213 90 00 00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Glaziers' putty, grafting putty, resin cements, caulking compounds and other mastics; painters' fillings; non-refractory surfacing preparations for façades, indoor walls, floors, ceilings or the like</w:t>
              <!--{FOOT}//-->
            </w:r>
          </w:p>
        </w:tc>
        <!--<w:tc>
          <w:p>
            <w:pPr>
              <w:pStyle w:val="NormalinTable"/>
              <w:jc w:val="center"/>
            </w:pPr>
            <w:r>
              <w:t>{SUPPUNIT}</w:t>
            </w:r>
          </w:p>
        </w:tc>//-->
      </w:tr>
      <w:tr>
        <w:trPr>
          <w:cantSplit/>
        </w:trPr>
        <w:tc>
          <w:p>
            <w:pPr>
              <w:pStyle w:val="NormalinTable"/>
            </w:pPr>
            <w:r>
              <w:rPr>
                <w:b/>
              </w:rPr>
              <w:t>3214 10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Glaziers' putty, grafting putty, resin cements, caulking compounds and other mastics; painters' fillings</w:t>
              <!--{FOOT}//-->
            </w:r>
          </w:p>
        </w:tc>
        <!--<w:tc>
          <w:p>
            <w:pPr>
              <w:pStyle w:val="NormalinTable"/>
              <w:jc w:val="center"/>
            </w:pPr>
            <w:r>
              <w:t>{SUPPUNIT}</w:t>
            </w:r>
          </w:p>
        </w:tc>//-->
      </w:tr>
      <w:tr>
        <w:trPr>
          <w:cantSplit/>
        </w:trPr>
        <w:tc>
          <w:p>
            <w:pPr>
              <w:pStyle w:val="NormalinTable"/>
            </w:pPr>
            <w:r>
              <w:rPr>
                <w:b/>
              </w:rPr>
              <w:t>3214 10 10 00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Glaziers' putty, grafting putty, resin cements, caulking compounds and other mastics</w:t>
              <!--{FOOT}//-->
            </w:r>
          </w:p>
        </w:tc>
        <!--<w:tc>
          <w:p>
            <w:pPr>
              <w:pStyle w:val="NormalinTable"/>
              <w:jc w:val="center"/>
            </w:pPr>
            <w:r>
              <w:t>{SUPPUNIT}</w:t>
            </w:r>
          </w:p>
        </w:tc>//-->
      </w:tr>
      <w:tr>
        <w:trPr>
          <w:cantSplit/>
        </w:trPr>
        <w:tc>
          <w:p>
            <w:pPr>
              <w:pStyle w:val="NormalinTable"/>
            </w:pPr>
            <w:r>
              <w:rPr>
                <w:b/>
              </w:rPr>
              <w:t>3214 10 90 00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Painters' fillings</w:t>
              <!--{FOOT}//-->
            </w:r>
          </w:p>
        </w:tc>
        <!--<w:tc>
          <w:p>
            <w:pPr>
              <w:pStyle w:val="NormalinTable"/>
              <w:jc w:val="center"/>
            </w:pPr>
            <w:r>
              <w:t>{SUPPUNIT}</w:t>
            </w:r>
          </w:p>
        </w:tc>//-->
      </w:tr>
      <w:tr>
        <w:trPr>
          <w:cantSplit/>
        </w:trPr>
        <w:tc>
          <w:p>
            <w:pPr>
              <w:pStyle w:val="NormalinTable"/>
            </w:pPr>
            <w:r>
              <w:rPr>
                <w:b/>
              </w:rPr>
              <w:t>3214 90 00 00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Printing ink, writing or drawing ink and other inks, whether or not concentrated or solid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Printing ink</w:t>
              <!--{FOOT}//-->
            </w:r>
          </w:p>
        </w:tc>
        <!--<w:tc>
          <w:p>
            <w:pPr>
              <w:pStyle w:val="NormalinTable"/>
              <w:jc w:val="center"/>
            </w:pPr>
            <w:r>
              <w:t>{SUPPUNIT}</w:t>
            </w:r>
          </w:p>
        </w:tc>//-->
      </w:tr>
      <w:tr>
        <w:trPr>
          <w:cantSplit/>
        </w:trPr>
        <w:tc>
          <w:p>
            <w:pPr>
              <w:pStyle w:val="NormalinTable"/>
            </w:pPr>
            <w:r>
              <w:rPr>
                <w:b/>
              </w:rPr>
              <w:t>3215 11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Black</w:t>
              <!--{FOOT}//-->
            </w:r>
          </w:p>
        </w:tc>
        <!--<w:tc>
          <w:p>
            <w:pPr>
              <w:pStyle w:val="NormalinTable"/>
              <w:jc w:val="center"/>
            </w:pPr>
            <w:r>
              <w:t>{SUPPUNIT}</w:t>
            </w:r>
          </w:p>
        </w:tc>//-->
      </w:tr>
      <w:tr>
        <w:trPr>
          <w:cantSplit/>
        </w:trPr>
        <w:tc>
          <w:p>
            <w:pPr>
              <w:pStyle w:val="NormalinTable"/>
            </w:pPr>
            <w:r>
              <w:rPr>
                <w:b/>
              </w:rPr>
              <w:t>3215 11 00 10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Printing ink, liquid, consisting of a dispersion of a vinyl acrylate copolymer and colour pigments in isoparaffins, containing by weight not more than 13% of vinyl acrylate copolymer and colour pigments</w:t>
              <!--{FOOT}//-->
            </w:r>
          </w:p>
        </w:tc>
        <!--<w:tc>
          <w:p>
            <w:pPr>
              <w:pStyle w:val="NormalinTable"/>
              <w:jc w:val="center"/>
            </w:pPr>
            <w:r>
              <w:t>{SUPPUNIT}</w:t>
            </w:r>
          </w:p>
        </w:tc>//-->
      </w:tr>
      <w:tr>
        <w:trPr>
          <w:cantSplit/>
        </w:trPr>
        <w:tc>
          <w:p>
            <w:pPr>
              <w:pStyle w:val="NormalinTable"/>
            </w:pPr>
            <w:r>
              <w:rPr>
                <w:b/>
              </w:rPr>
              <w:t>3215 11 00 90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3215 19 00 10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Printing ink, liquid, consisting of a dispersion of a vinyl acrylate copolymer and colour pigments in isoparaffins, containing by weight not more than 13% of vinyl acrylate copolymer and colour pigments</w:t>
              <!--{FOOT}//-->
            </w:r>
          </w:p>
        </w:tc>
        <!--<w:tc>
          <w:p>
            <w:pPr>
              <w:pStyle w:val="NormalinTable"/>
              <w:jc w:val="center"/>
            </w:pPr>
            <w:r>
              <w:t>{SUPPUNIT}</w:t>
            </w:r>
          </w:p>
        </w:tc>//-->
      </w:tr>
      <w:tr>
        <w:trPr>
          <w:cantSplit/>
        </w:trPr>
        <w:tc>
          <w:p>
            <w:pPr>
              <w:pStyle w:val="NormalinTable"/>
            </w:pPr>
            <w:r>
              <w:rPr>
                <w:b/>
              </w:rPr>
              <w:t>3215 19 00 20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Ink:</w:t>
            </w:r>
            <w:r>
              <w:br/>
              <w:t>- consisting of a polyester polymer and a dispersion of silver (CAS RN 7440-22-4) and silver chloride (CAS RN 7783-90-6) in methyl propyl ketone (CAS RN 107-87-9),</w:t>
            </w:r>
            <w:r>
              <w:br/>
              <w:t>- with a total solid content by weight of 55% or more, but not more than 57%, and</w:t>
            </w:r>
            <w:r>
              <w:br/>
              <w:t>- with a specific density of 1.40 g/cm</w:t>
            </w:r>
            <w:r>
              <w:rPr>
                <w:vertAlign w:val="superscript"/>
              </w:rPr>
              <w:t>3</w:t>
            </w:r>
            <w:r>
              <w:t xml:space="preserve"> or more, but not more than 1.60 g/cm</w:t>
            </w:r>
            <w:r>
              <w:rPr>
                <w:vertAlign w:val="superscript"/>
              </w:rPr>
              <w:t>3</w:t>
            </w:r>
            <w:r>
              <w:t xml:space="preserve">, for use in the manufacture of electrodes</w:t>
              <!--{FOOT}//-->
            </w:r>
          </w:p>
        </w:tc>
        <!--<w:tc>
          <w:p>
            <w:pPr>
              <w:pStyle w:val="NormalinTable"/>
              <w:jc w:val="center"/>
            </w:pPr>
            <w:r>
              <w:t>{SUPPUNIT}</w:t>
            </w:r>
          </w:p>
        </w:tc>//-->
      </w:tr>
      <w:tr>
        <w:trPr>
          <w:cantSplit/>
        </w:trPr>
        <w:tc>
          <w:p>
            <w:pPr>
              <w:pStyle w:val="NormalinTable"/>
            </w:pPr>
            <w:r>
              <w:rPr>
                <w:b/>
              </w:rPr>
              <w:t>3215 19 00 90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3215 90 20 00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Ink cartridges (without an integrated print head) for insertion into apparatus of subheadings 8443 31, 8443 32 or 8443 39, and incorporating mechanical or electrical components; solid ink in engineered shapes for insertion into apparatus of subheadings 8443 31, 8443 32 or 8443 39</w:t>
              <!--{FOOT}//-->
            </w:r>
          </w:p>
        </w:tc>
        <!--<w:tc>
          <w:p>
            <w:pPr>
              <w:pStyle w:val="NormalinTable"/>
              <w:jc w:val="center"/>
            </w:pPr>
            <w:r>
              <w:t>{SUPPUNIT}</w:t>
            </w:r>
          </w:p>
        </w:tc>//-->
      </w:tr>
      <w:tr>
        <w:trPr>
          <w:cantSplit/>
        </w:trPr>
        <w:tc>
          <w:p>
            <w:pPr>
              <w:pStyle w:val="NormalinTable"/>
            </w:pPr>
            <w:r>
              <w:rPr>
                <w:b/>
              </w:rPr>
              <w:t>3215 90 70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3215 90 70 10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Ink formulation, for use in the manufacture of ink-jet cartridges</w:t>
              <!--{FOOT}//-->
            </w:r>
          </w:p>
        </w:tc>
        <!--<w:tc>
          <w:p>
            <w:pPr>
              <w:pStyle w:val="NormalinTable"/>
              <w:jc w:val="center"/>
            </w:pPr>
            <w:r>
              <w:t>{SUPPUNIT}</w:t>
            </w:r>
          </w:p>
        </w:tc>//-->
      </w:tr>
      <w:tr>
        <w:trPr>
          <w:cantSplit/>
        </w:trPr>
        <w:tc>
          <w:p>
            <w:pPr>
              <w:pStyle w:val="NormalinTable"/>
            </w:pPr>
            <w:r>
              <w:rPr>
                <w:b/>
              </w:rPr>
              <w:t>3215 90 70 20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Heat sensitive ink fixed on a plastic film</w:t>
              <!--{FOOT}//-->
            </w:r>
          </w:p>
        </w:tc>
        <!--<w:tc>
          <w:p>
            <w:pPr>
              <w:pStyle w:val="NormalinTable"/>
              <w:jc w:val="center"/>
            </w:pPr>
            <w:r>
              <w:t>{SUPPUNIT}</w:t>
            </w:r>
          </w:p>
        </w:tc>//-->
      </w:tr>
      <w:tr>
        <w:trPr>
          <w:cantSplit/>
        </w:trPr>
        <w:tc>
          <w:p>
            <w:pPr>
              <w:pStyle w:val="NormalinTable"/>
            </w:pPr>
            <w:r>
              <w:rPr>
                <w:b/>
              </w:rPr>
              <w:t>3215 90 70 30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Disposable cartridge ink, containing by weight:</w:t>
            </w:r>
            <w:r>
              <w:br/>
              <w:t>- 1% or more, but not more than 10% of amorphous silicon dioxide or</w:t>
            </w:r>
            <w:r>
              <w:br/>
              <w:t>- 3,8% or more of dye C.I. Solvent Black 7 in organic solvents for use in the marking of integrated circuits</w:t>
              <!--{FOOT}//-->
            </w:r>
          </w:p>
        </w:tc>
        <!--<w:tc>
          <w:p>
            <w:pPr>
              <w:pStyle w:val="NormalinTable"/>
              <w:jc w:val="center"/>
            </w:pPr>
            <w:r>
              <w:t>{SUPPUNIT}</w:t>
            </w:r>
          </w:p>
        </w:tc>//-->
      </w:tr>
      <w:tr>
        <w:trPr>
          <w:cantSplit/>
        </w:trPr>
        <w:tc>
          <w:p>
            <w:pPr>
              <w:pStyle w:val="NormalinTable"/>
            </w:pPr>
            <w:r>
              <w:rPr>
                <w:b/>
              </w:rPr>
              <w:t>3215 90 70 40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Dry ink powder with a base of hybrid resin (made from polystyrene acrilyc resin and polyester resin) mixed with:</w:t>
            </w:r>
            <w:r>
              <w:br/>
              <w:t>- wax;</w:t>
            </w:r>
            <w:r>
              <w:br/>
              <w:t>- a vinyl-based polymer and</w:t>
            </w:r>
            <w:r>
              <w:br/>
              <w:t>- a colouring agent for use in the manufacture of toner bottles for photocopiers, fax machines, printers and multifunction devices</w:t>
              <!--{FOOT}//-->
            </w:r>
          </w:p>
        </w:tc>
        <!--<w:tc>
          <w:p>
            <w:pPr>
              <w:pStyle w:val="NormalinTable"/>
              <w:jc w:val="center"/>
            </w:pPr>
            <w:r>
              <w:t>{SUPPUNIT}</w:t>
            </w:r>
          </w:p>
        </w:tc>//-->
      </w:tr>
      <w:tr>
        <w:trPr>
          <w:cantSplit/>
        </w:trPr>
        <w:tc>
          <w:p>
            <w:pPr>
              <w:pStyle w:val="NormalinTable"/>
            </w:pPr>
            <w:r>
              <w:rPr>
                <w:b/>
              </w:rPr>
              <w:t>3215 90 70 90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33</w:t>
      </w:r>
      <w:r>
        <w:br/>
        <w:t>Essential Oils and Resinoids; Perfumery, Cosmetic or Toilet Preparations</w:t>
      </w:r>
    </w:p>
    <w:p>
      <w:pPr>
        <w:pStyle w:val="Heading3"/>
      </w:pPr>
      <w:r>
        <w:t>Chapter Notes</w:t>
      </w:r>
    </w:p>
    <w:p>
      <w:r>
        <w:t>1. This chapter does not cover:</w:t>
      </w:r>
    </w:p>
    <w:p>
      <w:r>
        <w:t>(a) natural oleoresins or vegetable extracts of heading 1301 or 1302;</w:t>
      </w:r>
    </w:p>
    <w:p>
      <w:r>
        <w:t>(b) soap or other products of heading 3401; or</w:t>
      </w:r>
    </w:p>
    <w:p>
      <w:r>
        <w:t>(c) gum, wood or sulphate turpentine or other products of heading 3805.</w:t>
      </w:r>
    </w:p>
    <w:p>
      <w:r>
        <w:t>2. The expression 'odoriferous substances' in heading 3302 refers only to the substances of heading 3301, to odoriferous constituents isolated from those substances or to synthetic aromatics.</w:t>
      </w:r>
    </w:p>
    <w:p>
      <w:r>
        <w:t>3. Headings 3303 to 3307 apply, inter alia, to products, whether or not mixed (other than aqueous distillates and aqueous solutions of essential oils), suitable for use as goods of these headings and put up in packings of a kind sold by retail for such use.</w:t>
      </w:r>
    </w:p>
    <w:p>
      <w:r>
        <w:t>4. The expression 'perfumery, cosmetic or toilet preparations' in heading 3307 applies, inter alia, to the following products: scented sachets; odoriferous preparations which operate by burning; perfumed papers and papers impregnated or coated with cosmetics; contact lens or artificial eye solutions; wadding, felt and nonwovens, impregnated, coated or covered with perfume or cosmetics; animal toilet preparations.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ESSENTIAL OILS AND RESINOIDS; PERFUMERY, COSMETIC OR TOILET PREPARATIONS</w:t>
              <!--{FOOT}//-->
            </w:r>
          </w:p>
        </w:tc>
        <!--<w:tc>
          <w:p>
            <w:pPr>
              <w:pStyle w:val="NormalinTable"/>
              <w:jc w:val="center"/>
            </w:pPr>
            <w:r>
              <w:t>{SUPPUNIT}</w:t>
            </w:r>
          </w:p>
        </w:tc>//-->
      </w:tr>
      <w:tr>
        <w:trPr>
          <w:cantSplit/>
        </w:trPr>
        <w:tc>
          <w:p>
            <w:pPr>
              <w:pStyle w:val="NormalinTable"/>
            </w:pPr>
            <w:r>
              <w:rPr>
                <w:b/>
              </w:rPr>
              <w:t>3301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Essential oils of citrus fruit</w:t>
              <!--{FOOT}//-->
            </w:r>
          </w:p>
        </w:tc>
        <!--<w:tc>
          <w:p>
            <w:pPr>
              <w:pStyle w:val="NormalinTable"/>
              <w:jc w:val="center"/>
            </w:pPr>
            <w:r>
              <w:t>{SUPPUNIT}</w:t>
            </w:r>
          </w:p>
        </w:tc>//-->
      </w:tr>
      <w:tr>
        <w:trPr>
          <w:cantSplit/>
        </w:trPr>
        <w:tc>
          <w:p>
            <w:pPr>
              <w:pStyle w:val="NormalinTable"/>
            </w:pPr>
            <w:r>
              <w:rPr>
                <w:b/>
              </w:rPr>
              <w:t>3301 12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orange</w:t>
              <!--{FOOT}//-->
            </w:r>
          </w:p>
        </w:tc>
        <!--<w:tc>
          <w:p>
            <w:pPr>
              <w:pStyle w:val="NormalinTable"/>
              <w:jc w:val="center"/>
            </w:pPr>
            <w:r>
              <w:t>{SUPPUNIT}</w:t>
            </w:r>
          </w:p>
        </w:tc>//-->
      </w:tr>
      <w:tr>
        <w:trPr>
          <w:cantSplit/>
        </w:trPr>
        <w:tc>
          <w:p>
            <w:pPr>
              <w:pStyle w:val="NormalinTable"/>
            </w:pPr>
            <w:r>
              <w:rPr>
                <w:b/>
              </w:rPr>
              <w:t>3301 12 10 00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c>
          <w:p>
            <w:pPr>
              <w:pStyle w:val="NormalinTable"/>
              <w:jc w:val="center"/>
            </w:pPr>
            <w:r>
              <w:t>{SUPPUNIT}</w:t>
            </w:r>
          </w:p>
        </w:tc>//-->
      </w:tr>
      <w:tr>
        <w:trPr>
          <w:cantSplit/>
        </w:trPr>
        <w:tc>
          <w:p>
            <w:pPr>
              <w:pStyle w:val="NormalinTable"/>
            </w:pPr>
            <w:r>
              <w:rPr>
                <w:b/>
              </w:rPr>
              <w:t>3301 12 90 00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c>
          <w:p>
            <w:pPr>
              <w:pStyle w:val="NormalinTable"/>
              <w:jc w:val="center"/>
            </w:pPr>
            <w:r>
              <w:t>{SUPPUNIT}</w:t>
            </w:r>
          </w:p>
        </w:tc>//-->
      </w:tr>
      <w:tr>
        <w:trPr>
          <w:cantSplit/>
        </w:trPr>
        <w:tc>
          <w:p>
            <w:pPr>
              <w:pStyle w:val="NormalinTable"/>
            </w:pPr>
            <w:r>
              <w:rPr>
                <w:b/>
              </w:rPr>
              <w:t>3301 13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lemon</w:t>
              <!--{FOOT}//-->
            </w:r>
          </w:p>
        </w:tc>
        <!--<w:tc>
          <w:p>
            <w:pPr>
              <w:pStyle w:val="NormalinTable"/>
              <w:jc w:val="center"/>
            </w:pPr>
            <w:r>
              <w:t>{SUPPUNIT}</w:t>
            </w:r>
          </w:p>
        </w:tc>//-->
      </w:tr>
      <w:tr>
        <w:trPr>
          <w:cantSplit/>
        </w:trPr>
        <w:tc>
          <w:p>
            <w:pPr>
              <w:pStyle w:val="NormalinTable"/>
            </w:pPr>
            <w:r>
              <w:rPr>
                <w:b/>
              </w:rPr>
              <w:t>3301 13 10 00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c>
          <w:p>
            <w:pPr>
              <w:pStyle w:val="NormalinTable"/>
              <w:jc w:val="center"/>
            </w:pPr>
            <w:r>
              <w:t>{SUPPUNIT}</w:t>
            </w:r>
          </w:p>
        </w:tc>//-->
      </w:tr>
      <w:tr>
        <w:trPr>
          <w:cantSplit/>
        </w:trPr>
        <w:tc>
          <w:p>
            <w:pPr>
              <w:pStyle w:val="NormalinTable"/>
            </w:pPr>
            <w:r>
              <w:rPr>
                <w:b/>
              </w:rPr>
              <w:t>3301 13 90 00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c>
          <w:p>
            <w:pPr>
              <w:pStyle w:val="NormalinTable"/>
              <w:jc w:val="center"/>
            </w:pPr>
            <w:r>
              <w:t>{SUPPUNIT}</w:t>
            </w:r>
          </w:p>
        </w:tc>//-->
      </w:tr>
      <w:tr>
        <w:trPr>
          <w:cantSplit/>
        </w:trPr>
        <w:tc>
          <w:p>
            <w:pPr>
              <w:pStyle w:val="NormalinTable"/>
            </w:pPr>
            <w:r>
              <w:rPr>
                <w:b/>
              </w:rPr>
              <w:t>3301 19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3301 19 20 00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c>
          <w:p>
            <w:pPr>
              <w:pStyle w:val="NormalinTable"/>
              <w:jc w:val="center"/>
            </w:pPr>
            <w:r>
              <w:t>{SUPPUNIT}</w:t>
            </w:r>
          </w:p>
        </w:tc>//-->
      </w:tr>
      <w:tr>
        <w:trPr>
          <w:cantSplit/>
        </w:trPr>
        <w:tc>
          <w:p>
            <w:pPr>
              <w:pStyle w:val="NormalinTable"/>
            </w:pPr>
            <w:r>
              <w:rPr>
                <w:b/>
              </w:rPr>
              <w:t>3301 19 80 00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Essential oils other than those of citrus fruit</w:t>
              <!--{FOOT}//-->
            </w:r>
          </w:p>
        </w:tc>
        <!--<w:tc>
          <w:p>
            <w:pPr>
              <w:pStyle w:val="NormalinTable"/>
              <w:jc w:val="center"/>
            </w:pPr>
            <w:r>
              <w:t>{SUPPUNIT}</w:t>
            </w:r>
          </w:p>
        </w:tc>//-->
      </w:tr>
      <w:tr>
        <w:trPr>
          <w:cantSplit/>
        </w:trPr>
        <w:tc>
          <w:p>
            <w:pPr>
              <w:pStyle w:val="NormalinTable"/>
            </w:pPr>
            <w:r>
              <w:rPr>
                <w:b/>
              </w:rPr>
              <w:t>3301 24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peppermint (Mentha piperita)</w:t>
              <!--{FOOT}//-->
            </w:r>
          </w:p>
        </w:tc>
        <!--<w:tc>
          <w:p>
            <w:pPr>
              <w:pStyle w:val="NormalinTable"/>
              <w:jc w:val="center"/>
            </w:pPr>
            <w:r>
              <w:t>{SUPPUNIT}</w:t>
            </w:r>
          </w:p>
        </w:tc>//-->
      </w:tr>
      <w:tr>
        <w:trPr>
          <w:cantSplit/>
        </w:trPr>
        <w:tc>
          <w:p>
            <w:pPr>
              <w:pStyle w:val="NormalinTable"/>
            </w:pPr>
            <w:r>
              <w:rPr>
                <w:b/>
              </w:rPr>
              <w:t>3301 24 10 00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c>
          <w:p>
            <w:pPr>
              <w:pStyle w:val="NormalinTable"/>
              <w:jc w:val="center"/>
            </w:pPr>
            <w:r>
              <w:t>{SUPPUNIT}</w:t>
            </w:r>
          </w:p>
        </w:tc>//-->
      </w:tr>
      <w:tr>
        <w:trPr>
          <w:cantSplit/>
        </w:trPr>
        <w:tc>
          <w:p>
            <w:pPr>
              <w:pStyle w:val="NormalinTable"/>
            </w:pPr>
            <w:r>
              <w:rPr>
                <w:b/>
              </w:rPr>
              <w:t>3301 24 90 00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c>
          <w:p>
            <w:pPr>
              <w:pStyle w:val="NormalinTable"/>
              <w:jc w:val="center"/>
            </w:pPr>
            <w:r>
              <w:t>{SUPPUNIT}</w:t>
            </w:r>
          </w:p>
        </w:tc>//-->
      </w:tr>
      <w:tr>
        <w:trPr>
          <w:cantSplit/>
        </w:trPr>
        <w:tc>
          <w:p>
            <w:pPr>
              <w:pStyle w:val="NormalinTable"/>
            </w:pPr>
            <w:r>
              <w:rPr>
                <w:b/>
              </w:rPr>
              <w:t>3301 25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mints</w:t>
              <!--{FOOT}//-->
            </w:r>
          </w:p>
        </w:tc>
        <!--<w:tc>
          <w:p>
            <w:pPr>
              <w:pStyle w:val="NormalinTable"/>
              <w:jc w:val="center"/>
            </w:pPr>
            <w:r>
              <w:t>{SUPPUNIT}</w:t>
            </w:r>
          </w:p>
        </w:tc>//-->
      </w:tr>
      <w:tr>
        <w:trPr>
          <w:cantSplit/>
        </w:trPr>
        <w:tc>
          <w:p>
            <w:pPr>
              <w:pStyle w:val="NormalinTable"/>
            </w:pPr>
            <w:r>
              <w:rPr>
                <w:b/>
              </w:rPr>
              <w:t>3301 25 10 00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c>
          <w:p>
            <w:pPr>
              <w:pStyle w:val="NormalinTable"/>
              <w:jc w:val="center"/>
            </w:pPr>
            <w:r>
              <w:t>{SUPPUNIT}</w:t>
            </w:r>
          </w:p>
        </w:tc>//-->
      </w:tr>
      <w:tr>
        <w:trPr>
          <w:cantSplit/>
        </w:trPr>
        <w:tc>
          <w:p>
            <w:pPr>
              <w:pStyle w:val="NormalinTable"/>
            </w:pPr>
            <w:r>
              <w:rPr>
                <w:b/>
              </w:rPr>
              <w:t>3301 25 90 00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c>
          <w:p>
            <w:pPr>
              <w:pStyle w:val="NormalinTable"/>
              <w:jc w:val="center"/>
            </w:pPr>
            <w:r>
              <w:t>{SUPPUNIT}</w:t>
            </w:r>
          </w:p>
        </w:tc>//-->
      </w:tr>
      <w:tr>
        <w:trPr>
          <w:cantSplit/>
        </w:trPr>
        <w:tc>
          <w:p>
            <w:pPr>
              <w:pStyle w:val="NormalinTable"/>
            </w:pPr>
            <w:r>
              <w:rPr>
                <w:b/>
              </w:rPr>
              <w:t>3301 29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clove, niaouli and ylang-ylang</w:t>
              <!--{FOOT}//-->
            </w:r>
          </w:p>
        </w:tc>
        <!--<w:tc>
          <w:p>
            <w:pPr>
              <w:pStyle w:val="NormalinTable"/>
              <w:jc w:val="center"/>
            </w:pPr>
            <w:r>
              <w:t>{SUPPUNIT}</w:t>
            </w:r>
          </w:p>
        </w:tc>//-->
      </w:tr>
      <w:tr>
        <w:trPr>
          <w:cantSplit/>
        </w:trPr>
        <w:tc>
          <w:p>
            <w:pPr>
              <w:pStyle w:val="NormalinTable"/>
            </w:pPr>
            <w:r>
              <w:rPr>
                <w:b/>
              </w:rPr>
              <w:t>3301 29 11 00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deterpenated</w:t>
              <!--{FOOT}//-->
            </w:r>
          </w:p>
        </w:tc>
        <!--<w:tc>
          <w:p>
            <w:pPr>
              <w:pStyle w:val="NormalinTable"/>
              <w:jc w:val="center"/>
            </w:pPr>
            <w:r>
              <w:t>{SUPPUNIT}</w:t>
            </w:r>
          </w:p>
        </w:tc>//-->
      </w:tr>
      <w:tr>
        <w:trPr>
          <w:cantSplit/>
        </w:trPr>
        <w:tc>
          <w:p>
            <w:pPr>
              <w:pStyle w:val="NormalinTable"/>
            </w:pPr>
            <w:r>
              <w:rPr>
                <w:b/>
              </w:rPr>
              <w:t>3301 29 31 00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Deterpenated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3301 29 41 00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deterpenated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Deterpenated</w:t>
              <!--{FOOT}//-->
            </w:r>
          </w:p>
        </w:tc>
        <!--<w:tc>
          <w:p>
            <w:pPr>
              <w:pStyle w:val="NormalinTable"/>
              <w:jc w:val="center"/>
            </w:pPr>
            <w:r>
              <w:t>{SUPPUNIT}</w:t>
            </w:r>
          </w:p>
        </w:tc>//-->
      </w:tr>
      <w:tr>
        <w:trPr>
          <w:cantSplit/>
        </w:trPr>
        <w:tc>
          <w:p>
            <w:pPr>
              <w:pStyle w:val="NormalinTable"/>
            </w:pPr>
            <w:r>
              <w:rPr>
                <w:b/>
              </w:rPr>
              <w:t>3301 29 71 00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geranium; of jasmin; of vetiver</w:t>
              <!--{FOOT}//-->
            </w:r>
          </w:p>
        </w:tc>
        <!--<w:tc>
          <w:p>
            <w:pPr>
              <w:pStyle w:val="NormalinTable"/>
              <w:jc w:val="center"/>
            </w:pPr>
            <w:r>
              <w:t>{SUPPUNIT}</w:t>
            </w:r>
          </w:p>
        </w:tc>//-->
      </w:tr>
      <w:tr>
        <w:trPr>
          <w:cantSplit/>
        </w:trPr>
        <w:tc>
          <w:p>
            <w:pPr>
              <w:pStyle w:val="NormalinTable"/>
            </w:pPr>
            <w:r>
              <w:rPr>
                <w:b/>
              </w:rPr>
              <w:t>3301 29 79 00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lavender or of lavandin</w:t>
              <!--{FOOT}//-->
            </w:r>
          </w:p>
        </w:tc>
        <!--<w:tc>
          <w:p>
            <w:pPr>
              <w:pStyle w:val="NormalinTable"/>
              <w:jc w:val="center"/>
            </w:pPr>
            <w:r>
              <w:t>{SUPPUNIT}</w:t>
            </w:r>
          </w:p>
        </w:tc>//-->
      </w:tr>
      <w:tr>
        <w:trPr>
          <w:cantSplit/>
        </w:trPr>
        <w:tc>
          <w:p>
            <w:pPr>
              <w:pStyle w:val="NormalinTable"/>
            </w:pPr>
            <w:r>
              <w:rPr>
                <w:b/>
              </w:rPr>
              <w:t>3301 29 91 00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3301 30 00 00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Resinoids</w:t>
              <!--{FOOT}//-->
            </w:r>
          </w:p>
        </w:tc>
        <!--<w:tc>
          <w:p>
            <w:pPr>
              <w:pStyle w:val="NormalinTable"/>
              <w:jc w:val="center"/>
            </w:pPr>
            <w:r>
              <w:t>{SUPPUNIT}</w:t>
            </w:r>
          </w:p>
        </w:tc>//-->
      </w:tr>
      <w:tr>
        <w:trPr>
          <w:cantSplit/>
        </w:trPr>
        <w:tc>
          <w:p>
            <w:pPr>
              <w:pStyle w:val="NormalinTable"/>
            </w:pPr>
            <w:r>
              <w:rPr>
                <w:b/>
              </w:rPr>
              <w:t>3301 90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3301 90 10 00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Terpenic by-products of the deterpenation of essential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Extracted oleoresins</w:t>
              <!--{FOOT}//-->
            </w:r>
          </w:p>
        </w:tc>
        <!--<w:tc>
          <w:p>
            <w:pPr>
              <w:pStyle w:val="NormalinTable"/>
              <w:jc w:val="center"/>
            </w:pPr>
            <w:r>
              <w:t>{SUPPUNIT}</w:t>
            </w:r>
          </w:p>
        </w:tc>//-->
      </w:tr>
      <w:tr>
        <w:trPr>
          <w:cantSplit/>
        </w:trPr>
        <w:tc>
          <w:p>
            <w:pPr>
              <w:pStyle w:val="NormalinTable"/>
            </w:pPr>
            <w:r>
              <w:rPr>
                <w:b/>
              </w:rPr>
              <w:t>3301 90 21 00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liquorice and hops</w:t>
              <!--{FOOT}//-->
            </w:r>
          </w:p>
        </w:tc>
        <!--<w:tc>
          <w:p>
            <w:pPr>
              <w:pStyle w:val="NormalinTable"/>
              <w:jc w:val="center"/>
            </w:pPr>
            <w:r>
              <w:t>{SUPPUNIT}</w:t>
            </w:r>
          </w:p>
        </w:tc>//-->
      </w:tr>
      <w:tr>
        <w:trPr>
          <w:cantSplit/>
        </w:trPr>
        <w:tc>
          <w:p>
            <w:pPr>
              <w:pStyle w:val="NormalinTable"/>
            </w:pPr>
            <w:r>
              <w:rPr>
                <w:b/>
              </w:rPr>
              <w:t>3301 90 30 00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3301 90 90 00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Mixtures of odoriferous substances and mixtures (including alcoholic solutions) with a basis of one or more of these substances, of a kind used as raw materials in industry; other preparations based on odoriferous substances, of a kind used for the manufacture of beverages</w:t>
              <!--{FOOT}//-->
            </w:r>
          </w:p>
        </w:tc>
        <!--<w:tc>
          <w:p>
            <w:pPr>
              <w:pStyle w:val="NormalinTable"/>
              <w:jc w:val="center"/>
            </w:pPr>
            <w:r>
              <w:t>{SUPPUNIT}</w:t>
            </w:r>
          </w:p>
        </w:tc>//-->
      </w:tr>
      <w:tr>
        <w:trPr>
          <w:cantSplit/>
        </w:trPr>
        <w:tc>
          <w:p>
            <w:pPr>
              <w:pStyle w:val="NormalinTable"/>
            </w:pPr>
            <w:r>
              <w:rPr>
                <w:b/>
              </w:rPr>
              <w:t>3302 10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in the food or drink industries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drink industries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containing all flavouring agents characterising a beverage</w:t>
              <!--{FOOT}//-->
            </w:r>
          </w:p>
        </w:tc>
        <!--<w:tc>
          <w:p>
            <w:pPr>
              <w:pStyle w:val="NormalinTable"/>
              <w:jc w:val="center"/>
            </w:pPr>
            <w:r>
              <w:t>{SUPPUNIT}</w:t>
            </w:r>
          </w:p>
        </w:tc>//-->
      </w:tr>
      <w:tr>
        <w:trPr>
          <w:cantSplit/>
        </w:trPr>
        <w:tc>
          <w:p>
            <w:pPr>
              <w:pStyle w:val="NormalinTable"/>
            </w:pPr>
            <w:r>
              <w:rPr>
                <w:b/>
              </w:rPr>
              <w:t>3302 10 10 00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volume exceeding 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3302 10 21 00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milkfats, sucrose, isoglucose, glucose or starch or containing, by weight, less than 1,5% milkfat, 5% sucrose or isoglucose, 5% glucose or starch</w:t>
              <!--{FOOT}//-->
            </w:r>
          </w:p>
        </w:tc>
        <!--<w:tc>
          <w:p>
            <w:pPr>
              <w:pStyle w:val="NormalinTable"/>
              <w:jc w:val="center"/>
            </w:pPr>
            <w:r>
              <w:t>{SUPPUNIT}</w:t>
            </w:r>
          </w:p>
        </w:tc>//-->
      </w:tr>
      <w:tr>
        <w:trPr>
          <w:cantSplit/>
        </w:trPr>
        <w:tc>
          <w:p>
            <w:pPr>
              <w:pStyle w:val="NormalinTable"/>
            </w:pPr>
            <w:r>
              <w:rPr>
                <w:b/>
              </w:rPr>
              <w:t>3302 10 29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3302 10 29 10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70%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3302 10 29 90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3302 10 40 00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3302 10 90 00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food industries</w:t>
              <!--{FOOT}//-->
            </w:r>
          </w:p>
        </w:tc>
        <!--<w:tc>
          <w:p>
            <w:pPr>
              <w:pStyle w:val="NormalinTable"/>
              <w:jc w:val="center"/>
            </w:pPr>
            <w:r>
              <w:t>{SUPPUNIT}</w:t>
            </w:r>
          </w:p>
        </w:tc>//-->
      </w:tr>
      <w:tr>
        <w:trPr>
          <w:cantSplit/>
        </w:trPr>
        <w:tc>
          <w:p>
            <w:pPr>
              <w:pStyle w:val="NormalinTable"/>
            </w:pPr>
            <w:r>
              <w:rPr>
                <w:b/>
              </w:rPr>
              <w:t>3302 90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3302 90 10 00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Alcoholic solutions</w:t>
              <!--{FOOT}//-->
            </w:r>
          </w:p>
        </w:tc>
        <!--<w:tc>
          <w:p>
            <w:pPr>
              <w:pStyle w:val="NormalinTable"/>
              <w:jc w:val="center"/>
            </w:pPr>
            <w:r>
              <w:t>{SUPPUNIT}</w:t>
            </w:r>
          </w:p>
        </w:tc>//-->
      </w:tr>
      <w:tr>
        <w:trPr>
          <w:cantSplit/>
        </w:trPr>
        <w:tc>
          <w:p>
            <w:pPr>
              <w:pStyle w:val="NormalinTable"/>
            </w:pPr>
            <w:r>
              <w:rPr>
                <w:b/>
              </w:rPr>
              <w:t>3302 90 90 00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Perfumes and toilet waters</w:t>
              <!--{FOOT}//-->
            </w:r>
          </w:p>
        </w:tc>
        <!--<w:tc>
          <w:p>
            <w:pPr>
              <w:pStyle w:val="NormalinTable"/>
              <w:jc w:val="center"/>
            </w:pPr>
            <w:r>
              <w:t>{SUPPUNIT}</w:t>
            </w:r>
          </w:p>
        </w:tc>//-->
      </w:tr>
      <w:tr>
        <w:trPr>
          <w:cantSplit/>
        </w:trPr>
        <w:tc>
          <w:p>
            <w:pPr>
              <w:pStyle w:val="NormalinTable"/>
            </w:pPr>
            <w:r>
              <w:rPr>
                <w:b/>
              </w:rPr>
              <w:t>3303 00 10 00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Perfumes</w:t>
              <!--{FOOT}//-->
            </w:r>
          </w:p>
        </w:tc>
        <!--<w:tc>
          <w:p>
            <w:pPr>
              <w:pStyle w:val="NormalinTable"/>
              <w:jc w:val="center"/>
            </w:pPr>
            <w:r>
              <w:t>{SUPPUNIT}</w:t>
            </w:r>
          </w:p>
        </w:tc>//-->
      </w:tr>
      <w:tr>
        <w:trPr>
          <w:cantSplit/>
        </w:trPr>
        <w:tc>
          <w:p>
            <w:pPr>
              <w:pStyle w:val="NormalinTable"/>
            </w:pPr>
            <w:r>
              <w:rPr>
                <w:b/>
              </w:rPr>
              <w:t>3303 00 90 00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waters</w:t>
              <!--{FOOT}//-->
            </w:r>
          </w:p>
        </w:tc>
        <!--<w:tc>
          <w:p>
            <w:pPr>
              <w:pStyle w:val="NormalinTable"/>
              <w:jc w:val="center"/>
            </w:pPr>
            <w:r>
              <w:t>{SUPPUNIT}</w:t>
            </w:r>
          </w:p>
        </w:tc>//-->
      </w:tr>
      <w:tr>
        <w:trPr>
          <w:cantSplit/>
        </w:trPr>
        <w:tc>
          <w:p>
            <w:pPr>
              <w:pStyle w:val="NormalinTable"/>
            </w:pPr>
            <w:r>
              <w:rPr>
                <w:b/>
              </w:rPr>
              <w:t>3304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Beauty or make-up preparations and preparations for the care of the skin (other than medicaments), including sunscreen or suntan preparations; manicure or pedicure preparations</w:t>
              <!--{FOOT}//-->
            </w:r>
          </w:p>
        </w:tc>
        <!--<w:tc>
          <w:p>
            <w:pPr>
              <w:pStyle w:val="NormalinTable"/>
              <w:jc w:val="center"/>
            </w:pPr>
            <w:r>
              <w:t>{SUPPUNIT}</w:t>
            </w:r>
          </w:p>
        </w:tc>//-->
      </w:tr>
      <w:tr>
        <w:trPr>
          <w:cantSplit/>
        </w:trPr>
        <w:tc>
          <w:p>
            <w:pPr>
              <w:pStyle w:val="NormalinTable"/>
            </w:pPr>
            <w:r>
              <w:rPr>
                <w:b/>
              </w:rPr>
              <w:t>3304 10 00 00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Lip make-up preparations</w:t>
              <!--{FOOT}//-->
            </w:r>
          </w:p>
        </w:tc>
        <!--<w:tc>
          <w:p>
            <w:pPr>
              <w:pStyle w:val="NormalinTable"/>
              <w:jc w:val="center"/>
            </w:pPr>
            <w:r>
              <w:t>{SUPPUNIT}</w:t>
            </w:r>
          </w:p>
        </w:tc>//-->
      </w:tr>
      <w:tr>
        <w:trPr>
          <w:cantSplit/>
        </w:trPr>
        <w:tc>
          <w:p>
            <w:pPr>
              <w:pStyle w:val="NormalinTable"/>
            </w:pPr>
            <w:r>
              <w:rPr>
                <w:b/>
              </w:rPr>
              <w:t>3304 20 00 00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Eye make-up preparations</w:t>
              <!--{FOOT}//-->
            </w:r>
          </w:p>
        </w:tc>
        <!--<w:tc>
          <w:p>
            <w:pPr>
              <w:pStyle w:val="NormalinTable"/>
              <w:jc w:val="center"/>
            </w:pPr>
            <w:r>
              <w:t>{SUPPUNIT}</w:t>
            </w:r>
          </w:p>
        </w:tc>//-->
      </w:tr>
      <w:tr>
        <w:trPr>
          <w:cantSplit/>
        </w:trPr>
        <w:tc>
          <w:p>
            <w:pPr>
              <w:pStyle w:val="NormalinTable"/>
            </w:pPr>
            <w:r>
              <w:rPr>
                <w:b/>
              </w:rPr>
              <w:t>3304 30 00 00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Manicure or pedicure preparations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3304 91 00 00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Powders, whether or not compressed</w:t>
              <!--{FOOT}//-->
            </w:r>
          </w:p>
        </w:tc>
        <!--<w:tc>
          <w:p>
            <w:pPr>
              <w:pStyle w:val="NormalinTable"/>
              <w:jc w:val="center"/>
            </w:pPr>
            <w:r>
              <w:t>{SUPPUNIT}</w:t>
            </w:r>
          </w:p>
        </w:tc>//-->
      </w:tr>
      <w:tr>
        <w:trPr>
          <w:cantSplit/>
        </w:trPr>
        <w:tc>
          <w:p>
            <w:pPr>
              <w:pStyle w:val="NormalinTable"/>
            </w:pPr>
            <w:r>
              <w:rPr>
                <w:b/>
              </w:rPr>
              <w:t>3304 99 00 00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for use on the hair</w:t>
              <!--{FOOT}//-->
            </w:r>
          </w:p>
        </w:tc>
        <!--<w:tc>
          <w:p>
            <w:pPr>
              <w:pStyle w:val="NormalinTable"/>
              <w:jc w:val="center"/>
            </w:pPr>
            <w:r>
              <w:t>{SUPPUNIT}</w:t>
            </w:r>
          </w:p>
        </w:tc>//-->
      </w:tr>
      <w:tr>
        <w:trPr>
          <w:cantSplit/>
        </w:trPr>
        <w:tc>
          <w:p>
            <w:pPr>
              <w:pStyle w:val="NormalinTable"/>
            </w:pPr>
            <w:r>
              <w:rPr>
                <w:b/>
              </w:rPr>
              <w:t>3305 10 00 00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Shampoos</w:t>
              <!--{FOOT}//-->
            </w:r>
          </w:p>
        </w:tc>
        <!--<w:tc>
          <w:p>
            <w:pPr>
              <w:pStyle w:val="NormalinTable"/>
              <w:jc w:val="center"/>
            </w:pPr>
            <w:r>
              <w:t>{SUPPUNIT}</w:t>
            </w:r>
          </w:p>
        </w:tc>//-->
      </w:tr>
      <w:tr>
        <w:trPr>
          <w:cantSplit/>
        </w:trPr>
        <w:tc>
          <w:p>
            <w:pPr>
              <w:pStyle w:val="NormalinTable"/>
            </w:pPr>
            <w:r>
              <w:rPr>
                <w:b/>
              </w:rPr>
              <w:t>3305 20 00 00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for permanent waving or straightening</w:t>
              <!--{FOOT}//-->
            </w:r>
          </w:p>
        </w:tc>
        <!--<w:tc>
          <w:p>
            <w:pPr>
              <w:pStyle w:val="NormalinTable"/>
              <w:jc w:val="center"/>
            </w:pPr>
            <w:r>
              <w:t>{SUPPUNIT}</w:t>
            </w:r>
          </w:p>
        </w:tc>//-->
      </w:tr>
      <w:tr>
        <w:trPr>
          <w:cantSplit/>
        </w:trPr>
        <w:tc>
          <w:p>
            <w:pPr>
              <w:pStyle w:val="NormalinTable"/>
            </w:pPr>
            <w:r>
              <w:rPr>
                <w:b/>
              </w:rPr>
              <w:t>3305 30 00 00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 lacquers</w:t>
              <!--{FOOT}//-->
            </w:r>
          </w:p>
        </w:tc>
        <!--<w:tc>
          <w:p>
            <w:pPr>
              <w:pStyle w:val="NormalinTable"/>
              <w:jc w:val="center"/>
            </w:pPr>
            <w:r>
              <w:t>{SUPPUNIT}</w:t>
            </w:r>
          </w:p>
        </w:tc>//-->
      </w:tr>
      <w:tr>
        <w:trPr>
          <w:cantSplit/>
        </w:trPr>
        <w:tc>
          <w:p>
            <w:pPr>
              <w:pStyle w:val="NormalinTable"/>
            </w:pPr>
            <w:r>
              <w:rPr>
                <w:b/>
              </w:rPr>
              <w:t>3305 90 00 00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for oral or dental hygiene, including denture fixative pastes and powders; yarn used to clean between the teeth (dental floss), in individual retail packages</w:t>
              <!--{FOOT}//-->
            </w:r>
          </w:p>
        </w:tc>
        <!--<w:tc>
          <w:p>
            <w:pPr>
              <w:pStyle w:val="NormalinTable"/>
              <w:jc w:val="center"/>
            </w:pPr>
            <w:r>
              <w:t>{SUPPUNIT}</w:t>
            </w:r>
          </w:p>
        </w:tc>//-->
      </w:tr>
      <w:tr>
        <w:trPr>
          <w:cantSplit/>
        </w:trPr>
        <w:tc>
          <w:p>
            <w:pPr>
              <w:pStyle w:val="NormalinTable"/>
            </w:pPr>
            <w:r>
              <w:rPr>
                <w:b/>
              </w:rPr>
              <w:t>3306 10 00 00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Dentifrices</w:t>
              <!--{FOOT}//-->
            </w:r>
          </w:p>
        </w:tc>
        <!--<w:tc>
          <w:p>
            <w:pPr>
              <w:pStyle w:val="NormalinTable"/>
              <w:jc w:val="center"/>
            </w:pPr>
            <w:r>
              <w:t>{SUPPUNIT}</w:t>
            </w:r>
          </w:p>
        </w:tc>//-->
      </w:tr>
      <w:tr>
        <w:trPr>
          <w:cantSplit/>
        </w:trPr>
        <w:tc>
          <w:p>
            <w:pPr>
              <w:pStyle w:val="NormalinTable"/>
            </w:pPr>
            <w:r>
              <w:rPr>
                <w:b/>
              </w:rPr>
              <w:t>3306 20 00 00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Yarn used to clean between the teeth (dental floss)</w:t>
              <!--{FOOT}//-->
            </w:r>
          </w:p>
        </w:tc>
        <!--<w:tc>
          <w:p>
            <w:pPr>
              <w:pStyle w:val="NormalinTable"/>
              <w:jc w:val="center"/>
            </w:pPr>
            <w:r>
              <w:t>{SUPPUNIT}</w:t>
            </w:r>
          </w:p>
        </w:tc>//-->
      </w:tr>
      <w:tr>
        <w:trPr>
          <w:cantSplit/>
        </w:trPr>
        <w:tc>
          <w:p>
            <w:pPr>
              <w:pStyle w:val="NormalinTable"/>
            </w:pPr>
            <w:r>
              <w:rPr>
                <w:b/>
              </w:rPr>
              <w:t>3306 90 00 00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Pre-shave, shaving or aftershave preparations, personal deodorants, bath preparations, depilatories and other perfumery, cosmetic or toilet preparations, not elsewhere specified or included; prepared room deodorisers, whether or not perfumed or having disinfectant properties</w:t>
              <!--{FOOT}//-->
            </w:r>
          </w:p>
        </w:tc>
        <!--<w:tc>
          <w:p>
            <w:pPr>
              <w:pStyle w:val="NormalinTable"/>
              <w:jc w:val="center"/>
            </w:pPr>
            <w:r>
              <w:t>{SUPPUNIT}</w:t>
            </w:r>
          </w:p>
        </w:tc>//-->
      </w:tr>
      <w:tr>
        <w:trPr>
          <w:cantSplit/>
        </w:trPr>
        <w:tc>
          <w:p>
            <w:pPr>
              <w:pStyle w:val="NormalinTable"/>
            </w:pPr>
            <w:r>
              <w:rPr>
                <w:b/>
              </w:rPr>
              <w:t>3307 10 00 00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Pre-shave, shaving or aftershave preparations</w:t>
              <!--{FOOT}//-->
            </w:r>
          </w:p>
        </w:tc>
        <!--<w:tc>
          <w:p>
            <w:pPr>
              <w:pStyle w:val="NormalinTable"/>
              <w:jc w:val="center"/>
            </w:pPr>
            <w:r>
              <w:t>{SUPPUNIT}</w:t>
            </w:r>
          </w:p>
        </w:tc>//-->
      </w:tr>
      <w:tr>
        <w:trPr>
          <w:cantSplit/>
        </w:trPr>
        <w:tc>
          <w:p>
            <w:pPr>
              <w:pStyle w:val="NormalinTable"/>
            </w:pPr>
            <w:r>
              <w:rPr>
                <w:b/>
              </w:rPr>
              <w:t>3307 20 00 00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Personal deodorants and antiperspirants</w:t>
              <!--{FOOT}//-->
            </w:r>
          </w:p>
        </w:tc>
        <!--<w:tc>
          <w:p>
            <w:pPr>
              <w:pStyle w:val="NormalinTable"/>
              <w:jc w:val="center"/>
            </w:pPr>
            <w:r>
              <w:t>{SUPPUNIT}</w:t>
            </w:r>
          </w:p>
        </w:tc>//-->
      </w:tr>
      <w:tr>
        <w:trPr>
          <w:cantSplit/>
        </w:trPr>
        <w:tc>
          <w:p>
            <w:pPr>
              <w:pStyle w:val="NormalinTable"/>
            </w:pPr>
            <w:r>
              <w:rPr>
                <w:b/>
              </w:rPr>
              <w:t>3307 30 00 00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Perfumed bath salts and other bath preparations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for perfuming or deodorising rooms, including odoriferous preparations used during religious rites</w:t>
              <!--{FOOT}//-->
            </w:r>
          </w:p>
        </w:tc>
        <!--<w:tc>
          <w:p>
            <w:pPr>
              <w:pStyle w:val="NormalinTable"/>
              <w:jc w:val="center"/>
            </w:pPr>
            <w:r>
              <w:t>{SUPPUNIT}</w:t>
            </w:r>
          </w:p>
        </w:tc>//-->
      </w:tr>
      <w:tr>
        <w:trPr>
          <w:cantSplit/>
        </w:trPr>
        <w:tc>
          <w:p>
            <w:pPr>
              <w:pStyle w:val="NormalinTable"/>
            </w:pPr>
            <w:r>
              <w:rPr>
                <w:b/>
              </w:rPr>
              <w:t>3307 41 00 00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'Agarbatti' and other odoriferous preparations which operate by burning</w:t>
              <!--{FOOT}//-->
            </w:r>
          </w:p>
        </w:tc>
        <!--<w:tc>
          <w:p>
            <w:pPr>
              <w:pStyle w:val="NormalinTable"/>
              <w:jc w:val="center"/>
            </w:pPr>
            <w:r>
              <w:t>{SUPPUNIT}</w:t>
            </w:r>
          </w:p>
        </w:tc>//-->
      </w:tr>
      <w:tr>
        <w:trPr>
          <w:cantSplit/>
        </w:trPr>
        <w:tc>
          <w:p>
            <w:pPr>
              <w:pStyle w:val="NormalinTable"/>
            </w:pPr>
            <w:r>
              <w:rPr>
                <w:b/>
              </w:rPr>
              <w:t>3307 49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3307 49 00 10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Technical aerosols that contain hydrofluorocarbons (HFCs) with global warming potential (GWP) of 150 or more</w:t>
              <!--{FOOT}//-->
            </w:r>
          </w:p>
        </w:tc>
        <!--<w:tc>
          <w:p>
            <w:pPr>
              <w:pStyle w:val="NormalinTable"/>
              <w:jc w:val="center"/>
            </w:pPr>
            <w:r>
              <w:t>{SUPPUNIT}</w:t>
            </w:r>
          </w:p>
        </w:tc>//-->
      </w:tr>
      <w:tr>
        <w:trPr>
          <w:cantSplit/>
        </w:trPr>
        <w:tc>
          <w:p>
            <w:pPr>
              <w:pStyle w:val="NormalinTable"/>
            </w:pPr>
            <w:r>
              <w:rPr>
                <w:b/>
              </w:rPr>
              <w:t>3307 49 00 90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3307 90 00 00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34</w:t>
      </w:r>
      <w:r>
        <w:br/>
        <w:t>Soap, Organic Surface-Active Agents, Washing Preparations, Lubricating Preparations, Artificial Waxes, Prepared Waxes, Polishing or Scouring Preparations, Candles and Similar Articles, Modelling Pastes, 'Dental Waxes' and Dental Preparations with a Basis of Plaster</w:t>
      </w:r>
    </w:p>
    <w:p>
      <w:pPr>
        <w:pStyle w:val="Heading3"/>
      </w:pPr>
      <w:r>
        <w:t>Chapter Notes</w:t>
      </w:r>
    </w:p>
    <w:p>
      <w:r>
        <w:t>1. This chapter does not cover:</w:t>
      </w:r>
    </w:p>
    <w:p>
      <w:r>
        <w:t>(a) edible mixtures or preparations of animal or vegetable fats or oils of a kind used as mould-release preparations (heading 1517);</w:t>
      </w:r>
    </w:p>
    <w:p>
      <w:r>
        <w:t>(b) separate chemically defined compounds; or</w:t>
      </w:r>
    </w:p>
    <w:p>
      <w:r>
        <w:t>(c) shampoos, dentifrices, shaving creams and foams, or bath preparations, containing soap or other organic surface-active agents (heading 3305, 3306 or 3307).</w:t>
      </w:r>
    </w:p>
    <w:p>
      <w:r>
        <w:t>2. For the purposes of heading 3401, the expression 'soap' applies only to soap soluble in water. Soap and the other products of heading 3401 may contain added substances (for example, disinfectants, abrasive powders, fillers or medicaments). Products containing abrasive powders remain classified in heading 3401 only if in the form of bars, cakes or moulded pieces or shapes. In other forms, they are to be classified in heading 3405 as 'scouring powders and similar preparations'.</w:t>
      </w:r>
    </w:p>
    <w:p>
      <w:r>
        <w:t>3. For the purposes of heading 3402 'organic surface-active agents' are products which, when mixed with water at a concentration of 0-2.25% at 20 C and left to stand for one hour at the same temperature:</w:t>
      </w:r>
    </w:p>
    <w:p>
      <w:r>
        <w:t>(a) give a transparent or translucent liquid or stable emulsion without separation of insoluble matter; and</w:t>
      </w:r>
    </w:p>
    <w:p>
      <w:r>
        <w:t>(b) reduce the surface tension of water to 4.5 x 10-2 N/m (45 dyn/cm) or less.</w:t>
      </w:r>
    </w:p>
    <w:p>
      <w:r>
        <w:t>4. In heading 3403, the expression 'petroleum oils and oils obtained from bituminous minerals' applies to the products defined in Note 2 to Chapter 27.</w:t>
      </w:r>
    </w:p>
    <w:p>
      <w:r>
        <w:t>5. In heading 3404, subject to the exclusions provided below, the expression 'artificial waxes and prepared waxes' applies only to:</w:t>
      </w:r>
    </w:p>
    <w:p>
      <w:r>
        <w:t>(a) chemically produced organic products of a waxy character, whether or not water soluble;</w:t>
      </w:r>
    </w:p>
    <w:p>
      <w:r>
        <w:t>(b) products obtained by mixing different waxes;</w:t>
      </w:r>
    </w:p>
    <w:p>
      <w:r>
        <w:t>(c) products of a waxy character with a basis of one or more waxes and containing fats, resins, mineral substances or other materials.</w:t>
      </w:r>
    </w:p>
    <w:p>
      <w:r>
        <w:t>The heading does not apply to:</w:t>
      </w:r>
    </w:p>
    <w:p>
      <w:pPr>
        <w:pStyle w:val="ListBullet"/>
      </w:pPr>
      <w:r>
        <w:t xml:space="preserve">products of heading 1516, 3402 or 3823, even if having a waxy character;</w:t>
      </w:r>
    </w:p>
    <w:p>
      <w:pPr>
        <w:pStyle w:val="ListBullet"/>
      </w:pPr>
      <w:r>
        <w:t xml:space="preserve">unmixed animal waxes or unmixed vegetable waxes, whether or not refined or coloured, of heading 1521;</w:t>
      </w:r>
    </w:p>
    <w:p>
      <w:pPr>
        <w:pStyle w:val="ListBullet"/>
      </w:pPr>
      <w:r>
        <w:t xml:space="preserve">mineral waxes or similar products of heading 2712, whether or not intermixed or merely coloured; or</w:t>
      </w:r>
    </w:p>
    <w:p>
      <w:pPr>
        <w:pStyle w:val="ListBullet"/>
      </w:pPr>
      <w:r>
        <w:t xml:space="preserve">waxes mixed with, dispersed in or dissolved in a liquid medium (headings 3405, 3809, etc.).</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SOAP, ORGANIC SURFACE-ACTIVE AGENTS, WASHING PREPARATIONS, LUBRICATING PREPARATIONS, ARTIFICIAL WAXES, PREPARED WAXES, POLISHING OR SCOURING PREPARATIONS, CANDLES AND SIMILAR ARTICLES, MODELLING PASTES, 'DENTAL WAXES' AND DENTAL PREPARATIONS WITH A BASIS OF PLASTER</w:t>
              <!--{FOOT}//-->
            </w:r>
          </w:p>
        </w:tc>
        <!--<w:tc>
          <w:p>
            <w:pPr>
              <w:pStyle w:val="NormalinTable"/>
              <w:jc w:val="center"/>
            </w:pPr>
            <w:r>
              <w:t>{SUPPUNIT}</w:t>
            </w:r>
          </w:p>
        </w:tc>//-->
      </w:tr>
      <w:tr>
        <w:trPr>
          <w:cantSplit/>
        </w:trPr>
        <w:tc>
          <w:p>
            <w:pPr>
              <w:pStyle w:val="NormalinTable"/>
            </w:pPr>
            <w:r>
              <w:rPr>
                <w:b/>
              </w:rPr>
              <w:t>3401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Soap; organic surface-active products and preparations for use as soap, in the form of bars, cakes, moulded pieces or shapes, whether or not containing soap; organic surface-active products and preparations for washing the skin, in the form of liquid or cream and put up for retail sale, whether or not containing soap; paper, wadding, felt and nonwovens, impregnated, coated or covered with soap or detergent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and organic surface-active products and preparations, in the form of bars, cakes, moulded pieces or shapes, and paper, wadding, felt and nonwovens, impregnated, coated or covered with soap or detergent</w:t>
              <!--{FOOT}//-->
            </w:r>
          </w:p>
        </w:tc>
        <!--<w:tc>
          <w:p>
            <w:pPr>
              <w:pStyle w:val="NormalinTable"/>
              <w:jc w:val="center"/>
            </w:pPr>
            <w:r>
              <w:t>{SUPPUNIT}</w:t>
            </w:r>
          </w:p>
        </w:tc>//-->
      </w:tr>
      <w:tr>
        <w:trPr>
          <w:cantSplit/>
        </w:trPr>
        <w:tc>
          <w:p>
            <w:pPr>
              <w:pStyle w:val="NormalinTable"/>
            </w:pPr>
            <w:r>
              <w:rPr>
                <w:b/>
              </w:rPr>
              <w:t>3401 11 00 00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toilet use (including medicated products)</w:t>
              <!--{FOOT}//-->
            </w:r>
          </w:p>
        </w:tc>
        <!--<w:tc>
          <w:p>
            <w:pPr>
              <w:pStyle w:val="NormalinTable"/>
              <w:jc w:val="center"/>
            </w:pPr>
            <w:r>
              <w:t>{SUPPUNIT}</w:t>
            </w:r>
          </w:p>
        </w:tc>//-->
      </w:tr>
      <w:tr>
        <w:trPr>
          <w:cantSplit/>
        </w:trPr>
        <w:tc>
          <w:p>
            <w:pPr>
              <w:pStyle w:val="NormalinTable"/>
            </w:pPr>
            <w:r>
              <w:rPr>
                <w:b/>
              </w:rPr>
              <w:t>3401 19 00 00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in other forms</w:t>
              <!--{FOOT}//-->
            </w:r>
          </w:p>
        </w:tc>
        <!--<w:tc>
          <w:p>
            <w:pPr>
              <w:pStyle w:val="NormalinTable"/>
              <w:jc w:val="center"/>
            </w:pPr>
            <w:r>
              <w:t>{SUPPUNIT}</w:t>
            </w:r>
          </w:p>
        </w:tc>//-->
      </w:tr>
      <w:tr>
        <w:trPr>
          <w:cantSplit/>
        </w:trPr>
        <w:tc>
          <w:p>
            <w:pPr>
              <w:pStyle w:val="NormalinTable"/>
            </w:pPr>
            <w:r>
              <w:rPr>
                <w:b/>
              </w:rPr>
              <w:t>3401 20 10 00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Flakes, wafers, granules or powders</w:t>
              <!--{FOOT}//-->
            </w:r>
          </w:p>
        </w:tc>
        <!--<w:tc>
          <w:p>
            <w:pPr>
              <w:pStyle w:val="NormalinTable"/>
              <w:jc w:val="center"/>
            </w:pPr>
            <w:r>
              <w:t>{SUPPUNIT}</w:t>
            </w:r>
          </w:p>
        </w:tc>//-->
      </w:tr>
      <w:tr>
        <w:trPr>
          <w:cantSplit/>
        </w:trPr>
        <w:tc>
          <w:p>
            <w:pPr>
              <w:pStyle w:val="NormalinTable"/>
            </w:pPr>
            <w:r>
              <w:rPr>
                <w:b/>
              </w:rPr>
              <w:t>3401 20 90 00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products and preparations for washing the skin, in the form of liquid or cream and put up for retail sale, whether or not containing soap</w:t>
              <!--{FOOT}//-->
            </w:r>
          </w:p>
        </w:tc>
        <!--<w:tc>
          <w:p>
            <w:pPr>
              <w:pStyle w:val="NormalinTable"/>
              <w:jc w:val="center"/>
            </w:pPr>
            <w:r>
              <w:t>{SUPPUNIT}</w:t>
            </w:r>
          </w:p>
        </w:tc>//-->
      </w:tr>
      <w:tr>
        <w:trPr>
          <w:cantSplit/>
        </w:trPr>
        <w:tc>
          <w:p>
            <w:pPr>
              <w:pStyle w:val="NormalinTable"/>
            </w:pPr>
            <w:r>
              <w:rPr>
                <w:b/>
              </w:rPr>
              <w:t>3402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surface-active agents (other than soap); surface-active preparations, washing preparations (including auxiliary washing preparations) and cleaning preparations, whether or not containing soap, other than those of heading 3401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agents, whether or not put up for retail sale</w:t>
              <!--{FOOT}//-->
            </w:r>
          </w:p>
        </w:tc>
        <!--<w:tc>
          <w:p>
            <w:pPr>
              <w:pStyle w:val="NormalinTable"/>
              <w:jc w:val="center"/>
            </w:pPr>
            <w:r>
              <w:t>{SUPPUNIT}</w:t>
            </w:r>
          </w:p>
        </w:tc>//-->
      </w:tr>
      <w:tr>
        <w:trPr>
          <w:cantSplit/>
        </w:trPr>
        <w:tc>
          <w:p>
            <w:pPr>
              <w:pStyle w:val="NormalinTable"/>
            </w:pPr>
            <w:r>
              <w:rPr>
                <w:b/>
              </w:rPr>
              <w:t>3402 11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Anionic</w:t>
              <!--{FOOT}//-->
            </w:r>
          </w:p>
        </w:tc>
        <!--<w:tc>
          <w:p>
            <w:pPr>
              <w:pStyle w:val="NormalinTable"/>
              <w:jc w:val="center"/>
            </w:pPr>
            <w:r>
              <w:t>{SUPPUNIT}</w:t>
            </w:r>
          </w:p>
        </w:tc>//-->
      </w:tr>
      <w:tr>
        <w:trPr>
          <w:cantSplit/>
        </w:trPr>
        <w:tc>
          <w:p>
            <w:pPr>
              <w:pStyle w:val="NormalinTable"/>
            </w:pPr>
            <w:r>
              <w:rPr>
                <w:b/>
              </w:rPr>
              <w:t>3402 11 10 00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containing by weight 30% or more but not more than 50% of disodium alkyl [oxydi(benzenesulphonate)]</w:t>
              <!--{FOOT}//-->
            </w:r>
          </w:p>
        </w:tc>
        <!--<w:tc>
          <w:p>
            <w:pPr>
              <w:pStyle w:val="NormalinTable"/>
              <w:jc w:val="center"/>
            </w:pPr>
            <w:r>
              <w:t>{SUPPUNIT}</w:t>
            </w:r>
          </w:p>
        </w:tc>//-->
      </w:tr>
      <w:tr>
        <w:trPr>
          <w:cantSplit/>
        </w:trPr>
        <w:tc>
          <w:p>
            <w:pPr>
              <w:pStyle w:val="NormalinTable"/>
            </w:pPr>
            <w:r>
              <w:rPr>
                <w:b/>
              </w:rPr>
              <w:t>3402 11 90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3402 11 90 10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lauroyl methyl isethionate</w:t>
              <!--{FOOT}//-->
            </w:r>
          </w:p>
        </w:tc>
        <!--<w:tc>
          <w:p>
            <w:pPr>
              <w:pStyle w:val="NormalinTable"/>
              <w:jc w:val="center"/>
            </w:pPr>
            <w:r>
              <w:t>{SUPPUNIT}</w:t>
            </w:r>
          </w:p>
        </w:tc>//-->
      </w:tr>
      <w:tr>
        <w:trPr>
          <w:cantSplit/>
        </w:trPr>
        <w:tc>
          <w:p>
            <w:pPr>
              <w:pStyle w:val="NormalinTable"/>
            </w:pPr>
            <w:r>
              <w:rPr>
                <w:b/>
              </w:rPr>
              <w:t>3402 11 90 90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3402 12 00 00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Cationic</w:t>
              <!--{FOOT}//-->
            </w:r>
          </w:p>
        </w:tc>
        <!--<w:tc>
          <w:p>
            <w:pPr>
              <w:pStyle w:val="NormalinTable"/>
              <w:jc w:val="center"/>
            </w:pPr>
            <w:r>
              <w:t>{SUPPUNIT}</w:t>
            </w:r>
          </w:p>
        </w:tc>//-->
      </w:tr>
      <w:tr>
        <w:trPr>
          <w:cantSplit/>
        </w:trPr>
        <w:tc>
          <w:p>
            <w:pPr>
              <w:pStyle w:val="NormalinTable"/>
            </w:pPr>
            <w:r>
              <w:rPr>
                <w:b/>
              </w:rPr>
              <w:t>3402 13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Non-ionic</w:t>
              <!--{FOOT}//-->
            </w:r>
          </w:p>
        </w:tc>
        <!--<w:tc>
          <w:p>
            <w:pPr>
              <w:pStyle w:val="NormalinTable"/>
              <w:jc w:val="center"/>
            </w:pPr>
            <w:r>
              <w:t>{SUPPUNIT}</w:t>
            </w:r>
          </w:p>
        </w:tc>//-->
      </w:tr>
      <w:tr>
        <w:trPr>
          <w:cantSplit/>
        </w:trPr>
        <w:tc>
          <w:p>
            <w:pPr>
              <w:pStyle w:val="NormalinTable"/>
            </w:pPr>
            <w:r>
              <w:rPr>
                <w:b/>
              </w:rPr>
              <w:t>3402 13 00 10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Vinyl copolymer surface active agent based on polypropylene glycol</w:t>
              <!--{FOOT}//-->
            </w:r>
          </w:p>
        </w:tc>
        <!--<w:tc>
          <w:p>
            <w:pPr>
              <w:pStyle w:val="NormalinTable"/>
              <w:jc w:val="center"/>
            </w:pPr>
            <w:r>
              <w:t>{SUPPUNIT}</w:t>
            </w:r>
          </w:p>
        </w:tc>//-->
      </w:tr>
      <w:tr>
        <w:trPr>
          <w:cantSplit/>
        </w:trPr>
        <w:tc>
          <w:p>
            <w:pPr>
              <w:pStyle w:val="NormalinTable"/>
            </w:pPr>
            <w:r>
              <w:rPr>
                <w:b/>
              </w:rPr>
              <w:t>3402 13 00 20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Surfactant containing 1,4-dimethyl-1,4-bis(2-methylpropyl)-2-butyne-1,4-diyl ether, polymerised with oxirane, methyl terminated</w:t>
              <!--{FOOT}//-->
            </w:r>
          </w:p>
        </w:tc>
        <!--<w:tc>
          <w:p>
            <w:pPr>
              <w:pStyle w:val="NormalinTable"/>
              <w:jc w:val="center"/>
            </w:pPr>
            <w:r>
              <w:t>{SUPPUNIT}</w:t>
            </w:r>
          </w:p>
        </w:tc>//-->
      </w:tr>
      <w:tr>
        <w:trPr>
          <w:cantSplit/>
        </w:trPr>
        <w:tc>
          <w:p>
            <w:pPr>
              <w:pStyle w:val="NormalinTable"/>
            </w:pPr>
            <w:r>
              <w:rPr>
                <w:b/>
              </w:rPr>
              <w:t>3402 13 00 90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3402 19 00 00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put up for retail sale</w:t>
              <!--{FOOT}//-->
            </w:r>
          </w:p>
        </w:tc>
        <!--<w:tc>
          <w:p>
            <w:pPr>
              <w:pStyle w:val="NormalinTable"/>
              <w:jc w:val="center"/>
            </w:pPr>
            <w:r>
              <w:t>{SUPPUNIT}</w:t>
            </w:r>
          </w:p>
        </w:tc>//-->
      </w:tr>
      <w:tr>
        <w:trPr>
          <w:cantSplit/>
        </w:trPr>
        <w:tc>
          <w:p>
            <w:pPr>
              <w:pStyle w:val="NormalinTable"/>
            </w:pPr>
            <w:r>
              <w:rPr>
                <w:b/>
              </w:rPr>
              <w:t>3402 20 20 00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FOOT}//-->
            </w:r>
          </w:p>
        </w:tc>
        <!--<w:tc>
          <w:p>
            <w:pPr>
              <w:pStyle w:val="NormalinTable"/>
              <w:jc w:val="center"/>
            </w:pPr>
            <w:r>
              <w:t>{SUPPUNIT}</w:t>
            </w:r>
          </w:p>
        </w:tc>//-->
      </w:tr>
      <w:tr>
        <w:trPr>
          <w:cantSplit/>
        </w:trPr>
        <w:tc>
          <w:p>
            <w:pPr>
              <w:pStyle w:val="NormalinTable"/>
            </w:pPr>
            <w:r>
              <w:rPr>
                <w:b/>
              </w:rPr>
              <w:t>3402 20 90 00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FOOT}//-->
            </w:r>
          </w:p>
        </w:tc>
        <!--<w:tc>
          <w:p>
            <w:pPr>
              <w:pStyle w:val="NormalinTable"/>
              <w:jc w:val="center"/>
            </w:pPr>
            <w:r>
              <w:t>{SUPPUNIT}</w:t>
            </w:r>
          </w:p>
        </w:tc>//-->
      </w:tr>
      <w:tr>
        <w:trPr>
          <w:cantSplit/>
        </w:trPr>
        <w:tc>
          <w:p>
            <w:pPr>
              <w:pStyle w:val="NormalinTable"/>
            </w:pPr>
            <w:r>
              <w:rPr>
                <w:b/>
              </w:rPr>
              <w:t>3402 90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3402 90 10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FOOT}//-->
            </w:r>
          </w:p>
        </w:tc>
        <!--<w:tc>
          <w:p>
            <w:pPr>
              <w:pStyle w:val="NormalinTable"/>
              <w:jc w:val="center"/>
            </w:pPr>
            <w:r>
              <w:t>{SUPPUNIT}</w:t>
            </w:r>
          </w:p>
        </w:tc>//-->
      </w:tr>
      <w:tr>
        <w:trPr>
          <w:cantSplit/>
        </w:trPr>
        <w:tc>
          <w:p>
            <w:pPr>
              <w:pStyle w:val="NormalinTable"/>
            </w:pPr>
            <w:r>
              <w:rPr>
                <w:b/>
              </w:rPr>
              <w:t>3402 90 10 10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mixture of methyltri-C8-C10-alkylammonium chlorides</w:t>
              <!--{FOOT}//-->
            </w:r>
          </w:p>
        </w:tc>
        <!--<w:tc>
          <w:p>
            <w:pPr>
              <w:pStyle w:val="NormalinTable"/>
              <w:jc w:val="center"/>
            </w:pPr>
            <w:r>
              <w:t>{SUPPUNIT}</w:t>
            </w:r>
          </w:p>
        </w:tc>//-->
      </w:tr>
      <w:tr>
        <w:trPr>
          <w:cantSplit/>
        </w:trPr>
        <w:tc>
          <w:p>
            <w:pPr>
              <w:pStyle w:val="NormalinTable"/>
            </w:pPr>
            <w:r>
              <w:rPr>
                <w:b/>
              </w:rPr>
              <w:t>3402 90 10 20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docusate sodium (INN) and sodium benzoate</w:t>
              <!--{FOOT}//-->
            </w:r>
          </w:p>
        </w:tc>
        <!--<w:tc>
          <w:p>
            <w:pPr>
              <w:pStyle w:val="NormalinTable"/>
              <w:jc w:val="center"/>
            </w:pPr>
            <w:r>
              <w:t>{SUPPUNIT}</w:t>
            </w:r>
          </w:p>
        </w:tc>//-->
      </w:tr>
      <w:tr>
        <w:trPr>
          <w:cantSplit/>
        </w:trPr>
        <w:tc>
          <w:p>
            <w:pPr>
              <w:pStyle w:val="NormalinTable"/>
            </w:pPr>
            <w:r>
              <w:rPr>
                <w:b/>
              </w:rPr>
              <w:t>3402 90 10 30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consisting of a mixture of sodium docusate and ethoxylated 2,4,7,9-tetramethyldec-5-yne-4,7-diol (CAS RN 577-11-7 and 9014-85-1)</w:t>
              <!--{FOOT}//-->
            </w:r>
          </w:p>
        </w:tc>
        <!--<w:tc>
          <w:p>
            <w:pPr>
              <w:pStyle w:val="NormalinTable"/>
              <w:jc w:val="center"/>
            </w:pPr>
            <w:r>
              <w:t>{SUPPUNIT}</w:t>
            </w:r>
          </w:p>
        </w:tc>//-->
      </w:tr>
      <w:tr>
        <w:trPr>
          <w:cantSplit/>
        </w:trPr>
        <w:tc>
          <w:p>
            <w:pPr>
              <w:pStyle w:val="NormalinTable"/>
            </w:pPr>
            <w:r>
              <w:rPr>
                <w:b/>
              </w:rPr>
              <w:t>3402 90 10 50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consisting of a mixture of polysiloxane and poly(ethylene glycol)</w:t>
              <!--{FOOT}//-->
            </w:r>
          </w:p>
        </w:tc>
        <!--<w:tc>
          <w:p>
            <w:pPr>
              <w:pStyle w:val="NormalinTable"/>
              <w:jc w:val="center"/>
            </w:pPr>
            <w:r>
              <w:t>{SUPPUNIT}</w:t>
            </w:r>
          </w:p>
        </w:tc>//-->
      </w:tr>
      <w:tr>
        <w:trPr>
          <w:cantSplit/>
        </w:trPr>
        <w:tc>
          <w:p>
            <w:pPr>
              <w:pStyle w:val="NormalinTable"/>
            </w:pPr>
            <w:r>
              <w:rPr>
                <w:b/>
              </w:rPr>
              <w:t>3402 90 10 60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containing 2-ethylhexyloxymethyl oxirane</w:t>
              <!--{FOOT}//-->
            </w:r>
          </w:p>
        </w:tc>
        <!--<w:tc>
          <w:p>
            <w:pPr>
              <w:pStyle w:val="NormalinTable"/>
              <w:jc w:val="center"/>
            </w:pPr>
            <w:r>
              <w:t>{SUPPUNIT}</w:t>
            </w:r>
          </w:p>
        </w:tc>//-->
      </w:tr>
      <w:tr>
        <w:trPr>
          <w:cantSplit/>
        </w:trPr>
        <w:tc>
          <w:p>
            <w:pPr>
              <w:pStyle w:val="NormalinTable"/>
            </w:pPr>
            <w:r>
              <w:rPr>
                <w:b/>
              </w:rPr>
              <w:t>3402 90 10 70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containing ethoxylated 2,4,7,9-tetramethyl-5-decyne-4,7-diol (CAS RN 9014-85-1)</w:t>
              <!--{FOOT}//-->
            </w:r>
          </w:p>
        </w:tc>
        <!--<w:tc>
          <w:p>
            <w:pPr>
              <w:pStyle w:val="NormalinTable"/>
              <w:jc w:val="center"/>
            </w:pPr>
            <w:r>
              <w:t>{SUPPUNIT}</w:t>
            </w:r>
          </w:p>
        </w:tc>//-->
      </w:tr>
      <w:tr>
        <w:trPr>
          <w:cantSplit/>
        </w:trPr>
        <w:tc>
          <w:p>
            <w:pPr>
              <w:pStyle w:val="NormalinTable"/>
            </w:pPr>
            <w:r>
              <w:rPr>
                <w:b/>
              </w:rPr>
              <w:t>3402 90 10 90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3402 90 90 00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FOOT}//-->
            </w:r>
          </w:p>
        </w:tc>
        <!--<w:tc>
          <w:p>
            <w:pPr>
              <w:pStyle w:val="NormalinTable"/>
              <w:jc w:val="center"/>
            </w:pPr>
            <w:r>
              <w:t>{SUPPUNIT}</w:t>
            </w:r>
          </w:p>
        </w:tc>//-->
      </w:tr>
      <w:tr>
        <w:trPr>
          <w:cantSplit/>
        </w:trPr>
        <w:tc>
          <w:p>
            <w:pPr>
              <w:pStyle w:val="NormalinTable"/>
            </w:pPr>
            <w:r>
              <w:rPr>
                <w:b/>
              </w:rPr>
              <w:t>3403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 minerals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petroleum oils or oils obtained from bituminous minerals</w:t>
              <!--{FOOT}//-->
            </w:r>
          </w:p>
        </w:tc>
        <!--<w:tc>
          <w:p>
            <w:pPr>
              <w:pStyle w:val="NormalinTable"/>
              <w:jc w:val="center"/>
            </w:pPr>
            <w:r>
              <w:t>{SUPPUNIT}</w:t>
            </w:r>
          </w:p>
        </w:tc>//-->
      </w:tr>
      <w:tr>
        <w:trPr>
          <w:cantSplit/>
        </w:trPr>
        <w:tc>
          <w:p>
            <w:pPr>
              <w:pStyle w:val="NormalinTable"/>
            </w:pPr>
            <w:r>
              <w:rPr>
                <w:b/>
              </w:rPr>
              <w:t>3403 11 00 00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FOOT}//-->
            </w:r>
          </w:p>
        </w:tc>
        <!--<w:tc>
          <w:p>
            <w:pPr>
              <w:pStyle w:val="NormalinTable"/>
              <w:jc w:val="center"/>
            </w:pPr>
            <w:r>
              <w:t>{SUPPUNIT}</w:t>
            </w:r>
          </w:p>
        </w:tc>//-->
      </w:tr>
      <w:tr>
        <w:trPr>
          <w:cantSplit/>
        </w:trPr>
        <w:tc>
          <w:p>
            <w:pPr>
              <w:pStyle w:val="NormalinTable"/>
            </w:pPr>
            <w:r>
              <w:rPr>
                <w:b/>
              </w:rPr>
              <w:t>3403 19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3403 19 10 00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70% or more by weight of petroleum oils or of oils obtained from bituminous minerals but not as the basic constituent</w:t>
              <!--{FOOT}//-->
            </w:r>
          </w:p>
        </w:tc>
        <!--<w:tc>
          <w:p>
            <w:pPr>
              <w:pStyle w:val="NormalinTable"/>
              <w:jc w:val="center"/>
            </w:pPr>
            <w:r>
              <w:t>{SUPPUNIT}</w:t>
            </w:r>
          </w:p>
        </w:tc>//-->
      </w:tr>
      <w:tr>
        <w:trPr>
          <w:cantSplit/>
        </w:trPr>
        <w:tc>
          <w:p>
            <w:pPr>
              <w:pStyle w:val="NormalinTable"/>
            </w:pPr>
            <w:r>
              <w:rPr>
                <w:b/>
              </w:rPr>
              <w:t>3403 19 20 00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Lubricants having a bio-based carbon content of at least 25% by mass and which are biodegradable at a level of at least 60%</w:t>
              <!--{FOOT}//-->
            </w:r>
          </w:p>
        </w:tc>
        <!--<w:tc>
          <w:p>
            <w:pPr>
              <w:pStyle w:val="NormalinTable"/>
              <w:jc w:val="center"/>
            </w:pPr>
            <w:r>
              <w:t>{SUPPUNIT}</w:t>
            </w:r>
          </w:p>
        </w:tc>//-->
      </w:tr>
      <w:tr>
        <w:trPr>
          <w:cantSplit/>
        </w:trPr>
        <w:tc>
          <w:p>
            <w:pPr>
              <w:pStyle w:val="NormalinTable"/>
            </w:pPr>
            <w:r>
              <w:rPr>
                <w:b/>
              </w:rPr>
              <w:t>3403 19 80 00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3403 91 00 00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FOOT}//-->
            </w:r>
          </w:p>
        </w:tc>
        <!--<w:tc>
          <w:p>
            <w:pPr>
              <w:pStyle w:val="NormalinTable"/>
              <w:jc w:val="center"/>
            </w:pPr>
            <w:r>
              <w:t>{SUPPUNIT}</w:t>
            </w:r>
          </w:p>
        </w:tc>//-->
      </w:tr>
      <w:tr>
        <w:trPr>
          <w:cantSplit/>
        </w:trPr>
        <w:tc>
          <w:p>
            <w:pPr>
              <w:pStyle w:val="NormalinTable"/>
            </w:pPr>
            <w:r>
              <w:rPr>
                <w:b/>
              </w:rPr>
              <w:t>3403 99 00 00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waxes and prepared waxes</w:t>
              <!--{FOOT}//-->
            </w:r>
          </w:p>
        </w:tc>
        <!--<w:tc>
          <w:p>
            <w:pPr>
              <w:pStyle w:val="NormalinTable"/>
              <w:jc w:val="center"/>
            </w:pPr>
            <w:r>
              <w:t>{SUPPUNIT}</w:t>
            </w:r>
          </w:p>
        </w:tc>//-->
      </w:tr>
      <w:tr>
        <w:trPr>
          <w:cantSplit/>
        </w:trPr>
        <w:tc>
          <w:p>
            <w:pPr>
              <w:pStyle w:val="NormalinTable"/>
            </w:pPr>
            <w:r>
              <w:rPr>
                <w:b/>
              </w:rPr>
              <w:t>3404 20 00 00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poly(oxyethylene) (polyethylene glycol)</w:t>
              <!--{FOOT}//-->
            </w:r>
          </w:p>
        </w:tc>
        <!--<w:tc>
          <w:p>
            <w:pPr>
              <w:pStyle w:val="NormalinTable"/>
              <w:jc w:val="center"/>
            </w:pPr>
            <w:r>
              <w:t>{SUPPUNIT}</w:t>
            </w:r>
          </w:p>
        </w:tc>//-->
      </w:tr>
      <w:tr>
        <w:trPr>
          <w:cantSplit/>
        </w:trPr>
        <w:tc>
          <w:p>
            <w:pPr>
              <w:pStyle w:val="NormalinTable"/>
            </w:pPr>
            <w:r>
              <w:rPr>
                <w:b/>
              </w:rPr>
              <w:t>3404 90 00 00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 3404</w:t>
              <!--{FOOT}//-->
            </w:r>
          </w:p>
        </w:tc>
        <!--<w:tc>
          <w:p>
            <w:pPr>
              <w:pStyle w:val="NormalinTable"/>
              <w:jc w:val="center"/>
            </w:pPr>
            <w:r>
              <w:t>{SUPPUNIT}</w:t>
            </w:r>
          </w:p>
        </w:tc>//-->
      </w:tr>
      <w:tr>
        <w:trPr>
          <w:cantSplit/>
        </w:trPr>
        <w:tc>
          <w:p>
            <w:pPr>
              <w:pStyle w:val="NormalinTable"/>
            </w:pPr>
            <w:r>
              <w:rPr>
                <w:b/>
              </w:rPr>
              <w:t>3405 10 00 00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footwear or leather</w:t>
              <!--{FOOT}//-->
            </w:r>
          </w:p>
        </w:tc>
        <!--<w:tc>
          <w:p>
            <w:pPr>
              <w:pStyle w:val="NormalinTable"/>
              <w:jc w:val="center"/>
            </w:pPr>
            <w:r>
              <w:t>{SUPPUNIT}</w:t>
            </w:r>
          </w:p>
        </w:tc>//-->
      </w:tr>
      <w:tr>
        <w:trPr>
          <w:cantSplit/>
        </w:trPr>
        <w:tc>
          <w:p>
            <w:pPr>
              <w:pStyle w:val="NormalinTable"/>
            </w:pPr>
            <w:r>
              <w:rPr>
                <w:b/>
              </w:rPr>
              <w:t>3405 20 00 00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the maintenance of wooden furniture, floors or other woodwork</w:t>
              <!--{FOOT}//-->
            </w:r>
          </w:p>
        </w:tc>
        <!--<w:tc>
          <w:p>
            <w:pPr>
              <w:pStyle w:val="NormalinTable"/>
              <w:jc w:val="center"/>
            </w:pPr>
            <w:r>
              <w:t>{SUPPUNIT}</w:t>
            </w:r>
          </w:p>
        </w:tc>//-->
      </w:tr>
      <w:tr>
        <w:trPr>
          <w:cantSplit/>
        </w:trPr>
        <w:tc>
          <w:p>
            <w:pPr>
              <w:pStyle w:val="NormalinTable"/>
            </w:pPr>
            <w:r>
              <w:rPr>
                <w:b/>
              </w:rPr>
              <w:t>3405 30 00 00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and similar preparations for coachwork, other than metal polishes</w:t>
              <!--{FOOT}//-->
            </w:r>
          </w:p>
        </w:tc>
        <!--<w:tc>
          <w:p>
            <w:pPr>
              <w:pStyle w:val="NormalinTable"/>
              <w:jc w:val="center"/>
            </w:pPr>
            <w:r>
              <w:t>{SUPPUNIT}</w:t>
            </w:r>
          </w:p>
        </w:tc>//-->
      </w:tr>
      <w:tr>
        <w:trPr>
          <w:cantSplit/>
        </w:trPr>
        <w:tc>
          <w:p>
            <w:pPr>
              <w:pStyle w:val="NormalinTable"/>
            </w:pPr>
            <w:r>
              <w:rPr>
                <w:b/>
              </w:rPr>
              <w:t>3405 40 00 00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Scouring pastes and powders and other scouring preparations</w:t>
              <!--{FOOT}//-->
            </w:r>
          </w:p>
        </w:tc>
        <!--<w:tc>
          <w:p>
            <w:pPr>
              <w:pStyle w:val="NormalinTable"/>
              <w:jc w:val="center"/>
            </w:pPr>
            <w:r>
              <w:t>{SUPPUNIT}</w:t>
            </w:r>
          </w:p>
        </w:tc>//-->
      </w:tr>
      <w:tr>
        <w:trPr>
          <w:cantSplit/>
        </w:trPr>
        <w:tc>
          <w:p>
            <w:pPr>
              <w:pStyle w:val="NormalinTable"/>
            </w:pPr>
            <w:r>
              <w:rPr>
                <w:b/>
              </w:rPr>
              <w:t>3405 90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3405 90 10 00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polishes</w:t>
              <!--{FOOT}//-->
            </w:r>
          </w:p>
        </w:tc>
        <!--<w:tc>
          <w:p>
            <w:pPr>
              <w:pStyle w:val="NormalinTable"/>
              <w:jc w:val="center"/>
            </w:pPr>
            <w:r>
              <w:t>{SUPPUNIT}</w:t>
            </w:r>
          </w:p>
        </w:tc>//-->
      </w:tr>
      <w:tr>
        <w:trPr>
          <w:cantSplit/>
        </w:trPr>
        <w:tc>
          <w:p>
            <w:pPr>
              <w:pStyle w:val="NormalinTable"/>
            </w:pPr>
            <w:r>
              <w:rPr>
                <w:b/>
              </w:rPr>
              <w:t>3405 90 90 00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Candles, tapers and the like</w:t>
              <!--{FOOT}//-->
            </w:r>
          </w:p>
        </w:tc>
        <!--<w:tc>
          <w:p>
            <w:pPr>
              <w:pStyle w:val="NormalinTable"/>
              <w:jc w:val="center"/>
            </w:pPr>
            <w:r>
              <w:t>{SUPPUNIT}</w:t>
            </w:r>
          </w:p>
        </w:tc>//-->
      </w:tr>
      <w:tr>
        <w:trPr>
          <w:cantSplit/>
        </w:trPr>
        <w:tc>
          <w:p>
            <w:pPr>
              <w:pStyle w:val="NormalinTable"/>
            </w:pPr>
            <w:r>
              <w:rPr>
                <w:b/>
              </w:rPr>
              <w:t>3407 00 00 00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Modelling pastes, including those put up for children's amusement; preparations known as 'dental wax' or as 'dental impression compounds', put up in sets, in packings for retail sale or in plates, horseshoe shapes, sticks or similar forms; other preparations for use in dentistry, with a basis of plaster (of calcined gypsum or calcium sulphate)</w:t>
              <!--{FOOT}//-->
            </w:r>
          </w:p>
        </w:tc>
        <!--<w:tc>
          <w:p>
            <w:pPr>
              <w:pStyle w:val="NormalinTable"/>
              <w:jc w:val="center"/>
            </w:pPr>
            <w:r>
              <w:t>{SUPPUNIT}</w:t>
            </w:r>
          </w:p>
        </w:tc>//-->
      </w:tr>
    </w:tbl>
    <w:p w:rsidR="00EC0C15" w:rsidRDefault="00EC0C15">
      <w:pPr>
        <w:spacing w:after="160"/>
        <w:jc w:val="left"/>
      </w:pPr>
      <w:r>
        <w:br w:type="page"/>
      </w:r>
    </w:p>
    <w:p>
      <w:pPr>
        <w:pStyle w:val="Heading2"/>
      </w:pPr>
      <w:r>
        <w:t>Chapter 35</w:t>
      </w:r>
      <w:r>
        <w:br/>
        <w:t>Albuminoidal Substances; Modified Starches; Glues; Enzymes</w:t>
      </w:r>
    </w:p>
    <w:p>
      <w:pPr>
        <w:pStyle w:val="Heading3"/>
      </w:pPr>
      <w:r>
        <w:t>Chapter Notes</w:t>
      </w:r>
    </w:p>
    <w:p>
      <w:r>
        <w:t>1. This chapter does not cover:</w:t>
      </w:r>
    </w:p>
    <w:p>
      <w:r>
        <w:t>(a) yeasts (heading 2102);</w:t>
      </w:r>
    </w:p>
    <w:p>
      <w:r>
        <w:t>(b) blood fractions (other than blood albumin not prepared for therapeutic or prophylactic uses), medicaments or other products of Chapter 30;</w:t>
      </w:r>
    </w:p>
    <w:p>
      <w:r>
        <w:t>(c) enzymatic preparations for pre-tanning (heading 3202);</w:t>
      </w:r>
    </w:p>
    <w:p>
      <w:r>
        <w:t>(d) enzymatic soaking or washing preparations and other products of Chapter 34;</w:t>
      </w:r>
    </w:p>
    <w:p>
      <w:r>
        <w:t>(e) hardened proteins (heading 3913); or</w:t>
      </w:r>
    </w:p>
    <w:p>
      <w:r>
        <w:t>(f) gelatin products of the printing industry (Chapter 49).</w:t>
      </w:r>
    </w:p>
    <w:p>
      <w:r>
        <w:t>2. For the purposes of heading 3505, the term 'dextrins' means starch degradation products with a reducing sugar content, expressed as dextrose on the dry substance, not exceeding 10%.</w:t>
      </w:r>
    </w:p>
    <w:p>
      <w:r>
        <w:t>Such products with a reducing sugar content exceeding 10% fall in heading 1702.</w:t>
      </w:r>
    </w:p>
    <w:p>
      <w:r>
        <w:t/>
      </w:r>
    </w:p>
    <w:p>
      <w:pPr>
        <w:pStyle w:val="Heading3"/>
      </w:pPr>
      <w:r>
        <w:t> Additional note </w:t>
      </w:r>
    </w:p>
    <w:p>
      <w:r>
        <w:t/>
      </w:r>
    </w:p>
    <w:p>
      <w:r>
        <w:t>1. Subheading 3504 0010 covers concentrated milk proteins with a protein content of more than 85% by weight, calculated on the dry matter.</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ALBUMINOIDAL SUBSTANCES; MODIFIED STARCHES; GLUES; ENZYMES</w:t>
              <!--{FOOT}//-->
            </w:r>
          </w:p>
        </w:tc>
        <!--<w:tc>
          <w:p>
            <w:pPr>
              <w:pStyle w:val="NormalinTable"/>
              <w:jc w:val="center"/>
            </w:pPr>
            <w:r>
              <w:t>{SUPPUNIT}</w:t>
            </w:r>
          </w:p>
        </w:tc>//-->
      </w:tr>
      <w:tr>
        <w:trPr>
          <w:cantSplit/>
        </w:trPr>
        <w:tc>
          <w:p>
            <w:pPr>
              <w:pStyle w:val="NormalinTable"/>
            </w:pPr>
            <w:r>
              <w:rPr>
                <w:b/>
              </w:rPr>
              <w:t>3501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Casein, caseinates and other casein derivatives; casein glues</w:t>
              <!--{FOOT}//-->
            </w:r>
          </w:p>
        </w:tc>
        <!--<w:tc>
          <w:p>
            <w:pPr>
              <w:pStyle w:val="NormalinTable"/>
              <w:jc w:val="center"/>
            </w:pPr>
            <w:r>
              <w:t>{SUPPUNIT}</w:t>
            </w:r>
          </w:p>
        </w:tc>//-->
      </w:tr>
      <w:tr>
        <w:trPr>
          <w:cantSplit/>
        </w:trPr>
        <w:tc>
          <w:p>
            <w:pPr>
              <w:pStyle w:val="NormalinTable"/>
            </w:pPr>
            <w:r>
              <w:rPr>
                <w:b/>
              </w:rPr>
              <w:t>3501 10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Casein</w:t>
              <!--{FOOT}//-->
            </w:r>
          </w:p>
        </w:tc>
        <!--<w:tc>
          <w:p>
            <w:pPr>
              <w:pStyle w:val="NormalinTable"/>
              <w:jc w:val="center"/>
            </w:pPr>
            <w:r>
              <w:t>{SUPPUNIT}</w:t>
            </w:r>
          </w:p>
        </w:tc>//-->
      </w:tr>
      <w:tr>
        <w:trPr>
          <w:cantSplit/>
        </w:trPr>
        <w:tc>
          <w:p>
            <w:pPr>
              <w:pStyle w:val="NormalinTable"/>
            </w:pPr>
            <w:r>
              <w:rPr>
                <w:b/>
              </w:rPr>
              <w:t>3501 10 10 00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regenerated textile fibres</w:t>
              <!--{FOOT}//-->
            </w:r>
          </w:p>
        </w:tc>
        <!--<w:tc>
          <w:p>
            <w:pPr>
              <w:pStyle w:val="NormalinTable"/>
              <w:jc w:val="center"/>
            </w:pPr>
            <w:r>
              <w:t>{SUPPUNIT}</w:t>
            </w:r>
          </w:p>
        </w:tc>//-->
      </w:tr>
      <w:tr>
        <w:trPr>
          <w:cantSplit/>
        </w:trPr>
        <w:tc>
          <w:p>
            <w:pPr>
              <w:pStyle w:val="NormalinTable"/>
            </w:pPr>
            <w:r>
              <w:rPr>
                <w:b/>
              </w:rPr>
              <w:t>3501 10 50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or fodder</w:t>
              <!--{FOOT}//-->
            </w:r>
          </w:p>
        </w:tc>
        <!--<w:tc>
          <w:p>
            <w:pPr>
              <w:pStyle w:val="NormalinTable"/>
              <w:jc w:val="center"/>
            </w:pPr>
            <w:r>
              <w:t>{SUPPUNIT}</w:t>
            </w:r>
          </w:p>
        </w:tc>//-->
      </w:tr>
      <w:tr>
        <w:trPr>
          <w:cantSplit/>
        </w:trPr>
        <w:tc>
          <w:p>
            <w:pPr>
              <w:pStyle w:val="NormalinTable"/>
            </w:pPr>
            <w:r>
              <w:rPr>
                <w:b/>
              </w:rPr>
              <w:t>3501 10 50 10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water content of more than 50% by weight</w:t>
              <!--{FOOT}//-->
            </w:r>
          </w:p>
        </w:tc>
        <!--<w:tc>
          <w:p>
            <w:pPr>
              <w:pStyle w:val="NormalinTable"/>
              <w:jc w:val="center"/>
            </w:pPr>
            <w:r>
              <w:t>{SUPPUNIT}</w:t>
            </w:r>
          </w:p>
        </w:tc>//-->
      </w:tr>
      <w:tr>
        <w:trPr>
          <w:cantSplit/>
        </w:trPr>
        <w:tc>
          <w:p>
            <w:pPr>
              <w:pStyle w:val="NormalinTable"/>
            </w:pPr>
            <w:r>
              <w:rPr>
                <w:b/>
              </w:rPr>
              <w:t>3501 10 50 90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3501 10 90 00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3501 90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3501 90 10 00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Casein glues</w:t>
              <!--{FOOT}//-->
            </w:r>
          </w:p>
        </w:tc>
        <!--<w:tc>
          <w:p>
            <w:pPr>
              <w:pStyle w:val="NormalinTable"/>
              <w:jc w:val="center"/>
            </w:pPr>
            <w:r>
              <w:t>{SUPPUNIT}</w:t>
            </w:r>
          </w:p>
        </w:tc>//-->
      </w:tr>
      <w:tr>
        <w:trPr>
          <w:cantSplit/>
        </w:trPr>
        <w:tc>
          <w:p>
            <w:pPr>
              <w:pStyle w:val="NormalinTable"/>
            </w:pPr>
            <w:r>
              <w:rPr>
                <w:b/>
              </w:rPr>
              <w:t>3501 90 90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3501 90 90 10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 edible sodium caseinate (CAS RN 9005-46-3) in the form of powder with a protein content of more than 88% by weight for use in the production of thermoplastic granules</w:t>
              <!--{FOOT}//-->
            </w:r>
          </w:p>
        </w:tc>
        <!--<w:tc>
          <w:p>
            <w:pPr>
              <w:pStyle w:val="NormalinTable"/>
              <w:jc w:val="center"/>
            </w:pPr>
            <w:r>
              <w:t>{SUPPUNIT}</w:t>
            </w:r>
          </w:p>
        </w:tc>//-->
      </w:tr>
      <w:tr>
        <w:trPr>
          <w:cantSplit/>
        </w:trPr>
        <w:tc>
          <w:p>
            <w:pPr>
              <w:pStyle w:val="NormalinTable"/>
            </w:pPr>
            <w:r>
              <w:rPr>
                <w:b/>
              </w:rPr>
              <w:t>3501 90 90 90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Albumins (including concentrates of two or more whey proteins, containing by weight more than 80% whey proteins, calculated on the dry matter), albuminates and other albumin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Egg albumin</w:t>
              <!--{FOOT}//-->
            </w:r>
          </w:p>
        </w:tc>
        <!--<w:tc>
          <w:p>
            <w:pPr>
              <w:pStyle w:val="NormalinTable"/>
              <w:jc w:val="center"/>
            </w:pPr>
            <w:r>
              <w:t>{SUPPUNIT}</w:t>
            </w:r>
          </w:p>
        </w:tc>//-->
      </w:tr>
      <w:tr>
        <w:trPr>
          <w:cantSplit/>
        </w:trPr>
        <w:tc>
          <w:p>
            <w:pPr>
              <w:pStyle w:val="NormalinTable"/>
            </w:pPr>
            <w:r>
              <w:rPr>
                <w:b/>
              </w:rPr>
              <w:t>3502 11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3502 11 10 00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or to be rendered unfit, for human consumption</w:t>
              <!--{FOOT}//-->
            </w:r>
          </w:p>
        </w:tc>
        <!--<w:tc>
          <w:p>
            <w:pPr>
              <w:pStyle w:val="NormalinTable"/>
              <w:jc w:val="center"/>
            </w:pPr>
            <w:r>
              <w:t>{SUPPUNIT}</w:t>
            </w:r>
          </w:p>
        </w:tc>//-->
      </w:tr>
      <w:tr>
        <w:trPr>
          <w:cantSplit/>
        </w:trPr>
        <w:tc>
          <w:p>
            <w:pPr>
              <w:pStyle w:val="NormalinTable"/>
            </w:pPr>
            <w:r>
              <w:rPr>
                <w:b/>
              </w:rPr>
              <w:t>3502 11 90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3502 11 90 10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crystals</w:t>
              <!--{FOOT}//-->
            </w:r>
          </w:p>
        </w:tc>
        <!--<w:tc>
          <w:p>
            <w:pPr>
              <w:pStyle w:val="NormalinTable"/>
              <w:jc w:val="center"/>
            </w:pPr>
            <w:r>
              <w:t>{SUPPUNIT}</w:t>
            </w:r>
          </w:p>
        </w:tc>//-->
      </w:tr>
      <w:tr>
        <w:trPr>
          <w:cantSplit/>
        </w:trPr>
        <w:tc>
          <w:p>
            <w:pPr>
              <w:pStyle w:val="NormalinTable"/>
            </w:pPr>
            <w:r>
              <w:rPr>
                <w:b/>
              </w:rPr>
              <w:t>3502 11 90 90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3502 19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3502 19 10 00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or to be rendered unfit, for human consumption</w:t>
              <!--{FOOT}//-->
            </w:r>
          </w:p>
        </w:tc>
        <!--<w:tc>
          <w:p>
            <w:pPr>
              <w:pStyle w:val="NormalinTable"/>
              <w:jc w:val="center"/>
            </w:pPr>
            <w:r>
              <w:t>{SUPPUNIT}</w:t>
            </w:r>
          </w:p>
        </w:tc>//-->
      </w:tr>
      <w:tr>
        <w:trPr>
          <w:cantSplit/>
        </w:trPr>
        <w:tc>
          <w:p>
            <w:pPr>
              <w:pStyle w:val="NormalinTable"/>
            </w:pPr>
            <w:r>
              <w:rPr>
                <w:b/>
              </w:rPr>
              <w:t>3502 19 90 00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3502 20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Milk albumin, including concentrates of two or more whey proteins</w:t>
              <!--{FOOT}//-->
            </w:r>
          </w:p>
        </w:tc>
        <!--<w:tc>
          <w:p>
            <w:pPr>
              <w:pStyle w:val="NormalinTable"/>
              <w:jc w:val="center"/>
            </w:pPr>
            <w:r>
              <w:t>{SUPPUNIT}</w:t>
            </w:r>
          </w:p>
        </w:tc>//-->
      </w:tr>
      <w:tr>
        <w:trPr>
          <w:cantSplit/>
        </w:trPr>
        <w:tc>
          <w:p>
            <w:pPr>
              <w:pStyle w:val="NormalinTable"/>
            </w:pPr>
            <w:r>
              <w:rPr>
                <w:b/>
              </w:rPr>
              <w:t>3502 20 10 00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Unfit, or to be rendered unfit,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3502 20 91 00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(for example, in sheets, scales, flakes, powder)</w:t>
              <!--{FOOT}//-->
            </w:r>
          </w:p>
        </w:tc>
        <!--<w:tc>
          <w:p>
            <w:pPr>
              <w:pStyle w:val="NormalinTable"/>
              <w:jc w:val="center"/>
            </w:pPr>
            <w:r>
              <w:t>{SUPPUNIT}</w:t>
            </w:r>
          </w:p>
        </w:tc>//-->
      </w:tr>
      <w:tr>
        <w:trPr>
          <w:cantSplit/>
        </w:trPr>
        <w:tc>
          <w:p>
            <w:pPr>
              <w:pStyle w:val="NormalinTable"/>
            </w:pPr>
            <w:r>
              <w:rPr>
                <w:b/>
              </w:rPr>
              <w:t>3502 20 99 00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3502 90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Albumins, other than egg albumin and milk albumin (lactalbumin)</w:t>
              <!--{FOOT}//-->
            </w:r>
          </w:p>
        </w:tc>
        <!--<w:tc>
          <w:p>
            <w:pPr>
              <w:pStyle w:val="NormalinTable"/>
              <w:jc w:val="center"/>
            </w:pPr>
            <w:r>
              <w:t>{SUPPUNIT}</w:t>
            </w:r>
          </w:p>
        </w:tc>//-->
      </w:tr>
      <w:tr>
        <w:trPr>
          <w:cantSplit/>
        </w:trPr>
        <w:tc>
          <w:p>
            <w:pPr>
              <w:pStyle w:val="NormalinTable"/>
            </w:pPr>
            <w:r>
              <w:rPr>
                <w:b/>
              </w:rPr>
              <w:t>3502 90 20 00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or to be rendered unfit, for human consumption</w:t>
              <!--{FOOT}//-->
            </w:r>
          </w:p>
        </w:tc>
        <!--<w:tc>
          <w:p>
            <w:pPr>
              <w:pStyle w:val="NormalinTable"/>
              <w:jc w:val="center"/>
            </w:pPr>
            <w:r>
              <w:t>{SUPPUNIT}</w:t>
            </w:r>
          </w:p>
        </w:tc>//-->
      </w:tr>
      <w:tr>
        <w:trPr>
          <w:cantSplit/>
        </w:trPr>
        <w:tc>
          <w:p>
            <w:pPr>
              <w:pStyle w:val="NormalinTable"/>
            </w:pPr>
            <w:r>
              <w:rPr>
                <w:b/>
              </w:rPr>
              <w:t>3502 90 70 00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3502 90 90 00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Albuminates and other albumin derivatives</w:t>
              <!--{FOOT}//-->
            </w:r>
          </w:p>
        </w:tc>
        <!--<w:tc>
          <w:p>
            <w:pPr>
              <w:pStyle w:val="NormalinTable"/>
              <w:jc w:val="center"/>
            </w:pPr>
            <w:r>
              <w:t>{SUPPUNIT}</w:t>
            </w:r>
          </w:p>
        </w:tc>//-->
      </w:tr>
      <w:tr>
        <w:trPr>
          <w:cantSplit/>
        </w:trPr>
        <w:tc>
          <w:p>
            <w:pPr>
              <w:pStyle w:val="NormalinTable"/>
            </w:pPr>
            <w:r>
              <w:rPr>
                <w:b/>
              </w:rPr>
              <w:t>3503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Gelatin (including gelatin in rectangular (including square) sheets, whether or not surface-worked or coloured) and gelatin derivatives; isinglass; other glues of animal origin, excluding casein glues of heading 3501</w:t>
              <!--{FOOT}//-->
            </w:r>
          </w:p>
        </w:tc>
        <!--<w:tc>
          <w:p>
            <w:pPr>
              <w:pStyle w:val="NormalinTable"/>
              <w:jc w:val="center"/>
            </w:pPr>
            <w:r>
              <w:t>{SUPPUNIT}</w:t>
            </w:r>
          </w:p>
        </w:tc>//-->
      </w:tr>
      <w:tr>
        <w:trPr>
          <w:cantSplit/>
        </w:trPr>
        <w:tc>
          <w:p>
            <w:pPr>
              <w:pStyle w:val="NormalinTable"/>
            </w:pPr>
            <w:r>
              <w:rPr>
                <w:b/>
              </w:rPr>
              <w:t>3503 00 10 00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Gelatin and derivatives thereof</w:t>
              <!--{FOOT}//-->
            </w:r>
          </w:p>
        </w:tc>
        <!--<w:tc>
          <w:p>
            <w:pPr>
              <w:pStyle w:val="NormalinTable"/>
              <w:jc w:val="center"/>
            </w:pPr>
            <w:r>
              <w:t>{SUPPUNIT}</w:t>
            </w:r>
          </w:p>
        </w:tc>//-->
      </w:tr>
      <w:tr>
        <w:trPr>
          <w:cantSplit/>
        </w:trPr>
        <w:tc>
          <w:p>
            <w:pPr>
              <w:pStyle w:val="NormalinTable"/>
            </w:pPr>
            <w:r>
              <w:rPr>
                <w:b/>
              </w:rPr>
              <w:t>3503 00 80 00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Peptones and their derivatives; other protein substances and their derivatives, not elsewhere specified or included; hide powder, whether or not chromed</w:t>
              <!--{FOOT}//-->
            </w:r>
          </w:p>
        </w:tc>
        <!--<w:tc>
          <w:p>
            <w:pPr>
              <w:pStyle w:val="NormalinTable"/>
              <w:jc w:val="center"/>
            </w:pPr>
            <w:r>
              <w:t>{SUPPUNIT}</w:t>
            </w:r>
          </w:p>
        </w:tc>//-->
      </w:tr>
      <w:tr>
        <w:trPr>
          <w:cantSplit/>
        </w:trPr>
        <w:tc>
          <w:p>
            <w:pPr>
              <w:pStyle w:val="NormalinTable"/>
            </w:pPr>
            <w:r>
              <w:rPr>
                <w:b/>
              </w:rPr>
              <w:t>3504 00 10 00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Concentrated milk proteins specified in additional note 1 to this chapter</w:t>
              <!--{FOOT}//-->
            </w:r>
          </w:p>
        </w:tc>
        <!--<w:tc>
          <w:p>
            <w:pPr>
              <w:pStyle w:val="NormalinTable"/>
              <w:jc w:val="center"/>
            </w:pPr>
            <w:r>
              <w:t>{SUPPUNIT}</w:t>
            </w:r>
          </w:p>
        </w:tc>//-->
      </w:tr>
      <w:tr>
        <w:trPr>
          <w:cantSplit/>
        </w:trPr>
        <w:tc>
          <w:p>
            <w:pPr>
              <w:pStyle w:val="NormalinTable"/>
            </w:pPr>
            <w:r>
              <w:rPr>
                <w:b/>
              </w:rPr>
              <w:t>3504 00 90 00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Dextrins and other modified starches (for example, pregelatinised or esterified starches); glues based on starches, or on dextrins or other modified starches</w:t>
              <!--{FOOT}//-->
            </w:r>
          </w:p>
        </w:tc>
        <!--<w:tc>
          <w:p>
            <w:pPr>
              <w:pStyle w:val="NormalinTable"/>
              <w:jc w:val="center"/>
            </w:pPr>
            <w:r>
              <w:t>{SUPPUNIT}</w:t>
            </w:r>
          </w:p>
        </w:tc>//-->
      </w:tr>
      <w:tr>
        <w:trPr>
          <w:cantSplit/>
        </w:trPr>
        <w:tc>
          <w:p>
            <w:pPr>
              <w:pStyle w:val="NormalinTable"/>
            </w:pPr>
            <w:r>
              <w:rPr>
                <w:b/>
              </w:rPr>
              <w:t>3505 10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Dextrins and other modified starches</w:t>
              <!--{FOOT}//-->
            </w:r>
          </w:p>
        </w:tc>
        <!--<w:tc>
          <w:p>
            <w:pPr>
              <w:pStyle w:val="NormalinTable"/>
              <w:jc w:val="center"/>
            </w:pPr>
            <w:r>
              <w:t>{SUPPUNIT}</w:t>
            </w:r>
          </w:p>
        </w:tc>//-->
      </w:tr>
      <w:tr>
        <w:trPr>
          <w:cantSplit/>
        </w:trPr>
        <w:tc>
          <w:p>
            <w:pPr>
              <w:pStyle w:val="NormalinTable"/>
            </w:pPr>
            <w:r>
              <w:rPr>
                <w:b/>
              </w:rPr>
              <w:t>3505 10 10 00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Dextrins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modified starches</w:t>
              <!--{FOOT}//-->
            </w:r>
          </w:p>
        </w:tc>
        <!--<w:tc>
          <w:p>
            <w:pPr>
              <w:pStyle w:val="NormalinTable"/>
              <w:jc w:val="center"/>
            </w:pPr>
            <w:r>
              <w:t>{SUPPUNIT}</w:t>
            </w:r>
          </w:p>
        </w:tc>//-->
      </w:tr>
      <w:tr>
        <w:trPr>
          <w:cantSplit/>
        </w:trPr>
        <w:tc>
          <w:p>
            <w:pPr>
              <w:pStyle w:val="NormalinTable"/>
            </w:pPr>
            <w:r>
              <w:rPr>
                <w:b/>
              </w:rPr>
              <w:t>3505 10 50 00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Starches, esterified or etherified</w:t>
              <!--{FOOT}//-->
            </w:r>
          </w:p>
        </w:tc>
        <!--<w:tc>
          <w:p>
            <w:pPr>
              <w:pStyle w:val="NormalinTable"/>
              <w:jc w:val="center"/>
            </w:pPr>
            <w:r>
              <w:t>{SUPPUNIT}</w:t>
            </w:r>
          </w:p>
        </w:tc>//-->
      </w:tr>
      <w:tr>
        <w:trPr>
          <w:cantSplit/>
        </w:trPr>
        <w:tc>
          <w:p>
            <w:pPr>
              <w:pStyle w:val="NormalinTable"/>
            </w:pPr>
            <w:r>
              <w:rPr>
                <w:b/>
              </w:rPr>
              <w:t>3505 10 90 00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3505 20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Glues</w:t>
              <!--{FOOT}//-->
            </w:r>
          </w:p>
        </w:tc>
        <!--<w:tc>
          <w:p>
            <w:pPr>
              <w:pStyle w:val="NormalinTable"/>
              <w:jc w:val="center"/>
            </w:pPr>
            <w:r>
              <w:t>{SUPPUNIT}</w:t>
            </w:r>
          </w:p>
        </w:tc>//-->
      </w:tr>
      <w:tr>
        <w:trPr>
          <w:cantSplit/>
        </w:trPr>
        <w:tc>
          <w:p>
            <w:pPr>
              <w:pStyle w:val="NormalinTable"/>
            </w:pPr>
            <w:r>
              <w:rPr>
                <w:b/>
              </w:rPr>
              <w:t>3505 20 10 00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25% of starches or dextrins or other modified starches</w:t>
              <!--{FOOT}//-->
            </w:r>
          </w:p>
        </w:tc>
        <!--<w:tc>
          <w:p>
            <w:pPr>
              <w:pStyle w:val="NormalinTable"/>
              <w:jc w:val="center"/>
            </w:pPr>
            <w:r>
              <w:t>{SUPPUNIT}</w:t>
            </w:r>
          </w:p>
        </w:tc>//-->
      </w:tr>
      <w:tr>
        <w:trPr>
          <w:cantSplit/>
        </w:trPr>
        <w:tc>
          <w:p>
            <w:pPr>
              <w:pStyle w:val="NormalinTable"/>
            </w:pPr>
            <w:r>
              <w:rPr>
                <w:b/>
              </w:rPr>
              <w:t>3505 20 30 00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25% or more but less than 55% of starches or dextrins or other modified starches</w:t>
              <!--{FOOT}//-->
            </w:r>
          </w:p>
        </w:tc>
        <!--<w:tc>
          <w:p>
            <w:pPr>
              <w:pStyle w:val="NormalinTable"/>
              <w:jc w:val="center"/>
            </w:pPr>
            <w:r>
              <w:t>{SUPPUNIT}</w:t>
            </w:r>
          </w:p>
        </w:tc>//-->
      </w:tr>
      <w:tr>
        <w:trPr>
          <w:cantSplit/>
        </w:trPr>
        <w:tc>
          <w:p>
            <w:pPr>
              <w:pStyle w:val="NormalinTable"/>
            </w:pPr>
            <w:r>
              <w:rPr>
                <w:b/>
              </w:rPr>
              <w:t>3505 20 50 00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55% or more but less than 80% of starches or dextrins or other modified starches</w:t>
              <!--{FOOT}//-->
            </w:r>
          </w:p>
        </w:tc>
        <!--<w:tc>
          <w:p>
            <w:pPr>
              <w:pStyle w:val="NormalinTable"/>
              <w:jc w:val="center"/>
            </w:pPr>
            <w:r>
              <w:t>{SUPPUNIT}</w:t>
            </w:r>
          </w:p>
        </w:tc>//-->
      </w:tr>
      <w:tr>
        <w:trPr>
          <w:cantSplit/>
        </w:trPr>
        <w:tc>
          <w:p>
            <w:pPr>
              <w:pStyle w:val="NormalinTable"/>
            </w:pPr>
            <w:r>
              <w:rPr>
                <w:b/>
              </w:rPr>
              <w:t>3505 20 90 00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80% or more of starches or dextrins or other modified starches</w:t>
              <!--{FOOT}//-->
            </w:r>
          </w:p>
        </w:tc>
        <!--<w:tc>
          <w:p>
            <w:pPr>
              <w:pStyle w:val="NormalinTable"/>
              <w:jc w:val="center"/>
            </w:pPr>
            <w:r>
              <w:t>{SUPPUNIT}</w:t>
            </w:r>
          </w:p>
        </w:tc>//-->
      </w:tr>
      <w:tr>
        <w:trPr>
          <w:cantSplit/>
        </w:trPr>
        <w:tc>
          <w:p>
            <w:pPr>
              <w:pStyle w:val="NormalinTable"/>
            </w:pPr>
            <w:r>
              <w:rPr>
                <w:b/>
              </w:rPr>
              <w:t>3506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glues and other prepared adhesives, not elsewhere specified or included; products suitable for use as glues or adhesives, put up for retail sale as glues or adhesives, not exceeding a net weight of 1 kg</w:t>
              <!--{FOOT}//-->
            </w:r>
          </w:p>
        </w:tc>
        <!--<w:tc>
          <w:p>
            <w:pPr>
              <w:pStyle w:val="NormalinTable"/>
              <w:jc w:val="center"/>
            </w:pPr>
            <w:r>
              <w:t>{SUPPUNIT}</w:t>
            </w:r>
          </w:p>
        </w:tc>//-->
      </w:tr>
      <w:tr>
        <w:trPr>
          <w:cantSplit/>
        </w:trPr>
        <w:tc>
          <w:p>
            <w:pPr>
              <w:pStyle w:val="NormalinTable"/>
            </w:pPr>
            <w:r>
              <w:rPr>
                <w:b/>
              </w:rPr>
              <w:t>3506 10 00 00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Products suitable for use as glues or adhesives, put up for retail sale as glues or adhesives, not exceeding a net weight of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3506 91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Adhesives based on polymers of headings 3901 to 3913 or on rubber</w:t>
              <!--{FOOT}//-->
            </w:r>
          </w:p>
        </w:tc>
        <!--<w:tc>
          <w:p>
            <w:pPr>
              <w:pStyle w:val="NormalinTable"/>
              <w:jc w:val="center"/>
            </w:pPr>
            <w:r>
              <w:t>{SUPPUNIT}</w:t>
            </w:r>
          </w:p>
        </w:tc>//-->
      </w:tr>
      <w:tr>
        <w:trPr>
          <w:cantSplit/>
        </w:trPr>
        <w:tc>
          <w:p>
            <w:pPr>
              <w:pStyle w:val="NormalinTable"/>
            </w:pPr>
            <w:r>
              <w:rPr>
                <w:b/>
              </w:rPr>
              <w:t>3506 91 10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Optically clear free-film adhesives and optically clear curable liquid adhesives of a kind used solely or principally for the manufacture of flat panel displays or touch-sensitive screen panels</w:t>
              <!--{FOOT}//-->
            </w:r>
          </w:p>
        </w:tc>
        <!--<w:tc>
          <w:p>
            <w:pPr>
              <w:pStyle w:val="NormalinTable"/>
              <w:jc w:val="center"/>
            </w:pPr>
            <w:r>
              <w:t>{SUPPUNIT}</w:t>
            </w:r>
          </w:p>
        </w:tc>//-->
      </w:tr>
      <w:tr>
        <w:trPr>
          <w:cantSplit/>
        </w:trPr>
        <w:tc>
          <w:p>
            <w:pPr>
              <w:pStyle w:val="NormalinTable"/>
            </w:pPr>
            <w:r>
              <w:rPr>
                <w:b/>
              </w:rPr>
              <w:t>3506 91 10 10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Adhesive based on an aqueous dispersion of a mixture of dimerised rosin and a copolymer of ethylene and vinyl acetate (EVA)</w:t>
              <!--{FOOT}//-->
            </w:r>
          </w:p>
        </w:tc>
        <!--<w:tc>
          <w:p>
            <w:pPr>
              <w:pStyle w:val="NormalinTable"/>
              <w:jc w:val="center"/>
            </w:pPr>
            <w:r>
              <w:t>{SUPPUNIT}</w:t>
            </w:r>
          </w:p>
        </w:tc>//-->
      </w:tr>
      <w:tr>
        <w:trPr>
          <w:cantSplit/>
        </w:trPr>
        <w:tc>
          <w:p>
            <w:pPr>
              <w:pStyle w:val="NormalinTable"/>
            </w:pPr>
            <w:r>
              <w:rPr>
                <w:b/>
              </w:rPr>
              <w:t>3506 91 10 30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Two component microencapsulated epoxy adhesive dispersed in a solvent</w:t>
              <!--{FOOT}//-->
            </w:r>
          </w:p>
        </w:tc>
        <!--<w:tc>
          <w:p>
            <w:pPr>
              <w:pStyle w:val="NormalinTable"/>
              <w:jc w:val="center"/>
            </w:pPr>
            <w:r>
              <w:t>{SUPPUNIT}</w:t>
            </w:r>
          </w:p>
        </w:tc>//-->
      </w:tr>
      <w:tr>
        <w:trPr>
          <w:cantSplit/>
        </w:trPr>
        <w:tc>
          <w:p>
            <w:pPr>
              <w:pStyle w:val="NormalinTable"/>
            </w:pPr>
            <w:r>
              <w:rPr>
                <w:b/>
              </w:rPr>
              <w:t>3506 91 10 40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pressure sensitive adhesive with a thickness of 0.076 mm or more but not more than 0.127 mm, put up in rolls of a width of 45.7 cm or more but not more than 132 cm supplied on a release liner with an initial peel adhesion release value of not less than 15 N/25 mm (measured according to ASTM D3330)</w:t>
              <!--{FOOT}//-->
            </w:r>
          </w:p>
        </w:tc>
        <!--<w:tc>
          <w:p>
            <w:pPr>
              <w:pStyle w:val="NormalinTable"/>
              <w:jc w:val="center"/>
            </w:pPr>
            <w:r>
              <w:t>{SUPPUNIT}</w:t>
            </w:r>
          </w:p>
        </w:tc>//-->
      </w:tr>
      <w:tr>
        <w:trPr>
          <w:cantSplit/>
        </w:trPr>
        <w:tc>
          <w:p>
            <w:pPr>
              <w:pStyle w:val="NormalinTable"/>
            </w:pPr>
            <w:r>
              <w:rPr>
                <w:b/>
              </w:rPr>
              <w:t>3506 91 10 50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 by weight:</w:t>
            </w:r>
            <w:r>
              <w:br/>
              <w:t>- 15% or more but not more than 60% of styrene butadiene copolymers or styrene isoprene copolymers and</w:t>
            </w:r>
            <w:r>
              <w:br/>
              <w:t>- 10% or more but not more than 30% of pinene polymers or pentadiene copolymers Dissolved in :</w:t>
            </w:r>
            <w:r>
              <w:br/>
              <w:t>- Methyl ethyl ketone (CAS RN 78-93-3)</w:t>
            </w:r>
            <w:r>
              <w:br/>
              <w:t>- Heptane (CAS RN 142-82-5), and</w:t>
            </w:r>
            <w:r>
              <w:br/>
              <w:t>- Toluene (CAS RN 108-88-3) or light aliphatic solvent naphta (CAS RN 64742-89-8) </w:t>
              <!--{FOOT}//-->
            </w:r>
          </w:p>
        </w:tc>
        <!--<w:tc>
          <w:p>
            <w:pPr>
              <w:pStyle w:val="NormalinTable"/>
              <w:jc w:val="center"/>
            </w:pPr>
            <w:r>
              <w:t>{SUPPUNIT}</w:t>
            </w:r>
          </w:p>
        </w:tc>//-->
      </w:tr>
      <w:tr>
        <w:trPr>
          <w:cantSplit/>
        </w:trPr>
        <w:tc>
          <w:p>
            <w:pPr>
              <w:pStyle w:val="NormalinTable"/>
            </w:pPr>
            <w:r>
              <w:rPr>
                <w:b/>
              </w:rPr>
              <w:t>3506 91 10 90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3506 91 90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3506 91 90 10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Adhesive based on an aqueous dispersion of a mixture of dimerised rosin and a copolymer of ethylene and vinyl acetate (EVA)</w:t>
              <!--{FOOT}//-->
            </w:r>
          </w:p>
        </w:tc>
        <!--<w:tc>
          <w:p>
            <w:pPr>
              <w:pStyle w:val="NormalinTable"/>
              <w:jc w:val="center"/>
            </w:pPr>
            <w:r>
              <w:t>{SUPPUNIT}</w:t>
            </w:r>
          </w:p>
        </w:tc>//-->
      </w:tr>
      <w:tr>
        <w:trPr>
          <w:cantSplit/>
        </w:trPr>
        <w:tc>
          <w:p>
            <w:pPr>
              <w:pStyle w:val="NormalinTable"/>
            </w:pPr>
            <w:r>
              <w:rPr>
                <w:b/>
              </w:rPr>
              <w:t>3506 91 90 30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Two component microencapsulated epoxy adhesive dispersed in a solvent</w:t>
              <!--{FOOT}//-->
            </w:r>
          </w:p>
        </w:tc>
        <!--<w:tc>
          <w:p>
            <w:pPr>
              <w:pStyle w:val="NormalinTable"/>
              <w:jc w:val="center"/>
            </w:pPr>
            <w:r>
              <w:t>{SUPPUNIT}</w:t>
            </w:r>
          </w:p>
        </w:tc>//-->
      </w:tr>
      <w:tr>
        <w:trPr>
          <w:cantSplit/>
        </w:trPr>
        <w:tc>
          <w:p>
            <w:pPr>
              <w:pStyle w:val="NormalinTable"/>
            </w:pPr>
            <w:r>
              <w:rPr>
                <w:b/>
              </w:rPr>
              <w:t>3506 91 90 40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pressure sensitive adhesive with a thickness of 0.076 mm or more but not more than 0.127 mm, put up in rolls of a width of 45.7 cm or more but not more than 132 cm supplied on a release liner with an initial peel adhesion release value of not less than 15 N/25 mm (measured according to ASTM D3330)</w:t>
              <!--{FOOT}//-->
            </w:r>
          </w:p>
        </w:tc>
        <!--<w:tc>
          <w:p>
            <w:pPr>
              <w:pStyle w:val="NormalinTable"/>
              <w:jc w:val="center"/>
            </w:pPr>
            <w:r>
              <w:t>{SUPPUNIT}</w:t>
            </w:r>
          </w:p>
        </w:tc>//-->
      </w:tr>
      <w:tr>
        <w:trPr>
          <w:cantSplit/>
        </w:trPr>
        <w:tc>
          <w:p>
            <w:pPr>
              <w:pStyle w:val="NormalinTable"/>
            </w:pPr>
            <w:r>
              <w:rPr>
                <w:b/>
              </w:rPr>
              <w:t>3506 91 90 50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 by weight:</w:t>
            </w:r>
            <w:r>
              <w:br/>
              <w:t>- 15% or more but not more than 60% of styrene butadiene copolymers or styrene isoprene copolymers and</w:t>
            </w:r>
            <w:r>
              <w:br/>
              <w:t>- 10% or more but not more than 30% of pinene polymers or pentadiene copolymers Dissolved in :</w:t>
            </w:r>
            <w:r>
              <w:br/>
              <w:t>- Methyl ethyl ketone (CAS RN 78-93-3)</w:t>
            </w:r>
            <w:r>
              <w:br/>
              <w:t>- Heptane (CAS RN 142-82-5), and</w:t>
            </w:r>
            <w:r>
              <w:br/>
              <w:t>- Toluene (CAS RN 108-88-3) or light aliphatic solvent naphta (CAS RN 64742-89-8) </w:t>
              <!--{FOOT}//-->
            </w:r>
          </w:p>
        </w:tc>
        <!--<w:tc>
          <w:p>
            <w:pPr>
              <w:pStyle w:val="NormalinTable"/>
              <w:jc w:val="center"/>
            </w:pPr>
            <w:r>
              <w:t>{SUPPUNIT}</w:t>
            </w:r>
          </w:p>
        </w:tc>//-->
      </w:tr>
      <w:tr>
        <w:trPr>
          <w:cantSplit/>
        </w:trPr>
        <w:tc>
          <w:p>
            <w:pPr>
              <w:pStyle w:val="NormalinTable"/>
            </w:pPr>
            <w:r>
              <w:rPr>
                <w:b/>
              </w:rPr>
              <w:t>3506 91 90 60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Temporary wafer-bonding adhesive material in the form of a suspension of a solid polymer in D-limonene (CAS RN 5989-27-5) with a polymeric content by weight of 65% or more but not more than 75%</w:t>
              <!--{FOOT}//-->
            </w:r>
          </w:p>
        </w:tc>
        <!--<w:tc>
          <w:p>
            <w:pPr>
              <w:pStyle w:val="NormalinTable"/>
              <w:jc w:val="center"/>
            </w:pPr>
            <w:r>
              <w:t>{SUPPUNIT}</w:t>
            </w:r>
          </w:p>
        </w:tc>//-->
      </w:tr>
      <w:tr>
        <w:trPr>
          <w:cantSplit/>
        </w:trPr>
        <w:tc>
          <w:p>
            <w:pPr>
              <w:pStyle w:val="NormalinTable"/>
            </w:pPr>
            <w:r>
              <w:rPr>
                <w:b/>
              </w:rPr>
              <w:t>3506 91 90 70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Temporary wafer-bonding release in the form of a suspension of a solid polymer in cyclopentanone (CAS RN 120-92-3) with a polymeric content of not more than 10%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3506 91 90 91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Technical aerosols that contain hydrofluorocarbons (HFCs) with global warming potential (GWP) of 150 or more</w:t>
              <!--{FOOT}//-->
            </w:r>
          </w:p>
        </w:tc>
        <!--<w:tc>
          <w:p>
            <w:pPr>
              <w:pStyle w:val="NormalinTable"/>
              <w:jc w:val="center"/>
            </w:pPr>
            <w:r>
              <w:t>{SUPPUNIT}</w:t>
            </w:r>
          </w:p>
        </w:tc>//-->
      </w:tr>
      <w:tr>
        <w:trPr>
          <w:cantSplit/>
        </w:trPr>
        <w:tc>
          <w:p>
            <w:pPr>
              <w:pStyle w:val="NormalinTable"/>
            </w:pPr>
            <w:r>
              <w:rPr>
                <w:b/>
              </w:rPr>
              <w:t>3506 91 90 99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3506 99 00 00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Enzymes; prepared enzymes not elsewhere specified or included</w:t>
              <!--{FOOT}//-->
            </w:r>
          </w:p>
        </w:tc>
        <!--<w:tc>
          <w:p>
            <w:pPr>
              <w:pStyle w:val="NormalinTable"/>
              <w:jc w:val="center"/>
            </w:pPr>
            <w:r>
              <w:t>{SUPPUNIT}</w:t>
            </w:r>
          </w:p>
        </w:tc>//-->
      </w:tr>
      <w:tr>
        <w:trPr>
          <w:cantSplit/>
        </w:trPr>
        <w:tc>
          <w:p>
            <w:pPr>
              <w:pStyle w:val="NormalinTable"/>
            </w:pPr>
            <w:r>
              <w:rPr>
                <w:b/>
              </w:rPr>
              <w:t>3507 10 00 00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Rennet and concentrates thereof</w:t>
              <!--{FOOT}//-->
            </w:r>
          </w:p>
        </w:tc>
        <!--<w:tc>
          <w:p>
            <w:pPr>
              <w:pStyle w:val="NormalinTable"/>
              <w:jc w:val="center"/>
            </w:pPr>
            <w:r>
              <w:t>{SUPPUNIT}</w:t>
            </w:r>
          </w:p>
        </w:tc>//-->
      </w:tr>
      <w:tr>
        <w:trPr>
          <w:cantSplit/>
        </w:trPr>
        <w:tc>
          <w:p>
            <w:pPr>
              <w:pStyle w:val="NormalinTable"/>
            </w:pPr>
            <w:r>
              <w:rPr>
                <w:b/>
              </w:rPr>
              <w:t>3507 90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3507 90 30 00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Lipoprotein lipase; aspergillus alkaline protease</w:t>
              <!--{FOOT}//-->
            </w:r>
          </w:p>
        </w:tc>
        <!--<w:tc>
          <w:p>
            <w:pPr>
              <w:pStyle w:val="NormalinTable"/>
              <w:jc w:val="center"/>
            </w:pPr>
            <w:r>
              <w:t>{SUPPUNIT}</w:t>
            </w:r>
          </w:p>
        </w:tc>//-->
      </w:tr>
      <w:tr>
        <w:trPr>
          <w:cantSplit/>
        </w:trPr>
        <w:tc>
          <w:p>
            <w:pPr>
              <w:pStyle w:val="NormalinTable"/>
            </w:pPr>
            <w:r>
              <w:rPr>
                <w:b/>
              </w:rPr>
              <w:t>3507 90 90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3507 90 90 10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of Achromobacter lyticus protease (CAS RN 123175-82-6) for use in the manufacture of human and analogue insulin products</w:t>
              <!--{FOOT}//-->
            </w:r>
          </w:p>
        </w:tc>
        <!--<w:tc>
          <w:p>
            <w:pPr>
              <w:pStyle w:val="NormalinTable"/>
              <w:jc w:val="center"/>
            </w:pPr>
            <w:r>
              <w:t>{SUPPUNIT}</w:t>
            </w:r>
          </w:p>
        </w:tc>//-->
      </w:tr>
      <w:tr>
        <w:trPr>
          <w:cantSplit/>
        </w:trPr>
        <w:tc>
          <w:p>
            <w:pPr>
              <w:pStyle w:val="NormalinTable"/>
            </w:pPr>
            <w:r>
              <w:rPr>
                <w:b/>
              </w:rPr>
              <w:t>3507 90 90 20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Creatine amidinohydrolase (CAS RN 37340-58-2)</w:t>
              <!--{FOOT}//-->
            </w:r>
          </w:p>
        </w:tc>
        <!--<w:tc>
          <w:p>
            <w:pPr>
              <w:pStyle w:val="NormalinTable"/>
              <w:jc w:val="center"/>
            </w:pPr>
            <w:r>
              <w:t>{SUPPUNIT}</w:t>
            </w:r>
          </w:p>
        </w:tc>//-->
      </w:tr>
      <w:tr>
        <w:trPr>
          <w:cantSplit/>
        </w:trPr>
        <w:tc>
          <w:p>
            <w:pPr>
              <w:pStyle w:val="NormalinTable"/>
            </w:pPr>
            <w:r>
              <w:rPr>
                <w:b/>
              </w:rPr>
              <w:t>3507 90 90 30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Salicylate 1-monooxygenase (CAS RN 9059-28-3) in aqueous solution with</w:t>
            </w:r>
            <w:r>
              <w:br/>
              <w:t>- an enzyme concentration of 6,0 U/ml or more, but not more than 7,4 U/ml ,</w:t>
            </w:r>
            <w:r>
              <w:br/>
              <w:t>- a concentration by weight of sodium azide (CAS RN 26628-22-8) of not more than 0,09% and</w:t>
            </w:r>
            <w:r>
              <w:br/>
              <w:t>- a pH value of 6,5 or more, but not more than 8,5 </w:t>
              <!--{FOOT}//-->
            </w:r>
          </w:p>
        </w:tc>
        <!--<w:tc>
          <w:p>
            <w:pPr>
              <w:pStyle w:val="NormalinTable"/>
              <w:jc w:val="center"/>
            </w:pPr>
            <w:r>
              <w:t>{SUPPUNIT}</w:t>
            </w:r>
          </w:p>
        </w:tc>//-->
      </w:tr>
      <w:tr>
        <w:trPr>
          <w:cantSplit/>
        </w:trPr>
        <w:tc>
          <w:p>
            <w:pPr>
              <w:pStyle w:val="NormalinTable"/>
            </w:pPr>
            <w:r>
              <w:rPr>
                <w:b/>
              </w:rPr>
              <w:t>3507 90 90 90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36</w:t>
      </w:r>
      <w:r>
        <w:br/>
        <w:t>Explosives; Pyrotechnic Products; Matches; Pyrophoric Alloys; Certain Combustible Preparations</w:t>
      </w:r>
    </w:p>
    <w:p>
      <w:pPr>
        <w:pStyle w:val="Heading3"/>
      </w:pPr>
      <w:r>
        <w:t>Chapter Notes</w:t>
      </w:r>
    </w:p>
    <w:p>
      <w:r>
        <w:t>1. This chapter does not cover separate chemically defined compounds other than those described in Note 2(a) or (b) below.</w:t>
      </w:r>
    </w:p>
    <w:p>
      <w:r>
        <w:t>2. The expression 'articles of combustible materials' in heading 3606 applies only to:</w:t>
      </w:r>
    </w:p>
    <w:p>
      <w:r>
        <w:t>(a) metaldehyde, hexamethylenetetramine and similar substances, put up in forms (for example, tablets, sticks or similar forms) for use as fuels; fuels with a basis of alcohol, and similar prepared fuels, in solid or semi-solid form;</w:t>
      </w:r>
    </w:p>
    <w:p>
      <w:r>
        <w:t>(b) liquid or liquefied-gas fuels in containers of a kind used for filling or refilling cigarette or similar lighters and of a capacity not exceeding 300 cm3; and</w:t>
      </w:r>
    </w:p>
    <w:p>
      <w:r>
        <w:t>(c) resin torches, firelighters and the like.</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EXPLOSIVES; PYROTECHNIC PRODUCTS; MATCHES; PYROPHORIC ALLOYS; CERTAIN COMBUSTIBLE PREPARATIONS</w:t>
              <!--{FOOT}//-->
            </w:r>
          </w:p>
        </w:tc>
        <!--<w:tc>
          <w:p>
            <w:pPr>
              <w:pStyle w:val="NormalinTable"/>
              <w:jc w:val="center"/>
            </w:pPr>
            <w:r>
              <w:t>{SUPPUNIT}</w:t>
            </w:r>
          </w:p>
        </w:tc>//-->
      </w:tr>
      <w:tr>
        <w:trPr>
          <w:cantSplit/>
        </w:trPr>
        <w:tc>
          <w:p>
            <w:pPr>
              <w:pStyle w:val="NormalinTable"/>
            </w:pPr>
            <w:r>
              <w:rPr>
                <w:b/>
              </w:rPr>
              <w:t>3601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Propellent powders</w:t>
              <!--{FOOT}//-->
            </w:r>
          </w:p>
        </w:tc>
        <!--<w:tc>
          <w:p>
            <w:pPr>
              <w:pStyle w:val="NormalinTable"/>
              <w:jc w:val="center"/>
            </w:pPr>
            <w:r>
              <w:t>{SUPPUNIT}</w:t>
            </w:r>
          </w:p>
        </w:tc>//-->
      </w:tr>
      <w:tr>
        <w:trPr>
          <w:cantSplit/>
        </w:trPr>
        <w:tc>
          <w:p>
            <w:pPr>
              <w:pStyle w:val="NormalinTable"/>
            </w:pPr>
            <w:r>
              <w:rPr>
                <w:b/>
              </w:rPr>
              <w:t>3601 00 00 10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Pyrotechnical powder in the form of granulate of cylindrical shape, composed of strontium nitrate or copper nitrate in the solution of nitroguanidine, binder and additives, used as a component of airbag inflators</w:t>
              <!--{FOOT}//-->
            </w:r>
          </w:p>
        </w:tc>
        <!--<w:tc>
          <w:p>
            <w:pPr>
              <w:pStyle w:val="NormalinTable"/>
              <w:jc w:val="center"/>
            </w:pPr>
            <w:r>
              <w:t>{SUPPUNIT}</w:t>
            </w:r>
          </w:p>
        </w:tc>//-->
      </w:tr>
      <w:tr>
        <w:trPr>
          <w:cantSplit/>
        </w:trPr>
        <w:tc>
          <w:p>
            <w:pPr>
              <w:pStyle w:val="NormalinTable"/>
            </w:pPr>
            <w:r>
              <w:rPr>
                <w:b/>
              </w:rPr>
              <w:t>3601 00 00 90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3602 00 00 00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explosives, other than propellent powders</w:t>
              <!--{FOOT}//-->
            </w:r>
          </w:p>
        </w:tc>
        <!--<w:tc>
          <w:p>
            <w:pPr>
              <w:pStyle w:val="NormalinTable"/>
              <w:jc w:val="center"/>
            </w:pPr>
            <w:r>
              <w:t>{SUPPUNIT}</w:t>
            </w:r>
          </w:p>
        </w:tc>//-->
      </w:tr>
      <w:tr>
        <w:trPr>
          <w:cantSplit/>
        </w:trPr>
        <w:tc>
          <w:p>
            <w:pPr>
              <w:pStyle w:val="NormalinTable"/>
            </w:pPr>
            <w:r>
              <w:rPr>
                <w:b/>
              </w:rPr>
              <w:t>3603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Safety fuses; detonating fuses; percussion or detonating caps; igniters; electric detonators</w:t>
              <!--{FOOT}//-->
            </w:r>
          </w:p>
        </w:tc>
        <!--<w:tc>
          <w:p>
            <w:pPr>
              <w:pStyle w:val="NormalinTable"/>
              <w:jc w:val="center"/>
            </w:pPr>
            <w:r>
              <w:t>{SUPPUNIT}</w:t>
            </w:r>
          </w:p>
        </w:tc>//-->
      </w:tr>
      <w:tr>
        <w:trPr>
          <w:cantSplit/>
        </w:trPr>
        <w:tc>
          <w:p>
            <w:pPr>
              <w:pStyle w:val="NormalinTable"/>
            </w:pPr>
            <w:r>
              <w:rPr>
                <w:b/>
              </w:rPr>
              <w:t>3603 00 20 00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fuses</w:t>
              <!--{FOOT}//-->
            </w:r>
          </w:p>
        </w:tc>
        <!--<w:tc>
          <w:p>
            <w:pPr>
              <w:pStyle w:val="NormalinTable"/>
              <w:jc w:val="center"/>
            </w:pPr>
            <w:r>
              <w:t>{SUPPUNIT}</w:t>
            </w:r>
          </w:p>
        </w:tc>//-->
      </w:tr>
      <w:tr>
        <w:trPr>
          <w:cantSplit/>
        </w:trPr>
        <w:tc>
          <w:p>
            <w:pPr>
              <w:pStyle w:val="NormalinTable"/>
            </w:pPr>
            <w:r>
              <w:rPr>
                <w:b/>
              </w:rPr>
              <w:t>3603 00 30 00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Detonating fuses</w:t>
              <!--{FOOT}//-->
            </w:r>
          </w:p>
        </w:tc>
        <!--<w:tc>
          <w:p>
            <w:pPr>
              <w:pStyle w:val="NormalinTable"/>
              <w:jc w:val="center"/>
            </w:pPr>
            <w:r>
              <w:t>{SUPPUNIT}</w:t>
            </w:r>
          </w:p>
        </w:tc>//-->
      </w:tr>
      <w:tr>
        <w:trPr>
          <w:cantSplit/>
        </w:trPr>
        <w:tc>
          <w:p>
            <w:pPr>
              <w:pStyle w:val="NormalinTable"/>
            </w:pPr>
            <w:r>
              <w:rPr>
                <w:b/>
              </w:rPr>
              <w:t>3603 00 40 00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Percussion caps</w:t>
              <!--{FOOT}//-->
            </w:r>
          </w:p>
        </w:tc>
        <!--<w:tc>
          <w:p>
            <w:pPr>
              <w:pStyle w:val="NormalinTable"/>
              <w:jc w:val="center"/>
            </w:pPr>
            <w:r>
              <w:t>{SUPPUNIT}</w:t>
            </w:r>
          </w:p>
        </w:tc>//-->
      </w:tr>
      <w:tr>
        <w:trPr>
          <w:cantSplit/>
        </w:trPr>
        <w:tc>
          <w:p>
            <w:pPr>
              <w:pStyle w:val="NormalinTable"/>
            </w:pPr>
            <w:r>
              <w:rPr>
                <w:b/>
              </w:rPr>
              <w:t>3603 00 50 00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Detonating caps</w:t>
              <!--{FOOT}//-->
            </w:r>
          </w:p>
        </w:tc>
        <!--<w:tc>
          <w:p>
            <w:pPr>
              <w:pStyle w:val="NormalinTable"/>
              <w:jc w:val="center"/>
            </w:pPr>
            <w:r>
              <w:t>{SUPPUNIT}</w:t>
            </w:r>
          </w:p>
        </w:tc>//-->
      </w:tr>
      <w:tr>
        <w:trPr>
          <w:cantSplit/>
        </w:trPr>
        <w:tc>
          <w:p>
            <w:pPr>
              <w:pStyle w:val="NormalinTable"/>
            </w:pPr>
            <w:r>
              <w:rPr>
                <w:b/>
              </w:rPr>
              <w:t>3603 00 60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Igniters</w:t>
              <!--{FOOT}//-->
            </w:r>
          </w:p>
        </w:tc>
        <!--<w:tc>
          <w:p>
            <w:pPr>
              <w:pStyle w:val="NormalinTable"/>
              <w:jc w:val="center"/>
            </w:pPr>
            <w:r>
              <w:t>{SUPPUNIT}</w:t>
            </w:r>
          </w:p>
        </w:tc>//-->
      </w:tr>
      <w:tr>
        <w:trPr>
          <w:cantSplit/>
        </w:trPr>
        <w:tc>
          <w:p>
            <w:pPr>
              <w:pStyle w:val="NormalinTable"/>
            </w:pPr>
            <w:r>
              <w:rPr>
                <w:b/>
              </w:rPr>
              <w:t>3603 00 60 10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Igniters for gas generators with an overall maximum length of 20.34mm or more but not more than 25.25mm and a pin length of 6.68 mm (± 0.3mm) or more but not more than 6.9mm (± 0.3mm)</w:t>
              <!--{FOOT}//-->
            </w:r>
          </w:p>
        </w:tc>
        <!--<w:tc>
          <w:p>
            <w:pPr>
              <w:pStyle w:val="NormalinTable"/>
              <w:jc w:val="center"/>
            </w:pPr>
            <w:r>
              <w:t>{SUPPUNIT}</w:t>
            </w:r>
          </w:p>
        </w:tc>//-->
      </w:tr>
      <w:tr>
        <w:trPr>
          <w:cantSplit/>
        </w:trPr>
        <w:tc>
          <w:p>
            <w:pPr>
              <w:pStyle w:val="NormalinTable"/>
            </w:pPr>
            <w:r>
              <w:rPr>
                <w:b/>
              </w:rPr>
              <w:t>3603 00 60 90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3603 00 80 00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detonators</w:t>
              <!--{FOOT}//-->
            </w:r>
          </w:p>
        </w:tc>
        <!--<w:tc>
          <w:p>
            <w:pPr>
              <w:pStyle w:val="NormalinTable"/>
              <w:jc w:val="center"/>
            </w:pPr>
            <w:r>
              <w:t>{SUPPUNIT}</w:t>
            </w:r>
          </w:p>
        </w:tc>//-->
      </w:tr>
      <w:tr>
        <w:trPr>
          <w:cantSplit/>
        </w:trPr>
        <w:tc>
          <w:p>
            <w:pPr>
              <w:pStyle w:val="NormalinTable"/>
            </w:pPr>
            <w:r>
              <w:rPr>
                <w:b/>
              </w:rPr>
              <w:t>3604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Fireworks, signalling flares, rain rockets, fog signals and other pyrotechnic articles</w:t>
              <!--{FOOT}//-->
            </w:r>
          </w:p>
        </w:tc>
        <!--<w:tc>
          <w:p>
            <w:pPr>
              <w:pStyle w:val="NormalinTable"/>
              <w:jc w:val="center"/>
            </w:pPr>
            <w:r>
              <w:t>{SUPPUNIT}</w:t>
            </w:r>
          </w:p>
        </w:tc>//-->
      </w:tr>
      <w:tr>
        <w:trPr>
          <w:cantSplit/>
        </w:trPr>
        <w:tc>
          <w:p>
            <w:pPr>
              <w:pStyle w:val="NormalinTable"/>
            </w:pPr>
            <w:r>
              <w:rPr>
                <w:b/>
              </w:rPr>
              <w:t>3604 10 00 00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Fireworks</w:t>
              <!--{FOOT}//-->
            </w:r>
          </w:p>
        </w:tc>
        <!--<w:tc>
          <w:p>
            <w:pPr>
              <w:pStyle w:val="NormalinTable"/>
              <w:jc w:val="center"/>
            </w:pPr>
            <w:r>
              <w:t>{SUPPUNIT}</w:t>
            </w:r>
          </w:p>
        </w:tc>//-->
      </w:tr>
      <w:tr>
        <w:trPr>
          <w:cantSplit/>
        </w:trPr>
        <w:tc>
          <w:p>
            <w:pPr>
              <w:pStyle w:val="NormalinTable"/>
            </w:pPr>
            <w:r>
              <w:rPr>
                <w:b/>
              </w:rPr>
              <w:t>3604 90 00 00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3605 00 00 00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Matches, other than pyrotechnic articles of heading 3604</w:t>
              <!--{FOOT}//-->
            </w:r>
          </w:p>
        </w:tc>
        <!--<w:tc>
          <w:p>
            <w:pPr>
              <w:pStyle w:val="NormalinTable"/>
              <w:jc w:val="center"/>
            </w:pPr>
            <w:r>
              <w:t>{SUPPUNIT}</w:t>
            </w:r>
          </w:p>
        </w:tc>//-->
      </w:tr>
      <w:tr>
        <w:trPr>
          <w:cantSplit/>
        </w:trPr>
        <w:tc>
          <w:p>
            <w:pPr>
              <w:pStyle w:val="NormalinTable"/>
            </w:pPr>
            <w:r>
              <w:rPr>
                <w:b/>
              </w:rPr>
              <w:t>3606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Ferro-cerium and other pyrophoric alloys in all forms; articles of combustible materials as specified in note 2 to this chapter</w:t>
              <!--{FOOT}//-->
            </w:r>
          </w:p>
        </w:tc>
        <!--<w:tc>
          <w:p>
            <w:pPr>
              <w:pStyle w:val="NormalinTable"/>
              <w:jc w:val="center"/>
            </w:pPr>
            <w:r>
              <w:t>{SUPPUNIT}</w:t>
            </w:r>
          </w:p>
        </w:tc>//-->
      </w:tr>
      <w:tr>
        <w:trPr>
          <w:cantSplit/>
        </w:trPr>
        <w:tc>
          <w:p>
            <w:pPr>
              <w:pStyle w:val="NormalinTable"/>
            </w:pPr>
            <w:r>
              <w:rPr>
                <w:b/>
              </w:rPr>
              <w:t>3606 10 00 00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or liquefied-gas fuels in containers of a kind used for filling or refilling cigarette or similar lighters and of a capacity not exceeding 300 cm</w:t>
            </w:r>
            <w:r>
              <w:rPr>
                <w:vertAlign w:val="superscript"/>
              </w:rPr>
              <w:t>3</w:t>
            </w:r>
            <w:r>
              <w:t xml:space="preserve"/>
              <!--{FOOT}//-->
            </w:r>
          </w:p>
        </w:tc>
        <!--<w:tc>
          <w:p>
            <w:pPr>
              <w:pStyle w:val="NormalinTable"/>
              <w:jc w:val="center"/>
            </w:pPr>
            <w:r>
              <w:t>{SUPPUNIT}</w:t>
            </w:r>
          </w:p>
        </w:tc>//-->
      </w:tr>
      <w:tr>
        <w:trPr>
          <w:cantSplit/>
        </w:trPr>
        <w:tc>
          <w:p>
            <w:pPr>
              <w:pStyle w:val="NormalinTable"/>
            </w:pPr>
            <w:r>
              <w:rPr>
                <w:b/>
              </w:rPr>
              <w:t>3606 90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3606 90 10 00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Ferro-cerium and other pyrophoric alloys in all forms</w:t>
              <!--{FOOT}//-->
            </w:r>
          </w:p>
        </w:tc>
        <!--<w:tc>
          <w:p>
            <w:pPr>
              <w:pStyle w:val="NormalinTable"/>
              <w:jc w:val="center"/>
            </w:pPr>
            <w:r>
              <w:t>{SUPPUNIT}</w:t>
            </w:r>
          </w:p>
        </w:tc>//-->
      </w:tr>
      <w:tr>
        <w:trPr>
          <w:cantSplit/>
        </w:trPr>
        <w:tc>
          <w:p>
            <w:pPr>
              <w:pStyle w:val="NormalinTable"/>
            </w:pPr>
            <w:r>
              <w:rPr>
                <w:b/>
              </w:rPr>
              <w:t>3606 90 90 00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37</w:t>
      </w:r>
      <w:r>
        <w:br/>
        <w:t>Photographic or Cinematographic Goods</w:t>
      </w:r>
    </w:p>
    <w:p>
      <w:pPr>
        <w:pStyle w:val="Heading3"/>
      </w:pPr>
      <w:r>
        <w:t>Chapter Notes</w:t>
      </w:r>
    </w:p>
    <w:p>
      <w:r>
        <w:t>1. This chapter does not cover waste or scrap.</w:t>
      </w:r>
    </w:p>
    <w:p>
      <w:r>
        <w:t>2. In this chapter, the word 'photographic' relates to the process by which visible images are formed, directly or indirectly, by the action of light or other forms of radiation on photosensitive surfaces.</w:t>
      </w:r>
    </w:p>
    <w:p>
      <w:r>
        <w:t/>
      </w:r>
    </w:p>
    <w:p>
      <w:pPr>
        <w:pStyle w:val="Heading3"/>
      </w:pPr>
      <w:r>
        <w:t> Additional notes </w:t>
      </w:r>
    </w:p>
    <w:p>
      <w:r>
        <w:t/>
      </w:r>
    </w:p>
    <w:p>
      <w:r>
        <w:t>1. In the case of sound films imported in two bands (the band bearing only the images and the band used for recording the sound), each band is to be classified in its appropriate heading.</w:t>
      </w:r>
    </w:p>
    <w:p>
      <w:r>
        <w:t>2. The expression 'newsreels' (subheading 3706 90 52) is to be taken to apply to films of length of less than 330m, and depicting current events of a political, sporting, military, scientific, literary, folkloric, touristic, society, etc., nature.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OR CINEMATOGRAPHIC GOODS</w:t>
              <!--{FOOT}//-->
            </w:r>
          </w:p>
        </w:tc>
        <!--<w:tc>
          <w:p>
            <w:pPr>
              <w:pStyle w:val="NormalinTable"/>
              <w:jc w:val="center"/>
            </w:pPr>
            <w:r>
              <w:t>{SUPPUNIT}</w:t>
            </w:r>
          </w:p>
        </w:tc>//-->
      </w:tr>
      <w:tr>
        <w:trPr>
          <w:cantSplit/>
        </w:trPr>
        <w:tc>
          <w:p>
            <w:pPr>
              <w:pStyle w:val="NormalinTable"/>
            </w:pPr>
            <w:r>
              <w:rPr>
                <w:b/>
              </w:rPr>
              <w:t>3701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and film in the flat, sensitised, unexposed, of any material other than paper, paperboard or textiles; instant print film in the flat, sensitised, unexposed, whether or not in packs</w:t>
              <!--{FOOT}//-->
            </w:r>
          </w:p>
        </w:tc>
        <!--<w:tc>
          <w:p>
            <w:pPr>
              <w:pStyle w:val="NormalinTable"/>
              <w:jc w:val="center"/>
            </w:pPr>
            <w:r>
              <w:t>{SUPPUNIT}</w:t>
            </w:r>
          </w:p>
        </w:tc>//-->
      </w:tr>
      <w:tr>
        <w:trPr>
          <w:cantSplit/>
        </w:trPr>
        <w:tc>
          <w:p>
            <w:pPr>
              <w:pStyle w:val="NormalinTable"/>
            </w:pPr>
            <w:r>
              <w:rPr>
                <w:b/>
              </w:rPr>
              <w:t>3701 10 00 00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X-ray</w:t>
              <!--{FOOT}//-->
            </w:r>
          </w:p>
        </w:tc>
        <!--<w:tc>
          <w:p>
            <w:pPr>
              <w:pStyle w:val="NormalinTable"/>
              <w:jc w:val="center"/>
            </w:pPr>
            <w:r>
              <w:t>{SUPPUNIT}</w:t>
            </w:r>
          </w:p>
        </w:tc>//-->
      </w:tr>
      <w:tr>
        <w:trPr>
          <w:cantSplit/>
        </w:trPr>
        <w:tc>
          <w:p>
            <w:pPr>
              <w:pStyle w:val="NormalinTable"/>
            </w:pPr>
            <w:r>
              <w:rPr>
                <w:b/>
              </w:rPr>
              <w:t>3701 20 00 00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 print film</w:t>
              <!--{FOOT}//-->
            </w:r>
          </w:p>
        </w:tc>
        <!--<w:tc>
          <w:p>
            <w:pPr>
              <w:pStyle w:val="NormalinTable"/>
              <w:jc w:val="center"/>
            </w:pPr>
            <w:r>
              <w:t>{SUPPUNIT}</w:t>
            </w:r>
          </w:p>
        </w:tc>//-->
      </w:tr>
      <w:tr>
        <w:trPr>
          <w:cantSplit/>
        </w:trPr>
        <w:tc>
          <w:p>
            <w:pPr>
              <w:pStyle w:val="NormalinTable"/>
            </w:pPr>
            <w:r>
              <w:rPr>
                <w:b/>
              </w:rPr>
              <w:t>3701 30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plates and film, with any side exceeding 255 mm</w:t>
              <!--{FOOT}//-->
            </w:r>
          </w:p>
        </w:tc>
        <!--<w:tc>
          <w:p>
            <w:pPr>
              <w:pStyle w:val="NormalinTable"/>
              <w:jc w:val="center"/>
            </w:pPr>
            <w:r>
              <w:t>{SUPPUNIT}</w:t>
            </w:r>
          </w:p>
        </w:tc>//-->
      </w:tr>
      <w:tr>
        <w:trPr>
          <w:cantSplit/>
        </w:trPr>
        <w:tc>
          <w:p>
            <w:pPr>
              <w:pStyle w:val="NormalinTable"/>
            </w:pPr>
            <w:r>
              <w:rPr>
                <w:b/>
              </w:rPr>
              <w:t>3701 30 00 20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plate consisting of a photopolymer layer on a polyester foil of a total thickness of more than 0.43 mm but not more than 3.18 mm</w:t>
              <!--{FOOT}//-->
            </w:r>
          </w:p>
        </w:tc>
        <!--<w:tc>
          <w:p>
            <w:pPr>
              <w:pStyle w:val="NormalinTable"/>
              <w:jc w:val="center"/>
            </w:pPr>
            <w:r>
              <w:t>{SUPPUNIT}</w:t>
            </w:r>
          </w:p>
        </w:tc>//-->
      </w:tr>
      <w:tr>
        <w:trPr>
          <w:cantSplit/>
        </w:trPr>
        <w:tc>
          <w:p>
            <w:pPr>
              <w:pStyle w:val="NormalinTable"/>
            </w:pPr>
            <w:r>
              <w:rPr>
                <w:b/>
              </w:rPr>
              <w:t>3701 30 00 30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Relief printing plate, of a kind used for printing on newsprint, consisting of a metal substrate coated with a photopolymer layer of a thickness of 0.15 mm or more but not more than 0.8 mm, not covered with a release film, of a total thickness of not more than 1 mm</w:t>
              <!--{FOOT}//-->
            </w:r>
          </w:p>
        </w:tc>
        <!--<w:tc>
          <w:p>
            <w:pPr>
              <w:pStyle w:val="NormalinTable"/>
              <w:jc w:val="center"/>
            </w:pPr>
            <w:r>
              <w:t>{SUPPUNIT}</w:t>
            </w:r>
          </w:p>
        </w:tc>//-->
      </w:tr>
      <w:tr>
        <w:trPr>
          <w:cantSplit/>
        </w:trPr>
        <w:tc>
          <w:p>
            <w:pPr>
              <w:pStyle w:val="NormalinTable"/>
            </w:pPr>
            <w:r>
              <w:rPr>
                <w:b/>
              </w:rPr>
              <w:t>3701 30 00 90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colour photography (polychrome)</w:t>
              <!--{FOOT}//-->
            </w:r>
          </w:p>
        </w:tc>
        <!--<w:tc>
          <w:p>
            <w:pPr>
              <w:pStyle w:val="NormalinTable"/>
              <w:jc w:val="center"/>
            </w:pPr>
            <w:r>
              <w:t>{SUPPUNIT}</w:t>
            </w:r>
          </w:p>
        </w:tc>//-->
      </w:tr>
      <w:tr>
        <w:trPr>
          <w:cantSplit/>
        </w:trPr>
        <w:tc>
          <w:p>
            <w:pPr>
              <w:pStyle w:val="NormalinTable"/>
            </w:pPr>
            <w:r>
              <w:rPr>
                <w:b/>
              </w:rPr>
              <w:t>3701 99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3701 99 00 10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 of quartz or of glass, covered with a film of chromium and coated with a photosensitive or electron-sensitive resin, of a kind used for goods of heading 8541 or 8542</w:t>
              <!--{FOOT}//-->
            </w:r>
          </w:p>
        </w:tc>
        <!--<w:tc>
          <w:p>
            <w:pPr>
              <w:pStyle w:val="NormalinTable"/>
              <w:jc w:val="center"/>
            </w:pPr>
            <w:r>
              <w:t>{SUPPUNIT}</w:t>
            </w:r>
          </w:p>
        </w:tc>//-->
      </w:tr>
      <w:tr>
        <w:trPr>
          <w:cantSplit/>
        </w:trPr>
        <w:tc>
          <w:p>
            <w:pPr>
              <w:pStyle w:val="NormalinTable"/>
            </w:pPr>
            <w:r>
              <w:rPr>
                <w:b/>
              </w:rPr>
              <w:t>3701 99 00 90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film in rolls, sensitised, unexposed, of any material other than paper, paperboard or textiles; instant print film in rolls, sensitised, unexposed</w:t>
              <!--{FOOT}//-->
            </w:r>
          </w:p>
        </w:tc>
        <!--<w:tc>
          <w:p>
            <w:pPr>
              <w:pStyle w:val="NormalinTable"/>
              <w:jc w:val="center"/>
            </w:pPr>
            <w:r>
              <w:t>{SUPPUNIT}</w:t>
            </w:r>
          </w:p>
        </w:tc>//-->
      </w:tr>
      <w:tr>
        <w:trPr>
          <w:cantSplit/>
        </w:trPr>
        <w:tc>
          <w:p>
            <w:pPr>
              <w:pStyle w:val="NormalinTable"/>
            </w:pPr>
            <w:r>
              <w:rPr>
                <w:b/>
              </w:rPr>
              <w:t>3702 10 00 00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X-ray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film, without perforations, of a width not exceeding 105 mm</w:t>
              <!--{FOOT}//-->
            </w:r>
          </w:p>
        </w:tc>
        <!--<w:tc>
          <w:p>
            <w:pPr>
              <w:pStyle w:val="NormalinTable"/>
              <w:jc w:val="center"/>
            </w:pPr>
            <w:r>
              <w:t>{SUPPUNIT}</w:t>
            </w:r>
          </w:p>
        </w:tc>//-->
      </w:tr>
      <w:tr>
        <w:trPr>
          <w:cantSplit/>
        </w:trPr>
        <w:tc>
          <w:p>
            <w:pPr>
              <w:pStyle w:val="NormalinTable"/>
            </w:pPr>
            <w:r>
              <w:rPr>
                <w:b/>
              </w:rPr>
              <w:t>3702 31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colour photography (polychrome)</w:t>
              <!--{FOOT}//-->
            </w:r>
          </w:p>
        </w:tc>
        <!--<w:tc>
          <w:p>
            <w:pPr>
              <w:pStyle w:val="NormalinTable"/>
              <w:jc w:val="center"/>
            </w:pPr>
            <w:r>
              <w:t>{SUPPUNIT}</w:t>
            </w:r>
          </w:p>
        </w:tc>//-->
      </w:tr>
      <w:tr>
        <w:trPr>
          <w:cantSplit/>
        </w:trPr>
        <w:tc>
          <w:p>
            <w:pPr>
              <w:pStyle w:val="NormalinTable"/>
            </w:pPr>
            <w:r>
              <w:rPr>
                <w:b/>
              </w:rPr>
              <w:t>3702 31 91 00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 negative film:- of a width of 75 mm or more but not exceeding 105 mm and- of a length of 100 m or morefor the manufacture of instant-picture film-packs</w:t>
              <!--{FOOT}//-->
            </w:r>
          </w:p>
        </w:tc>
        <!--<w:tc>
          <w:p>
            <w:pPr>
              <w:pStyle w:val="NormalinTable"/>
              <w:jc w:val="center"/>
            </w:pPr>
            <w:r>
              <w:t>{SUPPUNIT}</w:t>
            </w:r>
          </w:p>
        </w:tc>//-->
      </w:tr>
      <w:tr>
        <w:trPr>
          <w:cantSplit/>
        </w:trPr>
        <w:tc>
          <w:p>
            <w:pPr>
              <w:pStyle w:val="NormalinTable"/>
            </w:pPr>
            <w:r>
              <w:rPr>
                <w:b/>
              </w:rPr>
              <w:t>3702 31 97 00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3702 32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silver halide emulsion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35 mm</w:t>
              <!--{FOOT}//-->
            </w:r>
          </w:p>
        </w:tc>
        <!--<w:tc>
          <w:p>
            <w:pPr>
              <w:pStyle w:val="NormalinTable"/>
              <w:jc w:val="center"/>
            </w:pPr>
            <w:r>
              <w:t>{SUPPUNIT}</w:t>
            </w:r>
          </w:p>
        </w:tc>//-->
      </w:tr>
      <w:tr>
        <w:trPr>
          <w:cantSplit/>
        </w:trPr>
        <w:tc>
          <w:p>
            <w:pPr>
              <w:pStyle w:val="NormalinTable"/>
            </w:pPr>
            <w:r>
              <w:rPr>
                <w:b/>
              </w:rPr>
              <w:t>3702 32 10 00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Microfilm; film for the graphic arts</w:t>
              <!--{FOOT}//-->
            </w:r>
          </w:p>
        </w:tc>
        <!--<w:tc>
          <w:p>
            <w:pPr>
              <w:pStyle w:val="NormalinTable"/>
              <w:jc w:val="center"/>
            </w:pPr>
            <w:r>
              <w:t>{SUPPUNIT}</w:t>
            </w:r>
          </w:p>
        </w:tc>//-->
      </w:tr>
      <w:tr>
        <w:trPr>
          <w:cantSplit/>
        </w:trPr>
        <w:tc>
          <w:p>
            <w:pPr>
              <w:pStyle w:val="NormalinTable"/>
            </w:pPr>
            <w:r>
              <w:rPr>
                <w:b/>
              </w:rPr>
              <w:t>3702 32 20 00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3702 32 85 00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35 mm</w:t>
              <!--{FOOT}//-->
            </w:r>
          </w:p>
        </w:tc>
        <!--<w:tc>
          <w:p>
            <w:pPr>
              <w:pStyle w:val="NormalinTable"/>
              <w:jc w:val="center"/>
            </w:pPr>
            <w:r>
              <w:t>{SUPPUNIT}</w:t>
            </w:r>
          </w:p>
        </w:tc>//-->
      </w:tr>
      <w:tr>
        <w:trPr>
          <w:cantSplit/>
        </w:trPr>
        <w:tc>
          <w:p>
            <w:pPr>
              <w:pStyle w:val="NormalinTable"/>
            </w:pPr>
            <w:r>
              <w:rPr>
                <w:b/>
              </w:rPr>
              <w:t>3702 39 00 00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film, without perforations, of a width exceeding 105 mm</w:t>
              <!--{FOOT}//-->
            </w:r>
          </w:p>
        </w:tc>
        <!--<w:tc>
          <w:p>
            <w:pPr>
              <w:pStyle w:val="NormalinTable"/>
              <w:jc w:val="center"/>
            </w:pPr>
            <w:r>
              <w:t>{SUPPUNIT}</w:t>
            </w:r>
          </w:p>
        </w:tc>//-->
      </w:tr>
      <w:tr>
        <w:trPr>
          <w:cantSplit/>
        </w:trPr>
        <w:tc>
          <w:p>
            <w:pPr>
              <w:pStyle w:val="NormalinTable"/>
            </w:pPr>
            <w:r>
              <w:rPr>
                <w:b/>
              </w:rPr>
              <w:t>3702 41 00 00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exceeding 200 m, for colour photography (polychrome)</w:t>
              <!--{FOOT}//-->
            </w:r>
          </w:p>
        </w:tc>
        <!--<w:tc>
          <w:p>
            <w:pPr>
              <w:pStyle w:val="NormalinTable"/>
              <w:jc w:val="center"/>
            </w:pPr>
            <w:r>
              <w:t>{SUPPUNIT}</w:t>
            </w:r>
          </w:p>
        </w:tc>//-->
      </w:tr>
      <w:tr>
        <w:trPr>
          <w:cantSplit/>
        </w:trPr>
        <w:tc>
          <w:p>
            <w:pPr>
              <w:pStyle w:val="NormalinTable"/>
            </w:pPr>
            <w:r>
              <w:rPr>
                <w:b/>
              </w:rPr>
              <w:t>3702 42 00 00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exceeding 200 m, other than for colour photography</w:t>
              <!--{FOOT}//-->
            </w:r>
          </w:p>
        </w:tc>
        <!--<w:tc>
          <w:p>
            <w:pPr>
              <w:pStyle w:val="NormalinTable"/>
              <w:jc w:val="center"/>
            </w:pPr>
            <w:r>
              <w:t>{SUPPUNIT}</w:t>
            </w:r>
          </w:p>
        </w:tc>//-->
      </w:tr>
      <w:tr>
        <w:trPr>
          <w:cantSplit/>
        </w:trPr>
        <w:tc>
          <w:p>
            <w:pPr>
              <w:pStyle w:val="NormalinTable"/>
            </w:pPr>
            <w:r>
              <w:rPr>
                <w:b/>
              </w:rPr>
              <w:t>3702 43 00 00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not exceeding 200 m</w:t>
              <!--{FOOT}//-->
            </w:r>
          </w:p>
        </w:tc>
        <!--<w:tc>
          <w:p>
            <w:pPr>
              <w:pStyle w:val="NormalinTable"/>
              <w:jc w:val="center"/>
            </w:pPr>
            <w:r>
              <w:t>{SUPPUNIT}</w:t>
            </w:r>
          </w:p>
        </w:tc>//-->
      </w:tr>
      <w:tr>
        <w:trPr>
          <w:cantSplit/>
        </w:trPr>
        <w:tc>
          <w:p>
            <w:pPr>
              <w:pStyle w:val="NormalinTable"/>
            </w:pPr>
            <w:r>
              <w:rPr>
                <w:b/>
              </w:rPr>
              <w:t>3702 44 00 00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105 mm but not exceeding 610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film, for colour photography (polychrome)</w:t>
              <!--{FOOT}//-->
            </w:r>
          </w:p>
        </w:tc>
        <!--<w:tc>
          <w:p>
            <w:pPr>
              <w:pStyle w:val="NormalinTable"/>
              <w:jc w:val="center"/>
            </w:pPr>
            <w:r>
              <w:t>{SUPPUNIT}</w:t>
            </w:r>
          </w:p>
        </w:tc>//-->
      </w:tr>
      <w:tr>
        <w:trPr>
          <w:cantSplit/>
        </w:trPr>
        <w:tc>
          <w:p>
            <w:pPr>
              <w:pStyle w:val="NormalinTable"/>
            </w:pPr>
            <w:r>
              <w:rPr>
                <w:b/>
              </w:rPr>
              <w:t>3702 52 00 00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16 mm</w:t>
              <!--{FOOT}//-->
            </w:r>
          </w:p>
        </w:tc>
        <!--<w:tc>
          <w:p>
            <w:pPr>
              <w:pStyle w:val="NormalinTable"/>
              <w:jc w:val="center"/>
            </w:pPr>
            <w:r>
              <w:t>{SUPPUNIT}</w:t>
            </w:r>
          </w:p>
        </w:tc>//-->
      </w:tr>
      <w:tr>
        <w:trPr>
          <w:cantSplit/>
        </w:trPr>
        <w:tc>
          <w:p>
            <w:pPr>
              <w:pStyle w:val="NormalinTable"/>
            </w:pPr>
            <w:r>
              <w:rPr>
                <w:b/>
              </w:rPr>
              <w:t>3702 53 00 00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not exceeding 30 m, for slides</w:t>
              <!--{FOOT}//-->
            </w:r>
          </w:p>
        </w:tc>
        <!--<w:tc>
          <w:p>
            <w:pPr>
              <w:pStyle w:val="NormalinTable"/>
              <w:jc w:val="center"/>
            </w:pPr>
            <w:r>
              <w:t>{SUPPUNIT}</w:t>
            </w:r>
          </w:p>
        </w:tc>//-->
      </w:tr>
      <w:tr>
        <w:trPr>
          <w:cantSplit/>
        </w:trPr>
        <w:tc>
          <w:p>
            <w:pPr>
              <w:pStyle w:val="NormalinTable"/>
            </w:pPr>
            <w:r>
              <w:rPr>
                <w:b/>
              </w:rPr>
              <w:t>3702 54 00 00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not exceeding 30 m, other than for slides</w:t>
              <!--{FOOT}//-->
            </w:r>
          </w:p>
        </w:tc>
        <!--<w:tc>
          <w:p>
            <w:pPr>
              <w:pStyle w:val="NormalinTable"/>
              <w:jc w:val="center"/>
            </w:pPr>
            <w:r>
              <w:t>{SUPPUNIT}</w:t>
            </w:r>
          </w:p>
        </w:tc>//-->
      </w:tr>
      <w:tr>
        <w:trPr>
          <w:cantSplit/>
        </w:trPr>
        <w:tc>
          <w:p>
            <w:pPr>
              <w:pStyle w:val="NormalinTable"/>
            </w:pPr>
            <w:r>
              <w:rPr>
                <w:b/>
              </w:rPr>
              <w:t>3702 55 00 00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exceeding 30 m</w:t>
              <!--{FOOT}//-->
            </w:r>
          </w:p>
        </w:tc>
        <!--<w:tc>
          <w:p>
            <w:pPr>
              <w:pStyle w:val="NormalinTable"/>
              <w:jc w:val="center"/>
            </w:pPr>
            <w:r>
              <w:t>{SUPPUNIT}</w:t>
            </w:r>
          </w:p>
        </w:tc>//-->
      </w:tr>
      <w:tr>
        <w:trPr>
          <w:cantSplit/>
        </w:trPr>
        <w:tc>
          <w:p>
            <w:pPr>
              <w:pStyle w:val="NormalinTable"/>
            </w:pPr>
            <w:r>
              <w:rPr>
                <w:b/>
              </w:rPr>
              <w:t>3702 56 00 00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35 mm and of a length not exceeding 30 m</w:t>
              <!--{FOOT}//-->
            </w:r>
          </w:p>
        </w:tc>
        <!--<w:tc>
          <w:p>
            <w:pPr>
              <w:pStyle w:val="NormalinTable"/>
              <w:jc w:val="center"/>
            </w:pPr>
            <w:r>
              <w:t>{SUPPUNIT}</w:t>
            </w:r>
          </w:p>
        </w:tc>//-->
      </w:tr>
      <w:tr>
        <w:trPr>
          <w:cantSplit/>
        </w:trPr>
        <w:tc>
          <w:p>
            <w:pPr>
              <w:pStyle w:val="NormalinTable"/>
            </w:pPr>
            <w:r>
              <w:rPr>
                <w:b/>
              </w:rPr>
              <w:t>3702 96 10 00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Microfilm; film for the graphic arts</w:t>
              <!--{FOOT}//-->
            </w:r>
          </w:p>
        </w:tc>
        <!--<w:tc>
          <w:p>
            <w:pPr>
              <w:pStyle w:val="NormalinTable"/>
              <w:jc w:val="center"/>
            </w:pPr>
            <w:r>
              <w:t>{SUPPUNIT}</w:t>
            </w:r>
          </w:p>
        </w:tc>//-->
      </w:tr>
      <w:tr>
        <w:trPr>
          <w:cantSplit/>
        </w:trPr>
        <w:tc>
          <w:p>
            <w:pPr>
              <w:pStyle w:val="NormalinTable"/>
            </w:pPr>
            <w:r>
              <w:rPr>
                <w:b/>
              </w:rPr>
              <w:t>3702 96 90 00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3702 97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35 mm and of a length exceeding 30 m</w:t>
              <!--{FOOT}//-->
            </w:r>
          </w:p>
        </w:tc>
        <!--<w:tc>
          <w:p>
            <w:pPr>
              <w:pStyle w:val="NormalinTable"/>
              <w:jc w:val="center"/>
            </w:pPr>
            <w:r>
              <w:t>{SUPPUNIT}</w:t>
            </w:r>
          </w:p>
        </w:tc>//-->
      </w:tr>
      <w:tr>
        <w:trPr>
          <w:cantSplit/>
        </w:trPr>
        <w:tc>
          <w:p>
            <w:pPr>
              <w:pStyle w:val="NormalinTable"/>
            </w:pPr>
            <w:r>
              <w:rPr>
                <w:b/>
              </w:rPr>
              <w:t>3702 97 10 00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Microfilm; film for the graphic arts</w:t>
              <!--{FOOT}//-->
            </w:r>
          </w:p>
        </w:tc>
        <!--<w:tc>
          <w:p>
            <w:pPr>
              <w:pStyle w:val="NormalinTable"/>
              <w:jc w:val="center"/>
            </w:pPr>
            <w:r>
              <w:t>{SUPPUNIT}</w:t>
            </w:r>
          </w:p>
        </w:tc>//-->
      </w:tr>
      <w:tr>
        <w:trPr>
          <w:cantSplit/>
        </w:trPr>
        <w:tc>
          <w:p>
            <w:pPr>
              <w:pStyle w:val="NormalinTable"/>
            </w:pPr>
            <w:r>
              <w:rPr>
                <w:b/>
              </w:rPr>
              <w:t>3702 97 90 00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3702 98 00 00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35 mm</w:t>
              <!--{FOOT}//-->
            </w:r>
          </w:p>
        </w:tc>
        <!--<w:tc>
          <w:p>
            <w:pPr>
              <w:pStyle w:val="NormalinTable"/>
              <w:jc w:val="center"/>
            </w:pPr>
            <w:r>
              <w:t>{SUPPUNIT}</w:t>
            </w:r>
          </w:p>
        </w:tc>//-->
      </w:tr>
      <w:tr>
        <w:trPr>
          <w:cantSplit/>
        </w:trPr>
        <w:tc>
          <w:p>
            <w:pPr>
              <w:pStyle w:val="NormalinTable"/>
            </w:pPr>
            <w:r>
              <w:rPr>
                <w:b/>
              </w:rPr>
              <w:t>3703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paper, paperboard and textiles, sensitised, unexposed</w:t>
              <!--{FOOT}//-->
            </w:r>
          </w:p>
        </w:tc>
        <!--<w:tc>
          <w:p>
            <w:pPr>
              <w:pStyle w:val="NormalinTable"/>
              <w:jc w:val="center"/>
            </w:pPr>
            <w:r>
              <w:t>{SUPPUNIT}</w:t>
            </w:r>
          </w:p>
        </w:tc>//-->
      </w:tr>
      <w:tr>
        <w:trPr>
          <w:cantSplit/>
        </w:trPr>
        <w:tc>
          <w:p>
            <w:pPr>
              <w:pStyle w:val="NormalinTable"/>
            </w:pPr>
            <w:r>
              <w:rPr>
                <w:b/>
              </w:rPr>
              <w:t>3703 10 00 00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exceeding 610 mm</w:t>
              <!--{FOOT}//-->
            </w:r>
          </w:p>
        </w:tc>
        <!--<w:tc>
          <w:p>
            <w:pPr>
              <w:pStyle w:val="NormalinTable"/>
              <w:jc w:val="center"/>
            </w:pPr>
            <w:r>
              <w:t>{SUPPUNIT}</w:t>
            </w:r>
          </w:p>
        </w:tc>//-->
      </w:tr>
      <w:tr>
        <w:trPr>
          <w:cantSplit/>
        </w:trPr>
        <w:tc>
          <w:p>
            <w:pPr>
              <w:pStyle w:val="NormalinTable"/>
            </w:pPr>
            <w:r>
              <w:rPr>
                <w:b/>
              </w:rPr>
              <w:t>3703 20 00 00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for colour photography (polychrome)</w:t>
              <!--{FOOT}//-->
            </w:r>
          </w:p>
        </w:tc>
        <!--<w:tc>
          <w:p>
            <w:pPr>
              <w:pStyle w:val="NormalinTable"/>
              <w:jc w:val="center"/>
            </w:pPr>
            <w:r>
              <w:t>{SUPPUNIT}</w:t>
            </w:r>
          </w:p>
        </w:tc>//-->
      </w:tr>
      <w:tr>
        <w:trPr>
          <w:cantSplit/>
        </w:trPr>
        <w:tc>
          <w:p>
            <w:pPr>
              <w:pStyle w:val="NormalinTable"/>
            </w:pPr>
            <w:r>
              <w:rPr>
                <w:b/>
              </w:rPr>
              <w:t>3703 90 00 00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film, paper, paperboard and textiles, exposed but not developed</w:t>
              <!--{FOOT}//-->
            </w:r>
          </w:p>
        </w:tc>
        <!--<w:tc>
          <w:p>
            <w:pPr>
              <w:pStyle w:val="NormalinTable"/>
              <w:jc w:val="center"/>
            </w:pPr>
            <w:r>
              <w:t>{SUPPUNIT}</w:t>
            </w:r>
          </w:p>
        </w:tc>//-->
      </w:tr>
      <w:tr>
        <w:trPr>
          <w:cantSplit/>
        </w:trPr>
        <w:tc>
          <w:p>
            <w:pPr>
              <w:pStyle w:val="NormalinTable"/>
            </w:pPr>
            <w:r>
              <w:rPr>
                <w:b/>
              </w:rPr>
              <w:t>3704 00 10 00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and film</w:t>
              <!--{FOOT}//-->
            </w:r>
          </w:p>
        </w:tc>
        <!--<w:tc>
          <w:p>
            <w:pPr>
              <w:pStyle w:val="NormalinTable"/>
              <w:jc w:val="center"/>
            </w:pPr>
            <w:r>
              <w:t>{SUPPUNIT}</w:t>
            </w:r>
          </w:p>
        </w:tc>//-->
      </w:tr>
      <w:tr>
        <w:trPr>
          <w:cantSplit/>
        </w:trPr>
        <w:tc>
          <w:p>
            <w:pPr>
              <w:pStyle w:val="NormalinTable"/>
            </w:pPr>
            <w:r>
              <w:rPr>
                <w:b/>
              </w:rPr>
              <w:t>3704 00 90 00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and film, exposed and developed, other than cinematographic film</w:t>
              <!--{FOOT}//-->
            </w:r>
          </w:p>
        </w:tc>
        <!--<w:tc>
          <w:p>
            <w:pPr>
              <w:pStyle w:val="NormalinTable"/>
              <w:jc w:val="center"/>
            </w:pPr>
            <w:r>
              <w:t>{SUPPUNIT}</w:t>
            </w:r>
          </w:p>
        </w:tc>//-->
      </w:tr>
      <w:tr>
        <w:trPr>
          <w:cantSplit/>
        </w:trPr>
        <w:tc>
          <w:p>
            <w:pPr>
              <w:pStyle w:val="NormalinTable"/>
            </w:pPr>
            <w:r>
              <w:rPr>
                <w:b/>
              </w:rPr>
              <w:t>3705 00 10 00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offset reproduction</w:t>
              <!--{FOOT}//-->
            </w:r>
          </w:p>
        </w:tc>
        <!--<w:tc>
          <w:p>
            <w:pPr>
              <w:pStyle w:val="NormalinTable"/>
              <w:jc w:val="center"/>
            </w:pPr>
            <w:r>
              <w:t>{SUPPUNIT}</w:t>
            </w:r>
          </w:p>
        </w:tc>//-->
      </w:tr>
      <w:tr>
        <w:trPr>
          <w:cantSplit/>
        </w:trPr>
        <w:tc>
          <w:p>
            <w:pPr>
              <w:pStyle w:val="NormalinTable"/>
            </w:pPr>
            <w:r>
              <w:rPr>
                <w:b/>
              </w:rPr>
              <w:t>3705 00 90 00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film, exposed and developed, whether or not incorporating soundtrack or consisting only of soundtrack</w:t>
              <!--{FOOT}//-->
            </w:r>
          </w:p>
        </w:tc>
        <!--<w:tc>
          <w:p>
            <w:pPr>
              <w:pStyle w:val="NormalinTable"/>
              <w:jc w:val="center"/>
            </w:pPr>
            <w:r>
              <w:t>{SUPPUNIT}</w:t>
            </w:r>
          </w:p>
        </w:tc>//-->
      </w:tr>
      <w:tr>
        <w:trPr>
          <w:cantSplit/>
        </w:trPr>
        <w:tc>
          <w:p>
            <w:pPr>
              <w:pStyle w:val="NormalinTable"/>
            </w:pPr>
            <w:r>
              <w:rPr>
                <w:b/>
              </w:rPr>
              <w:t>3706 10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width of 35 mm or more</w:t>
              <!--{FOOT}//-->
            </w:r>
          </w:p>
        </w:tc>
        <!--<w:tc>
          <w:p>
            <w:pPr>
              <w:pStyle w:val="NormalinTable"/>
              <w:jc w:val="center"/>
            </w:pPr>
            <w:r>
              <w:t>{SUPPUNIT}</w:t>
            </w:r>
          </w:p>
        </w:tc>//-->
      </w:tr>
      <w:tr>
        <w:trPr>
          <w:cantSplit/>
        </w:trPr>
        <w:tc>
          <w:p>
            <w:pPr>
              <w:pStyle w:val="NormalinTable"/>
            </w:pPr>
            <w:r>
              <w:rPr>
                <w:b/>
              </w:rPr>
              <w:t>3706 10 20 00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only of soundtrack; negatives; intermediate positives</w:t>
              <!--{FOOT}//-->
            </w:r>
          </w:p>
        </w:tc>
        <!--<w:tc>
          <w:p>
            <w:pPr>
              <w:pStyle w:val="NormalinTable"/>
              <w:jc w:val="center"/>
            </w:pPr>
            <w:r>
              <w:t>{SUPPUNIT}</w:t>
            </w:r>
          </w:p>
        </w:tc>//-->
      </w:tr>
      <w:tr>
        <w:trPr>
          <w:cantSplit/>
        </w:trPr>
        <w:tc>
          <w:p>
            <w:pPr>
              <w:pStyle w:val="NormalinTable"/>
            </w:pPr>
            <w:r>
              <w:rPr>
                <w:b/>
              </w:rPr>
              <w:t>3706 10 99 00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positives</w:t>
              <!--{FOOT}//-->
            </w:r>
          </w:p>
        </w:tc>
        <!--<w:tc>
          <w:p>
            <w:pPr>
              <w:pStyle w:val="NormalinTable"/>
              <w:jc w:val="center"/>
            </w:pPr>
            <w:r>
              <w:t>{SUPPUNIT}</w:t>
            </w:r>
          </w:p>
        </w:tc>//-->
      </w:tr>
      <w:tr>
        <w:trPr>
          <w:cantSplit/>
        </w:trPr>
        <w:tc>
          <w:p>
            <w:pPr>
              <w:pStyle w:val="NormalinTable"/>
            </w:pPr>
            <w:r>
              <w:rPr>
                <w:b/>
              </w:rPr>
              <w:t>3706 90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3706 90 52 00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only of soundtrack; negatives; intermediate positives; newsreels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width of</w:t>
              <!--{FOOT}//-->
            </w:r>
          </w:p>
        </w:tc>
        <!--<w:tc>
          <w:p>
            <w:pPr>
              <w:pStyle w:val="NormalinTable"/>
              <w:jc w:val="center"/>
            </w:pPr>
            <w:r>
              <w:t>{SUPPUNIT}</w:t>
            </w:r>
          </w:p>
        </w:tc>//-->
      </w:tr>
      <w:tr>
        <w:trPr>
          <w:cantSplit/>
        </w:trPr>
        <w:tc>
          <w:p>
            <w:pPr>
              <w:pStyle w:val="NormalinTable"/>
            </w:pPr>
            <w:r>
              <w:rPr>
                <w:b/>
              </w:rPr>
              <w:t>3706 90 91 00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10 mm</w:t>
              <!--{FOOT}//-->
            </w:r>
          </w:p>
        </w:tc>
        <!--<w:tc>
          <w:p>
            <w:pPr>
              <w:pStyle w:val="NormalinTable"/>
              <w:jc w:val="center"/>
            </w:pPr>
            <w:r>
              <w:t>{SUPPUNIT}</w:t>
            </w:r>
          </w:p>
        </w:tc>//-->
      </w:tr>
      <w:tr>
        <w:trPr>
          <w:cantSplit/>
        </w:trPr>
        <w:tc>
          <w:p>
            <w:pPr>
              <w:pStyle w:val="NormalinTable"/>
            </w:pPr>
            <w:r>
              <w:rPr>
                <w:b/>
              </w:rPr>
              <w:t>3706 90 99 00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10 mm or more</w:t>
              <!--{FOOT}//-->
            </w:r>
          </w:p>
        </w:tc>
        <!--<w:tc>
          <w:p>
            <w:pPr>
              <w:pStyle w:val="NormalinTable"/>
              <w:jc w:val="center"/>
            </w:pPr>
            <w:r>
              <w:t>{SUPPUNIT}</w:t>
            </w:r>
          </w:p>
        </w:tc>//-->
      </w:tr>
      <w:tr>
        <w:trPr>
          <w:cantSplit/>
        </w:trPr>
        <w:tc>
          <w:p>
            <w:pPr>
              <w:pStyle w:val="NormalinTable"/>
            </w:pPr>
            <w:r>
              <w:rPr>
                <w:b/>
              </w:rPr>
              <w:t>3707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preparations for photographic uses (other than varnishes, glues, adhesives and similar preparations); unmixed products for photographic uses, put up in measured portions or put up for retail sale in a form ready for use</w:t>
              <!--{FOOT}//-->
            </w:r>
          </w:p>
        </w:tc>
        <!--<w:tc>
          <w:p>
            <w:pPr>
              <w:pStyle w:val="NormalinTable"/>
              <w:jc w:val="center"/>
            </w:pPr>
            <w:r>
              <w:t>{SUPPUNIT}</w:t>
            </w:r>
          </w:p>
        </w:tc>//-->
      </w:tr>
      <w:tr>
        <w:trPr>
          <w:cantSplit/>
        </w:trPr>
        <w:tc>
          <w:p>
            <w:pPr>
              <w:pStyle w:val="NormalinTable"/>
            </w:pPr>
            <w:r>
              <w:rPr>
                <w:b/>
              </w:rPr>
              <w:t>3707 10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Sensitising emulsions</w:t>
              <!--{FOOT}//-->
            </w:r>
          </w:p>
        </w:tc>
        <!--<w:tc>
          <w:p>
            <w:pPr>
              <w:pStyle w:val="NormalinTable"/>
              <w:jc w:val="center"/>
            </w:pPr>
            <w:r>
              <w:t>{SUPPUNIT}</w:t>
            </w:r>
          </w:p>
        </w:tc>//-->
      </w:tr>
      <w:tr>
        <w:trPr>
          <w:cantSplit/>
        </w:trPr>
        <w:tc>
          <w:p>
            <w:pPr>
              <w:pStyle w:val="NormalinTable"/>
            </w:pPr>
            <w:r>
              <w:rPr>
                <w:b/>
              </w:rPr>
              <w:t>3707 10 00 10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emulsion for the sensitization of silicon discs</w:t>
              <!--{FOOT}//-->
            </w:r>
          </w:p>
        </w:tc>
        <!--<w:tc>
          <w:p>
            <w:pPr>
              <w:pStyle w:val="NormalinTable"/>
              <w:jc w:val="center"/>
            </w:pPr>
            <w:r>
              <w:t>{SUPPUNIT}</w:t>
            </w:r>
          </w:p>
        </w:tc>//-->
      </w:tr>
      <w:tr>
        <w:trPr>
          <w:cantSplit/>
        </w:trPr>
        <w:tc>
          <w:p>
            <w:pPr>
              <w:pStyle w:val="NormalinTable"/>
            </w:pPr>
            <w:r>
              <w:rPr>
                <w:b/>
              </w:rPr>
              <w:t>3707 10 00 15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consisting of:</w:t>
            </w:r>
            <w:r>
              <w:br/>
              <w:t>- by weight not more than 12% of diazooxonapthtalenesulphonic acid ester</w:t>
            </w:r>
            <w:r>
              <w:br/>
              <w:t>- phenolic resins in a solution containing at least 2-methoxy-1-methylethyl acetate or ethyl lactate or methyl 3-methoxypropionate or 2-heptanone</w:t>
              <!--{FOOT}//-->
            </w:r>
          </w:p>
        </w:tc>
        <!--<w:tc>
          <w:p>
            <w:pPr>
              <w:pStyle w:val="NormalinTable"/>
              <w:jc w:val="center"/>
            </w:pPr>
            <w:r>
              <w:t>{SUPPUNIT}</w:t>
            </w:r>
          </w:p>
        </w:tc>//-->
      </w:tr>
      <w:tr>
        <w:trPr>
          <w:cantSplit/>
        </w:trPr>
        <w:tc>
          <w:p>
            <w:pPr>
              <w:pStyle w:val="NormalinTable"/>
            </w:pPr>
            <w:r>
              <w:rPr>
                <w:b/>
              </w:rPr>
              <w:t>3707 10 00 25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containing:</w:t>
            </w:r>
            <w:r>
              <w:br/>
              <w:t>- phenolic or acrylic resins</w:t>
            </w:r>
            <w:r>
              <w:br/>
              <w:t>- a maximum 2% by weight of light sensitive acid precursor, in a solution containing 2-methoxy-1-methylethyl acetate or ethyl lactate</w:t>
              <!--{FOOT}//-->
            </w:r>
          </w:p>
        </w:tc>
        <!--<w:tc>
          <w:p>
            <w:pPr>
              <w:pStyle w:val="NormalinTable"/>
              <w:jc w:val="center"/>
            </w:pPr>
            <w:r>
              <w:t>{SUPPUNIT}</w:t>
            </w:r>
          </w:p>
        </w:tc>//-->
      </w:tr>
      <w:tr>
        <w:trPr>
          <w:cantSplit/>
        </w:trPr>
        <w:tc>
          <w:p>
            <w:pPr>
              <w:pStyle w:val="NormalinTable"/>
            </w:pPr>
            <w:r>
              <w:rPr>
                <w:b/>
              </w:rPr>
              <w:t>3707 10 00 30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based on photosensitive acrylic containing polymer, containing colour pigments, 2-methoxy-1-methylethylacetate and cyclohexanone and whether or not containing ethyl-3-ethoxypropionate</w:t>
              <!--{FOOT}//-->
            </w:r>
          </w:p>
        </w:tc>
        <!--<w:tc>
          <w:p>
            <w:pPr>
              <w:pStyle w:val="NormalinTable"/>
              <w:jc w:val="center"/>
            </w:pPr>
            <w:r>
              <w:t>{SUPPUNIT}</w:t>
            </w:r>
          </w:p>
        </w:tc>//-->
      </w:tr>
      <w:tr>
        <w:trPr>
          <w:cantSplit/>
        </w:trPr>
        <w:tc>
          <w:p>
            <w:pPr>
              <w:pStyle w:val="NormalinTable"/>
            </w:pPr>
            <w:r>
              <w:rPr>
                <w:b/>
              </w:rPr>
              <w:t>3707 10 00 35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or preparation containing one or more of: • acrylate polymers • methacrylate polymers • derivatives of styrene polymers containing by weight not more than 7% of photosensitive acid precursors, dissolved in an organic solvent containing at least 2-methoxy-1-methylethyl acetate</w:t>
              <!--{FOOT}//-->
            </w:r>
          </w:p>
        </w:tc>
        <!--<w:tc>
          <w:p>
            <w:pPr>
              <w:pStyle w:val="NormalinTable"/>
              <w:jc w:val="center"/>
            </w:pPr>
            <w:r>
              <w:t>{SUPPUNIT}</w:t>
            </w:r>
          </w:p>
        </w:tc>//-->
      </w:tr>
      <w:tr>
        <w:trPr>
          <w:cantSplit/>
        </w:trPr>
        <w:tc>
          <w:p>
            <w:pPr>
              <w:pStyle w:val="NormalinTable"/>
            </w:pPr>
            <w:r>
              <w:rPr>
                <w:b/>
              </w:rPr>
              <w:t>3707 10 00 40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containing:</w:t>
            </w:r>
            <w:r>
              <w:br/>
              <w:t>- not more than 10% by weight of naphthoquinonediazide esters,</w:t>
            </w:r>
            <w:r>
              <w:br/>
              <w:t>- 2% or more but not more than 35% by weight of copolymers of hydroxystyrene</w:t>
            </w:r>
            <w:r>
              <w:br/>
              <w:t>- not more than 7% by weight of epoxy-containing derivatives dissolved in 1-ethoxy-2-propyl acetate and/or ethyl lactate</w:t>
              <!--{FOOT}//-->
            </w:r>
          </w:p>
        </w:tc>
        <!--<w:tc>
          <w:p>
            <w:pPr>
              <w:pStyle w:val="NormalinTable"/>
              <w:jc w:val="center"/>
            </w:pPr>
            <w:r>
              <w:t>{SUPPUNIT}</w:t>
            </w:r>
          </w:p>
        </w:tc>//-->
      </w:tr>
      <w:tr>
        <w:trPr>
          <w:cantSplit/>
        </w:trPr>
        <w:tc>
          <w:p>
            <w:pPr>
              <w:pStyle w:val="NormalinTable"/>
            </w:pPr>
            <w:r>
              <w:rPr>
                <w:b/>
              </w:rPr>
              <w:t>3707 10 00 45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emulsion consisting of cyclized polyisoprene containing:</w:t>
            </w:r>
            <w:r>
              <w:br/>
              <w:t>- 55% or more but not more than 75% by weight of xylene and</w:t>
            </w:r>
            <w:r>
              <w:br/>
              <w:t>- 12% or more but not more than 18% by weight of ethylbenzene </w:t>
              <!--{FOOT}//-->
            </w:r>
          </w:p>
        </w:tc>
        <!--<w:tc>
          <w:p>
            <w:pPr>
              <w:pStyle w:val="NormalinTable"/>
              <w:jc w:val="center"/>
            </w:pPr>
            <w:r>
              <w:t>{SUPPUNIT}</w:t>
            </w:r>
          </w:p>
        </w:tc>//-->
      </w:tr>
      <w:tr>
        <w:trPr>
          <w:cantSplit/>
        </w:trPr>
        <w:tc>
          <w:p>
            <w:pPr>
              <w:pStyle w:val="NormalinTable"/>
            </w:pPr>
            <w:r>
              <w:rPr>
                <w:b/>
              </w:rPr>
              <w:t>3707 10 00 50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emulsion containing by weight:</w:t>
            </w:r>
            <w:r>
              <w:br/>
              <w:t>- 20% or more but not more than 45% of copolymers of acrylates and/or methacrylates and hydroxystyrene derivatives,</w:t>
            </w:r>
            <w:r>
              <w:br/>
              <w:t>- 25% or more but not more than 50% of organic solvent containing at least ethyl lactate and/or propylene glycolmethylether acetate,</w:t>
            </w:r>
            <w:r>
              <w:br/>
              <w:t>- 5% or more but not more than 30% of acrylates,</w:t>
            </w:r>
            <w:r>
              <w:br/>
              <w:t>- not more than 12% of a photoinitiator </w:t>
              <!--{FOOT}//-->
            </w:r>
          </w:p>
        </w:tc>
        <!--<w:tc>
          <w:p>
            <w:pPr>
              <w:pStyle w:val="NormalinTable"/>
              <w:jc w:val="center"/>
            </w:pPr>
            <w:r>
              <w:t>{SUPPUNIT}</w:t>
            </w:r>
          </w:p>
        </w:tc>//-->
      </w:tr>
      <w:tr>
        <w:trPr>
          <w:cantSplit/>
        </w:trPr>
        <w:tc>
          <w:p>
            <w:pPr>
              <w:pStyle w:val="NormalinTable"/>
            </w:pPr>
            <w:r>
              <w:rPr>
                <w:b/>
              </w:rPr>
              <w:t>3707 10 00 55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coating, buffering mechanical stress, consisting of a radically photopatternable polyamide-precursor with unsaturated carbon in the side-chains which is convertible into a polyimide, in form of a solution from N-methyl-2-pyrrolidone or N-ethyl-2-pyrrolidon with a polymer content by weight 10% or more</w:t>
              <!--{FOOT}//-->
            </w:r>
          </w:p>
        </w:tc>
        <!--<w:tc>
          <w:p>
            <w:pPr>
              <w:pStyle w:val="NormalinTable"/>
              <w:jc w:val="center"/>
            </w:pPr>
            <w:r>
              <w:t>{SUPPUNIT}</w:t>
            </w:r>
          </w:p>
        </w:tc>//-->
      </w:tr>
      <w:tr>
        <w:trPr>
          <w:cantSplit/>
        </w:trPr>
        <w:tc>
          <w:p>
            <w:pPr>
              <w:pStyle w:val="NormalinTable"/>
            </w:pPr>
            <w:r>
              <w:rPr>
                <w:b/>
              </w:rPr>
              <w:t>3707 10 00 60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containing by weight:</w:t>
            </w:r>
            <w:r>
              <w:br/>
              <w:t>- not more than 5% of photoacid generator,</w:t>
            </w:r>
            <w:r>
              <w:br/>
              <w:t>- 2% or more but not more than 50% of phenolic resins, and</w:t>
            </w:r>
            <w:r>
              <w:br/>
              <w:t>- not more than 7% of epoxy-containing derivatives, dissolved in heptan-2-one and/or ethyllactate</w:t>
              <!--{FOOT}//-->
            </w:r>
          </w:p>
        </w:tc>
        <!--<w:tc>
          <w:p>
            <w:pPr>
              <w:pStyle w:val="NormalinTable"/>
              <w:jc w:val="center"/>
            </w:pPr>
            <w:r>
              <w:t>{SUPPUNIT}</w:t>
            </w:r>
          </w:p>
        </w:tc>//-->
      </w:tr>
      <w:tr>
        <w:trPr>
          <w:cantSplit/>
        </w:trPr>
        <w:tc>
          <w:p>
            <w:pPr>
              <w:pStyle w:val="NormalinTable"/>
            </w:pPr>
            <w:r>
              <w:rPr>
                <w:b/>
              </w:rPr>
              <w:t>3707 10 00 90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3707 90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Developers and fixers</w:t>
              <!--{FOOT}//-->
            </w:r>
          </w:p>
        </w:tc>
        <!--<w:tc>
          <w:p>
            <w:pPr>
              <w:pStyle w:val="NormalinTable"/>
              <w:jc w:val="center"/>
            </w:pPr>
            <w:r>
              <w:t>{SUPPUNIT}</w:t>
            </w:r>
          </w:p>
        </w:tc>//-->
      </w:tr>
      <w:tr>
        <w:trPr>
          <w:cantSplit/>
        </w:trPr>
        <w:tc>
          <w:p>
            <w:pPr>
              <w:pStyle w:val="NormalinTable"/>
            </w:pPr>
            <w:r>
              <w:rPr>
                <w:b/>
              </w:rPr>
              <w:t>3707 90 21 00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or electrostatic toner cartridges (without moving parts) for insertion into apparatus of subheadings 8443 31, 8443 32 or 8443 39</w:t>
              <!--{FOOT}//-->
            </w:r>
          </w:p>
        </w:tc>
        <!--<w:tc>
          <w:p>
            <w:pPr>
              <w:pStyle w:val="NormalinTable"/>
              <w:jc w:val="center"/>
            </w:pPr>
            <w:r>
              <w:t>{SUPPUNIT}</w:t>
            </w:r>
          </w:p>
        </w:tc>//-->
      </w:tr>
      <w:tr>
        <w:trPr>
          <w:cantSplit/>
        </w:trPr>
        <w:tc>
          <w:p>
            <w:pPr>
              <w:pStyle w:val="NormalinTable"/>
            </w:pPr>
            <w:r>
              <w:rPr>
                <w:b/>
              </w:rPr>
              <w:t>3707 90 29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3707 90 29 10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Dry ink powder or toner blend, consisting of a copolymer of styrene and butyl acrylate and either magnetite or carbon black, for use as a developer in the manufacture of cartridges for facsimile machines, computer printers or copiers</w:t>
              <!--{FOOT}//-->
            </w:r>
          </w:p>
        </w:tc>
        <!--<w:tc>
          <w:p>
            <w:pPr>
              <w:pStyle w:val="NormalinTable"/>
              <w:jc w:val="center"/>
            </w:pPr>
            <w:r>
              <w:t>{SUPPUNIT}</w:t>
            </w:r>
          </w:p>
        </w:tc>//-->
      </w:tr>
      <w:tr>
        <w:trPr>
          <w:cantSplit/>
        </w:trPr>
        <w:tc>
          <w:p>
            <w:pPr>
              <w:pStyle w:val="NormalinTable"/>
            </w:pPr>
            <w:r>
              <w:rPr>
                <w:b/>
              </w:rPr>
              <w:t>3707 90 29 40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Dry ink powder or toner blend, based on a polyester resin, manufactured by a polymerisation process, for use as a developer in the manufacture of cartridges for facsimile machines, computer printers or copiers</w:t>
              <!--{FOOT}//-->
            </w:r>
          </w:p>
        </w:tc>
        <!--<w:tc>
          <w:p>
            <w:pPr>
              <w:pStyle w:val="NormalinTable"/>
              <w:jc w:val="center"/>
            </w:pPr>
            <w:r>
              <w:t>{SUPPUNIT}</w:t>
            </w:r>
          </w:p>
        </w:tc>//-->
      </w:tr>
      <w:tr>
        <w:trPr>
          <w:cantSplit/>
        </w:trPr>
        <w:tc>
          <w:p>
            <w:pPr>
              <w:pStyle w:val="NormalinTable"/>
            </w:pPr>
            <w:r>
              <w:rPr>
                <w:b/>
              </w:rPr>
              <w:t>3707 90 29 50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Dry ink powder or toner blend, consisting of: </w:t>
            </w:r>
            <w:r>
              <w:br/>
              <w:t>- styrene acrylate/butadiene copolymer</w:t>
            </w:r>
            <w:r>
              <w:br/>
              <w:t>- either carbon black or an organic pigment</w:t>
            </w:r>
            <w:r>
              <w:br/>
              <w:t>- whether or not containing polyolefin or amorphous silica for use as a developer in the manufacturing of ink/toner filled bottles or cartridges for facsimile machines, computer printers and copiers</w:t>
              <!--{FOOT}//-->
            </w:r>
          </w:p>
        </w:tc>
        <!--<w:tc>
          <w:p>
            <w:pPr>
              <w:pStyle w:val="NormalinTable"/>
              <w:jc w:val="center"/>
            </w:pPr>
            <w:r>
              <w:t>{SUPPUNIT}</w:t>
            </w:r>
          </w:p>
        </w:tc>//-->
      </w:tr>
      <w:tr>
        <w:trPr>
          <w:cantSplit/>
        </w:trPr>
        <w:tc>
          <w:p>
            <w:pPr>
              <w:pStyle w:val="NormalinTable"/>
            </w:pPr>
            <w:r>
              <w:rPr>
                <w:b/>
              </w:rPr>
              <w:t>3707 90 29 90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3707 90 90 00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38</w:t>
      </w:r>
      <w:r>
        <w:br/>
        <w:t>Miscellaneous Chemical Products</w:t>
      </w:r>
    </w:p>
    <w:p>
      <w:pPr>
        <w:pStyle w:val="Heading3"/>
      </w:pPr>
      <w:r>
        <w:t>Chapter Notes</w:t>
      </w:r>
    </w:p>
    <w:p>
      <w:r>
        <w:t>1. This chapter does not cover:</w:t>
      </w:r>
    </w:p>
    <w:p>
      <w:r>
        <w:t>(a) separate chemically defined elements or compounds with the exception of the following:</w:t>
      </w:r>
    </w:p>
    <w:p>
      <w:pPr>
        <w:pStyle w:val="ListBullet"/>
      </w:pPr>
      <w:r>
        <w:t xml:space="preserve">(1) artificial graphite (heading 3801);</w:t>
      </w:r>
    </w:p>
    <w:p>
      <w:pPr>
        <w:pStyle w:val="ListBullet"/>
      </w:pPr>
      <w:r>
        <w:t xml:space="preserve">(2) insecticides, rodenticides, fungicides, herbicides, anti-sprouting products and plant-growth regulators, disinfectants and similar products, put up as described in heading 3808;</w:t>
      </w:r>
    </w:p>
    <w:p>
      <w:pPr>
        <w:pStyle w:val="ListBullet"/>
      </w:pPr>
      <w:r>
        <w:t xml:space="preserve">(3) products put up as charges for fire-extinguishers or put up in fire-extinguishing grenades (heading 3813);</w:t>
      </w:r>
    </w:p>
    <w:p>
      <w:pPr>
        <w:pStyle w:val="ListBullet"/>
      </w:pPr>
      <w:r>
        <w:t xml:space="preserve">(4) certified reference materials specified in note 2 below;</w:t>
      </w:r>
    </w:p>
    <w:p>
      <w:pPr>
        <w:pStyle w:val="ListBullet"/>
      </w:pPr>
      <w:r>
        <w:t xml:space="preserve">(5) products specified in note 3(a) or 3(c) below;</w:t>
      </w:r>
    </w:p>
    <w:p>
      <w:r>
        <w:t>(b) mixtures of chemicals with foodstuffs or other substances with nutritive value, of a kind used in the preparation of human foodstuffs (generally, heading 2106).</w:t>
      </w:r>
    </w:p>
    <w:p>
      <w:r>
        <w:t>(c) slag, ash and residues (including sludges, other than sewage sludge), containing metals, arsenic or their mixtures and meeting the requirements of note 3 (a) or 3(b) to Chapter 26 (heading 2620);</w:t>
      </w:r>
    </w:p>
    <w:p>
      <w:r>
        <w:t>(d) medicaments (heading 3003 or 3004); or</w:t>
      </w:r>
    </w:p>
    <w:p>
      <w:r>
        <w:t>(e) spent catalysts of a kind used for the extraction of base metals or for the manufacture of chemical compounds of base metals (heading 2620), spent catalysts of a kind used principally for the recovery of precious metal (heading 7112) or catalysts consisting of metals or metal alloys in the form of, for example, finely divided powder or woven guaze (Section XIV or XV).</w:t>
      </w:r>
    </w:p>
    <w:p>
      <w:r>
        <w:t>2. (A) For the purpose of heading 3822, the expression 'certified reference materials' means reference materials which are accompanied by a certificate which indicates the values of the certified properties, the methods used to determine these values and the degree of certainty associated with each value and which are suitable for analytical, calibrating or referencing purposes.</w:t>
      </w:r>
    </w:p>
    <w:p>
      <w:r>
        <w:t>(B) With the exception of the products of Chapter 28 or 29, for the classification of certified reference materials, heading 3822 shall take precedence over any other heading in the nomenclature.</w:t>
      </w:r>
    </w:p>
    <w:p>
      <w:r>
        <w:t>3. Heading 3824 includes the following goods which are not to be classified in any other heading of the nomenclature:</w:t>
      </w:r>
    </w:p>
    <w:p>
      <w:r>
        <w:t>(a) cultured crystals (other than optical elements) weighing not less than 2.5g each, of magnesium oxide or of the halides of the alkali or alkaline-earth metals;</w:t>
      </w:r>
    </w:p>
    <w:p>
      <w:r>
        <w:t>(b) fusel oil; Dippel's oil;</w:t>
      </w:r>
    </w:p>
    <w:p>
      <w:r>
        <w:t>(c) ink removers put up in packings for retail sale;</w:t>
      </w:r>
    </w:p>
    <w:p>
      <w:r>
        <w:t>(d) stencil correctors, other correcting fluids and correction tapes (other than those of heading 9612), put up in packings for retail sale; and</w:t>
      </w:r>
    </w:p>
    <w:p>
      <w:r>
        <w:t>(e) ceramic firing testers, fusible (eg, Seger cones).</w:t>
      </w:r>
    </w:p>
    <w:p>
      <w:r>
        <w:t>4. Throughout the nomenclature, 'municipal waste' means waste of a kind collected from households, hotels, restaurants, hospitals, shops, offices, etc., road and pavement sweepings, as well as construction and demolition waste. Municipal waste generally contains a large variety of materials such as plastics, rubber, wood, paper, textiles, glass, metals, food materials, broken furniture and other damaged or discarded articles. The term 'municipal waste', however, does not cover:</w:t>
      </w:r>
    </w:p>
    <w:p>
      <w:r>
        <w:t>(a) individual materials or articles segregated from the waste, such as wastes of plastics, rubber, wood, paper, textiles, glass or metals and spent batteries which fall in their appropriate headings of the nomenclature;</w:t>
      </w:r>
    </w:p>
    <w:p>
      <w:r>
        <w:t>(b) industrial waste;</w:t>
      </w:r>
    </w:p>
    <w:p>
      <w:r>
        <w:t>(c) waste pharmaceuticals, as defined in note 4(k) to Chapter 30; or</w:t>
      </w:r>
    </w:p>
    <w:p>
      <w:r>
        <w:t>(d) clinical waste, as defined in note 6 (a) below.</w:t>
      </w:r>
    </w:p>
    <w:p>
      <w:r>
        <w:t>5. For the purposes of heading 3825, 'sewage sludge' means sludge arising from urban effluent treatment plant and includes pretreatment waste, scourings and unstabilised sludge. Stabilised sludge when suitable for use as fertiliser is excluded (Chapter 31).</w:t>
      </w:r>
    </w:p>
    <w:p>
      <w:r>
        <w:t>6. For the purposes of heading 3825, the expression 'other wastes' applies to:</w:t>
      </w:r>
    </w:p>
    <w:p>
      <w:r>
        <w:t>(a) clinical waste, that is, contaminated waste arising from medical research, diagnosis, treatment or other medical, surgical, dental or veterinary procedures, which often contain pathogens and pharmaceutical substances and require special disposal procedures (eg, soiled dressings, used gloves and used syringes);</w:t>
      </w:r>
    </w:p>
    <w:p>
      <w:r>
        <w:t>(b) waste organic solvents;</w:t>
      </w:r>
    </w:p>
    <w:p>
      <w:r>
        <w:t>(c) wastes of metal pickling liquors, hydraulic fluids, brake fluids and anti-freezing fluids; and</w:t>
      </w:r>
    </w:p>
    <w:p>
      <w:r>
        <w:t>(d) other wastes from chemical or allied industries.</w:t>
      </w:r>
    </w:p>
    <w:p>
      <w:r>
        <w:t>The expression 'other wastes' does not, however, cover wastes which contain mainly petroleum oils or oils obtained from bituminous minerals (heading 2710).</w:t>
      </w:r>
    </w:p>
    <w:p>
      <w:r>
        <w:t/>
      </w:r>
    </w:p>
    <w:p>
      <w:pPr>
        <w:pStyle w:val="Heading3"/>
      </w:pPr>
      <w:r>
        <w:t> Subheading notes </w:t>
      </w:r>
    </w:p>
    <w:p>
      <w:r>
        <w:t/>
      </w:r>
    </w:p>
    <w:p>
      <w:r>
        <w:t>1. Subheadings 3808 52 and 3808 59 cover only goods of heading 3808, containing one or more of the following substances: alachlor</w:t>
      </w:r>
    </w:p>
    <w:p>
      <w:r>
        <w:t>(ISO); aldicarb (ISO); aldrin (ISO); azinphos-methyl (ISO); binapacryl (ISO); camphechlor (ISO) (toxaphene); captafol (ISO); chlordane</w:t>
      </w:r>
    </w:p>
    <w:p>
      <w:r>
        <w:t>(ISO); chlordimeform (ISO); chlorobenzilate (ISO); DDT (ISO) (clofenotane (INN), 1,1,1-trichloro-2,2-bis(p-chlorophenyl)ethane);</w:t>
      </w:r>
    </w:p>
    <w:p>
      <w:r>
        <w:t>dieldrin (ISO, INN); 4,6-dinitro-o-cresol (DNOC (ISO)) or its salts; dinoseb (ISO), its salts or its esters; endosulfan (ISO); ethylene</w:t>
      </w:r>
    </w:p>
    <w:p>
      <w:r>
        <w:t>dibromide (ISO) (1,2-dibromoethane); ethylene dichloride (ISO) (1,2-dichloroethane); fluoroacetamide (ISO); heptachlor (ISO);</w:t>
      </w:r>
    </w:p>
    <w:p>
      <w:r>
        <w:t>hexachlorobenzene (ISO); 1,2,3,4,5,6-hexachlorocyclohexane (HCH (ISO)), including lindane (ISO, INN); mercury compounds;</w:t>
      </w:r>
    </w:p>
    <w:p>
      <w:r>
        <w:t>methamidophos (ISO); monocrotophos (ISO); oxirane (ethylene oxide); parathion (ISO); parathion-methyl (ISO) (methyl-parathion);</w:t>
      </w:r>
    </w:p>
    <w:p>
      <w:r>
        <w:t>penta-and-octabromodiphenyl ethers; pentachlorophenol (ISO), its salts or its esters; perfluorooctane sulphonic acid and its salts;</w:t>
      </w:r>
    </w:p>
    <w:p>
      <w:r>
        <w:t>perfluorooctane sulphonamides; perfluorooctane sulphonyl fluoride; phosphamidon (ISO); 2,4,5-T (ISO) (2,4,5-trichlorophenoxyacetic</w:t>
      </w:r>
    </w:p>
    <w:p>
      <w:r>
        <w:t>acid), its salts or its esters; tributyltin compounds.</w:t>
      </w:r>
    </w:p>
    <w:p>
      <w:r>
        <w:t>Subheading 3808 59 also covers dustable powder formulations containing a mixture of benomyl (ISO), carbofuran (ISO) and thiram</w:t>
      </w:r>
    </w:p>
    <w:p>
      <w:r>
        <w:t>(ISO).</w:t>
      </w:r>
    </w:p>
    <w:p>
      <w:r>
        <w:t>2. Subheadings 3808 61 to 3808 69 cover only goods of heading 3808, containing alpha-cypermethrin (ISO), bendiocarb (ISO),</w:t>
      </w:r>
    </w:p>
    <w:p>
      <w:r>
        <w:t>bifenthrin (ISO), chlorfenapyr (ISO), cyfluthrin (ISO), deltamethrin (INN, ISO), etofenprox (INN), fenitrothion (ISO), lambdacyhalothrin</w:t>
      </w:r>
    </w:p>
    <w:p>
      <w:r>
        <w:t>(ISO), malathion (ISO), pirimiphos-methyl (ISO) or propoxur (ISO).</w:t>
      </w:r>
    </w:p>
    <w:p>
      <w:r>
        <w:t/>
      </w:r>
    </w:p>
    <w:p>
      <w:r>
        <w:t>3. Subheadings 3824 81 to 3824 88 cover only mixtures and preparations containing one or more of the following substances: oxirane</w:t>
      </w:r>
    </w:p>
    <w:p>
      <w:r>
        <w:t>(ethylene oxide), polybrominated biphenyls (PBBs), polychlorinated biphenyls (PCBs), polychlorinated terphenyls (PCTs), tris(2,3-</w:t>
      </w:r>
    </w:p>
    <w:p>
      <w:r>
        <w:t>dibromopropyl) phosphate, aldrin (ISO), camphechlor (ISO) (toxaphene), chlordane (ISO), chlordecone (ISO), DDT (ISO) (clofenotane</w:t>
      </w:r>
    </w:p>
    <w:p>
      <w:r>
        <w:t>(INN), 1,1,1-trichloro-2,2-bis(p-chlorophenyl)ethane), dieldrin (ISO, INN), endosulfan (ISO), endrin (ISO), heptachlor (ISO), mirex</w:t>
      </w:r>
    </w:p>
    <w:p>
      <w:r>
        <w:t>(ISO), 1,2,3,4,5,6-hexachlorocyclohexane (HCH (ISO)), including lindane (ISO, INN), pentachlorobenzene (ISO), hexachlorobenzene</w:t>
      </w:r>
    </w:p>
    <w:p>
      <w:r>
        <w:t>(ISO), perfluorooctane sulphonic acid, its salts, perfluorooctane sulphonamides, perfluorooctane sulphonyl fluoride or tetra-, penta-,</w:t>
      </w:r>
    </w:p>
    <w:p>
      <w:r>
        <w:t>hexa-, hepta- or octabromodiphenyl ethers.</w:t>
      </w:r>
    </w:p>
    <w:p>
      <w:r>
        <w:t>4. For the purposes of subheadings 3825 41 and 3825 49, ‘waste organic solvents’ are wastes containing mainly organic solvents, not fit</w:t>
      </w:r>
    </w:p>
    <w:p>
      <w:r>
        <w:t>for further use as presented as primary products, whether or not intended for recovery of the solvents.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MISCELLANEOUS CHEMICAL PRODUCTS</w:t>
              <!--{FOOT}//-->
            </w:r>
          </w:p>
        </w:tc>
        <!--<w:tc>
          <w:p>
            <w:pPr>
              <w:pStyle w:val="NormalinTable"/>
              <w:jc w:val="center"/>
            </w:pPr>
            <w:r>
              <w:t>{SUPPUNIT}</w:t>
            </w:r>
          </w:p>
        </w:tc>//-->
      </w:tr>
      <w:tr>
        <w:trPr>
          <w:cantSplit/>
        </w:trPr>
        <w:tc>
          <w:p>
            <w:pPr>
              <w:pStyle w:val="NormalinTable"/>
            </w:pPr>
            <w:r>
              <w:rPr>
                <w:b/>
              </w:rPr>
              <w:t>3801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graphite; colloidal or semi-colloidal graphite; preparations based on graphite or other carbon in the form of pastes, blocks, plates or other semi-manufactures</w:t>
              <!--{FOOT}//-->
            </w:r>
          </w:p>
        </w:tc>
        <!--<w:tc>
          <w:p>
            <w:pPr>
              <w:pStyle w:val="NormalinTable"/>
              <w:jc w:val="center"/>
            </w:pPr>
            <w:r>
              <w:t>{SUPPUNIT}</w:t>
            </w:r>
          </w:p>
        </w:tc>//-->
      </w:tr>
      <w:tr>
        <w:trPr>
          <w:cantSplit/>
        </w:trPr>
        <w:tc>
          <w:p>
            <w:pPr>
              <w:pStyle w:val="NormalinTable"/>
            </w:pPr>
            <w:r>
              <w:rPr>
                <w:b/>
              </w:rPr>
              <w:t>3801 10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graphite</w:t>
              <!--{FOOT}//-->
            </w:r>
          </w:p>
        </w:tc>
        <!--<w:tc>
          <w:p>
            <w:pPr>
              <w:pStyle w:val="NormalinTable"/>
              <w:jc w:val="center"/>
            </w:pPr>
            <w:r>
              <w:t>{SUPPUNIT}</w:t>
            </w:r>
          </w:p>
        </w:tc>//-->
      </w:tr>
      <w:tr>
        <w:trPr>
          <w:cantSplit/>
        </w:trPr>
        <w:tc>
          <w:p>
            <w:pPr>
              <w:pStyle w:val="NormalinTable"/>
            </w:pPr>
            <w:r>
              <w:rPr>
                <w:b/>
              </w:rPr>
              <w:t>3801 10 00 10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graphite in powder form, with:</w:t>
            </w:r>
            <w:r>
              <w:br/>
            </w:r>
            <w:r>
              <w:t> </w:t>
            </w:r>
            <w:r>
              <w:br/>
            </w:r>
            <w:r>
              <w:t>- an average particle size of 2,5 µm or more but not more than 26,5 µm,</w:t>
            </w:r>
            <w:r>
              <w:br/>
            </w:r>
            <w:r>
              <w:t> </w:t>
            </w:r>
            <w:r>
              <w:br/>
            </w:r>
            <w:r>
              <w:t>- an iron content of less than 40 ppm,</w:t>
            </w:r>
            <w:r>
              <w:br/>
            </w:r>
            <w:r>
              <w:t> </w:t>
            </w:r>
            <w:r>
              <w:br/>
            </w:r>
            <w:r>
              <w:t>- a copper content of less than 5 ppm,</w:t>
            </w:r>
            <w:r>
              <w:br/>
            </w:r>
            <w:r>
              <w:t> </w:t>
            </w:r>
            <w:r>
              <w:br/>
            </w:r>
            <w:r>
              <w:t>- a nickel content of less than 5 ppm,</w:t>
            </w:r>
            <w:r>
              <w:br/>
            </w:r>
            <w:r>
              <w:t> </w:t>
            </w:r>
            <w:r>
              <w:br/>
            </w:r>
            <w:r>
              <w:t>- an average surface area (N2-atmosphere) of 1.2 m²/g or more but not more than 20.4 m²/g, and</w:t>
            </w:r>
            <w:r>
              <w:br/>
            </w:r>
            <w:r>
              <w:t> </w:t>
            </w:r>
            <w:r>
              <w:br/>
            </w:r>
            <w:r>
              <w:t>- a magnetic metal impurity of less than 3 ppm</w:t>
            </w:r>
            <w:r>
              <w:br/>
            </w:r>
            <w:r>
              <w:t/>
              <!--{FOOT}//-->
            </w:r>
          </w:p>
        </w:tc>
        <!--<w:tc>
          <w:p>
            <w:pPr>
              <w:pStyle w:val="NormalinTable"/>
              <w:jc w:val="center"/>
            </w:pPr>
            <w:r>
              <w:t>{SUPPUNIT}</w:t>
            </w:r>
          </w:p>
        </w:tc>//-->
      </w:tr>
      <w:tr>
        <w:trPr>
          <w:cantSplit/>
        </w:trPr>
        <w:tc>
          <w:p>
            <w:pPr>
              <w:pStyle w:val="NormalinTable"/>
            </w:pPr>
            <w:r>
              <w:rPr>
                <w:b/>
              </w:rPr>
              <w:t>3801 10 00 90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Colloidal or semi-colloidal graphite</w:t>
              <!--{FOOT}//-->
            </w:r>
          </w:p>
        </w:tc>
        <!--<w:tc>
          <w:p>
            <w:pPr>
              <w:pStyle w:val="NormalinTable"/>
              <w:jc w:val="center"/>
            </w:pPr>
            <w:r>
              <w:t>{SUPPUNIT}</w:t>
            </w:r>
          </w:p>
        </w:tc>//-->
      </w:tr>
      <w:tr>
        <w:trPr>
          <w:cantSplit/>
        </w:trPr>
        <w:tc>
          <w:p>
            <w:pPr>
              <w:pStyle w:val="NormalinTable"/>
            </w:pPr>
            <w:r>
              <w:rPr>
                <w:b/>
              </w:rPr>
              <w:t>3801 20 10 00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Colloidal graphite in suspension in oil; semi-colloidal graphite</w:t>
              <!--{FOOT}//-->
            </w:r>
          </w:p>
        </w:tc>
        <!--<w:tc>
          <w:p>
            <w:pPr>
              <w:pStyle w:val="NormalinTable"/>
              <w:jc w:val="center"/>
            </w:pPr>
            <w:r>
              <w:t>{SUPPUNIT}</w:t>
            </w:r>
          </w:p>
        </w:tc>//-->
      </w:tr>
      <w:tr>
        <w:trPr>
          <w:cantSplit/>
        </w:trPr>
        <w:tc>
          <w:p>
            <w:pPr>
              <w:pStyle w:val="NormalinTable"/>
            </w:pPr>
            <w:r>
              <w:rPr>
                <w:b/>
              </w:rPr>
              <w:t>3801 20 90 00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Carbonaceous pastes for electrodes and similar pastes for furnace linings</w:t>
              <!--{FOOT}//-->
            </w:r>
          </w:p>
        </w:tc>
        <!--<w:tc>
          <w:p>
            <w:pPr>
              <w:pStyle w:val="NormalinTable"/>
              <w:jc w:val="center"/>
            </w:pPr>
            <w:r>
              <w:t>{SUPPUNIT}</w:t>
            </w:r>
          </w:p>
        </w:tc>//-->
      </w:tr>
      <w:tr>
        <w:trPr>
          <w:cantSplit/>
        </w:trPr>
        <w:tc>
          <w:p>
            <w:pPr>
              <w:pStyle w:val="NormalinTable"/>
            </w:pPr>
            <w:r>
              <w:rPr>
                <w:b/>
              </w:rPr>
              <w:t>3801 90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Expandable graphite (CAS RN 90387-90-9 and CAS RN 12777-87-6)</w:t>
              <!--{FOOT}//-->
            </w:r>
          </w:p>
        </w:tc>
        <!--<w:tc>
          <w:p>
            <w:pPr>
              <w:pStyle w:val="NormalinTable"/>
              <w:jc w:val="center"/>
            </w:pPr>
            <w:r>
              <w:t>{SUPPUNIT}</w:t>
            </w:r>
          </w:p>
        </w:tc>//-->
      </w:tr>
      <w:tr>
        <w:trPr>
          <w:cantSplit/>
        </w:trPr>
        <w:tc>
          <w:p>
            <w:pPr>
              <w:pStyle w:val="NormalinTable"/>
            </w:pPr>
            <w:r>
              <w:rPr>
                <w:b/>
              </w:rPr>
              <w:t>3801 90 00 30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or artificial graphite based powder, pitch coated, with:</w:t>
            </w:r>
            <w:r>
              <w:br/>
            </w:r>
            <w:r>
              <w:t> </w:t>
            </w:r>
            <w:r>
              <w:br/>
            </w:r>
            <w:r>
              <w:t>- an average particle size of 2,5 µm or more but not more than 26,5 µm,</w:t>
            </w:r>
            <w:r>
              <w:br/>
            </w:r>
            <w:r>
              <w:t> </w:t>
            </w:r>
            <w:r>
              <w:br/>
            </w:r>
            <w:r>
              <w:t>- an iron content of less than 40 ppm,</w:t>
            </w:r>
            <w:r>
              <w:br/>
            </w:r>
            <w:r>
              <w:t> </w:t>
            </w:r>
            <w:r>
              <w:br/>
            </w:r>
            <w:r>
              <w:t>- a copper content of less than 5 ppm,</w:t>
            </w:r>
            <w:r>
              <w:br/>
            </w:r>
            <w:r>
              <w:t> </w:t>
            </w:r>
            <w:r>
              <w:br/>
            </w:r>
            <w:r>
              <w:t>- a nickel content of less than 5 ppm,</w:t>
            </w:r>
            <w:r>
              <w:br/>
            </w:r>
            <w:r>
              <w:t> </w:t>
            </w:r>
            <w:r>
              <w:br/>
            </w:r>
            <w:r>
              <w:t>- an average surface area (N2- atmosphere) of 1.2 m2/g or more but not more than 20.4 m2/g, and</w:t>
            </w:r>
            <w:r>
              <w:br/>
            </w:r>
            <w:r>
              <w:t> </w:t>
            </w:r>
            <w:r>
              <w:br/>
            </w:r>
            <w:r>
              <w:t>- a magnetic metal impurity of less than 3 ppm</w:t>
            </w:r>
            <w:r>
              <w:br/>
            </w:r>
            <w:r>
              <w:t/>
              <!--{FOOT}//-->
            </w:r>
          </w:p>
        </w:tc>
        <!--<w:tc>
          <w:p>
            <w:pPr>
              <w:pStyle w:val="NormalinTable"/>
              <w:jc w:val="center"/>
            </w:pPr>
            <w:r>
              <w:t>{SUPPUNIT}</w:t>
            </w:r>
          </w:p>
        </w:tc>//-->
      </w:tr>
      <w:tr>
        <w:trPr>
          <w:cantSplit/>
        </w:trPr>
        <w:tc>
          <w:p>
            <w:pPr>
              <w:pStyle w:val="NormalinTable"/>
            </w:pPr>
            <w:r>
              <w:rPr>
                <w:b/>
              </w:rPr>
              <w:t>3801 90 00 90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Activated carbon; activated natural mineral products; animal black, including spent animal black</w:t>
              <!--{FOOT}//-->
            </w:r>
          </w:p>
        </w:tc>
        <!--<w:tc>
          <w:p>
            <w:pPr>
              <w:pStyle w:val="NormalinTable"/>
              <w:jc w:val="center"/>
            </w:pPr>
            <w:r>
              <w:t>{SUPPUNIT}</w:t>
            </w:r>
          </w:p>
        </w:tc>//-->
      </w:tr>
      <w:tr>
        <w:trPr>
          <w:cantSplit/>
        </w:trPr>
        <w:tc>
          <w:p>
            <w:pPr>
              <w:pStyle w:val="NormalinTable"/>
            </w:pPr>
            <w:r>
              <w:rPr>
                <w:b/>
              </w:rPr>
              <w:t>3802 10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Activated carbon</w:t>
              <!--{FOOT}//-->
            </w:r>
          </w:p>
        </w:tc>
        <!--<w:tc>
          <w:p>
            <w:pPr>
              <w:pStyle w:val="NormalinTable"/>
              <w:jc w:val="center"/>
            </w:pPr>
            <w:r>
              <w:t>{SUPPUNIT}</w:t>
            </w:r>
          </w:p>
        </w:tc>//-->
      </w:tr>
      <w:tr>
        <w:trPr>
          <w:cantSplit/>
        </w:trPr>
        <w:tc>
          <w:p>
            <w:pPr>
              <w:pStyle w:val="NormalinTable"/>
            </w:pPr>
            <w:r>
              <w:rPr>
                <w:b/>
              </w:rPr>
              <w:t>3802 10 00 10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activated carbon and polyethylene, in form of powder</w:t>
              <!--{FOOT}//-->
            </w:r>
          </w:p>
        </w:tc>
        <!--<w:tc>
          <w:p>
            <w:pPr>
              <w:pStyle w:val="NormalinTable"/>
              <w:jc w:val="center"/>
            </w:pPr>
            <w:r>
              <w:t>{SUPPUNIT}</w:t>
            </w:r>
          </w:p>
        </w:tc>//-->
      </w:tr>
      <w:tr>
        <w:trPr>
          <w:cantSplit/>
        </w:trPr>
        <w:tc>
          <w:p>
            <w:pPr>
              <w:pStyle w:val="NormalinTable"/>
            </w:pPr>
            <w:r>
              <w:rPr>
                <w:b/>
              </w:rPr>
              <w:t>3802 10 00 20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Chemically activated carbon in granular form with a Butane Working Capacity of 11 g butane/100 ml or more (as determined by the ASTM D 5228 method) used for vapour absorption and desorption in emission control canisters of motor vehicles</w:t>
              <!--{FOOT}//-->
            </w:r>
          </w:p>
        </w:tc>
        <!--<w:tc>
          <w:p>
            <w:pPr>
              <w:pStyle w:val="NormalinTable"/>
              <w:jc w:val="center"/>
            </w:pPr>
            <w:r>
              <w:t>{SUPPUNIT}</w:t>
            </w:r>
          </w:p>
        </w:tc>//-->
      </w:tr>
      <w:tr>
        <w:trPr>
          <w:cantSplit/>
        </w:trPr>
        <w:tc>
          <w:p>
            <w:pPr>
              <w:pStyle w:val="NormalinTable"/>
            </w:pPr>
            <w:r>
              <w:rPr>
                <w:b/>
              </w:rPr>
              <w:t>3802 10 00 30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Chemically activated carbon in pellet (cylindrical) form, with:</w:t>
            </w:r>
            <w:r>
              <w:br/>
              <w:t>- a diameter of 2 mm or more but not more than 3 mm, and</w:t>
            </w:r>
            <w:r>
              <w:br/>
              <w:t>- a Butane Working Capacity of 5 g butane/100ml or more (as determined by the ASTM D 5228 method) used for vapour absorption and desorption in emission control canisters of motor vehicles</w:t>
              <!--{FOOT}//-->
            </w:r>
          </w:p>
        </w:tc>
        <!--<w:tc>
          <w:p>
            <w:pPr>
              <w:pStyle w:val="NormalinTable"/>
              <w:jc w:val="center"/>
            </w:pPr>
            <w:r>
              <w:t>{SUPPUNIT}</w:t>
            </w:r>
          </w:p>
        </w:tc>//-->
      </w:tr>
      <w:tr>
        <w:trPr>
          <w:cantSplit/>
        </w:trPr>
        <w:tc>
          <w:p>
            <w:pPr>
              <w:pStyle w:val="NormalinTable"/>
            </w:pPr>
            <w:r>
              <w:rPr>
                <w:b/>
              </w:rPr>
              <w:t>3802 10 00 90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Soda flux calcinated diatomaceous earth</w:t>
              <!--{FOOT}//-->
            </w:r>
          </w:p>
        </w:tc>
        <!--<w:tc>
          <w:p>
            <w:pPr>
              <w:pStyle w:val="NormalinTable"/>
              <w:jc w:val="center"/>
            </w:pPr>
            <w:r>
              <w:t>{SUPPUNIT}</w:t>
            </w:r>
          </w:p>
        </w:tc>//-->
      </w:tr>
      <w:tr>
        <w:trPr>
          <w:cantSplit/>
        </w:trPr>
        <w:tc>
          <w:p>
            <w:pPr>
              <w:pStyle w:val="NormalinTable"/>
            </w:pPr>
            <w:r>
              <w:rPr>
                <w:b/>
              </w:rPr>
              <w:t>3802 90 00 11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Soda flux calcinated diatomaceous earth, acid washed, for use as a filter aid in the manufacture of pharmaceutical and/or biochemical products</w:t>
              <!--{FOOT}//-->
            </w:r>
          </w:p>
        </w:tc>
        <!--<w:tc>
          <w:p>
            <w:pPr>
              <w:pStyle w:val="NormalinTable"/>
              <w:jc w:val="center"/>
            </w:pPr>
            <w:r>
              <w:t>{SUPPUNIT}</w:t>
            </w:r>
          </w:p>
        </w:tc>//-->
      </w:tr>
      <w:tr>
        <w:trPr>
          <w:cantSplit/>
        </w:trPr>
        <w:tc>
          <w:p>
            <w:pPr>
              <w:pStyle w:val="NormalinTable"/>
            </w:pPr>
            <w:r>
              <w:rPr>
                <w:b/>
              </w:rPr>
              <w:t>3802 90 00 19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Tall oil, whether or not refined</w:t>
              <!--{FOOT}//-->
            </w:r>
          </w:p>
        </w:tc>
        <!--<w:tc>
          <w:p>
            <w:pPr>
              <w:pStyle w:val="NormalinTable"/>
              <w:jc w:val="center"/>
            </w:pPr>
            <w:r>
              <w:t>{SUPPUNIT}</w:t>
            </w:r>
          </w:p>
        </w:tc>//-->
      </w:tr>
      <w:tr>
        <w:trPr>
          <w:cantSplit/>
        </w:trPr>
        <w:tc>
          <w:p>
            <w:pPr>
              <w:pStyle w:val="NormalinTable"/>
            </w:pPr>
            <w:r>
              <w:rPr>
                <w:b/>
              </w:rPr>
              <w:t>3803 00 10 00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w:t>
              <!--{FOOT}//-->
            </w:r>
          </w:p>
        </w:tc>
        <!--<w:tc>
          <w:p>
            <w:pPr>
              <w:pStyle w:val="NormalinTable"/>
              <w:jc w:val="center"/>
            </w:pPr>
            <w:r>
              <w:t>{SUPPUNIT}</w:t>
            </w:r>
          </w:p>
        </w:tc>//-->
      </w:tr>
      <w:tr>
        <w:trPr>
          <w:cantSplit/>
        </w:trPr>
        <w:tc>
          <w:p>
            <w:pPr>
              <w:pStyle w:val="NormalinTable"/>
            </w:pPr>
            <w:r>
              <w:rPr>
                <w:b/>
              </w:rPr>
              <w:t>3803 00 90 00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Residual lyes from the manufacture of wood pulp, whether or not concentrated, desugared or chemically treated, including lignin sulphonates, but excluding tall oil of heading 3803</w:t>
              <!--{FOOT}//-->
            </w:r>
          </w:p>
        </w:tc>
        <!--<w:tc>
          <w:p>
            <w:pPr>
              <w:pStyle w:val="NormalinTable"/>
              <w:jc w:val="center"/>
            </w:pPr>
            <w:r>
              <w:t>{SUPPUNIT}</w:t>
            </w:r>
          </w:p>
        </w:tc>//-->
      </w:tr>
      <w:tr>
        <w:trPr>
          <w:cantSplit/>
        </w:trPr>
        <w:tc>
          <w:p>
            <w:pPr>
              <w:pStyle w:val="NormalinTable"/>
            </w:pPr>
            <w:r>
              <w:rPr>
                <w:b/>
              </w:rPr>
              <w:t>3804 00 00 10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lignosulphonate (CAS RN 8061-51-6)</w:t>
              <!--{FOOT}//-->
            </w:r>
          </w:p>
        </w:tc>
        <!--<w:tc>
          <w:p>
            <w:pPr>
              <w:pStyle w:val="NormalinTable"/>
              <w:jc w:val="center"/>
            </w:pPr>
            <w:r>
              <w:t>{SUPPUNIT}</w:t>
            </w:r>
          </w:p>
        </w:tc>//-->
      </w:tr>
      <w:tr>
        <w:trPr>
          <w:cantSplit/>
        </w:trPr>
        <w:tc>
          <w:p>
            <w:pPr>
              <w:pStyle w:val="NormalinTable"/>
            </w:pPr>
            <w:r>
              <w:rPr>
                <w:b/>
              </w:rPr>
              <w:t>3804 00 00 90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Gum, wood or sulphate turpentine and other terpenic oils produced by the distillation or other treatment of coniferous woods; crude dipentene; sulphite turpentine and other crude para-cymene; pine oil containing alpha-terpineol as the main constituent</w:t>
              <!--{FOOT}//-->
            </w:r>
          </w:p>
        </w:tc>
        <!--<w:tc>
          <w:p>
            <w:pPr>
              <w:pStyle w:val="NormalinTable"/>
              <w:jc w:val="center"/>
            </w:pPr>
            <w:r>
              <w:t>{SUPPUNIT}</w:t>
            </w:r>
          </w:p>
        </w:tc>//-->
      </w:tr>
      <w:tr>
        <w:trPr>
          <w:cantSplit/>
        </w:trPr>
        <w:tc>
          <w:p>
            <w:pPr>
              <w:pStyle w:val="NormalinTable"/>
            </w:pPr>
            <w:r>
              <w:rPr>
                <w:b/>
              </w:rPr>
              <w:t>3805 10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 wood or sulphate turpentine oils</w:t>
              <!--{FOOT}//-->
            </w:r>
          </w:p>
        </w:tc>
        <!--<w:tc>
          <w:p>
            <w:pPr>
              <w:pStyle w:val="NormalinTable"/>
              <w:jc w:val="center"/>
            </w:pPr>
            <w:r>
              <w:t>{SUPPUNIT}</w:t>
            </w:r>
          </w:p>
        </w:tc>//-->
      </w:tr>
      <w:tr>
        <w:trPr>
          <w:cantSplit/>
        </w:trPr>
        <w:tc>
          <w:p>
            <w:pPr>
              <w:pStyle w:val="NormalinTable"/>
            </w:pPr>
            <w:r>
              <w:rPr>
                <w:b/>
              </w:rPr>
              <w:t>3805 10 10 00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Gum turpentine</w:t>
              <!--{FOOT}//-->
            </w:r>
          </w:p>
        </w:tc>
        <!--<w:tc>
          <w:p>
            <w:pPr>
              <w:pStyle w:val="NormalinTable"/>
              <w:jc w:val="center"/>
            </w:pPr>
            <w:r>
              <w:t>{SUPPUNIT}</w:t>
            </w:r>
          </w:p>
        </w:tc>//-->
      </w:tr>
      <w:tr>
        <w:trPr>
          <w:cantSplit/>
        </w:trPr>
        <w:tc>
          <w:p>
            <w:pPr>
              <w:pStyle w:val="NormalinTable"/>
            </w:pPr>
            <w:r>
              <w:rPr>
                <w:b/>
              </w:rPr>
              <w:t>3805 10 30 00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turpentine</w:t>
              <!--{FOOT}//-->
            </w:r>
          </w:p>
        </w:tc>
        <!--<w:tc>
          <w:p>
            <w:pPr>
              <w:pStyle w:val="NormalinTable"/>
              <w:jc w:val="center"/>
            </w:pPr>
            <w:r>
              <w:t>{SUPPUNIT}</w:t>
            </w:r>
          </w:p>
        </w:tc>//-->
      </w:tr>
      <w:tr>
        <w:trPr>
          <w:cantSplit/>
        </w:trPr>
        <w:tc>
          <w:p>
            <w:pPr>
              <w:pStyle w:val="NormalinTable"/>
            </w:pPr>
            <w:r>
              <w:rPr>
                <w:b/>
              </w:rPr>
              <w:t>3805 10 90 00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Sulphate turpentine</w:t>
              <!--{FOOT}//-->
            </w:r>
          </w:p>
        </w:tc>
        <!--<w:tc>
          <w:p>
            <w:pPr>
              <w:pStyle w:val="NormalinTable"/>
              <w:jc w:val="center"/>
            </w:pPr>
            <w:r>
              <w:t>{SUPPUNIT}</w:t>
            </w:r>
          </w:p>
        </w:tc>//-->
      </w:tr>
      <w:tr>
        <w:trPr>
          <w:cantSplit/>
        </w:trPr>
        <w:tc>
          <w:p>
            <w:pPr>
              <w:pStyle w:val="NormalinTable"/>
            </w:pPr>
            <w:r>
              <w:rPr>
                <w:b/>
              </w:rPr>
              <w:t>3805 90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oil</w:t>
              <!--{FOOT}//-->
            </w:r>
          </w:p>
        </w:tc>
        <!--<w:tc>
          <w:p>
            <w:pPr>
              <w:pStyle w:val="NormalinTable"/>
              <w:jc w:val="center"/>
            </w:pPr>
            <w:r>
              <w:t>{SUPPUNIT}</w:t>
            </w:r>
          </w:p>
        </w:tc>//-->
      </w:tr>
      <w:tr>
        <w:trPr>
          <w:cantSplit/>
        </w:trPr>
        <w:tc>
          <w:p>
            <w:pPr>
              <w:pStyle w:val="NormalinTable"/>
            </w:pPr>
            <w:r>
              <w:rPr>
                <w:b/>
              </w:rPr>
              <w:t>3805 90 90 00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Rosin and resin acids, and derivatives thereof; rosin spirit and rosin oils; run gums</w:t>
              <!--{FOOT}//-->
            </w:r>
          </w:p>
        </w:tc>
        <!--<w:tc>
          <w:p>
            <w:pPr>
              <w:pStyle w:val="NormalinTable"/>
              <w:jc w:val="center"/>
            </w:pPr>
            <w:r>
              <w:t>{SUPPUNIT}</w:t>
            </w:r>
          </w:p>
        </w:tc>//-->
      </w:tr>
      <w:tr>
        <w:trPr>
          <w:cantSplit/>
        </w:trPr>
        <w:tc>
          <w:p>
            <w:pPr>
              <w:pStyle w:val="NormalinTable"/>
            </w:pPr>
            <w:r>
              <w:rPr>
                <w:b/>
              </w:rPr>
              <w:t>3806 10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Rosin and resin acids</w:t>
              <!--{FOOT}//-->
            </w:r>
          </w:p>
        </w:tc>
        <!--<w:tc>
          <w:p>
            <w:pPr>
              <w:pStyle w:val="NormalinTable"/>
              <w:jc w:val="center"/>
            </w:pPr>
            <w:r>
              <w:t>{SUPPUNIT}</w:t>
            </w:r>
          </w:p>
        </w:tc>//-->
      </w:tr>
      <w:tr>
        <w:trPr>
          <w:cantSplit/>
        </w:trPr>
        <w:tc>
          <w:p>
            <w:pPr>
              <w:pStyle w:val="NormalinTable"/>
            </w:pPr>
            <w:r>
              <w:rPr>
                <w:b/>
              </w:rPr>
              <w:t>3806 10 00 10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fresh oleoresins</w:t>
              <!--{FOOT}//-->
            </w:r>
          </w:p>
        </w:tc>
        <!--<w:tc>
          <w:p>
            <w:pPr>
              <w:pStyle w:val="NormalinTable"/>
              <w:jc w:val="center"/>
            </w:pPr>
            <w:r>
              <w:t>{SUPPUNIT}</w:t>
            </w:r>
          </w:p>
        </w:tc>//-->
      </w:tr>
      <w:tr>
        <w:trPr>
          <w:cantSplit/>
        </w:trPr>
        <w:tc>
          <w:p>
            <w:pPr>
              <w:pStyle w:val="NormalinTable"/>
            </w:pPr>
            <w:r>
              <w:rPr>
                <w:b/>
              </w:rPr>
              <w:t>3806 10 00 90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Salts of rosin, of resin acids or of derivatives of rosin or resin acids, other than salts of rosin adducts</w:t>
              <!--{FOOT}//-->
            </w:r>
          </w:p>
        </w:tc>
        <!--<w:tc>
          <w:p>
            <w:pPr>
              <w:pStyle w:val="NormalinTable"/>
              <w:jc w:val="center"/>
            </w:pPr>
            <w:r>
              <w:t>{SUPPUNIT}</w:t>
            </w:r>
          </w:p>
        </w:tc>//-->
      </w:tr>
      <w:tr>
        <w:trPr>
          <w:cantSplit/>
        </w:trPr>
        <w:tc>
          <w:p>
            <w:pPr>
              <w:pStyle w:val="NormalinTable"/>
            </w:pPr>
            <w:r>
              <w:rPr>
                <w:b/>
              </w:rPr>
              <w:t>3806 30 00 00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Ester gums</w:t>
              <!--{FOOT}//-->
            </w:r>
          </w:p>
        </w:tc>
        <!--<w:tc>
          <w:p>
            <w:pPr>
              <w:pStyle w:val="NormalinTable"/>
              <w:jc w:val="center"/>
            </w:pPr>
            <w:r>
              <w:t>{SUPPUNIT}</w:t>
            </w:r>
          </w:p>
        </w:tc>//-->
      </w:tr>
      <w:tr>
        <w:trPr>
          <w:cantSplit/>
        </w:trPr>
        <w:tc>
          <w:p>
            <w:pPr>
              <w:pStyle w:val="NormalinTable"/>
            </w:pPr>
            <w:r>
              <w:rPr>
                <w:b/>
              </w:rPr>
              <w:t>3806 90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Phenolic modified derivative of rosin resin,</w:t>
            </w:r>
            <w:r>
              <w:br/>
              <w:t>- containing by weight 50% or more but not more than 75% of rosin esters,</w:t>
            </w:r>
            <w:r>
              <w:br/>
              <w:t>- with an acid value of not more than 25, of a kind used in offset printing</w:t>
              <!--{FOOT}//-->
            </w:r>
          </w:p>
        </w:tc>
        <!--<w:tc>
          <w:p>
            <w:pPr>
              <w:pStyle w:val="NormalinTable"/>
              <w:jc w:val="center"/>
            </w:pPr>
            <w:r>
              <w:t>{SUPPUNIT}</w:t>
            </w:r>
          </w:p>
        </w:tc>//-->
      </w:tr>
      <w:tr>
        <w:trPr>
          <w:cantSplit/>
        </w:trPr>
        <w:tc>
          <w:p>
            <w:pPr>
              <w:pStyle w:val="NormalinTable"/>
            </w:pPr>
            <w:r>
              <w:rPr>
                <w:b/>
              </w:rPr>
              <w:t>3806 90 00 90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tar; wood tar oils; wood creosote; wood naphtha; vegetable pitch; brewers' pitch and similar preparations based on rosin, resin acids or on vegetable pitch</w:t>
              <!--{FOOT}//-->
            </w:r>
          </w:p>
        </w:tc>
        <!--<w:tc>
          <w:p>
            <w:pPr>
              <w:pStyle w:val="NormalinTable"/>
              <w:jc w:val="center"/>
            </w:pPr>
            <w:r>
              <w:t>{SUPPUNIT}</w:t>
            </w:r>
          </w:p>
        </w:tc>//-->
      </w:tr>
      <w:tr>
        <w:trPr>
          <w:cantSplit/>
        </w:trPr>
        <w:tc>
          <w:p>
            <w:pPr>
              <w:pStyle w:val="NormalinTable"/>
            </w:pPr>
            <w:r>
              <w:rPr>
                <w:b/>
              </w:rPr>
              <w:t>3807 00 10 00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tar</w:t>
              <!--{FOOT}//-->
            </w:r>
          </w:p>
        </w:tc>
        <!--<w:tc>
          <w:p>
            <w:pPr>
              <w:pStyle w:val="NormalinTable"/>
              <w:jc w:val="center"/>
            </w:pPr>
            <w:r>
              <w:t>{SUPPUNIT}</w:t>
            </w:r>
          </w:p>
        </w:tc>//-->
      </w:tr>
      <w:tr>
        <w:trPr>
          <w:cantSplit/>
        </w:trPr>
        <w:tc>
          <w:p>
            <w:pPr>
              <w:pStyle w:val="NormalinTable"/>
            </w:pPr>
            <w:r>
              <w:rPr>
                <w:b/>
              </w:rPr>
              <w:t>3807 00 90 00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1 to this chapter</w:t>
              <!--{FOOT}//-->
            </w:r>
          </w:p>
        </w:tc>
        <!--<w:tc>
          <w:p>
            <w:pPr>
              <w:pStyle w:val="NormalinTable"/>
              <w:jc w:val="center"/>
            </w:pPr>
            <w:r>
              <w:t>{SUPPUNIT}</w:t>
            </w:r>
          </w:p>
        </w:tc>//-->
      </w:tr>
      <w:tr>
        <w:trPr>
          <w:cantSplit/>
        </w:trPr>
        <w:tc>
          <w:p>
            <w:pPr>
              <w:pStyle w:val="NormalinTable"/>
            </w:pPr>
            <w:r>
              <w:rPr>
                <w:b/>
              </w:rPr>
              <w:t>3808 52 00 00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DDT (ISO) (clofenotane (INN)), in packings of a net weight content not exceeding 300 g</w:t>
              <!--{FOOT}//-->
            </w:r>
          </w:p>
        </w:tc>
        <!--<w:tc>
          <w:p>
            <w:pPr>
              <w:pStyle w:val="NormalinTable"/>
              <w:jc w:val="center"/>
            </w:pPr>
            <w:r>
              <w:t>{SUPPUNIT}</w:t>
            </w:r>
          </w:p>
        </w:tc>//-->
      </w:tr>
      <w:tr>
        <w:trPr>
          <w:cantSplit/>
        </w:trPr>
        <w:tc>
          <w:p>
            <w:pPr>
              <w:pStyle w:val="NormalinTable"/>
            </w:pPr>
            <w:r>
              <w:rPr>
                <w:b/>
              </w:rPr>
              <w:t>3808 59 00 00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2 to this chapter</w:t>
              <!--{FOOT}//-->
            </w:r>
          </w:p>
        </w:tc>
        <!--<w:tc>
          <w:p>
            <w:pPr>
              <w:pStyle w:val="NormalinTable"/>
              <w:jc w:val="center"/>
            </w:pPr>
            <w:r>
              <w:t>{SUPPUNIT}</w:t>
            </w:r>
          </w:p>
        </w:tc>//-->
      </w:tr>
      <w:tr>
        <w:trPr>
          <w:cantSplit/>
        </w:trPr>
        <w:tc>
          <w:p>
            <w:pPr>
              <w:pStyle w:val="NormalinTable"/>
            </w:pPr>
            <w:r>
              <w:rPr>
                <w:b/>
              </w:rPr>
              <w:t>3808 61 00 00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packings of a net weight content not exceeding 300 g</w:t>
              <!--{FOOT}//-->
            </w:r>
          </w:p>
        </w:tc>
        <!--<w:tc>
          <w:p>
            <w:pPr>
              <w:pStyle w:val="NormalinTable"/>
              <w:jc w:val="center"/>
            </w:pPr>
            <w:r>
              <w:t>{SUPPUNIT}</w:t>
            </w:r>
          </w:p>
        </w:tc>//-->
      </w:tr>
      <w:tr>
        <w:trPr>
          <w:cantSplit/>
        </w:trPr>
        <w:tc>
          <w:p>
            <w:pPr>
              <w:pStyle w:val="NormalinTable"/>
            </w:pPr>
            <w:r>
              <w:rPr>
                <w:b/>
              </w:rPr>
              <w:t>3808 62 00 00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packings of a net weight content exceeding 300 g but not exceeding 7.5 kg</w:t>
              <!--{FOOT}//-->
            </w:r>
          </w:p>
        </w:tc>
        <!--<w:tc>
          <w:p>
            <w:pPr>
              <w:pStyle w:val="NormalinTable"/>
              <w:jc w:val="center"/>
            </w:pPr>
            <w:r>
              <w:t>{SUPPUNIT}</w:t>
            </w:r>
          </w:p>
        </w:tc>//-->
      </w:tr>
      <w:tr>
        <w:trPr>
          <w:cantSplit/>
        </w:trPr>
        <w:tc>
          <w:p>
            <w:pPr>
              <w:pStyle w:val="NormalinTable"/>
            </w:pPr>
            <w:r>
              <w:rPr>
                <w:b/>
              </w:rPr>
              <w:t>3808 69 00 00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Insecticides</w:t>
              <!--{FOOT}//-->
            </w:r>
          </w:p>
        </w:tc>
        <!--<w:tc>
          <w:p>
            <w:pPr>
              <w:pStyle w:val="NormalinTable"/>
              <w:jc w:val="center"/>
            </w:pPr>
            <w:r>
              <w:t>{SUPPUNIT}</w:t>
            </w:r>
          </w:p>
        </w:tc>//-->
      </w:tr>
      <w:tr>
        <w:trPr>
          <w:cantSplit/>
        </w:trPr>
        <w:tc>
          <w:p>
            <w:pPr>
              <w:pStyle w:val="NormalinTable"/>
            </w:pPr>
            <w:r>
              <w:rPr>
                <w:b/>
              </w:rPr>
              <w:t>3808 91 10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pyrethroids</w:t>
              <!--{FOOT}//-->
            </w:r>
          </w:p>
        </w:tc>
        <!--<w:tc>
          <w:p>
            <w:pPr>
              <w:pStyle w:val="NormalinTable"/>
              <w:jc w:val="center"/>
            </w:pPr>
            <w:r>
              <w:t>{SUPPUNIT}</w:t>
            </w:r>
          </w:p>
        </w:tc>//-->
      </w:tr>
      <w:tr>
        <w:trPr>
          <w:cantSplit/>
        </w:trPr>
        <w:tc>
          <w:p>
            <w:pPr>
              <w:pStyle w:val="NormalinTable"/>
            </w:pPr>
            <w:r>
              <w:rPr>
                <w:b/>
              </w:rPr>
              <w:t>3808 91 10 10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Technical aerosols that contain hydrofluorocarbons (HFCs) with global warming potential (GWP) of 150 or more</w:t>
              <!--{FOOT}//-->
            </w:r>
          </w:p>
        </w:tc>
        <!--<w:tc>
          <w:p>
            <w:pPr>
              <w:pStyle w:val="NormalinTable"/>
              <w:jc w:val="center"/>
            </w:pPr>
            <w:r>
              <w:t>{SUPPUNIT}</w:t>
            </w:r>
          </w:p>
        </w:tc>//-->
      </w:tr>
      <w:tr>
        <w:trPr>
          <w:cantSplit/>
        </w:trPr>
        <w:tc>
          <w:p>
            <w:pPr>
              <w:pStyle w:val="NormalinTable"/>
            </w:pPr>
            <w:r>
              <w:rPr>
                <w:b/>
              </w:rPr>
              <w:t>3808 91 10 90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chlorinated hydrocarbons</w:t>
              <!--{FOOT}//-->
            </w:r>
          </w:p>
        </w:tc>
        <!--<w:tc>
          <w:p>
            <w:pPr>
              <w:pStyle w:val="NormalinTable"/>
              <w:jc w:val="center"/>
            </w:pPr>
            <w:r>
              <w:t>{SUPPUNIT}</w:t>
            </w:r>
          </w:p>
        </w:tc>//-->
      </w:tr>
      <w:tr>
        <w:trPr>
          <w:cantSplit/>
        </w:trPr>
        <w:tc>
          <w:p>
            <w:pPr>
              <w:pStyle w:val="NormalinTable"/>
            </w:pPr>
            <w:r>
              <w:rPr>
                <w:b/>
              </w:rPr>
              <w:t>3808 91 30 00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carbamates</w:t>
              <!--{FOOT}//-->
            </w:r>
          </w:p>
        </w:tc>
        <!--<w:tc>
          <w:p>
            <w:pPr>
              <w:pStyle w:val="NormalinTable"/>
              <w:jc w:val="center"/>
            </w:pPr>
            <w:r>
              <w:t>{SUPPUNIT}</w:t>
            </w:r>
          </w:p>
        </w:tc>//-->
      </w:tr>
      <w:tr>
        <w:trPr>
          <w:cantSplit/>
        </w:trPr>
        <w:tc>
          <w:p>
            <w:pPr>
              <w:pStyle w:val="NormalinTable"/>
            </w:pPr>
            <w:r>
              <w:rPr>
                <w:b/>
              </w:rPr>
              <w:t>3808 91 40 00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organophosphorus compounds</w:t>
              <!--{FOOT}//-->
            </w:r>
          </w:p>
        </w:tc>
        <!--<w:tc>
          <w:p>
            <w:pPr>
              <w:pStyle w:val="NormalinTable"/>
              <w:jc w:val="center"/>
            </w:pPr>
            <w:r>
              <w:t>{SUPPUNIT}</w:t>
            </w:r>
          </w:p>
        </w:tc>//-->
      </w:tr>
      <w:tr>
        <w:trPr>
          <w:cantSplit/>
        </w:trPr>
        <w:tc>
          <w:p>
            <w:pPr>
              <w:pStyle w:val="NormalinTable"/>
            </w:pPr>
            <w:r>
              <w:rPr>
                <w:b/>
              </w:rPr>
              <w:t>3808 91 90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3808 91 90 10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Indoxacarb (ISO) and its (R) isomer, fixed on a support of silicon dioxide</w:t>
              <!--{FOOT}//-->
            </w:r>
          </w:p>
        </w:tc>
        <!--<w:tc>
          <w:p>
            <w:pPr>
              <w:pStyle w:val="NormalinTable"/>
              <w:jc w:val="center"/>
            </w:pPr>
            <w:r>
              <w:t>{SUPPUNIT}</w:t>
            </w:r>
          </w:p>
        </w:tc>//-->
      </w:tr>
      <w:tr>
        <w:trPr>
          <w:cantSplit/>
        </w:trPr>
        <w:tc>
          <w:p>
            <w:pPr>
              <w:pStyle w:val="NormalinTable"/>
            </w:pPr>
            <w:r>
              <w:rPr>
                <w:b/>
              </w:rPr>
              <w:t>3808 91 90 30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 endospores or spores and protein crystals derived from either:</w:t>
            </w:r>
            <w:r>
              <w:br/>
              <w:t>- Bacillus thuringiensis Berliner subsp. aizawai and kurstaki or,</w:t>
            </w:r>
            <w:r>
              <w:br/>
              <w:t>- Bacillus thuringiensis subsp. kurstaki or,</w:t>
            </w:r>
            <w:r>
              <w:br/>
              <w:t>- Bacillus thuringiensis subsp. israelensis or,</w:t>
            </w:r>
            <w:r>
              <w:br/>
              <w:t>- Bacillus thuringiensis subsp. aizawai or,</w:t>
            </w:r>
            <w:r>
              <w:br/>
              <w:t>- Bacillus thuringiensis subsp. tenebrionis </w:t>
              <!--{FOOT}//-->
            </w:r>
          </w:p>
        </w:tc>
        <!--<w:tc>
          <w:p>
            <w:pPr>
              <w:pStyle w:val="NormalinTable"/>
              <w:jc w:val="center"/>
            </w:pPr>
            <w:r>
              <w:t>{SUPPUNIT}</w:t>
            </w:r>
          </w:p>
        </w:tc>//-->
      </w:tr>
      <w:tr>
        <w:trPr>
          <w:cantSplit/>
        </w:trPr>
        <w:tc>
          <w:p>
            <w:pPr>
              <w:pStyle w:val="NormalinTable"/>
            </w:pPr>
            <w:r>
              <w:rPr>
                <w:b/>
              </w:rPr>
              <w:t>3808 91 90 40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Spinosad (ISO)</w:t>
              <!--{FOOT}//-->
            </w:r>
          </w:p>
        </w:tc>
        <!--<w:tc>
          <w:p>
            <w:pPr>
              <w:pStyle w:val="NormalinTable"/>
              <w:jc w:val="center"/>
            </w:pPr>
            <w:r>
              <w:t>{SUPPUNIT}</w:t>
            </w:r>
          </w:p>
        </w:tc>//-->
      </w:tr>
      <w:tr>
        <w:trPr>
          <w:cantSplit/>
        </w:trPr>
        <w:tc>
          <w:p>
            <w:pPr>
              <w:pStyle w:val="NormalinTable"/>
            </w:pPr>
            <w:r>
              <w:rPr>
                <w:b/>
              </w:rPr>
              <w:t>3808 91 90 60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Spinetoram (ISO) (CAS RN 935545-74-7), preparation of two spinosyn components (3'-ethoxy-5,6-dihydro spinosyn J) and (3'-ethoxy- spinosyn L)</w:t>
              <!--{FOOT}//-->
            </w:r>
          </w:p>
        </w:tc>
        <!--<w:tc>
          <w:p>
            <w:pPr>
              <w:pStyle w:val="NormalinTable"/>
              <w:jc w:val="center"/>
            </w:pPr>
            <w:r>
              <w:t>{SUPPUNIT}</w:t>
            </w:r>
          </w:p>
        </w:tc>//-->
      </w:tr>
      <w:tr>
        <w:trPr>
          <w:cantSplit/>
        </w:trPr>
        <w:tc>
          <w:p>
            <w:pPr>
              <w:pStyle w:val="NormalinTable"/>
            </w:pPr>
            <w:r>
              <w:rPr>
                <w:b/>
              </w:rPr>
              <w:t>3808 91 90 90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Fungicides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Inorganic</w:t>
              <!--{FOOT}//-->
            </w:r>
          </w:p>
        </w:tc>
        <!--<w:tc>
          <w:p>
            <w:pPr>
              <w:pStyle w:val="NormalinTable"/>
              <w:jc w:val="center"/>
            </w:pPr>
            <w:r>
              <w:t>{SUPPUNIT}</w:t>
            </w:r>
          </w:p>
        </w:tc>//-->
      </w:tr>
      <w:tr>
        <w:trPr>
          <w:cantSplit/>
        </w:trPr>
        <w:tc>
          <w:p>
            <w:pPr>
              <w:pStyle w:val="NormalinTable"/>
            </w:pPr>
            <w:r>
              <w:rPr>
                <w:b/>
              </w:rPr>
              <w:t>3808 92 10 00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Preparations based on copper compounds</w:t>
              <!--{FOOT}//-->
            </w:r>
          </w:p>
        </w:tc>
        <!--<w:tc>
          <w:p>
            <w:pPr>
              <w:pStyle w:val="NormalinTable"/>
              <w:jc w:val="center"/>
            </w:pPr>
            <w:r>
              <w:t>{SUPPUNIT}</w:t>
            </w:r>
          </w:p>
        </w:tc>//-->
      </w:tr>
      <w:tr>
        <w:trPr>
          <w:cantSplit/>
        </w:trPr>
        <w:tc>
          <w:p>
            <w:pPr>
              <w:pStyle w:val="NormalinTable"/>
            </w:pPr>
            <w:r>
              <w:rPr>
                <w:b/>
              </w:rPr>
              <w:t>3808 92 20 00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3808 92 30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dithiocarbamates</w:t>
              <!--{FOOT}//-->
            </w:r>
          </w:p>
        </w:tc>
        <!--<w:tc>
          <w:p>
            <w:pPr>
              <w:pStyle w:val="NormalinTable"/>
              <w:jc w:val="center"/>
            </w:pPr>
            <w:r>
              <w:t>{SUPPUNIT}</w:t>
            </w:r>
          </w:p>
        </w:tc>//-->
      </w:tr>
      <w:tr>
        <w:trPr>
          <w:cantSplit/>
        </w:trPr>
        <w:tc>
          <w:p>
            <w:pPr>
              <w:pStyle w:val="NormalinTable"/>
            </w:pPr>
            <w:r>
              <w:rPr>
                <w:b/>
              </w:rPr>
              <w:t>3808 92 30 10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Mancozeb (ISO) (CAS RN 8018-01-7) imported in immediate packings of a content of 500 kg or more</w:t>
              <!--{FOOT}//-->
            </w:r>
          </w:p>
        </w:tc>
        <!--<w:tc>
          <w:p>
            <w:pPr>
              <w:pStyle w:val="NormalinTable"/>
              <w:jc w:val="center"/>
            </w:pPr>
            <w:r>
              <w:t>{SUPPUNIT}</w:t>
            </w:r>
          </w:p>
        </w:tc>//-->
      </w:tr>
      <w:tr>
        <w:trPr>
          <w:cantSplit/>
        </w:trPr>
        <w:tc>
          <w:p>
            <w:pPr>
              <w:pStyle w:val="NormalinTable"/>
            </w:pPr>
            <w:r>
              <w:rPr>
                <w:b/>
              </w:rPr>
              <w:t>3808 92 30 90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3808 92 40 00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benzimidazoles</w:t>
              <!--{FOOT}//-->
            </w:r>
          </w:p>
        </w:tc>
        <!--<w:tc>
          <w:p>
            <w:pPr>
              <w:pStyle w:val="NormalinTable"/>
              <w:jc w:val="center"/>
            </w:pPr>
            <w:r>
              <w:t>{SUPPUNIT}</w:t>
            </w:r>
          </w:p>
        </w:tc>//-->
      </w:tr>
      <w:tr>
        <w:trPr>
          <w:cantSplit/>
        </w:trPr>
        <w:tc>
          <w:p>
            <w:pPr>
              <w:pStyle w:val="NormalinTable"/>
            </w:pPr>
            <w:r>
              <w:rPr>
                <w:b/>
              </w:rPr>
              <w:t>3808 92 50 00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diazoles or triazoles</w:t>
              <!--{FOOT}//-->
            </w:r>
          </w:p>
        </w:tc>
        <!--<w:tc>
          <w:p>
            <w:pPr>
              <w:pStyle w:val="NormalinTable"/>
              <w:jc w:val="center"/>
            </w:pPr>
            <w:r>
              <w:t>{SUPPUNIT}</w:t>
            </w:r>
          </w:p>
        </w:tc>//-->
      </w:tr>
      <w:tr>
        <w:trPr>
          <w:cantSplit/>
        </w:trPr>
        <w:tc>
          <w:p>
            <w:pPr>
              <w:pStyle w:val="NormalinTable"/>
            </w:pPr>
            <w:r>
              <w:rPr>
                <w:b/>
              </w:rPr>
              <w:t>3808 92 60 00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diazines or morpholines</w:t>
              <!--{FOOT}//-->
            </w:r>
          </w:p>
        </w:tc>
        <!--<w:tc>
          <w:p>
            <w:pPr>
              <w:pStyle w:val="NormalinTable"/>
              <w:jc w:val="center"/>
            </w:pPr>
            <w:r>
              <w:t>{SUPPUNIT}</w:t>
            </w:r>
          </w:p>
        </w:tc>//-->
      </w:tr>
      <w:tr>
        <w:trPr>
          <w:cantSplit/>
        </w:trPr>
        <w:tc>
          <w:p>
            <w:pPr>
              <w:pStyle w:val="NormalinTable"/>
            </w:pPr>
            <w:r>
              <w:rPr>
                <w:b/>
              </w:rPr>
              <w:t>3808 92 90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Fungicide in the form of a powder, containing by weight 65% or more but not more than 75% of hymexazole (ISO), not put up for retail sale</w:t>
              <!--{FOOT}//-->
            </w:r>
          </w:p>
        </w:tc>
        <!--<w:tc>
          <w:p>
            <w:pPr>
              <w:pStyle w:val="NormalinTable"/>
              <w:jc w:val="center"/>
            </w:pPr>
            <w:r>
              <w:t>{SUPPUNIT}</w:t>
            </w:r>
          </w:p>
        </w:tc>//-->
      </w:tr>
      <w:tr>
        <w:trPr>
          <w:cantSplit/>
        </w:trPr>
        <w:tc>
          <w:p>
            <w:pPr>
              <w:pStyle w:val="NormalinTable"/>
            </w:pPr>
            <w:r>
              <w:rPr>
                <w:b/>
              </w:rPr>
              <w:t>3808 92 90 30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consisting of a suspension of pyrithione zinc (INN) in water, containing by weight:</w:t>
            </w:r>
            <w:r>
              <w:br/>
              <w:t>- 24% or more but not more than 26% of pyrithione zinc (INN), or</w:t>
            </w:r>
            <w:r>
              <w:br/>
              <w:t>- 39% or more but not more than 41% of pyrithione zinc (INN) </w:t>
              <!--{FOOT}//-->
            </w:r>
          </w:p>
        </w:tc>
        <!--<w:tc>
          <w:p>
            <w:pPr>
              <w:pStyle w:val="NormalinTable"/>
              <w:jc w:val="center"/>
            </w:pPr>
            <w:r>
              <w:t>{SUPPUNIT}</w:t>
            </w:r>
          </w:p>
        </w:tc>//-->
      </w:tr>
      <w:tr>
        <w:trPr>
          <w:cantSplit/>
        </w:trPr>
        <w:tc>
          <w:p>
            <w:pPr>
              <w:pStyle w:val="NormalinTable"/>
            </w:pPr>
            <w:r>
              <w:rPr>
                <w:b/>
              </w:rPr>
              <w:t>3808 92 90 40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containing 38% or more but not more than 50% by weight of pyrithione zinc (INN) (CAS RN 13463-41-7) in an aqueous dispersion</w:t>
              <!--{FOOT}//-->
            </w:r>
          </w:p>
        </w:tc>
        <!--<w:tc>
          <w:p>
            <w:pPr>
              <w:pStyle w:val="NormalinTable"/>
              <w:jc w:val="center"/>
            </w:pPr>
            <w:r>
              <w:t>{SUPPUNIT}</w:t>
            </w:r>
          </w:p>
        </w:tc>//-->
      </w:tr>
      <w:tr>
        <w:trPr>
          <w:cantSplit/>
        </w:trPr>
        <w:tc>
          <w:p>
            <w:pPr>
              <w:pStyle w:val="NormalinTable"/>
            </w:pPr>
            <w:r>
              <w:rPr>
                <w:b/>
              </w:rPr>
              <w:t>3808 92 90 50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Preparations based on copper pyrithione (CAS RN 14915-37-8)</w:t>
              <!--{FOOT}//-->
            </w:r>
          </w:p>
        </w:tc>
        <!--<w:tc>
          <w:p>
            <w:pPr>
              <w:pStyle w:val="NormalinTable"/>
              <w:jc w:val="center"/>
            </w:pPr>
            <w:r>
              <w:t>{SUPPUNIT}</w:t>
            </w:r>
          </w:p>
        </w:tc>//-->
      </w:tr>
      <w:tr>
        <w:trPr>
          <w:cantSplit/>
        </w:trPr>
        <w:tc>
          <w:p>
            <w:pPr>
              <w:pStyle w:val="NormalinTable"/>
            </w:pPr>
            <w:r>
              <w:rPr>
                <w:b/>
              </w:rPr>
              <w:t>3808 92 90 90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3808 93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Herbicides, anti-sprouting products and plant-growth regulators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Herbicides</w:t>
              <!--{FOOT}//-->
            </w:r>
          </w:p>
        </w:tc>
        <!--<w:tc>
          <w:p>
            <w:pPr>
              <w:pStyle w:val="NormalinTable"/>
              <w:jc w:val="center"/>
            </w:pPr>
            <w:r>
              <w:t>{SUPPUNIT}</w:t>
            </w:r>
          </w:p>
        </w:tc>//-->
      </w:tr>
      <w:tr>
        <w:trPr>
          <w:cantSplit/>
        </w:trPr>
        <w:tc>
          <w:p>
            <w:pPr>
              <w:pStyle w:val="NormalinTable"/>
            </w:pPr>
            <w:r>
              <w:rPr>
                <w:b/>
              </w:rPr>
              <w:t>3808 93 11 00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phenoxy-phytohormones</w:t>
              <!--{FOOT}//-->
            </w:r>
          </w:p>
        </w:tc>
        <!--<w:tc>
          <w:p>
            <w:pPr>
              <w:pStyle w:val="NormalinTable"/>
              <w:jc w:val="center"/>
            </w:pPr>
            <w:r>
              <w:t>{SUPPUNIT}</w:t>
            </w:r>
          </w:p>
        </w:tc>//-->
      </w:tr>
      <w:tr>
        <w:trPr>
          <w:cantSplit/>
        </w:trPr>
        <w:tc>
          <w:p>
            <w:pPr>
              <w:pStyle w:val="NormalinTable"/>
            </w:pPr>
            <w:r>
              <w:rPr>
                <w:b/>
              </w:rPr>
              <w:t>3808 93 13 00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triazines</w:t>
              <!--{FOOT}//-->
            </w:r>
          </w:p>
        </w:tc>
        <!--<w:tc>
          <w:p>
            <w:pPr>
              <w:pStyle w:val="NormalinTable"/>
              <w:jc w:val="center"/>
            </w:pPr>
            <w:r>
              <w:t>{SUPPUNIT}</w:t>
            </w:r>
          </w:p>
        </w:tc>//-->
      </w:tr>
      <w:tr>
        <w:trPr>
          <w:cantSplit/>
        </w:trPr>
        <w:tc>
          <w:p>
            <w:pPr>
              <w:pStyle w:val="NormalinTable"/>
            </w:pPr>
            <w:r>
              <w:rPr>
                <w:b/>
              </w:rPr>
              <w:t>3808 93 15 00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amides</w:t>
              <!--{FOOT}//-->
            </w:r>
          </w:p>
        </w:tc>
        <!--<w:tc>
          <w:p>
            <w:pPr>
              <w:pStyle w:val="NormalinTable"/>
              <w:jc w:val="center"/>
            </w:pPr>
            <w:r>
              <w:t>{SUPPUNIT}</w:t>
            </w:r>
          </w:p>
        </w:tc>//-->
      </w:tr>
      <w:tr>
        <w:trPr>
          <w:cantSplit/>
        </w:trPr>
        <w:tc>
          <w:p>
            <w:pPr>
              <w:pStyle w:val="NormalinTable"/>
            </w:pPr>
            <w:r>
              <w:rPr>
                <w:b/>
              </w:rPr>
              <w:t>3808 93 17 00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carbamates</w:t>
              <!--{FOOT}//-->
            </w:r>
          </w:p>
        </w:tc>
        <!--<w:tc>
          <w:p>
            <w:pPr>
              <w:pStyle w:val="NormalinTable"/>
              <w:jc w:val="center"/>
            </w:pPr>
            <w:r>
              <w:t>{SUPPUNIT}</w:t>
            </w:r>
          </w:p>
        </w:tc>//-->
      </w:tr>
      <w:tr>
        <w:trPr>
          <w:cantSplit/>
        </w:trPr>
        <w:tc>
          <w:p>
            <w:pPr>
              <w:pStyle w:val="NormalinTable"/>
            </w:pPr>
            <w:r>
              <w:rPr>
                <w:b/>
              </w:rPr>
              <w:t>3808 93 21 00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dinitroaniline derivatives</w:t>
              <!--{FOOT}//-->
            </w:r>
          </w:p>
        </w:tc>
        <!--<w:tc>
          <w:p>
            <w:pPr>
              <w:pStyle w:val="NormalinTable"/>
              <w:jc w:val="center"/>
            </w:pPr>
            <w:r>
              <w:t>{SUPPUNIT}</w:t>
            </w:r>
          </w:p>
        </w:tc>//-->
      </w:tr>
      <w:tr>
        <w:trPr>
          <w:cantSplit/>
        </w:trPr>
        <w:tc>
          <w:p>
            <w:pPr>
              <w:pStyle w:val="NormalinTable"/>
            </w:pPr>
            <w:r>
              <w:rPr>
                <w:b/>
              </w:rPr>
              <w:t>3808 93 23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derivatives of urea, of uracil or of sulphonylurea</w:t>
              <!--{FOOT}//-->
            </w:r>
          </w:p>
        </w:tc>
        <!--<w:tc>
          <w:p>
            <w:pPr>
              <w:pStyle w:val="NormalinTable"/>
              <w:jc w:val="center"/>
            </w:pPr>
            <w:r>
              <w:t>{SUPPUNIT}</w:t>
            </w:r>
          </w:p>
        </w:tc>//-->
      </w:tr>
      <w:tr>
        <w:trPr>
          <w:cantSplit/>
        </w:trPr>
        <w:tc>
          <w:p>
            <w:pPr>
              <w:pStyle w:val="NormalinTable"/>
            </w:pPr>
            <w:r>
              <w:rPr>
                <w:b/>
              </w:rPr>
              <w:t>3808 93 23 10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Herbicide containing flazasulfuron (ISO) as an active ingredient</w:t>
              <!--{FOOT}//-->
            </w:r>
          </w:p>
        </w:tc>
        <!--<w:tc>
          <w:p>
            <w:pPr>
              <w:pStyle w:val="NormalinTable"/>
              <w:jc w:val="center"/>
            </w:pPr>
            <w:r>
              <w:t>{SUPPUNIT}</w:t>
            </w:r>
          </w:p>
        </w:tc>//-->
      </w:tr>
      <w:tr>
        <w:trPr>
          <w:cantSplit/>
        </w:trPr>
        <w:tc>
          <w:p>
            <w:pPr>
              <w:pStyle w:val="NormalinTable"/>
            </w:pPr>
            <w:r>
              <w:rPr>
                <w:b/>
              </w:rPr>
              <w:t>3808 93 23 90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3808 93 27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3808 93 27 40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consisting of a suspension of tepraloxydim (ISO), containing by weight:</w:t>
            </w:r>
            <w:r>
              <w:br/>
              <w:t>- 30% or more of tepraloxydim (ISO) and</w:t>
            </w:r>
            <w:r>
              <w:br/>
              <w:t>- not more than 70% of a petroleum fraction consisting of aromatic hydrocarbons</w:t>
              <!--{FOOT}//-->
            </w:r>
          </w:p>
        </w:tc>
        <!--<w:tc>
          <w:p>
            <w:pPr>
              <w:pStyle w:val="NormalinTable"/>
              <w:jc w:val="center"/>
            </w:pPr>
            <w:r>
              <w:t>{SUPPUNIT}</w:t>
            </w:r>
          </w:p>
        </w:tc>//-->
      </w:tr>
      <w:tr>
        <w:trPr>
          <w:cantSplit/>
        </w:trPr>
        <w:tc>
          <w:p>
            <w:pPr>
              <w:pStyle w:val="NormalinTable"/>
            </w:pPr>
            <w:r>
              <w:rPr>
                <w:b/>
              </w:rPr>
              <w:t>3808 93 27 90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3808 93 30 00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Anti-sprouting products</w:t>
              <!--{FOOT}//-->
            </w:r>
          </w:p>
        </w:tc>
        <!--<w:tc>
          <w:p>
            <w:pPr>
              <w:pStyle w:val="NormalinTable"/>
              <w:jc w:val="center"/>
            </w:pPr>
            <w:r>
              <w:t>{SUPPUNIT}</w:t>
            </w:r>
          </w:p>
        </w:tc>//-->
      </w:tr>
      <w:tr>
        <w:trPr>
          <w:cantSplit/>
        </w:trPr>
        <w:tc>
          <w:p>
            <w:pPr>
              <w:pStyle w:val="NormalinTable"/>
            </w:pPr>
            <w:r>
              <w:rPr>
                <w:b/>
              </w:rPr>
              <w:t>3808 93 90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Plant-growth regulators</w:t>
              <!--{FOOT}//-->
            </w:r>
          </w:p>
        </w:tc>
        <!--<w:tc>
          <w:p>
            <w:pPr>
              <w:pStyle w:val="NormalinTable"/>
              <w:jc w:val="center"/>
            </w:pPr>
            <w:r>
              <w:t>{SUPPUNIT}</w:t>
            </w:r>
          </w:p>
        </w:tc>//-->
      </w:tr>
      <w:tr>
        <w:trPr>
          <w:cantSplit/>
        </w:trPr>
        <w:tc>
          <w:p>
            <w:pPr>
              <w:pStyle w:val="NormalinTable"/>
            </w:pPr>
            <w:r>
              <w:rPr>
                <w:b/>
              </w:rPr>
              <w:t>3808 93 90 10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in the form of granules, containing by weight:</w:t>
            </w:r>
            <w:r>
              <w:br/>
              <w:t>- 38,8% or more but not more than 41,2% of Gibberellin A3, or</w:t>
            </w:r>
            <w:r>
              <w:br/>
              <w:t>- 9,5% or more but not more than 10,5% of Gibberellin A4 and A7 </w:t>
              <!--{FOOT}//-->
            </w:r>
          </w:p>
        </w:tc>
        <!--<w:tc>
          <w:p>
            <w:pPr>
              <w:pStyle w:val="NormalinTable"/>
              <w:jc w:val="center"/>
            </w:pPr>
            <w:r>
              <w:t>{SUPPUNIT}</w:t>
            </w:r>
          </w:p>
        </w:tc>//-->
      </w:tr>
      <w:tr>
        <w:trPr>
          <w:cantSplit/>
        </w:trPr>
        <w:tc>
          <w:p>
            <w:pPr>
              <w:pStyle w:val="NormalinTable"/>
            </w:pPr>
            <w:r>
              <w:rPr>
                <w:b/>
              </w:rPr>
              <w:t>3808 93 90 20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consisting of benzyl(purin-6-yl)amine in a glycol solution, containing by weight:</w:t>
            </w:r>
            <w:r>
              <w:br/>
              <w:t>- 1,88% or more but not more than 2,00% of benzyl(purin-6-yl)amine of a kind used in plant growth regulators</w:t>
              <!--{FOOT}//-->
            </w:r>
          </w:p>
        </w:tc>
        <!--<w:tc>
          <w:p>
            <w:pPr>
              <w:pStyle w:val="NormalinTable"/>
              <w:jc w:val="center"/>
            </w:pPr>
            <w:r>
              <w:t>{SUPPUNIT}</w:t>
            </w:r>
          </w:p>
        </w:tc>//-->
      </w:tr>
      <w:tr>
        <w:trPr>
          <w:cantSplit/>
        </w:trPr>
        <w:tc>
          <w:p>
            <w:pPr>
              <w:pStyle w:val="NormalinTable"/>
            </w:pPr>
            <w:r>
              <w:rPr>
                <w:b/>
              </w:rPr>
              <w:t>3808 93 90 30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containing by weight:</w:t>
            </w:r>
            <w:r>
              <w:br/>
              <w:t>- 1,8% of sodium para-nitrophenolate,</w:t>
            </w:r>
            <w:r>
              <w:br/>
              <w:t>- 1,2% of sodium ortho-nitrophenolate,</w:t>
            </w:r>
            <w:r>
              <w:br/>
              <w:t>- 0,6% of sodium 5-nitroguaiacolate for use in the manufacture of a plant growth regulator</w:t>
              <!--{FOOT}//-->
            </w:r>
          </w:p>
        </w:tc>
        <!--<w:tc>
          <w:p>
            <w:pPr>
              <w:pStyle w:val="NormalinTable"/>
              <w:jc w:val="center"/>
            </w:pPr>
            <w:r>
              <w:t>{SUPPUNIT}</w:t>
            </w:r>
          </w:p>
        </w:tc>//-->
      </w:tr>
      <w:tr>
        <w:trPr>
          <w:cantSplit/>
        </w:trPr>
        <w:tc>
          <w:p>
            <w:pPr>
              <w:pStyle w:val="NormalinTable"/>
            </w:pPr>
            <w:r>
              <w:rPr>
                <w:b/>
              </w:rPr>
              <w:t>3808 93 90 40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Mixed white powder containing by weight:</w:t>
            </w:r>
            <w:r>
              <w:br/>
              <w:t>- 3% or more but not more than 3,6% of 1-methylcyclopropene with a purity more than 96% and</w:t>
            </w:r>
            <w:r>
              <w:br/>
              <w:t>- containing less than 0,05% of each impurity of 1-chloro-2-methylpropene and 3-chloro-2-methylpropene for use in the manufacture of a growth regulator of post-harvest fruits, vegetables and ornamentals with a specific generator</w:t>
              <!--{FOOT}//-->
            </w:r>
          </w:p>
        </w:tc>
        <!--<w:tc>
          <w:p>
            <w:pPr>
              <w:pStyle w:val="NormalinTable"/>
              <w:jc w:val="center"/>
            </w:pPr>
            <w:r>
              <w:t>{SUPPUNIT}</w:t>
            </w:r>
          </w:p>
        </w:tc>//-->
      </w:tr>
      <w:tr>
        <w:trPr>
          <w:cantSplit/>
        </w:trPr>
        <w:tc>
          <w:p>
            <w:pPr>
              <w:pStyle w:val="NormalinTable"/>
            </w:pPr>
            <w:r>
              <w:rPr>
                <w:b/>
              </w:rPr>
              <w:t>3808 93 90 50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in the form of powder, containing by weight:</w:t>
            </w:r>
            <w:r>
              <w:br/>
              <w:t>- 55% or more of Gibberellin A4,</w:t>
            </w:r>
            <w:r>
              <w:br/>
              <w:t>- 1% or more but not more than 35% of Gibberellin A7,</w:t>
            </w:r>
            <w:r>
              <w:br/>
              <w:t>- 90% or more of Gibberellin A4 and Gibberellin A7 combined</w:t>
            </w:r>
            <w:r>
              <w:br/>
              <w:t>- not more than 10% of a combination of water and other naturally occurring Gibberellins of a kind used in plant growth regulators</w:t>
              <!--{FOOT}//-->
            </w:r>
          </w:p>
        </w:tc>
        <!--<w:tc>
          <w:p>
            <w:pPr>
              <w:pStyle w:val="NormalinTable"/>
              <w:jc w:val="center"/>
            </w:pPr>
            <w:r>
              <w:t>{SUPPUNIT}</w:t>
            </w:r>
          </w:p>
        </w:tc>//-->
      </w:tr>
      <w:tr>
        <w:trPr>
          <w:cantSplit/>
        </w:trPr>
        <w:tc>
          <w:p>
            <w:pPr>
              <w:pStyle w:val="NormalinTable"/>
            </w:pPr>
            <w:r>
              <w:rPr>
                <w:b/>
              </w:rPr>
              <w:t>3808 93 90 60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in the form of tablets containing by weight: </w:t>
            </w:r>
            <w:r>
              <w:br/>
              <w:t>- 0,55% or more but not more than 2,50% of 1-methylcyclopropene (1-MCP) (CAS RN 3100-04-7) with a minimum purity of 96% or more, and</w:t>
            </w:r>
            <w:r>
              <w:br/>
              <w:t>- less than 0,05% of each of the two impurities, 1-chloro-2-methylpropene (CAS RN 513-37-1) and 3-chloro-2-methylpropene (CAS RN 563-47-3) for coating</w:t>
              <!--{FOOT}//-->
            </w:r>
          </w:p>
        </w:tc>
        <!--<w:tc>
          <w:p>
            <w:pPr>
              <w:pStyle w:val="NormalinTable"/>
              <w:jc w:val="center"/>
            </w:pPr>
            <w:r>
              <w:t>{SUPPUNIT}</w:t>
            </w:r>
          </w:p>
        </w:tc>//-->
      </w:tr>
      <w:tr>
        <w:trPr>
          <w:cantSplit/>
        </w:trPr>
        <w:tc>
          <w:p>
            <w:pPr>
              <w:pStyle w:val="NormalinTable"/>
            </w:pPr>
            <w:r>
              <w:rPr>
                <w:b/>
              </w:rPr>
              <w:t>3808 93 90 90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Disinfectants</w:t>
              <!--{FOOT}//-->
            </w:r>
          </w:p>
        </w:tc>
        <!--<w:tc>
          <w:p>
            <w:pPr>
              <w:pStyle w:val="NormalinTable"/>
              <w:jc w:val="center"/>
            </w:pPr>
            <w:r>
              <w:t>{SUPPUNIT}</w:t>
            </w:r>
          </w:p>
        </w:tc>//-->
      </w:tr>
      <w:tr>
        <w:trPr>
          <w:cantSplit/>
        </w:trPr>
        <w:tc>
          <w:p>
            <w:pPr>
              <w:pStyle w:val="NormalinTable"/>
            </w:pPr>
            <w:r>
              <w:rPr>
                <w:b/>
              </w:rPr>
              <w:t>3808 94 10 00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quaternary ammonium salts</w:t>
              <!--{FOOT}//-->
            </w:r>
          </w:p>
        </w:tc>
        <!--<w:tc>
          <w:p>
            <w:pPr>
              <w:pStyle w:val="NormalinTable"/>
              <w:jc w:val="center"/>
            </w:pPr>
            <w:r>
              <w:t>{SUPPUNIT}</w:t>
            </w:r>
          </w:p>
        </w:tc>//-->
      </w:tr>
      <w:tr>
        <w:trPr>
          <w:cantSplit/>
        </w:trPr>
        <w:tc>
          <w:p>
            <w:pPr>
              <w:pStyle w:val="NormalinTable"/>
            </w:pPr>
            <w:r>
              <w:rPr>
                <w:b/>
              </w:rPr>
              <w:t>3808 94 20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halogenated compounds</w:t>
              <!--{FOOT}//-->
            </w:r>
          </w:p>
        </w:tc>
        <!--<w:tc>
          <w:p>
            <w:pPr>
              <w:pStyle w:val="NormalinTable"/>
              <w:jc w:val="center"/>
            </w:pPr>
            <w:r>
              <w:t>{SUPPUNIT}</w:t>
            </w:r>
          </w:p>
        </w:tc>//-->
      </w:tr>
      <w:tr>
        <w:trPr>
          <w:cantSplit/>
        </w:trPr>
        <w:tc>
          <w:p>
            <w:pPr>
              <w:pStyle w:val="NormalinTable"/>
            </w:pPr>
            <w:r>
              <w:rPr>
                <w:b/>
              </w:rPr>
              <w:t>3808 94 20 20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Trichloroisocyanuric acid and preparations thereof, also referred to as ‘symclosene’ under the international non-propriatory name (INN)</w:t>
              <!--{FOOT}//-->
            </w:r>
          </w:p>
        </w:tc>
        <!--<w:tc>
          <w:p>
            <w:pPr>
              <w:pStyle w:val="NormalinTable"/>
              <w:jc w:val="center"/>
            </w:pPr>
            <w:r>
              <w:t>{SUPPUNIT}</w:t>
            </w:r>
          </w:p>
        </w:tc>//-->
      </w:tr>
      <w:tr>
        <w:trPr>
          <w:cantSplit/>
        </w:trPr>
        <w:tc>
          <w:p>
            <w:pPr>
              <w:pStyle w:val="NormalinTable"/>
            </w:pPr>
            <w:r>
              <w:rPr>
                <w:b/>
              </w:rPr>
              <w:t>3808 94 20 30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Bromochloro-5,5-dimethylimidazolidine-2,4-dione (CAS RN 32718-18-6) containing:</w:t>
            </w:r>
            <w:r>
              <w:br/>
              <w:t>- 1,3-Dichloro-5,5-dimethylimidazolidine-2,4-dione (CAS RN 118-52-5),</w:t>
            </w:r>
            <w:r>
              <w:br/>
              <w:t>- 1,3-Dibromo-5,5-dimethylimidazolidine-2,4-dione (CAS RN 77-48-5),</w:t>
            </w:r>
            <w:r>
              <w:br/>
              <w:t>- 1-Bromo,3-chloro-5,5-dimethylimidazolidine-2,4-dione (CAS RN 16079-88-2), and</w:t>
            </w:r>
            <w:r>
              <w:br/>
              <w:t>- 1-Chloro,3-bromo-5,5-dimethylimidazolidine-2,4-dione (CAS RN 126-06-7) </w:t>
              <!--{FOOT}//-->
            </w:r>
          </w:p>
        </w:tc>
        <!--<w:tc>
          <w:p>
            <w:pPr>
              <w:pStyle w:val="NormalinTable"/>
              <w:jc w:val="center"/>
            </w:pPr>
            <w:r>
              <w:t>{SUPPUNIT}</w:t>
            </w:r>
          </w:p>
        </w:tc>//-->
      </w:tr>
      <w:tr>
        <w:trPr>
          <w:cantSplit/>
        </w:trPr>
        <w:tc>
          <w:p>
            <w:pPr>
              <w:pStyle w:val="NormalinTable"/>
            </w:pPr>
            <w:r>
              <w:rPr>
                <w:b/>
              </w:rPr>
              <w:t>3808 94 20 90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3808 94 90 10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Technical aerosols that contain hydrofluorocarbons (HFCs) with global warming potential (GWP) of 150 or more</w:t>
              <!--{FOOT}//-->
            </w:r>
          </w:p>
        </w:tc>
        <!--<w:tc>
          <w:p>
            <w:pPr>
              <w:pStyle w:val="NormalinTable"/>
              <w:jc w:val="center"/>
            </w:pPr>
            <w:r>
              <w:t>{SUPPUNIT}</w:t>
            </w:r>
          </w:p>
        </w:tc>//-->
      </w:tr>
      <w:tr>
        <w:trPr>
          <w:cantSplit/>
        </w:trPr>
        <w:tc>
          <w:p>
            <w:pPr>
              <w:pStyle w:val="NormalinTable"/>
            </w:pPr>
            <w:r>
              <w:rPr>
                <w:b/>
              </w:rPr>
              <w:t>3808 94 90 90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3808 99 10 00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Rodenticides</w:t>
              <!--{FOOT}//-->
            </w:r>
          </w:p>
        </w:tc>
        <!--<w:tc>
          <w:p>
            <w:pPr>
              <w:pStyle w:val="NormalinTable"/>
              <w:jc w:val="center"/>
            </w:pPr>
            <w:r>
              <w:t>{SUPPUNIT}</w:t>
            </w:r>
          </w:p>
        </w:tc>//-->
      </w:tr>
      <w:tr>
        <w:trPr>
          <w:cantSplit/>
        </w:trPr>
        <w:tc>
          <w:p>
            <w:pPr>
              <w:pStyle w:val="NormalinTable"/>
            </w:pPr>
            <w:r>
              <w:rPr>
                <w:b/>
              </w:rPr>
              <w:t>3808 99 90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3808 99 90 10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Oxamyl (ISO) (CAS RN 23135-22-0) in a solution of cyclohexanone and water</w:t>
              <!--{FOOT}//-->
            </w:r>
          </w:p>
        </w:tc>
        <!--<w:tc>
          <w:p>
            <w:pPr>
              <w:pStyle w:val="NormalinTable"/>
              <w:jc w:val="center"/>
            </w:pPr>
            <w:r>
              <w:t>{SUPPUNIT}</w:t>
            </w:r>
          </w:p>
        </w:tc>//-->
      </w:tr>
      <w:tr>
        <w:trPr>
          <w:cantSplit/>
        </w:trPr>
        <w:tc>
          <w:p>
            <w:pPr>
              <w:pStyle w:val="NormalinTable"/>
            </w:pPr>
            <w:r>
              <w:rPr>
                <w:b/>
              </w:rPr>
              <w:t>3808 99 90 20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Abamectin (ISO) (CAS RN 71751-41-2)</w:t>
              <!--{FOOT}//-->
            </w:r>
          </w:p>
        </w:tc>
        <!--<w:tc>
          <w:p>
            <w:pPr>
              <w:pStyle w:val="NormalinTable"/>
              <w:jc w:val="center"/>
            </w:pPr>
            <w:r>
              <w:t>{SUPPUNIT}</w:t>
            </w:r>
          </w:p>
        </w:tc>//-->
      </w:tr>
      <w:tr>
        <w:trPr>
          <w:cantSplit/>
        </w:trPr>
        <w:tc>
          <w:p>
            <w:pPr>
              <w:pStyle w:val="NormalinTable"/>
            </w:pPr>
            <w:r>
              <w:rPr>
                <w:b/>
              </w:rPr>
              <w:t>3808 99 90 90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Finishing agents, dye carriers to accelerate the dyeing or fixing of dyestuffs and other products and preparations (for example, dressings and mordants), of a kind used in the textile, paper, leather or like industries, not elsewhere specified or included</w:t>
              <!--{FOOT}//-->
            </w:r>
          </w:p>
        </w:tc>
        <!--<w:tc>
          <w:p>
            <w:pPr>
              <w:pStyle w:val="NormalinTable"/>
              <w:jc w:val="center"/>
            </w:pPr>
            <w:r>
              <w:t>{SUPPUNIT}</w:t>
            </w:r>
          </w:p>
        </w:tc>//-->
      </w:tr>
      <w:tr>
        <w:trPr>
          <w:cantSplit/>
        </w:trPr>
        <w:tc>
          <w:p>
            <w:pPr>
              <w:pStyle w:val="NormalinTable"/>
            </w:pPr>
            <w:r>
              <w:rPr>
                <w:b/>
              </w:rPr>
              <w:t>3809 10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a basis of amylaceous substances</w:t>
              <!--{FOOT}//-->
            </w:r>
          </w:p>
        </w:tc>
        <!--<w:tc>
          <w:p>
            <w:pPr>
              <w:pStyle w:val="NormalinTable"/>
              <w:jc w:val="center"/>
            </w:pPr>
            <w:r>
              <w:t>{SUPPUNIT}</w:t>
            </w:r>
          </w:p>
        </w:tc>//-->
      </w:tr>
      <w:tr>
        <w:trPr>
          <w:cantSplit/>
        </w:trPr>
        <w:tc>
          <w:p>
            <w:pPr>
              <w:pStyle w:val="NormalinTable"/>
            </w:pPr>
            <w:r>
              <w:rPr>
                <w:b/>
              </w:rPr>
              <w:t>3809 10 10 00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55% of such substances</w:t>
              <!--{FOOT}//-->
            </w:r>
          </w:p>
        </w:tc>
        <!--<w:tc>
          <w:p>
            <w:pPr>
              <w:pStyle w:val="NormalinTable"/>
              <w:jc w:val="center"/>
            </w:pPr>
            <w:r>
              <w:t>{SUPPUNIT}</w:t>
            </w:r>
          </w:p>
        </w:tc>//-->
      </w:tr>
      <w:tr>
        <w:trPr>
          <w:cantSplit/>
        </w:trPr>
        <w:tc>
          <w:p>
            <w:pPr>
              <w:pStyle w:val="NormalinTable"/>
            </w:pPr>
            <w:r>
              <w:rPr>
                <w:b/>
              </w:rPr>
              <w:t>3809 10 30 00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55% or more but less than 70% of such substances</w:t>
              <!--{FOOT}//-->
            </w:r>
          </w:p>
        </w:tc>
        <!--<w:tc>
          <w:p>
            <w:pPr>
              <w:pStyle w:val="NormalinTable"/>
              <w:jc w:val="center"/>
            </w:pPr>
            <w:r>
              <w:t>{SUPPUNIT}</w:t>
            </w:r>
          </w:p>
        </w:tc>//-->
      </w:tr>
      <w:tr>
        <w:trPr>
          <w:cantSplit/>
        </w:trPr>
        <w:tc>
          <w:p>
            <w:pPr>
              <w:pStyle w:val="NormalinTable"/>
            </w:pPr>
            <w:r>
              <w:rPr>
                <w:b/>
              </w:rPr>
              <w:t>3809 10 50 00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70% or more but less than 83% of such substances</w:t>
              <!--{FOOT}//-->
            </w:r>
          </w:p>
        </w:tc>
        <!--<w:tc>
          <w:p>
            <w:pPr>
              <w:pStyle w:val="NormalinTable"/>
              <w:jc w:val="center"/>
            </w:pPr>
            <w:r>
              <w:t>{SUPPUNIT}</w:t>
            </w:r>
          </w:p>
        </w:tc>//-->
      </w:tr>
      <w:tr>
        <w:trPr>
          <w:cantSplit/>
        </w:trPr>
        <w:tc>
          <w:p>
            <w:pPr>
              <w:pStyle w:val="NormalinTable"/>
            </w:pPr>
            <w:r>
              <w:rPr>
                <w:b/>
              </w:rPr>
              <w:t>3809 10 90 00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83% or more of such substances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or like industries</w:t>
              <!--{FOOT}//-->
            </w:r>
          </w:p>
        </w:tc>
        <!--<w:tc>
          <w:p>
            <w:pPr>
              <w:pStyle w:val="NormalinTable"/>
              <w:jc w:val="center"/>
            </w:pPr>
            <w:r>
              <w:t>{SUPPUNIT}</w:t>
            </w:r>
          </w:p>
        </w:tc>//-->
      </w:tr>
      <w:tr>
        <w:trPr>
          <w:cantSplit/>
        </w:trPr>
        <w:tc>
          <w:p>
            <w:pPr>
              <w:pStyle w:val="NormalinTable"/>
            </w:pPr>
            <w:r>
              <w:rPr>
                <w:b/>
              </w:rPr>
              <w:t>3809 91 00 10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5-ethyl-2-methyl-2-oxo-1,3,2λ</w:t>
            </w:r>
            <w:r>
              <w:rPr>
                <w:vertAlign w:val="superscript"/>
              </w:rPr>
              <w:t>5</w:t>
            </w:r>
            <w:r>
              <w:t xml:space="preserve">-dioxaphosphoran-5-ylmethyl methyl methylphosphonate and bis(5-ethyl-2-methyl-2-oxo-1,3,2λ</w:t>
            </w:r>
            <w:r>
              <w:rPr>
                <w:vertAlign w:val="superscript"/>
              </w:rPr>
              <w:t>5</w:t>
            </w:r>
            <w:r>
              <w:t xml:space="preserve">-dioxaphosphoran-5-ylmethyl) methylphosphonate</w:t>
              <!--{FOOT}//-->
            </w:r>
          </w:p>
        </w:tc>
        <!--<w:tc>
          <w:p>
            <w:pPr>
              <w:pStyle w:val="NormalinTable"/>
              <w:jc w:val="center"/>
            </w:pPr>
            <w:r>
              <w:t>{SUPPUNIT}</w:t>
            </w:r>
          </w:p>
        </w:tc>//-->
      </w:tr>
      <w:tr>
        <w:trPr>
          <w:cantSplit/>
        </w:trPr>
        <w:tc>
          <w:p>
            <w:pPr>
              <w:pStyle w:val="NormalinTable"/>
            </w:pPr>
            <w:r>
              <w:rPr>
                <w:b/>
              </w:rPr>
              <w:t>3809 91 00 90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or like industries</w:t>
              <!--{FOOT}//-->
            </w:r>
          </w:p>
        </w:tc>
        <!--<w:tc>
          <w:p>
            <w:pPr>
              <w:pStyle w:val="NormalinTable"/>
              <w:jc w:val="center"/>
            </w:pPr>
            <w:r>
              <w:t>{SUPPUNIT}</w:t>
            </w:r>
          </w:p>
        </w:tc>//-->
      </w:tr>
      <w:tr>
        <w:trPr>
          <w:cantSplit/>
        </w:trPr>
        <w:tc>
          <w:p>
            <w:pPr>
              <w:pStyle w:val="NormalinTable"/>
            </w:pPr>
            <w:r>
              <w:rPr>
                <w:b/>
              </w:rPr>
              <w:t>3809 92 00 20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Defoamer, consisting of a mixture of oxydipropanol and 2,5,8,11-tetramethyldodec-6-yn-5,8-diol</w:t>
              <!--{FOOT}//-->
            </w:r>
          </w:p>
        </w:tc>
        <!--<w:tc>
          <w:p>
            <w:pPr>
              <w:pStyle w:val="NormalinTable"/>
              <w:jc w:val="center"/>
            </w:pPr>
            <w:r>
              <w:t>{SUPPUNIT}</w:t>
            </w:r>
          </w:p>
        </w:tc>//-->
      </w:tr>
      <w:tr>
        <w:trPr>
          <w:cantSplit/>
        </w:trPr>
        <w:tc>
          <w:p>
            <w:pPr>
              <w:pStyle w:val="NormalinTable"/>
            </w:pPr>
            <w:r>
              <w:rPr>
                <w:b/>
              </w:rPr>
              <w:t>3809 92 00 90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3809 93 00 00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leather or like industries</w:t>
              <!--{FOOT}//-->
            </w:r>
          </w:p>
        </w:tc>
        <!--<w:tc>
          <w:p>
            <w:pPr>
              <w:pStyle w:val="NormalinTable"/>
              <w:jc w:val="center"/>
            </w:pPr>
            <w:r>
              <w:t>{SUPPUNIT}</w:t>
            </w:r>
          </w:p>
        </w:tc>//-->
      </w:tr>
      <w:tr>
        <w:trPr>
          <w:cantSplit/>
        </w:trPr>
        <w:tc>
          <w:p>
            <w:pPr>
              <w:pStyle w:val="NormalinTable"/>
            </w:pPr>
            <w:r>
              <w:rPr>
                <w:b/>
              </w:rPr>
              <w:t>3810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FOOT}//-->
            </w:r>
          </w:p>
        </w:tc>
        <!--<w:tc>
          <w:p>
            <w:pPr>
              <w:pStyle w:val="NormalinTable"/>
              <w:jc w:val="center"/>
            </w:pPr>
            <w:r>
              <w:t>{SUPPUNIT}</w:t>
            </w:r>
          </w:p>
        </w:tc>//-->
      </w:tr>
      <w:tr>
        <w:trPr>
          <w:cantSplit/>
        </w:trPr>
        <w:tc>
          <w:p>
            <w:pPr>
              <w:pStyle w:val="NormalinTable"/>
            </w:pPr>
            <w:r>
              <w:rPr>
                <w:b/>
              </w:rPr>
              <w:t>3810 10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Pickling preparations for metal surfaces; soldering, brazing or welding powders and pastes consisting of metal and other materials</w:t>
              <!--{FOOT}//-->
            </w:r>
          </w:p>
        </w:tc>
        <!--<w:tc>
          <w:p>
            <w:pPr>
              <w:pStyle w:val="NormalinTable"/>
              <w:jc w:val="center"/>
            </w:pPr>
            <w:r>
              <w:t>{SUPPUNIT}</w:t>
            </w:r>
          </w:p>
        </w:tc>//-->
      </w:tr>
      <w:tr>
        <w:trPr>
          <w:cantSplit/>
        </w:trPr>
        <w:tc>
          <w:p>
            <w:pPr>
              <w:pStyle w:val="NormalinTable"/>
            </w:pPr>
            <w:r>
              <w:rPr>
                <w:b/>
              </w:rPr>
              <w:t>3810 10 00 10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Soldering or welding paste, consisting of a mixture of metals and resin containing by weight:</w:t>
            </w:r>
            <w:r>
              <w:br/>
              <w:t>- 70% or more, but not more than 90% of tin</w:t>
            </w:r>
            <w:r>
              <w:br/>
              <w:t>- not more than 10% of one or more metals of silver, copper, bismuth, zinc, or indium for use in the electro technical industry</w:t>
              <!--{FOOT}//-->
            </w:r>
          </w:p>
        </w:tc>
        <!--<w:tc>
          <w:p>
            <w:pPr>
              <w:pStyle w:val="NormalinTable"/>
              <w:jc w:val="center"/>
            </w:pPr>
            <w:r>
              <w:t>{SUPPUNIT}</w:t>
            </w:r>
          </w:p>
        </w:tc>//-->
      </w:tr>
      <w:tr>
        <w:trPr>
          <w:cantSplit/>
        </w:trPr>
        <w:tc>
          <w:p>
            <w:pPr>
              <w:pStyle w:val="NormalinTable"/>
            </w:pPr>
            <w:r>
              <w:rPr>
                <w:b/>
              </w:rPr>
              <w:t>3810 10 00 90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3810 90 10 00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a kind used as cores or coatings for welding electrodes and rods</w:t>
              <!--{FOOT}//-->
            </w:r>
          </w:p>
        </w:tc>
        <!--<w:tc>
          <w:p>
            <w:pPr>
              <w:pStyle w:val="NormalinTable"/>
              <w:jc w:val="center"/>
            </w:pPr>
            <w:r>
              <w:t>{SUPPUNIT}</w:t>
            </w:r>
          </w:p>
        </w:tc>//-->
      </w:tr>
      <w:tr>
        <w:trPr>
          <w:cantSplit/>
        </w:trPr>
        <w:tc>
          <w:p>
            <w:pPr>
              <w:pStyle w:val="NormalinTable"/>
            </w:pPr>
            <w:r>
              <w:rPr>
                <w:b/>
              </w:rPr>
              <w:t>3810 90 90 00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Anti-knock preparations, oxidation inhibitors, gum inhibitors, viscosity improvers, anti-corrosive preparations and other prepared additives, for mineral oils (including gasoline) or for other liquids used for the same purposes as mineral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Anti-knock preparations</w:t>
              <!--{FOOT}//-->
            </w:r>
          </w:p>
        </w:tc>
        <!--<w:tc>
          <w:p>
            <w:pPr>
              <w:pStyle w:val="NormalinTable"/>
              <w:jc w:val="center"/>
            </w:pPr>
            <w:r>
              <w:t>{SUPPUNIT}</w:t>
            </w:r>
          </w:p>
        </w:tc>//-->
      </w:tr>
      <w:tr>
        <w:trPr>
          <w:cantSplit/>
        </w:trPr>
        <w:tc>
          <w:p>
            <w:pPr>
              <w:pStyle w:val="NormalinTable"/>
            </w:pPr>
            <w:r>
              <w:rPr>
                <w:b/>
              </w:rPr>
              <w:t>3811 11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Based on lead compounds</w:t>
              <!--{FOOT}//-->
            </w:r>
          </w:p>
        </w:tc>
        <!--<w:tc>
          <w:p>
            <w:pPr>
              <w:pStyle w:val="NormalinTable"/>
              <w:jc w:val="center"/>
            </w:pPr>
            <w:r>
              <w:t>{SUPPUNIT}</w:t>
            </w:r>
          </w:p>
        </w:tc>//-->
      </w:tr>
      <w:tr>
        <w:trPr>
          <w:cantSplit/>
        </w:trPr>
        <w:tc>
          <w:p>
            <w:pPr>
              <w:pStyle w:val="NormalinTable"/>
            </w:pPr>
            <w:r>
              <w:rPr>
                <w:b/>
              </w:rPr>
              <w:t>3811 11 10 00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tetraethyl-lead</w:t>
              <!--{FOOT}//-->
            </w:r>
          </w:p>
        </w:tc>
        <!--<w:tc>
          <w:p>
            <w:pPr>
              <w:pStyle w:val="NormalinTable"/>
              <w:jc w:val="center"/>
            </w:pPr>
            <w:r>
              <w:t>{SUPPUNIT}</w:t>
            </w:r>
          </w:p>
        </w:tc>//-->
      </w:tr>
      <w:tr>
        <w:trPr>
          <w:cantSplit/>
        </w:trPr>
        <w:tc>
          <w:p>
            <w:pPr>
              <w:pStyle w:val="NormalinTable"/>
            </w:pPr>
            <w:r>
              <w:rPr>
                <w:b/>
              </w:rPr>
              <w:t>3811 11 90 00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Solution of more than 61% but not more than 63% by weight of methylcyclopentadienyl manganese tricarbonyl in an aromatic hydrocarbon solvent, containing by weight not more than:</w:t>
            </w:r>
            <w:r>
              <w:br/>
              <w:t>- 4,9% of 1,2,4-trimethyl-benzene,</w:t>
            </w:r>
            <w:r>
              <w:br/>
              <w:t>- 4,9% of naphthalene, and</w:t>
            </w:r>
            <w:r>
              <w:br/>
              <w:t>- 0,5% of 1,3,5-trimethyl-benzene </w:t>
              <!--{FOOT}//-->
            </w:r>
          </w:p>
        </w:tc>
        <!--<w:tc>
          <w:p>
            <w:pPr>
              <w:pStyle w:val="NormalinTable"/>
              <w:jc w:val="center"/>
            </w:pPr>
            <w:r>
              <w:t>{SUPPUNIT}</w:t>
            </w:r>
          </w:p>
        </w:tc>//-->
      </w:tr>
      <w:tr>
        <w:trPr>
          <w:cantSplit/>
        </w:trPr>
        <w:tc>
          <w:p>
            <w:pPr>
              <w:pStyle w:val="NormalinTable"/>
            </w:pPr>
            <w:r>
              <w:rPr>
                <w:b/>
              </w:rPr>
              <w:t>3811 19 00 90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Additives for lubricating oils</w:t>
              <!--{FOOT}//-->
            </w:r>
          </w:p>
        </w:tc>
        <!--<w:tc>
          <w:p>
            <w:pPr>
              <w:pStyle w:val="NormalinTable"/>
              <w:jc w:val="center"/>
            </w:pPr>
            <w:r>
              <w:t>{SUPPUNIT}</w:t>
            </w:r>
          </w:p>
        </w:tc>//-->
      </w:tr>
      <w:tr>
        <w:trPr>
          <w:cantSplit/>
        </w:trPr>
        <w:tc>
          <w:p>
            <w:pPr>
              <w:pStyle w:val="NormalinTable"/>
            </w:pPr>
            <w:r>
              <w:rPr>
                <w:b/>
              </w:rPr>
              <w:t>3811 21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petroleum oils or oils obtained from bituminous minerals</w:t>
              <!--{FOOT}//-->
            </w:r>
          </w:p>
        </w:tc>
        <!--<w:tc>
          <w:p>
            <w:pPr>
              <w:pStyle w:val="NormalinTable"/>
              <w:jc w:val="center"/>
            </w:pPr>
            <w:r>
              <w:t>{SUPPUNIT}</w:t>
            </w:r>
          </w:p>
        </w:tc>//-->
      </w:tr>
      <w:tr>
        <w:trPr>
          <w:cantSplit/>
        </w:trPr>
        <w:tc>
          <w:p>
            <w:pPr>
              <w:pStyle w:val="NormalinTable"/>
            </w:pPr>
            <w:r>
              <w:rPr>
                <w:b/>
              </w:rPr>
              <w:t>3811 21 00 10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Salts of dinonylnaphthalenesulphonic acid, in the form of a solution in mineral oils</w:t>
              <!--{FOOT}//-->
            </w:r>
          </w:p>
        </w:tc>
        <!--<w:tc>
          <w:p>
            <w:pPr>
              <w:pStyle w:val="NormalinTable"/>
              <w:jc w:val="center"/>
            </w:pPr>
            <w:r>
              <w:t>{SUPPUNIT}</w:t>
            </w:r>
          </w:p>
        </w:tc>//-->
      </w:tr>
      <w:tr>
        <w:trPr>
          <w:cantSplit/>
        </w:trPr>
        <w:tc>
          <w:p>
            <w:pPr>
              <w:pStyle w:val="NormalinTable"/>
            </w:pPr>
            <w:r>
              <w:rPr>
                <w:b/>
              </w:rPr>
              <w:t>3811 21 00 11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Dispersing agent and oxidation inhibitor containing :</w:t>
            </w:r>
            <w:r>
              <w:br/>
              <w:t>- o-amino polyisobutylenephenol (CAS RN 78330-13-9),</w:t>
            </w:r>
            <w:r>
              <w:br/>
              <w:t>- more than 30% by weight but not more than 50% by weight of mineral oils, used in the manufacture of blends of additives for lubricating oils</w:t>
              <!--{FOOT}//-->
            </w:r>
          </w:p>
        </w:tc>
        <!--<w:tc>
          <w:p>
            <w:pPr>
              <w:pStyle w:val="NormalinTable"/>
              <w:jc w:val="center"/>
            </w:pPr>
            <w:r>
              <w:t>{SUPPUNIT}</w:t>
            </w:r>
          </w:p>
        </w:tc>//-->
      </w:tr>
      <w:tr>
        <w:trPr>
          <w:cantSplit/>
        </w:trPr>
        <w:tc>
          <w:p>
            <w:pPr>
              <w:pStyle w:val="NormalinTable"/>
            </w:pPr>
            <w:r>
              <w:rPr>
                <w:b/>
              </w:rPr>
              <w:t>3811 21 00 12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Dispersing agent containing :</w:t>
            </w:r>
            <w:r>
              <w:br/>
              <w:t>- esters of polyisobutenyl succinic acid and pentaerythritol (CAS RN 103650-95-9),</w:t>
            </w:r>
            <w:r>
              <w:br/>
              <w:t>- 35% or more but not more than 55% by weight of mineral oils and</w:t>
            </w:r>
            <w:r>
              <w:br/>
              <w:t>- with a chlorine content of not more than 0,05% by weight, used in the manufacture of blends of additives for lubricating oils</w:t>
              <!--{FOOT}//-->
            </w:r>
          </w:p>
        </w:tc>
        <!--<w:tc>
          <w:p>
            <w:pPr>
              <w:pStyle w:val="NormalinTable"/>
              <w:jc w:val="center"/>
            </w:pPr>
            <w:r>
              <w:t>{SUPPUNIT}</w:t>
            </w:r>
          </w:p>
        </w:tc>//-->
      </w:tr>
      <w:tr>
        <w:trPr>
          <w:cantSplit/>
        </w:trPr>
        <w:tc>
          <w:p>
            <w:pPr>
              <w:pStyle w:val="NormalinTable"/>
            </w:pPr>
            <w:r>
              <w:rPr>
                <w:b/>
              </w:rPr>
              <w:t>3811 21 00 13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w:t>
            </w:r>
            <w:r>
              <w:br/>
              <w:t>- borated magnesium (C16-C24) alkylbenzene sulphonates and</w:t>
            </w:r>
            <w:r>
              <w:br/>
              <w:t>- mineral oils, having a total base number (TBN) of more than 250, but not more than 350, for use in the manufacture of lubricating oils</w:t>
              <!--{FOOT}//-->
            </w:r>
          </w:p>
        </w:tc>
        <!--<w:tc>
          <w:p>
            <w:pPr>
              <w:pStyle w:val="NormalinTable"/>
              <w:jc w:val="center"/>
            </w:pPr>
            <w:r>
              <w:t>{SUPPUNIT}</w:t>
            </w:r>
          </w:p>
        </w:tc>//-->
      </w:tr>
      <w:tr>
        <w:trPr>
          <w:cantSplit/>
        </w:trPr>
        <w:tc>
          <w:p>
            <w:pPr>
              <w:pStyle w:val="NormalinTable"/>
            </w:pPr>
            <w:r>
              <w:rPr>
                <w:b/>
              </w:rPr>
              <w:t>3811 21 00 14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Dispersing agent :</w:t>
            </w:r>
            <w:r>
              <w:br/>
              <w:t>- containing polyisobutene succinimide derived from reaction products of polyethylenepolyamines with polyisobutenyl succinic anhydride (CAS RN 147880-09-9),</w:t>
            </w:r>
            <w:r>
              <w:br/>
              <w:t>- containing 35% or more but not more than 55% by weight of mineral oils,</w:t>
            </w:r>
            <w:r>
              <w:br/>
              <w:t>- with a chlorine content by weight of not more than 0,05%, </w:t>
            </w:r>
            <w:r>
              <w:br/>
              <w:t>- having a total base number of less than 15, used in the manufacture of blends of additives for lubricating oils</w:t>
              <!--{FOOT}//-->
            </w:r>
          </w:p>
        </w:tc>
        <!--<w:tc>
          <w:p>
            <w:pPr>
              <w:pStyle w:val="NormalinTable"/>
              <w:jc w:val="center"/>
            </w:pPr>
            <w:r>
              <w:t>{SUPPUNIT}</w:t>
            </w:r>
          </w:p>
        </w:tc>//-->
      </w:tr>
      <w:tr>
        <w:trPr>
          <w:cantSplit/>
        </w:trPr>
        <w:tc>
          <w:p>
            <w:pPr>
              <w:pStyle w:val="NormalinTable"/>
            </w:pPr>
            <w:r>
              <w:rPr>
                <w:b/>
              </w:rPr>
              <w:t>3811 21 00 16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Detergent containing :</w:t>
            </w:r>
            <w:r>
              <w:br/>
              <w:t>- Calcium salt of beta-aminocarbonyl alkylphenol (reaction product Mannich base of alkylphenol)</w:t>
            </w:r>
            <w:r>
              <w:br/>
              <w:t>- 40% or more but not more than 60% by weight of mineral oils and</w:t>
            </w:r>
            <w:r>
              <w:br/>
              <w:t>- having a total base number more than 120 used in the manufacture of blends of additives for lubricating oils</w:t>
              <!--{FOOT}//-->
            </w:r>
          </w:p>
        </w:tc>
        <!--<w:tc>
          <w:p>
            <w:pPr>
              <w:pStyle w:val="NormalinTable"/>
              <w:jc w:val="center"/>
            </w:pPr>
            <w:r>
              <w:t>{SUPPUNIT}</w:t>
            </w:r>
          </w:p>
        </w:tc>//-->
      </w:tr>
      <w:tr>
        <w:trPr>
          <w:cantSplit/>
        </w:trPr>
        <w:tc>
          <w:p>
            <w:pPr>
              <w:pStyle w:val="NormalinTable"/>
            </w:pPr>
            <w:r>
              <w:rPr>
                <w:b/>
              </w:rPr>
              <w:t>3811 21 00 18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Detergent containing :</w:t>
            </w:r>
            <w:r>
              <w:br/>
              <w:t>- long chain alkyltoluene calcium sulphonates,</w:t>
            </w:r>
            <w:r>
              <w:br/>
              <w:t>- more than 30% but not more than 50% by weight of mineral oils, and</w:t>
            </w:r>
            <w:r>
              <w:br/>
              <w:t>- having a total base number of more than 310 but not more than 340, used in the manufacture of blends of additives for lubricating oils</w:t>
              <!--{FOOT}//-->
            </w:r>
          </w:p>
        </w:tc>
        <!--<w:tc>
          <w:p>
            <w:pPr>
              <w:pStyle w:val="NormalinTable"/>
              <w:jc w:val="center"/>
            </w:pPr>
            <w:r>
              <w:t>{SUPPUNIT}</w:t>
            </w:r>
          </w:p>
        </w:tc>//-->
      </w:tr>
      <w:tr>
        <w:trPr>
          <w:cantSplit/>
        </w:trPr>
        <w:tc>
          <w:p>
            <w:pPr>
              <w:pStyle w:val="NormalinTable"/>
            </w:pPr>
            <w:r>
              <w:rPr>
                <w:b/>
              </w:rPr>
              <w:t>3811 21 00 19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a polyisobutylene succinimide based mixture, and</w:t>
            </w:r>
            <w:r>
              <w:br/>
              <w:t>- more than 30% but not more than 50% by weight of mineral oils, having a total base number of more than 40, for use in the manufacture of lubricating oils</w:t>
              <!--{FOOT}//-->
            </w:r>
          </w:p>
        </w:tc>
        <!--<w:tc>
          <w:p>
            <w:pPr>
              <w:pStyle w:val="NormalinTable"/>
              <w:jc w:val="center"/>
            </w:pPr>
            <w:r>
              <w:t>{SUPPUNIT}</w:t>
            </w:r>
          </w:p>
        </w:tc>//-->
      </w:tr>
      <w:tr>
        <w:trPr>
          <w:cantSplit/>
        </w:trPr>
        <w:tc>
          <w:p>
            <w:pPr>
              <w:pStyle w:val="NormalinTable"/>
            </w:pPr>
            <w:r>
              <w:rPr>
                <w:b/>
              </w:rPr>
              <w:t>3811 21 00 20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based on complex organic molybdenum compounds, in the form of a solution in mineral oil</w:t>
              <!--{FOOT}//-->
            </w:r>
          </w:p>
        </w:tc>
        <!--<w:tc>
          <w:p>
            <w:pPr>
              <w:pStyle w:val="NormalinTable"/>
              <w:jc w:val="center"/>
            </w:pPr>
            <w:r>
              <w:t>{SUPPUNIT}</w:t>
            </w:r>
          </w:p>
        </w:tc>//-->
      </w:tr>
      <w:tr>
        <w:trPr>
          <w:cantSplit/>
        </w:trPr>
        <w:tc>
          <w:p>
            <w:pPr>
              <w:pStyle w:val="NormalinTable"/>
            </w:pPr>
            <w:r>
              <w:rPr>
                <w:b/>
              </w:rPr>
              <w:t>3811 21 00 25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a (C8-18) alkyl polymethacrylate copolymer with N-[3-(dimethylamino)propyl]methacrylamide, of an average molecular weight (Mw) of more than 10,000 but not more than 20,000, and</w:t>
            </w:r>
            <w:r>
              <w:br/>
              <w:t>- more than 15% , but not more than 30% by weight of mineral oils, for use in the manufacture of lubricating oils</w:t>
              <!--{FOOT}//-->
            </w:r>
          </w:p>
        </w:tc>
        <!--<w:tc>
          <w:p>
            <w:pPr>
              <w:pStyle w:val="NormalinTable"/>
              <w:jc w:val="center"/>
            </w:pPr>
            <w:r>
              <w:t>{SUPPUNIT}</w:t>
            </w:r>
          </w:p>
        </w:tc>//-->
      </w:tr>
      <w:tr>
        <w:trPr>
          <w:cantSplit/>
        </w:trPr>
        <w:tc>
          <w:p>
            <w:pPr>
              <w:pStyle w:val="NormalinTable"/>
            </w:pPr>
            <w:r>
              <w:rPr>
                <w:b/>
              </w:rPr>
              <w:t>3811 21 00 27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- 20% or more by weight of an ethylene-propylene copolymer chemically modified by succinic anhydride groups reacted with 4-(4-nitrophenylazo)aniline and 3-nitroaniline, and</w:t>
            </w:r>
            <w:r>
              <w:br/>
              <w:t>- mineral oils, for use in the manufacture of lubricating oils</w:t>
              <!--{FOOT}//-->
            </w:r>
          </w:p>
        </w:tc>
        <!--<w:tc>
          <w:p>
            <w:pPr>
              <w:pStyle w:val="NormalinTable"/>
              <w:jc w:val="center"/>
            </w:pPr>
            <w:r>
              <w:t>{SUPPUNIT}</w:t>
            </w:r>
          </w:p>
        </w:tc>//-->
      </w:tr>
      <w:tr>
        <w:trPr>
          <w:cantSplit/>
        </w:trPr>
        <w:tc>
          <w:p>
            <w:pPr>
              <w:pStyle w:val="NormalinTable"/>
            </w:pPr>
            <w:r>
              <w:rPr>
                <w:b/>
              </w:rPr>
              <w:t>3811 21 00 30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containing mineral oils, consisting of calcium salts of reaction products of polyisobutylene substituted phenol with salicylic acid and formaldehyde,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3811 21 00 33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calcium salts of heptylphenol reaction products with formaldehyde (CAS RN 84605-23-2), and</w:t>
            </w:r>
            <w:r>
              <w:br/>
              <w:t>- mineral oils, having a total base number (TBN) of more than 40 but not more than 100, for use in the manufacture of lubricating oils or overbased detergents for use in lubricating oils</w:t>
              <!--{FOOT}//-->
            </w:r>
          </w:p>
        </w:tc>
        <!--<w:tc>
          <w:p>
            <w:pPr>
              <w:pStyle w:val="NormalinTable"/>
              <w:jc w:val="center"/>
            </w:pPr>
            <w:r>
              <w:t>{SUPPUNIT}</w:t>
            </w:r>
          </w:p>
        </w:tc>//-->
      </w:tr>
      <w:tr>
        <w:trPr>
          <w:cantSplit/>
        </w:trPr>
        <w:tc>
          <w:p>
            <w:pPr>
              <w:pStyle w:val="NormalinTable"/>
            </w:pPr>
            <w:r>
              <w:rPr>
                <w:b/>
              </w:rPr>
              <w:t>3811 21 00 37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a styrene-maleic anhydride copolymer esterified with C4-C20 alcohols, modified by aminopropylmorpholine, and</w:t>
            </w:r>
            <w:r>
              <w:br/>
              <w:t>- more than 50% but not more than 75% by weight of mineral oils, for use in the manufacture of lubricating oils</w:t>
              <!--{FOOT}//-->
            </w:r>
          </w:p>
        </w:tc>
        <!--<w:tc>
          <w:p>
            <w:pPr>
              <w:pStyle w:val="NormalinTable"/>
              <w:jc w:val="center"/>
            </w:pPr>
            <w:r>
              <w:t>{SUPPUNIT}</w:t>
            </w:r>
          </w:p>
        </w:tc>//-->
      </w:tr>
      <w:tr>
        <w:trPr>
          <w:cantSplit/>
        </w:trPr>
        <w:tc>
          <w:p>
            <w:pPr>
              <w:pStyle w:val="NormalinTable"/>
            </w:pPr>
            <w:r>
              <w:rPr>
                <w:b/>
              </w:rPr>
              <w:t>3811 21 00 48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overbased magnesium (C20-C24) alkylbenzenesulphonates (CAS RN 231297-75-9) and</w:t>
            </w:r>
            <w:r>
              <w:br/>
              <w:t>- by weight more than 25% but not more than 50% of mineral oils, having a total base number of more than 350, but not more than 450, for use in the manufacture of lubricating oils</w:t>
              <!--{FOOT}//-->
            </w:r>
          </w:p>
        </w:tc>
        <!--<w:tc>
          <w:p>
            <w:pPr>
              <w:pStyle w:val="NormalinTable"/>
              <w:jc w:val="center"/>
            </w:pPr>
            <w:r>
              <w:t>{SUPPUNIT}</w:t>
            </w:r>
          </w:p>
        </w:tc>//-->
      </w:tr>
      <w:tr>
        <w:trPr>
          <w:cantSplit/>
        </w:trPr>
        <w:tc>
          <w:p>
            <w:pPr>
              <w:pStyle w:val="NormalinTable"/>
            </w:pPr>
            <w:r>
              <w:rPr>
                <w:b/>
              </w:rPr>
              <w:t>3811 21 00 50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w:t>
            </w:r>
            <w:r>
              <w:br/>
              <w:t>- based on calcium C16-24 alkylbenzenesulphonates (CAS RN 70024-69-0),</w:t>
            </w:r>
            <w:r>
              <w:br/>
              <w:t>- containing mineral oils,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3811 21 00 53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w:t>
            </w:r>
            <w:r>
              <w:br/>
              <w:t>- overbased calcium petroleum sulphonates (CAS 68783-96-0) with a sulphonate content by weight of 15% or more, but not more than 30% and</w:t>
            </w:r>
            <w:r>
              <w:br/>
              <w:t>- by weight more than 40% but not more than 60% of mineral oil, having a total base number of 280 or more but not more than 420,for use in the manufacture of lubricating oils</w:t>
              <!--{FOOT}//-->
            </w:r>
          </w:p>
        </w:tc>
        <!--<w:tc>
          <w:p>
            <w:pPr>
              <w:pStyle w:val="NormalinTable"/>
              <w:jc w:val="center"/>
            </w:pPr>
            <w:r>
              <w:t>{SUPPUNIT}</w:t>
            </w:r>
          </w:p>
        </w:tc>//-->
      </w:tr>
      <w:tr>
        <w:trPr>
          <w:cantSplit/>
        </w:trPr>
        <w:tc>
          <w:p>
            <w:pPr>
              <w:pStyle w:val="NormalinTable"/>
            </w:pPr>
            <w:r>
              <w:rPr>
                <w:b/>
              </w:rPr>
              <w:t>3811 21 00 55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low base number calcium polypropylbenzenesulphonate (CAS RN 75975-85-8) and</w:t>
            </w:r>
            <w:r>
              <w:br/>
              <w:t>- by weight more than 40% but not more than 60% mineral oils, having a total base number of more than 10 but not more than 25, for use in the manufacture of lubricating oils</w:t>
              <!--{FOOT}//-->
            </w:r>
          </w:p>
        </w:tc>
        <!--<w:tc>
          <w:p>
            <w:pPr>
              <w:pStyle w:val="NormalinTable"/>
              <w:jc w:val="center"/>
            </w:pPr>
            <w:r>
              <w:t>{SUPPUNIT}</w:t>
            </w:r>
          </w:p>
        </w:tc>//-->
      </w:tr>
      <w:tr>
        <w:trPr>
          <w:cantSplit/>
        </w:trPr>
        <w:tc>
          <w:p>
            <w:pPr>
              <w:pStyle w:val="NormalinTable"/>
            </w:pPr>
            <w:r>
              <w:rPr>
                <w:b/>
              </w:rPr>
              <w:t>3811 21 00 60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containing mineral oils,</w:t>
            </w:r>
            <w:r>
              <w:br/>
              <w:t>- based on calcium polypropylenyl substituted benzenesulphonate (CAS RN 75975-85-8) with a content by weight of 25% or more but not more than 35%,</w:t>
            </w:r>
            <w:r>
              <w:br/>
              <w:t>- with a total base number (TBN) of 280 or more but not more than 320,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3811 21 00 63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an overbased mixture of calcium petroleum sulphonates (CAS RN 61789-86-4) and synthetic calcium alkylbenzenesulphonates (CAS RN 68584-23-6 and CAS RN 70024-69-0) with a total sulphonate content by weight of 15% or more, but not more than 25% and</w:t>
            </w:r>
            <w:r>
              <w:br/>
              <w:t>- by weight more than 40% but not more than 60% of mineral oils, having a total base number of 280 or more but not more than 320, for use in the manufacture of lubricating oils</w:t>
              <!--{FOOT}//-->
            </w:r>
          </w:p>
        </w:tc>
        <!--<w:tc>
          <w:p>
            <w:pPr>
              <w:pStyle w:val="NormalinTable"/>
              <w:jc w:val="center"/>
            </w:pPr>
            <w:r>
              <w:t>{SUPPUNIT}</w:t>
            </w:r>
          </w:p>
        </w:tc>//-->
      </w:tr>
      <w:tr>
        <w:trPr>
          <w:cantSplit/>
        </w:trPr>
        <w:tc>
          <w:p>
            <w:pPr>
              <w:pStyle w:val="NormalinTable"/>
            </w:pPr>
            <w:r>
              <w:rPr>
                <w:b/>
              </w:rPr>
              <w:t>3811 21 00 65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a polyisobutylene succinimide based mixture (CAS RN 160610-76-4), and</w:t>
            </w:r>
            <w:r>
              <w:br/>
              <w:t>- more than 35% but not more than 50% by weight of mineral oils, having a sulphur content of more than 0,7% but not more than 1,3% by weight, having a total base number of more than 8, for use in the manufacture of lubricating oils</w:t>
              <!--{FOOT}//-->
            </w:r>
          </w:p>
        </w:tc>
        <!--<w:tc>
          <w:p>
            <w:pPr>
              <w:pStyle w:val="NormalinTable"/>
              <w:jc w:val="center"/>
            </w:pPr>
            <w:r>
              <w:t>{SUPPUNIT}</w:t>
            </w:r>
          </w:p>
        </w:tc>//-->
      </w:tr>
      <w:tr>
        <w:trPr>
          <w:cantSplit/>
        </w:trPr>
        <w:tc>
          <w:p>
            <w:pPr>
              <w:pStyle w:val="NormalinTable"/>
            </w:pPr>
            <w:r>
              <w:rPr>
                <w:b/>
              </w:rPr>
              <w:t>3811 21 00 70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w:t>
            </w:r>
            <w:r>
              <w:br/>
              <w:t>- containing polyisobutylene succinimide derived from reaction products of polyethylenepolyamines with polyisobutenyl succinic anhydride (CAS RN 84605-20-9),</w:t>
            </w:r>
            <w:r>
              <w:br/>
              <w:t>- containing mineral oils,</w:t>
            </w:r>
            <w:r>
              <w:br/>
              <w:t>- with a chlorine content by weight of 0,05% or more but not more than 0,25%,</w:t>
            </w:r>
            <w:r>
              <w:br/>
              <w:t>- with a total base number (TBN) of more than 20,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3811 21 00 73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borated succinimide compounds (CAS RN 134758-95-5),</w:t>
            </w:r>
            <w:r>
              <w:br/>
              <w:t>- mineral oils, and</w:t>
            </w:r>
            <w:r>
              <w:br/>
              <w:t>- having a total base number (TBN) greater than 40, for use in the manufacture of additive mixtures for lubricating oils</w:t>
              <!--{FOOT}//-->
            </w:r>
          </w:p>
        </w:tc>
        <!--<w:tc>
          <w:p>
            <w:pPr>
              <w:pStyle w:val="NormalinTable"/>
              <w:jc w:val="center"/>
            </w:pPr>
            <w:r>
              <w:t>{SUPPUNIT}</w:t>
            </w:r>
          </w:p>
        </w:tc>//-->
      </w:tr>
      <w:tr>
        <w:trPr>
          <w:cantSplit/>
        </w:trPr>
        <w:tc>
          <w:p>
            <w:pPr>
              <w:pStyle w:val="NormalinTable"/>
            </w:pPr>
            <w:r>
              <w:rPr>
                <w:b/>
              </w:rPr>
              <w:t>3811 21 00 75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Calcium (C10-C14) dialkylbenzenesulfonates,</w:t>
            </w:r>
            <w:r>
              <w:br/>
              <w:t>- more than 40%, but not more than 60% by weight of mineral oils, with a total base number of not more than 10, for use in the manufacture of blends of additives for lubricating oils</w:t>
              <!--{FOOT}//-->
            </w:r>
          </w:p>
        </w:tc>
        <!--<w:tc>
          <w:p>
            <w:pPr>
              <w:pStyle w:val="NormalinTable"/>
              <w:jc w:val="center"/>
            </w:pPr>
            <w:r>
              <w:t>{SUPPUNIT}</w:t>
            </w:r>
          </w:p>
        </w:tc>//-->
      </w:tr>
      <w:tr>
        <w:trPr>
          <w:cantSplit/>
        </w:trPr>
        <w:tc>
          <w:p>
            <w:pPr>
              <w:pStyle w:val="NormalinTable"/>
            </w:pPr>
            <w:r>
              <w:rPr>
                <w:b/>
              </w:rPr>
              <w:t>3811 21 00 77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Antifoam additives consisting of:</w:t>
            </w:r>
            <w:r>
              <w:br/>
              <w:t>- a copolymer of 2-ethylhexyl acrylate and ethyl acrylate, and</w:t>
            </w:r>
            <w:r>
              <w:br/>
              <w:t>- more than 50% but not more than 80% by weight of mineral oils for use in the manufacture of additive blends for lubricating oils</w:t>
              <!--{FOOT}//-->
            </w:r>
          </w:p>
        </w:tc>
        <!--<w:tc>
          <w:p>
            <w:pPr>
              <w:pStyle w:val="NormalinTable"/>
              <w:jc w:val="center"/>
            </w:pPr>
            <w:r>
              <w:t>{SUPPUNIT}</w:t>
            </w:r>
          </w:p>
        </w:tc>//-->
      </w:tr>
      <w:tr>
        <w:trPr>
          <w:cantSplit/>
        </w:trPr>
        <w:tc>
          <w:p>
            <w:pPr>
              <w:pStyle w:val="NormalinTable"/>
            </w:pPr>
            <w:r>
              <w:rPr>
                <w:b/>
              </w:rPr>
              <w:t>3811 21 00 80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w:t>
            </w:r>
            <w:r>
              <w:br/>
              <w:t>- polyisobutylene aromatic polyamine succinimide,</w:t>
            </w:r>
            <w:r>
              <w:br/>
              <w:t>- more than 40% but not more than 60% by weight of mineral oils, with a nitrogen content of more than 0,6% but not more than 0,9% by weight, for use in the manufacture of additive blends for lubricating oils</w:t>
              <!--{FOOT}//-->
            </w:r>
          </w:p>
        </w:tc>
        <!--<w:tc>
          <w:p>
            <w:pPr>
              <w:pStyle w:val="NormalinTable"/>
              <w:jc w:val="center"/>
            </w:pPr>
            <w:r>
              <w:t>{SUPPUNIT}</w:t>
            </w:r>
          </w:p>
        </w:tc>//-->
      </w:tr>
      <w:tr>
        <w:trPr>
          <w:cantSplit/>
        </w:trPr>
        <w:tc>
          <w:p>
            <w:pPr>
              <w:pStyle w:val="NormalinTable"/>
            </w:pPr>
            <w:r>
              <w:rPr>
                <w:b/>
              </w:rPr>
              <w:t>3811 21 00 83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polyisobutene succinimide derived from reaction of polyethylenepolyamines with polyisobutenyl succinic anhydride (CAS RN 84605-20-9),</w:t>
            </w:r>
            <w:r>
              <w:br/>
              <w:t>- containing more than 31,9% but not more than 43,3% by weight of mineral oils,</w:t>
            </w:r>
            <w:r>
              <w:br/>
              <w:t>- not more than 0,05% by weight chlorine, and</w:t>
            </w:r>
            <w:r>
              <w:br/>
              <w:t>- having a total base number (TBN) greater than 20, for use in the manufacture of additives blends for lubricating oils</w:t>
              <!--{FOOT}//-->
            </w:r>
          </w:p>
        </w:tc>
        <!--<w:tc>
          <w:p>
            <w:pPr>
              <w:pStyle w:val="NormalinTable"/>
              <w:jc w:val="center"/>
            </w:pPr>
            <w:r>
              <w:t>{SUPPUNIT}</w:t>
            </w:r>
          </w:p>
        </w:tc>//-->
      </w:tr>
      <w:tr>
        <w:trPr>
          <w:cantSplit/>
        </w:trPr>
        <w:tc>
          <w:p>
            <w:pPr>
              <w:pStyle w:val="NormalinTable"/>
            </w:pPr>
            <w:r>
              <w:rPr>
                <w:b/>
              </w:rPr>
              <w:t>3811 21 00 85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w:t>
            </w:r>
            <w:r>
              <w:br/>
              <w:t>- containing more than 20% but not more than 45% by weight of mineral oils,</w:t>
            </w:r>
            <w:r>
              <w:br/>
              <w:t>- based on a mixture of branched dodecylphenol sulfide calcium salts, whether or not carbonated, of a kind used in the manufacture of blends of additives for lubricating oils</w:t>
              <!--{FOOT}//-->
            </w:r>
          </w:p>
        </w:tc>
        <!--<w:tc>
          <w:p>
            <w:pPr>
              <w:pStyle w:val="NormalinTable"/>
              <w:jc w:val="center"/>
            </w:pPr>
            <w:r>
              <w:t>{SUPPUNIT}</w:t>
            </w:r>
          </w:p>
        </w:tc>//-->
      </w:tr>
      <w:tr>
        <w:trPr>
          <w:cantSplit/>
        </w:trPr>
        <w:tc>
          <w:p>
            <w:pPr>
              <w:pStyle w:val="NormalinTable"/>
            </w:pPr>
            <w:r>
              <w:rPr>
                <w:b/>
              </w:rPr>
              <w:t>3811 21 00 90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3811 29 00 15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 containing :</w:t>
            </w:r>
            <w:r>
              <w:br/>
              <w:t>- products from the reaction of branched heptyl phenol with formaldehyde, carbon disulphide and hydrazine (CAS RN 93925-00-9) and</w:t>
            </w:r>
            <w:r>
              <w:br/>
              <w:t>- by weight more than 15% but not more than 28% of light aromatic petroleum naphtha solvent, for use in the manufacture of lubricating oils</w:t>
              <!--{FOOT}//-->
            </w:r>
          </w:p>
        </w:tc>
        <!--<w:tc>
          <w:p>
            <w:pPr>
              <w:pStyle w:val="NormalinTable"/>
              <w:jc w:val="center"/>
            </w:pPr>
            <w:r>
              <w:t>{SUPPUNIT}</w:t>
            </w:r>
          </w:p>
        </w:tc>//-->
      </w:tr>
      <w:tr>
        <w:trPr>
          <w:cantSplit/>
        </w:trPr>
        <w:tc>
          <w:p>
            <w:pPr>
              <w:pStyle w:val="NormalinTable"/>
            </w:pPr>
            <w:r>
              <w:rPr>
                <w:b/>
              </w:rPr>
              <w:t>3811 29 00 18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 consisting of dihydroxy butanedioic acid</w:t>
            </w:r>
            <w:r>
              <w:br/>
              <w:t>- (mixed C12-16-alkyl and C13-rich C11-14-isoalkyl) diester, of a kind used in the manufacture of automotive engine oils</w:t>
              <!--{FOOT}//-->
            </w:r>
          </w:p>
        </w:tc>
        <!--<w:tc>
          <w:p>
            <w:pPr>
              <w:pStyle w:val="NormalinTable"/>
              <w:jc w:val="center"/>
            </w:pPr>
            <w:r>
              <w:t>{SUPPUNIT}</w:t>
            </w:r>
          </w:p>
        </w:tc>//-->
      </w:tr>
      <w:tr>
        <w:trPr>
          <w:cantSplit/>
        </w:trPr>
        <w:tc>
          <w:p>
            <w:pPr>
              <w:pStyle w:val="NormalinTable"/>
            </w:pPr>
            <w:r>
              <w:rPr>
                <w:b/>
              </w:rPr>
              <w:t>3811 29 00 20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reaction products of bis(2-methylpentan-2-yl)dithiophosphoric acid with propylene oxide, phosphorus oxide, and amines with C12-14 alkyl chains, used as a concentrated additive for the manufacture of lubricating oils</w:t>
              <!--{FOOT}//-->
            </w:r>
          </w:p>
        </w:tc>
        <!--<w:tc>
          <w:p>
            <w:pPr>
              <w:pStyle w:val="NormalinTable"/>
              <w:jc w:val="center"/>
            </w:pPr>
            <w:r>
              <w:t>{SUPPUNIT}</w:t>
            </w:r>
          </w:p>
        </w:tc>//-->
      </w:tr>
      <w:tr>
        <w:trPr>
          <w:cantSplit/>
        </w:trPr>
        <w:tc>
          <w:p>
            <w:pPr>
              <w:pStyle w:val="NormalinTable"/>
            </w:pPr>
            <w:r>
              <w:rPr>
                <w:b/>
              </w:rPr>
              <w:t>3811 29 00 25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at least salts of primary amines and mono- and di-alkylphosphoric acids, for use in the manufacture of lubricating oils</w:t>
              <!--{FOOT}//-->
            </w:r>
          </w:p>
        </w:tc>
        <!--<w:tc>
          <w:p>
            <w:pPr>
              <w:pStyle w:val="NormalinTable"/>
              <w:jc w:val="center"/>
            </w:pPr>
            <w:r>
              <w:t>{SUPPUNIT}</w:t>
            </w:r>
          </w:p>
        </w:tc>//-->
      </w:tr>
      <w:tr>
        <w:trPr>
          <w:cantSplit/>
        </w:trPr>
        <w:tc>
          <w:p>
            <w:pPr>
              <w:pStyle w:val="NormalinTable"/>
            </w:pPr>
            <w:r>
              <w:rPr>
                <w:b/>
              </w:rPr>
              <w:t>3811 29 00 30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reaction products of butyl-cyclohex-3-enecarboxylate, sulphur and triphenyl phosphite (CAS RN 93925-37-2),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an imidazoline based mixture (CAS RN 68784-17-8), for use in the manufacture of lubricating oils</w:t>
              <!--{FOOT}//-->
            </w:r>
          </w:p>
        </w:tc>
        <!--<w:tc>
          <w:p>
            <w:pPr>
              <w:pStyle w:val="NormalinTable"/>
              <w:jc w:val="center"/>
            </w:pPr>
            <w:r>
              <w:t>{SUPPUNIT}</w:t>
            </w:r>
          </w:p>
        </w:tc>//-->
      </w:tr>
      <w:tr>
        <w:trPr>
          <w:cantSplit/>
        </w:trPr>
        <w:tc>
          <w:p>
            <w:pPr>
              <w:pStyle w:val="NormalinTable"/>
            </w:pPr>
            <w:r>
              <w:rPr>
                <w:b/>
              </w:rPr>
              <w:t>3811 29 00 40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reaction products of 2-methyl-prop-1-ene with sulphur monochloride and sodium sulphide (CAS RN 68511-50-2), with a chlorine content by weight of 0,01% or more but not more than 0,5%, used as a concentrated additive for the manufacture of lubricating oils</w:t>
              <!--{FOOT}//-->
            </w:r>
          </w:p>
        </w:tc>
        <!--<w:tc>
          <w:p>
            <w:pPr>
              <w:pStyle w:val="NormalinTable"/>
              <w:jc w:val="center"/>
            </w:pPr>
            <w:r>
              <w:t>{SUPPUNIT}</w:t>
            </w:r>
          </w:p>
        </w:tc>//-->
      </w:tr>
      <w:tr>
        <w:trPr>
          <w:cantSplit/>
        </w:trPr>
        <w:tc>
          <w:p>
            <w:pPr>
              <w:pStyle w:val="NormalinTable"/>
            </w:pPr>
            <w:r>
              <w:rPr>
                <w:b/>
              </w:rPr>
              <w:t>3811 29 00 45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 mixture of (C7-C9) dialkyl adipates, in which diisooctyl adipate (CAS RN 1330-86-5) is more than 85% by weight of the mixture, for use in the manufacture of lubricating oils</w:t>
              <!--{FOOT}//-->
            </w:r>
          </w:p>
        </w:tc>
        <!--<w:tc>
          <w:p>
            <w:pPr>
              <w:pStyle w:val="NormalinTable"/>
              <w:jc w:val="center"/>
            </w:pPr>
            <w:r>
              <w:t>{SUPPUNIT}</w:t>
            </w:r>
          </w:p>
        </w:tc>//-->
      </w:tr>
      <w:tr>
        <w:trPr>
          <w:cantSplit/>
        </w:trPr>
        <w:tc>
          <w:p>
            <w:pPr>
              <w:pStyle w:val="NormalinTable"/>
            </w:pPr>
            <w:r>
              <w:rPr>
                <w:b/>
              </w:rPr>
              <w:t>3811 29 00 50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a mixture of N,N-dialkyl -2-hydroxyacetamides with alkyl chain lengths between 12 and 18 carbon atoms (CAS RN 866259-61-2),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reaction products of diphenylamine and branched nonenes containing by weight:</w:t>
            </w:r>
            <w:r>
              <w:br/>
              <w:t>- 28 % or more, but not more than 55 % of 4-monononyldiphenylamine,</w:t>
            </w:r>
            <w:r>
              <w:br/>
              <w:t>- 45 % or more, but not more than 65 % of 4,4′-dinonyldiphenylamine, and</w:t>
            </w:r>
            <w:r>
              <w:br/>
              <w:t>- not more than 5 % of 2,4-dinonyldiphenylamine and 2,4′-dinonyldiphenylamine, used for the manufacture of lubricating oils</w:t>
              <!--{FOOT}//-->
            </w:r>
          </w:p>
        </w:tc>
        <!--<w:tc>
          <w:p>
            <w:pPr>
              <w:pStyle w:val="NormalinTable"/>
              <w:jc w:val="center"/>
            </w:pPr>
            <w:r>
              <w:t>{SUPPUNIT}</w:t>
            </w:r>
          </w:p>
        </w:tc>//-->
      </w:tr>
      <w:tr>
        <w:trPr>
          <w:cantSplit/>
        </w:trPr>
        <w:tc>
          <w:p>
            <w:pPr>
              <w:pStyle w:val="NormalinTable"/>
            </w:pPr>
            <w:r>
              <w:rPr>
                <w:b/>
              </w:rPr>
              <w:t>3811 29 00 65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 sulphurised mixture of vegetable oil, long chain α-olefins and tall oil fatty acids, with a sulphur content of 8% or more but not more than 12% by weight, for use in the manufacture of blends of additives for lubricating oils</w:t>
              <!--{FOOT}//-->
            </w:r>
          </w:p>
        </w:tc>
        <!--<w:tc>
          <w:p>
            <w:pPr>
              <w:pStyle w:val="NormalinTable"/>
              <w:jc w:val="center"/>
            </w:pPr>
            <w:r>
              <w:t>{SUPPUNIT}</w:t>
            </w:r>
          </w:p>
        </w:tc>//-->
      </w:tr>
      <w:tr>
        <w:trPr>
          <w:cantSplit/>
        </w:trPr>
        <w:tc>
          <w:p>
            <w:pPr>
              <w:pStyle w:val="NormalinTable"/>
            </w:pPr>
            <w:r>
              <w:rPr>
                <w:b/>
              </w:rPr>
              <w:t>3811 29 00 70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dialkylphosphites (in which the alkyl groups contain more than 80% by weight of oleyl, palmityl and stearyl groups), for use in the manufacture of lubricating oils</w:t>
              <!--{FOOT}//-->
            </w:r>
          </w:p>
        </w:tc>
        <!--<w:tc>
          <w:p>
            <w:pPr>
              <w:pStyle w:val="NormalinTable"/>
              <w:jc w:val="center"/>
            </w:pPr>
            <w:r>
              <w:t>{SUPPUNIT}</w:t>
            </w:r>
          </w:p>
        </w:tc>//-->
      </w:tr>
      <w:tr>
        <w:trPr>
          <w:cantSplit/>
        </w:trPr>
        <w:tc>
          <w:p>
            <w:pPr>
              <w:pStyle w:val="NormalinTable"/>
            </w:pPr>
            <w:r>
              <w:rPr>
                <w:b/>
              </w:rPr>
              <w:t>3811 29 00 75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Oxidation inhibitor mainly containing a mixture of isomers of 1-(tert-dodecylthio)propan-2-ol (CAS RN 67124-09-8), used in the manufacture of blends of additives for lubricating oils</w:t>
              <!--{FOOT}//-->
            </w:r>
          </w:p>
        </w:tc>
        <!--<w:tc>
          <w:p>
            <w:pPr>
              <w:pStyle w:val="NormalinTable"/>
              <w:jc w:val="center"/>
            </w:pPr>
            <w:r>
              <w:t>{SUPPUNIT}</w:t>
            </w:r>
          </w:p>
        </w:tc>//-->
      </w:tr>
      <w:tr>
        <w:trPr>
          <w:cantSplit/>
        </w:trPr>
        <w:tc>
          <w:p>
            <w:pPr>
              <w:pStyle w:val="NormalinTable"/>
            </w:pPr>
            <w:r>
              <w:rPr>
                <w:b/>
              </w:rPr>
              <w:t>3811 29 00 80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w:t>
            </w:r>
            <w:r>
              <w:br/>
              <w:t>- more than 70% by weight of 2,5-bis(tert-nonyldithio)-[1,3,4]-thiadiazole (CAS RN 89347-09-1), and</w:t>
            </w:r>
            <w:r>
              <w:br/>
              <w:t>- more than 15% by weight of 5-(tert-nonyldithio)- 1,3,4-thiadiazole-2(3H)-thione (CAS RN 97503-12-3), for use in the manufacture of lubricating oils</w:t>
              <!--{FOOT}//-->
            </w:r>
          </w:p>
        </w:tc>
        <!--<w:tc>
          <w:p>
            <w:pPr>
              <w:pStyle w:val="NormalinTable"/>
              <w:jc w:val="center"/>
            </w:pPr>
            <w:r>
              <w:t>{SUPPUNIT}</w:t>
            </w:r>
          </w:p>
        </w:tc>//-->
      </w:tr>
      <w:tr>
        <w:trPr>
          <w:cantSplit/>
        </w:trPr>
        <w:tc>
          <w:p>
            <w:pPr>
              <w:pStyle w:val="NormalinTable"/>
            </w:pPr>
            <w:r>
              <w:rPr>
                <w:b/>
              </w:rPr>
              <w:t>3811 29 00 85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 mixture of3-((C9-11)-isoalkyloxy)tetrahydrothiophene 1,1-dioxide, C10-rich (CAS RN 398141-87-2), for use in the manufacture of lubricating oils</w:t>
              <!--{FOOT}//-->
            </w:r>
          </w:p>
        </w:tc>
        <!--<w:tc>
          <w:p>
            <w:pPr>
              <w:pStyle w:val="NormalinTable"/>
              <w:jc w:val="center"/>
            </w:pPr>
            <w:r>
              <w:t>{SUPPUNIT}</w:t>
            </w:r>
          </w:p>
        </w:tc>//-->
      </w:tr>
      <w:tr>
        <w:trPr>
          <w:cantSplit/>
        </w:trPr>
        <w:tc>
          <w:p>
            <w:pPr>
              <w:pStyle w:val="NormalinTable"/>
            </w:pPr>
            <w:r>
              <w:rPr>
                <w:b/>
              </w:rPr>
              <w:t>3811 29 00 90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Dinonylnaphthylsulphonic acid salt, in a mineral oil solution</w:t>
              <!--{FOOT}//-->
            </w:r>
          </w:p>
        </w:tc>
        <!--<w:tc>
          <w:p>
            <w:pPr>
              <w:pStyle w:val="NormalinTable"/>
              <w:jc w:val="center"/>
            </w:pPr>
            <w:r>
              <w:t>{SUPPUNIT}</w:t>
            </w:r>
          </w:p>
        </w:tc>//-->
      </w:tr>
      <w:tr>
        <w:trPr>
          <w:cantSplit/>
        </w:trPr>
        <w:tc>
          <w:p>
            <w:pPr>
              <w:pStyle w:val="NormalinTable"/>
            </w:pPr>
            <w:r>
              <w:rPr>
                <w:b/>
              </w:rPr>
              <w:t>3811 90 00 40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 of a quaternary ammonium salt based on polyisobutenyl succinimide, containing by weight 10% or more but not more than 29,9% of 2-ethylhexanol</w:t>
              <!--{FOOT}//-->
            </w:r>
          </w:p>
        </w:tc>
        <!--<w:tc>
          <w:p>
            <w:pPr>
              <w:pStyle w:val="NormalinTable"/>
              <w:jc w:val="center"/>
            </w:pPr>
            <w:r>
              <w:t>{SUPPUNIT}</w:t>
            </w:r>
          </w:p>
        </w:tc>//-->
      </w:tr>
      <w:tr>
        <w:trPr>
          <w:cantSplit/>
        </w:trPr>
        <w:tc>
          <w:p>
            <w:pPr>
              <w:pStyle w:val="NormalinTable"/>
            </w:pPr>
            <w:r>
              <w:rPr>
                <w:b/>
              </w:rPr>
              <w:t>3811 90 00 50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Corrosion inhibitor containing :</w:t>
            </w:r>
            <w:r>
              <w:br/>
              <w:t>- polyisobutenyl succinic acid and </w:t>
            </w:r>
            <w:r>
              <w:br/>
              <w:t>- more than 5% and not more than 20% by weight of mineral oils for use in the manufacture of blends of additives for fuels</w:t>
              <!--{FOOT}//-->
            </w:r>
          </w:p>
        </w:tc>
        <!--<w:tc>
          <w:p>
            <w:pPr>
              <w:pStyle w:val="NormalinTable"/>
              <w:jc w:val="center"/>
            </w:pPr>
            <w:r>
              <w:t>{SUPPUNIT}</w:t>
            </w:r>
          </w:p>
        </w:tc>//-->
      </w:tr>
      <w:tr>
        <w:trPr>
          <w:cantSplit/>
        </w:trPr>
        <w:tc>
          <w:p>
            <w:pPr>
              <w:pStyle w:val="NormalinTable"/>
            </w:pPr>
            <w:r>
              <w:rPr>
                <w:b/>
              </w:rPr>
              <w:t>3811 90 00 90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rubber accelerators; compound plasticisers for rubber or plastics, not elsewhere specified or included; anti-oxidising preparations and other compound stabilisers for rubber or plastics</w:t>
              <!--{FOOT}//-->
            </w:r>
          </w:p>
        </w:tc>
        <!--<w:tc>
          <w:p>
            <w:pPr>
              <w:pStyle w:val="NormalinTable"/>
              <w:jc w:val="center"/>
            </w:pPr>
            <w:r>
              <w:t>{SUPPUNIT}</w:t>
            </w:r>
          </w:p>
        </w:tc>//-->
      </w:tr>
      <w:tr>
        <w:trPr>
          <w:cantSplit/>
        </w:trPr>
        <w:tc>
          <w:p>
            <w:pPr>
              <w:pStyle w:val="NormalinTable"/>
            </w:pPr>
            <w:r>
              <w:rPr>
                <w:b/>
              </w:rPr>
              <w:t>3812 10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rubber accelerators</w:t>
              <!--{FOOT}//-->
            </w:r>
          </w:p>
        </w:tc>
        <!--<w:tc>
          <w:p>
            <w:pPr>
              <w:pStyle w:val="NormalinTable"/>
              <w:jc w:val="center"/>
            </w:pPr>
            <w:r>
              <w:t>{SUPPUNIT}</w:t>
            </w:r>
          </w:p>
        </w:tc>//-->
      </w:tr>
      <w:tr>
        <w:trPr>
          <w:cantSplit/>
        </w:trPr>
        <w:tc>
          <w:p>
            <w:pPr>
              <w:pStyle w:val="NormalinTable"/>
            </w:pPr>
            <w:r>
              <w:rPr>
                <w:b/>
              </w:rPr>
              <w:t>3812 10 00 10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Rubber accelerator based on diphenyl guanidine granules (CAS RN 102-06-7)</w:t>
              <!--{FOOT}//-->
            </w:r>
          </w:p>
        </w:tc>
        <!--<w:tc>
          <w:p>
            <w:pPr>
              <w:pStyle w:val="NormalinTable"/>
              <w:jc w:val="center"/>
            </w:pPr>
            <w:r>
              <w:t>{SUPPUNIT}</w:t>
            </w:r>
          </w:p>
        </w:tc>//-->
      </w:tr>
      <w:tr>
        <w:trPr>
          <w:cantSplit/>
        </w:trPr>
        <w:tc>
          <w:p>
            <w:pPr>
              <w:pStyle w:val="NormalinTable"/>
            </w:pPr>
            <w:r>
              <w:rPr>
                <w:b/>
              </w:rPr>
              <w:t>3812 10 00 90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 plasticisers for rubber or plastics</w:t>
              <!--{FOOT}//-->
            </w:r>
          </w:p>
        </w:tc>
        <!--<w:tc>
          <w:p>
            <w:pPr>
              <w:pStyle w:val="NormalinTable"/>
              <w:jc w:val="center"/>
            </w:pPr>
            <w:r>
              <w:t>{SUPPUNIT}</w:t>
            </w:r>
          </w:p>
        </w:tc>//-->
      </w:tr>
      <w:tr>
        <w:trPr>
          <w:cantSplit/>
        </w:trPr>
        <w:tc>
          <w:p>
            <w:pPr>
              <w:pStyle w:val="NormalinTable"/>
            </w:pPr>
            <w:r>
              <w:rPr>
                <w:b/>
              </w:rPr>
              <w:t>3812 20 10 00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mixture containing benzyl 3-isobutyryloxy-1-isopropyl-2,2-dimethylpropyl phthalate and benzyl 3-isobutyryloxy-2,2,4-trimethylpentyl phthalate</w:t>
              <!--{FOOT}//-->
            </w:r>
          </w:p>
        </w:tc>
        <!--<w:tc>
          <w:p>
            <w:pPr>
              <w:pStyle w:val="NormalinTable"/>
              <w:jc w:val="center"/>
            </w:pPr>
            <w:r>
              <w:t>{SUPPUNIT}</w:t>
            </w:r>
          </w:p>
        </w:tc>//-->
      </w:tr>
      <w:tr>
        <w:trPr>
          <w:cantSplit/>
        </w:trPr>
        <w:tc>
          <w:p>
            <w:pPr>
              <w:pStyle w:val="NormalinTable"/>
            </w:pPr>
            <w:r>
              <w:rPr>
                <w:b/>
              </w:rPr>
              <w:t>3812 20 90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3812 20 90 10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Plasticizer, containing:</w:t>
            </w:r>
            <w:r>
              <w:br/>
              <w:t>- bis(2-ethylhexyl)-1,4-benzene dicarboxylate (CAS RN 6422-86-2)</w:t>
            </w:r>
            <w:r>
              <w:br/>
              <w:t>- more than 10% but not more than 60% by weight of dibutylterephthalate (CAS RN 1962-75-0) </w:t>
              <!--{FOOT}//-->
            </w:r>
          </w:p>
        </w:tc>
        <!--<w:tc>
          <w:p>
            <w:pPr>
              <w:pStyle w:val="NormalinTable"/>
              <w:jc w:val="center"/>
            </w:pPr>
            <w:r>
              <w:t>{SUPPUNIT}</w:t>
            </w:r>
          </w:p>
        </w:tc>//-->
      </w:tr>
      <w:tr>
        <w:trPr>
          <w:cantSplit/>
        </w:trPr>
        <w:tc>
          <w:p>
            <w:pPr>
              <w:pStyle w:val="NormalinTable"/>
            </w:pPr>
            <w:r>
              <w:rPr>
                <w:b/>
              </w:rPr>
              <w:t>3812 20 90 90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Anti-oxidising preparations and other compound stabilisers for rubber or plastics</w:t>
              <!--{FOOT}//-->
            </w:r>
          </w:p>
        </w:tc>
        <!--<w:tc>
          <w:p>
            <w:pPr>
              <w:pStyle w:val="NormalinTable"/>
              <w:jc w:val="center"/>
            </w:pPr>
            <w:r>
              <w:t>{SUPPUNIT}</w:t>
            </w:r>
          </w:p>
        </w:tc>//-->
      </w:tr>
      <w:tr>
        <w:trPr>
          <w:cantSplit/>
        </w:trPr>
        <w:tc>
          <w:p>
            <w:pPr>
              <w:pStyle w:val="NormalinTable"/>
            </w:pPr>
            <w:r>
              <w:rPr>
                <w:b/>
              </w:rPr>
              <w:t>3812 31 00 00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oligomers of 2,2,4-trimethyl-1,2-dihydroquinoline (TMQ)</w:t>
              <!--{FOOT}//-->
            </w:r>
          </w:p>
        </w:tc>
        <!--<w:tc>
          <w:p>
            <w:pPr>
              <w:pStyle w:val="NormalinTable"/>
              <w:jc w:val="center"/>
            </w:pPr>
            <w:r>
              <w:t>{SUPPUNIT}</w:t>
            </w:r>
          </w:p>
        </w:tc>//-->
      </w:tr>
      <w:tr>
        <w:trPr>
          <w:cantSplit/>
        </w:trPr>
        <w:tc>
          <w:p>
            <w:pPr>
              <w:pStyle w:val="NormalinTable"/>
            </w:pPr>
            <w:r>
              <w:rPr>
                <w:b/>
              </w:rPr>
              <w:t>3812 39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Anti-oxidising preparations</w:t>
              <!--{FOOT}//-->
            </w:r>
          </w:p>
        </w:tc>
        <!--<w:tc>
          <w:p>
            <w:pPr>
              <w:pStyle w:val="NormalinTable"/>
              <w:jc w:val="center"/>
            </w:pPr>
            <w:r>
              <w:t>{SUPPUNIT}</w:t>
            </w:r>
          </w:p>
        </w:tc>//-->
      </w:tr>
      <w:tr>
        <w:trPr>
          <w:cantSplit/>
        </w:trPr>
        <w:tc>
          <w:p>
            <w:pPr>
              <w:pStyle w:val="NormalinTable"/>
            </w:pPr>
            <w:r>
              <w:rPr>
                <w:b/>
              </w:rPr>
              <w:t>3812 39 10 10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4,4'-Isopropylidenediphenol C12-15 alcohol phosphite containing by weight 1% or more but not more than 3% of bisphenol A (CAS RN 96152-48-6)</w:t>
              <!--{FOOT}//-->
            </w:r>
          </w:p>
        </w:tc>
        <!--<w:tc>
          <w:p>
            <w:pPr>
              <w:pStyle w:val="NormalinTable"/>
              <w:jc w:val="center"/>
            </w:pPr>
            <w:r>
              <w:t>{SUPPUNIT}</w:t>
            </w:r>
          </w:p>
        </w:tc>//-->
      </w:tr>
      <w:tr>
        <w:trPr>
          <w:cantSplit/>
        </w:trPr>
        <w:tc>
          <w:p>
            <w:pPr>
              <w:pStyle w:val="NormalinTable"/>
            </w:pPr>
            <w:r>
              <w:rPr>
                <w:b/>
              </w:rPr>
              <w:t>3812 39 10 90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3812 39 90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3812 39 90 20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predominantly bis(2,2,6,6-tetramethyl-1-octyloxy-4-piperidyl) sebacate</w:t>
              <!--{FOOT}//-->
            </w:r>
          </w:p>
        </w:tc>
        <!--<w:tc>
          <w:p>
            <w:pPr>
              <w:pStyle w:val="NormalinTable"/>
              <w:jc w:val="center"/>
            </w:pPr>
            <w:r>
              <w:t>{SUPPUNIT}</w:t>
            </w:r>
          </w:p>
        </w:tc>//-->
      </w:tr>
      <w:tr>
        <w:trPr>
          <w:cantSplit/>
        </w:trPr>
        <w:tc>
          <w:p>
            <w:pPr>
              <w:pStyle w:val="NormalinTable"/>
            </w:pPr>
            <w:r>
              <w:rPr>
                <w:b/>
              </w:rPr>
              <w:t>3812 39 90 25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photo stabiliser containing:</w:t>
            </w:r>
            <w:r>
              <w:br/>
              <w:t>- α-[3-[3-(2H-Benzotriazol-2-yl)-5-(1,1-dimethylethyl)-4-hydroxyphenyl]-1-oxopropyl]-ω-hydroxypoly(oxy-1,2-ethanediyl) (CAS RN 104810-48-2); </w:t>
            </w:r>
            <w:r>
              <w:br/>
              <w:t>- α-[3-[3-(2H-Benzotriazol-2-yl)-5-(1,1-dimethylethyl)-4-hydroxyphenyl]-1-oxopropyl]-ω-[3-[3-(2H-benzotriazol-2-yl)-5-(1,1-dimethylethyl)-4-hydroxyphenyl]-1-oxopropoxy]poly (oxy-1,2-ethanediyl) (CAS RN 104810-47-1); </w:t>
            </w:r>
            <w:r>
              <w:br/>
              <w:t>- polyethylene glycol of a weight average molecular weight (Mw) of 300 (CAS RN 25322-68-3)</w:t>
            </w:r>
            <w:r>
              <w:br/>
              <w:t>- bis (1,2,2,6,6-pentamethyl-4-piperidyl)sebacate (CAS RN 41556-26-7), and</w:t>
            </w:r>
            <w:r>
              <w:br/>
              <w:t>- methyl-1,2,2,6,6-pentamethyl-4- piperidyl sebacate (CAS RN 82919-37-7) </w:t>
              <!--{FOOT}//-->
            </w:r>
          </w:p>
        </w:tc>
        <!--<w:tc>
          <w:p>
            <w:pPr>
              <w:pStyle w:val="NormalinTable"/>
              <w:jc w:val="center"/>
            </w:pPr>
            <w:r>
              <w:t>{SUPPUNIT}</w:t>
            </w:r>
          </w:p>
        </w:tc>//-->
      </w:tr>
      <w:tr>
        <w:trPr>
          <w:cantSplit/>
        </w:trPr>
        <w:tc>
          <w:p>
            <w:pPr>
              <w:pStyle w:val="NormalinTable"/>
            </w:pPr>
            <w:r>
              <w:rPr>
                <w:b/>
              </w:rPr>
              <w:t>3812 39 90 30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Compound stabilisers containing by weight 15% or more but not more than 40% of sodium perchlorate and not more than 70% of 2-(2-methoxyethoxy)ethanol</w:t>
              <!--{FOOT}//-->
            </w:r>
          </w:p>
        </w:tc>
        <!--<w:tc>
          <w:p>
            <w:pPr>
              <w:pStyle w:val="NormalinTable"/>
              <w:jc w:val="center"/>
            </w:pPr>
            <w:r>
              <w:t>{SUPPUNIT}</w:t>
            </w:r>
          </w:p>
        </w:tc>//-->
      </w:tr>
      <w:tr>
        <w:trPr>
          <w:cantSplit/>
        </w:trPr>
        <w:tc>
          <w:p>
            <w:pPr>
              <w:pStyle w:val="NormalinTable"/>
            </w:pPr>
            <w:r>
              <w:rPr>
                <w:b/>
              </w:rPr>
              <w:t>3812 39 90 35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w:t>
            </w:r>
            <w:r>
              <w:br/>
              <w:t>- 25% or more but not more than 50% of a mixture of C15-18 tetramethylpiperidinyl esters (CAS RN 86403-32-9)</w:t>
            </w:r>
            <w:r>
              <w:br/>
              <w:t>- not more than 20% of other organic compounds</w:t>
            </w:r>
            <w:r>
              <w:br/>
              <w:t>- on a carrier of polypropylene (CAS RN 9003-07-0) </w:t>
              <!--{FOOT}//-->
            </w:r>
          </w:p>
        </w:tc>
        <!--<w:tc>
          <w:p>
            <w:pPr>
              <w:pStyle w:val="NormalinTable"/>
              <w:jc w:val="center"/>
            </w:pPr>
            <w:r>
              <w:t>{SUPPUNIT}</w:t>
            </w:r>
          </w:p>
        </w:tc>//-->
      </w:tr>
      <w:tr>
        <w:trPr>
          <w:cantSplit/>
        </w:trPr>
        <w:tc>
          <w:p>
            <w:pPr>
              <w:pStyle w:val="NormalinTable"/>
            </w:pPr>
            <w:r>
              <w:rPr>
                <w:b/>
              </w:rPr>
              <w:t>3812 39 90 40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w:t>
            </w:r>
            <w:r>
              <w:br/>
              <w:t>- 80% (± 10%) by weight of 2-ethylhexyl 10-ethyl-4,4-dimethyl-7-oxo-8-oxa-3,5-dithia-4-stannatetradecanoate, and</w:t>
            </w:r>
            <w:r>
              <w:br/>
              <w:t>- 20% (± 10%) by weight of 2-ethylhexyl 10-ethyl-4-[[2-[(2-ethylhexyl)oxy]-2-oxoethyl]thio]-4-methyl-7-oxo-8-oxa-3,5-dithia-4-stannatetradecanoate </w:t>
              <!--{FOOT}//-->
            </w:r>
          </w:p>
        </w:tc>
        <!--<w:tc>
          <w:p>
            <w:pPr>
              <w:pStyle w:val="NormalinTable"/>
              <w:jc w:val="center"/>
            </w:pPr>
            <w:r>
              <w:t>{SUPPUNIT}</w:t>
            </w:r>
          </w:p>
        </w:tc>//-->
      </w:tr>
      <w:tr>
        <w:trPr>
          <w:cantSplit/>
        </w:trPr>
        <w:tc>
          <w:p>
            <w:pPr>
              <w:pStyle w:val="NormalinTable"/>
            </w:pPr>
            <w:r>
              <w:rPr>
                <w:b/>
              </w:rPr>
              <w:t>3812 39 90 55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stabilizer, containing:</w:t>
            </w:r>
            <w:r>
              <w:br/>
              <w:t>- 2-(4,6-bis(2,4-dimethylphenyl)-1,3,5-triazin-2-yl)-5-(octyloxy)-phenol (CAS RN 2725-22-6) and</w:t>
            </w:r>
            <w:r>
              <w:br/>
              <w:t>- either N,N'-bis(1,2,2,6,6-pentamethyl-4-piperidinyl)-1,6-hexanediamine, polymer with 2,4- dichloro-6-(4-morpholinyl)-1,3,5-triazine (CAS RN 193098-40-7) or</w:t>
            </w:r>
            <w:r>
              <w:br/>
              <w:t>- N,N'-bis(2,2,6,6-tetramethyl-4-piperidinyl)-1,6-hexanediamine, polymer with 2,4- dichloro-6-(4-morpholinyl)-1,3,5-triazine (CAS RN 82451-48-7)</w:t>
              <!--{FOOT}//-->
            </w:r>
          </w:p>
        </w:tc>
        <!--<w:tc>
          <w:p>
            <w:pPr>
              <w:pStyle w:val="NormalinTable"/>
              <w:jc w:val="center"/>
            </w:pPr>
            <w:r>
              <w:t>{SUPPUNIT}</w:t>
            </w:r>
          </w:p>
        </w:tc>//-->
      </w:tr>
      <w:tr>
        <w:trPr>
          <w:cantSplit/>
        </w:trPr>
        <w:tc>
          <w:p>
            <w:pPr>
              <w:pStyle w:val="NormalinTable"/>
            </w:pPr>
            <w:r>
              <w:rPr>
                <w:b/>
              </w:rPr>
              <w:t>3812 39 90 65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Stabiliser for plastic material containing:</w:t>
            </w:r>
            <w:r>
              <w:br/>
              <w:t>- 2-ethylhexyl 10-ethyl-4,4-dimethyl-7-oxo-8-oxa-3,5-dithia-4-stannatetradecanoate (CAS RN 57583-35-4),</w:t>
            </w:r>
            <w:r>
              <w:br/>
              <w:t>- 2-ethylhexyl 10-ethyl-4-[[2-[(2-ethylhexyl)oxy]-2-oxoethyl]thio]-4-methyl-7-oxo-8-oxa-3,5-dithia-4-stannatetradecanoate (CAS RN 57583-34-3), and</w:t>
            </w:r>
            <w:r>
              <w:br/>
              <w:t>- 2-ethylhexyl mercaptoacetate (CAS RN 7659-86-1)</w:t>
              <!--{FOOT}//-->
            </w:r>
          </w:p>
        </w:tc>
        <!--<w:tc>
          <w:p>
            <w:pPr>
              <w:pStyle w:val="NormalinTable"/>
              <w:jc w:val="center"/>
            </w:pPr>
            <w:r>
              <w:t>{SUPPUNIT}</w:t>
            </w:r>
          </w:p>
        </w:tc>//-->
      </w:tr>
      <w:tr>
        <w:trPr>
          <w:cantSplit/>
        </w:trPr>
        <w:tc>
          <w:p>
            <w:pPr>
              <w:pStyle w:val="NormalinTable"/>
            </w:pPr>
            <w:r>
              <w:rPr>
                <w:b/>
              </w:rPr>
              <w:t>3812 39 90 70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Light stabiliser containing:</w:t>
            </w:r>
            <w:r>
              <w:br/>
              <w:t>- branched and linear alkyl esters of 3-(2H-benzotriazolyl)-5-(1,1-dimethylethyl)-4-hydroxybenzenepropanoic acid (CAS RN 127519-17-9), and</w:t>
            </w:r>
            <w:r>
              <w:br/>
              <w:t>- 1-methoxy-2-propyl acetate (CAS RN 108-65-6)</w:t>
              <!--{FOOT}//-->
            </w:r>
          </w:p>
        </w:tc>
        <!--<w:tc>
          <w:p>
            <w:pPr>
              <w:pStyle w:val="NormalinTable"/>
              <w:jc w:val="center"/>
            </w:pPr>
            <w:r>
              <w:t>{SUPPUNIT}</w:t>
            </w:r>
          </w:p>
        </w:tc>//-->
      </w:tr>
      <w:tr>
        <w:trPr>
          <w:cantSplit/>
        </w:trPr>
        <w:tc>
          <w:p>
            <w:pPr>
              <w:pStyle w:val="NormalinTable"/>
            </w:pPr>
            <w:r>
              <w:rPr>
                <w:b/>
              </w:rPr>
              <w:t>3812 39 90 80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UV-stabilizer, consisting of:</w:t>
            </w:r>
            <w:r>
              <w:br/>
              <w:t>- a hindered amine: N,N'-bis(1,2,2,6,6-pentamethyl-4-piperidinyl)-1,6-hexanediamine, polymer with 2,4- dichloro-6-(4-morpholinyl)-1,3,5-triazine (CAS RN 193098-40-7) and</w:t>
            </w:r>
            <w:r>
              <w:br/>
              <w:t>- either an o-hydroxyphenyl triazine UV light absorber or</w:t>
            </w:r>
            <w:r>
              <w:br/>
              <w:t>- a chemically modified phenolic compound </w:t>
              <!--{FOOT}//-->
            </w:r>
          </w:p>
        </w:tc>
        <!--<w:tc>
          <w:p>
            <w:pPr>
              <w:pStyle w:val="NormalinTable"/>
              <w:jc w:val="center"/>
            </w:pPr>
            <w:r>
              <w:t>{SUPPUNIT}</w:t>
            </w:r>
          </w:p>
        </w:tc>//-->
      </w:tr>
      <w:tr>
        <w:trPr>
          <w:cantSplit/>
        </w:trPr>
        <w:tc>
          <w:p>
            <w:pPr>
              <w:pStyle w:val="NormalinTable"/>
            </w:pPr>
            <w:r>
              <w:rPr>
                <w:b/>
              </w:rPr>
              <w:t>3812 39 90 90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and charges for fire-extinguishers; charged fire-extinguishing grenades</w:t>
              <!--{FOOT}//-->
            </w:r>
          </w:p>
        </w:tc>
        <!--<w:tc>
          <w:p>
            <w:pPr>
              <w:pStyle w:val="NormalinTable"/>
              <w:jc w:val="center"/>
            </w:pPr>
            <w:r>
              <w:t>{SUPPUNIT}</w:t>
            </w:r>
          </w:p>
        </w:tc>//-->
      </w:tr>
      <w:tr>
        <w:trPr>
          <w:cantSplit/>
        </w:trPr>
        <w:tc>
          <w:p>
            <w:pPr>
              <w:pStyle w:val="NormalinTable"/>
            </w:pPr>
            <w:r>
              <w:rPr>
                <w:b/>
              </w:rPr>
              <w:t>3813 00 00 10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and charges for fire-extinguishers, of mentioned in code 8424, for use in certain types of aircraft</w:t>
              <!--{FOOT}//-->
            </w:r>
          </w:p>
        </w:tc>
        <!--<w:tc>
          <w:p>
            <w:pPr>
              <w:pStyle w:val="NormalinTable"/>
              <w:jc w:val="center"/>
            </w:pPr>
            <w:r>
              <w:t>{SUPPUNIT}</w:t>
            </w:r>
          </w:p>
        </w:tc>//-->
      </w:tr>
      <w:tr>
        <w:trPr>
          <w:cantSplit/>
        </w:trPr>
        <w:tc>
          <w:p>
            <w:pPr>
              <w:pStyle w:val="NormalinTable"/>
            </w:pPr>
            <w:r>
              <w:rPr>
                <w:b/>
              </w:rPr>
              <w:t>3813 00 00 90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composite solvents and thinners, not elsewhere specified or included; prepared paint or varnish removers</w:t>
              <!--{FOOT}//-->
            </w:r>
          </w:p>
        </w:tc>
        <!--<w:tc>
          <w:p>
            <w:pPr>
              <w:pStyle w:val="NormalinTable"/>
              <w:jc w:val="center"/>
            </w:pPr>
            <w:r>
              <w:t>{SUPPUNIT}</w:t>
            </w:r>
          </w:p>
        </w:tc>//-->
      </w:tr>
      <w:tr>
        <w:trPr>
          <w:cantSplit/>
        </w:trPr>
        <w:tc>
          <w:p>
            <w:pPr>
              <w:pStyle w:val="NormalinTable"/>
            </w:pPr>
            <w:r>
              <w:rPr>
                <w:b/>
              </w:rPr>
              <w:t>3814 00 10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butyl acetate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FOOT}//-->
            </w:r>
          </w:p>
        </w:tc>
        <!--<w:tc>
          <w:p>
            <w:pPr>
              <w:pStyle w:val="NormalinTable"/>
              <w:jc w:val="center"/>
            </w:pPr>
            <w:r>
              <w:t>{SUPPUNIT}</w:t>
            </w:r>
          </w:p>
        </w:tc>//-->
      </w:tr>
      <w:tr>
        <w:trPr>
          <w:cantSplit/>
        </w:trPr>
        <w:tc>
          <w:p>
            <w:pPr>
              <w:pStyle w:val="NormalinTable"/>
            </w:pPr>
            <w:r>
              <w:rPr>
                <w:b/>
              </w:rPr>
              <w:t>3814 00 10 11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as fuel</w:t>
              <!--{FOOT}//-->
            </w:r>
          </w:p>
        </w:tc>
        <!--<w:tc>
          <w:p>
            <w:pPr>
              <w:pStyle w:val="NormalinTable"/>
              <w:jc w:val="center"/>
            </w:pPr>
            <w:r>
              <w:t>{SUPPUNIT}</w:t>
            </w:r>
          </w:p>
        </w:tc>//-->
      </w:tr>
      <w:tr>
        <w:trPr>
          <w:cantSplit/>
        </w:trPr>
        <w:tc>
          <w:p>
            <w:pPr>
              <w:pStyle w:val="NormalinTable"/>
            </w:pPr>
            <w:r>
              <w:rPr>
                <w:b/>
              </w:rPr>
              <w:t>3814 00 10 17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uses</w:t>
              <!--{FOOT}//-->
            </w:r>
          </w:p>
        </w:tc>
        <!--<w:tc>
          <w:p>
            <w:pPr>
              <w:pStyle w:val="NormalinTable"/>
              <w:jc w:val="center"/>
            </w:pPr>
            <w:r>
              <w:t>{SUPPUNIT}</w:t>
            </w:r>
          </w:p>
        </w:tc>//-->
      </w:tr>
      <w:tr>
        <w:trPr>
          <w:cantSplit/>
        </w:trPr>
        <w:tc>
          <w:p>
            <w:pPr>
              <w:pStyle w:val="NormalinTable"/>
            </w:pPr>
            <w:r>
              <w:rPr>
                <w:b/>
              </w:rPr>
              <w:t>3814 00 10 90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3814 00 90 20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containing by weight:</w:t>
            </w:r>
            <w:r>
              <w:br/>
              <w:t>- 69% or more but not more than 71% of 1-methoxypropan-2-ol,</w:t>
            </w:r>
            <w:r>
              <w:br/>
              <w:t>- 29% or more but not more than 31% of 2-methoxy-1-methylethyl acetate </w:t>
              <!--{FOOT}//-->
            </w:r>
          </w:p>
        </w:tc>
        <!--<w:tc>
          <w:p>
            <w:pPr>
              <w:pStyle w:val="NormalinTable"/>
              <w:jc w:val="center"/>
            </w:pPr>
            <w:r>
              <w:t>{SUPPUNIT}</w:t>
            </w:r>
          </w:p>
        </w:tc>//-->
      </w:tr>
      <w:tr>
        <w:trPr>
          <w:cantSplit/>
        </w:trPr>
        <w:tc>
          <w:p>
            <w:pPr>
              <w:pStyle w:val="NormalinTable"/>
            </w:pPr>
            <w:r>
              <w:rPr>
                <w:b/>
              </w:rPr>
              <w:t>3814 00 90 40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Azeotrope mixtures containing isomers of nonafluorobutyl methyl ether and/or nonafluorobutyl ethyl ether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FOOT}//-->
            </w:r>
          </w:p>
        </w:tc>
        <!--<w:tc>
          <w:p>
            <w:pPr>
              <w:pStyle w:val="NormalinTable"/>
              <w:jc w:val="center"/>
            </w:pPr>
            <w:r>
              <w:t>{SUPPUNIT}</w:t>
            </w:r>
          </w:p>
        </w:tc>//-->
      </w:tr>
      <w:tr>
        <w:trPr>
          <w:cantSplit/>
        </w:trPr>
        <w:tc>
          <w:p>
            <w:pPr>
              <w:pStyle w:val="NormalinTable"/>
            </w:pPr>
            <w:r>
              <w:rPr>
                <w:b/>
              </w:rPr>
              <w:t>3814 00 90 71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as fuel</w:t>
              <!--{FOOT}//-->
            </w:r>
          </w:p>
        </w:tc>
        <!--<w:tc>
          <w:p>
            <w:pPr>
              <w:pStyle w:val="NormalinTable"/>
              <w:jc w:val="center"/>
            </w:pPr>
            <w:r>
              <w:t>{SUPPUNIT}</w:t>
            </w:r>
          </w:p>
        </w:tc>//-->
      </w:tr>
      <w:tr>
        <w:trPr>
          <w:cantSplit/>
        </w:trPr>
        <w:tc>
          <w:p>
            <w:pPr>
              <w:pStyle w:val="NormalinTable"/>
            </w:pPr>
            <w:r>
              <w:rPr>
                <w:b/>
              </w:rPr>
              <w:t>3814 00 90 79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uses</w:t>
              <!--{FOOT}//-->
            </w:r>
          </w:p>
        </w:tc>
        <!--<w:tc>
          <w:p>
            <w:pPr>
              <w:pStyle w:val="NormalinTable"/>
              <w:jc w:val="center"/>
            </w:pPr>
            <w:r>
              <w:t>{SUPPUNIT}</w:t>
            </w:r>
          </w:p>
        </w:tc>//-->
      </w:tr>
      <w:tr>
        <w:trPr>
          <w:cantSplit/>
        </w:trPr>
        <w:tc>
          <w:p>
            <w:pPr>
              <w:pStyle w:val="NormalinTable"/>
            </w:pPr>
            <w:r>
              <w:rPr>
                <w:b/>
              </w:rPr>
              <w:t>3814 00 90 99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Reaction initiators, reaction accelerators and catalytic preparations,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Supported catalysts</w:t>
              <!--{FOOT}//-->
            </w:r>
          </w:p>
        </w:tc>
        <!--<w:tc>
          <w:p>
            <w:pPr>
              <w:pStyle w:val="NormalinTable"/>
              <w:jc w:val="center"/>
            </w:pPr>
            <w:r>
              <w:t>{SUPPUNIT}</w:t>
            </w:r>
          </w:p>
        </w:tc>//-->
      </w:tr>
      <w:tr>
        <w:trPr>
          <w:cantSplit/>
        </w:trPr>
        <w:tc>
          <w:p>
            <w:pPr>
              <w:pStyle w:val="NormalinTable"/>
            </w:pPr>
            <w:r>
              <w:rPr>
                <w:b/>
              </w:rPr>
              <w:t>3815 11 00 00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nickel or nickel compounds as the active substance</w:t>
              <!--{FOOT}//-->
            </w:r>
          </w:p>
        </w:tc>
        <!--<w:tc>
          <w:p>
            <w:pPr>
              <w:pStyle w:val="NormalinTable"/>
              <w:jc w:val="center"/>
            </w:pPr>
            <w:r>
              <w:t>{SUPPUNIT}</w:t>
            </w:r>
          </w:p>
        </w:tc>//-->
      </w:tr>
      <w:tr>
        <w:trPr>
          <w:cantSplit/>
        </w:trPr>
        <w:tc>
          <w:p>
            <w:pPr>
              <w:pStyle w:val="NormalinTable"/>
            </w:pPr>
            <w:r>
              <w:rPr>
                <w:b/>
              </w:rPr>
              <w:t>3815 12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precious metal or precious-metal compounds as the active substance</w:t>
              <!--{FOOT}//-->
            </w:r>
          </w:p>
        </w:tc>
        <!--<w:tc>
          <w:p>
            <w:pPr>
              <w:pStyle w:val="NormalinTable"/>
              <w:jc w:val="center"/>
            </w:pPr>
            <w:r>
              <w:t>{SUPPUNIT}</w:t>
            </w:r>
          </w:p>
        </w:tc>//-->
      </w:tr>
      <w:tr>
        <w:trPr>
          <w:cantSplit/>
        </w:trPr>
        <w:tc>
          <w:p>
            <w:pPr>
              <w:pStyle w:val="NormalinTable"/>
            </w:pPr>
            <w:r>
              <w:rPr>
                <w:b/>
              </w:rPr>
              <w:t>3815 12 00 10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granules or rings of a diameter of 3 mm or more but not more than 10 mm, consisting of silver on an aluminium oxide support and containing by weight 8% or more but not more than 40% of silver</w:t>
              <!--{FOOT}//-->
            </w:r>
          </w:p>
        </w:tc>
        <!--<w:tc>
          <w:p>
            <w:pPr>
              <w:pStyle w:val="NormalinTable"/>
              <w:jc w:val="center"/>
            </w:pPr>
            <w:r>
              <w:t>{SUPPUNIT}</w:t>
            </w:r>
          </w:p>
        </w:tc>//-->
      </w:tr>
      <w:tr>
        <w:trPr>
          <w:cantSplit/>
        </w:trPr>
        <w:tc>
          <w:p>
            <w:pPr>
              <w:pStyle w:val="NormalinTable"/>
            </w:pPr>
            <w:r>
              <w:rPr>
                <w:b/>
              </w:rPr>
              <w:t>3815 12 00 90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3815 19 10 00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grains of which 90% or more by weight have a particle-size not exceeding 10 micrometres, consisting of a mixture of oxides on a magnesium-silicate support, containing by weight:</w:t>
            </w:r>
            <w:r>
              <w:br/>
            </w:r>
            <w:r>
              <w:t>- 20% or more but not more than 35% of copper and</w:t>
            </w:r>
            <w:r>
              <w:br/>
            </w:r>
            <w:r>
              <w:t>- 2% or more but not more than 3% of bismuth,</w:t>
            </w:r>
            <w:r>
              <w:br/>
            </w:r>
            <w:r>
              <w:t>and of an apparent specific gravity of 0,2 or more but not exceeding 1,0</w:t>
              <!--{FOOT}//-->
            </w:r>
          </w:p>
        </w:tc>
        <!--<w:tc>
          <w:p>
            <w:pPr>
              <w:pStyle w:val="NormalinTable"/>
              <w:jc w:val="center"/>
            </w:pPr>
            <w:r>
              <w:t>{SUPPUNIT}</w:t>
            </w:r>
          </w:p>
        </w:tc>//-->
      </w:tr>
      <w:tr>
        <w:trPr>
          <w:cantSplit/>
        </w:trPr>
        <w:tc>
          <w:p>
            <w:pPr>
              <w:pStyle w:val="NormalinTable"/>
            </w:pPr>
            <w:r>
              <w:rPr>
                <w:b/>
              </w:rPr>
              <w:t>3815 19 90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3815 19 90 10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Catalysts consisting of chromium trioxide, dichromium trioxide or organometallic compounds of chromium, fixed on a silicon dioxide support with a pore volume of 2cm3/g or more (as determined by the nitrogen absorption method)</w:t>
              <!--{FOOT}//-->
            </w:r>
          </w:p>
        </w:tc>
        <!--<w:tc>
          <w:p>
            <w:pPr>
              <w:pStyle w:val="NormalinTable"/>
              <w:jc w:val="center"/>
            </w:pPr>
            <w:r>
              <w:t>{SUPPUNIT}</w:t>
            </w:r>
          </w:p>
        </w:tc>//-->
      </w:tr>
      <w:tr>
        <w:trPr>
          <w:cantSplit/>
        </w:trPr>
        <w:tc>
          <w:p>
            <w:pPr>
              <w:pStyle w:val="NormalinTable"/>
            </w:pPr>
            <w:r>
              <w:rPr>
                <w:b/>
              </w:rPr>
              <w:t>3815 19 90 13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w:t>
            </w:r>
            <w:r>
              <w:br/>
              <w:t>- chromium trioxide (CAS RN 1333-82-0),</w:t>
            </w:r>
            <w:r>
              <w:br/>
              <w:t>- dichromium trioxide (CAS RN 1308-38-9), on a support of aluminium oxide (CAS RN 1344-28-1)</w:t>
              <!--{FOOT}//-->
            </w:r>
          </w:p>
        </w:tc>
        <!--<w:tc>
          <w:p>
            <w:pPr>
              <w:pStyle w:val="NormalinTable"/>
              <w:jc w:val="center"/>
            </w:pPr>
            <w:r>
              <w:t>{SUPPUNIT}</w:t>
            </w:r>
          </w:p>
        </w:tc>//-->
      </w:tr>
      <w:tr>
        <w:trPr>
          <w:cantSplit/>
        </w:trPr>
        <w:tc>
          <w:p>
            <w:pPr>
              <w:pStyle w:val="NormalinTable"/>
            </w:pPr>
            <w:r>
              <w:rPr>
                <w:b/>
              </w:rPr>
              <w:t>3815 19 90 15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in the form of a powder, consisting of a mixture of metal oxides fixed on a support of silicon dioxide, containing by weight 20% or more but not more than 40% of molybdenum, bismuth and iron evaluated together, for use in the manufacture of acrylonitrile</w:t>
              <!--{FOOT}//-->
            </w:r>
          </w:p>
        </w:tc>
        <!--<w:tc>
          <w:p>
            <w:pPr>
              <w:pStyle w:val="NormalinTable"/>
              <w:jc w:val="center"/>
            </w:pPr>
            <w:r>
              <w:t>{SUPPUNIT}</w:t>
            </w:r>
          </w:p>
        </w:tc>//-->
      </w:tr>
      <w:tr>
        <w:trPr>
          <w:cantSplit/>
        </w:trPr>
        <w:tc>
          <w:p>
            <w:pPr>
              <w:pStyle w:val="NormalinTable"/>
            </w:pPr>
            <w:r>
              <w:rPr>
                <w:b/>
              </w:rPr>
              <w:t>3815 19 90 20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w:t>
            </w:r>
            <w:r>
              <w:br/>
              <w:t>- in the form of solid spheres,</w:t>
            </w:r>
            <w:r>
              <w:br/>
              <w:t>- of a diameter of 4 mm or more but not more than 12 mm, and</w:t>
            </w:r>
            <w:r>
              <w:br/>
              <w:t>- consisting of a mixture of molybdenum oxide and other metal oxides, supported on silicon dioxide and/or aluminium oxide, for use in the manufacture of acrylic acid</w:t>
              <!--{FOOT}//-->
            </w:r>
          </w:p>
        </w:tc>
        <!--<w:tc>
          <w:p>
            <w:pPr>
              <w:pStyle w:val="NormalinTable"/>
              <w:jc w:val="center"/>
            </w:pPr>
            <w:r>
              <w:t>{SUPPUNIT}</w:t>
            </w:r>
          </w:p>
        </w:tc>//-->
      </w:tr>
      <w:tr>
        <w:trPr>
          <w:cantSplit/>
        </w:trPr>
        <w:tc>
          <w:p>
            <w:pPr>
              <w:pStyle w:val="NormalinTable"/>
            </w:pPr>
            <w:r>
              <w:rPr>
                <w:b/>
              </w:rPr>
              <w:t>3815 19 90 25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in the form of spheres of a diameter of 4.2 mm or more but not more than 9 mm, consisting of a mixture of metal oxides containing predominantly oxides of molybdenum, nickel, cobalt and iron, on a support of aluminium oxide, for use in the manufacture of acrylic aldehyde</w:t>
              <!--{FOOT}//-->
            </w:r>
          </w:p>
        </w:tc>
        <!--<w:tc>
          <w:p>
            <w:pPr>
              <w:pStyle w:val="NormalinTable"/>
              <w:jc w:val="center"/>
            </w:pPr>
            <w:r>
              <w:t>{SUPPUNIT}</w:t>
            </w:r>
          </w:p>
        </w:tc>//-->
      </w:tr>
      <w:tr>
        <w:trPr>
          <w:cantSplit/>
        </w:trPr>
        <w:tc>
          <w:p>
            <w:pPr>
              <w:pStyle w:val="NormalinTable"/>
            </w:pPr>
            <w:r>
              <w:rPr>
                <w:b/>
              </w:rPr>
              <w:t>3815 19 90 30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containing titanium tetrachloride supported on magnesium dichloride, for use in the manufacture of polypropylene</w:t>
              <!--{FOOT}//-->
            </w:r>
          </w:p>
        </w:tc>
        <!--<w:tc>
          <w:p>
            <w:pPr>
              <w:pStyle w:val="NormalinTable"/>
              <w:jc w:val="center"/>
            </w:pPr>
            <w:r>
              <w:t>{SUPPUNIT}</w:t>
            </w:r>
          </w:p>
        </w:tc>//-->
      </w:tr>
      <w:tr>
        <w:trPr>
          <w:cantSplit/>
        </w:trPr>
        <w:tc>
          <w:p>
            <w:pPr>
              <w:pStyle w:val="NormalinTable"/>
            </w:pPr>
            <w:r>
              <w:rPr>
                <w:b/>
              </w:rPr>
              <w:t>3815 19 90 35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tungstosilicic acid hydrate (CAS RN 12027-43-9) impregnated on a support of silicon dioxide in the form of a powder</w:t>
              <!--{FOOT}//-->
            </w:r>
          </w:p>
        </w:tc>
        <!--<w:tc>
          <w:p>
            <w:pPr>
              <w:pStyle w:val="NormalinTable"/>
              <w:jc w:val="center"/>
            </w:pPr>
            <w:r>
              <w:t>{SUPPUNIT}</w:t>
            </w:r>
          </w:p>
        </w:tc>//-->
      </w:tr>
      <w:tr>
        <w:trPr>
          <w:cantSplit/>
        </w:trPr>
        <w:tc>
          <w:p>
            <w:pPr>
              <w:pStyle w:val="NormalinTable"/>
            </w:pPr>
            <w:r>
              <w:rPr>
                <w:b/>
              </w:rPr>
              <w:t>3815 19 90 65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phosphoric acid chemically bonded to a support of silicon dioxide</w:t>
              <!--{FOOT}//-->
            </w:r>
          </w:p>
        </w:tc>
        <!--<w:tc>
          <w:p>
            <w:pPr>
              <w:pStyle w:val="NormalinTable"/>
              <w:jc w:val="center"/>
            </w:pPr>
            <w:r>
              <w:t>{SUPPUNIT}</w:t>
            </w:r>
          </w:p>
        </w:tc>//-->
      </w:tr>
      <w:tr>
        <w:trPr>
          <w:cantSplit/>
        </w:trPr>
        <w:tc>
          <w:p>
            <w:pPr>
              <w:pStyle w:val="NormalinTable"/>
            </w:pPr>
            <w:r>
              <w:rPr>
                <w:b/>
              </w:rPr>
              <w:t>3815 19 90 70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aluminium and zirconium, fixed on a support of silicon dioxide</w:t>
              <!--{FOOT}//-->
            </w:r>
          </w:p>
        </w:tc>
        <!--<w:tc>
          <w:p>
            <w:pPr>
              <w:pStyle w:val="NormalinTable"/>
              <w:jc w:val="center"/>
            </w:pPr>
            <w:r>
              <w:t>{SUPPUNIT}</w:t>
            </w:r>
          </w:p>
        </w:tc>//-->
      </w:tr>
      <w:tr>
        <w:trPr>
          <w:cantSplit/>
        </w:trPr>
        <w:tc>
          <w:p>
            <w:pPr>
              <w:pStyle w:val="NormalinTable"/>
            </w:pPr>
            <w:r>
              <w:rPr>
                <w:b/>
              </w:rPr>
              <w:t>3815 19 90 75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aluminium and chromium, fixed on a support of silicon dioxide</w:t>
              <!--{FOOT}//-->
            </w:r>
          </w:p>
        </w:tc>
        <!--<w:tc>
          <w:p>
            <w:pPr>
              <w:pStyle w:val="NormalinTable"/>
              <w:jc w:val="center"/>
            </w:pPr>
            <w:r>
              <w:t>{SUPPUNIT}</w:t>
            </w:r>
          </w:p>
        </w:tc>//-->
      </w:tr>
      <w:tr>
        <w:trPr>
          <w:cantSplit/>
        </w:trPr>
        <w:tc>
          <w:p>
            <w:pPr>
              <w:pStyle w:val="NormalinTable"/>
            </w:pPr>
            <w:r>
              <w:rPr>
                <w:b/>
              </w:rPr>
              <w:t>3815 19 90 80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magnesium and titanium, fixed on a support of silicon dioxide, in the form of a suspension in mineral oil</w:t>
              <!--{FOOT}//-->
            </w:r>
          </w:p>
        </w:tc>
        <!--<w:tc>
          <w:p>
            <w:pPr>
              <w:pStyle w:val="NormalinTable"/>
              <w:jc w:val="center"/>
            </w:pPr>
            <w:r>
              <w:t>{SUPPUNIT}</w:t>
            </w:r>
          </w:p>
        </w:tc>//-->
      </w:tr>
      <w:tr>
        <w:trPr>
          <w:cantSplit/>
        </w:trPr>
        <w:tc>
          <w:p>
            <w:pPr>
              <w:pStyle w:val="NormalinTable"/>
            </w:pPr>
            <w:r>
              <w:rPr>
                <w:b/>
              </w:rPr>
              <w:t>3815 19 90 85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aluminium, magnesium and titanium, fixed on a support of silicon dioxide, in the form of powder</w:t>
              <!--{FOOT}//-->
            </w:r>
          </w:p>
        </w:tc>
        <!--<w:tc>
          <w:p>
            <w:pPr>
              <w:pStyle w:val="NormalinTable"/>
              <w:jc w:val="center"/>
            </w:pPr>
            <w:r>
              <w:t>{SUPPUNIT}</w:t>
            </w:r>
          </w:p>
        </w:tc>//-->
      </w:tr>
      <w:tr>
        <w:trPr>
          <w:cantSplit/>
        </w:trPr>
        <w:tc>
          <w:p>
            <w:pPr>
              <w:pStyle w:val="NormalinTable"/>
            </w:pPr>
            <w:r>
              <w:rPr>
                <w:b/>
              </w:rPr>
              <w:t>3815 19 90 86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containing titanium tetrachloride supported on magnesium dichloride, for use in the manufacture of polyolefins</w:t>
              <!--{FOOT}//-->
            </w:r>
          </w:p>
        </w:tc>
        <!--<w:tc>
          <w:p>
            <w:pPr>
              <w:pStyle w:val="NormalinTable"/>
              <w:jc w:val="center"/>
            </w:pPr>
            <w:r>
              <w:t>{SUPPUNIT}</w:t>
            </w:r>
          </w:p>
        </w:tc>//-->
      </w:tr>
      <w:tr>
        <w:trPr>
          <w:cantSplit/>
        </w:trPr>
        <w:tc>
          <w:p>
            <w:pPr>
              <w:pStyle w:val="NormalinTable"/>
            </w:pPr>
            <w:r>
              <w:rPr>
                <w:b/>
              </w:rPr>
              <w:t>3815 19 90 87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Cathode, in rolls, for air zinc button cell batteries (hearing aid batteries)</w:t>
              <!--{FOOT}//-->
            </w:r>
          </w:p>
        </w:tc>
        <!--<w:tc>
          <w:p>
            <w:pPr>
              <w:pStyle w:val="NormalinTable"/>
              <w:jc w:val="center"/>
            </w:pPr>
            <w:r>
              <w:t>{SUPPUNIT}</w:t>
            </w:r>
          </w:p>
        </w:tc>//-->
      </w:tr>
      <w:tr>
        <w:trPr>
          <w:cantSplit/>
        </w:trPr>
        <w:tc>
          <w:p>
            <w:pPr>
              <w:pStyle w:val="NormalinTable"/>
            </w:pPr>
            <w:r>
              <w:rPr>
                <w:b/>
              </w:rPr>
              <w:t>3815 19 90 90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Catalyst consisting of ethyltriphenylphosphonium acetate in the form of a solution in methanol</w:t>
              <!--{FOOT}//-->
            </w:r>
          </w:p>
        </w:tc>
        <!--<w:tc>
          <w:p>
            <w:pPr>
              <w:pStyle w:val="NormalinTable"/>
              <w:jc w:val="center"/>
            </w:pPr>
            <w:r>
              <w:t>{SUPPUNIT}</w:t>
            </w:r>
          </w:p>
        </w:tc>//-->
      </w:tr>
      <w:tr>
        <w:trPr>
          <w:cantSplit/>
        </w:trPr>
        <w:tc>
          <w:p>
            <w:pPr>
              <w:pStyle w:val="NormalinTable"/>
            </w:pPr>
            <w:r>
              <w:rPr>
                <w:b/>
              </w:rPr>
              <w:t>3815 90 90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3815 90 90 16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Initiator based on dimethylaminopropyl urea</w:t>
              <!--{FOOT}//-->
            </w:r>
          </w:p>
        </w:tc>
        <!--<w:tc>
          <w:p>
            <w:pPr>
              <w:pStyle w:val="NormalinTable"/>
              <w:jc w:val="center"/>
            </w:pPr>
            <w:r>
              <w:t>{SUPPUNIT}</w:t>
            </w:r>
          </w:p>
        </w:tc>//-->
      </w:tr>
      <w:tr>
        <w:trPr>
          <w:cantSplit/>
        </w:trPr>
        <w:tc>
          <w:p>
            <w:pPr>
              <w:pStyle w:val="NormalinTable"/>
            </w:pPr>
            <w:r>
              <w:rPr>
                <w:b/>
              </w:rPr>
              <w:t>3815 90 90 18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Oxidation catalyst with an active ingredient of di[manganese (1+)], 1,2-bis(octahydro-4,7-dimethyl-1H-1,4,7-triazonine-1-yl-kN</w:t>
            </w:r>
            <w:r>
              <w:rPr>
                <w:vertAlign w:val="superscript"/>
              </w:rPr>
              <w:t>1</w:t>
            </w:r>
            <w:r>
              <w:t xml:space="preserve">, kN</w:t>
            </w:r>
            <w:r>
              <w:rPr>
                <w:vertAlign w:val="superscript"/>
              </w:rPr>
              <w:t>4</w:t>
            </w:r>
            <w:r>
              <w:t xml:space="preserve">, kN</w:t>
            </w:r>
            <w:r>
              <w:rPr>
                <w:vertAlign w:val="superscript"/>
              </w:rPr>
              <w:t>7</w:t>
            </w:r>
            <w:r>
              <w:t xml:space="preserve">)ethane-di-μ-oxo-μ-(ethanoato-kO, kO')-, di[chloride(1-)], used to accelerate chemical oxidation or bleaching (CAS RN 1217890-37-3)</w:t>
              <!--{FOOT}//-->
            </w:r>
          </w:p>
        </w:tc>
        <!--<w:tc>
          <w:p>
            <w:pPr>
              <w:pStyle w:val="NormalinTable"/>
              <w:jc w:val="center"/>
            </w:pPr>
            <w:r>
              <w:t>{SUPPUNIT}</w:t>
            </w:r>
          </w:p>
        </w:tc>//-->
      </w:tr>
      <w:tr>
        <w:trPr>
          <w:cantSplit/>
        </w:trPr>
        <w:tc>
          <w:p>
            <w:pPr>
              <w:pStyle w:val="NormalinTable"/>
            </w:pPr>
            <w:r>
              <w:rPr>
                <w:b/>
              </w:rPr>
              <w:t>3815 90 90 22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powder form consisting by weight of 95% (± 1%) titanium dioxide and 5% (± 1%) silicon dioxide</w:t>
              <!--{FOOT}//-->
            </w:r>
          </w:p>
        </w:tc>
        <!--<w:tc>
          <w:p>
            <w:pPr>
              <w:pStyle w:val="NormalinTable"/>
              <w:jc w:val="center"/>
            </w:pPr>
            <w:r>
              <w:t>{SUPPUNIT}</w:t>
            </w:r>
          </w:p>
        </w:tc>//-->
      </w:tr>
      <w:tr>
        <w:trPr>
          <w:cantSplit/>
        </w:trPr>
        <w:tc>
          <w:p>
            <w:pPr>
              <w:pStyle w:val="NormalinTable"/>
            </w:pPr>
            <w:r>
              <w:rPr>
                <w:b/>
              </w:rPr>
              <w:t>3815 90 90 25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by weight of:</w:t>
            </w:r>
            <w:r>
              <w:br/>
            </w:r>
            <w:r>
              <w:t> </w:t>
            </w:r>
            <w:r>
              <w:br/>
            </w:r>
            <w:r>
              <w:t>- 30% or more but not more than 33% of bis(4-(diphenylsulphonio)phenyl)sulphide bis(hexafluorophosphate) (CAS RN 74227-35-3), and</w:t>
            </w:r>
            <w:r>
              <w:br/>
            </w:r>
            <w:r>
              <w:t> </w:t>
            </w:r>
            <w:r>
              <w:br/>
            </w:r>
            <w:r>
              <w:t>- 24% or more but not more than 27% of diphenyl(4-phenylthio)phenylsuphonium hexafluorophosphate (CAS RN 68156-13-8)</w:t>
            </w:r>
            <w:r>
              <w:br/>
            </w:r>
            <w:r>
              <w:t>in propylene carbonate (CAS RN 108-32-7)</w:t>
              <!--{FOOT}//-->
            </w:r>
          </w:p>
        </w:tc>
        <!--<w:tc>
          <w:p>
            <w:pPr>
              <w:pStyle w:val="NormalinTable"/>
              <w:jc w:val="center"/>
            </w:pPr>
            <w:r>
              <w:t>{SUPPUNIT}</w:t>
            </w:r>
          </w:p>
        </w:tc>//-->
      </w:tr>
      <w:tr>
        <w:trPr>
          <w:cantSplit/>
        </w:trPr>
        <w:tc>
          <w:p>
            <w:pPr>
              <w:pStyle w:val="NormalinTable"/>
            </w:pPr>
            <w:r>
              <w:rPr>
                <w:b/>
              </w:rPr>
              <w:t>3815 90 90 30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a suspension in mineral oil of:</w:t>
            </w:r>
            <w:r>
              <w:br/>
              <w:t>- tetrahydrofuran complexes of magnesium chloride and titanium(III) chloride; and</w:t>
            </w:r>
            <w:r>
              <w:br/>
              <w:t>- silicon dioxide</w:t>
            </w:r>
            <w:r>
              <w:br/>
              <w:t>- containing 6,6% (± 0,6%) by weight of magnesium, and</w:t>
            </w:r>
            <w:r>
              <w:br/>
              <w:t>- containing 2,3% (± 0,2%) by weight of titanium</w:t>
              <!--{FOOT}//-->
            </w:r>
          </w:p>
        </w:tc>
        <!--<w:tc>
          <w:p>
            <w:pPr>
              <w:pStyle w:val="NormalinTable"/>
              <w:jc w:val="center"/>
            </w:pPr>
            <w:r>
              <w:t>{SUPPUNIT}</w:t>
            </w:r>
          </w:p>
        </w:tc>//-->
      </w:tr>
      <w:tr>
        <w:trPr>
          <w:cantSplit/>
        </w:trPr>
        <w:tc>
          <w:p>
            <w:pPr>
              <w:pStyle w:val="NormalinTable"/>
            </w:pPr>
            <w:r>
              <w:rPr>
                <w:b/>
              </w:rPr>
              <w:t>3815 90 90 35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containing by weight:</w:t>
            </w:r>
            <w:r>
              <w:br/>
            </w:r>
            <w:r>
              <w:t> </w:t>
            </w:r>
            <w:r>
              <w:br/>
            </w:r>
            <w:r>
              <w:t>- 25% or more but not more than 27,5% of bis[4-(diphenylsuphonio)phenyl]sulphide bis(hexafluoroantimonate) (CAS RN 89452-37-9), and</w:t>
            </w:r>
            <w:r>
              <w:br/>
            </w:r>
            <w:r>
              <w:t> </w:t>
            </w:r>
            <w:r>
              <w:br/>
            </w:r>
            <w:r>
              <w:t>- 20% or more but not more than 22,5% of diphenyl(4-phenylthio)phenylsufonium hexafluoroantimonate (CAS RN 71449-78-0)</w:t>
            </w:r>
            <w:r>
              <w:br/>
            </w:r>
            <w:r>
              <w:t>in propylene carbonate (CAS RN 108-32-7)</w:t>
              <!--{FOOT}//-->
            </w:r>
          </w:p>
        </w:tc>
        <!--<w:tc>
          <w:p>
            <w:pPr>
              <w:pStyle w:val="NormalinTable"/>
              <w:jc w:val="center"/>
            </w:pPr>
            <w:r>
              <w:t>{SUPPUNIT}</w:t>
            </w:r>
          </w:p>
        </w:tc>//-->
      </w:tr>
      <w:tr>
        <w:trPr>
          <w:cantSplit/>
        </w:trPr>
        <w:tc>
          <w:p>
            <w:pPr>
              <w:pStyle w:val="NormalinTable"/>
            </w:pPr>
            <w:r>
              <w:rPr>
                <w:b/>
              </w:rPr>
              <w:t>3815 90 90 40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w:t>
            </w:r>
            <w:r>
              <w:br/>
              <w:t>- containing molybdenum oxide and other metal oxides in a silicon dioxide matrix,</w:t>
            </w:r>
            <w:r>
              <w:br/>
              <w:t>- in the form of hollow cylindrical solids of a length of 4 mm or more but not more than 12 mm for use in the manufacture of acrylic acid</w:t>
              <!--{FOOT}//-->
            </w:r>
          </w:p>
        </w:tc>
        <!--<w:tc>
          <w:p>
            <w:pPr>
              <w:pStyle w:val="NormalinTable"/>
              <w:jc w:val="center"/>
            </w:pPr>
            <w:r>
              <w:t>{SUPPUNIT}</w:t>
            </w:r>
          </w:p>
        </w:tc>//-->
      </w:tr>
      <w:tr>
        <w:trPr>
          <w:cantSplit/>
        </w:trPr>
        <w:tc>
          <w:p>
            <w:pPr>
              <w:pStyle w:val="NormalinTable"/>
            </w:pPr>
            <w:r>
              <w:rPr>
                <w:b/>
              </w:rPr>
              <w:t>3815 90 90 50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containing titanium trichloride, in the form of a suspension in hexane or heptane containing by weight, in the hexane- or heptane-free material, 9% or more but not more than 30% of titanium</w:t>
              <!--{FOOT}//-->
            </w:r>
          </w:p>
        </w:tc>
        <!--<w:tc>
          <w:p>
            <w:pPr>
              <w:pStyle w:val="NormalinTable"/>
              <w:jc w:val="center"/>
            </w:pPr>
            <w:r>
              <w:t>{SUPPUNIT}</w:t>
            </w:r>
          </w:p>
        </w:tc>//-->
      </w:tr>
      <w:tr>
        <w:trPr>
          <w:cantSplit/>
        </w:trPr>
        <w:tc>
          <w:p>
            <w:pPr>
              <w:pStyle w:val="NormalinTable"/>
            </w:pPr>
            <w:r>
              <w:rPr>
                <w:b/>
              </w:rPr>
              <w:t>3815 90 90 70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a mixture of (2-hydroxypropyl)trimethylammonium formate and dipropylene glycols</w:t>
              <!--{FOOT}//-->
            </w:r>
          </w:p>
        </w:tc>
        <!--<w:tc>
          <w:p>
            <w:pPr>
              <w:pStyle w:val="NormalinTable"/>
              <w:jc w:val="center"/>
            </w:pPr>
            <w:r>
              <w:t>{SUPPUNIT}</w:t>
            </w:r>
          </w:p>
        </w:tc>//-->
      </w:tr>
      <w:tr>
        <w:trPr>
          <w:cantSplit/>
        </w:trPr>
        <w:tc>
          <w:p>
            <w:pPr>
              <w:pStyle w:val="NormalinTable"/>
            </w:pPr>
            <w:r>
              <w:rPr>
                <w:b/>
              </w:rPr>
              <w:t>3815 90 90 76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titanium dioxide and tungsten trioxide</w:t>
              <!--{FOOT}//-->
            </w:r>
          </w:p>
        </w:tc>
        <!--<w:tc>
          <w:p>
            <w:pPr>
              <w:pStyle w:val="NormalinTable"/>
              <w:jc w:val="center"/>
            </w:pPr>
            <w:r>
              <w:t>{SUPPUNIT}</w:t>
            </w:r>
          </w:p>
        </w:tc>//-->
      </w:tr>
      <w:tr>
        <w:trPr>
          <w:cantSplit/>
        </w:trPr>
        <w:tc>
          <w:p>
            <w:pPr>
              <w:pStyle w:val="NormalinTable"/>
            </w:pPr>
            <w:r>
              <w:rPr>
                <w:b/>
              </w:rPr>
              <w:t>3815 90 90 80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predominantly of dinonylnaphthalenedisulphonic acid in the form of a solution in isobutanol</w:t>
              <!--{FOOT}//-->
            </w:r>
          </w:p>
        </w:tc>
        <!--<w:tc>
          <w:p>
            <w:pPr>
              <w:pStyle w:val="NormalinTable"/>
              <w:jc w:val="center"/>
            </w:pPr>
            <w:r>
              <w:t>{SUPPUNIT}</w:t>
            </w:r>
          </w:p>
        </w:tc>//-->
      </w:tr>
      <w:tr>
        <w:trPr>
          <w:cantSplit/>
        </w:trPr>
        <w:tc>
          <w:p>
            <w:pPr>
              <w:pStyle w:val="NormalinTable"/>
            </w:pPr>
            <w:r>
              <w:rPr>
                <w:b/>
              </w:rPr>
              <w:t>3815 90 90 81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containing by weight 69% or more but not more than 79% of (2-hydroxy-1-methylethyl)trimethylammonium 2-ethylhexanoate</w:t>
              <!--{FOOT}//-->
            </w:r>
          </w:p>
        </w:tc>
        <!--<w:tc>
          <w:p>
            <w:pPr>
              <w:pStyle w:val="NormalinTable"/>
              <w:jc w:val="center"/>
            </w:pPr>
            <w:r>
              <w:t>{SUPPUNIT}</w:t>
            </w:r>
          </w:p>
        </w:tc>//-->
      </w:tr>
      <w:tr>
        <w:trPr>
          <w:cantSplit/>
        </w:trPr>
        <w:tc>
          <w:p>
            <w:pPr>
              <w:pStyle w:val="NormalinTable"/>
            </w:pPr>
            <w:r>
              <w:rPr>
                <w:b/>
              </w:rPr>
              <w:t>3815 90 90 85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based on aluminosilicate (zeolite), for the alkylation of aromatic hydrocarbons, for the transalkylation of alkylaromatic hydrocarbons or for the oligomerization of olefins</w:t>
              <!--{FOOT}//-->
            </w:r>
          </w:p>
        </w:tc>
        <!--<w:tc>
          <w:p>
            <w:pPr>
              <w:pStyle w:val="NormalinTable"/>
              <w:jc w:val="center"/>
            </w:pPr>
            <w:r>
              <w:t>{SUPPUNIT}</w:t>
            </w:r>
          </w:p>
        </w:tc>//-->
      </w:tr>
      <w:tr>
        <w:trPr>
          <w:cantSplit/>
        </w:trPr>
        <w:tc>
          <w:p>
            <w:pPr>
              <w:pStyle w:val="NormalinTable"/>
            </w:pPr>
            <w:r>
              <w:rPr>
                <w:b/>
              </w:rPr>
              <w:t>3815 90 90 86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rodlets, consisting of an aluminosilicate (zeolite), containing by weight 2% or more but not more than 3% of rare-earth metal oxides and less than 1% of disodium oxide</w:t>
              <!--{FOOT}//-->
            </w:r>
          </w:p>
        </w:tc>
        <!--<w:tc>
          <w:p>
            <w:pPr>
              <w:pStyle w:val="NormalinTable"/>
              <w:jc w:val="center"/>
            </w:pPr>
            <w:r>
              <w:t>{SUPPUNIT}</w:t>
            </w:r>
          </w:p>
        </w:tc>//-->
      </w:tr>
      <w:tr>
        <w:trPr>
          <w:cantSplit/>
        </w:trPr>
        <w:tc>
          <w:p>
            <w:pPr>
              <w:pStyle w:val="NormalinTable"/>
            </w:pPr>
            <w:r>
              <w:rPr>
                <w:b/>
              </w:rPr>
              <w:t>3815 90 90 88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titanium tetrachloride and magnesium chloride, containing by weight on an oil- and hexane-free basis:</w:t>
            </w:r>
            <w:r>
              <w:br/>
              <w:t>- 4% or more but not more than 10% of titanium and</w:t>
            </w:r>
            <w:r>
              <w:br/>
              <w:t>- 10% or more but not more than 20% magnesium </w:t>
              <!--{FOOT}//-->
            </w:r>
          </w:p>
        </w:tc>
        <!--<w:tc>
          <w:p>
            <w:pPr>
              <w:pStyle w:val="NormalinTable"/>
              <w:jc w:val="center"/>
            </w:pPr>
            <w:r>
              <w:t>{SUPPUNIT}</w:t>
            </w:r>
          </w:p>
        </w:tc>//-->
      </w:tr>
      <w:tr>
        <w:trPr>
          <w:cantSplit/>
        </w:trPr>
        <w:tc>
          <w:p>
            <w:pPr>
              <w:pStyle w:val="NormalinTable"/>
            </w:pPr>
            <w:r>
              <w:rPr>
                <w:b/>
              </w:rPr>
              <w:t>3815 90 90 89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Rhodococcus rhodocrous J1 bacteria, containing enzymes, suspended in a polyacrylamide gel or in water, for use as a catalyst in the production of acrylamide by the hydration of acrylonitrile</w:t>
              <!--{FOOT}//-->
            </w:r>
          </w:p>
        </w:tc>
        <!--<w:tc>
          <w:p>
            <w:pPr>
              <w:pStyle w:val="NormalinTable"/>
              <w:jc w:val="center"/>
            </w:pPr>
            <w:r>
              <w:t>{SUPPUNIT}</w:t>
            </w:r>
          </w:p>
        </w:tc>//-->
      </w:tr>
      <w:tr>
        <w:trPr>
          <w:cantSplit/>
        </w:trPr>
        <w:tc>
          <w:p>
            <w:pPr>
              <w:pStyle w:val="NormalinTable"/>
            </w:pPr>
            <w:r>
              <w:rPr>
                <w:b/>
              </w:rPr>
              <w:t>3815 90 90 90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Refractory cements, mortars, concretes and similar compositions, other than products of heading 3801</w:t>
              <!--{FOOT}//-->
            </w:r>
          </w:p>
        </w:tc>
        <!--<w:tc>
          <w:p>
            <w:pPr>
              <w:pStyle w:val="NormalinTable"/>
              <w:jc w:val="center"/>
            </w:pPr>
            <w:r>
              <w:t>{SUPPUNIT}</w:t>
            </w:r>
          </w:p>
        </w:tc>//-->
      </w:tr>
      <w:tr>
        <w:trPr>
          <w:cantSplit/>
        </w:trPr>
        <w:tc>
          <w:p>
            <w:pPr>
              <w:pStyle w:val="NormalinTable"/>
            </w:pPr>
            <w:r>
              <w:rPr>
                <w:b/>
              </w:rPr>
              <w:t>3817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Mixed alkylbenzenes and mixed alkylnaphthalenes, other than those of heading 2707 or 2902</w:t>
              <!--{FOOT}//-->
            </w:r>
          </w:p>
        </w:tc>
        <!--<w:tc>
          <w:p>
            <w:pPr>
              <w:pStyle w:val="NormalinTable"/>
              <w:jc w:val="center"/>
            </w:pPr>
            <w:r>
              <w:t>{SUPPUNIT}</w:t>
            </w:r>
          </w:p>
        </w:tc>//-->
      </w:tr>
      <w:tr>
        <w:trPr>
          <w:cantSplit/>
        </w:trPr>
        <w:tc>
          <w:p>
            <w:pPr>
              <w:pStyle w:val="NormalinTable"/>
            </w:pPr>
            <w:r>
              <w:rPr>
                <w:b/>
              </w:rPr>
              <w:t>3817 00 50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Linear alkylbenzenes</w:t>
              <!--{FOOT}//-->
            </w:r>
          </w:p>
        </w:tc>
        <!--<w:tc>
          <w:p>
            <w:pPr>
              <w:pStyle w:val="NormalinTable"/>
              <w:jc w:val="center"/>
            </w:pPr>
            <w:r>
              <w:t>{SUPPUNIT}</w:t>
            </w:r>
          </w:p>
        </w:tc>//-->
      </w:tr>
      <w:tr>
        <w:trPr>
          <w:cantSplit/>
        </w:trPr>
        <w:tc>
          <w:p>
            <w:pPr>
              <w:pStyle w:val="NormalinTable"/>
            </w:pPr>
            <w:r>
              <w:rPr>
                <w:b/>
              </w:rPr>
              <w:t>3817 00 50 10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alkylbenzenes (C14-26) containing by weight:</w:t>
            </w:r>
            <w:r>
              <w:br/>
              <w:t>- 35% or more but not more than 60% of eicosylbenzene,</w:t>
            </w:r>
            <w:r>
              <w:br/>
              <w:t>- 25% or more but not more than 50% of docosylbenzene,</w:t>
            </w:r>
            <w:r>
              <w:br/>
              <w:t>- 5% or more but not more than 25% of tetracosylbenzene </w:t>
              <!--{FOOT}//-->
            </w:r>
          </w:p>
        </w:tc>
        <!--<w:tc>
          <w:p>
            <w:pPr>
              <w:pStyle w:val="NormalinTable"/>
              <w:jc w:val="center"/>
            </w:pPr>
            <w:r>
              <w:t>{SUPPUNIT}</w:t>
            </w:r>
          </w:p>
        </w:tc>//-->
      </w:tr>
      <w:tr>
        <w:trPr>
          <w:cantSplit/>
        </w:trPr>
        <w:tc>
          <w:p>
            <w:pPr>
              <w:pStyle w:val="NormalinTable"/>
            </w:pPr>
            <w:r>
              <w:rPr>
                <w:b/>
              </w:rPr>
              <w:t>3817 00 50 90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3817 00 80 10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alkylnaphthalenes, containing by weight:</w:t>
            </w:r>
            <w:r>
              <w:br/>
              <w:t>- 88% or more but not more than 98% of hexadecylnaphthalene</w:t>
            </w:r>
            <w:r>
              <w:br/>
              <w:t>- 2% or more but not more than 12% of dihexadecylnaphthalene </w:t>
              <!--{FOOT}//-->
            </w:r>
          </w:p>
        </w:tc>
        <!--<w:tc>
          <w:p>
            <w:pPr>
              <w:pStyle w:val="NormalinTable"/>
              <w:jc w:val="center"/>
            </w:pPr>
            <w:r>
              <w:t>{SUPPUNIT}</w:t>
            </w:r>
          </w:p>
        </w:tc>//-->
      </w:tr>
      <w:tr>
        <w:trPr>
          <w:cantSplit/>
        </w:trPr>
        <w:tc>
          <w:p>
            <w:pPr>
              <w:pStyle w:val="NormalinTable"/>
            </w:pPr>
            <w:r>
              <w:rPr>
                <w:b/>
              </w:rPr>
              <w:t>3817 00 80 20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branched alkyl benzenes mainly containing dodecyl benzenes</w:t>
              <!--{FOOT}//-->
            </w:r>
          </w:p>
        </w:tc>
        <!--<w:tc>
          <w:p>
            <w:pPr>
              <w:pStyle w:val="NormalinTable"/>
              <w:jc w:val="center"/>
            </w:pPr>
            <w:r>
              <w:t>{SUPPUNIT}</w:t>
            </w:r>
          </w:p>
        </w:tc>//-->
      </w:tr>
      <w:tr>
        <w:trPr>
          <w:cantSplit/>
        </w:trPr>
        <w:tc>
          <w:p>
            <w:pPr>
              <w:pStyle w:val="NormalinTable"/>
            </w:pPr>
            <w:r>
              <w:rPr>
                <w:b/>
              </w:rPr>
              <w:t>3817 00 80 30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alkylnaphthalenes, modified with aliphatic chains, of a chain-length varying from 12 to 56 carbon atoms</w:t>
              <!--{FOOT}//-->
            </w:r>
          </w:p>
        </w:tc>
        <!--<w:tc>
          <w:p>
            <w:pPr>
              <w:pStyle w:val="NormalinTable"/>
              <w:jc w:val="center"/>
            </w:pPr>
            <w:r>
              <w:t>{SUPPUNIT}</w:t>
            </w:r>
          </w:p>
        </w:tc>//-->
      </w:tr>
      <w:tr>
        <w:trPr>
          <w:cantSplit/>
        </w:trPr>
        <w:tc>
          <w:p>
            <w:pPr>
              <w:pStyle w:val="NormalinTable"/>
            </w:pPr>
            <w:r>
              <w:rPr>
                <w:b/>
              </w:rPr>
              <w:t>3817 00 80 90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elements doped for use in electronics, in the form of discs, wafers or similar forms; chemical compounds doped for use in electronics</w:t>
              <!--{FOOT}//-->
            </w:r>
          </w:p>
        </w:tc>
        <!--<w:tc>
          <w:p>
            <w:pPr>
              <w:pStyle w:val="NormalinTable"/>
              <w:jc w:val="center"/>
            </w:pPr>
            <w:r>
              <w:t>{SUPPUNIT}</w:t>
            </w:r>
          </w:p>
        </w:tc>//-->
      </w:tr>
      <w:tr>
        <w:trPr>
          <w:cantSplit/>
        </w:trPr>
        <w:tc>
          <w:p>
            <w:pPr>
              <w:pStyle w:val="NormalinTable"/>
            </w:pPr>
            <w:r>
              <w:rPr>
                <w:b/>
              </w:rPr>
              <w:t>3818 00 10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Doped silicon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Wafers of the type used in crystalline silicon photovoltaic modules or panels with a thickness of the wafers not exceeding 400 μm</w:t>
              <!--{FOOT}//-->
            </w:r>
          </w:p>
        </w:tc>
        <!--<w:tc>
          <w:p>
            <w:pPr>
              <w:pStyle w:val="NormalinTable"/>
              <w:jc w:val="center"/>
            </w:pPr>
            <w:r>
              <w:t>{SUPPUNIT}</w:t>
            </w:r>
          </w:p>
        </w:tc>//-->
      </w:tr>
      <w:tr>
        <w:trPr>
          <w:cantSplit/>
        </w:trPr>
        <w:tc>
          <w:p>
            <w:pPr>
              <w:pStyle w:val="NormalinTable"/>
            </w:pPr>
            <w:r>
              <w:rPr>
                <w:b/>
              </w:rPr>
              <w:t>3818 00 10 11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the People's Republic of China, unless the products are in transit in the sense of Article V GATT (http://www.wto.org/english/docs_e/legal_e/gatt47_01_e.htm)</w:t>
              <!--{FOOT}//-->
            </w:r>
          </w:p>
        </w:tc>
        <!--<w:tc>
          <w:p>
            <w:pPr>
              <w:pStyle w:val="NormalinTable"/>
              <w:jc w:val="center"/>
            </w:pPr>
            <w:r>
              <w:t>{SUPPUNIT}</w:t>
            </w:r>
          </w:p>
        </w:tc>//-->
      </w:tr>
      <w:tr>
        <w:trPr>
          <w:cantSplit/>
        </w:trPr>
        <w:tc>
          <w:p>
            <w:pPr>
              <w:pStyle w:val="NormalinTable"/>
            </w:pPr>
            <w:r>
              <w:rPr>
                <w:b/>
              </w:rPr>
              <w:t>3818 00 10 19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3818 00 10 90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3818 00 90 00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brake fluids and other prepared liquids for hydraulic transmission, not containing or containing less than 70% by weight of petroleum oils or oils obtained from bituminous minerals</w:t>
              <!--{FOOT}//-->
            </w:r>
          </w:p>
        </w:tc>
        <!--<w:tc>
          <w:p>
            <w:pPr>
              <w:pStyle w:val="NormalinTable"/>
              <w:jc w:val="center"/>
            </w:pPr>
            <w:r>
              <w:t>{SUPPUNIT}</w:t>
            </w:r>
          </w:p>
        </w:tc>//-->
      </w:tr>
      <w:tr>
        <w:trPr>
          <w:cantSplit/>
        </w:trPr>
        <w:tc>
          <w:p>
            <w:pPr>
              <w:pStyle w:val="NormalinTable"/>
            </w:pPr>
            <w:r>
              <w:rPr>
                <w:b/>
              </w:rPr>
              <w:t>3819 00 00 10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silicate or phosphoric esters, for use in certain types of aircraft</w:t>
              <!--{FOOT}//-->
            </w:r>
          </w:p>
        </w:tc>
        <!--<w:tc>
          <w:p>
            <w:pPr>
              <w:pStyle w:val="NormalinTable"/>
              <w:jc w:val="center"/>
            </w:pPr>
            <w:r>
              <w:t>{SUPPUNIT}</w:t>
            </w:r>
          </w:p>
        </w:tc>//-->
      </w:tr>
      <w:tr>
        <w:trPr>
          <w:cantSplit/>
        </w:trPr>
        <w:tc>
          <w:p>
            <w:pPr>
              <w:pStyle w:val="NormalinTable"/>
            </w:pPr>
            <w:r>
              <w:rPr>
                <w:b/>
              </w:rPr>
              <w:t>3819 00 00 20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resistant hydraulic fluid based on phosphate ester</w:t>
              <!--{FOOT}//-->
            </w:r>
          </w:p>
        </w:tc>
        <!--<w:tc>
          <w:p>
            <w:pPr>
              <w:pStyle w:val="NormalinTable"/>
              <w:jc w:val="center"/>
            </w:pPr>
            <w:r>
              <w:t>{SUPPUNIT}</w:t>
            </w:r>
          </w:p>
        </w:tc>//-->
      </w:tr>
      <w:tr>
        <w:trPr>
          <w:cantSplit/>
        </w:trPr>
        <w:tc>
          <w:p>
            <w:pPr>
              <w:pStyle w:val="NormalinTable"/>
            </w:pPr>
            <w:r>
              <w:rPr>
                <w:b/>
              </w:rPr>
              <w:t>3819 00 00 90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Anti-freezing preparations and prepared de-icing fluids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FOOT}//-->
            </w:r>
          </w:p>
        </w:tc>
        <!--<w:tc>
          <w:p>
            <w:pPr>
              <w:pStyle w:val="NormalinTable"/>
              <w:jc w:val="center"/>
            </w:pPr>
            <w:r>
              <w:t>{SUPPUNIT}</w:t>
            </w:r>
          </w:p>
        </w:tc>//-->
      </w:tr>
      <w:tr>
        <w:trPr>
          <w:cantSplit/>
        </w:trPr>
        <w:tc>
          <w:p>
            <w:pPr>
              <w:pStyle w:val="NormalinTable"/>
            </w:pPr>
            <w:r>
              <w:rPr>
                <w:b/>
              </w:rPr>
              <w:t>3820 00 00 11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fuel</w:t>
              <!--{FOOT}//-->
            </w:r>
          </w:p>
        </w:tc>
        <!--<w:tc>
          <w:p>
            <w:pPr>
              <w:pStyle w:val="NormalinTable"/>
              <w:jc w:val="center"/>
            </w:pPr>
            <w:r>
              <w:t>{SUPPUNIT}</w:t>
            </w:r>
          </w:p>
        </w:tc>//-->
      </w:tr>
      <w:tr>
        <w:trPr>
          <w:cantSplit/>
        </w:trPr>
        <w:tc>
          <w:p>
            <w:pPr>
              <w:pStyle w:val="NormalinTable"/>
            </w:pPr>
            <w:r>
              <w:rPr>
                <w:b/>
              </w:rPr>
              <w:t>3820 00 00 19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c>
          <w:p>
            <w:pPr>
              <w:pStyle w:val="NormalinTable"/>
              <w:jc w:val="center"/>
            </w:pPr>
            <w:r>
              <w:t>{SUPPUNIT}</w:t>
            </w:r>
          </w:p>
        </w:tc>//-->
      </w:tr>
      <w:tr>
        <w:trPr>
          <w:cantSplit/>
        </w:trPr>
        <w:tc>
          <w:p>
            <w:pPr>
              <w:pStyle w:val="NormalinTable"/>
            </w:pPr>
            <w:r>
              <w:rPr>
                <w:b/>
              </w:rPr>
              <w:t>3820 00 00 90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3821 00 00 00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culture media for the development or maintenance of micro-organisms (including viruses and the like) or of plant, human or animal cells</w:t>
              <!--{FOOT}//-->
            </w:r>
          </w:p>
        </w:tc>
        <!--<w:tc>
          <w:p>
            <w:pPr>
              <w:pStyle w:val="NormalinTable"/>
              <w:jc w:val="center"/>
            </w:pPr>
            <w:r>
              <w:t>{SUPPUNIT}</w:t>
            </w:r>
          </w:p>
        </w:tc>//-->
      </w:tr>
      <w:tr>
        <w:trPr>
          <w:cantSplit/>
        </w:trPr>
        <w:tc>
          <w:p>
            <w:pPr>
              <w:pStyle w:val="NormalinTable"/>
            </w:pPr>
            <w:r>
              <w:rPr>
                <w:b/>
              </w:rPr>
              <w:t>3822 00 00 00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Diagnostic or laboratory reagents on a backing, prepared diagnostic or laboratory reagents whether or not on a backing, other than those of heading 3002 or 3006; certified reference materials</w:t>
              <!--{FOOT}//-->
            </w:r>
          </w:p>
        </w:tc>
        <!--<w:tc>
          <w:p>
            <w:pPr>
              <w:pStyle w:val="NormalinTable"/>
              <w:jc w:val="center"/>
            </w:pPr>
            <w:r>
              <w:t>{SUPPUNIT}</w:t>
            </w:r>
          </w:p>
        </w:tc>//-->
      </w:tr>
      <w:tr>
        <w:trPr>
          <w:cantSplit/>
        </w:trPr>
        <w:tc>
          <w:p>
            <w:pPr>
              <w:pStyle w:val="NormalinTable"/>
            </w:pPr>
            <w:r>
              <w:rPr>
                <w:b/>
              </w:rPr>
              <w:t>3823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monocarboxylic fatty acids; acid oils from refining; industrial fatty alcohols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monocarboxylic fatty acids; acid oils from refining</w:t>
              <!--{FOOT}//-->
            </w:r>
          </w:p>
        </w:tc>
        <!--<w:tc>
          <w:p>
            <w:pPr>
              <w:pStyle w:val="NormalinTable"/>
              <w:jc w:val="center"/>
            </w:pPr>
            <w:r>
              <w:t>{SUPPUNIT}</w:t>
            </w:r>
          </w:p>
        </w:tc>//-->
      </w:tr>
      <w:tr>
        <w:trPr>
          <w:cantSplit/>
        </w:trPr>
        <w:tc>
          <w:p>
            <w:pPr>
              <w:pStyle w:val="NormalinTable"/>
            </w:pPr>
            <w:r>
              <w:rPr>
                <w:b/>
              </w:rPr>
              <w:t>3823 11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w:t>
              <!--{FOOT}//-->
            </w:r>
          </w:p>
        </w:tc>
        <!--<w:tc>
          <w:p>
            <w:pPr>
              <w:pStyle w:val="NormalinTable"/>
              <w:jc w:val="center"/>
            </w:pPr>
            <w:r>
              <w:t>{SUPPUNIT}</w:t>
            </w:r>
          </w:p>
        </w:tc>//-->
      </w:tr>
      <w:tr>
        <w:trPr>
          <w:cantSplit/>
        </w:trPr>
        <w:tc>
          <w:p>
            <w:pPr>
              <w:pStyle w:val="NormalinTable"/>
            </w:pPr>
            <w:r>
              <w:rPr>
                <w:b/>
              </w:rPr>
              <w:t>3823 11 00 10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animal feed</w:t>
              <!--{FOOT}//-->
            </w:r>
          </w:p>
        </w:tc>
        <!--<w:tc>
          <w:p>
            <w:pPr>
              <w:pStyle w:val="NormalinTable"/>
              <w:jc w:val="center"/>
            </w:pPr>
            <w:r>
              <w:t>{SUPPUNIT}</w:t>
            </w:r>
          </w:p>
        </w:tc>//-->
      </w:tr>
      <w:tr>
        <w:trPr>
          <w:cantSplit/>
        </w:trPr>
        <w:tc>
          <w:p>
            <w:pPr>
              <w:pStyle w:val="NormalinTable"/>
            </w:pPr>
            <w:r>
              <w:rPr>
                <w:b/>
              </w:rPr>
              <w:t>3823 11 00 90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acid</w:t>
              <!--{FOOT}//-->
            </w:r>
          </w:p>
        </w:tc>
        <!--<w:tc>
          <w:p>
            <w:pPr>
              <w:pStyle w:val="NormalinTable"/>
              <w:jc w:val="center"/>
            </w:pPr>
            <w:r>
              <w:t>{SUPPUNIT}</w:t>
            </w:r>
          </w:p>
        </w:tc>//-->
      </w:tr>
      <w:tr>
        <w:trPr>
          <w:cantSplit/>
        </w:trPr>
        <w:tc>
          <w:p>
            <w:pPr>
              <w:pStyle w:val="NormalinTable"/>
            </w:pPr>
            <w:r>
              <w:rPr>
                <w:b/>
              </w:rPr>
              <w:t>3823 12 00 10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animal feed</w:t>
              <!--{FOOT}//-->
            </w:r>
          </w:p>
        </w:tc>
        <!--<w:tc>
          <w:p>
            <w:pPr>
              <w:pStyle w:val="NormalinTable"/>
              <w:jc w:val="center"/>
            </w:pPr>
            <w:r>
              <w:t>{SUPPUNIT}</w:t>
            </w:r>
          </w:p>
        </w:tc>//-->
      </w:tr>
      <w:tr>
        <w:trPr>
          <w:cantSplit/>
        </w:trPr>
        <w:tc>
          <w:p>
            <w:pPr>
              <w:pStyle w:val="NormalinTable"/>
            </w:pPr>
            <w:r>
              <w:rPr>
                <w:b/>
              </w:rPr>
              <w:t>3823 12 00 90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Tall oil fatty acids</w:t>
              <!--{FOOT}//-->
            </w:r>
          </w:p>
        </w:tc>
        <!--<w:tc>
          <w:p>
            <w:pPr>
              <w:pStyle w:val="NormalinTable"/>
              <w:jc w:val="center"/>
            </w:pPr>
            <w:r>
              <w:t>{SUPPUNIT}</w:t>
            </w:r>
          </w:p>
        </w:tc>//-->
      </w:tr>
      <w:tr>
        <w:trPr>
          <w:cantSplit/>
        </w:trPr>
        <w:tc>
          <w:p>
            <w:pPr>
              <w:pStyle w:val="NormalinTable"/>
            </w:pPr>
            <w:r>
              <w:rPr>
                <w:b/>
              </w:rPr>
              <w:t>3823 13 00 10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animal feed</w:t>
              <!--{FOOT}//-->
            </w:r>
          </w:p>
        </w:tc>
        <!--<w:tc>
          <w:p>
            <w:pPr>
              <w:pStyle w:val="NormalinTable"/>
              <w:jc w:val="center"/>
            </w:pPr>
            <w:r>
              <w:t>{SUPPUNIT}</w:t>
            </w:r>
          </w:p>
        </w:tc>//-->
      </w:tr>
      <w:tr>
        <w:trPr>
          <w:cantSplit/>
        </w:trPr>
        <w:tc>
          <w:p>
            <w:pPr>
              <w:pStyle w:val="NormalinTable"/>
            </w:pPr>
            <w:r>
              <w:rPr>
                <w:b/>
              </w:rPr>
              <w:t>3823 13 00 90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Distilled fatty acids</w:t>
              <!--{FOOT}//-->
            </w:r>
          </w:p>
        </w:tc>
        <!--<w:tc>
          <w:p>
            <w:pPr>
              <w:pStyle w:val="NormalinTable"/>
              <w:jc w:val="center"/>
            </w:pPr>
            <w:r>
              <w:t>{SUPPUNIT}</w:t>
            </w:r>
          </w:p>
        </w:tc>//-->
      </w:tr>
      <w:tr>
        <w:trPr>
          <w:cantSplit/>
        </w:trPr>
        <w:tc>
          <w:p>
            <w:pPr>
              <w:pStyle w:val="NormalinTable"/>
            </w:pPr>
            <w:r>
              <w:rPr>
                <w:b/>
              </w:rPr>
              <w:t>3823 19 10 10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for animal feed</w:t>
              <!--{FOOT}//-->
            </w:r>
          </w:p>
        </w:tc>
        <!--<w:tc>
          <w:p>
            <w:pPr>
              <w:pStyle w:val="NormalinTable"/>
              <w:jc w:val="center"/>
            </w:pPr>
            <w:r>
              <w:t>{SUPPUNIT}</w:t>
            </w:r>
          </w:p>
        </w:tc>//-->
      </w:tr>
      <w:tr>
        <w:trPr>
          <w:cantSplit/>
        </w:trPr>
        <w:tc>
          <w:p>
            <w:pPr>
              <w:pStyle w:val="NormalinTable"/>
            </w:pPr>
            <w:r>
              <w:rPr>
                <w:b/>
              </w:rPr>
              <w:t>3823 19 10 90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3823 19 30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Fatty acid distillate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Palm fatty acid distillate, whether or not hydrogenated, with free fatty acid content 80% or more for use in the manufacture of</w:t>
              <!--{FOOT}//-->
            </w:r>
          </w:p>
        </w:tc>
        <!--<w:tc>
          <w:p>
            <w:pPr>
              <w:pStyle w:val="NormalinTable"/>
              <w:jc w:val="center"/>
            </w:pPr>
            <w:r>
              <w:t>{SUPPUNIT}</w:t>
            </w:r>
          </w:p>
        </w:tc>//-->
      </w:tr>
      <w:tr>
        <w:trPr>
          <w:cantSplit/>
        </w:trPr>
        <w:tc>
          <w:p>
            <w:pPr>
              <w:pStyle w:val="NormalinTable"/>
            </w:pPr>
            <w:r>
              <w:rPr>
                <w:b/>
              </w:rPr>
              <w:t>3823 19 30 20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monocarboxylic fatty acids of heading 3823, stearic acid of heading 3823, stearic acid of heading 2915, palmitic acid of heading 2915</w:t>
              <!--{FOOT}//-->
            </w:r>
          </w:p>
        </w:tc>
        <!--<w:tc>
          <w:p>
            <w:pPr>
              <w:pStyle w:val="NormalinTable"/>
              <w:jc w:val="center"/>
            </w:pPr>
            <w:r>
              <w:t>{SUPPUNIT}</w:t>
            </w:r>
          </w:p>
        </w:tc>//-->
      </w:tr>
      <w:tr>
        <w:trPr>
          <w:cantSplit/>
        </w:trPr>
        <w:tc>
          <w:p>
            <w:pPr>
              <w:pStyle w:val="NormalinTable"/>
            </w:pPr>
            <w:r>
              <w:rPr>
                <w:b/>
              </w:rPr>
              <w:t>3823 19 30 30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animal feed preparations of subheading 2309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3823 19 30 80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kind used for animal feed</w:t>
              <!--{FOOT}//-->
            </w:r>
          </w:p>
        </w:tc>
        <!--<w:tc>
          <w:p>
            <w:pPr>
              <w:pStyle w:val="NormalinTable"/>
              <w:jc w:val="center"/>
            </w:pPr>
            <w:r>
              <w:t>{SUPPUNIT}</w:t>
            </w:r>
          </w:p>
        </w:tc>//-->
      </w:tr>
      <w:tr>
        <w:trPr>
          <w:cantSplit/>
        </w:trPr>
        <w:tc>
          <w:p>
            <w:pPr>
              <w:pStyle w:val="NormalinTable"/>
            </w:pPr>
            <w:r>
              <w:rPr>
                <w:b/>
              </w:rPr>
              <w:t>3823 19 30 89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3823 19 90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Palm acid oils from refining for use in the manufacture of</w:t>
              <!--{FOOT}//-->
            </w:r>
          </w:p>
        </w:tc>
        <!--<w:tc>
          <w:p>
            <w:pPr>
              <w:pStyle w:val="NormalinTable"/>
              <w:jc w:val="center"/>
            </w:pPr>
            <w:r>
              <w:t>{SUPPUNIT}</w:t>
            </w:r>
          </w:p>
        </w:tc>//-->
      </w:tr>
      <w:tr>
        <w:trPr>
          <w:cantSplit/>
        </w:trPr>
        <w:tc>
          <w:p>
            <w:pPr>
              <w:pStyle w:val="NormalinTable"/>
            </w:pPr>
            <w:r>
              <w:rPr>
                <w:b/>
              </w:rPr>
              <w:t>3823 19 90 20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monocarboxylic fatty acids of heading 3823, stearic acid of heading 3823, stearic acid of heading 2915, palmitic acid of heading 2915</w:t>
              <!--{FOOT}//-->
            </w:r>
          </w:p>
        </w:tc>
        <!--<w:tc>
          <w:p>
            <w:pPr>
              <w:pStyle w:val="NormalinTable"/>
              <w:jc w:val="center"/>
            </w:pPr>
            <w:r>
              <w:t>{SUPPUNIT}</w:t>
            </w:r>
          </w:p>
        </w:tc>//-->
      </w:tr>
      <w:tr>
        <w:trPr>
          <w:cantSplit/>
        </w:trPr>
        <w:tc>
          <w:p>
            <w:pPr>
              <w:pStyle w:val="NormalinTable"/>
            </w:pPr>
            <w:r>
              <w:rPr>
                <w:b/>
              </w:rPr>
              <w:t>3823 19 90 30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animal feed preparations of subheading 2309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3823 19 90 80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kind used for animal feed</w:t>
              <!--{FOOT}//-->
            </w:r>
          </w:p>
        </w:tc>
        <!--<w:tc>
          <w:p>
            <w:pPr>
              <w:pStyle w:val="NormalinTable"/>
              <w:jc w:val="center"/>
            </w:pPr>
            <w:r>
              <w:t>{SUPPUNIT}</w:t>
            </w:r>
          </w:p>
        </w:tc>//-->
      </w:tr>
      <w:tr>
        <w:trPr>
          <w:cantSplit/>
        </w:trPr>
        <w:tc>
          <w:p>
            <w:pPr>
              <w:pStyle w:val="NormalinTable"/>
            </w:pPr>
            <w:r>
              <w:rPr>
                <w:b/>
              </w:rPr>
              <w:t>3823 19 90 89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3823 70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fatty alcohols</w:t>
              <!--{FOOT}//-->
            </w:r>
          </w:p>
        </w:tc>
        <!--<w:tc>
          <w:p>
            <w:pPr>
              <w:pStyle w:val="NormalinTable"/>
              <w:jc w:val="center"/>
            </w:pPr>
            <w:r>
              <w:t>{SUPPUNIT}</w:t>
            </w:r>
          </w:p>
        </w:tc>//-->
      </w:tr>
      <w:tr>
        <w:trPr>
          <w:cantSplit/>
        </w:trPr>
        <w:tc>
          <w:p>
            <w:pPr>
              <w:pStyle w:val="NormalinTable"/>
            </w:pPr>
            <w:r>
              <w:rPr>
                <w:b/>
              </w:rPr>
              <w:t>3823 70 00 10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animal feed</w:t>
              <!--{FOOT}//-->
            </w:r>
          </w:p>
        </w:tc>
        <!--<w:tc>
          <w:p>
            <w:pPr>
              <w:pStyle w:val="NormalinTable"/>
              <w:jc w:val="center"/>
            </w:pPr>
            <w:r>
              <w:t>{SUPPUNIT}</w:t>
            </w:r>
          </w:p>
        </w:tc>//-->
      </w:tr>
      <w:tr>
        <w:trPr>
          <w:cantSplit/>
        </w:trPr>
        <w:tc>
          <w:p>
            <w:pPr>
              <w:pStyle w:val="NormalinTable"/>
            </w:pPr>
            <w:r>
              <w:rPr>
                <w:b/>
              </w:rPr>
              <w:t>3823 70 00 90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binders for foundry moulds or cores; chemical products and preparations of the chemical or allied industries (including those consisting of mixtures of natural products), not elsewhere specified or included</w:t>
              <!--{FOOT}//-->
            </w:r>
          </w:p>
        </w:tc>
        <!--<w:tc>
          <w:p>
            <w:pPr>
              <w:pStyle w:val="NormalinTable"/>
              <w:jc w:val="center"/>
            </w:pPr>
            <w:r>
              <w:t>{SUPPUNIT}</w:t>
            </w:r>
          </w:p>
        </w:tc>//-->
      </w:tr>
      <w:tr>
        <w:trPr>
          <w:cantSplit/>
        </w:trPr>
        <w:tc>
          <w:p>
            <w:pPr>
              <w:pStyle w:val="NormalinTable"/>
            </w:pPr>
            <w:r>
              <w:rPr>
                <w:b/>
              </w:rPr>
              <w:t>3824 10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binders for foundry moulds or cores</w:t>
              <!--{FOOT}//-->
            </w:r>
          </w:p>
        </w:tc>
        <!--<w:tc>
          <w:p>
            <w:pPr>
              <w:pStyle w:val="NormalinTable"/>
              <w:jc w:val="center"/>
            </w:pPr>
            <w:r>
              <w:t>{SUPPUNIT}</w:t>
            </w:r>
          </w:p>
        </w:tc>//-->
      </w:tr>
      <w:tr>
        <w:trPr>
          <w:cantSplit/>
        </w:trPr>
        <w:tc>
          <w:p>
            <w:pPr>
              <w:pStyle w:val="NormalinTable"/>
            </w:pPr>
            <w:r>
              <w:rPr>
                <w:b/>
              </w:rPr>
              <w:t>3824 10 00 10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Based on synthetic resins</w:t>
              <!--{FOOT}//-->
            </w:r>
          </w:p>
        </w:tc>
        <!--<w:tc>
          <w:p>
            <w:pPr>
              <w:pStyle w:val="NormalinTable"/>
              <w:jc w:val="center"/>
            </w:pPr>
            <w:r>
              <w:t>{SUPPUNIT}</w:t>
            </w:r>
          </w:p>
        </w:tc>//-->
      </w:tr>
      <w:tr>
        <w:trPr>
          <w:cantSplit/>
        </w:trPr>
        <w:tc>
          <w:p>
            <w:pPr>
              <w:pStyle w:val="NormalinTable"/>
            </w:pPr>
            <w:r>
              <w:rPr>
                <w:b/>
              </w:rPr>
              <w:t>3824 10 00 90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Non-agglomerated metal carbides mixed together or with metallic binders</w:t>
              <!--{FOOT}//-->
            </w:r>
          </w:p>
        </w:tc>
        <!--<w:tc>
          <w:p>
            <w:pPr>
              <w:pStyle w:val="NormalinTable"/>
              <w:jc w:val="center"/>
            </w:pPr>
            <w:r>
              <w:t>{SUPPUNIT}</w:t>
            </w:r>
          </w:p>
        </w:tc>//-->
      </w:tr>
      <w:tr>
        <w:trPr>
          <w:cantSplit/>
        </w:trPr>
        <w:tc>
          <w:p>
            <w:pPr>
              <w:pStyle w:val="NormalinTable"/>
            </w:pPr>
            <w:r>
              <w:rPr>
                <w:b/>
              </w:rPr>
              <w:t>3824 30 00 10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carbide simply mixed with metallic powder</w:t>
              <!--{FOOT}//-->
            </w:r>
          </w:p>
        </w:tc>
        <!--<w:tc>
          <w:p>
            <w:pPr>
              <w:pStyle w:val="NormalinTable"/>
              <w:jc w:val="center"/>
            </w:pPr>
            <w:r>
              <w:t>{SUPPUNIT}</w:t>
            </w:r>
          </w:p>
        </w:tc>//-->
      </w:tr>
      <w:tr>
        <w:trPr>
          <w:cantSplit/>
        </w:trPr>
        <w:tc>
          <w:p>
            <w:pPr>
              <w:pStyle w:val="NormalinTable"/>
            </w:pPr>
            <w:r>
              <w:rPr>
                <w:b/>
              </w:rPr>
              <w:t>3824 30 00 90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additives for cements, mortars or concretes</w:t>
              <!--{FOOT}//-->
            </w:r>
          </w:p>
        </w:tc>
        <!--<w:tc>
          <w:p>
            <w:pPr>
              <w:pStyle w:val="NormalinTable"/>
              <w:jc w:val="center"/>
            </w:pPr>
            <w:r>
              <w:t>{SUPPUNIT}</w:t>
            </w:r>
          </w:p>
        </w:tc>//-->
      </w:tr>
      <w:tr>
        <w:trPr>
          <w:cantSplit/>
        </w:trPr>
        <w:tc>
          <w:p>
            <w:pPr>
              <w:pStyle w:val="NormalinTable"/>
            </w:pPr>
            <w:r>
              <w:rPr>
                <w:b/>
              </w:rPr>
              <w:t>3824 50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Non-refractory mortars and concretes</w:t>
              <!--{FOOT}//-->
            </w:r>
          </w:p>
        </w:tc>
        <!--<w:tc>
          <w:p>
            <w:pPr>
              <w:pStyle w:val="NormalinTable"/>
              <w:jc w:val="center"/>
            </w:pPr>
            <w:r>
              <w:t>{SUPPUNIT}</w:t>
            </w:r>
          </w:p>
        </w:tc>//-->
      </w:tr>
      <w:tr>
        <w:trPr>
          <w:cantSplit/>
        </w:trPr>
        <w:tc>
          <w:p>
            <w:pPr>
              <w:pStyle w:val="NormalinTable"/>
            </w:pPr>
            <w:r>
              <w:rPr>
                <w:b/>
              </w:rPr>
              <w:t>3824 50 10 00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ready to pour</w:t>
              <!--{FOOT}//-->
            </w:r>
          </w:p>
        </w:tc>
        <!--<w:tc>
          <w:p>
            <w:pPr>
              <w:pStyle w:val="NormalinTable"/>
              <w:jc w:val="center"/>
            </w:pPr>
            <w:r>
              <w:t>{SUPPUNIT}</w:t>
            </w:r>
          </w:p>
        </w:tc>//-->
      </w:tr>
      <w:tr>
        <w:trPr>
          <w:cantSplit/>
        </w:trPr>
        <w:tc>
          <w:p>
            <w:pPr>
              <w:pStyle w:val="NormalinTable"/>
            </w:pPr>
            <w:r>
              <w:rPr>
                <w:b/>
              </w:rPr>
              <w:t>3824 50 90 00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Sorbitol other than that of subheading 2905 44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w:t>
              <!--{FOOT}//-->
            </w:r>
          </w:p>
        </w:tc>
        <!--<w:tc>
          <w:p>
            <w:pPr>
              <w:pStyle w:val="NormalinTable"/>
              <w:jc w:val="center"/>
            </w:pPr>
            <w:r>
              <w:t>{SUPPUNIT}</w:t>
            </w:r>
          </w:p>
        </w:tc>//-->
      </w:tr>
      <w:tr>
        <w:trPr>
          <w:cantSplit/>
        </w:trPr>
        <w:tc>
          <w:p>
            <w:pPr>
              <w:pStyle w:val="NormalinTable"/>
            </w:pPr>
            <w:r>
              <w:rPr>
                <w:b/>
              </w:rPr>
              <w:t>3824 60 11 00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 or less by weight of D-mannitol, calculated on the D-glucitol content</w:t>
              <!--{FOOT}//-->
            </w:r>
          </w:p>
        </w:tc>
        <!--<w:tc>
          <w:p>
            <w:pPr>
              <w:pStyle w:val="NormalinTable"/>
              <w:jc w:val="center"/>
            </w:pPr>
            <w:r>
              <w:t>{SUPPUNIT}</w:t>
            </w:r>
          </w:p>
        </w:tc>//-->
      </w:tr>
      <w:tr>
        <w:trPr>
          <w:cantSplit/>
        </w:trPr>
        <w:tc>
          <w:p>
            <w:pPr>
              <w:pStyle w:val="NormalinTable"/>
            </w:pPr>
            <w:r>
              <w:rPr>
                <w:b/>
              </w:rPr>
              <w:t>3824 60 19 00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3824 60 91 00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 or less by weight of D-mannitol, calculated on the D-glucitol content</w:t>
              <!--{FOOT}//-->
            </w:r>
          </w:p>
        </w:tc>
        <!--<w:tc>
          <w:p>
            <w:pPr>
              <w:pStyle w:val="NormalinTable"/>
              <w:jc w:val="center"/>
            </w:pPr>
            <w:r>
              <w:t>{SUPPUNIT}</w:t>
            </w:r>
          </w:p>
        </w:tc>//-->
      </w:tr>
      <w:tr>
        <w:trPr>
          <w:cantSplit/>
        </w:trPr>
        <w:tc>
          <w:p>
            <w:pPr>
              <w:pStyle w:val="NormalinTable"/>
            </w:pPr>
            <w:r>
              <w:rPr>
                <w:b/>
              </w:rPr>
              <w:t>3824 60 99 00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containing halogenated derivatives of methane, ethane or propane</w:t>
              <!--{FOOT}//-->
            </w:r>
          </w:p>
        </w:tc>
        <!--<w:tc>
          <w:p>
            <w:pPr>
              <w:pStyle w:val="NormalinTable"/>
              <w:jc w:val="center"/>
            </w:pPr>
            <w:r>
              <w:t>{SUPPUNIT}</w:t>
            </w:r>
          </w:p>
        </w:tc>//-->
      </w:tr>
      <w:tr>
        <w:trPr>
          <w:cantSplit/>
        </w:trPr>
        <w:tc>
          <w:p>
            <w:pPr>
              <w:pStyle w:val="NormalinTable"/>
            </w:pPr>
            <w:r>
              <w:rPr>
                <w:b/>
              </w:rPr>
              <w:t>3824 71 00 00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chlorofluorocarbons (CFCs), whether or not containing hydrochlorofluorocarbons (HCFCs), perfluorocarbons (PFCs) or hydrofluorocarbons (HFCs)</w:t>
              <!--{FOOT}//-->
            </w:r>
          </w:p>
        </w:tc>
        <!--<w:tc>
          <w:p>
            <w:pPr>
              <w:pStyle w:val="NormalinTable"/>
              <w:jc w:val="center"/>
            </w:pPr>
            <w:r>
              <w:t>{SUPPUNIT}</w:t>
            </w:r>
          </w:p>
        </w:tc>//-->
      </w:tr>
      <w:tr>
        <w:trPr>
          <w:cantSplit/>
        </w:trPr>
        <w:tc>
          <w:p>
            <w:pPr>
              <w:pStyle w:val="NormalinTable"/>
            </w:pPr>
            <w:r>
              <w:rPr>
                <w:b/>
              </w:rPr>
              <w:t>3824 72 00 00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bromochlorodifluoromethane, bromotrifluoromethane or dibromotetrafluoroethanes</w:t>
              <!--{FOOT}//-->
            </w:r>
          </w:p>
        </w:tc>
        <!--<w:tc>
          <w:p>
            <w:pPr>
              <w:pStyle w:val="NormalinTable"/>
              <w:jc w:val="center"/>
            </w:pPr>
            <w:r>
              <w:t>{SUPPUNIT}</w:t>
            </w:r>
          </w:p>
        </w:tc>//-->
      </w:tr>
      <w:tr>
        <w:trPr>
          <w:cantSplit/>
        </w:trPr>
        <w:tc>
          <w:p>
            <w:pPr>
              <w:pStyle w:val="NormalinTable"/>
            </w:pPr>
            <w:r>
              <w:rPr>
                <w:b/>
              </w:rPr>
              <w:t>3824 73 00 00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hydrobromofluorocarbons (HBFCs)</w:t>
              <!--{FOOT}//-->
            </w:r>
          </w:p>
        </w:tc>
        <!--<w:tc>
          <w:p>
            <w:pPr>
              <w:pStyle w:val="NormalinTable"/>
              <w:jc w:val="center"/>
            </w:pPr>
            <w:r>
              <w:t>{SUPPUNIT}</w:t>
            </w:r>
          </w:p>
        </w:tc>//-->
      </w:tr>
      <w:tr>
        <w:trPr>
          <w:cantSplit/>
        </w:trPr>
        <w:tc>
          <w:p>
            <w:pPr>
              <w:pStyle w:val="NormalinTable"/>
            </w:pPr>
            <w:r>
              <w:rPr>
                <w:b/>
              </w:rPr>
              <w:t>3824 74 00 00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hydrochlorofluorocarbons (HCFCs), whether or not containing perfluorocarbons (PFCs) or hydrofluorocarbons (HFCs), but not containing chlorofluorocarbons (CFCs)</w:t>
              <!--{FOOT}//-->
            </w:r>
          </w:p>
        </w:tc>
        <!--<w:tc>
          <w:p>
            <w:pPr>
              <w:pStyle w:val="NormalinTable"/>
              <w:jc w:val="center"/>
            </w:pPr>
            <w:r>
              <w:t>{SUPPUNIT}</w:t>
            </w:r>
          </w:p>
        </w:tc>//-->
      </w:tr>
      <w:tr>
        <w:trPr>
          <w:cantSplit/>
        </w:trPr>
        <w:tc>
          <w:p>
            <w:pPr>
              <w:pStyle w:val="NormalinTable"/>
            </w:pPr>
            <w:r>
              <w:rPr>
                <w:b/>
              </w:rPr>
              <w:t>3824 75 00 00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carbon tetrachloride</w:t>
              <!--{FOOT}//-->
            </w:r>
          </w:p>
        </w:tc>
        <!--<w:tc>
          <w:p>
            <w:pPr>
              <w:pStyle w:val="NormalinTable"/>
              <w:jc w:val="center"/>
            </w:pPr>
            <w:r>
              <w:t>{SUPPUNIT}</w:t>
            </w:r>
          </w:p>
        </w:tc>//-->
      </w:tr>
      <w:tr>
        <w:trPr>
          <w:cantSplit/>
        </w:trPr>
        <w:tc>
          <w:p>
            <w:pPr>
              <w:pStyle w:val="NormalinTable"/>
            </w:pPr>
            <w:r>
              <w:rPr>
                <w:b/>
              </w:rPr>
              <w:t>3824 76 00 00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1,1,1-trichloroethane (methyl chloroform)</w:t>
              <!--{FOOT}//-->
            </w:r>
          </w:p>
        </w:tc>
        <!--<w:tc>
          <w:p>
            <w:pPr>
              <w:pStyle w:val="NormalinTable"/>
              <w:jc w:val="center"/>
            </w:pPr>
            <w:r>
              <w:t>{SUPPUNIT}</w:t>
            </w:r>
          </w:p>
        </w:tc>//-->
      </w:tr>
      <w:tr>
        <w:trPr>
          <w:cantSplit/>
        </w:trPr>
        <w:tc>
          <w:p>
            <w:pPr>
              <w:pStyle w:val="NormalinTable"/>
            </w:pPr>
            <w:r>
              <w:rPr>
                <w:b/>
              </w:rPr>
              <w:t>3824 77 00 00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bromomethane (methyl bromide) or bromochloromethane</w:t>
              <!--{FOOT}//-->
            </w:r>
          </w:p>
        </w:tc>
        <!--<w:tc>
          <w:p>
            <w:pPr>
              <w:pStyle w:val="NormalinTable"/>
              <w:jc w:val="center"/>
            </w:pPr>
            <w:r>
              <w:t>{SUPPUNIT}</w:t>
            </w:r>
          </w:p>
        </w:tc>//-->
      </w:tr>
      <w:tr>
        <w:trPr>
          <w:cantSplit/>
        </w:trPr>
        <w:tc>
          <w:p>
            <w:pPr>
              <w:pStyle w:val="NormalinTable"/>
            </w:pPr>
            <w:r>
              <w:rPr>
                <w:b/>
              </w:rPr>
              <w:t>3824 78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perfluorocarbons (PFCs) or hydrofluorocarbons (HFCs), but not containing chlorofluorocarbons (CFCs) or hydrochlorofluorocarbons (HCFCs)</w:t>
              <!--{FOOT}//-->
            </w:r>
          </w:p>
        </w:tc>
        <!--<w:tc>
          <w:p>
            <w:pPr>
              <w:pStyle w:val="NormalinTable"/>
              <w:jc w:val="center"/>
            </w:pPr>
            <w:r>
              <w:t>{SUPPUNIT}</w:t>
            </w:r>
          </w:p>
        </w:tc>//-->
      </w:tr>
      <w:tr>
        <w:trPr>
          <w:cantSplit/>
        </w:trPr>
        <w:tc>
          <w:p>
            <w:pPr>
              <w:pStyle w:val="NormalinTable"/>
            </w:pPr>
            <w:r>
              <w:rPr>
                <w:b/>
              </w:rPr>
              <w:t>3824 78 10 00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1,1,1-trifluoroethane and pentafluoroethane</w:t>
              <!--{FOOT}//-->
            </w:r>
          </w:p>
        </w:tc>
        <!--<w:tc>
          <w:p>
            <w:pPr>
              <w:pStyle w:val="NormalinTable"/>
              <w:jc w:val="center"/>
            </w:pPr>
            <w:r>
              <w:t>{SUPPUNIT}</w:t>
            </w:r>
          </w:p>
        </w:tc>//-->
      </w:tr>
      <w:tr>
        <w:trPr>
          <w:cantSplit/>
        </w:trPr>
        <w:tc>
          <w:p>
            <w:pPr>
              <w:pStyle w:val="NormalinTable"/>
            </w:pPr>
            <w:r>
              <w:rPr>
                <w:b/>
              </w:rPr>
              <w:t>3824 78 20 00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1,1,1-trifluoroethane, pentafluoroethane and 1,1,1,2-tetrafluoroethane</w:t>
              <!--{FOOT}//-->
            </w:r>
          </w:p>
        </w:tc>
        <!--<w:tc>
          <w:p>
            <w:pPr>
              <w:pStyle w:val="NormalinTable"/>
              <w:jc w:val="center"/>
            </w:pPr>
            <w:r>
              <w:t>{SUPPUNIT}</w:t>
            </w:r>
          </w:p>
        </w:tc>//-->
      </w:tr>
      <w:tr>
        <w:trPr>
          <w:cantSplit/>
        </w:trPr>
        <w:tc>
          <w:p>
            <w:pPr>
              <w:pStyle w:val="NormalinTable"/>
            </w:pPr>
            <w:r>
              <w:rPr>
                <w:b/>
              </w:rPr>
              <w:t>3824 78 30 00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difluoromethane and pentafluoroethane</w:t>
              <!--{FOOT}//-->
            </w:r>
          </w:p>
        </w:tc>
        <!--<w:tc>
          <w:p>
            <w:pPr>
              <w:pStyle w:val="NormalinTable"/>
              <w:jc w:val="center"/>
            </w:pPr>
            <w:r>
              <w:t>{SUPPUNIT}</w:t>
            </w:r>
          </w:p>
        </w:tc>//-->
      </w:tr>
      <w:tr>
        <w:trPr>
          <w:cantSplit/>
        </w:trPr>
        <w:tc>
          <w:p>
            <w:pPr>
              <w:pStyle w:val="NormalinTable"/>
            </w:pPr>
            <w:r>
              <w:rPr>
                <w:b/>
              </w:rPr>
              <w:t>3824 78 40 00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difluoromethane, pentafluoroethane and 1,1,1,2-tetrafluoroethane</w:t>
              <!--{FOOT}//-->
            </w:r>
          </w:p>
        </w:tc>
        <!--<w:tc>
          <w:p>
            <w:pPr>
              <w:pStyle w:val="NormalinTable"/>
              <w:jc w:val="center"/>
            </w:pPr>
            <w:r>
              <w:t>{SUPPUNIT}</w:t>
            </w:r>
          </w:p>
        </w:tc>//-->
      </w:tr>
      <w:tr>
        <w:trPr>
          <w:cantSplit/>
        </w:trPr>
        <w:tc>
          <w:p>
            <w:pPr>
              <w:pStyle w:val="NormalinTable"/>
            </w:pPr>
            <w:r>
              <w:rPr>
                <w:b/>
              </w:rPr>
              <w:t>3824 78 80 00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unsaturated hydrofluorocarbons</w:t>
              <!--{FOOT}//-->
            </w:r>
          </w:p>
        </w:tc>
        <!--<w:tc>
          <w:p>
            <w:pPr>
              <w:pStyle w:val="NormalinTable"/>
              <w:jc w:val="center"/>
            </w:pPr>
            <w:r>
              <w:t>{SUPPUNIT}</w:t>
            </w:r>
          </w:p>
        </w:tc>//-->
      </w:tr>
      <w:tr>
        <w:trPr>
          <w:cantSplit/>
        </w:trPr>
        <w:tc>
          <w:p>
            <w:pPr>
              <w:pStyle w:val="NormalinTable"/>
            </w:pPr>
            <w:r>
              <w:rPr>
                <w:b/>
              </w:rPr>
              <w:t>3824 78 90 00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3824 79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containing by weight:</w:t>
            </w:r>
            <w:r>
              <w:br/>
            </w:r>
            <w:r>
              <w:t>- 60 % or more but not more than 90 % of 2-chloropropene (CAS RN 557-98-2),</w:t>
            </w:r>
            <w:r>
              <w:br/>
            </w:r>
            <w:r>
              <w:t>- 8 % or more but not more than 14 % of (Z)-1-chloropropene (CAS RN 16136-84-8),</w:t>
            </w:r>
            <w:r>
              <w:br/>
            </w:r>
            <w:r>
              <w:t>- 5 % or more but not more than 23 % of 2-chloropropane (CAS RN 75-29-6),</w:t>
            </w:r>
            <w:r>
              <w:br/>
            </w:r>
            <w:r>
              <w:t>- not more than 6 % of 3-chloropropene (CAS RN 107-05-1), and</w:t>
            </w:r>
            <w:r>
              <w:br/>
            </w:r>
            <w:r>
              <w:t>- not more than 1 % of ethyl chloride (CAS RN 75-00-3)</w:t>
            </w:r>
            <w:r>
              <w:br/>
            </w:r>
            <w:r>
              <w:t/>
              <!--{FOOT}//-->
            </w:r>
          </w:p>
        </w:tc>
        <!--<w:tc>
          <w:p>
            <w:pPr>
              <w:pStyle w:val="NormalinTable"/>
              <w:jc w:val="center"/>
            </w:pPr>
            <w:r>
              <w:t>{SUPPUNIT}</w:t>
            </w:r>
          </w:p>
        </w:tc>//-->
      </w:tr>
      <w:tr>
        <w:trPr>
          <w:cantSplit/>
        </w:trPr>
        <w:tc>
          <w:p>
            <w:pPr>
              <w:pStyle w:val="NormalinTable"/>
            </w:pPr>
            <w:r>
              <w:rPr>
                <w:b/>
              </w:rPr>
              <w:t>3824 79 00 90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3 to this chapter</w:t>
              <!--{FOOT}//-->
            </w:r>
          </w:p>
        </w:tc>
        <!--<w:tc>
          <w:p>
            <w:pPr>
              <w:pStyle w:val="NormalinTable"/>
              <w:jc w:val="center"/>
            </w:pPr>
            <w:r>
              <w:t>{SUPPUNIT}</w:t>
            </w:r>
          </w:p>
        </w:tc>//-->
      </w:tr>
      <w:tr>
        <w:trPr>
          <w:cantSplit/>
        </w:trPr>
        <w:tc>
          <w:p>
            <w:pPr>
              <w:pStyle w:val="NormalinTable"/>
            </w:pPr>
            <w:r>
              <w:rPr>
                <w:b/>
              </w:rPr>
              <w:t>3824 81 00 00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oxirane (ethylene oxide)</w:t>
              <!--{FOOT}//-->
            </w:r>
          </w:p>
        </w:tc>
        <!--<w:tc>
          <w:p>
            <w:pPr>
              <w:pStyle w:val="NormalinTable"/>
              <w:jc w:val="center"/>
            </w:pPr>
            <w:r>
              <w:t>{SUPPUNIT}</w:t>
            </w:r>
          </w:p>
        </w:tc>//-->
      </w:tr>
      <w:tr>
        <w:trPr>
          <w:cantSplit/>
        </w:trPr>
        <w:tc>
          <w:p>
            <w:pPr>
              <w:pStyle w:val="NormalinTable"/>
            </w:pPr>
            <w:r>
              <w:rPr>
                <w:b/>
              </w:rPr>
              <w:t>3824 82 00 00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polychlorinated biphenyls (PCBs), polychlorinated terphenyls (PCTs) or polybrominated biphenyls (PBBs)</w:t>
              <!--{FOOT}//-->
            </w:r>
          </w:p>
        </w:tc>
        <!--<w:tc>
          <w:p>
            <w:pPr>
              <w:pStyle w:val="NormalinTable"/>
              <w:jc w:val="center"/>
            </w:pPr>
            <w:r>
              <w:t>{SUPPUNIT}</w:t>
            </w:r>
          </w:p>
        </w:tc>//-->
      </w:tr>
      <w:tr>
        <w:trPr>
          <w:cantSplit/>
        </w:trPr>
        <w:tc>
          <w:p>
            <w:pPr>
              <w:pStyle w:val="NormalinTable"/>
            </w:pPr>
            <w:r>
              <w:rPr>
                <w:b/>
              </w:rPr>
              <w:t>3824 83 00 00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tris(2,3-dibromopropyl) phosphate</w:t>
              <!--{FOOT}//-->
            </w:r>
          </w:p>
        </w:tc>
        <!--<w:tc>
          <w:p>
            <w:pPr>
              <w:pStyle w:val="NormalinTable"/>
              <w:jc w:val="center"/>
            </w:pPr>
            <w:r>
              <w:t>{SUPPUNIT}</w:t>
            </w:r>
          </w:p>
        </w:tc>//-->
      </w:tr>
      <w:tr>
        <w:trPr>
          <w:cantSplit/>
        </w:trPr>
        <w:tc>
          <w:p>
            <w:pPr>
              <w:pStyle w:val="NormalinTable"/>
            </w:pPr>
            <w:r>
              <w:rPr>
                <w:b/>
              </w:rPr>
              <w:t>3824 84 00 00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aldrin (ISO), camphechlor (ISO) (toxaphene), chlordane (ISO), chlordecone (ISO), DDT (ISO) (clofenotane (INN), 1,1,1-trichloro-2,2-bis(p-chlorophenyl)ethane), dieldrin (ISO, INN), endosulfan (ISO), endrin (ISO), heptachlor (ISO) or mirex (ISO)</w:t>
              <!--{FOOT}//-->
            </w:r>
          </w:p>
        </w:tc>
        <!--<w:tc>
          <w:p>
            <w:pPr>
              <w:pStyle w:val="NormalinTable"/>
              <w:jc w:val="center"/>
            </w:pPr>
            <w:r>
              <w:t>{SUPPUNIT}</w:t>
            </w:r>
          </w:p>
        </w:tc>//-->
      </w:tr>
      <w:tr>
        <w:trPr>
          <w:cantSplit/>
        </w:trPr>
        <w:tc>
          <w:p>
            <w:pPr>
              <w:pStyle w:val="NormalinTable"/>
            </w:pPr>
            <w:r>
              <w:rPr>
                <w:b/>
              </w:rPr>
              <w:t>3824 85 00 00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1,2,3,4,5,6-hexachlorocyclohexane (HCH (ISO)), including lindane (ISO, INN)</w:t>
              <!--{FOOT}//-->
            </w:r>
          </w:p>
        </w:tc>
        <!--<w:tc>
          <w:p>
            <w:pPr>
              <w:pStyle w:val="NormalinTable"/>
              <w:jc w:val="center"/>
            </w:pPr>
            <w:r>
              <w:t>{SUPPUNIT}</w:t>
            </w:r>
          </w:p>
        </w:tc>//-->
      </w:tr>
      <w:tr>
        <w:trPr>
          <w:cantSplit/>
        </w:trPr>
        <w:tc>
          <w:p>
            <w:pPr>
              <w:pStyle w:val="NormalinTable"/>
            </w:pPr>
            <w:r>
              <w:rPr>
                <w:b/>
              </w:rPr>
              <w:t>3824 86 00 00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pentachlorobenzene (ISO) or hexachlorobenzene (ISO)</w:t>
              <!--{FOOT}//-->
            </w:r>
          </w:p>
        </w:tc>
        <!--<w:tc>
          <w:p>
            <w:pPr>
              <w:pStyle w:val="NormalinTable"/>
              <w:jc w:val="center"/>
            </w:pPr>
            <w:r>
              <w:t>{SUPPUNIT}</w:t>
            </w:r>
          </w:p>
        </w:tc>//-->
      </w:tr>
      <w:tr>
        <w:trPr>
          <w:cantSplit/>
        </w:trPr>
        <w:tc>
          <w:p>
            <w:pPr>
              <w:pStyle w:val="NormalinTable"/>
            </w:pPr>
            <w:r>
              <w:rPr>
                <w:b/>
              </w:rPr>
              <w:t>3824 87 00 00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perfluorooctane sulphonic acid, its salts, perfluorooctane sulphonamides, or perfluorooctane sulphonyl fluoride</w:t>
              <!--{FOOT}//-->
            </w:r>
          </w:p>
        </w:tc>
        <!--<w:tc>
          <w:p>
            <w:pPr>
              <w:pStyle w:val="NormalinTable"/>
              <w:jc w:val="center"/>
            </w:pPr>
            <w:r>
              <w:t>{SUPPUNIT}</w:t>
            </w:r>
          </w:p>
        </w:tc>//-->
      </w:tr>
      <w:tr>
        <w:trPr>
          <w:cantSplit/>
        </w:trPr>
        <w:tc>
          <w:p>
            <w:pPr>
              <w:pStyle w:val="NormalinTable"/>
            </w:pPr>
            <w:r>
              <w:rPr>
                <w:b/>
              </w:rPr>
              <w:t>3824 88 00 00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tetra-, penta-, hexa-, hepta- or octabromodiphenyl ethers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3824 91 00 00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and preparations consisting mainly of (5-ethyl-2-methyl-2-oxido-1,3,2-dioxaphosphinan-5-yl)methyl methyl methylphosphonate and bis[(5-ethyl-2-methyl-2-oxido-1,3,2-dioxaphosphinan-5-yl)methyl] methylphosphonate</w:t>
              <!--{FOOT}//-->
            </w:r>
          </w:p>
        </w:tc>
        <!--<w:tc>
          <w:p>
            <w:pPr>
              <w:pStyle w:val="NormalinTable"/>
              <w:jc w:val="center"/>
            </w:pPr>
            <w:r>
              <w:t>{SUPPUNIT}</w:t>
            </w:r>
          </w:p>
        </w:tc>//-->
      </w:tr>
      <w:tr>
        <w:trPr>
          <w:cantSplit/>
        </w:trPr>
        <w:tc>
          <w:p>
            <w:pPr>
              <w:pStyle w:val="NormalinTable"/>
            </w:pPr>
            <w:r>
              <w:rPr>
                <w:b/>
              </w:rPr>
              <w:t>3824 99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Petroleum sulphonates, excluding petroleum sulphonates of alkali metals, of ammonium or of ethanolamines; thiophenated sulphonic acids of oils obtained from bituminous minerals, and their salts</w:t>
              <!--{FOOT}//-->
            </w:r>
          </w:p>
        </w:tc>
        <!--<w:tc>
          <w:p>
            <w:pPr>
              <w:pStyle w:val="NormalinTable"/>
              <w:jc w:val="center"/>
            </w:pPr>
            <w:r>
              <w:t>{SUPPUNIT}</w:t>
            </w:r>
          </w:p>
        </w:tc>//-->
      </w:tr>
      <w:tr>
        <w:trPr>
          <w:cantSplit/>
        </w:trPr>
        <w:tc>
          <w:p>
            <w:pPr>
              <w:pStyle w:val="NormalinTable"/>
            </w:pPr>
            <w:r>
              <w:rPr>
                <w:b/>
              </w:rPr>
              <w:t>3824 99 15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Ion-exchangers</w:t>
              <!--{FOOT}//-->
            </w:r>
          </w:p>
        </w:tc>
        <!--<w:tc>
          <w:p>
            <w:pPr>
              <w:pStyle w:val="NormalinTable"/>
              <w:jc w:val="center"/>
            </w:pPr>
            <w:r>
              <w:t>{SUPPUNIT}</w:t>
            </w:r>
          </w:p>
        </w:tc>//-->
      </w:tr>
      <w:tr>
        <w:trPr>
          <w:cantSplit/>
        </w:trPr>
        <w:tc>
          <w:p>
            <w:pPr>
              <w:pStyle w:val="NormalinTable"/>
            </w:pPr>
            <w:r>
              <w:rPr>
                <w:b/>
              </w:rPr>
              <w:t>3824 99 15 10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Acid aluminosilicate (artificial zeolite of the Y type) in the sodium form, containing by weight not more than 11% of sodium evaluated as sodium oxide, in the form of rodlets</w:t>
              <!--{FOOT}//-->
            </w:r>
          </w:p>
        </w:tc>
        <!--<w:tc>
          <w:p>
            <w:pPr>
              <w:pStyle w:val="NormalinTable"/>
              <w:jc w:val="center"/>
            </w:pPr>
            <w:r>
              <w:t>{SUPPUNIT}</w:t>
            </w:r>
          </w:p>
        </w:tc>//-->
      </w:tr>
      <w:tr>
        <w:trPr>
          <w:cantSplit/>
        </w:trPr>
        <w:tc>
          <w:p>
            <w:pPr>
              <w:pStyle w:val="NormalinTable"/>
            </w:pPr>
            <w:r>
              <w:rPr>
                <w:b/>
              </w:rPr>
              <w:t>3824 99 15 90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3824 99 20 00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Getters for vacuum tubes</w:t>
              <!--{FOOT}//-->
            </w:r>
          </w:p>
        </w:tc>
        <!--<w:tc>
          <w:p>
            <w:pPr>
              <w:pStyle w:val="NormalinTable"/>
              <w:jc w:val="center"/>
            </w:pPr>
            <w:r>
              <w:t>{SUPPUNIT}</w:t>
            </w:r>
          </w:p>
        </w:tc>//-->
      </w:tr>
      <w:tr>
        <w:trPr>
          <w:cantSplit/>
        </w:trPr>
        <w:tc>
          <w:p>
            <w:pPr>
              <w:pStyle w:val="NormalinTable"/>
            </w:pPr>
            <w:r>
              <w:rPr>
                <w:b/>
              </w:rPr>
              <w:t>3824 99 25 00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Pyrolignites (for example, of calcium); crude calcium tartrate; crude calcium citrate</w:t>
              <!--{FOOT}//-->
            </w:r>
          </w:p>
        </w:tc>
        <!--<w:tc>
          <w:p>
            <w:pPr>
              <w:pStyle w:val="NormalinTable"/>
              <w:jc w:val="center"/>
            </w:pPr>
            <w:r>
              <w:t>{SUPPUNIT}</w:t>
            </w:r>
          </w:p>
        </w:tc>//-->
      </w:tr>
      <w:tr>
        <w:trPr>
          <w:cantSplit/>
        </w:trPr>
        <w:tc>
          <w:p>
            <w:pPr>
              <w:pStyle w:val="NormalinTable"/>
            </w:pPr>
            <w:r>
              <w:rPr>
                <w:b/>
              </w:rPr>
              <w:t>3824 99 30 00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Naphthenic acids, their water-insoluble salts and their esters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3824 99 45 00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Anti-scaling and similar compounds</w:t>
              <!--{FOOT}//-->
            </w:r>
          </w:p>
        </w:tc>
        <!--<w:tc>
          <w:p>
            <w:pPr>
              <w:pStyle w:val="NormalinTable"/>
              <w:jc w:val="center"/>
            </w:pPr>
            <w:r>
              <w:t>{SUPPUNIT}</w:t>
            </w:r>
          </w:p>
        </w:tc>//-->
      </w:tr>
      <w:tr>
        <w:trPr>
          <w:cantSplit/>
        </w:trPr>
        <w:tc>
          <w:p>
            <w:pPr>
              <w:pStyle w:val="NormalinTable"/>
            </w:pPr>
            <w:r>
              <w:rPr>
                <w:b/>
              </w:rPr>
              <w:t>3824 99 50 00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Preparations for electroplating</w:t>
              <!--{FOOT}//-->
            </w:r>
          </w:p>
        </w:tc>
        <!--<w:tc>
          <w:p>
            <w:pPr>
              <w:pStyle w:val="NormalinTable"/>
              <w:jc w:val="center"/>
            </w:pPr>
            <w:r>
              <w:t>{SUPPUNIT}</w:t>
            </w:r>
          </w:p>
        </w:tc>//-->
      </w:tr>
      <w:tr>
        <w:trPr>
          <w:cantSplit/>
        </w:trPr>
        <w:tc>
          <w:p>
            <w:pPr>
              <w:pStyle w:val="NormalinTable"/>
            </w:pPr>
            <w:r>
              <w:rPr>
                <w:b/>
              </w:rPr>
              <w:t>3824 99 55 00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 of mono-, di- and tri-, fatty acid esters of glycerol (emulsifiers for fats)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Cartridges and refills, filled, for electronic cigarettes; preparations for use in cartridges and refills for electronic cigarettes</w:t>
              <!--{FOOT}//-->
            </w:r>
          </w:p>
        </w:tc>
        <!--<w:tc>
          <w:p>
            <w:pPr>
              <w:pStyle w:val="NormalinTable"/>
              <w:jc w:val="center"/>
            </w:pPr>
            <w:r>
              <w:t>{SUPPUNIT}</w:t>
            </w:r>
          </w:p>
        </w:tc>//-->
      </w:tr>
      <w:tr>
        <w:trPr>
          <w:cantSplit/>
        </w:trPr>
        <w:tc>
          <w:p>
            <w:pPr>
              <w:pStyle w:val="NormalinTable"/>
            </w:pPr>
            <w:r>
              <w:rPr>
                <w:b/>
              </w:rPr>
              <w:t>3824 99 56 00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products of subheading 2939 79 10</w:t>
              <!--{FOOT}//-->
            </w:r>
          </w:p>
        </w:tc>
        <!--<w:tc>
          <w:p>
            <w:pPr>
              <w:pStyle w:val="NormalinTable"/>
              <w:jc w:val="center"/>
            </w:pPr>
            <w:r>
              <w:t>{SUPPUNIT}</w:t>
            </w:r>
          </w:p>
        </w:tc>//-->
      </w:tr>
      <w:tr>
        <w:trPr>
          <w:cantSplit/>
        </w:trPr>
        <w:tc>
          <w:p>
            <w:pPr>
              <w:pStyle w:val="NormalinTable"/>
            </w:pPr>
            <w:r>
              <w:rPr>
                <w:b/>
              </w:rPr>
              <w:t>3824 99 57 00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3824 99 58 00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Nicotine patches (transdermal systems), intended to assist smokers to stop smoking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and preparations for pharmaceutical or surgical uses</w:t>
              <!--{FOOT}//-->
            </w:r>
          </w:p>
        </w:tc>
        <!--<w:tc>
          <w:p>
            <w:pPr>
              <w:pStyle w:val="NormalinTable"/>
              <w:jc w:val="center"/>
            </w:pPr>
            <w:r>
              <w:t>{SUPPUNIT}</w:t>
            </w:r>
          </w:p>
        </w:tc>//-->
      </w:tr>
      <w:tr>
        <w:trPr>
          <w:cantSplit/>
        </w:trPr>
        <w:tc>
          <w:p>
            <w:pPr>
              <w:pStyle w:val="NormalinTable"/>
            </w:pPr>
            <w:r>
              <w:rPr>
                <w:b/>
              </w:rPr>
              <w:t>3824 99 61 00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Intermediate products of the antibiotics manufacturing process obtained from the fermentation of Streptomyces tenebrarius, whether or not dried, for use in the manufacture of human medicaments of heading 3004</w:t>
              <!--{FOOT}//-->
            </w:r>
          </w:p>
        </w:tc>
        <!--<w:tc>
          <w:p>
            <w:pPr>
              <w:pStyle w:val="NormalinTable"/>
              <w:jc w:val="center"/>
            </w:pPr>
            <w:r>
              <w:t>{SUPPUNIT}</w:t>
            </w:r>
          </w:p>
        </w:tc>//-->
      </w:tr>
      <w:tr>
        <w:trPr>
          <w:cantSplit/>
        </w:trPr>
        <w:tc>
          <w:p>
            <w:pPr>
              <w:pStyle w:val="NormalinTable"/>
            </w:pPr>
            <w:r>
              <w:rPr>
                <w:b/>
              </w:rPr>
              <w:t>3824 99 62 00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Intermediate products from the manufacture of monensin salts</w:t>
              <!--{FOOT}//-->
            </w:r>
          </w:p>
        </w:tc>
        <!--<w:tc>
          <w:p>
            <w:pPr>
              <w:pStyle w:val="NormalinTable"/>
              <w:jc w:val="center"/>
            </w:pPr>
            <w:r>
              <w:t>{SUPPUNIT}</w:t>
            </w:r>
          </w:p>
        </w:tc>//-->
      </w:tr>
      <w:tr>
        <w:trPr>
          <w:cantSplit/>
        </w:trPr>
        <w:tc>
          <w:p>
            <w:pPr>
              <w:pStyle w:val="NormalinTable"/>
            </w:pPr>
            <w:r>
              <w:rPr>
                <w:b/>
              </w:rPr>
              <w:t>3824 99 64 00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3824 99 65 00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Auxiliary products for foundries (other than those of subheading 3824 10 00)</w:t>
              <!--{FOOT}//-->
            </w:r>
          </w:p>
        </w:tc>
        <!--<w:tc>
          <w:p>
            <w:pPr>
              <w:pStyle w:val="NormalinTable"/>
              <w:jc w:val="center"/>
            </w:pPr>
            <w:r>
              <w:t>{SUPPUNIT}</w:t>
            </w:r>
          </w:p>
        </w:tc>//-->
      </w:tr>
      <w:tr>
        <w:trPr>
          <w:cantSplit/>
        </w:trPr>
        <w:tc>
          <w:p>
            <w:pPr>
              <w:pStyle w:val="NormalinTable"/>
            </w:pPr>
            <w:r>
              <w:rPr>
                <w:b/>
              </w:rPr>
              <w:t>3824 99 70 00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Fireproofing, waterproofing and similar protective preparations used in the building industry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3824 99 75 00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Lithium niobate wafer, undoped</w:t>
              <!--{FOOT}//-->
            </w:r>
          </w:p>
        </w:tc>
        <!--<w:tc>
          <w:p>
            <w:pPr>
              <w:pStyle w:val="NormalinTable"/>
              <w:jc w:val="center"/>
            </w:pPr>
            <w:r>
              <w:t>{SUPPUNIT}</w:t>
            </w:r>
          </w:p>
        </w:tc>//-->
      </w:tr>
      <w:tr>
        <w:trPr>
          <w:cantSplit/>
        </w:trPr>
        <w:tc>
          <w:p>
            <w:pPr>
              <w:pStyle w:val="NormalinTable"/>
            </w:pPr>
            <w:r>
              <w:rPr>
                <w:b/>
              </w:rPr>
              <w:t>3824 99 80 00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 of amines derived from dimerised fatty acids, of an average molecular weight of 520 or more but not exceeding 550</w:t>
              <!--{FOOT}//-->
            </w:r>
          </w:p>
        </w:tc>
        <!--<w:tc>
          <w:p>
            <w:pPr>
              <w:pStyle w:val="NormalinTable"/>
              <w:jc w:val="center"/>
            </w:pPr>
            <w:r>
              <w:t>{SUPPUNIT}</w:t>
            </w:r>
          </w:p>
        </w:tc>//-->
      </w:tr>
      <w:tr>
        <w:trPr>
          <w:cantSplit/>
        </w:trPr>
        <w:tc>
          <w:p>
            <w:pPr>
              <w:pStyle w:val="NormalinTable"/>
            </w:pPr>
            <w:r>
              <w:rPr>
                <w:b/>
              </w:rPr>
              <w:t>3824 99 85 00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3-(1-Ethyl-1-methylpropyl)isoxazol-5-ylamine, in the form of a solution in toluene</w:t>
              <!--{FOOT}//-->
            </w:r>
          </w:p>
        </w:tc>
        <!--<w:tc>
          <w:p>
            <w:pPr>
              <w:pStyle w:val="NormalinTable"/>
              <w:jc w:val="center"/>
            </w:pPr>
            <w:r>
              <w:t>{SUPPUNIT}</w:t>
            </w:r>
          </w:p>
        </w:tc>//-->
      </w:tr>
      <w:tr>
        <w:trPr>
          <w:cantSplit/>
        </w:trPr>
        <w:tc>
          <w:p>
            <w:pPr>
              <w:pStyle w:val="NormalinTable"/>
            </w:pPr>
            <w:r>
              <w:rPr>
                <w:b/>
              </w:rPr>
              <w:t>3824 99 86 00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consisting mainly of dimethyl methylphosphonate, oxirane and diphosphorus pentaoxide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Chemical products or preparations, predominantly composed of organic compounds, not elsewhere specified or included</w:t>
              <!--{FOOT}//-->
            </w:r>
          </w:p>
        </w:tc>
        <!--<w:tc>
          <w:p>
            <w:pPr>
              <w:pStyle w:val="NormalinTable"/>
              <w:jc w:val="center"/>
            </w:pPr>
            <w:r>
              <w:t>{SUPPUNIT}</w:t>
            </w:r>
          </w:p>
        </w:tc>//-->
      </w:tr>
      <w:tr>
        <w:trPr>
          <w:cantSplit/>
        </w:trPr>
        <w:tc>
          <w:p>
            <w:pPr>
              <w:pStyle w:val="NormalinTable"/>
            </w:pPr>
            <w:r>
              <w:rPr>
                <w:b/>
              </w:rPr>
              <w:t>3824 99 92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the form of a liquid at 20 °C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more than 20%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3824 99 92 10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FOOT}//-->
            </w:r>
          </w:p>
        </w:tc>
        <!--<w:tc>
          <w:p>
            <w:pPr>
              <w:pStyle w:val="NormalinTable"/>
              <w:jc w:val="center"/>
            </w:pPr>
            <w:r>
              <w:t>{SUPPUNIT}</w:t>
            </w:r>
          </w:p>
        </w:tc>//-->
      </w:tr>
      <w:tr>
        <w:trPr>
          <w:cantSplit/>
        </w:trPr>
        <w:tc>
          <w:p>
            <w:pPr>
              <w:pStyle w:val="NormalinTable"/>
            </w:pPr>
            <w:r>
              <w:rPr>
                <w:b/>
              </w:rPr>
              <w:t>3824 99 92 12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3824 99 92 20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or less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3824 99 92 23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Butylphosphato complexes of titanium(IV) (CAS RN 109037-78-7), dissolved in ethanol and propan-2-ol</w:t>
              <!--{FOOT}//-->
            </w:r>
          </w:p>
        </w:tc>
        <!--<w:tc>
          <w:p>
            <w:pPr>
              <w:pStyle w:val="NormalinTable"/>
              <w:jc w:val="center"/>
            </w:pPr>
            <w:r>
              <w:t>{SUPPUNIT}</w:t>
            </w:r>
          </w:p>
        </w:tc>//-->
      </w:tr>
      <w:tr>
        <w:trPr>
          <w:cantSplit/>
        </w:trPr>
        <w:tc>
          <w:p>
            <w:pPr>
              <w:pStyle w:val="NormalinTable"/>
            </w:pPr>
            <w:r>
              <w:rPr>
                <w:b/>
              </w:rPr>
              <w:t>3824 99 92 25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- 25% or more but not more than 50% of diethyl carbonate (CAS RN 105-58-8)</w:t>
            </w:r>
            <w:r>
              <w:br/>
              <w:t>- 25% or more but not more than 50% of ethylene carbonate (CAS RN 96-49-1)</w:t>
            </w:r>
            <w:r>
              <w:br/>
              <w:t>- 10% or more but not more than 20% of lithium hexafluorophosphate (CAS RN 21324-40-3)</w:t>
            </w:r>
            <w:r>
              <w:br/>
              <w:t>- 5% or more but not more than 10% of ethyl methyl carbonate (CAS RN 623-53-0)</w:t>
            </w:r>
            <w:r>
              <w:br/>
              <w:t>- 1% or more but not more than 2% of vinylene carbonate (CAS RN 872-36-6)</w:t>
            </w:r>
            <w:r>
              <w:br/>
              <w:t>- 1% or more but not more than 2% of 4-fluoro-1,3-dioxolane-2-one (CAS RN 114435-02-8)</w:t>
            </w:r>
            <w:r>
              <w:br/>
              <w:t>- Not more than 1% of 1,5,2,4-Dioxadithiane 2,2,4,4-tetraoxide (CAS RN 99591-74-9) </w:t>
              <!--{FOOT}//-->
            </w:r>
          </w:p>
        </w:tc>
        <!--<w:tc>
          <w:p>
            <w:pPr>
              <w:pStyle w:val="NormalinTable"/>
              <w:jc w:val="center"/>
            </w:pPr>
            <w:r>
              <w:t>{SUPPUNIT}</w:t>
            </w:r>
          </w:p>
        </w:tc>//-->
      </w:tr>
      <w:tr>
        <w:trPr>
          <w:cantSplit/>
        </w:trPr>
        <w:tc>
          <w:p>
            <w:pPr>
              <w:pStyle w:val="NormalinTable"/>
            </w:pPr>
            <w:r>
              <w:rPr>
                <w:b/>
              </w:rPr>
              <w:t>3824 99 92 26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- 60% or more but not more than 75% of Solvent naphtha (petroleum), heavy aromatic (CAS RN 64742-94-5)</w:t>
            </w:r>
            <w:r>
              <w:br/>
              <w:t>- 15% or more but not more than 25% of 4-(4-nitrophenylazo)-2,6-di-sec-butyl-phenol (CAS RN 111850-24-9), and</w:t>
            </w:r>
            <w:r>
              <w:br/>
              <w:t>- 10% or more but not more than 15% of 2-sec-butylphenol (CAS RN 89-72-5) </w:t>
              <!--{FOOT}//-->
            </w:r>
          </w:p>
        </w:tc>
        <!--<w:tc>
          <w:p>
            <w:pPr>
              <w:pStyle w:val="NormalinTable"/>
              <w:jc w:val="center"/>
            </w:pPr>
            <w:r>
              <w:t>{SUPPUNIT}</w:t>
            </w:r>
          </w:p>
        </w:tc>//-->
      </w:tr>
      <w:tr>
        <w:trPr>
          <w:cantSplit/>
        </w:trPr>
        <w:tc>
          <w:p>
            <w:pPr>
              <w:pStyle w:val="NormalinTable"/>
            </w:pPr>
            <w:r>
              <w:rPr>
                <w:b/>
              </w:rPr>
              <w:t>3824 99 92 27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4-Methoxy-3-(3-morpholin-4-yl-propoxy)-benzonitrile (CAS RN 675126-28-0) in an organic solvent</w:t>
              <!--{FOOT}//-->
            </w:r>
          </w:p>
        </w:tc>
        <!--<w:tc>
          <w:p>
            <w:pPr>
              <w:pStyle w:val="NormalinTable"/>
              <w:jc w:val="center"/>
            </w:pPr>
            <w:r>
              <w:t>{SUPPUNIT}</w:t>
            </w:r>
          </w:p>
        </w:tc>//-->
      </w:tr>
      <w:tr>
        <w:trPr>
          <w:cantSplit/>
        </w:trPr>
        <w:tc>
          <w:p>
            <w:pPr>
              <w:pStyle w:val="NormalinTable"/>
            </w:pPr>
            <w:r>
              <w:rPr>
                <w:b/>
              </w:rPr>
              <w:t>3824 99 92 28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Aqueous solution containing by weight</w:t>
            </w:r>
            <w:r>
              <w:br/>
              <w:t>- 10% or more but not more than 42% of 2-(3-chloro-5-(trifluoromethyl)pyridin-2-yl)ethanamine (CAS RN 658066-44-5),</w:t>
            </w:r>
            <w:r>
              <w:br/>
              <w:t>- 10% or more but not more than 25% of sulphuric acid (CAS RN 7664-93-9) and</w:t>
            </w:r>
            <w:r>
              <w:br/>
              <w:t>- 0,5% or more but not more than 2,9% of methanol (CAS RN 67-56-1) </w:t>
              <!--{FOOT}//-->
            </w:r>
          </w:p>
        </w:tc>
        <!--<w:tc>
          <w:p>
            <w:pPr>
              <w:pStyle w:val="NormalinTable"/>
              <w:jc w:val="center"/>
            </w:pPr>
            <w:r>
              <w:t>{SUPPUNIT}</w:t>
            </w:r>
          </w:p>
        </w:tc>//-->
      </w:tr>
      <w:tr>
        <w:trPr>
          <w:cantSplit/>
        </w:trPr>
        <w:tc>
          <w:p>
            <w:pPr>
              <w:pStyle w:val="NormalinTable"/>
            </w:pPr>
            <w:r>
              <w:rPr>
                <w:b/>
              </w:rPr>
              <w:t>3824 99 92 29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- 85% or more but not more than 99% of polyethylene glycol ether of butyl 2-cyano 3-(4-hydroxy-3-methoxyphenyl) acrylate, and</w:t>
            </w:r>
            <w:r>
              <w:br/>
              <w:t>- 1% or more but not more than 15% of polyoxyethylene (20) sorbitan trioleate </w:t>
              <!--{FOOT}//-->
            </w:r>
          </w:p>
        </w:tc>
        <!--<w:tc>
          <w:p>
            <w:pPr>
              <w:pStyle w:val="NormalinTable"/>
              <w:jc w:val="center"/>
            </w:pPr>
            <w:r>
              <w:t>{SUPPUNIT}</w:t>
            </w:r>
          </w:p>
        </w:tc>//-->
      </w:tr>
      <w:tr>
        <w:trPr>
          <w:cantSplit/>
        </w:trPr>
        <w:tc>
          <w:p>
            <w:pPr>
              <w:pStyle w:val="NormalinTable"/>
            </w:pPr>
            <w:r>
              <w:rPr>
                <w:b/>
              </w:rPr>
              <w:t>3824 99 92 30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Aqueous solution of caesium formate and potassium formate containing by weight:</w:t>
            </w:r>
            <w:r>
              <w:br/>
              <w:t>- 1% or more but not more than 84% of caesium formate (CAS RN 3495-36-1),</w:t>
            </w:r>
            <w:r>
              <w:br/>
              <w:t>- 1% or more but not more than 76% of potassium formate (CAS RN 590-24-1), and</w:t>
            </w:r>
            <w:r>
              <w:br/>
              <w:t>- whether or not containing not more than 9% of additives </w:t>
              <!--{FOOT}//-->
            </w:r>
          </w:p>
        </w:tc>
        <!--<w:tc>
          <w:p>
            <w:pPr>
              <w:pStyle w:val="NormalinTable"/>
              <w:jc w:val="center"/>
            </w:pPr>
            <w:r>
              <w:t>{SUPPUNIT}</w:t>
            </w:r>
          </w:p>
        </w:tc>//-->
      </w:tr>
      <w:tr>
        <w:trPr>
          <w:cantSplit/>
        </w:trPr>
        <w:tc>
          <w:p>
            <w:pPr>
              <w:pStyle w:val="NormalinTable"/>
            </w:pPr>
            <w:r>
              <w:rPr>
                <w:b/>
              </w:rPr>
              <w:t>3824 99 92 32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divinylbenzene-isomers and ethylvinylbenzene-isomers, containing by weight 56% or more but not more than 85% of divinylbenzene (CAS RN 1321-74-0)</w:t>
              <!--{FOOT}//-->
            </w:r>
          </w:p>
        </w:tc>
        <!--<w:tc>
          <w:p>
            <w:pPr>
              <w:pStyle w:val="NormalinTable"/>
              <w:jc w:val="center"/>
            </w:pPr>
            <w:r>
              <w:t>{SUPPUNIT}</w:t>
            </w:r>
          </w:p>
        </w:tc>//-->
      </w:tr>
      <w:tr>
        <w:trPr>
          <w:cantSplit/>
        </w:trPr>
        <w:tc>
          <w:p>
            <w:pPr>
              <w:pStyle w:val="NormalinTable"/>
            </w:pPr>
            <w:r>
              <w:rPr>
                <w:b/>
              </w:rPr>
              <w:t>3824 99 92 33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Anti-corrosion preparations consisting of salts of dinonylnaphthalenesulphonic acid, either:</w:t>
            </w:r>
            <w:r>
              <w:br/>
              <w:t>- on a support of mineral wax, whether or not modified chemically, or</w:t>
            </w:r>
            <w:r>
              <w:br/>
              <w:t>- in the form of a solution in an organic solvent </w:t>
              <!--{FOOT}//-->
            </w:r>
          </w:p>
        </w:tc>
        <!--<w:tc>
          <w:p>
            <w:pPr>
              <w:pStyle w:val="NormalinTable"/>
              <w:jc w:val="center"/>
            </w:pPr>
            <w:r>
              <w:t>{SUPPUNIT}</w:t>
            </w:r>
          </w:p>
        </w:tc>//-->
      </w:tr>
      <w:tr>
        <w:trPr>
          <w:cantSplit/>
        </w:trPr>
        <w:tc>
          <w:p>
            <w:pPr>
              <w:pStyle w:val="NormalinTable"/>
            </w:pPr>
            <w:r>
              <w:rPr>
                <w:b/>
              </w:rPr>
              <w:t>3824 99 92 35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containing not less than 92% but not more than 96,5% by weight of 1,3:2,4-bis-O-(4-methylbenzylidene)-D-glucitol and also containing carboxylic acid derivatives and an alkyl sulphate</w:t>
              <!--{FOOT}//-->
            </w:r>
          </w:p>
        </w:tc>
        <!--<w:tc>
          <w:p>
            <w:pPr>
              <w:pStyle w:val="NormalinTable"/>
              <w:jc w:val="center"/>
            </w:pPr>
            <w:r>
              <w:t>{SUPPUNIT}</w:t>
            </w:r>
          </w:p>
        </w:tc>//-->
      </w:tr>
      <w:tr>
        <w:trPr>
          <w:cantSplit/>
        </w:trPr>
        <w:tc>
          <w:p>
            <w:pPr>
              <w:pStyle w:val="NormalinTable"/>
            </w:pPr>
            <w:r>
              <w:rPr>
                <w:b/>
              </w:rPr>
              <w:t>3824 99 92 36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Calcium phosphonate phenate, dissolved in mineral oil</w:t>
              <!--{FOOT}//-->
            </w:r>
          </w:p>
        </w:tc>
        <!--<w:tc>
          <w:p>
            <w:pPr>
              <w:pStyle w:val="NormalinTable"/>
              <w:jc w:val="center"/>
            </w:pPr>
            <w:r>
              <w:t>{SUPPUNIT}</w:t>
            </w:r>
          </w:p>
        </w:tc>//-->
      </w:tr>
      <w:tr>
        <w:trPr>
          <w:cantSplit/>
        </w:trPr>
        <w:tc>
          <w:p>
            <w:pPr>
              <w:pStyle w:val="NormalinTable"/>
            </w:pPr>
            <w:r>
              <w:rPr>
                <w:b/>
              </w:rPr>
              <w:t>3824 99 92 37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acetates of 3-butylene-1,2-diol with a content by weight of 65% or more but not more than 90%</w:t>
              <!--{FOOT}//-->
            </w:r>
          </w:p>
        </w:tc>
        <!--<w:tc>
          <w:p>
            <w:pPr>
              <w:pStyle w:val="NormalinTable"/>
              <w:jc w:val="center"/>
            </w:pPr>
            <w:r>
              <w:t>{SUPPUNIT}</w:t>
            </w:r>
          </w:p>
        </w:tc>//-->
      </w:tr>
      <w:tr>
        <w:trPr>
          <w:cantSplit/>
        </w:trPr>
        <w:tc>
          <w:p>
            <w:pPr>
              <w:pStyle w:val="NormalinTable"/>
            </w:pPr>
            <w:r>
              <w:rPr>
                <w:b/>
              </w:rPr>
              <w:t>3824 99 92 39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containing not less than 47% by weight of 1,3:2,4-bis-O-benzylidene-D-glucitol</w:t>
              <!--{FOOT}//-->
            </w:r>
          </w:p>
        </w:tc>
        <!--<w:tc>
          <w:p>
            <w:pPr>
              <w:pStyle w:val="NormalinTable"/>
              <w:jc w:val="center"/>
            </w:pPr>
            <w:r>
              <w:t>{SUPPUNIT}</w:t>
            </w:r>
          </w:p>
        </w:tc>//-->
      </w:tr>
      <w:tr>
        <w:trPr>
          <w:cantSplit/>
        </w:trPr>
        <w:tc>
          <w:p>
            <w:pPr>
              <w:pStyle w:val="NormalinTable"/>
            </w:pPr>
            <w:r>
              <w:rPr>
                <w:b/>
              </w:rPr>
              <w:t>3824 99 92 40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Solution of 2-chloro-5-(chloromethyl)-pyridine (CAS RN 70258-18-3) in organic diluent</w:t>
              <!--{FOOT}//-->
            </w:r>
          </w:p>
        </w:tc>
        <!--<w:tc>
          <w:p>
            <w:pPr>
              <w:pStyle w:val="NormalinTable"/>
              <w:jc w:val="center"/>
            </w:pPr>
            <w:r>
              <w:t>{SUPPUNIT}</w:t>
            </w:r>
          </w:p>
        </w:tc>//-->
      </w:tr>
      <w:tr>
        <w:trPr>
          <w:cantSplit/>
        </w:trPr>
        <w:tc>
          <w:p>
            <w:pPr>
              <w:pStyle w:val="NormalinTable"/>
            </w:pPr>
            <w:r>
              <w:rPr>
                <w:b/>
              </w:rPr>
              <w:t>3824 99 92 42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of tetrahydro-α-(1-naphthylmethyl)furan-2-propionic acid (CAS RN 25379-26-4) in toluene</w:t>
              <!--{FOOT}//-->
            </w:r>
          </w:p>
        </w:tc>
        <!--<w:tc>
          <w:p>
            <w:pPr>
              <w:pStyle w:val="NormalinTable"/>
              <w:jc w:val="center"/>
            </w:pPr>
            <w:r>
              <w:t>{SUPPUNIT}</w:t>
            </w:r>
          </w:p>
        </w:tc>//-->
      </w:tr>
      <w:tr>
        <w:trPr>
          <w:cantSplit/>
        </w:trPr>
        <w:tc>
          <w:p>
            <w:pPr>
              <w:pStyle w:val="NormalinTable"/>
            </w:pPr>
            <w:r>
              <w:rPr>
                <w:b/>
              </w:rPr>
              <w:t>3824 99 92 45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predominantly of γ-butyrolactone and quaternary ammonium salts, for the manufacture of electrolytic capacitors</w:t>
              <!--{FOOT}//-->
            </w:r>
          </w:p>
        </w:tc>
        <!--<w:tc>
          <w:p>
            <w:pPr>
              <w:pStyle w:val="NormalinTable"/>
              <w:jc w:val="center"/>
            </w:pPr>
            <w:r>
              <w:t>{SUPPUNIT}</w:t>
            </w:r>
          </w:p>
        </w:tc>//-->
      </w:tr>
      <w:tr>
        <w:trPr>
          <w:cantSplit/>
        </w:trPr>
        <w:tc>
          <w:p>
            <w:pPr>
              <w:pStyle w:val="NormalinTable"/>
            </w:pPr>
            <w:r>
              <w:rPr>
                <w:b/>
              </w:rPr>
              <w:t>3824 99 92 46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Diethylmethoxyborane (CAS RN 7397-46-8) in the form of a solution in tetrahydrofuran</w:t>
              <!--{FOOT}//-->
            </w:r>
          </w:p>
        </w:tc>
        <!--<w:tc>
          <w:p>
            <w:pPr>
              <w:pStyle w:val="NormalinTable"/>
              <w:jc w:val="center"/>
            </w:pPr>
            <w:r>
              <w:t>{SUPPUNIT}</w:t>
            </w:r>
          </w:p>
        </w:tc>//-->
      </w:tr>
      <w:tr>
        <w:trPr>
          <w:cantSplit/>
        </w:trPr>
        <w:tc>
          <w:p>
            <w:pPr>
              <w:pStyle w:val="NormalinTable"/>
            </w:pPr>
            <w:r>
              <w:rPr>
                <w:b/>
              </w:rPr>
              <w:t>3824 99 92 47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w:t>
            </w:r>
            <w:r>
              <w:br/>
              <w:t>- trioctylphosphine oxide (CAS RN 78-50-2),</w:t>
            </w:r>
            <w:r>
              <w:br/>
              <w:t>- dioctylhexylphosphine oxide (CAS RN 31160-66-4),</w:t>
            </w:r>
            <w:r>
              <w:br/>
              <w:t>- octyldihexylphosphine oxide (CAS RN 31160-64-2) and</w:t>
            </w:r>
            <w:r>
              <w:br/>
              <w:t>- trihexylphosphine oxide (CAS RN 3084-48-8) </w:t>
              <!--{FOOT}//-->
            </w:r>
          </w:p>
        </w:tc>
        <!--<w:tc>
          <w:p>
            <w:pPr>
              <w:pStyle w:val="NormalinTable"/>
              <w:jc w:val="center"/>
            </w:pPr>
            <w:r>
              <w:t>{SUPPUNIT}</w:t>
            </w:r>
          </w:p>
        </w:tc>//-->
      </w:tr>
      <w:tr>
        <w:trPr>
          <w:cantSplit/>
        </w:trPr>
        <w:tc>
          <w:p>
            <w:pPr>
              <w:pStyle w:val="NormalinTable"/>
            </w:pPr>
            <w:r>
              <w:rPr>
                <w:b/>
              </w:rPr>
              <w:t>3824 99 92 49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based on 2,5,8,11-tetramethyl-6-dodecyn-5,8-diol ethoxylate (CAS RN 169117-72-0)</w:t>
              <!--{FOOT}//-->
            </w:r>
          </w:p>
        </w:tc>
        <!--<w:tc>
          <w:p>
            <w:pPr>
              <w:pStyle w:val="NormalinTable"/>
              <w:jc w:val="center"/>
            </w:pPr>
            <w:r>
              <w:t>{SUPPUNIT}</w:t>
            </w:r>
          </w:p>
        </w:tc>//-->
      </w:tr>
      <w:tr>
        <w:trPr>
          <w:cantSplit/>
        </w:trPr>
        <w:tc>
          <w:p>
            <w:pPr>
              <w:pStyle w:val="NormalinTable"/>
            </w:pPr>
            <w:r>
              <w:rPr>
                <w:b/>
              </w:rPr>
              <w:t>3824 99 92 50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Alkyl carbonate-based preparation, also containing a UV absorber, for use in the manufacture of spectacle lenses</w:t>
              <!--{FOOT}//-->
            </w:r>
          </w:p>
        </w:tc>
        <!--<w:tc>
          <w:p>
            <w:pPr>
              <w:pStyle w:val="NormalinTable"/>
              <w:jc w:val="center"/>
            </w:pPr>
            <w:r>
              <w:t>{SUPPUNIT}</w:t>
            </w:r>
          </w:p>
        </w:tc>//-->
      </w:tr>
      <w:tr>
        <w:trPr>
          <w:cantSplit/>
        </w:trPr>
        <w:tc>
          <w:p>
            <w:pPr>
              <w:pStyle w:val="NormalinTable"/>
            </w:pPr>
            <w:r>
              <w:rPr>
                <w:b/>
              </w:rPr>
              <w:t>3824 99 92 51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containing by weight 40% or more but not more than 50% of 2-hydroxyethyl methacrylate and 40% or more but not more than 50% of glycerol ester of boric acid</w:t>
              <!--{FOOT}//-->
            </w:r>
          </w:p>
        </w:tc>
        <!--<w:tc>
          <w:p>
            <w:pPr>
              <w:pStyle w:val="NormalinTable"/>
              <w:jc w:val="center"/>
            </w:pPr>
            <w:r>
              <w:t>{SUPPUNIT}</w:t>
            </w:r>
          </w:p>
        </w:tc>//-->
      </w:tr>
      <w:tr>
        <w:trPr>
          <w:cantSplit/>
        </w:trPr>
        <w:tc>
          <w:p>
            <w:pPr>
              <w:pStyle w:val="NormalinTable"/>
            </w:pPr>
            <w:r>
              <w:rPr>
                <w:b/>
              </w:rPr>
              <w:t>3824 99 92 53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consisting predominantly of ethylene glycol and:</w:t>
            </w:r>
            <w:r>
              <w:br/>
              <w:t>- either diethylene glycol, dodecandioic acid and ammonia water,</w:t>
            </w:r>
            <w:r>
              <w:br/>
              <w:t>- or N,N-dimethylformamide,</w:t>
            </w:r>
            <w:r>
              <w:br/>
              <w:t>- or γ-butyrolactone,</w:t>
            </w:r>
            <w:r>
              <w:br/>
              <w:t>- or silicon oxide,</w:t>
            </w:r>
            <w:r>
              <w:br/>
              <w:t>- or ammonium hydrogen azelate,</w:t>
            </w:r>
            <w:r>
              <w:br/>
              <w:t>- or ammonium hydrogen azelate and silicon oxide,</w:t>
            </w:r>
            <w:r>
              <w:br/>
              <w:t>- or dodecandioic acid, ammonia water and silicon oxide, for the manufacture of electrolytic capacitors</w:t>
              <!--{FOOT}//-->
            </w:r>
          </w:p>
        </w:tc>
        <!--<w:tc>
          <w:p>
            <w:pPr>
              <w:pStyle w:val="NormalinTable"/>
              <w:jc w:val="center"/>
            </w:pPr>
            <w:r>
              <w:t>{SUPPUNIT}</w:t>
            </w:r>
          </w:p>
        </w:tc>//-->
      </w:tr>
      <w:tr>
        <w:trPr>
          <w:cantSplit/>
        </w:trPr>
        <w:tc>
          <w:p>
            <w:pPr>
              <w:pStyle w:val="NormalinTable"/>
            </w:pPr>
            <w:r>
              <w:rPr>
                <w:b/>
              </w:rPr>
              <w:t>3824 99 92 54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Poly(tetramethylene glycol) bis[(9-oxo-9H-thioxanthen-1-yloxy)acetate] with an average polymer chain length of less than 5 monomer units (CAS RN 813452-37-8)</w:t>
              <!--{FOOT}//-->
            </w:r>
          </w:p>
        </w:tc>
        <!--<w:tc>
          <w:p>
            <w:pPr>
              <w:pStyle w:val="NormalinTable"/>
              <w:jc w:val="center"/>
            </w:pPr>
            <w:r>
              <w:t>{SUPPUNIT}</w:t>
            </w:r>
          </w:p>
        </w:tc>//-->
      </w:tr>
      <w:tr>
        <w:trPr>
          <w:cantSplit/>
        </w:trPr>
        <w:tc>
          <w:p>
            <w:pPr>
              <w:pStyle w:val="NormalinTable"/>
            </w:pPr>
            <w:r>
              <w:rPr>
                <w:b/>
              </w:rPr>
              <w:t>3824 99 92 55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Additives for paints and coatings, containing:</w:t>
            </w:r>
            <w:r>
              <w:br/>
              <w:t>- a mixture of esters of phosphoric acid obtained from the reaction of phosphoric anhydride with 4-(1,1-dimethylpropyl) phenol and copolymers of styrene-allyl alcohol (CAS RN 84605-27-6), and</w:t>
            </w:r>
            <w:r>
              <w:br/>
              <w:t>- 30% or more but not more than 35% by weight of isobutyl alcohol </w:t>
              <!--{FOOT}//-->
            </w:r>
          </w:p>
        </w:tc>
        <!--<w:tc>
          <w:p>
            <w:pPr>
              <w:pStyle w:val="NormalinTable"/>
              <w:jc w:val="center"/>
            </w:pPr>
            <w:r>
              <w:t>{SUPPUNIT}</w:t>
            </w:r>
          </w:p>
        </w:tc>//-->
      </w:tr>
      <w:tr>
        <w:trPr>
          <w:cantSplit/>
        </w:trPr>
        <w:tc>
          <w:p>
            <w:pPr>
              <w:pStyle w:val="NormalinTable"/>
            </w:pPr>
            <w:r>
              <w:rPr>
                <w:b/>
              </w:rPr>
              <w:t>3824 99 92 56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Poly(tetramethylene glycol) bis[(2-benzoyl-phenoxy)acetate] with an average polymer chain length of less than 5 monomer units</w:t>
              <!--{FOOT}//-->
            </w:r>
          </w:p>
        </w:tc>
        <!--<w:tc>
          <w:p>
            <w:pPr>
              <w:pStyle w:val="NormalinTable"/>
              <w:jc w:val="center"/>
            </w:pPr>
            <w:r>
              <w:t>{SUPPUNIT}</w:t>
            </w:r>
          </w:p>
        </w:tc>//-->
      </w:tr>
      <w:tr>
        <w:trPr>
          <w:cantSplit/>
        </w:trPr>
        <w:tc>
          <w:p>
            <w:pPr>
              <w:pStyle w:val="NormalinTable"/>
            </w:pPr>
            <w:r>
              <w:rPr>
                <w:b/>
              </w:rPr>
              <w:t>3824 99 92 57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Poly(ethylene glycol) bis(p-dimethyl)aminobenzoate with an average polymer chain length of less than 5 monomer units</w:t>
              <!--{FOOT}//-->
            </w:r>
          </w:p>
        </w:tc>
        <!--<w:tc>
          <w:p>
            <w:pPr>
              <w:pStyle w:val="NormalinTable"/>
              <w:jc w:val="center"/>
            </w:pPr>
            <w:r>
              <w:t>{SUPPUNIT}</w:t>
            </w:r>
          </w:p>
        </w:tc>//-->
      </w:tr>
      <w:tr>
        <w:trPr>
          <w:cantSplit/>
        </w:trPr>
        <w:tc>
          <w:p>
            <w:pPr>
              <w:pStyle w:val="NormalinTable"/>
            </w:pPr>
            <w:r>
              <w:rPr>
                <w:b/>
              </w:rPr>
              <w:t>3824 99 92 59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Potassium tert-butanolate (CAS RN 865-47-4) in the form of a solution in tetrahydrofuran</w:t>
              <!--{FOOT}//-->
            </w:r>
          </w:p>
        </w:tc>
        <!--<w:tc>
          <w:p>
            <w:pPr>
              <w:pStyle w:val="NormalinTable"/>
              <w:jc w:val="center"/>
            </w:pPr>
            <w:r>
              <w:t>{SUPPUNIT}</w:t>
            </w:r>
          </w:p>
        </w:tc>//-->
      </w:tr>
      <w:tr>
        <w:trPr>
          <w:cantSplit/>
        </w:trPr>
        <w:tc>
          <w:p>
            <w:pPr>
              <w:pStyle w:val="NormalinTable"/>
            </w:pPr>
            <w:r>
              <w:rPr>
                <w:b/>
              </w:rPr>
              <w:t>3824 99 92 60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N2-[1-(S)-Ethoxycarbonyl-3-phenylpropyl]-N6-trifluoroacetyl-L-lysyl-N2-carboxy anhydride in a solution of dichloromethane at 37%</w:t>
              <!--{FOOT}//-->
            </w:r>
          </w:p>
        </w:tc>
        <!--<w:tc>
          <w:p>
            <w:pPr>
              <w:pStyle w:val="NormalinTable"/>
              <w:jc w:val="center"/>
            </w:pPr>
            <w:r>
              <w:t>{SUPPUNIT}</w:t>
            </w:r>
          </w:p>
        </w:tc>//-->
      </w:tr>
      <w:tr>
        <w:trPr>
          <w:cantSplit/>
        </w:trPr>
        <w:tc>
          <w:p>
            <w:pPr>
              <w:pStyle w:val="NormalinTable"/>
            </w:pPr>
            <w:r>
              <w:rPr>
                <w:b/>
              </w:rPr>
              <w:t>3824 99 92 61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3',4',5'-Trifluorobiphenyl-2-amine, in the form of a solution in toluene containing by weight 80% or more but not more than 90% of 3',4',5'-trifluorobiphenyl-2-amine</w:t>
              <!--{FOOT}//-->
            </w:r>
          </w:p>
        </w:tc>
        <!--<w:tc>
          <w:p>
            <w:pPr>
              <w:pStyle w:val="NormalinTable"/>
              <w:jc w:val="center"/>
            </w:pPr>
            <w:r>
              <w:t>{SUPPUNIT}</w:t>
            </w:r>
          </w:p>
        </w:tc>//-->
      </w:tr>
      <w:tr>
        <w:trPr>
          <w:cantSplit/>
        </w:trPr>
        <w:tc>
          <w:p>
            <w:pPr>
              <w:pStyle w:val="NormalinTable"/>
            </w:pPr>
            <w:r>
              <w:rPr>
                <w:b/>
              </w:rPr>
              <w:t>3824 99 92 63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Polymer consisting of a polycondensate of formaldehyde and naphthalenediol, chemically modified by reaction with an alkyne halide, dissolved in propylene glycol methyl ether acetate</w:t>
              <!--{FOOT}//-->
            </w:r>
          </w:p>
        </w:tc>
        <!--<w:tc>
          <w:p>
            <w:pPr>
              <w:pStyle w:val="NormalinTable"/>
              <w:jc w:val="center"/>
            </w:pPr>
            <w:r>
              <w:t>{SUPPUNIT}</w:t>
            </w:r>
          </w:p>
        </w:tc>//-->
      </w:tr>
      <w:tr>
        <w:trPr>
          <w:cantSplit/>
        </w:trPr>
        <w:tc>
          <w:p>
            <w:pPr>
              <w:pStyle w:val="NormalinTable"/>
            </w:pPr>
            <w:r>
              <w:rPr>
                <w:b/>
              </w:rPr>
              <w:t>3824 99 92 64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- 89% or more but not more than 98,9% of 1,2,3-trideoxy-4,6:5,7-bis-O-[(4-propylphenyl)methylene]-nonitol</w:t>
            </w:r>
            <w:r>
              <w:br/>
              <w:t>- 0,1% or more but not more than 1% of colourants</w:t>
            </w:r>
            <w:r>
              <w:br/>
              <w:t>- 1% or more but not more than 10% of fluoropolymers </w:t>
              <!--{FOOT}//-->
            </w:r>
          </w:p>
        </w:tc>
        <!--<w:tc>
          <w:p>
            <w:pPr>
              <w:pStyle w:val="NormalinTable"/>
              <w:jc w:val="center"/>
            </w:pPr>
            <w:r>
              <w:t>{SUPPUNIT}</w:t>
            </w:r>
          </w:p>
        </w:tc>//-->
      </w:tr>
      <w:tr>
        <w:trPr>
          <w:cantSplit/>
        </w:trPr>
        <w:tc>
          <w:p>
            <w:pPr>
              <w:pStyle w:val="NormalinTable"/>
            </w:pPr>
            <w:r>
              <w:rPr>
                <w:b/>
              </w:rPr>
              <w:t>3824 99 92 65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primary tert-alkylamines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FOOT}//-->
            </w:r>
          </w:p>
        </w:tc>
        <!--<w:tc>
          <w:p>
            <w:pPr>
              <w:pStyle w:val="NormalinTable"/>
              <w:jc w:val="center"/>
            </w:pPr>
            <w:r>
              <w:t>{SUPPUNIT}</w:t>
            </w:r>
          </w:p>
        </w:tc>//-->
      </w:tr>
      <w:tr>
        <w:trPr>
          <w:cantSplit/>
        </w:trPr>
        <w:tc>
          <w:p>
            <w:pPr>
              <w:pStyle w:val="NormalinTable"/>
            </w:pPr>
            <w:r>
              <w:rPr>
                <w:b/>
              </w:rPr>
              <w:t>3824 99 92 66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3824 99 92 67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3824 99 92 68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- 20% (±1%) ((3-(sec-butyl)-4-(decyloxy)phenyl)methanetriyl) Tribenzene (CAS RN 1404190-37-9), Dissolved in:</w:t>
            </w:r>
            <w:r>
              <w:br/>
              <w:t>- 10% (± 5%) 2-sec-Butylphenol (CAS RN 89-72-5)</w:t>
            </w:r>
            <w:r>
              <w:br/>
              <w:t>- 64%( ±7%) Solvent naphtha (petroleum), heavy aromatic (CAS RN 64742-94-5) and</w:t>
            </w:r>
            <w:r>
              <w:br/>
              <w:t>- 6% (± 1.0%) Naphthalene (CAS RN 91-20-3) </w:t>
              <!--{FOOT}//-->
            </w:r>
          </w:p>
        </w:tc>
        <!--<w:tc>
          <w:p>
            <w:pPr>
              <w:pStyle w:val="NormalinTable"/>
              <w:jc w:val="center"/>
            </w:pPr>
            <w:r>
              <w:t>{SUPPUNIT}</w:t>
            </w:r>
          </w:p>
        </w:tc>//-->
      </w:tr>
      <w:tr>
        <w:trPr>
          <w:cantSplit/>
        </w:trPr>
        <w:tc>
          <w:p>
            <w:pPr>
              <w:pStyle w:val="NormalinTable"/>
            </w:pPr>
            <w:r>
              <w:rPr>
                <w:b/>
              </w:rPr>
              <w:t>3824 99 92 69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- 80% or more but not more than 92% of Bisphenol-A bis(diphenyl phosphate) (CAS RN 5945-33-5)</w:t>
            </w:r>
            <w:r>
              <w:br/>
              <w:t>- 7% or more but not more than 20% oligomers of Bisphenol-A bis(diphenyl phosphate) and</w:t>
            </w:r>
            <w:r>
              <w:br/>
              <w:t>- not more than 1% triphenyl phosphate (CAS RN 115-86-6) </w:t>
              <!--{FOOT}//-->
            </w:r>
          </w:p>
        </w:tc>
        <!--<w:tc>
          <w:p>
            <w:pPr>
              <w:pStyle w:val="NormalinTable"/>
              <w:jc w:val="center"/>
            </w:pPr>
            <w:r>
              <w:t>{SUPPUNIT}</w:t>
            </w:r>
          </w:p>
        </w:tc>//-->
      </w:tr>
      <w:tr>
        <w:trPr>
          <w:cantSplit/>
        </w:trPr>
        <w:tc>
          <w:p>
            <w:pPr>
              <w:pStyle w:val="NormalinTable"/>
            </w:pPr>
            <w:r>
              <w:rPr>
                <w:b/>
              </w:rPr>
              <w:t>3824 99 92 70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80% (± 10%) of 1-[2-(2-aminobutoxy)ethoxy]but-2-ylamine and 20% (± 10%) of 1-({[2-(2-aminobutoxy)ethoxy]methyl} propoxy)but-2-ylamine</w:t>
              <!--{FOOT}//-->
            </w:r>
          </w:p>
        </w:tc>
        <!--<w:tc>
          <w:p>
            <w:pPr>
              <w:pStyle w:val="NormalinTable"/>
              <w:jc w:val="center"/>
            </w:pPr>
            <w:r>
              <w:t>{SUPPUNIT}</w:t>
            </w:r>
          </w:p>
        </w:tc>//-->
      </w:tr>
      <w:tr>
        <w:trPr>
          <w:cantSplit/>
        </w:trPr>
        <w:tc>
          <w:p>
            <w:pPr>
              <w:pStyle w:val="NormalinTable"/>
            </w:pPr>
            <w:r>
              <w:rPr>
                <w:b/>
              </w:rPr>
              <w:t>3824 99 92 72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N-(2-phenylethyl)-1,3-benzenedimethanamine derivatives (CAS RN 404362-22-7)</w:t>
              <!--{FOOT}//-->
            </w:r>
          </w:p>
        </w:tc>
        <!--<w:tc>
          <w:p>
            <w:pPr>
              <w:pStyle w:val="NormalinTable"/>
              <w:jc w:val="center"/>
            </w:pPr>
            <w:r>
              <w:t>{SUPPUNIT}</w:t>
            </w:r>
          </w:p>
        </w:tc>//-->
      </w:tr>
      <w:tr>
        <w:trPr>
          <w:cantSplit/>
        </w:trPr>
        <w:tc>
          <w:p>
            <w:pPr>
              <w:pStyle w:val="NormalinTable"/>
            </w:pPr>
            <w:r>
              <w:rPr>
                <w:b/>
              </w:rPr>
              <w:t>3824 99 92 76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w:t>
            </w:r>
            <w:r>
              <w:br/>
              <w:t>- 74% or more but not more than 90% by weight of (S)-α-hydroxy-3-phenoxy-benzeneacetonitrile (CAS RN 61826-76-4) and</w:t>
            </w:r>
            <w:r>
              <w:br/>
              <w:t>- 10% or more but not more than 26% by weight of toluene (CAS RN 108-88-3) </w:t>
              <!--{FOOT}//-->
            </w:r>
          </w:p>
        </w:tc>
        <!--<w:tc>
          <w:p>
            <w:pPr>
              <w:pStyle w:val="NormalinTable"/>
              <w:jc w:val="center"/>
            </w:pPr>
            <w:r>
              <w:t>{SUPPUNIT}</w:t>
            </w:r>
          </w:p>
        </w:tc>//-->
      </w:tr>
      <w:tr>
        <w:trPr>
          <w:cantSplit/>
        </w:trPr>
        <w:tc>
          <w:p>
            <w:pPr>
              <w:pStyle w:val="NormalinTable"/>
            </w:pPr>
            <w:r>
              <w:rPr>
                <w:b/>
              </w:rPr>
              <w:t>3824 99 92 77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- 55% or more but not more than 78% of dimethyl gluterate</w:t>
            </w:r>
            <w:r>
              <w:br/>
              <w:t>- 10% or more but not more than 30% of dimethyl adipate and</w:t>
            </w:r>
            <w:r>
              <w:br/>
              <w:t>- not more than 35% of dimethyl succinate</w:t>
              <!--{FOOT}//-->
            </w:r>
          </w:p>
        </w:tc>
        <!--<w:tc>
          <w:p>
            <w:pPr>
              <w:pStyle w:val="NormalinTable"/>
              <w:jc w:val="center"/>
            </w:pPr>
            <w:r>
              <w:t>{SUPPUNIT}</w:t>
            </w:r>
          </w:p>
        </w:tc>//-->
      </w:tr>
      <w:tr>
        <w:trPr>
          <w:cantSplit/>
        </w:trPr>
        <w:tc>
          <w:p>
            <w:pPr>
              <w:pStyle w:val="NormalinTable"/>
            </w:pPr>
            <w:r>
              <w:rPr>
                <w:b/>
              </w:rPr>
              <w:t>3824 99 92 78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either 10% or more but not more than 20% of lithiumfluorophosphate or 5% or more but not more than 10% of lithium perchlorate in mixtures of organic solvents</w:t>
              <!--{FOOT}//-->
            </w:r>
          </w:p>
        </w:tc>
        <!--<w:tc>
          <w:p>
            <w:pPr>
              <w:pStyle w:val="NormalinTable"/>
              <w:jc w:val="center"/>
            </w:pPr>
            <w:r>
              <w:t>{SUPPUNIT}</w:t>
            </w:r>
          </w:p>
        </w:tc>//-->
      </w:tr>
      <w:tr>
        <w:trPr>
          <w:cantSplit/>
        </w:trPr>
        <w:tc>
          <w:p>
            <w:pPr>
              <w:pStyle w:val="NormalinTable"/>
            </w:pPr>
            <w:r>
              <w:rPr>
                <w:b/>
              </w:rPr>
              <w:t>3824 99 92 80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Diethylene glycol propylene glycol triethanolamine titanate complexes (CAS RN 68784-48-5) dissolved in diethylene glycol (CAS RN 111-46-6)</w:t>
              <!--{FOOT}//-->
            </w:r>
          </w:p>
        </w:tc>
        <!--<w:tc>
          <w:p>
            <w:pPr>
              <w:pStyle w:val="NormalinTable"/>
              <w:jc w:val="center"/>
            </w:pPr>
            <w:r>
              <w:t>{SUPPUNIT}</w:t>
            </w:r>
          </w:p>
        </w:tc>//-->
      </w:tr>
      <w:tr>
        <w:trPr>
          <w:cantSplit/>
        </w:trPr>
        <w:tc>
          <w:p>
            <w:pPr>
              <w:pStyle w:val="NormalinTable"/>
            </w:pPr>
            <w:r>
              <w:rPr>
                <w:b/>
              </w:rPr>
              <w:t>3824 99 92 82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T-butylchloride dimethylsilane (CAS RN 18162-48-6) solution in toluene</w:t>
              <!--{FOOT}//-->
            </w:r>
          </w:p>
        </w:tc>
        <!--<w:tc>
          <w:p>
            <w:pPr>
              <w:pStyle w:val="NormalinTable"/>
              <w:jc w:val="center"/>
            </w:pPr>
            <w:r>
              <w:t>{SUPPUNIT}</w:t>
            </w:r>
          </w:p>
        </w:tc>//-->
      </w:tr>
      <w:tr>
        <w:trPr>
          <w:cantSplit/>
        </w:trPr>
        <w:tc>
          <w:p>
            <w:pPr>
              <w:pStyle w:val="NormalinTable"/>
            </w:pPr>
            <w:r>
              <w:rPr>
                <w:b/>
              </w:rPr>
              <w:t>3824 99 92 84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by weight of 83% or more of 3a,4,7,7a-tetrahydro-4,7-methanoindene (dicyclopentadiene), a synthetic rubber, whether or not containing by weight 7% or more of tricyclopentadiene, and:</w:t>
            </w:r>
            <w:r>
              <w:br/>
              <w:t>- either an aluminium-alkyl compound,</w:t>
            </w:r>
            <w:r>
              <w:br/>
              <w:t>- or an organic complex of tungsten</w:t>
            </w:r>
            <w:r>
              <w:br/>
              <w:t>- or an organic complex of molybdenum </w:t>
              <!--{FOOT}//-->
            </w:r>
          </w:p>
        </w:tc>
        <!--<w:tc>
          <w:p>
            <w:pPr>
              <w:pStyle w:val="NormalinTable"/>
              <w:jc w:val="center"/>
            </w:pPr>
            <w:r>
              <w:t>{SUPPUNIT}</w:t>
            </w:r>
          </w:p>
        </w:tc>//-->
      </w:tr>
      <w:tr>
        <w:trPr>
          <w:cantSplit/>
        </w:trPr>
        <w:tc>
          <w:p>
            <w:pPr>
              <w:pStyle w:val="NormalinTable"/>
            </w:pPr>
            <w:r>
              <w:rPr>
                <w:b/>
              </w:rPr>
              <w:t>3824 99 92 85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bis [3-(triethoxysilyl)propyl]sulphides (CAS RN 211519-85-6)</w:t>
              <!--{FOOT}//-->
            </w:r>
          </w:p>
        </w:tc>
        <!--<w:tc>
          <w:p>
            <w:pPr>
              <w:pStyle w:val="NormalinTable"/>
              <w:jc w:val="center"/>
            </w:pPr>
            <w:r>
              <w:t>{SUPPUNIT}</w:t>
            </w:r>
          </w:p>
        </w:tc>//-->
      </w:tr>
      <w:tr>
        <w:trPr>
          <w:cantSplit/>
        </w:trPr>
        <w:tc>
          <w:p>
            <w:pPr>
              <w:pStyle w:val="NormalinTable"/>
            </w:pPr>
            <w:r>
              <w:rPr>
                <w:b/>
              </w:rPr>
              <w:t>3824 99 92 87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Acetophenone (CAS RN 98-86-2), with a purity by weight of 60% or more but not more than 90%</w:t>
              <!--{FOOT}//-->
            </w:r>
          </w:p>
        </w:tc>
        <!--<w:tc>
          <w:p>
            <w:pPr>
              <w:pStyle w:val="NormalinTable"/>
              <w:jc w:val="center"/>
            </w:pPr>
            <w:r>
              <w:t>{SUPPUNIT}</w:t>
            </w:r>
          </w:p>
        </w:tc>//-->
      </w:tr>
      <w:tr>
        <w:trPr>
          <w:cantSplit/>
        </w:trPr>
        <w:tc>
          <w:p>
            <w:pPr>
              <w:pStyle w:val="NormalinTable"/>
            </w:pPr>
            <w:r>
              <w:rPr>
                <w:b/>
              </w:rPr>
              <w:t>3824 99 92 88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2,4,7,9-Tetramethyldec-5-yne-4,7-diol, hydroxyethylated</w:t>
              <!--{FOOT}//-->
            </w:r>
          </w:p>
        </w:tc>
        <!--<w:tc>
          <w:p>
            <w:pPr>
              <w:pStyle w:val="NormalinTable"/>
              <w:jc w:val="center"/>
            </w:pPr>
            <w:r>
              <w:t>{SUPPUNIT}</w:t>
            </w:r>
          </w:p>
        </w:tc>//-->
      </w:tr>
      <w:tr>
        <w:trPr>
          <w:cantSplit/>
        </w:trPr>
        <w:tc>
          <w:p>
            <w:pPr>
              <w:pStyle w:val="NormalinTable"/>
            </w:pPr>
            <w:r>
              <w:rPr>
                <w:b/>
              </w:rPr>
              <w:t>3824 99 92 89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tertiary alkyldimethyl amines containing by weight:</w:t>
            </w:r>
            <w:r>
              <w:br/>
              <w:t>- 60% or more but not more than 80% of dodecyldimethylamine (CAS RN 112-18-5), and</w:t>
            </w:r>
            <w:r>
              <w:br/>
              <w:t>- 20% or more but not more than 30% of dimethyl(tetradecyl)amine (CAS RN 112-75-4) </w:t>
              <!--{FOOT}//-->
            </w:r>
          </w:p>
        </w:tc>
        <!--<w:tc>
          <w:p>
            <w:pPr>
              <w:pStyle w:val="NormalinTable"/>
              <w:jc w:val="center"/>
            </w:pPr>
            <w:r>
              <w:t>{SUPPUNIT}</w:t>
            </w:r>
          </w:p>
        </w:tc>//-->
      </w:tr>
      <w:tr>
        <w:trPr>
          <w:cantSplit/>
        </w:trPr>
        <w:tc>
          <w:p>
            <w:pPr>
              <w:pStyle w:val="NormalinTable"/>
            </w:pPr>
            <w:r>
              <w:rPr>
                <w:b/>
              </w:rPr>
              <w:t>3824 99 92 99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3824 99 93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3824 99 93 30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 Mixture containing by weight:</w:t>
            </w:r>
            <w:r>
              <w:br/>
              <w:t>- 85% or more of zinc diacrylate (CAS RN 14643-87-9),</w:t>
            </w:r>
            <w:r>
              <w:br/>
              <w:t>- not more than 5% of 2,6-di-tert-butyl-alpha-dimethylamino-p-cresol (CAS RN 88-27-7), and</w:t>
            </w:r>
            <w:r>
              <w:br/>
              <w:t>- not more than 10% of zinc stearate (CAS RN 557-05-1) </w:t>
              <!--{FOOT}//-->
            </w:r>
          </w:p>
        </w:tc>
        <!--<w:tc>
          <w:p>
            <w:pPr>
              <w:pStyle w:val="NormalinTable"/>
              <w:jc w:val="center"/>
            </w:pPr>
            <w:r>
              <w:t>{SUPPUNIT}</w:t>
            </w:r>
          </w:p>
        </w:tc>//-->
      </w:tr>
      <w:tr>
        <w:trPr>
          <w:cantSplit/>
        </w:trPr>
        <w:tc>
          <w:p>
            <w:pPr>
              <w:pStyle w:val="NormalinTable"/>
            </w:pPr>
            <w:r>
              <w:rPr>
                <w:b/>
              </w:rPr>
              <w:t>3824 99 93 35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 with a level of chlorination of 70% or more</w:t>
              <!--{FOOT}//-->
            </w:r>
          </w:p>
        </w:tc>
        <!--<w:tc>
          <w:p>
            <w:pPr>
              <w:pStyle w:val="NormalinTable"/>
              <w:jc w:val="center"/>
            </w:pPr>
            <w:r>
              <w:t>{SUPPUNIT}</w:t>
            </w:r>
          </w:p>
        </w:tc>//-->
      </w:tr>
      <w:tr>
        <w:trPr>
          <w:cantSplit/>
        </w:trPr>
        <w:tc>
          <w:p>
            <w:pPr>
              <w:pStyle w:val="NormalinTable"/>
            </w:pPr>
            <w:r>
              <w:rPr>
                <w:b/>
              </w:rPr>
              <w:t>3824 99 93 38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4,4'-(perfluoroisopropylidene)diphenol (CAS RN 1478-61-1) and 4,4'-(perfluoroisopropylidene)diphenol benzyl triphenyl phosphonium salt (CAS RN 75768-65-9)</w:t>
              <!--{FOOT}//-->
            </w:r>
          </w:p>
        </w:tc>
        <!--<w:tc>
          <w:p>
            <w:pPr>
              <w:pStyle w:val="NormalinTable"/>
              <w:jc w:val="center"/>
            </w:pPr>
            <w:r>
              <w:t>{SUPPUNIT}</w:t>
            </w:r>
          </w:p>
        </w:tc>//-->
      </w:tr>
      <w:tr>
        <w:trPr>
          <w:cantSplit/>
        </w:trPr>
        <w:tc>
          <w:p>
            <w:pPr>
              <w:pStyle w:val="NormalinTable"/>
            </w:pPr>
            <w:r>
              <w:rPr>
                <w:b/>
              </w:rPr>
              <w:t>3824 99 93 40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Anti-corrosion preparations consisting of salts of dinonylnaphthalenesulphonic acid, either:</w:t>
            </w:r>
            <w:r>
              <w:br/>
              <w:t>- on a support of mineral wax, whether or not modified chemically, or</w:t>
            </w:r>
            <w:r>
              <w:br/>
              <w:t>- in the form of a solution in an organic solvent </w:t>
              <!--{FOOT}//-->
            </w:r>
          </w:p>
        </w:tc>
        <!--<w:tc>
          <w:p>
            <w:pPr>
              <w:pStyle w:val="NormalinTable"/>
              <w:jc w:val="center"/>
            </w:pPr>
            <w:r>
              <w:t>{SUPPUNIT}</w:t>
            </w:r>
          </w:p>
        </w:tc>//-->
      </w:tr>
      <w:tr>
        <w:trPr>
          <w:cantSplit/>
        </w:trPr>
        <w:tc>
          <w:p>
            <w:pPr>
              <w:pStyle w:val="NormalinTable"/>
            </w:pPr>
            <w:r>
              <w:rPr>
                <w:b/>
              </w:rPr>
              <w:t>3824 99 93 42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bis{4-(3-(3-phenoxycarbonylamino)tolyl)ureido}phenylsulphone, diphenyltoluene-2,4-dicarbamate and 1-[4-(4-aminobenzenesulphonyl)-phenyl]-3-(3-phenoxycarbonylamino-tolyl)-urea</w:t>
              <!--{FOOT}//-->
            </w:r>
          </w:p>
        </w:tc>
        <!--<w:tc>
          <w:p>
            <w:pPr>
              <w:pStyle w:val="NormalinTable"/>
              <w:jc w:val="center"/>
            </w:pPr>
            <w:r>
              <w:t>{SUPPUNIT}</w:t>
            </w:r>
          </w:p>
        </w:tc>//-->
      </w:tr>
      <w:tr>
        <w:trPr>
          <w:cantSplit/>
        </w:trPr>
        <w:tc>
          <w:p>
            <w:pPr>
              <w:pStyle w:val="NormalinTable"/>
            </w:pPr>
            <w:r>
              <w:rPr>
                <w:b/>
              </w:rPr>
              <w:t>3824 99 93 43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Solid extract of the residual, insoluble in aliphatic solvents, obtained during the extraction of rosin from wood, having the following characteristics:</w:t>
            </w:r>
            <w:r>
              <w:br/>
              <w:t>- a resin acid content not exceeding 30% by weight,</w:t>
            </w:r>
            <w:r>
              <w:br/>
              <w:t>- an acid number not exceeding 110 and</w:t>
            </w:r>
            <w:r>
              <w:br/>
              <w:t>- a melting point of 100° C or more</w:t>
              <!--{FOOT}//-->
            </w:r>
          </w:p>
        </w:tc>
        <!--<w:tc>
          <w:p>
            <w:pPr>
              <w:pStyle w:val="NormalinTable"/>
              <w:jc w:val="center"/>
            </w:pPr>
            <w:r>
              <w:t>{SUPPUNIT}</w:t>
            </w:r>
          </w:p>
        </w:tc>//-->
      </w:tr>
      <w:tr>
        <w:trPr>
          <w:cantSplit/>
        </w:trPr>
        <w:tc>
          <w:p>
            <w:pPr>
              <w:pStyle w:val="NormalinTable"/>
            </w:pPr>
            <w:r>
              <w:rPr>
                <w:b/>
              </w:rPr>
              <w:t>3824 99 93 45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Sodium hydrogen 3-aminonaphthalene-1,5-disulphonate (CAS RN 4681-22-5) containing by weight:</w:t>
            </w:r>
            <w:r>
              <w:br/>
              <w:t>- not more than 20% of disodium sulphate, and</w:t>
            </w:r>
            <w:r>
              <w:br/>
              <w:t>- not more than 10% of sodium chloride </w:t>
              <!--{FOOT}//-->
            </w:r>
          </w:p>
        </w:tc>
        <!--<w:tc>
          <w:p>
            <w:pPr>
              <w:pStyle w:val="NormalinTable"/>
              <w:jc w:val="center"/>
            </w:pPr>
            <w:r>
              <w:t>{SUPPUNIT}</w:t>
            </w:r>
          </w:p>
        </w:tc>//-->
      </w:tr>
      <w:tr>
        <w:trPr>
          <w:cantSplit/>
        </w:trPr>
        <w:tc>
          <w:p>
            <w:pPr>
              <w:pStyle w:val="NormalinTable"/>
            </w:pPr>
            <w:r>
              <w:rPr>
                <w:b/>
              </w:rPr>
              <w:t>3824 99 93 50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acesulfame potassium (CAS RN 55589-62-3) and potassium hydroxide (CAS RN 1310-58-3)</w:t>
              <!--{FOOT}//-->
            </w:r>
          </w:p>
        </w:tc>
        <!--<w:tc>
          <w:p>
            <w:pPr>
              <w:pStyle w:val="NormalinTable"/>
              <w:jc w:val="center"/>
            </w:pPr>
            <w:r>
              <w:t>{SUPPUNIT}</w:t>
            </w:r>
          </w:p>
        </w:tc>//-->
      </w:tr>
      <w:tr>
        <w:trPr>
          <w:cantSplit/>
        </w:trPr>
        <w:tc>
          <w:p>
            <w:pPr>
              <w:pStyle w:val="NormalinTable"/>
            </w:pPr>
            <w:r>
              <w:rPr>
                <w:b/>
              </w:rPr>
              <w:t>3824 99 93 53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Zinc dimethacrylate (CAS RN 13189-00-9), containing not more than 2,5% by weight of 2,6-di-tert-butyl-alpha-dimethyl amino-p-cresol (CAS RN 88-27-7), in the form of powder</w:t>
              <!--{FOOT}//-->
            </w:r>
          </w:p>
        </w:tc>
        <!--<w:tc>
          <w:p>
            <w:pPr>
              <w:pStyle w:val="NormalinTable"/>
              <w:jc w:val="center"/>
            </w:pPr>
            <w:r>
              <w:t>{SUPPUNIT}</w:t>
            </w:r>
          </w:p>
        </w:tc>//-->
      </w:tr>
      <w:tr>
        <w:trPr>
          <w:cantSplit/>
        </w:trPr>
        <w:tc>
          <w:p>
            <w:pPr>
              <w:pStyle w:val="NormalinTable"/>
            </w:pPr>
            <w:r>
              <w:rPr>
                <w:b/>
              </w:rPr>
              <w:t>3824 99 93 55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containing by weight</w:t>
            </w:r>
            <w:r>
              <w:br/>
              <w:t>- 70% or more, but not more than 90% of (S)-indoline-2-carboxylic acid (CAS RN 79815-20-6) and</w:t>
            </w:r>
            <w:r>
              <w:br/>
              <w:t>- 10% or more, but not more than 30% of o-chlorocinnamic acid (CAS RN 3752-25-8) </w:t>
              <!--{FOOT}//-->
            </w:r>
          </w:p>
        </w:tc>
        <!--<w:tc>
          <w:p>
            <w:pPr>
              <w:pStyle w:val="NormalinTable"/>
              <w:jc w:val="center"/>
            </w:pPr>
            <w:r>
              <w:t>{SUPPUNIT}</w:t>
            </w:r>
          </w:p>
        </w:tc>//-->
      </w:tr>
      <w:tr>
        <w:trPr>
          <w:cantSplit/>
        </w:trPr>
        <w:tc>
          <w:p>
            <w:pPr>
              <w:pStyle w:val="NormalinTable"/>
            </w:pPr>
            <w:r>
              <w:rPr>
                <w:b/>
              </w:rPr>
              <w:t>3824 99 93 60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(CAS RN 949109-75-5) in powder form containing by weight:</w:t>
            </w:r>
            <w:r>
              <w:br/>
            </w:r>
            <w:r>
              <w:t> </w:t>
            </w:r>
            <w:r>
              <w:br/>
            </w:r>
            <w:r>
              <w:t>- 40% or more but not more than 88% of sitosterols,</w:t>
            </w:r>
            <w:r>
              <w:br/>
            </w:r>
            <w:r>
              <w:t> </w:t>
            </w:r>
            <w:r>
              <w:br/>
            </w:r>
            <w:r>
              <w:t>- 20% or more but not more than 63% of campesterols,</w:t>
            </w:r>
            <w:r>
              <w:br/>
            </w:r>
            <w:r>
              <w:t> </w:t>
            </w:r>
            <w:r>
              <w:br/>
            </w:r>
            <w:r>
              <w:t>- 14% or more but not more than 38% of stigmasterols,</w:t>
            </w:r>
            <w:r>
              <w:br/>
            </w:r>
            <w:r>
              <w:t> </w:t>
            </w:r>
            <w:r>
              <w:br/>
            </w:r>
            <w:r>
              <w:t>- not more than 13% brassicasterols, and</w:t>
            </w:r>
            <w:r>
              <w:br/>
            </w:r>
            <w:r>
              <w:t> </w:t>
            </w:r>
            <w:r>
              <w:br/>
            </w:r>
            <w:r>
              <w:t>- not more than 5% sitostanols</w:t>
            </w:r>
            <w:r>
              <w:br/>
            </w:r>
            <w:r>
              <w:t/>
              <!--{FOOT}//-->
            </w:r>
          </w:p>
        </w:tc>
        <!--<w:tc>
          <w:p>
            <w:pPr>
              <w:pStyle w:val="NormalinTable"/>
              <w:jc w:val="center"/>
            </w:pPr>
            <w:r>
              <w:t>{SUPPUNIT}</w:t>
            </w:r>
          </w:p>
        </w:tc>//-->
      </w:tr>
      <w:tr>
        <w:trPr>
          <w:cantSplit/>
        </w:trPr>
        <w:tc>
          <w:p>
            <w:pPr>
              <w:pStyle w:val="NormalinTable"/>
            </w:pPr>
            <w:r>
              <w:rPr>
                <w:b/>
              </w:rPr>
              <w:t>3824 99 93 63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not in the form of powder, containing by weight:</w:t>
            </w:r>
            <w:r>
              <w:br/>
              <w:t>- 75% or more of sterols,</w:t>
            </w:r>
            <w:r>
              <w:br/>
              <w:t>- not more than 25% of stanols, for use in the manufacture of stanols/sterols or stanol/sterol esters</w:t>
              <!--{FOOT}//-->
            </w:r>
          </w:p>
        </w:tc>
        <!--<w:tc>
          <w:p>
            <w:pPr>
              <w:pStyle w:val="NormalinTable"/>
              <w:jc w:val="center"/>
            </w:pPr>
            <w:r>
              <w:t>{SUPPUNIT}</w:t>
            </w:r>
          </w:p>
        </w:tc>//-->
      </w:tr>
      <w:tr>
        <w:trPr>
          <w:cantSplit/>
        </w:trPr>
        <w:tc>
          <w:p>
            <w:pPr>
              <w:pStyle w:val="NormalinTable"/>
            </w:pPr>
            <w:r>
              <w:rPr>
                <w:b/>
              </w:rPr>
              <w:t>3824 99 93 65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Reaction mass of 1,1'-(isopropylidene)bis[3,5-dibromo-4-(2,3-dibromo-2-methylpropoxy)benzene] (CAS RN 97416-84-7) and 1,3-dibromo-2-(2,3-dibromo-2-methylpropoxy)-5-{2-[3,5-dibromo-4-(2,3,3-tribromo-2-methylpropoxy)phenyl]propan-2-yl}benzene</w:t>
              <!--{FOOT}//-->
            </w:r>
          </w:p>
        </w:tc>
        <!--<w:tc>
          <w:p>
            <w:pPr>
              <w:pStyle w:val="NormalinTable"/>
              <w:jc w:val="center"/>
            </w:pPr>
            <w:r>
              <w:t>{SUPPUNIT}</w:t>
            </w:r>
          </w:p>
        </w:tc>//-->
      </w:tr>
      <w:tr>
        <w:trPr>
          <w:cantSplit/>
        </w:trPr>
        <w:tc>
          <w:p>
            <w:pPr>
              <w:pStyle w:val="NormalinTable"/>
            </w:pPr>
            <w:r>
              <w:rPr>
                <w:b/>
              </w:rPr>
              <w:t>3824 99 93 67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in the form of powder, containing by weight:</w:t>
            </w:r>
            <w:r>
              <w:br/>
              <w:t>- 75% or more of sterols,</w:t>
            </w:r>
            <w:r>
              <w:br/>
              <w:t>- not more than 25% of stanols for use in the manufacture of stanols/sterols or stanol/sterol esters </w:t>
              <!--{FOOT}//-->
            </w:r>
          </w:p>
        </w:tc>
        <!--<w:tc>
          <w:p>
            <w:pPr>
              <w:pStyle w:val="NormalinTable"/>
              <w:jc w:val="center"/>
            </w:pPr>
            <w:r>
              <w:t>{SUPPUNIT}</w:t>
            </w:r>
          </w:p>
        </w:tc>//-->
      </w:tr>
      <w:tr>
        <w:trPr>
          <w:cantSplit/>
        </w:trPr>
        <w:tc>
          <w:p>
            <w:pPr>
              <w:pStyle w:val="NormalinTable"/>
            </w:pPr>
            <w:r>
              <w:rPr>
                <w:b/>
              </w:rPr>
              <w:t>3824 99 93 70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Oligomeric reaction product, consisting of bis(4-hydroxyphenyl) sulfone and 1,1'-oxybis(2-chloroethane)</w:t>
              <!--{FOOT}//-->
            </w:r>
          </w:p>
        </w:tc>
        <!--<w:tc>
          <w:p>
            <w:pPr>
              <w:pStyle w:val="NormalinTable"/>
              <w:jc w:val="center"/>
            </w:pPr>
            <w:r>
              <w:t>{SUPPUNIT}</w:t>
            </w:r>
          </w:p>
        </w:tc>//-->
      </w:tr>
      <w:tr>
        <w:trPr>
          <w:cantSplit/>
        </w:trPr>
        <w:tc>
          <w:p>
            <w:pPr>
              <w:pStyle w:val="NormalinTable"/>
            </w:pPr>
            <w:r>
              <w:rPr>
                <w:b/>
              </w:rPr>
              <w:t>3824 99 93 75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in the form of flakes and balls, containing by weight 80% or more of sterols and not more than 4% of stanols</w:t>
              <!--{FOOT}//-->
            </w:r>
          </w:p>
        </w:tc>
        <!--<w:tc>
          <w:p>
            <w:pPr>
              <w:pStyle w:val="NormalinTable"/>
              <w:jc w:val="center"/>
            </w:pPr>
            <w:r>
              <w:t>{SUPPUNIT}</w:t>
            </w:r>
          </w:p>
        </w:tc>//-->
      </w:tr>
      <w:tr>
        <w:trPr>
          <w:cantSplit/>
        </w:trPr>
        <w:tc>
          <w:p>
            <w:pPr>
              <w:pStyle w:val="NormalinTable"/>
            </w:pPr>
            <w:r>
              <w:rPr>
                <w:b/>
              </w:rPr>
              <w:t>3824 99 93 80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Film containing oxides of barium or calcium combined with either oxides of titanium or zirconium, in an acrylic binding material</w:t>
              <!--{FOOT}//-->
            </w:r>
          </w:p>
        </w:tc>
        <!--<w:tc>
          <w:p>
            <w:pPr>
              <w:pStyle w:val="NormalinTable"/>
              <w:jc w:val="center"/>
            </w:pPr>
            <w:r>
              <w:t>{SUPPUNIT}</w:t>
            </w:r>
          </w:p>
        </w:tc>//-->
      </w:tr>
      <w:tr>
        <w:trPr>
          <w:cantSplit/>
        </w:trPr>
        <w:tc>
          <w:p>
            <w:pPr>
              <w:pStyle w:val="NormalinTable"/>
            </w:pPr>
            <w:r>
              <w:rPr>
                <w:b/>
              </w:rPr>
              <w:t>3824 99 93 83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w:t>
            </w:r>
            <w:r>
              <w:br/>
              <w:t>- C,C'-azodi(formamide) (CAS RN 123-77-3),</w:t>
            </w:r>
            <w:r>
              <w:br/>
              <w:t>- magnesium oxide (CAS RN 1309-48-4) and</w:t>
            </w:r>
            <w:r>
              <w:br/>
              <w:t>- zinc bis(p-toluene sulphinate) (CAS RN 24345-02-6) in which the gas formation from C,C'-azodi(formamide) occurs at 135 °C</w:t>
              <!--{FOOT}//-->
            </w:r>
          </w:p>
        </w:tc>
        <!--<w:tc>
          <w:p>
            <w:pPr>
              <w:pStyle w:val="NormalinTable"/>
              <w:jc w:val="center"/>
            </w:pPr>
            <w:r>
              <w:t>{SUPPUNIT}</w:t>
            </w:r>
          </w:p>
        </w:tc>//-->
      </w:tr>
      <w:tr>
        <w:trPr>
          <w:cantSplit/>
        </w:trPr>
        <w:tc>
          <w:p>
            <w:pPr>
              <w:pStyle w:val="NormalinTable"/>
            </w:pPr>
            <w:r>
              <w:rPr>
                <w:b/>
              </w:rPr>
              <w:t>3824 99 93 85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Particles of silicon dioxide on which are covalently bonded organic compounds, for use in the manufacture of high performance liquid chromatography columns (HPLC) and sample preparation cartridges</w:t>
              <!--{FOOT}//-->
            </w:r>
          </w:p>
        </w:tc>
        <!--<w:tc>
          <w:p>
            <w:pPr>
              <w:pStyle w:val="NormalinTable"/>
              <w:jc w:val="center"/>
            </w:pPr>
            <w:r>
              <w:t>{SUPPUNIT}</w:t>
            </w:r>
          </w:p>
        </w:tc>//-->
      </w:tr>
      <w:tr>
        <w:trPr>
          <w:cantSplit/>
        </w:trPr>
        <w:tc>
          <w:p>
            <w:pPr>
              <w:pStyle w:val="NormalinTable"/>
            </w:pPr>
            <w:r>
              <w:rPr>
                <w:b/>
              </w:rPr>
              <w:t>3824 99 93 88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containing by weight:</w:t>
            </w:r>
            <w:r>
              <w:br/>
            </w:r>
            <w:r>
              <w:t> </w:t>
            </w:r>
            <w:r>
              <w:br/>
            </w:r>
            <w:r>
              <w:t>- 60% or more, but not more than 80% of sitosterols,</w:t>
            </w:r>
            <w:r>
              <w:br/>
            </w:r>
            <w:r>
              <w:t> </w:t>
            </w:r>
            <w:r>
              <w:br/>
            </w:r>
            <w:r>
              <w:t>- not more than 15% of campesterols,</w:t>
            </w:r>
            <w:r>
              <w:br/>
            </w:r>
            <w:r>
              <w:t> </w:t>
            </w:r>
            <w:r>
              <w:br/>
            </w:r>
            <w:r>
              <w:t>- not more than 5% of stigmasterols and</w:t>
            </w:r>
            <w:r>
              <w:br/>
            </w:r>
            <w:r>
              <w:t> </w:t>
            </w:r>
            <w:r>
              <w:br/>
            </w:r>
            <w:r>
              <w:t>- not more than 15% of betasitostanols</w:t>
            </w:r>
            <w:r>
              <w:br/>
            </w:r>
            <w:r>
              <w:t/>
              <!--{FOOT}//-->
            </w:r>
          </w:p>
        </w:tc>
        <!--<w:tc>
          <w:p>
            <w:pPr>
              <w:pStyle w:val="NormalinTable"/>
              <w:jc w:val="center"/>
            </w:pPr>
            <w:r>
              <w:t>{SUPPUNIT}</w:t>
            </w:r>
          </w:p>
        </w:tc>//-->
      </w:tr>
      <w:tr>
        <w:trPr>
          <w:cantSplit/>
        </w:trPr>
        <w:tc>
          <w:p>
            <w:pPr>
              <w:pStyle w:val="NormalinTable"/>
            </w:pPr>
            <w:r>
              <w:rPr>
                <w:b/>
              </w:rPr>
              <w:t>3824 99 93 90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3824 99 96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3824 99 96 30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Rare-earth concentrate containing by weight:</w:t>
            </w:r>
            <w:r>
              <w:br/>
              <w:t>- 20% or more but not more than 30% of cerium oxide (CAS RN 1306-38-3),</w:t>
            </w:r>
            <w:r>
              <w:br/>
              <w:t>- 2% or more but not more than 10% of lanthanum oxide (CAS RN 1312-81-8),</w:t>
            </w:r>
            <w:r>
              <w:br/>
              <w:t>- 10% or more but not more than 15% of yttrium oxide (CAS RN 1314-36-9), and</w:t>
            </w:r>
            <w:r>
              <w:br/>
              <w:t>- not more than 65% of zirconium oxide (CAS RN 1314-23-4) including natural occurring hafnium oxide </w:t>
              <!--{FOOT}//-->
            </w:r>
          </w:p>
        </w:tc>
        <!--<w:tc>
          <w:p>
            <w:pPr>
              <w:pStyle w:val="NormalinTable"/>
              <w:jc w:val="center"/>
            </w:pPr>
            <w:r>
              <w:t>{SUPPUNIT}</w:t>
            </w:r>
          </w:p>
        </w:tc>//-->
      </w:tr>
      <w:tr>
        <w:trPr>
          <w:cantSplit/>
        </w:trPr>
        <w:tc>
          <w:p>
            <w:pPr>
              <w:pStyle w:val="NormalinTable"/>
            </w:pPr>
            <w:r>
              <w:rPr>
                <w:b/>
              </w:rPr>
              <w:t>3824 99 96 35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Calcined bauxite (refractory grade)</w:t>
              <!--{FOOT}//-->
            </w:r>
          </w:p>
        </w:tc>
        <!--<w:tc>
          <w:p>
            <w:pPr>
              <w:pStyle w:val="NormalinTable"/>
              <w:jc w:val="center"/>
            </w:pPr>
            <w:r>
              <w:t>{SUPPUNIT}</w:t>
            </w:r>
          </w:p>
        </w:tc>//-->
      </w:tr>
      <w:tr>
        <w:trPr>
          <w:cantSplit/>
        </w:trPr>
        <w:tc>
          <w:p>
            <w:pPr>
              <w:pStyle w:val="NormalinTable"/>
            </w:pPr>
            <w:r>
              <w:rPr>
                <w:b/>
              </w:rPr>
              <w:t>3824 99 96 37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Structured silica alumina phosphate</w:t>
              <!--{FOOT}//-->
            </w:r>
          </w:p>
        </w:tc>
        <!--<w:tc>
          <w:p>
            <w:pPr>
              <w:pStyle w:val="NormalinTable"/>
              <w:jc w:val="center"/>
            </w:pPr>
            <w:r>
              <w:t>{SUPPUNIT}</w:t>
            </w:r>
          </w:p>
        </w:tc>//-->
      </w:tr>
      <w:tr>
        <w:trPr>
          <w:cantSplit/>
        </w:trPr>
        <w:tc>
          <w:p>
            <w:pPr>
              <w:pStyle w:val="NormalinTable"/>
            </w:pPr>
            <w:r>
              <w:rPr>
                <w:b/>
              </w:rPr>
              <w:t>3824 99 96 40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Anti-corrosion preparations consisting of salts of dinonylnaphthalenesulphonic acid, either:</w:t>
            </w:r>
            <w:r>
              <w:br/>
              <w:t>- on a support of mineral wax, whether or not modified chemically, or</w:t>
            </w:r>
            <w:r>
              <w:br/>
              <w:t>- in the form of a solution in an organic solvent </w:t>
              <!--{FOOT}//-->
            </w:r>
          </w:p>
        </w:tc>
        <!--<w:tc>
          <w:p>
            <w:pPr>
              <w:pStyle w:val="NormalinTable"/>
              <w:jc w:val="center"/>
            </w:pPr>
            <w:r>
              <w:t>{SUPPUNIT}</w:t>
            </w:r>
          </w:p>
        </w:tc>//-->
      </w:tr>
      <w:tr>
        <w:trPr>
          <w:cantSplit/>
        </w:trPr>
        <w:tc>
          <w:p>
            <w:pPr>
              <w:pStyle w:val="NormalinTable"/>
            </w:pPr>
            <w:r>
              <w:rPr>
                <w:b/>
              </w:rPr>
              <w:t>3824 99 96 45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Lithium nickel cobalt aluminum oxide powder (CAS RN 177997-13-6) with:</w:t>
            </w:r>
            <w:r>
              <w:br/>
              <w:t>- a particle size of less than 10 μm,</w:t>
            </w:r>
            <w:r>
              <w:br/>
              <w:t>- a purity by weight of more than 98% </w:t>
              <!--{FOOT}//-->
            </w:r>
          </w:p>
        </w:tc>
        <!--<w:tc>
          <w:p>
            <w:pPr>
              <w:pStyle w:val="NormalinTable"/>
              <w:jc w:val="center"/>
            </w:pPr>
            <w:r>
              <w:t>{SUPPUNIT}</w:t>
            </w:r>
          </w:p>
        </w:tc>//-->
      </w:tr>
      <w:tr>
        <w:trPr>
          <w:cantSplit/>
        </w:trPr>
        <w:tc>
          <w:p>
            <w:pPr>
              <w:pStyle w:val="NormalinTable"/>
            </w:pPr>
            <w:r>
              <w:rPr>
                <w:b/>
              </w:rPr>
              <w:t>3824 99 96 46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Manganese zinc ferrite granulate, containing by weight:</w:t>
            </w:r>
            <w:r>
              <w:br/>
              <w:t>- 52% or more but not more than 76% of iron(III)oxide,</w:t>
            </w:r>
            <w:r>
              <w:br/>
              <w:t>- 13% or more but not more than 42% of manganese oxide, and</w:t>
            </w:r>
            <w:r>
              <w:br/>
              <w:t>- 2% or more but not more than 22% of zinc oxide </w:t>
              <!--{FOOT}//-->
            </w:r>
          </w:p>
        </w:tc>
        <!--<w:tc>
          <w:p>
            <w:pPr>
              <w:pStyle w:val="NormalinTable"/>
              <w:jc w:val="center"/>
            </w:pPr>
            <w:r>
              <w:t>{SUPPUNIT}</w:t>
            </w:r>
          </w:p>
        </w:tc>//-->
      </w:tr>
      <w:tr>
        <w:trPr>
          <w:cantSplit/>
        </w:trPr>
        <w:tc>
          <w:p>
            <w:pPr>
              <w:pStyle w:val="NormalinTable"/>
            </w:pPr>
            <w:r>
              <w:rPr>
                <w:b/>
              </w:rPr>
              <w:t>3824 99 96 47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Mixed metals oxides, in the form of powder, containing by weight:</w:t>
            </w:r>
            <w:r>
              <w:br/>
              <w:t>- either 5% or more of barium, neodymium or magnesium and 15% or more of titanium,</w:t>
            </w:r>
            <w:r>
              <w:br/>
              <w:t>- or 30% or more of lead and 5% or more of niobium, for use in the manufacture of dielectric films or for use as dielectric materials in the manufacture of multilayer ceramic capacitors</w:t>
              <!--{FOOT}//-->
            </w:r>
          </w:p>
        </w:tc>
        <!--<w:tc>
          <w:p>
            <w:pPr>
              <w:pStyle w:val="NormalinTable"/>
              <w:jc w:val="center"/>
            </w:pPr>
            <w:r>
              <w:t>{SUPPUNIT}</w:t>
            </w:r>
          </w:p>
        </w:tc>//-->
      </w:tr>
      <w:tr>
        <w:trPr>
          <w:cantSplit/>
        </w:trPr>
        <w:tc>
          <w:p>
            <w:pPr>
              <w:pStyle w:val="NormalinTable"/>
            </w:pPr>
            <w:r>
              <w:rPr>
                <w:b/>
              </w:rPr>
              <w:t>3824 99 96 48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Zirconium oxide (ZrO</w:t>
            </w:r>
            <w:r>
              <w:rPr>
                <w:vertAlign w:val="subscript"/>
              </w:rPr>
              <w:t>2</w:t>
            </w:r>
            <w:r>
              <w:t>), calcium oxide stabilised (CAS RN 68937-53-1) with a zirconium oxide content by weight of 92% or more but not more than 97%</w:t>
              <!--{FOOT}//-->
            </w:r>
          </w:p>
        </w:tc>
        <!--<w:tc>
          <w:p>
            <w:pPr>
              <w:pStyle w:val="NormalinTable"/>
              <w:jc w:val="center"/>
            </w:pPr>
            <w:r>
              <w:t>{SUPPUNIT}</w:t>
            </w:r>
          </w:p>
        </w:tc>//-->
      </w:tr>
      <w:tr>
        <w:trPr>
          <w:cantSplit/>
        </w:trPr>
        <w:tc>
          <w:p>
            <w:pPr>
              <w:pStyle w:val="NormalinTable"/>
            </w:pPr>
            <w:r>
              <w:rPr>
                <w:b/>
              </w:rPr>
              <w:t>3824 99 96 50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Nickel hydroxide, doped with 12% or more but not more than 18% by weight of zinc hydroxide and cobalt hydroxide, of a kind used to produce positive electrodes for accumulators</w:t>
              <!--{FOOT}//-->
            </w:r>
          </w:p>
        </w:tc>
        <!--<w:tc>
          <w:p>
            <w:pPr>
              <w:pStyle w:val="NormalinTable"/>
              <w:jc w:val="center"/>
            </w:pPr>
            <w:r>
              <w:t>{SUPPUNIT}</w:t>
            </w:r>
          </w:p>
        </w:tc>//-->
      </w:tr>
      <w:tr>
        <w:trPr>
          <w:cantSplit/>
        </w:trPr>
        <w:tc>
          <w:p>
            <w:pPr>
              <w:pStyle w:val="NormalinTable"/>
            </w:pPr>
            <w:r>
              <w:rPr>
                <w:b/>
              </w:rPr>
              <w:t>3824 99 96 53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Rare-earth concentrate containing by weight 60% or more but not more than 95% of rare-earth oxides and not more than 1% each of zirconium oxide, aluminium oxide or iron oxide, and having a loss on ignition of 5% or more by weight</w:t>
              <!--{FOOT}//-->
            </w:r>
          </w:p>
        </w:tc>
        <!--<w:tc>
          <w:p>
            <w:pPr>
              <w:pStyle w:val="NormalinTable"/>
              <w:jc w:val="center"/>
            </w:pPr>
            <w:r>
              <w:t>{SUPPUNIT}</w:t>
            </w:r>
          </w:p>
        </w:tc>//-->
      </w:tr>
      <w:tr>
        <w:trPr>
          <w:cantSplit/>
        </w:trPr>
        <w:tc>
          <w:p>
            <w:pPr>
              <w:pStyle w:val="NormalinTable"/>
            </w:pPr>
            <w:r>
              <w:rPr>
                <w:b/>
              </w:rPr>
              <w:t>3824 99 96 55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Carrier in powder form, consisting of:</w:t>
            </w:r>
            <w:r>
              <w:br/>
              <w:t>- ferrite (Iron oxide) (CAS RN 1309-37-1)</w:t>
            </w:r>
            <w:r>
              <w:br/>
              <w:t>- manganese oxide (CAS RN 1344-43-0)</w:t>
            </w:r>
            <w:r>
              <w:br/>
              <w:t>- magnesium oxide (CAS RN 1309-48-4)</w:t>
            </w:r>
            <w:r>
              <w:br/>
              <w:t>- styrene acrylate copolymer to be mixed with the toner powder, in the manufacturing of ink/toner filled bottles or cartridges for facsimile machines, computer printers and copiers</w:t>
              <!--{FOOT}//-->
            </w:r>
          </w:p>
        </w:tc>
        <!--<w:tc>
          <w:p>
            <w:pPr>
              <w:pStyle w:val="NormalinTable"/>
              <w:jc w:val="center"/>
            </w:pPr>
            <w:r>
              <w:t>{SUPPUNIT}</w:t>
            </w:r>
          </w:p>
        </w:tc>//-->
      </w:tr>
      <w:tr>
        <w:trPr>
          <w:cantSplit/>
        </w:trPr>
        <w:tc>
          <w:p>
            <w:pPr>
              <w:pStyle w:val="NormalinTable"/>
            </w:pPr>
            <w:r>
              <w:rPr>
                <w:b/>
              </w:rPr>
              <w:t>3824 99 96 57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Particles of silicon dioxide on which are covalently bonded organic compounds, for use in the manufacture of high performance liquid chromatography columns (HPLC) and sample preparation cartridges</w:t>
              <!--{FOOT}//-->
            </w:r>
          </w:p>
        </w:tc>
        <!--<w:tc>
          <w:p>
            <w:pPr>
              <w:pStyle w:val="NormalinTable"/>
              <w:jc w:val="center"/>
            </w:pPr>
            <w:r>
              <w:t>{SUPPUNIT}</w:t>
            </w:r>
          </w:p>
        </w:tc>//-->
      </w:tr>
      <w:tr>
        <w:trPr>
          <w:cantSplit/>
        </w:trPr>
        <w:tc>
          <w:p>
            <w:pPr>
              <w:pStyle w:val="NormalinTable"/>
            </w:pPr>
            <w:r>
              <w:rPr>
                <w:b/>
              </w:rPr>
              <w:t>3824 99 96 60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Fused magnesia containing by weight 15% or more of dichromium trioxide</w:t>
              <!--{FOOT}//-->
            </w:r>
          </w:p>
        </w:tc>
        <!--<w:tc>
          <w:p>
            <w:pPr>
              <w:pStyle w:val="NormalinTable"/>
              <w:jc w:val="center"/>
            </w:pPr>
            <w:r>
              <w:t>{SUPPUNIT}</w:t>
            </w:r>
          </w:p>
        </w:tc>//-->
      </w:tr>
      <w:tr>
        <w:trPr>
          <w:cantSplit/>
        </w:trPr>
        <w:tc>
          <w:p>
            <w:pPr>
              <w:pStyle w:val="NormalinTable"/>
            </w:pPr>
            <w:r>
              <w:rPr>
                <w:b/>
              </w:rPr>
              <w:t>3824 99 96 65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Aluminium sodium silicate, in the form of spheres of a diameter of:</w:t>
            </w:r>
            <w:r>
              <w:br/>
              <w:t>- either 1.6mm or more but not more than 3.4mm,</w:t>
            </w:r>
            <w:r>
              <w:br/>
              <w:t>- or 4mm or more but not more than 6mm </w:t>
              <!--{FOOT}//-->
            </w:r>
          </w:p>
        </w:tc>
        <!--<w:tc>
          <w:p>
            <w:pPr>
              <w:pStyle w:val="NormalinTable"/>
              <w:jc w:val="center"/>
            </w:pPr>
            <w:r>
              <w:t>{SUPPUNIT}</w:t>
            </w:r>
          </w:p>
        </w:tc>//-->
      </w:tr>
      <w:tr>
        <w:trPr>
          <w:cantSplit/>
        </w:trPr>
        <w:tc>
          <w:p>
            <w:pPr>
              <w:pStyle w:val="NormalinTable"/>
            </w:pPr>
            <w:r>
              <w:rPr>
                <w:b/>
              </w:rPr>
              <w:t>3824 99 96 67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Film containing oxides of barium or calcium combined with either oxides of titanium or zirconium, in an acrylic binding material</w:t>
              <!--{FOOT}//-->
            </w:r>
          </w:p>
        </w:tc>
        <!--<w:tc>
          <w:p>
            <w:pPr>
              <w:pStyle w:val="NormalinTable"/>
              <w:jc w:val="center"/>
            </w:pPr>
            <w:r>
              <w:t>{SUPPUNIT}</w:t>
            </w:r>
          </w:p>
        </w:tc>//-->
      </w:tr>
      <w:tr>
        <w:trPr>
          <w:cantSplit/>
        </w:trPr>
        <w:tc>
          <w:p>
            <w:pPr>
              <w:pStyle w:val="NormalinTable"/>
            </w:pPr>
            <w:r>
              <w:rPr>
                <w:b/>
              </w:rPr>
              <w:t>3824 99 96 70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 containing by weight:</w:t>
            </w:r>
            <w:r>
              <w:br/>
              <w:t>- 28% or more but not more than 51% of talc (CAS RN 14807-96-6)</w:t>
            </w:r>
            <w:r>
              <w:br/>
              <w:t>- 30,5% or more but not more than 48% of silicon dioxide (quartz) (CAS RN 14808-60-7)</w:t>
            </w:r>
            <w:r>
              <w:br/>
              <w:t>- 17% or more but not more than 26% of aluminium oxide (CAS RN 1344-28-1) </w:t>
              <!--{FOOT}//-->
            </w:r>
          </w:p>
        </w:tc>
        <!--<w:tc>
          <w:p>
            <w:pPr>
              <w:pStyle w:val="NormalinTable"/>
              <w:jc w:val="center"/>
            </w:pPr>
            <w:r>
              <w:t>{SUPPUNIT}</w:t>
            </w:r>
          </w:p>
        </w:tc>//-->
      </w:tr>
      <w:tr>
        <w:trPr>
          <w:cantSplit/>
        </w:trPr>
        <w:tc>
          <w:p>
            <w:pPr>
              <w:pStyle w:val="NormalinTable"/>
            </w:pPr>
            <w:r>
              <w:rPr>
                <w:b/>
              </w:rPr>
              <w:t>3824 99 96 73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Reaction product, containing by weight:</w:t>
            </w:r>
            <w:r>
              <w:br/>
              <w:t>- 1% or more but not more than 40% of molybdenum oxide,</w:t>
            </w:r>
            <w:r>
              <w:br/>
              <w:t>- 10% or more but not more than 50% of nickel oxide,</w:t>
            </w:r>
            <w:r>
              <w:br/>
              <w:t>- 30% or more but not more than 70% of tungsten oxide </w:t>
              <!--{FOOT}//-->
            </w:r>
          </w:p>
        </w:tc>
        <!--<w:tc>
          <w:p>
            <w:pPr>
              <w:pStyle w:val="NormalinTable"/>
              <w:jc w:val="center"/>
            </w:pPr>
            <w:r>
              <w:t>{SUPPUNIT}</w:t>
            </w:r>
          </w:p>
        </w:tc>//-->
      </w:tr>
      <w:tr>
        <w:trPr>
          <w:cantSplit/>
        </w:trPr>
        <w:tc>
          <w:p>
            <w:pPr>
              <w:pStyle w:val="NormalinTable"/>
            </w:pPr>
            <w:r>
              <w:rPr>
                <w:b/>
              </w:rPr>
              <w:t>3824 99 96 74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Mixture with a non-stoichiometric composition:</w:t>
            </w:r>
            <w:r>
              <w:br/>
              <w:t>- with a crystalline structure,</w:t>
            </w:r>
            <w:r>
              <w:br/>
              <w:t>- with a content of fused magnesia-alumina spinel and with admixtures of silicate phases and aluminates, at least 75% by weight of which consists of fractions with a grain size of 1-3 mm and at most 25% consists of fractions with a grain size of 0-1 mm </w:t>
              <!--{FOOT}//-->
            </w:r>
          </w:p>
        </w:tc>
        <!--<w:tc>
          <w:p>
            <w:pPr>
              <w:pStyle w:val="NormalinTable"/>
              <w:jc w:val="center"/>
            </w:pPr>
            <w:r>
              <w:t>{SUPPUNIT}</w:t>
            </w:r>
          </w:p>
        </w:tc>//-->
      </w:tr>
      <w:tr>
        <w:trPr>
          <w:cantSplit/>
        </w:trPr>
        <w:tc>
          <w:p>
            <w:pPr>
              <w:pStyle w:val="NormalinTable"/>
            </w:pPr>
            <w:r>
              <w:rPr>
                <w:b/>
              </w:rPr>
              <w:t>3824 99 96 77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Preparation, consisting of 2,4,7,9-tetramethyldec-5-yne-4,7-diol and silicon dioxide</w:t>
              <!--{FOOT}//-->
            </w:r>
          </w:p>
        </w:tc>
        <!--<w:tc>
          <w:p>
            <w:pPr>
              <w:pStyle w:val="NormalinTable"/>
              <w:jc w:val="center"/>
            </w:pPr>
            <w:r>
              <w:t>{SUPPUNIT}</w:t>
            </w:r>
          </w:p>
        </w:tc>//-->
      </w:tr>
      <w:tr>
        <w:trPr>
          <w:cantSplit/>
        </w:trPr>
        <w:tc>
          <w:p>
            <w:pPr>
              <w:pStyle w:val="NormalinTable"/>
            </w:pPr>
            <w:r>
              <w:rPr>
                <w:b/>
              </w:rPr>
              <w:t>3824 99 96 80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Mixture consisting of:</w:t>
            </w:r>
            <w:r>
              <w:br/>
              <w:t>- 64% or more, but not more than 74% by weight of amorphous silica (CAS RN 7631-86-9)</w:t>
            </w:r>
            <w:r>
              <w:br/>
              <w:t>- 25% or more, but not more than 35% by weight of butanone (CAS RN 78-93-3) and</w:t>
            </w:r>
            <w:r>
              <w:br/>
              <w:t>- not more than 1% by weight of 3-(2,3-epoxypropoxy)propyltrimethoxysilane (CAS RN 2530-83-8) </w:t>
              <!--{FOOT}//-->
            </w:r>
          </w:p>
        </w:tc>
        <!--<w:tc>
          <w:p>
            <w:pPr>
              <w:pStyle w:val="NormalinTable"/>
              <w:jc w:val="center"/>
            </w:pPr>
            <w:r>
              <w:t>{SUPPUNIT}</w:t>
            </w:r>
          </w:p>
        </w:tc>//-->
      </w:tr>
      <w:tr>
        <w:trPr>
          <w:cantSplit/>
        </w:trPr>
        <w:tc>
          <w:p>
            <w:pPr>
              <w:pStyle w:val="NormalinTable"/>
            </w:pPr>
            <w:r>
              <w:rPr>
                <w:b/>
              </w:rPr>
              <w:t>3824 99 96 83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Cubic Boron nitride (CAS RN 10043-11-5) coated with nickel and/or nickelphosphide (CAS RN 12035-64-2)</w:t>
              <!--{FOOT}//-->
            </w:r>
          </w:p>
        </w:tc>
        <!--<w:tc>
          <w:p>
            <w:pPr>
              <w:pStyle w:val="NormalinTable"/>
              <w:jc w:val="center"/>
            </w:pPr>
            <w:r>
              <w:t>{SUPPUNIT}</w:t>
            </w:r>
          </w:p>
        </w:tc>//-->
      </w:tr>
      <w:tr>
        <w:trPr>
          <w:cantSplit/>
        </w:trPr>
        <w:tc>
          <w:p>
            <w:pPr>
              <w:pStyle w:val="NormalinTable"/>
            </w:pPr>
            <w:r>
              <w:rPr>
                <w:b/>
              </w:rPr>
              <w:t>3824 99 96 85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Preparation containing:</w:t>
            </w:r>
            <w:r>
              <w:br/>
              <w:t>- C,C'-azodi(formamide) (CAS RN 123-77-3),</w:t>
            </w:r>
            <w:r>
              <w:br/>
              <w:t>- magnesium oxide (CAS RN 1309-48-4) and</w:t>
            </w:r>
            <w:r>
              <w:br/>
              <w:t>- zinc bis(p-toluene sulphinate) (CAS RN 24345-02-6) in which the gas formation from C,C'-azodi(formamide) occurs at 135 °C</w:t>
              <!--{FOOT}//-->
            </w:r>
          </w:p>
        </w:tc>
        <!--<w:tc>
          <w:p>
            <w:pPr>
              <w:pStyle w:val="NormalinTable"/>
              <w:jc w:val="center"/>
            </w:pPr>
            <w:r>
              <w:t>{SUPPUNIT}</w:t>
            </w:r>
          </w:p>
        </w:tc>//-->
      </w:tr>
      <w:tr>
        <w:trPr>
          <w:cantSplit/>
        </w:trPr>
        <w:tc>
          <w:p>
            <w:pPr>
              <w:pStyle w:val="NormalinTable"/>
            </w:pPr>
            <w:r>
              <w:rPr>
                <w:b/>
              </w:rPr>
              <w:t>3824 99 96 87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Platinum oxide (CAS RN 12035-82-4) fixed on a porous support of aluminium oxide (CAS RN 1344-28-1), containing by weight:</w:t>
            </w:r>
            <w:r>
              <w:br/>
              <w:t>- 0,1% or more but not more than 1% of platinum, and</w:t>
            </w:r>
            <w:r>
              <w:br/>
              <w:t>- 0,5% or more but not more than 5% of ethylaluminium dichloride (CAS RN 563-43-9) </w:t>
              <!--{FOOT}//-->
            </w:r>
          </w:p>
        </w:tc>
        <!--<w:tc>
          <w:p>
            <w:pPr>
              <w:pStyle w:val="NormalinTable"/>
              <w:jc w:val="center"/>
            </w:pPr>
            <w:r>
              <w:t>{SUPPUNIT}</w:t>
            </w:r>
          </w:p>
        </w:tc>//-->
      </w:tr>
      <w:tr>
        <w:trPr>
          <w:cantSplit/>
        </w:trPr>
        <w:tc>
          <w:p>
            <w:pPr>
              <w:pStyle w:val="NormalinTable"/>
            </w:pPr>
            <w:r>
              <w:rPr>
                <w:b/>
              </w:rPr>
              <w:t>3824 99 96 99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3825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Residual products of the chemical or allied industries, not elsewhere specified or included; municipal waste; sewage sludge; other wastes specified in note 6 to this chapter</w:t>
              <!--{FOOT}//-->
            </w:r>
          </w:p>
        </w:tc>
        <!--<w:tc>
          <w:p>
            <w:pPr>
              <w:pStyle w:val="NormalinTable"/>
              <w:jc w:val="center"/>
            </w:pPr>
            <w:r>
              <w:t>{SUPPUNIT}</w:t>
            </w:r>
          </w:p>
        </w:tc>//-->
      </w:tr>
      <w:tr>
        <w:trPr>
          <w:cantSplit/>
        </w:trPr>
        <w:tc>
          <w:p>
            <w:pPr>
              <w:pStyle w:val="NormalinTable"/>
            </w:pPr>
            <w:r>
              <w:rPr>
                <w:b/>
              </w:rPr>
              <w:t>3825 10 00 00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Municipal waste</w:t>
              <!--{FOOT}//-->
            </w:r>
          </w:p>
        </w:tc>
        <!--<w:tc>
          <w:p>
            <w:pPr>
              <w:pStyle w:val="NormalinTable"/>
              <w:jc w:val="center"/>
            </w:pPr>
            <w:r>
              <w:t>{SUPPUNIT}</w:t>
            </w:r>
          </w:p>
        </w:tc>//-->
      </w:tr>
      <w:tr>
        <w:trPr>
          <w:cantSplit/>
        </w:trPr>
        <w:tc>
          <w:p>
            <w:pPr>
              <w:pStyle w:val="NormalinTable"/>
            </w:pPr>
            <w:r>
              <w:rPr>
                <w:b/>
              </w:rPr>
              <w:t>3825 20 00 00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Sewage sludge</w:t>
              <!--{FOOT}//-->
            </w:r>
          </w:p>
        </w:tc>
        <!--<w:tc>
          <w:p>
            <w:pPr>
              <w:pStyle w:val="NormalinTable"/>
              <w:jc w:val="center"/>
            </w:pPr>
            <w:r>
              <w:t>{SUPPUNIT}</w:t>
            </w:r>
          </w:p>
        </w:tc>//-->
      </w:tr>
      <w:tr>
        <w:trPr>
          <w:cantSplit/>
        </w:trPr>
        <w:tc>
          <w:p>
            <w:pPr>
              <w:pStyle w:val="NormalinTable"/>
            </w:pPr>
            <w:r>
              <w:rPr>
                <w:b/>
              </w:rPr>
              <w:t>3825 30 00 00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Clinical waste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organic solvents</w:t>
              <!--{FOOT}//-->
            </w:r>
          </w:p>
        </w:tc>
        <!--<w:tc>
          <w:p>
            <w:pPr>
              <w:pStyle w:val="NormalinTable"/>
              <w:jc w:val="center"/>
            </w:pPr>
            <w:r>
              <w:t>{SUPPUNIT}</w:t>
            </w:r>
          </w:p>
        </w:tc>//-->
      </w:tr>
      <w:tr>
        <w:trPr>
          <w:cantSplit/>
        </w:trPr>
        <w:tc>
          <w:p>
            <w:pPr>
              <w:pStyle w:val="NormalinTable"/>
            </w:pPr>
            <w:r>
              <w:rPr>
                <w:b/>
              </w:rPr>
              <w:t>3825 41 00 00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w:t>
              <!--{FOOT}//-->
            </w:r>
          </w:p>
        </w:tc>
        <!--<w:tc>
          <w:p>
            <w:pPr>
              <w:pStyle w:val="NormalinTable"/>
              <w:jc w:val="center"/>
            </w:pPr>
            <w:r>
              <w:t>{SUPPUNIT}</w:t>
            </w:r>
          </w:p>
        </w:tc>//-->
      </w:tr>
      <w:tr>
        <w:trPr>
          <w:cantSplit/>
        </w:trPr>
        <w:tc>
          <w:p>
            <w:pPr>
              <w:pStyle w:val="NormalinTable"/>
            </w:pPr>
            <w:r>
              <w:rPr>
                <w:b/>
              </w:rPr>
              <w:t>3825 49 00 00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3825 50 00 00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Wastes of metal-pickling liquors, hydraulic fluids, brake fluids and anti-freeze fluids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wastes from chemical or allied industries</w:t>
              <!--{FOOT}//-->
            </w:r>
          </w:p>
        </w:tc>
        <!--<w:tc>
          <w:p>
            <w:pPr>
              <w:pStyle w:val="NormalinTable"/>
              <w:jc w:val="center"/>
            </w:pPr>
            <w:r>
              <w:t>{SUPPUNIT}</w:t>
            </w:r>
          </w:p>
        </w:tc>//-->
      </w:tr>
      <w:tr>
        <w:trPr>
          <w:cantSplit/>
        </w:trPr>
        <w:tc>
          <w:p>
            <w:pPr>
              <w:pStyle w:val="NormalinTable"/>
            </w:pPr>
            <w:r>
              <w:rPr>
                <w:b/>
              </w:rPr>
              <w:t>3825 61 00 00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Mainly containing organic constituents</w:t>
              <!--{FOOT}//-->
            </w:r>
          </w:p>
        </w:tc>
        <!--<w:tc>
          <w:p>
            <w:pPr>
              <w:pStyle w:val="NormalinTable"/>
              <w:jc w:val="center"/>
            </w:pPr>
            <w:r>
              <w:t>{SUPPUNIT}</w:t>
            </w:r>
          </w:p>
        </w:tc>//-->
      </w:tr>
      <w:tr>
        <w:trPr>
          <w:cantSplit/>
        </w:trPr>
        <w:tc>
          <w:p>
            <w:pPr>
              <w:pStyle w:val="NormalinTable"/>
            </w:pPr>
            <w:r>
              <w:rPr>
                <w:b/>
              </w:rPr>
              <w:t>3825 69 00 00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3825 90 10 00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 iron oxide for the purification of gas</w:t>
              <!--{FOOT}//-->
            </w:r>
          </w:p>
        </w:tc>
        <!--<w:tc>
          <w:p>
            <w:pPr>
              <w:pStyle w:val="NormalinTable"/>
              <w:jc w:val="center"/>
            </w:pPr>
            <w:r>
              <w:t>{SUPPUNIT}</w:t>
            </w:r>
          </w:p>
        </w:tc>//-->
      </w:tr>
      <w:tr>
        <w:trPr>
          <w:cantSplit/>
        </w:trPr>
        <w:tc>
          <w:p>
            <w:pPr>
              <w:pStyle w:val="NormalinTable"/>
            </w:pPr>
            <w:r>
              <w:rPr>
                <w:b/>
              </w:rPr>
              <w:t>3825 90 90 00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Biodiesel and mixtures thereof, not containing or containing less than 70% by weight of petroleum oils or oils obtained from bituminous minerals</w:t>
              <!--{FOOT}//-->
            </w:r>
          </w:p>
        </w:tc>
        <!--<w:tc>
          <w:p>
            <w:pPr>
              <w:pStyle w:val="NormalinTable"/>
              <w:jc w:val="center"/>
            </w:pPr>
            <w:r>
              <w:t>{SUPPUNIT}</w:t>
            </w:r>
          </w:p>
        </w:tc>//-->
      </w:tr>
      <w:tr>
        <w:trPr>
          <w:cantSplit/>
        </w:trPr>
        <w:tc>
          <w:p>
            <w:pPr>
              <w:pStyle w:val="NormalinTable"/>
            </w:pPr>
            <w:r>
              <w:rPr>
                <w:b/>
              </w:rPr>
              <w:t>3826 00 10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Fatty-acid mono-alkyl esters, containing by weight 96,5% or more of esters (FAMAE)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fatty acid methyl esters containing by weight at least:</w:t>
            </w:r>
            <w:r>
              <w:br/>
              <w:t>- 65% or more but not more than 75% of C12 FAME,</w:t>
            </w:r>
            <w:r>
              <w:br/>
              <w:t>- 21% or more but not more than 28% of C14 FAME,</w:t>
            </w:r>
            <w:r>
              <w:br/>
              <w:t>- 4% or more but not more than 8% of C16 FAME, for use in the manufacture of detergents and home and personal care products</w:t>
              <!--{FOOT}//-->
            </w:r>
          </w:p>
        </w:tc>
        <!--<w:tc>
          <w:p>
            <w:pPr>
              <w:pStyle w:val="NormalinTable"/>
              <w:jc w:val="center"/>
            </w:pPr>
            <w:r>
              <w:t>{SUPPUNIT}</w:t>
            </w:r>
          </w:p>
        </w:tc>//-->
      </w:tr>
      <w:tr>
        <w:trPr>
          <w:cantSplit/>
        </w:trPr>
        <w:tc>
          <w:p>
            <w:pPr>
              <w:pStyle w:val="NormalinTable"/>
            </w:pPr>
            <w:r>
              <w:rPr>
                <w:b/>
              </w:rPr>
              <w:t>3826 00 10 20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FOOT}//-->
            </w:r>
          </w:p>
        </w:tc>
        <!--<w:tc>
          <w:p>
            <w:pPr>
              <w:pStyle w:val="NormalinTable"/>
              <w:jc w:val="center"/>
            </w:pPr>
            <w:r>
              <w:t>{SUPPUNIT}</w:t>
            </w:r>
          </w:p>
        </w:tc>//-->
      </w:tr>
      <w:tr>
        <w:trPr>
          <w:cantSplit/>
        </w:trPr>
        <w:tc>
          <w:p>
            <w:pPr>
              <w:pStyle w:val="NormalinTable"/>
            </w:pPr>
            <w:r>
              <w:rPr>
                <w:b/>
              </w:rPr>
              <w:t>3826 00 10 29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fatty acid methyl esters containing by weight at least:</w:t>
            </w:r>
            <w:r>
              <w:br/>
            </w:r>
            <w:r>
              <w:t> </w:t>
            </w:r>
            <w:r>
              <w:br/>
            </w:r>
            <w:r>
              <w:t>- 50% or more but not more than 58% of C8-FAME</w:t>
            </w:r>
            <w:r>
              <w:br/>
            </w:r>
            <w:r>
              <w:t> </w:t>
            </w:r>
            <w:r>
              <w:br/>
            </w:r>
            <w:r>
              <w:t>- 35% or more but not more than 50% of C10-FAME</w:t>
            </w:r>
            <w:r>
              <w:br/>
            </w:r>
            <w:r>
              <w:t>for the manufacturing of high purity C8 or C10 fatty acid or fatty acid mixtures thereof or of high purity methylester of C8 or C10 fatty acid</w:t>
              <!--{FOOT}//-->
            </w:r>
          </w:p>
        </w:tc>
        <!--<w:tc>
          <w:p>
            <w:pPr>
              <w:pStyle w:val="NormalinTable"/>
              <w:jc w:val="center"/>
            </w:pPr>
            <w:r>
              <w:t>{SUPPUNIT}</w:t>
            </w:r>
          </w:p>
        </w:tc>//-->
      </w:tr>
      <w:tr>
        <w:trPr>
          <w:cantSplit/>
        </w:trPr>
        <w:tc>
          <w:p>
            <w:pPr>
              <w:pStyle w:val="NormalinTable"/>
            </w:pPr>
            <w:r>
              <w:rPr>
                <w:b/>
              </w:rPr>
              <w:t>3826 00 10 50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FOOT}//-->
            </w:r>
          </w:p>
        </w:tc>
        <!--<w:tc>
          <w:p>
            <w:pPr>
              <w:pStyle w:val="NormalinTable"/>
              <w:jc w:val="center"/>
            </w:pPr>
            <w:r>
              <w:t>{SUPPUNIT}</w:t>
            </w:r>
          </w:p>
        </w:tc>//-->
      </w:tr>
      <w:tr>
        <w:trPr>
          <w:cantSplit/>
        </w:trPr>
        <w:tc>
          <w:p>
            <w:pPr>
              <w:pStyle w:val="NormalinTable"/>
            </w:pPr>
            <w:r>
              <w:rPr>
                <w:b/>
              </w:rPr>
              <w:t>3826 00 10 59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3826 00 10 89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FOOT}//-->
            </w:r>
          </w:p>
        </w:tc>
        <!--<w:tc>
          <w:p>
            <w:pPr>
              <w:pStyle w:val="NormalinTable"/>
              <w:jc w:val="center"/>
            </w:pPr>
            <w:r>
              <w:t>{SUPPUNIT}</w:t>
            </w:r>
          </w:p>
        </w:tc>//-->
      </w:tr>
      <w:tr>
        <w:trPr>
          <w:cantSplit/>
        </w:trPr>
        <w:tc>
          <w:p>
            <w:pPr>
              <w:pStyle w:val="NormalinTable"/>
            </w:pPr>
            <w:r>
              <w:rPr>
                <w:b/>
              </w:rPr>
              <w:t>3826 00 10 99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Blends containing by weight more than 20%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3826 00 90 11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FOOT}//-->
            </w:r>
          </w:p>
        </w:tc>
        <!--<w:tc>
          <w:p>
            <w:pPr>
              <w:pStyle w:val="NormalinTable"/>
              <w:jc w:val="center"/>
            </w:pPr>
            <w:r>
              <w:t>{SUPPUNIT}</w:t>
            </w:r>
          </w:p>
        </w:tc>//-->
      </w:tr>
      <w:tr>
        <w:trPr>
          <w:cantSplit/>
        </w:trPr>
        <w:tc>
          <w:p>
            <w:pPr>
              <w:pStyle w:val="NormalinTable"/>
            </w:pPr>
            <w:r>
              <w:rPr>
                <w:b/>
              </w:rPr>
              <w:t>3826 00 90 19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3826 00 90 30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Blends containing by weight 20% or less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3826 00 90 90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pPr>
        <w:pStyle w:val="Heading1"/>
      </w:pPr>
      <w:r>
        <w:t>Section VII</w:t>
      </w:r>
      <w:r>
        <w:br/>
        <w:t>Plastics and articles thereof; rubber and articles thereof</w:t>
      </w:r>
    </w:p>
    <w:p>
      <w:pPr>
        <w:pStyle w:val="Heading3"/>
      </w:pPr>
      <w:r>
        <w:t>There are important section notes for this part of the tariff:</w:t>
      </w:r>
    </w:p>
    <w:p>
      <w:r>
        <w:t>1. Goods put up in sets consisting of two or more separate constituents, some or all of which fall in this section and are intended to be mixed together to obtain a product of Section VI or VII, are to be classified in the heading appropriate to that product, provided that the constituents are:</w:t>
      </w:r>
    </w:p>
    <w:p>
      <w:r>
        <w:t>(a) having regard to the manner in which they are put up, clearly identifiable as being intended to be used together without first being repacked;</w:t>
      </w:r>
    </w:p>
    <w:p>
      <w:r>
        <w:t>(b) presented together; and</w:t>
      </w:r>
    </w:p>
    <w:p>
      <w:r>
        <w:t>(c) identifiable, whether by their nature or by the relative proportions in which they are present, as being complementary one to another.</w:t>
      </w:r>
    </w:p>
    <w:p>
      <w:r>
        <w:t>2. Except for the goods of heading 3918 or 3919, plastics, rubber, and articles thereof, printed with motifs, characters or pictorial representations, which are not merely incidental to the primary use of the goods, fall in Chapter 49.</w:t>
      </w:r>
    </w:p>
    <w:p>
      <w:pPr>
        <w:pStyle w:val="Heading2"/>
      </w:pPr>
      <w:r>
        <w:t>Chapter 39</w:t>
      </w:r>
      <w:r>
        <w:br/>
        <w:t>Plastics and Articles Thereof</w:t>
      </w:r>
    </w:p>
    <w:p>
      <w:pPr>
        <w:pStyle w:val="Heading3"/>
      </w:pPr>
      <w:r>
        <w:t>Chapter Notes</w:t>
      </w:r>
    </w:p>
    <w:p>
      <w:r>
        <w:t>1.</w:t>
      </w:r>
    </w:p>
    <w:p>
      <w:r>
        <w:t>Throughout the nomenclature, the expression ‘plastics’ means those materials of headings 3901 to 3914 which are or have been capable, either at the moment of polymerisation or at some subsequent stage, of being formed under external influence (usually heat and pressure, if necessary with a solvent or plasticiser) by moulding, casting, extruding, rolling or other process into shapes which are retained on the removal of the external influence.</w:t>
      </w:r>
    </w:p>
    <w:p>
      <w:r>
        <w:t>Throughout the nomenclature, any reference to ‘plastics’ also includes vulcanised fibre. The expression, however, does not apply to materials regarded as textile materials of Section XI.</w:t>
      </w:r>
    </w:p>
    <w:p>
      <w:r>
        <w:t/>
      </w:r>
    </w:p>
    <w:p>
      <w:r>
        <w:t>2 This chapter does not cover:</w:t>
      </w:r>
    </w:p>
    <w:p>
      <w:r>
        <w:t/>
      </w:r>
    </w:p>
    <w:p>
      <w:r>
        <w:t>(a) lubricating preparations of heading 2710 or 3403;</w:t>
      </w:r>
    </w:p>
    <w:p>
      <w:r>
        <w:t/>
      </w:r>
    </w:p>
    <w:p>
      <w:r>
        <w:t>(b) waxes of heading 2712 or 3404;</w:t>
      </w:r>
    </w:p>
    <w:p>
      <w:r>
        <w:t/>
      </w:r>
    </w:p>
    <w:p>
      <w:r>
        <w:t>(c) separate chemically defined organic compounds (Chapter 29);</w:t>
      </w:r>
    </w:p>
    <w:p>
      <w:r>
        <w:t/>
      </w:r>
    </w:p>
    <w:p>
      <w:r>
        <w:t>(d) heparin or its salts (heading 3001);</w:t>
      </w:r>
    </w:p>
    <w:p>
      <w:r>
        <w:t/>
      </w:r>
    </w:p>
    <w:p>
      <w:r>
        <w:t>(e) solutions (other than collodions) consisting of any of the products specified in headings 3901 to 3913 in volatile organic solvents when the weight of the solvent exceeds 50 % of the weight of the solution (heading 3208); stamping foils of heading 3212;</w:t>
      </w:r>
    </w:p>
    <w:p>
      <w:r>
        <w:t/>
      </w:r>
    </w:p>
    <w:p>
      <w:r>
        <w:t>(f) organic surface-active agents or preparations of heading 3402;</w:t>
      </w:r>
    </w:p>
    <w:p>
      <w:r>
        <w:t/>
      </w:r>
    </w:p>
    <w:p>
      <w:r>
        <w:t>(g) run gums or ester gums (heading 3806);</w:t>
      </w:r>
    </w:p>
    <w:p>
      <w:r>
        <w:t/>
      </w:r>
    </w:p>
    <w:p>
      <w:r>
        <w:t>(h) prepared additives for mineral oils (including gasoline) or for other liquids used for the same purposes as mineral oils (heading 3811);</w:t>
      </w:r>
    </w:p>
    <w:p>
      <w:r>
        <w:t/>
      </w:r>
    </w:p>
    <w:p>
      <w:r>
        <w:t>(ij) prepared hydraulic fluids based on polyglycols, silicones or other polymers of Chapter 39 (heading 3819);</w:t>
      </w:r>
    </w:p>
    <w:p>
      <w:r>
        <w:t/>
      </w:r>
    </w:p>
    <w:p>
      <w:r>
        <w:t>(k) diagnostic or laboratory reagents on a backing of plastics (heading 3822);</w:t>
      </w:r>
    </w:p>
    <w:p>
      <w:r>
        <w:t/>
      </w:r>
    </w:p>
    <w:p>
      <w:r>
        <w:t>(l) synthetic rubber, as defined for the purposes of Chapter 40, or articles thereof;</w:t>
      </w:r>
    </w:p>
    <w:p>
      <w:r>
        <w:t/>
      </w:r>
    </w:p>
    <w:p>
      <w:r>
        <w:t>(m) saddlery or harness (heading 4201) or trunks, suitcases, handbags or other containers of heading 4202;</w:t>
      </w:r>
    </w:p>
    <w:p>
      <w:r>
        <w:t/>
      </w:r>
    </w:p>
    <w:p>
      <w:r>
        <w:t>(n) plaits, wickerwork or other articles of Chapter 46;</w:t>
      </w:r>
    </w:p>
    <w:p>
      <w:r>
        <w:t/>
      </w:r>
    </w:p>
    <w:p>
      <w:r>
        <w:t>(o) wallcoverings of heading 4814;</w:t>
      </w:r>
    </w:p>
    <w:p>
      <w:r>
        <w:t/>
      </w:r>
    </w:p>
    <w:p>
      <w:r>
        <w:t>(p) goods of Section XI (textiles and textile articles);</w:t>
      </w:r>
    </w:p>
    <w:p>
      <w:r>
        <w:t>(q) articles of Section XII (for example, footwear, headgear, umbrellas, sun umbrellas, walking sticks, whips, riding-crops or parts thereof);</w:t>
      </w:r>
    </w:p>
    <w:p>
      <w:r>
        <w:t/>
      </w:r>
    </w:p>
    <w:p>
      <w:r>
        <w:t>(r) imitation jewellery of heading 7117;</w:t>
      </w:r>
    </w:p>
    <w:p>
      <w:r>
        <w:t/>
      </w:r>
    </w:p>
    <w:p>
      <w:r>
        <w:t>(s) articles of Section XVI (machines and mechanical or electrical appliances);</w:t>
      </w:r>
    </w:p>
    <w:p>
      <w:r>
        <w:t/>
      </w:r>
    </w:p>
    <w:p>
      <w:r>
        <w:t>(t)parts of aircraft or vehicles of Section XVII;</w:t>
      </w:r>
    </w:p>
    <w:p>
      <w:r>
        <w:t/>
      </w:r>
    </w:p>
    <w:p>
      <w:r>
        <w:t>(u) articles of Chapter 90 (for example, optical elements, spectacle frames, drawing instruments);</w:t>
      </w:r>
    </w:p>
    <w:p>
      <w:r>
        <w:t/>
      </w:r>
    </w:p>
    <w:p>
      <w:r>
        <w:t>(v) articles of Chapter 91 (for example, clock or watch cases);</w:t>
      </w:r>
    </w:p>
    <w:p>
      <w:r>
        <w:t/>
      </w:r>
    </w:p>
    <w:p>
      <w:r>
        <w:t>(w) articles of Chapter 92 (for example, musical instruments or parts thereof);</w:t>
      </w:r>
    </w:p>
    <w:p>
      <w:r>
        <w:t/>
      </w:r>
    </w:p>
    <w:p>
      <w:r>
        <w:t>(x) articles of Chapter 94 (for example, furniture, lamps and lighting fittings, illuminated signs, prefabricated buildings);</w:t>
      </w:r>
    </w:p>
    <w:p>
      <w:r>
        <w:t/>
      </w:r>
    </w:p>
    <w:p>
      <w:r>
        <w:t>(y) articles of Chapter 95 (for example, toys, games, sports requisites); or</w:t>
      </w:r>
    </w:p>
    <w:p>
      <w:r>
        <w:t/>
      </w:r>
    </w:p>
    <w:p>
      <w:r>
        <w:t>(z) articles of Chapter 96 (for example, brushes, buttons, slide fasteners, combs, mouthpieces or stems for smoking pipes, cigarette- holders or the like, parts of vacuum flasks or the like, pens, propelling pencils, and monopods, bipods, tripods and similar articles).</w:t>
      </w:r>
    </w:p>
    <w:p>
      <w:r>
        <w:t/>
      </w:r>
    </w:p>
    <w:p>
      <w:r>
        <w:t>3.Headings 3901 to 3911 apply only to goods of a kind produced by chemical synthesis, falling in the following categories:</w:t>
      </w:r>
    </w:p>
    <w:p>
      <w:r>
        <w:t/>
      </w:r>
    </w:p>
    <w:p>
      <w:r>
        <w:t>(a) liquid synthetic polyolefins of which less than 60 % by volume distils at 300 °C, after conversion to 1 013 mbar when a reduced- pressure distillation method is used (headings 3901 and 3902);</w:t>
      </w:r>
    </w:p>
    <w:p>
      <w:r>
        <w:t/>
      </w:r>
    </w:p>
    <w:p>
      <w:r>
        <w:t>(b) resins, not highly polymerised, of the coumarone-indene type (heading 3911);</w:t>
      </w:r>
    </w:p>
    <w:p>
      <w:r>
        <w:t/>
      </w:r>
    </w:p>
    <w:p>
      <w:r>
        <w:t>(c) other synthetic polymers with an average of at least five monomer units;</w:t>
      </w:r>
    </w:p>
    <w:p>
      <w:r>
        <w:t/>
      </w:r>
    </w:p>
    <w:p>
      <w:r>
        <w:t>(d) silicones (heading 3910);</w:t>
      </w:r>
    </w:p>
    <w:p>
      <w:r>
        <w:t/>
      </w:r>
    </w:p>
    <w:p>
      <w:r>
        <w:t>(e) resols (heading 3909) and other prepolymers.</w:t>
      </w:r>
    </w:p>
    <w:p>
      <w:r>
        <w:t/>
      </w:r>
    </w:p>
    <w:p>
      <w:r>
        <w:t>4.The expression ‘copolymers’ covers all polymers in which no single monomer unit contributes 95 % or more by weight to the total polymer content.</w:t>
      </w:r>
    </w:p>
    <w:p>
      <w:r>
        <w:t>For the purposes of this chapter, except where the context otherwise requires, copolymers (including co-polycondensates, co- polyaddition products, block copolymers and graft copolymers) and polymer blends are to be classified in the heading covering polymers of that comonomer unit which predominates by weight over every other single comonomer unit. For the purposes of this note, constituent comonomer units of polymers falling in the same heading shall be taken together.</w:t>
      </w:r>
    </w:p>
    <w:p>
      <w:r>
        <w:t>If no single comonomer unit predominates, copolymers or polymer blends, as the case may be, are to be classified in the heading which occurs last in numerical order among those which equally merit consideration.</w:t>
      </w:r>
    </w:p>
    <w:p>
      <w:r>
        <w:t/>
      </w:r>
    </w:p>
    <w:p>
      <w:r>
        <w:t>5.Chemically modified polymers, that is those in which only appendages to the main polymer chain have been changed by chemical reaction, are to be classified in the heading appropriate to the unmodified polymer. This provision does not apply to graft copolymers.</w:t>
      </w:r>
    </w:p>
    <w:p>
      <w:r>
        <w:t/>
      </w:r>
    </w:p>
    <w:p>
      <w:r>
        <w:t>6.In headings 3901 to 3914, the expression ‘primary forms’ applies only to the following forms:</w:t>
      </w:r>
    </w:p>
    <w:p>
      <w:r>
        <w:t/>
      </w:r>
    </w:p>
    <w:p>
      <w:r>
        <w:t>(a) liquids and pastes, including dispersions (emulsions and suspensions) and solutions;</w:t>
      </w:r>
    </w:p>
    <w:p>
      <w:r>
        <w:t/>
      </w:r>
    </w:p>
    <w:p>
      <w:r>
        <w:t>(b) blocks of irregular shape, lumps, powders (including moulding powders), granules, flakes and similar bulk forms.</w:t>
      </w:r>
    </w:p>
    <w:p>
      <w:r>
        <w:t/>
      </w:r>
    </w:p>
    <w:p>
      <w:r>
        <w:t>7.Heading 3915 does not apply to waste, parings and scrap of a single thermoplastic material, transformed into primary forms (headings 3901 to 3914).</w:t>
      </w:r>
    </w:p>
    <w:p>
      <w:r>
        <w:t/>
      </w:r>
    </w:p>
    <w:p>
      <w:r>
        <w:t>8.For the purposes of heading 3917, the expression ‘tubes, pipes and hoses’ means hollow products, whether semi-manufactured or finished products, of a kind generally used for conveying, conducting or distributing gases or liquids (for example, ribbed garden hose, perforated tubes). This expression also includes sausage casings and other lay-flat tubing. However, except for the last mentioned, those having an internal cross-section other than round, oval, rectangular (in which the length does not exceed one-and-a-half times the width) or in the shape of a regular polygon are not to be regarded as tubes, pipes and hoses but as profile shapes.</w:t>
      </w:r>
    </w:p>
    <w:p>
      <w:r>
        <w:t/>
      </w:r>
    </w:p>
    <w:p>
      <w:r>
        <w:t>9.For the purposes of heading 3918, the expression ‘wall or ceiling coverings of plastics’ applies to products in rolls, of a width not less than 45 cm, suitable for wall or ceiling decoration, consisting of plastics fixed permanently on a backing of any material other than paper, the layer of plastics (on the face side) being grained, embossed, coloured, design-printed or otherwise decorated.</w:t>
      </w:r>
    </w:p>
    <w:p>
      <w:r>
        <w:t/>
      </w:r>
    </w:p>
    <w:p>
      <w:r>
        <w:t>10.In headings 3920 and 3921, the expression ‘plates, sheets, film, foil and strip’ applies only to plates, sheets, film, foil and strip (other than those of Chapter 54) and to blocks of regular geometric shape, whether or not printed or otherwise surface-worked, uncut or cut into rectangles (including squares) but not further worked (even if when so cut they become articles ready for use).</w:t>
      </w:r>
    </w:p>
    <w:p>
      <w:r>
        <w:t/>
      </w:r>
    </w:p>
    <w:p>
      <w:r>
        <w:t>11.Heading 3925 applies only to the following articles, not being products covered by any of the earlier headings of sub-chapter II:</w:t>
      </w:r>
    </w:p>
    <w:p>
      <w:r>
        <w:t/>
      </w:r>
    </w:p>
    <w:p>
      <w:r>
        <w:t>(a) reservoirs, tanks (including septic tanks), vats and similar containers, of a capacity exceeding 300 litres;</w:t>
      </w:r>
    </w:p>
    <w:p>
      <w:r>
        <w:t/>
      </w:r>
    </w:p>
    <w:p>
      <w:r>
        <w:t>(b) structural elements used, for example, in floors, walls or partitions, ceilings or roofs;</w:t>
      </w:r>
    </w:p>
    <w:p>
      <w:r>
        <w:t/>
      </w:r>
    </w:p>
    <w:p>
      <w:r>
        <w:t>(c) gutters and fittings therefor;</w:t>
      </w:r>
    </w:p>
    <w:p>
      <w:r>
        <w:t/>
      </w:r>
    </w:p>
    <w:p>
      <w:r>
        <w:t>(d) doors, windows and their frames and thresholds for doors;</w:t>
      </w:r>
    </w:p>
    <w:p>
      <w:r>
        <w:t/>
      </w:r>
    </w:p>
    <w:p>
      <w:r>
        <w:t>(e) balconies, balustrades, fencing, gates and similar barriers;</w:t>
      </w:r>
    </w:p>
    <w:p>
      <w:r>
        <w:t/>
      </w:r>
    </w:p>
    <w:p>
      <w:r>
        <w:t>(f) shutters, blinds (including venetian blinds) and similar articles and parts and fittings thereof;</w:t>
      </w:r>
    </w:p>
    <w:p>
      <w:r>
        <w:t/>
      </w:r>
    </w:p>
    <w:p>
      <w:r>
        <w:t>(g) large-scale shelving for assembly and permanent installation, for example, in shops, workshops, warehouses;</w:t>
      </w:r>
    </w:p>
    <w:p>
      <w:r>
        <w:t/>
      </w:r>
    </w:p>
    <w:p>
      <w:r>
        <w:t>(h) ornamental architectural features, for example, flutings, cupolas, dovecotes; and</w:t>
      </w:r>
    </w:p>
    <w:p>
      <w:r>
        <w:t/>
      </w:r>
    </w:p>
    <w:p>
      <w:r>
        <w:t>(ij) fittings and mountings intended for permanent installation in or on doors, windows, staircases, walls or other parts of buildings, for example, knobs, handles, hooks, brackets, towel rails, switch-plates and other protective plates.</w:t>
      </w:r>
    </w:p>
    <w:p>
      <w:r>
        <w:t/>
      </w:r>
    </w:p>
    <w:p>
      <w:pPr>
        <w:pStyle w:val="Heading3"/>
      </w:pPr>
      <w:r>
        <w:t> Subheading notes </w:t>
      </w:r>
    </w:p>
    <w:p>
      <w:r>
        <w:t/>
      </w:r>
    </w:p>
    <w:p>
      <w:r>
        <w:t>1.Within any one heading of this chapter, polymers (including copolymers) and chemically modified polymers are to be classified according to the following provisions:</w:t>
      </w:r>
    </w:p>
    <w:p>
      <w:r>
        <w:t/>
      </w:r>
    </w:p>
    <w:p>
      <w:r>
        <w:t>(a) where there is a subheading named ‘Other’ in the same series:</w:t>
      </w:r>
    </w:p>
    <w:p>
      <w:r>
        <w:t/>
      </w:r>
    </w:p>
    <w:p>
      <w:r>
        <w:t>(1) the designation in a subheading of a polymer by the prefix ‘poly’ (for example, polyethylene and polyamide-6,6) means that the constituent monomer unit or monomer units of the named polymer taken together must contribute 95 % or more by weight of the total polymer content;</w:t>
      </w:r>
    </w:p>
    <w:p>
      <w:r>
        <w:t/>
      </w:r>
    </w:p>
    <w:p>
      <w:r>
        <w:t>(2) the copolymers named in subheadings 3901 30, 3901 40, 3903 20, 3903 30 and 3904 30 are to be classified in those subheadings, provided that the comonomer units of the named copolymers contribute 95 % or more by weight of the total polymer content;</w:t>
      </w:r>
    </w:p>
    <w:p>
      <w:r>
        <w:t/>
      </w:r>
    </w:p>
    <w:p>
      <w:r>
        <w:t>(3) chemically modified polymers are to be classified in the subheading named ‘Other’, provided that the chemically modified polymers are not more specifically covered by another subheading;</w:t>
      </w:r>
    </w:p>
    <w:p>
      <w:r>
        <w:t/>
      </w:r>
    </w:p>
    <w:p>
      <w:r>
        <w:t>(4) polymers not meeting (1), (2) or (3) above, are to be classified in the subheading, among the remaining subheadings in the series, covering polymers of that monomer unit which predominates by weight over every other single comonomer unit. For this purpose, constituent monomer units of polymers falling in the same subheading shall be taken together. Only the constituent comonomer units of the polymers in the series of subheadings under consideration are to be compared;</w:t>
      </w:r>
    </w:p>
    <w:p>
      <w:r>
        <w:t/>
      </w:r>
    </w:p>
    <w:p>
      <w:r>
        <w:t>(b) where there is no subheading named ‘Other’ in the same series:</w:t>
      </w:r>
    </w:p>
    <w:p>
      <w:r>
        <w:t/>
      </w:r>
    </w:p>
    <w:p>
      <w:r>
        <w:t>(1) polymers are to be classified in the subheading covering polymers of that monomer unit which predominates by weight over every other single comonomer unit. For this purpose, constituent monomer units of polymers falling in the same subheading shall be taken together. Only the constituent comonomer units of the polymers in the series under consideration are to be compared;</w:t>
      </w:r>
    </w:p>
    <w:p>
      <w:r>
        <w:t/>
      </w:r>
    </w:p>
    <w:p>
      <w:r>
        <w:t>(2) chemically modified polymers are to be classified in the subheading appropriate to the unmodified polymer.</w:t>
      </w:r>
    </w:p>
    <w:p>
      <w:r>
        <w:t/>
      </w:r>
    </w:p>
    <w:p>
      <w:r>
        <w:t>Polymer blends are to be classified in the same subheading as polymers of the same monomer units in the same proportions.</w:t>
      </w:r>
    </w:p>
    <w:p>
      <w:r>
        <w:t/>
      </w:r>
    </w:p>
    <w:p>
      <w:r>
        <w:t>2.For the purposes of subheading 3920 43, the term ‘plasticisers’ includes secondary plasticisers.</w:t>
      </w:r>
    </w:p>
    <w:p>
      <w:r>
        <w:t/>
      </w:r>
    </w:p>
    <w:p>
      <w:pPr>
        <w:pStyle w:val="Heading3"/>
      </w:pPr>
      <w:r>
        <w:t> Additional note </w:t>
      </w:r>
    </w:p>
    <w:p>
      <w:r>
        <w:t/>
      </w:r>
    </w:p>
    <w:p>
      <w:r>
        <w:t>1. Where the woven, knitted or crocheted fabrics, felt or nonwovens are present merely for reinforcing purposes, gloves, mittens or mitts impregnated, coated or covered with cellular plastics belong to Chapter 39, even if they are:</w:t>
      </w:r>
    </w:p>
    <w:p>
      <w:r>
        <w:t/>
      </w:r>
    </w:p>
    <w:p>
      <w:r>
        <w:t>— made up from woven, knitted or crocheted fabrics (other than those of heading 5903), felt or nonwovens impregnated, coated or covered with cellular plastics, or</w:t>
      </w:r>
    </w:p>
    <w:p>
      <w:r>
        <w:t/>
      </w:r>
    </w:p>
    <w:p>
      <w:r>
        <w:t>— made up from unimpregnated, uncoated or uncovered woven, knitted or crocheted fabrics, felt or nonwovens and subsequently impregnated, coated or covered with cellular plastics.</w:t>
      </w:r>
    </w:p>
    <w:p>
      <w:r>
        <w:t>(Note 3(c) to Chapter 56 and note 2(a)(5) to Chapter 59).</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PLASTICS AND ARTICLES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PRIMARY FORMS</w:t>
              <!--{FOOT}//-->
            </w:r>
          </w:p>
        </w:tc>
        <!--<w:tc>
          <w:p>
            <w:pPr>
              <w:pStyle w:val="NormalinTable"/>
              <w:jc w:val="center"/>
            </w:pPr>
            <w:r>
              <w:t>{SUPPUNIT}</w:t>
            </w:r>
          </w:p>
        </w:tc>//-->
      </w:tr>
      <w:tr>
        <w:trPr>
          <w:cantSplit/>
        </w:trPr>
        <w:tc>
          <w:p>
            <w:pPr>
              <w:pStyle w:val="NormalinTable"/>
            </w:pPr>
            <w:r>
              <w:rPr>
                <w:b/>
              </w:rPr>
              <w:t>3901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ethylene, in primary forms</w:t>
              <!--{FOOT}//-->
            </w:r>
          </w:p>
        </w:tc>
        <!--<w:tc>
          <w:p>
            <w:pPr>
              <w:pStyle w:val="NormalinTable"/>
              <w:jc w:val="center"/>
            </w:pPr>
            <w:r>
              <w:t>{SUPPUNIT}</w:t>
            </w:r>
          </w:p>
        </w:tc>//-->
      </w:tr>
      <w:tr>
        <w:trPr>
          <w:cantSplit/>
        </w:trPr>
        <w:tc>
          <w:p>
            <w:pPr>
              <w:pStyle w:val="NormalinTable"/>
            </w:pPr>
            <w:r>
              <w:rPr>
                <w:b/>
              </w:rPr>
              <w:t>3901 10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having a specific gravity of less than 0,94</w:t>
              <!--{FOOT}//-->
            </w:r>
          </w:p>
        </w:tc>
        <!--<w:tc>
          <w:p>
            <w:pPr>
              <w:pStyle w:val="NormalinTable"/>
              <w:jc w:val="center"/>
            </w:pPr>
            <w:r>
              <w:t>{SUPPUNIT}</w:t>
            </w:r>
          </w:p>
        </w:tc>//-->
      </w:tr>
      <w:tr>
        <w:trPr>
          <w:cantSplit/>
        </w:trPr>
        <w:tc>
          <w:p>
            <w:pPr>
              <w:pStyle w:val="NormalinTable"/>
            </w:pPr>
            <w:r>
              <w:rPr>
                <w:b/>
              </w:rPr>
              <w:t>3901 10 10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polyethylene</w:t>
              <!--{FOOT}//-->
            </w:r>
          </w:p>
        </w:tc>
        <!--<w:tc>
          <w:p>
            <w:pPr>
              <w:pStyle w:val="NormalinTable"/>
              <w:jc w:val="center"/>
            </w:pPr>
            <w:r>
              <w:t>{SUPPUNIT}</w:t>
            </w:r>
          </w:p>
        </w:tc>//-->
      </w:tr>
      <w:tr>
        <w:trPr>
          <w:cantSplit/>
        </w:trPr>
        <w:tc>
          <w:p>
            <w:pPr>
              <w:pStyle w:val="NormalinTable"/>
            </w:pPr>
            <w:r>
              <w:rPr>
                <w:b/>
              </w:rPr>
              <w:t>3901 10 10 20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flow linear low density polyethylene-1-butene / LLDPE (CAS RN 25087-34-7) in form of powder, with</w:t>
            </w:r>
            <w:r>
              <w:br/>
              <w:t>- a melt flow rate (MFR 190 °C/2,16 kg) of 16g/10min or more, but not more than 24 g/10 min and</w:t>
            </w:r>
            <w:r>
              <w:br/>
              <w:t>- a density (ASTM D 1505) of 0.922 g/cm</w:t>
            </w:r>
            <w:r>
              <w:rPr>
                <w:vertAlign w:val="superscript"/>
              </w:rPr>
              <w:t>3</w:t>
            </w:r>
            <w:r>
              <w:t xml:space="preserve"> or more, but not more than 0.926 g/cm</w:t>
            </w:r>
            <w:r>
              <w:rPr>
                <w:vertAlign w:val="superscript"/>
              </w:rPr>
              <w:t>3</w:t>
            </w:r>
            <w:r>
              <w:t xml:space="preserve"> and</w:t>
            </w:r>
            <w:r>
              <w:br/>
              <w:t>- a vicat softening temperature of min. 94 °C </w:t>
              <!--{FOOT}//-->
            </w:r>
          </w:p>
        </w:tc>
        <!--<w:tc>
          <w:p>
            <w:pPr>
              <w:pStyle w:val="NormalinTable"/>
              <w:jc w:val="center"/>
            </w:pPr>
            <w:r>
              <w:t>{SUPPUNIT}</w:t>
            </w:r>
          </w:p>
        </w:tc>//-->
      </w:tr>
      <w:tr>
        <w:trPr>
          <w:cantSplit/>
        </w:trPr>
        <w:tc>
          <w:p>
            <w:pPr>
              <w:pStyle w:val="NormalinTable"/>
            </w:pPr>
            <w:r>
              <w:rPr>
                <w:b/>
              </w:rPr>
              <w:t>3901 10 10 90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3901 10 90 30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granules, containing by weight 10% or more but not more than 25% of copper</w:t>
              <!--{FOOT}//-->
            </w:r>
          </w:p>
        </w:tc>
        <!--<w:tc>
          <w:p>
            <w:pPr>
              <w:pStyle w:val="NormalinTable"/>
              <w:jc w:val="center"/>
            </w:pPr>
            <w:r>
              <w:t>{SUPPUNIT}</w:t>
            </w:r>
          </w:p>
        </w:tc>//-->
      </w:tr>
      <w:tr>
        <w:trPr>
          <w:cantSplit/>
        </w:trPr>
        <w:tc>
          <w:p>
            <w:pPr>
              <w:pStyle w:val="NormalinTable"/>
            </w:pPr>
            <w:r>
              <w:rPr>
                <w:b/>
              </w:rPr>
              <w:t>3901 10 90 90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having a specific gravity of 0,94 or more</w:t>
              <!--{FOOT}//-->
            </w:r>
          </w:p>
        </w:tc>
        <!--<w:tc>
          <w:p>
            <w:pPr>
              <w:pStyle w:val="NormalinTable"/>
              <w:jc w:val="center"/>
            </w:pPr>
            <w:r>
              <w:t>{SUPPUNIT}</w:t>
            </w:r>
          </w:p>
        </w:tc>//-->
      </w:tr>
      <w:tr>
        <w:trPr>
          <w:cantSplit/>
        </w:trPr>
        <w:tc>
          <w:p>
            <w:pPr>
              <w:pStyle w:val="NormalinTable"/>
            </w:pPr>
            <w:r>
              <w:rPr>
                <w:b/>
              </w:rPr>
              <w:t>3901 20 10 00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in one of the forms mentioned in note 6(b) to this chapter, of a specific gravity of 0,958 or more at 23 °C, containing:</w:t>
            </w:r>
            <w:r>
              <w:br/>
              <w:t>- 50 mg/kg or less of aluminium,</w:t>
            </w:r>
            <w:r>
              <w:br/>
              <w:t>- 2 mg/kg or less of calcium,</w:t>
            </w:r>
            <w:r>
              <w:br/>
              <w:t>- 2 mg/kg or less of chromium,</w:t>
            </w:r>
            <w:r>
              <w:br/>
              <w:t>- 2 mg/kg or less of iron,</w:t>
            </w:r>
            <w:r>
              <w:br/>
              <w:t>- 2 mg/kg or less of nickel,</w:t>
            </w:r>
            <w:r>
              <w:br/>
              <w:t>- 2 mg/kg or less of titanium and</w:t>
            </w:r>
            <w:r>
              <w:br/>
              <w:t>- 8 mg/kg or less of vanadium, for the manufacture of chlorosulphonated polyethylene</w:t>
              <!--{FOOT}//-->
            </w:r>
          </w:p>
        </w:tc>
        <!--<w:tc>
          <w:p>
            <w:pPr>
              <w:pStyle w:val="NormalinTable"/>
              <w:jc w:val="center"/>
            </w:pPr>
            <w:r>
              <w:t>{SUPPUNIT}</w:t>
            </w:r>
          </w:p>
        </w:tc>//-->
      </w:tr>
      <w:tr>
        <w:trPr>
          <w:cantSplit/>
        </w:trPr>
        <w:tc>
          <w:p>
            <w:pPr>
              <w:pStyle w:val="NormalinTable"/>
            </w:pPr>
            <w:r>
              <w:rPr>
                <w:b/>
              </w:rPr>
              <w:t>3901 20 90 00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Ethylene-vinyl acetate copolymers</w:t>
              <!--{FOOT}//-->
            </w:r>
          </w:p>
        </w:tc>
        <!--<w:tc>
          <w:p>
            <w:pPr>
              <w:pStyle w:val="NormalinTable"/>
              <w:jc w:val="center"/>
            </w:pPr>
            <w:r>
              <w:t>{SUPPUNIT}</w:t>
            </w:r>
          </w:p>
        </w:tc>//-->
      </w:tr>
      <w:tr>
        <w:trPr>
          <w:cantSplit/>
        </w:trPr>
        <w:tc>
          <w:p>
            <w:pPr>
              <w:pStyle w:val="NormalinTable"/>
            </w:pPr>
            <w:r>
              <w:rPr>
                <w:b/>
              </w:rPr>
              <w:t>3901 30 00 10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c>
          <w:p>
            <w:pPr>
              <w:pStyle w:val="NormalinTable"/>
              <w:jc w:val="center"/>
            </w:pPr>
            <w:r>
              <w:t>{SUPPUNIT}</w:t>
            </w:r>
          </w:p>
        </w:tc>//-->
      </w:tr>
      <w:tr>
        <w:trPr>
          <w:cantSplit/>
        </w:trPr>
        <w:tc>
          <w:p>
            <w:pPr>
              <w:pStyle w:val="NormalinTable"/>
            </w:pPr>
            <w:r>
              <w:rPr>
                <w:b/>
              </w:rPr>
              <w:t>3901 30 00 99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Ethylene-alpha-olefin copolymers, having a specific gravity of less than 0,94</w:t>
              <!--{FOOT}//-->
            </w:r>
          </w:p>
        </w:tc>
        <!--<w:tc>
          <w:p>
            <w:pPr>
              <w:pStyle w:val="NormalinTable"/>
              <w:jc w:val="center"/>
            </w:pPr>
            <w:r>
              <w:t>{SUPPUNIT}</w:t>
            </w:r>
          </w:p>
        </w:tc>//-->
      </w:tr>
      <w:tr>
        <w:trPr>
          <w:cantSplit/>
        </w:trPr>
        <w:tc>
          <w:p>
            <w:pPr>
              <w:pStyle w:val="NormalinTable"/>
            </w:pPr>
            <w:r>
              <w:rPr>
                <w:b/>
              </w:rPr>
              <w:t>3901 40 00 10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flow linear low density polyethylene-1-butene / LLDPE (CAS RN 25087-34-7) in form of powder, with</w:t>
            </w:r>
            <w:r>
              <w:br/>
            </w:r>
            <w:r>
              <w:t> </w:t>
            </w:r>
            <w:r>
              <w:br/>
            </w:r>
            <w:r>
              <w:t>- a melt flow rate (MFR 190 °C/2,16 kg) of 16g/10min or more, but not more than 24 g/10 min and</w:t>
            </w:r>
            <w:r>
              <w:br/>
            </w:r>
            <w:r>
              <w:t> </w:t>
            </w:r>
            <w:r>
              <w:br/>
            </w:r>
            <w:r>
              <w:t>- a density (ASTM D 1505) of 0.922 g/cm</w:t>
            </w:r>
            <w:r>
              <w:rPr>
                <w:vertAlign w:val="superscript"/>
              </w:rPr>
              <w:t>3</w:t>
            </w:r>
            <w:r>
              <w:t xml:space="preserve"> or more, but not more than 0.926 g/cm</w:t>
            </w:r>
            <w:r>
              <w:rPr>
                <w:vertAlign w:val="superscript"/>
              </w:rPr>
              <w:t>3</w:t>
            </w:r>
            <w:r>
              <w:t xml:space="preserve"> and</w:t>
            </w:r>
            <w:r>
              <w:br/>
            </w:r>
            <w:r>
              <w:t> </w:t>
            </w:r>
            <w:r>
              <w:br/>
            </w:r>
            <w:r>
              <w:t>- a vicat softening temperature of min. 94 °C</w:t>
            </w:r>
            <w:r>
              <w:br/>
            </w:r>
            <w:r>
              <w:t/>
              <!--{FOOT}//-->
            </w:r>
          </w:p>
        </w:tc>
        <!--<w:tc>
          <w:p>
            <w:pPr>
              <w:pStyle w:val="NormalinTable"/>
              <w:jc w:val="center"/>
            </w:pPr>
            <w:r>
              <w:t>{SUPPUNIT}</w:t>
            </w:r>
          </w:p>
        </w:tc>//-->
      </w:tr>
      <w:tr>
        <w:trPr>
          <w:cantSplit/>
        </w:trPr>
        <w:tc>
          <w:p>
            <w:pPr>
              <w:pStyle w:val="NormalinTable"/>
            </w:pPr>
            <w:r>
              <w:rPr>
                <w:b/>
              </w:rPr>
              <w:t>3901 40 00 20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Octene linear low-density polyethylene (LLDPE) in the form of pellets of a kind used in the co-extrusion processing of films for flexible food packaging with:</w:t>
            </w:r>
            <w:r>
              <w:br/>
            </w:r>
            <w:r>
              <w:t> </w:t>
            </w:r>
            <w:r>
              <w:br/>
            </w:r>
            <w:r>
              <w:t>- 10% or more but not more than 20% by weight of octene,</w:t>
            </w:r>
            <w:r>
              <w:br/>
            </w:r>
            <w:r>
              <w:t> </w:t>
            </w:r>
            <w:r>
              <w:br/>
            </w:r>
            <w:r>
              <w:t>- a melt flow ratio of 9,0 or more, but not more than 10,0 (using ASTM D1238 10.0/2.16),</w:t>
            </w:r>
            <w:r>
              <w:br/>
            </w:r>
            <w:r>
              <w:t> </w:t>
            </w:r>
            <w:r>
              <w:br/>
            </w:r>
            <w:r>
              <w:t>- a melt index (190°C/2.16 kg) of 0.4 g / 10 min or more but not more than 0.6 g / 10 min,</w:t>
            </w:r>
            <w:r>
              <w:br/>
            </w:r>
            <w:r>
              <w:t> </w:t>
            </w:r>
            <w:r>
              <w:br/>
            </w:r>
            <w:r>
              <w:t>- a density of 0.909 g/cm³ or more, but not more than 0.913 g/cm³ using ASTM D4703,</w:t>
            </w:r>
            <w:r>
              <w:br/>
            </w:r>
            <w:r>
              <w:t> </w:t>
            </w:r>
            <w:r>
              <w:br/>
            </w:r>
            <w:r>
              <w:t>- a gel area per 24.6 cm³ of not more than 20 mm²; and</w:t>
            </w:r>
            <w:r>
              <w:br/>
            </w:r>
            <w:r>
              <w:t> </w:t>
            </w:r>
            <w:r>
              <w:br/>
            </w:r>
            <w:r>
              <w:t>- an anti-oxidant level of not more than 240 ppm</w:t>
            </w:r>
            <w:r>
              <w:br/>
            </w:r>
            <w:r>
              <w:t/>
              <!--{FOOT}//-->
            </w:r>
          </w:p>
        </w:tc>
        <!--<w:tc>
          <w:p>
            <w:pPr>
              <w:pStyle w:val="NormalinTable"/>
              <w:jc w:val="center"/>
            </w:pPr>
            <w:r>
              <w:t>{SUPPUNIT}</w:t>
            </w:r>
          </w:p>
        </w:tc>//-->
      </w:tr>
      <w:tr>
        <w:trPr>
          <w:cantSplit/>
        </w:trPr>
        <w:tc>
          <w:p>
            <w:pPr>
              <w:pStyle w:val="NormalinTable"/>
            </w:pPr>
            <w:r>
              <w:rPr>
                <w:b/>
              </w:rPr>
              <w:t>3901 40 00 30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Octene linear low-density polyethylene (LLDPE) produced by a Ziegler-Natta catalyst method in the form of pellets with:</w:t>
            </w:r>
            <w:r>
              <w:br/>
            </w:r>
            <w:r>
              <w:t> </w:t>
            </w:r>
            <w:r>
              <w:br/>
            </w:r>
            <w:r>
              <w:t>- more than 10% but not more than 20% by weight of copolymer,</w:t>
            </w:r>
            <w:r>
              <w:br/>
            </w:r>
            <w:r>
              <w:t> </w:t>
            </w:r>
            <w:r>
              <w:br/>
            </w:r>
            <w:r>
              <w:t>- a melt flow rate (MFR 190°C/2,16 kg) of 0.7 g / 10 min or more but not more than 0.9 g / 10 min, and</w:t>
            </w:r>
            <w:r>
              <w:br/>
            </w:r>
            <w:r>
              <w:t> </w:t>
            </w:r>
            <w:r>
              <w:br/>
            </w:r>
            <w:r>
              <w:t>- a density (ASTM D4703) of 0.911 g/cm³ or more, but not more than 0.913 g/cm³</w:t>
            </w:r>
            <w:r>
              <w:br/>
            </w:r>
            <w:r>
              <w:t>for use in the co-extrusion processing of films for flexible food packaging</w:t>
              <!--{FOOT}//-->
            </w:r>
          </w:p>
        </w:tc>
        <!--<w:tc>
          <w:p>
            <w:pPr>
              <w:pStyle w:val="NormalinTable"/>
              <w:jc w:val="center"/>
            </w:pPr>
            <w:r>
              <w:t>{SUPPUNIT}</w:t>
            </w:r>
          </w:p>
        </w:tc>//-->
      </w:tr>
      <w:tr>
        <w:trPr>
          <w:cantSplit/>
        </w:trPr>
        <w:tc>
          <w:p>
            <w:pPr>
              <w:pStyle w:val="NormalinTable"/>
            </w:pPr>
            <w:r>
              <w:rPr>
                <w:b/>
              </w:rPr>
              <w:t>3901 40 00 40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 copolymer of ethylene with octene in the form of pellets:</w:t>
            </w:r>
            <w:r>
              <w:br/>
            </w:r>
            <w:r>
              <w:t> </w:t>
            </w:r>
            <w:r>
              <w:br/>
            </w:r>
            <w:r>
              <w:t>- with a specific gravity of 0,862 or more, but not more than 0,865,</w:t>
            </w:r>
            <w:r>
              <w:br/>
            </w:r>
            <w:r>
              <w:t> </w:t>
            </w:r>
            <w:r>
              <w:br/>
            </w:r>
            <w:r>
              <w:t>- able to stretch to at least 200% its original length,</w:t>
            </w:r>
            <w:r>
              <w:br/>
            </w:r>
            <w:r>
              <w:t> </w:t>
            </w:r>
            <w:r>
              <w:br/>
            </w:r>
            <w:r>
              <w:t>- with a hysteresis of 50% (±10%),</w:t>
            </w:r>
            <w:r>
              <w:br/>
            </w:r>
            <w:r>
              <w:t> </w:t>
            </w:r>
            <w:r>
              <w:br/>
            </w:r>
            <w:r>
              <w:t>- with permanent deformation of not more than 20%,</w:t>
            </w:r>
            <w:r>
              <w:br/>
            </w:r>
            <w:r>
              <w:t>for use in the manufacture of napkin liners for babies</w:t>
              <!--{FOOT}//-->
            </w:r>
          </w:p>
        </w:tc>
        <!--<w:tc>
          <w:p>
            <w:pPr>
              <w:pStyle w:val="NormalinTable"/>
              <w:jc w:val="center"/>
            </w:pPr>
            <w:r>
              <w:t>{SUPPUNIT}</w:t>
            </w:r>
          </w:p>
        </w:tc>//-->
      </w:tr>
      <w:tr>
        <w:trPr>
          <w:cantSplit/>
        </w:trPr>
        <w:tc>
          <w:p>
            <w:pPr>
              <w:pStyle w:val="NormalinTable"/>
            </w:pPr>
            <w:r>
              <w:rPr>
                <w:b/>
              </w:rPr>
              <w:t>3901 40 00 90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3901 90 30 00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Ionomer resin consisting of a salt of a terpolymer of ethylene with isobutyl acrylate and methacrylic acid; A-B-A block copolymer of polystyrene, ethylene-butylene copolymer and polystyrene, containing by weight 35% or less of styrene, in one of the forms mentioned in note 6(b) to this chapter</w:t>
              <!--{FOOT}//-->
            </w:r>
          </w:p>
        </w:tc>
        <!--<w:tc>
          <w:p>
            <w:pPr>
              <w:pStyle w:val="NormalinTable"/>
              <w:jc w:val="center"/>
            </w:pPr>
            <w:r>
              <w:t>{SUPPUNIT}</w:t>
            </w:r>
          </w:p>
        </w:tc>//-->
      </w:tr>
      <w:tr>
        <w:trPr>
          <w:cantSplit/>
        </w:trPr>
        <w:tc>
          <w:p>
            <w:pPr>
              <w:pStyle w:val="NormalinTable"/>
            </w:pPr>
            <w:r>
              <w:rPr>
                <w:b/>
              </w:rPr>
              <w:t>3901 90 80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3901 90 80 53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and acrylic acid (CAS RN 9010-77-9) with</w:t>
            </w:r>
            <w:r>
              <w:br/>
              <w:t>- an acrylic acid content of 18,5% or more but not more than 49,5% by weight (ASTM D4094), and</w:t>
            </w:r>
            <w:r>
              <w:br/>
              <w:t>- a melt flow rate of 14g/10 min (MFR 125 °C/2.16 kg, ASTM D1238) or more </w:t>
              <!--{FOOT}//-->
            </w:r>
          </w:p>
        </w:tc>
        <!--<w:tc>
          <w:p>
            <w:pPr>
              <w:pStyle w:val="NormalinTable"/>
              <w:jc w:val="center"/>
            </w:pPr>
            <w:r>
              <w:t>{SUPPUNIT}</w:t>
            </w:r>
          </w:p>
        </w:tc>//-->
      </w:tr>
      <w:tr>
        <w:trPr>
          <w:cantSplit/>
        </w:trPr>
        <w:tc>
          <w:p>
            <w:pPr>
              <w:pStyle w:val="NormalinTable"/>
            </w:pPr>
            <w:r>
              <w:rPr>
                <w:b/>
              </w:rPr>
              <w:t>3901 90 80 55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Zinc or sodium salt of an ethylene and acrylic acid copolymer, with:</w:t>
            </w:r>
            <w:r>
              <w:br/>
              <w:t>- an acrylic acid content of 6% or more but not more than 50% by weight, and</w:t>
            </w:r>
            <w:r>
              <w:br/>
              <w:t>- a melt flow rate of 1g/10 min or more at 190 °C/2.16 kg (measured using ASTM D1238) </w:t>
              <!--{FOOT}//-->
            </w:r>
          </w:p>
        </w:tc>
        <!--<w:tc>
          <w:p>
            <w:pPr>
              <w:pStyle w:val="NormalinTable"/>
              <w:jc w:val="center"/>
            </w:pPr>
            <w:r>
              <w:t>{SUPPUNIT}</w:t>
            </w:r>
          </w:p>
        </w:tc>//-->
      </w:tr>
      <w:tr>
        <w:trPr>
          <w:cantSplit/>
        </w:trPr>
        <w:tc>
          <w:p>
            <w:pPr>
              <w:pStyle w:val="NormalinTable"/>
            </w:pPr>
            <w:r>
              <w:rPr>
                <w:b/>
              </w:rPr>
              <w:t>3901 90 80 67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made exclusively from ethylene and methacrylic acid monomers in which the methacrylic acid content is 11% by weight or more</w:t>
              <!--{FOOT}//-->
            </w:r>
          </w:p>
        </w:tc>
        <!--<w:tc>
          <w:p>
            <w:pPr>
              <w:pStyle w:val="NormalinTable"/>
              <w:jc w:val="center"/>
            </w:pPr>
            <w:r>
              <w:t>{SUPPUNIT}</w:t>
            </w:r>
          </w:p>
        </w:tc>//-->
      </w:tr>
      <w:tr>
        <w:trPr>
          <w:cantSplit/>
        </w:trPr>
        <w:tc>
          <w:p>
            <w:pPr>
              <w:pStyle w:val="NormalinTable"/>
            </w:pPr>
            <w:r>
              <w:rPr>
                <w:b/>
              </w:rPr>
              <w:t>3901 90 80 70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maleic anhydride copolymer, whether or not containing another olefin comonomer, with a melt flow rate of 1.3g/10 min or more at 190 °C/2,16 kg (measured using ASTM D1238)</w:t>
              <!--{FOOT}//-->
            </w:r>
          </w:p>
        </w:tc>
        <!--<w:tc>
          <w:p>
            <w:pPr>
              <w:pStyle w:val="NormalinTable"/>
              <w:jc w:val="center"/>
            </w:pPr>
            <w:r>
              <w:t>{SUPPUNIT}</w:t>
            </w:r>
          </w:p>
        </w:tc>//-->
      </w:tr>
      <w:tr>
        <w:trPr>
          <w:cantSplit/>
        </w:trPr>
        <w:tc>
          <w:p>
            <w:pPr>
              <w:pStyle w:val="NormalinTable"/>
            </w:pPr>
            <w:r>
              <w:rPr>
                <w:b/>
              </w:rPr>
              <w:t>3901 90 80 73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w:t>
            </w:r>
            <w:r>
              <w:br/>
              <w:t>- 80% or more, but not more than 94% of chlorinated polyethylene (CAS RN 64754-90-1) and</w:t>
            </w:r>
            <w:r>
              <w:br/>
              <w:t>- 6% or more, but not more than 20% of styrene-acrylic copolymer (CAS RN 27136-15-8) </w:t>
              <!--{FOOT}//-->
            </w:r>
          </w:p>
        </w:tc>
        <!--<w:tc>
          <w:p>
            <w:pPr>
              <w:pStyle w:val="NormalinTable"/>
              <w:jc w:val="center"/>
            </w:pPr>
            <w:r>
              <w:t>{SUPPUNIT}</w:t>
            </w:r>
          </w:p>
        </w:tc>//-->
      </w:tr>
      <w:tr>
        <w:trPr>
          <w:cantSplit/>
        </w:trPr>
        <w:tc>
          <w:p>
            <w:pPr>
              <w:pStyle w:val="NormalinTable"/>
            </w:pPr>
            <w:r>
              <w:rPr>
                <w:b/>
              </w:rPr>
              <w:t>3901 90 80 91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Ionomer resin consisting of a salt of a copolymer of ethylene with methacrylic acid</w:t>
              <!--{FOOT}//-->
            </w:r>
          </w:p>
        </w:tc>
        <!--<w:tc>
          <w:p>
            <w:pPr>
              <w:pStyle w:val="NormalinTable"/>
              <w:jc w:val="center"/>
            </w:pPr>
            <w:r>
              <w:t>{SUPPUNIT}</w:t>
            </w:r>
          </w:p>
        </w:tc>//-->
      </w:tr>
      <w:tr>
        <w:trPr>
          <w:cantSplit/>
        </w:trPr>
        <w:tc>
          <w:p>
            <w:pPr>
              <w:pStyle w:val="NormalinTable"/>
            </w:pPr>
            <w:r>
              <w:rPr>
                <w:b/>
              </w:rPr>
              <w:t>3901 90 80 92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Chlorosulphonated polyethylene</w:t>
              <!--{FOOT}//-->
            </w:r>
          </w:p>
        </w:tc>
        <!--<w:tc>
          <w:p>
            <w:pPr>
              <w:pStyle w:val="NormalinTable"/>
              <w:jc w:val="center"/>
            </w:pPr>
            <w:r>
              <w:t>{SUPPUNIT}</w:t>
            </w:r>
          </w:p>
        </w:tc>//-->
      </w:tr>
      <w:tr>
        <w:trPr>
          <w:cantSplit/>
        </w:trPr>
        <w:tc>
          <w:p>
            <w:pPr>
              <w:pStyle w:val="NormalinTable"/>
            </w:pPr>
            <w:r>
              <w:rPr>
                <w:b/>
              </w:rPr>
              <w:t>3901 90 80 93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vinyl acetate and carbon monoxide, for use as a plasticizer in the manufacture of roof sheets</w:t>
              <!--{FOOT}//-->
            </w:r>
          </w:p>
        </w:tc>
        <!--<w:tc>
          <w:p>
            <w:pPr>
              <w:pStyle w:val="NormalinTable"/>
              <w:jc w:val="center"/>
            </w:pPr>
            <w:r>
              <w:t>{SUPPUNIT}</w:t>
            </w:r>
          </w:p>
        </w:tc>//-->
      </w:tr>
      <w:tr>
        <w:trPr>
          <w:cantSplit/>
        </w:trPr>
        <w:tc>
          <w:p>
            <w:pPr>
              <w:pStyle w:val="NormalinTable"/>
            </w:pPr>
            <w:r>
              <w:rPr>
                <w:b/>
              </w:rPr>
              <w:t>3901 90 80 94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 of A-B block copolymer of polystyrene and ethylene-butylene copolymer and A-B-A block copolymer of polystyrene, ethylene-butylene copolymer and polystyrene, containing by weight not more than 35% of styrene</w:t>
              <!--{FOOT}//-->
            </w:r>
          </w:p>
        </w:tc>
        <!--<w:tc>
          <w:p>
            <w:pPr>
              <w:pStyle w:val="NormalinTable"/>
              <w:jc w:val="center"/>
            </w:pPr>
            <w:r>
              <w:t>{SUPPUNIT}</w:t>
            </w:r>
          </w:p>
        </w:tc>//-->
      </w:tr>
      <w:tr>
        <w:trPr>
          <w:cantSplit/>
        </w:trPr>
        <w:tc>
          <w:p>
            <w:pPr>
              <w:pStyle w:val="NormalinTable"/>
            </w:pPr>
            <w:r>
              <w:rPr>
                <w:b/>
              </w:rPr>
              <w:t>3901 90 80 97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polyethylene, in the form of powder</w:t>
              <!--{FOOT}//-->
            </w:r>
          </w:p>
        </w:tc>
        <!--<w:tc>
          <w:p>
            <w:pPr>
              <w:pStyle w:val="NormalinTable"/>
              <w:jc w:val="center"/>
            </w:pPr>
            <w:r>
              <w:t>{SUPPUNIT}</w:t>
            </w:r>
          </w:p>
        </w:tc>//-->
      </w:tr>
      <w:tr>
        <w:trPr>
          <w:cantSplit/>
        </w:trPr>
        <w:tc>
          <w:p>
            <w:pPr>
              <w:pStyle w:val="NormalinTable"/>
            </w:pPr>
            <w:r>
              <w:rPr>
                <w:b/>
              </w:rPr>
              <w:t>3901 90 80 99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propylene or of other olefins, in primary forms</w:t>
              <!--{FOOT}//-->
            </w:r>
          </w:p>
        </w:tc>
        <!--<w:tc>
          <w:p>
            <w:pPr>
              <w:pStyle w:val="NormalinTable"/>
              <w:jc w:val="center"/>
            </w:pPr>
            <w:r>
              <w:t>{SUPPUNIT}</w:t>
            </w:r>
          </w:p>
        </w:tc>//-->
      </w:tr>
      <w:tr>
        <w:trPr>
          <w:cantSplit/>
        </w:trPr>
        <w:tc>
          <w:p>
            <w:pPr>
              <w:pStyle w:val="NormalinTable"/>
            </w:pPr>
            <w:r>
              <w:rPr>
                <w:b/>
              </w:rPr>
              <w:t>3902 10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Polypropylene</w:t>
              <!--{FOOT}//-->
            </w:r>
          </w:p>
        </w:tc>
        <!--<w:tc>
          <w:p>
            <w:pPr>
              <w:pStyle w:val="NormalinTable"/>
              <w:jc w:val="center"/>
            </w:pPr>
            <w:r>
              <w:t>{SUPPUNIT}</w:t>
            </w:r>
          </w:p>
        </w:tc>//-->
      </w:tr>
      <w:tr>
        <w:trPr>
          <w:cantSplit/>
        </w:trPr>
        <w:tc>
          <w:p>
            <w:pPr>
              <w:pStyle w:val="NormalinTable"/>
            </w:pPr>
            <w:r>
              <w:rPr>
                <w:b/>
              </w:rPr>
              <w:t>3902 10 00 20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Polypropylene, containing no plasticiser,</w:t>
            </w:r>
            <w:r>
              <w:br/>
              <w:t>- of a melting point of more than 150 °C (as determined by the ASTM D 3417 method),</w:t>
            </w:r>
            <w:r>
              <w:br/>
              <w:t>- of a heat of fusion of 15 J/g or more but not more than 70 J/g,</w:t>
            </w:r>
            <w:r>
              <w:br/>
              <w:t>- of an elongation at break of 1 000% or more (as determined by the ASTM D 638 method),</w:t>
            </w:r>
            <w:r>
              <w:br/>
              <w:t>- of a tensile modulus of 69 MPa or more but not more than 379 MPa (as determined by the ASTM D 638 method) </w:t>
              <!--{FOOT}//-->
            </w:r>
          </w:p>
        </w:tc>
        <!--<w:tc>
          <w:p>
            <w:pPr>
              <w:pStyle w:val="NormalinTable"/>
              <w:jc w:val="center"/>
            </w:pPr>
            <w:r>
              <w:t>{SUPPUNIT}</w:t>
            </w:r>
          </w:p>
        </w:tc>//-->
      </w:tr>
      <w:tr>
        <w:trPr>
          <w:cantSplit/>
        </w:trPr>
        <w:tc>
          <w:p>
            <w:pPr>
              <w:pStyle w:val="NormalinTable"/>
            </w:pPr>
            <w:r>
              <w:rPr>
                <w:b/>
              </w:rPr>
              <w:t>3902 10 00 40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Polypropylene, containing no plasticiser:</w:t>
            </w:r>
            <w:r>
              <w:br/>
              <w:t>- of a tensile strength: of 32-60 MPa (as determined by the ASTM D638 method); </w:t>
            </w:r>
            <w:r>
              <w:br/>
              <w:t>- of a flexural strength of 50-90 MPa (as determined by the ASTM D790 method); </w:t>
            </w:r>
            <w:r>
              <w:br/>
              <w:t>- of a Melt Flow Rate (MFR) at 230 °C/ 2,16 kg of 5-15 g/10 min (as determined by the ASTM D1238 method); </w:t>
            </w:r>
            <w:r>
              <w:br/>
              <w:t>- with 40% or more but not more than 80% by weight of polypropylene,</w:t>
            </w:r>
            <w:r>
              <w:br/>
              <w:t>- with 10% or more but not more than 30% by weight of glass fibre,</w:t>
            </w:r>
            <w:r>
              <w:br/>
              <w:t>- with 10% or more but not more than 30% by weight of mica </w:t>
              <!--{FOOT}//-->
            </w:r>
          </w:p>
        </w:tc>
        <!--<w:tc>
          <w:p>
            <w:pPr>
              <w:pStyle w:val="NormalinTable"/>
              <w:jc w:val="center"/>
            </w:pPr>
            <w:r>
              <w:t>{SUPPUNIT}</w:t>
            </w:r>
          </w:p>
        </w:tc>//-->
      </w:tr>
      <w:tr>
        <w:trPr>
          <w:cantSplit/>
        </w:trPr>
        <w:tc>
          <w:p>
            <w:pPr>
              <w:pStyle w:val="NormalinTable"/>
            </w:pPr>
            <w:r>
              <w:rPr>
                <w:b/>
              </w:rPr>
              <w:t>3902 10 00 90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Polyisobutylene</w:t>
              <!--{FOOT}//-->
            </w:r>
          </w:p>
        </w:tc>
        <!--<w:tc>
          <w:p>
            <w:pPr>
              <w:pStyle w:val="NormalinTable"/>
              <w:jc w:val="center"/>
            </w:pPr>
            <w:r>
              <w:t>{SUPPUNIT}</w:t>
            </w:r>
          </w:p>
        </w:tc>//-->
      </w:tr>
      <w:tr>
        <w:trPr>
          <w:cantSplit/>
        </w:trPr>
        <w:tc>
          <w:p>
            <w:pPr>
              <w:pStyle w:val="NormalinTable"/>
            </w:pPr>
            <w:r>
              <w:rPr>
                <w:b/>
              </w:rPr>
              <w:t>3902 20 00 10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Polyisobutylene, of a number average molecular weight (M</w:t>
            </w:r>
            <w:r>
              <w:rPr>
                <w:vertAlign w:val="subscript"/>
              </w:rPr>
              <w:t>n</w:t>
            </w:r>
            <w:r>
              <w:t>) of 700 or more but not more than 800</w:t>
              <!--{FOOT}//-->
            </w:r>
          </w:p>
        </w:tc>
        <!--<w:tc>
          <w:p>
            <w:pPr>
              <w:pStyle w:val="NormalinTable"/>
              <w:jc w:val="center"/>
            </w:pPr>
            <w:r>
              <w:t>{SUPPUNIT}</w:t>
            </w:r>
          </w:p>
        </w:tc>//-->
      </w:tr>
      <w:tr>
        <w:trPr>
          <w:cantSplit/>
        </w:trPr>
        <w:tc>
          <w:p>
            <w:pPr>
              <w:pStyle w:val="NormalinTable"/>
            </w:pPr>
            <w:r>
              <w:rPr>
                <w:b/>
              </w:rPr>
              <w:t>3902 20 00 20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polyisobutene, in liquid form</w:t>
              <!--{FOOT}//-->
            </w:r>
          </w:p>
        </w:tc>
        <!--<w:tc>
          <w:p>
            <w:pPr>
              <w:pStyle w:val="NormalinTable"/>
              <w:jc w:val="center"/>
            </w:pPr>
            <w:r>
              <w:t>{SUPPUNIT}</w:t>
            </w:r>
          </w:p>
        </w:tc>//-->
      </w:tr>
      <w:tr>
        <w:trPr>
          <w:cantSplit/>
        </w:trPr>
        <w:tc>
          <w:p>
            <w:pPr>
              <w:pStyle w:val="NormalinTable"/>
            </w:pPr>
            <w:r>
              <w:rPr>
                <w:b/>
              </w:rPr>
              <w:t>3902 20 00 90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Propylene copolymers</w:t>
              <!--{FOOT}//-->
            </w:r>
          </w:p>
        </w:tc>
        <!--<w:tc>
          <w:p>
            <w:pPr>
              <w:pStyle w:val="NormalinTable"/>
              <w:jc w:val="center"/>
            </w:pPr>
            <w:r>
              <w:t>{SUPPUNIT}</w:t>
            </w:r>
          </w:p>
        </w:tc>//-->
      </w:tr>
      <w:tr>
        <w:trPr>
          <w:cantSplit/>
        </w:trPr>
        <w:tc>
          <w:p>
            <w:pPr>
              <w:pStyle w:val="NormalinTable"/>
            </w:pPr>
            <w:r>
              <w:rPr>
                <w:b/>
              </w:rPr>
              <w:t>3902 30 00 10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3902 30 00 91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 Block copolymer of polystyrene and an ethylene-propylene copolymer, containing by weight 40% or less of styrene, in one of the forms mentioned in note 6 (b) to Chapter 39</w:t>
              <!--{FOOT}//-->
            </w:r>
          </w:p>
        </w:tc>
        <!--<w:tc>
          <w:p>
            <w:pPr>
              <w:pStyle w:val="NormalinTable"/>
              <w:jc w:val="center"/>
            </w:pPr>
            <w:r>
              <w:t>{SUPPUNIT}</w:t>
            </w:r>
          </w:p>
        </w:tc>//-->
      </w:tr>
      <w:tr>
        <w:trPr>
          <w:cantSplit/>
        </w:trPr>
        <w:tc>
          <w:p>
            <w:pPr>
              <w:pStyle w:val="NormalinTable"/>
            </w:pPr>
            <w:r>
              <w:rPr>
                <w:b/>
              </w:rPr>
              <w:t>3902 30 00 95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A-B-A block copolymer, consisting of:</w:t>
            </w:r>
            <w:r>
              <w:br/>
              <w:t>- a copolymer of propylene and ethylene and</w:t>
            </w:r>
            <w:r>
              <w:br/>
              <w:t>- 21% (± 3%) by weight of polystyrene</w:t>
              <!--{FOOT}//-->
            </w:r>
          </w:p>
        </w:tc>
        <!--<w:tc>
          <w:p>
            <w:pPr>
              <w:pStyle w:val="NormalinTable"/>
              <w:jc w:val="center"/>
            </w:pPr>
            <w:r>
              <w:t>{SUPPUNIT}</w:t>
            </w:r>
          </w:p>
        </w:tc>//-->
      </w:tr>
      <w:tr>
        <w:trPr>
          <w:cantSplit/>
        </w:trPr>
        <w:tc>
          <w:p>
            <w:pPr>
              <w:pStyle w:val="NormalinTable"/>
            </w:pPr>
            <w:r>
              <w:rPr>
                <w:b/>
              </w:rPr>
              <w:t>3902 30 00 97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ethylene-propylene-copolymer with:</w:t>
            </w:r>
            <w:r>
              <w:br/>
              <w:t>- a flashpoint of 250 °C or more,</w:t>
            </w:r>
            <w:r>
              <w:br/>
              <w:t>- a viscosity index of 150 or more,</w:t>
            </w:r>
            <w:r>
              <w:br/>
              <w:t>- of a number average molecular weight (M</w:t>
            </w:r>
            <w:r>
              <w:rPr>
                <w:vertAlign w:val="subscript"/>
              </w:rPr>
              <w:t>n</w:t>
            </w:r>
            <w:r>
              <w:t>) of 650 or more</w:t>
              <!--{FOOT}//-->
            </w:r>
          </w:p>
        </w:tc>
        <!--<w:tc>
          <w:p>
            <w:pPr>
              <w:pStyle w:val="NormalinTable"/>
              <w:jc w:val="center"/>
            </w:pPr>
            <w:r>
              <w:t>{SUPPUNIT}</w:t>
            </w:r>
          </w:p>
        </w:tc>//-->
      </w:tr>
      <w:tr>
        <w:trPr>
          <w:cantSplit/>
        </w:trPr>
        <w:tc>
          <w:p>
            <w:pPr>
              <w:pStyle w:val="NormalinTable"/>
            </w:pPr>
            <w:r>
              <w:rPr>
                <w:b/>
              </w:rPr>
              <w:t>3902 30 00 99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 block copolymer of polystyrene, ethylene-butylene copolymer and polystyrene, containing by weight 35% or less of styrene, in one of the forms mentioned in note 6(b) to this chapter</w:t>
              <!--{FOOT}//-->
            </w:r>
          </w:p>
        </w:tc>
        <!--<w:tc>
          <w:p>
            <w:pPr>
              <w:pStyle w:val="NormalinTable"/>
              <w:jc w:val="center"/>
            </w:pPr>
            <w:r>
              <w:t>{SUPPUNIT}</w:t>
            </w:r>
          </w:p>
        </w:tc>//-->
      </w:tr>
      <w:tr>
        <w:trPr>
          <w:cantSplit/>
        </w:trPr>
        <w:tc>
          <w:p>
            <w:pPr>
              <w:pStyle w:val="NormalinTable"/>
            </w:pPr>
            <w:r>
              <w:rPr>
                <w:b/>
              </w:rPr>
              <w:t>3902 90 20 00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Polybut-1-ene, a copolymer of but-1-ene with ethylene containing by weight 10% or less of ethylene, or a blend of polybut-1-ene with polyethylene and/or polypropylene containing by weight 10% or less of polyethylene and/or 25% or less of polypropylene, in one of the forms mentioned in note 6(b) to this chapter</w:t>
              <!--{FOOT}//-->
            </w:r>
          </w:p>
        </w:tc>
        <!--<w:tc>
          <w:p>
            <w:pPr>
              <w:pStyle w:val="NormalinTable"/>
              <w:jc w:val="center"/>
            </w:pPr>
            <w:r>
              <w:t>{SUPPUNIT}</w:t>
            </w:r>
          </w:p>
        </w:tc>//-->
      </w:tr>
      <w:tr>
        <w:trPr>
          <w:cantSplit/>
        </w:trPr>
        <w:tc>
          <w:p>
            <w:pPr>
              <w:pStyle w:val="NormalinTable"/>
            </w:pPr>
            <w:r>
              <w:rPr>
                <w:b/>
              </w:rPr>
              <w:t>3902 90 90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3902 90 90 10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3902 90 90 52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Amorphous poly-alpha-olefin copolymer blend of poly(propylene-co-1-butene) and petroleum hydrocarbon resin</w:t>
              <!--{FOOT}//-->
            </w:r>
          </w:p>
        </w:tc>
        <!--<w:tc>
          <w:p>
            <w:pPr>
              <w:pStyle w:val="NormalinTable"/>
              <w:jc w:val="center"/>
            </w:pPr>
            <w:r>
              <w:t>{SUPPUNIT}</w:t>
            </w:r>
          </w:p>
        </w:tc>//-->
      </w:tr>
      <w:tr>
        <w:trPr>
          <w:cantSplit/>
        </w:trPr>
        <w:tc>
          <w:p>
            <w:pPr>
              <w:pStyle w:val="NormalinTable"/>
            </w:pPr>
            <w:r>
              <w:rPr>
                <w:b/>
              </w:rPr>
              <w:t>3902 90 90 55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Thermoplastic elastomer, with an A-B-A block copolymer structure of polystyrene, polyisobutylene and polystyrene containing by weight 10% or more but not more than 35% of polystyrene</w:t>
              <!--{FOOT}//-->
            </w:r>
          </w:p>
        </w:tc>
        <!--<w:tc>
          <w:p>
            <w:pPr>
              <w:pStyle w:val="NormalinTable"/>
              <w:jc w:val="center"/>
            </w:pPr>
            <w:r>
              <w:t>{SUPPUNIT}</w:t>
            </w:r>
          </w:p>
        </w:tc>//-->
      </w:tr>
      <w:tr>
        <w:trPr>
          <w:cantSplit/>
        </w:trPr>
        <w:tc>
          <w:p>
            <w:pPr>
              <w:pStyle w:val="NormalinTable"/>
            </w:pPr>
            <w:r>
              <w:rPr>
                <w:b/>
              </w:rPr>
              <w:t>3902 90 90 60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Non-hydrogenated 100% aliphatic resin (polymer), with the following characteristics:</w:t>
            </w:r>
            <w:r>
              <w:br/>
              <w:t>- liquid at room temperature</w:t>
            </w:r>
            <w:r>
              <w:br/>
              <w:t>- obtained by cationic polymerisation of C-5 alkenes monomers</w:t>
            </w:r>
            <w:r>
              <w:br/>
              <w:t>- with a number average molecular weight (Mn) of 370 (± 50)</w:t>
            </w:r>
            <w:r>
              <w:br/>
              <w:t>- with a weight average molecular weight (Mw) of 500 (± 100) </w:t>
              <!--{FOOT}//-->
            </w:r>
          </w:p>
        </w:tc>
        <!--<w:tc>
          <w:p>
            <w:pPr>
              <w:pStyle w:val="NormalinTable"/>
              <w:jc w:val="center"/>
            </w:pPr>
            <w:r>
              <w:t>{SUPPUNIT}</w:t>
            </w:r>
          </w:p>
        </w:tc>//-->
      </w:tr>
      <w:tr>
        <w:trPr>
          <w:cantSplit/>
        </w:trPr>
        <w:tc>
          <w:p>
            <w:pPr>
              <w:pStyle w:val="NormalinTable"/>
            </w:pPr>
            <w:r>
              <w:rPr>
                <w:b/>
              </w:rPr>
              <w:t>3902 90 90 92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Polymers of 4-methylpent-1-ene</w:t>
              <!--{FOOT}//-->
            </w:r>
          </w:p>
        </w:tc>
        <!--<w:tc>
          <w:p>
            <w:pPr>
              <w:pStyle w:val="NormalinTable"/>
              <w:jc w:val="center"/>
            </w:pPr>
            <w:r>
              <w:t>{SUPPUNIT}</w:t>
            </w:r>
          </w:p>
        </w:tc>//-->
      </w:tr>
      <w:tr>
        <w:trPr>
          <w:cantSplit/>
        </w:trPr>
        <w:tc>
          <w:p>
            <w:pPr>
              <w:pStyle w:val="NormalinTable"/>
            </w:pPr>
            <w:r>
              <w:rPr>
                <w:b/>
              </w:rPr>
              <w:t>3902 90 90 94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polyolefins, whether or not in a solution or dispersion</w:t>
              <!--{FOOT}//-->
            </w:r>
          </w:p>
        </w:tc>
        <!--<w:tc>
          <w:p>
            <w:pPr>
              <w:pStyle w:val="NormalinTable"/>
              <w:jc w:val="center"/>
            </w:pPr>
            <w:r>
              <w:t>{SUPPUNIT}</w:t>
            </w:r>
          </w:p>
        </w:tc>//-->
      </w:tr>
      <w:tr>
        <w:trPr>
          <w:cantSplit/>
        </w:trPr>
        <w:tc>
          <w:p>
            <w:pPr>
              <w:pStyle w:val="NormalinTable"/>
            </w:pPr>
            <w:r>
              <w:rPr>
                <w:b/>
              </w:rPr>
              <w:t>3902 90 90 98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Synthetic poly-alpha-olefin with a viscosity at 100 ° Celsius (measured according to method ASTM D 445) ranging from 3 centistokes to 9 centistokes and obtained by polymerization of a mixture of dodecene and tetradecene, containing a maximum of 40% of tetradecene</w:t>
              <!--{FOOT}//-->
            </w:r>
          </w:p>
        </w:tc>
        <!--<w:tc>
          <w:p>
            <w:pPr>
              <w:pStyle w:val="NormalinTable"/>
              <w:jc w:val="center"/>
            </w:pPr>
            <w:r>
              <w:t>{SUPPUNIT}</w:t>
            </w:r>
          </w:p>
        </w:tc>//-->
      </w:tr>
      <w:tr>
        <w:trPr>
          <w:cantSplit/>
        </w:trPr>
        <w:tc>
          <w:p>
            <w:pPr>
              <w:pStyle w:val="NormalinTable"/>
            </w:pPr>
            <w:r>
              <w:rPr>
                <w:b/>
              </w:rPr>
              <w:t>3902 90 90 99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styrene, in primary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Polystyrene</w:t>
              <!--{FOOT}//-->
            </w:r>
          </w:p>
        </w:tc>
        <!--<w:tc>
          <w:p>
            <w:pPr>
              <w:pStyle w:val="NormalinTable"/>
              <w:jc w:val="center"/>
            </w:pPr>
            <w:r>
              <w:t>{SUPPUNIT}</w:t>
            </w:r>
          </w:p>
        </w:tc>//-->
      </w:tr>
      <w:tr>
        <w:trPr>
          <w:cantSplit/>
        </w:trPr>
        <w:tc>
          <w:p>
            <w:pPr>
              <w:pStyle w:val="NormalinTable"/>
            </w:pPr>
            <w:r>
              <w:rPr>
                <w:b/>
              </w:rPr>
              <w:t>3903 11 00 00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Expansible</w:t>
              <!--{FOOT}//-->
            </w:r>
          </w:p>
        </w:tc>
        <!--<w:tc>
          <w:p>
            <w:pPr>
              <w:pStyle w:val="NormalinTable"/>
              <w:jc w:val="center"/>
            </w:pPr>
            <w:r>
              <w:t>{SUPPUNIT}</w:t>
            </w:r>
          </w:p>
        </w:tc>//-->
      </w:tr>
      <w:tr>
        <w:trPr>
          <w:cantSplit/>
        </w:trPr>
        <w:tc>
          <w:p>
            <w:pPr>
              <w:pStyle w:val="NormalinTable"/>
            </w:pPr>
            <w:r>
              <w:rPr>
                <w:b/>
              </w:rPr>
              <w:t>3903 19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3903 19 00 40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Crystalline polystyrene with:</w:t>
            </w:r>
            <w:r>
              <w:br/>
              <w:t>- a melting point of 268 °C or more but not more than 272 °C</w:t>
            </w:r>
            <w:r>
              <w:br/>
              <w:t>- a setting point of 232 °C or more but not more than 247 °C,</w:t>
            </w:r>
            <w:r>
              <w:br/>
              <w:t>- whether or not containing additives and filling material </w:t>
              <!--{FOOT}//-->
            </w:r>
          </w:p>
        </w:tc>
        <!--<w:tc>
          <w:p>
            <w:pPr>
              <w:pStyle w:val="NormalinTable"/>
              <w:jc w:val="center"/>
            </w:pPr>
            <w:r>
              <w:t>{SUPPUNIT}</w:t>
            </w:r>
          </w:p>
        </w:tc>//-->
      </w:tr>
      <w:tr>
        <w:trPr>
          <w:cantSplit/>
        </w:trPr>
        <w:tc>
          <w:p>
            <w:pPr>
              <w:pStyle w:val="NormalinTable"/>
            </w:pPr>
            <w:r>
              <w:rPr>
                <w:b/>
              </w:rPr>
              <w:t>3903 19 00 90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Styrene-acrylonitrile (SAN) copolymers</w:t>
              <!--{FOOT}//-->
            </w:r>
          </w:p>
        </w:tc>
        <!--<w:tc>
          <w:p>
            <w:pPr>
              <w:pStyle w:val="NormalinTable"/>
              <w:jc w:val="center"/>
            </w:pPr>
            <w:r>
              <w:t>{SUPPUNIT}</w:t>
            </w:r>
          </w:p>
        </w:tc>//-->
      </w:tr>
      <w:tr>
        <w:trPr>
          <w:cantSplit/>
        </w:trPr>
        <w:tc>
          <w:p>
            <w:pPr>
              <w:pStyle w:val="NormalinTable"/>
            </w:pPr>
            <w:r>
              <w:rPr>
                <w:b/>
              </w:rPr>
              <w:t>3903 30 00 00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Acrylonitrile-butadiene-styrene (ABS) copolymers</w:t>
              <!--{FOOT}//-->
            </w:r>
          </w:p>
        </w:tc>
        <!--<w:tc>
          <w:p>
            <w:pPr>
              <w:pStyle w:val="NormalinTable"/>
              <w:jc w:val="center"/>
            </w:pPr>
            <w:r>
              <w:t>{SUPPUNIT}</w:t>
            </w:r>
          </w:p>
        </w:tc>//-->
      </w:tr>
      <w:tr>
        <w:trPr>
          <w:cantSplit/>
        </w:trPr>
        <w:tc>
          <w:p>
            <w:pPr>
              <w:pStyle w:val="NormalinTable"/>
            </w:pPr>
            <w:r>
              <w:rPr>
                <w:b/>
              </w:rPr>
              <w:t>3903 90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solely of styrene with allyl alcohol, of an acetyl value of 175 or more</w:t>
              <!--{FOOT}//-->
            </w:r>
          </w:p>
        </w:tc>
        <!--<w:tc>
          <w:p>
            <w:pPr>
              <w:pStyle w:val="NormalinTable"/>
              <w:jc w:val="center"/>
            </w:pPr>
            <w:r>
              <w:t>{SUPPUNIT}</w:t>
            </w:r>
          </w:p>
        </w:tc>//-->
      </w:tr>
      <w:tr>
        <w:trPr>
          <w:cantSplit/>
        </w:trPr>
        <w:tc>
          <w:p>
            <w:pPr>
              <w:pStyle w:val="NormalinTable"/>
            </w:pPr>
            <w:r>
              <w:rPr>
                <w:b/>
              </w:rPr>
              <w:t>3903 90 20 00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Brominated polystyrene, containing by weight 58% or more but not more than 71% of bromine, in one of the forms mentioned in note 6(b) to this chapter</w:t>
              <!--{FOOT}//-->
            </w:r>
          </w:p>
        </w:tc>
        <!--<w:tc>
          <w:p>
            <w:pPr>
              <w:pStyle w:val="NormalinTable"/>
              <w:jc w:val="center"/>
            </w:pPr>
            <w:r>
              <w:t>{SUPPUNIT}</w:t>
            </w:r>
          </w:p>
        </w:tc>//-->
      </w:tr>
      <w:tr>
        <w:trPr>
          <w:cantSplit/>
        </w:trPr>
        <w:tc>
          <w:p>
            <w:pPr>
              <w:pStyle w:val="NormalinTable"/>
            </w:pPr>
            <w:r>
              <w:rPr>
                <w:b/>
              </w:rPr>
              <w:t>3903 90 90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3903 90 90 15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- 78 ± 4% styrene,</w:t>
            </w:r>
            <w:r>
              <w:br/>
              <w:t>- 9 ± 2% n-butyl acrylate,</w:t>
            </w:r>
            <w:r>
              <w:br/>
              <w:t>- 11 ± 3% n-butyl methacrylate,,</w:t>
            </w:r>
            <w:r>
              <w:br/>
              <w:t>- 1.5 ± 0,7% methacrylic acid and</w:t>
            </w:r>
            <w:r>
              <w:br/>
              <w:t>- 0,01% or more but not more than 2,5% of polyolefinic wax </w:t>
              <!--{FOOT}//-->
            </w:r>
          </w:p>
        </w:tc>
        <!--<w:tc>
          <w:p>
            <w:pPr>
              <w:pStyle w:val="NormalinTable"/>
              <w:jc w:val="center"/>
            </w:pPr>
            <w:r>
              <w:t>{SUPPUNIT}</w:t>
            </w:r>
          </w:p>
        </w:tc>//-->
      </w:tr>
      <w:tr>
        <w:trPr>
          <w:cantSplit/>
        </w:trPr>
        <w:tc>
          <w:p>
            <w:pPr>
              <w:pStyle w:val="NormalinTable"/>
            </w:pPr>
            <w:r>
              <w:rPr>
                <w:b/>
              </w:rPr>
              <w:t>3903 90 90 20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- 83 ± 3% styrene,</w:t>
            </w:r>
            <w:r>
              <w:br/>
              <w:t>- 7 ± 2% n-butyl acrylate,</w:t>
            </w:r>
            <w:r>
              <w:br/>
              <w:t>- 9 ± 2% n-butyl methacrylate and</w:t>
            </w:r>
            <w:r>
              <w:br/>
              <w:t>- 0,01% or more but not more than 1% of polyolefinic wax </w:t>
              <!--{FOOT}//-->
            </w:r>
          </w:p>
        </w:tc>
        <!--<w:tc>
          <w:p>
            <w:pPr>
              <w:pStyle w:val="NormalinTable"/>
              <w:jc w:val="center"/>
            </w:pPr>
            <w:r>
              <w:t>{SUPPUNIT}</w:t>
            </w:r>
          </w:p>
        </w:tc>//-->
      </w:tr>
      <w:tr>
        <w:trPr>
          <w:cantSplit/>
        </w:trPr>
        <w:tc>
          <w:p>
            <w:pPr>
              <w:pStyle w:val="NormalinTable"/>
            </w:pPr>
            <w:r>
              <w:rPr>
                <w:b/>
              </w:rPr>
              <w:t>3903 90 90 25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- 82 ± 6% styrene,</w:t>
            </w:r>
            <w:r>
              <w:br/>
              <w:t>- 13,5 ± 3% n-butyl acrylate,</w:t>
            </w:r>
            <w:r>
              <w:br/>
              <w:t>- 1 ± 0,5% methacrylic acid and</w:t>
            </w:r>
            <w:r>
              <w:br/>
              <w:t>- 0,01% or more but not more than 8,5% of polyolefinic wax </w:t>
              <!--{FOOT}//-->
            </w:r>
          </w:p>
        </w:tc>
        <!--<w:tc>
          <w:p>
            <w:pPr>
              <w:pStyle w:val="NormalinTable"/>
              <w:jc w:val="center"/>
            </w:pPr>
            <w:r>
              <w:t>{SUPPUNIT}</w:t>
            </w:r>
          </w:p>
        </w:tc>//-->
      </w:tr>
      <w:tr>
        <w:trPr>
          <w:cantSplit/>
        </w:trPr>
        <w:tc>
          <w:p>
            <w:pPr>
              <w:pStyle w:val="NormalinTable"/>
            </w:pPr>
            <w:r>
              <w:rPr>
                <w:b/>
              </w:rPr>
              <w:t>3903 90 90 35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_α_-methylstyrene and styrene, having a softening point exceeding 113 ºC</w:t>
              <!--{FOOT}//-->
            </w:r>
          </w:p>
        </w:tc>
        <!--<w:tc>
          <w:p>
            <w:pPr>
              <w:pStyle w:val="NormalinTable"/>
              <w:jc w:val="center"/>
            </w:pPr>
            <w:r>
              <w:t>{SUPPUNIT}</w:t>
            </w:r>
          </w:p>
        </w:tc>//-->
      </w:tr>
      <w:tr>
        <w:trPr>
          <w:cantSplit/>
        </w:trPr>
        <w:tc>
          <w:p>
            <w:pPr>
              <w:pStyle w:val="NormalinTable"/>
            </w:pPr>
            <w:r>
              <w:rPr>
                <w:b/>
              </w:rPr>
              <w:t>3903 90 90 38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Polytetrafluoroethylene (CAS RN 9002-84-0) encapsulated with an acrylonitrile-styrene copolymer (CAS RN 9003-54-7), with a content by weight of each polymer of 50% (± 1%)</w:t>
              <!--{FOOT}//-->
            </w:r>
          </w:p>
        </w:tc>
        <!--<w:tc>
          <w:p>
            <w:pPr>
              <w:pStyle w:val="NormalinTable"/>
              <w:jc w:val="center"/>
            </w:pPr>
            <w:r>
              <w:t>{SUPPUNIT}</w:t>
            </w:r>
          </w:p>
        </w:tc>//-->
      </w:tr>
      <w:tr>
        <w:trPr>
          <w:cantSplit/>
        </w:trPr>
        <w:tc>
          <w:p>
            <w:pPr>
              <w:pStyle w:val="NormalinTable"/>
            </w:pPr>
            <w:r>
              <w:rPr>
                <w:b/>
              </w:rPr>
              <w:t>3903 90 90 45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in form of powder, containing by weight:</w:t>
            </w:r>
            <w:r>
              <w:br/>
              <w:t>- 86% or more but not more than 90% of styrene-acrylic-copolymer and</w:t>
            </w:r>
            <w:r>
              <w:br/>
              <w:t>- 9% or more but not more than 11% of fatty acid ethoxylate (CAS RN 9004-81-3) </w:t>
              <!--{FOOT}//-->
            </w:r>
          </w:p>
        </w:tc>
        <!--<w:tc>
          <w:p>
            <w:pPr>
              <w:pStyle w:val="NormalinTable"/>
              <w:jc w:val="center"/>
            </w:pPr>
            <w:r>
              <w:t>{SUPPUNIT}</w:t>
            </w:r>
          </w:p>
        </w:tc>//-->
      </w:tr>
      <w:tr>
        <w:trPr>
          <w:cantSplit/>
        </w:trPr>
        <w:tc>
          <w:p>
            <w:pPr>
              <w:pStyle w:val="NormalinTable"/>
            </w:pPr>
            <w:r>
              <w:rPr>
                <w:b/>
              </w:rPr>
              <w:t>3903 90 90 46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- 74% (± 4%) styrene,</w:t>
            </w:r>
            <w:r>
              <w:br/>
              <w:t>- 24% (± 2%) n-butylacrylate and</w:t>
            </w:r>
            <w:r>
              <w:br/>
              <w:t>- 0,01% or more but not more than 2% methacrylic acid </w:t>
              <!--{FOOT}//-->
            </w:r>
          </w:p>
        </w:tc>
        <!--<w:tc>
          <w:p>
            <w:pPr>
              <w:pStyle w:val="NormalinTable"/>
              <w:jc w:val="center"/>
            </w:pPr>
            <w:r>
              <w:t>{SUPPUNIT}</w:t>
            </w:r>
          </w:p>
        </w:tc>//-->
      </w:tr>
      <w:tr>
        <w:trPr>
          <w:cantSplit/>
        </w:trPr>
        <w:tc>
          <w:p>
            <w:pPr>
              <w:pStyle w:val="NormalinTable"/>
            </w:pPr>
            <w:r>
              <w:rPr>
                <w:b/>
              </w:rPr>
              <w:t>3903 90 90 55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in form of an aqueous suspension, containing by weight:</w:t>
            </w:r>
            <w:r>
              <w:br/>
              <w:t>- 25% or more but not more than 26% of styrene-acrylic-copolymer and</w:t>
            </w:r>
            <w:r>
              <w:br/>
              <w:t>- 5% or more but not more than 6% of glycol </w:t>
              <!--{FOOT}//-->
            </w:r>
          </w:p>
        </w:tc>
        <!--<w:tc>
          <w:p>
            <w:pPr>
              <w:pStyle w:val="NormalinTable"/>
              <w:jc w:val="center"/>
            </w:pPr>
            <w:r>
              <w:t>{SUPPUNIT}</w:t>
            </w:r>
          </w:p>
        </w:tc>//-->
      </w:tr>
      <w:tr>
        <w:trPr>
          <w:cantSplit/>
        </w:trPr>
        <w:tc>
          <w:p>
            <w:pPr>
              <w:pStyle w:val="NormalinTable"/>
            </w:pPr>
            <w:r>
              <w:rPr>
                <w:b/>
              </w:rPr>
              <w:t>3903 90 90 60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styrene with maleic anhydride, either partially esterified or completely chemically modified, of an average molecular weight (M</w:t>
            </w:r>
            <w:r>
              <w:rPr>
                <w:vertAlign w:val="subscript"/>
              </w:rPr>
              <w:t>n</w:t>
            </w:r>
            <w:r>
              <w:t>) of not more than 4500, in flake or powder form</w:t>
              <!--{FOOT}//-->
            </w:r>
          </w:p>
        </w:tc>
        <!--<w:tc>
          <w:p>
            <w:pPr>
              <w:pStyle w:val="NormalinTable"/>
              <w:jc w:val="center"/>
            </w:pPr>
            <w:r>
              <w:t>{SUPPUNIT}</w:t>
            </w:r>
          </w:p>
        </w:tc>//-->
      </w:tr>
      <w:tr>
        <w:trPr>
          <w:cantSplit/>
        </w:trPr>
        <w:tc>
          <w:p>
            <w:pPr>
              <w:pStyle w:val="NormalinTable"/>
            </w:pPr>
            <w:r>
              <w:rPr>
                <w:b/>
              </w:rPr>
              <w:t>3903 90 90 65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Styrene with 2, 5-Furandione and (1-methylethyl)benzene in the form of flakes or powder (CAS RN 26762-29-8)</w:t>
              <!--{FOOT}//-->
            </w:r>
          </w:p>
        </w:tc>
        <!--<w:tc>
          <w:p>
            <w:pPr>
              <w:pStyle w:val="NormalinTable"/>
              <w:jc w:val="center"/>
            </w:pPr>
            <w:r>
              <w:t>{SUPPUNIT}</w:t>
            </w:r>
          </w:p>
        </w:tc>//-->
      </w:tr>
      <w:tr>
        <w:trPr>
          <w:cantSplit/>
        </w:trPr>
        <w:tc>
          <w:p>
            <w:pPr>
              <w:pStyle w:val="NormalinTable"/>
            </w:pPr>
            <w:r>
              <w:rPr>
                <w:b/>
              </w:rPr>
              <w:t>3903 90 90 70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- 75% (± 7%) styrene and</w:t>
            </w:r>
            <w:r>
              <w:br/>
              <w:t>- 25% (± 7%) methylmethacrylate </w:t>
              <!--{FOOT}//-->
            </w:r>
          </w:p>
        </w:tc>
        <!--<w:tc>
          <w:p>
            <w:pPr>
              <w:pStyle w:val="NormalinTable"/>
              <w:jc w:val="center"/>
            </w:pPr>
            <w:r>
              <w:t>{SUPPUNIT}</w:t>
            </w:r>
          </w:p>
        </w:tc>//-->
      </w:tr>
      <w:tr>
        <w:trPr>
          <w:cantSplit/>
        </w:trPr>
        <w:tc>
          <w:p>
            <w:pPr>
              <w:pStyle w:val="NormalinTable"/>
            </w:pPr>
            <w:r>
              <w:rPr>
                <w:b/>
              </w:rPr>
              <w:t>3903 90 90 80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Granules of copolymer of styrene and divinylbenzene of a minimum diameter of 150 μm and a maximum diameter of 800 μm and containing by weight:</w:t>
            </w:r>
            <w:r>
              <w:br/>
              <w:t>- minimum 65% styrene,</w:t>
            </w:r>
            <w:r>
              <w:br/>
              <w:t>- maximum 25% divinylbenzene for use in the manufacture of ion exchange resins</w:t>
              <!--{FOOT}//-->
            </w:r>
          </w:p>
        </w:tc>
        <!--<w:tc>
          <w:p>
            <w:pPr>
              <w:pStyle w:val="NormalinTable"/>
              <w:jc w:val="center"/>
            </w:pPr>
            <w:r>
              <w:t>{SUPPUNIT}</w:t>
            </w:r>
          </w:p>
        </w:tc>//-->
      </w:tr>
      <w:tr>
        <w:trPr>
          <w:cantSplit/>
        </w:trPr>
        <w:tc>
          <w:p>
            <w:pPr>
              <w:pStyle w:val="NormalinTable"/>
            </w:pPr>
            <w:r>
              <w:rPr>
                <w:b/>
              </w:rPr>
              <w:t>3903 90 90 86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containing by weight:</w:t>
            </w:r>
            <w:r>
              <w:br/>
              <w:t>- 45% or more but not more than 65% of polymers of styrene</w:t>
            </w:r>
            <w:r>
              <w:br/>
              <w:t>- 35% or more but not more than 45% of poly(phenylene ether)</w:t>
            </w:r>
            <w:r>
              <w:br/>
              <w:t>- not more than 10% of other additives and with one or more of the following special colour effects:</w:t>
            </w:r>
            <w:r>
              <w:br/>
              <w:t>- metallic or pearlescent with a visual angular metamerism caused by at least 0,3% flake-based pigment</w:t>
            </w:r>
            <w:r>
              <w:br/>
              <w:t>- fluorescent, as characterized by emitting light during absorption of ultraviolet radiation</w:t>
            </w:r>
            <w:r>
              <w:br/>
              <w:t>- bright white, as characterized by L* not less than 92 and b* not more than 2 and a* between -5 and 7 on the CIELab colour scale </w:t>
              <!--{FOOT}//-->
            </w:r>
          </w:p>
        </w:tc>
        <!--<w:tc>
          <w:p>
            <w:pPr>
              <w:pStyle w:val="NormalinTable"/>
              <w:jc w:val="center"/>
            </w:pPr>
            <w:r>
              <w:t>{SUPPUNIT}</w:t>
            </w:r>
          </w:p>
        </w:tc>//-->
      </w:tr>
      <w:tr>
        <w:trPr>
          <w:cantSplit/>
        </w:trPr>
        <w:tc>
          <w:p>
            <w:pPr>
              <w:pStyle w:val="NormalinTable"/>
            </w:pPr>
            <w:r>
              <w:rPr>
                <w:b/>
              </w:rPr>
              <w:t>3903 90 90 90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chloride or of other halogenated olefins, in primary forms</w:t>
              <!--{FOOT}//-->
            </w:r>
          </w:p>
        </w:tc>
        <!--<w:tc>
          <w:p>
            <w:pPr>
              <w:pStyle w:val="NormalinTable"/>
              <w:jc w:val="center"/>
            </w:pPr>
            <w:r>
              <w:t>{SUPPUNIT}</w:t>
            </w:r>
          </w:p>
        </w:tc>//-->
      </w:tr>
      <w:tr>
        <w:trPr>
          <w:cantSplit/>
        </w:trPr>
        <w:tc>
          <w:p>
            <w:pPr>
              <w:pStyle w:val="NormalinTable"/>
            </w:pPr>
            <w:r>
              <w:rPr>
                <w:b/>
              </w:rPr>
              <w:t>3904 10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chloride), not mixed with any other substances</w:t>
              <!--{FOOT}//-->
            </w:r>
          </w:p>
        </w:tc>
        <!--<w:tc>
          <w:p>
            <w:pPr>
              <w:pStyle w:val="NormalinTable"/>
              <w:jc w:val="center"/>
            </w:pPr>
            <w:r>
              <w:t>{SUPPUNIT}</w:t>
            </w:r>
          </w:p>
        </w:tc>//-->
      </w:tr>
      <w:tr>
        <w:trPr>
          <w:cantSplit/>
        </w:trPr>
        <w:tc>
          <w:p>
            <w:pPr>
              <w:pStyle w:val="NormalinTable"/>
            </w:pPr>
            <w:r>
              <w:rPr>
                <w:b/>
              </w:rPr>
              <w:t>3904 10 00 10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form of granules, for use in certain types of aircraft</w:t>
              <!--{FOOT}//-->
            </w:r>
          </w:p>
        </w:tc>
        <!--<w:tc>
          <w:p>
            <w:pPr>
              <w:pStyle w:val="NormalinTable"/>
              <w:jc w:val="center"/>
            </w:pPr>
            <w:r>
              <w:t>{SUPPUNIT}</w:t>
            </w:r>
          </w:p>
        </w:tc>//-->
      </w:tr>
      <w:tr>
        <w:trPr>
          <w:cantSplit/>
        </w:trPr>
        <w:tc>
          <w:p>
            <w:pPr>
              <w:pStyle w:val="NormalinTable"/>
            </w:pPr>
            <w:r>
              <w:rPr>
                <w:b/>
              </w:rPr>
              <w:t>3904 10 00 20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Poly(vinyl chloride) powder, not mixed with any other substances or containing any vinyl acetate monomers, with:</w:t>
            </w:r>
            <w:r>
              <w:br/>
              <w:t>- a degree of polymerisation of 1 000 (± 300) monomer units,</w:t>
            </w:r>
            <w:r>
              <w:br/>
              <w:t>- a coefficient of heat transmission (K-value) of 60 or more, but not more than 70,</w:t>
            </w:r>
            <w:r>
              <w:br/>
              <w:t>- a volatile material content of less than 2,00% by weight,</w:t>
            </w:r>
            <w:r>
              <w:br/>
              <w:t>- a sieve non-passing fraction at a mesh width of 120 µm of not more than 1% by weight, for use in the manufacture of battery separators</w:t>
              <!--{FOOT}//-->
            </w:r>
          </w:p>
        </w:tc>
        <!--<w:tc>
          <w:p>
            <w:pPr>
              <w:pStyle w:val="NormalinTable"/>
              <w:jc w:val="center"/>
            </w:pPr>
            <w:r>
              <w:t>{SUPPUNIT}</w:t>
            </w:r>
          </w:p>
        </w:tc>//-->
      </w:tr>
      <w:tr>
        <w:trPr>
          <w:cantSplit/>
        </w:trPr>
        <w:tc>
          <w:p>
            <w:pPr>
              <w:pStyle w:val="NormalinTable"/>
            </w:pPr>
            <w:r>
              <w:rPr>
                <w:b/>
              </w:rPr>
              <w:t>3904 10 00 90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poly(vinyl chloride)</w:t>
              <!--{FOOT}//-->
            </w:r>
          </w:p>
        </w:tc>
        <!--<w:tc>
          <w:p>
            <w:pPr>
              <w:pStyle w:val="NormalinTable"/>
              <w:jc w:val="center"/>
            </w:pPr>
            <w:r>
              <w:t>{SUPPUNIT}</w:t>
            </w:r>
          </w:p>
        </w:tc>//-->
      </w:tr>
      <w:tr>
        <w:trPr>
          <w:cantSplit/>
        </w:trPr>
        <w:tc>
          <w:p>
            <w:pPr>
              <w:pStyle w:val="NormalinTable"/>
            </w:pPr>
            <w:r>
              <w:rPr>
                <w:b/>
              </w:rPr>
              <w:t>3904 21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c>
          <w:p>
            <w:pPr>
              <w:pStyle w:val="NormalinTable"/>
              <w:jc w:val="center"/>
            </w:pPr>
            <w:r>
              <w:t>{SUPPUNIT}</w:t>
            </w:r>
          </w:p>
        </w:tc>//-->
      </w:tr>
      <w:tr>
        <w:trPr>
          <w:cantSplit/>
        </w:trPr>
        <w:tc>
          <w:p>
            <w:pPr>
              <w:pStyle w:val="NormalinTable"/>
            </w:pPr>
            <w:r>
              <w:rPr>
                <w:b/>
              </w:rPr>
              <w:t>3904 21 00 10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granules, for use in certain types of aircraft</w:t>
              <!--{FOOT}//-->
            </w:r>
          </w:p>
        </w:tc>
        <!--<w:tc>
          <w:p>
            <w:pPr>
              <w:pStyle w:val="NormalinTable"/>
              <w:jc w:val="center"/>
            </w:pPr>
            <w:r>
              <w:t>{SUPPUNIT}</w:t>
            </w:r>
          </w:p>
        </w:tc>//-->
      </w:tr>
      <w:tr>
        <w:trPr>
          <w:cantSplit/>
        </w:trPr>
        <w:tc>
          <w:p>
            <w:pPr>
              <w:pStyle w:val="NormalinTable"/>
            </w:pPr>
            <w:r>
              <w:rPr>
                <w:b/>
              </w:rPr>
              <w:t>3904 21 00 90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c>
          <w:p>
            <w:pPr>
              <w:pStyle w:val="NormalinTable"/>
              <w:jc w:val="center"/>
            </w:pPr>
            <w:r>
              <w:t>{SUPPUNIT}</w:t>
            </w:r>
          </w:p>
        </w:tc>//-->
      </w:tr>
      <w:tr>
        <w:trPr>
          <w:cantSplit/>
        </w:trPr>
        <w:tc>
          <w:p>
            <w:pPr>
              <w:pStyle w:val="NormalinTable"/>
            </w:pPr>
            <w:r>
              <w:rPr>
                <w:b/>
              </w:rPr>
              <w:t>3904 22 00 10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granules, for use in certain types of aircraft</w:t>
              <!--{FOOT}//-->
            </w:r>
          </w:p>
        </w:tc>
        <!--<w:tc>
          <w:p>
            <w:pPr>
              <w:pStyle w:val="NormalinTable"/>
              <w:jc w:val="center"/>
            </w:pPr>
            <w:r>
              <w:t>{SUPPUNIT}</w:t>
            </w:r>
          </w:p>
        </w:tc>//-->
      </w:tr>
      <w:tr>
        <w:trPr>
          <w:cantSplit/>
        </w:trPr>
        <w:tc>
          <w:p>
            <w:pPr>
              <w:pStyle w:val="NormalinTable"/>
            </w:pPr>
            <w:r>
              <w:rPr>
                <w:b/>
              </w:rPr>
              <w:t>3904 22 00 90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 chloride-vinyl acetate copolymers</w:t>
              <!--{FOOT}//-->
            </w:r>
          </w:p>
        </w:tc>
        <!--<w:tc>
          <w:p>
            <w:pPr>
              <w:pStyle w:val="NormalinTable"/>
              <w:jc w:val="center"/>
            </w:pPr>
            <w:r>
              <w:t>{SUPPUNIT}</w:t>
            </w:r>
          </w:p>
        </w:tc>//-->
      </w:tr>
      <w:tr>
        <w:trPr>
          <w:cantSplit/>
        </w:trPr>
        <w:tc>
          <w:p>
            <w:pPr>
              <w:pStyle w:val="NormalinTable"/>
            </w:pPr>
            <w:r>
              <w:rPr>
                <w:b/>
              </w:rPr>
              <w:t>3904 30 00 30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vinyl chloride with vinyl acetate and vinyl alcohol, containing by weight:</w:t>
            </w:r>
            <w:r>
              <w:br/>
              <w:t>- 87% or more but not more than 92% of vinyl chloride,</w:t>
            </w:r>
            <w:r>
              <w:br/>
              <w:t>- 2% or more but not more than 9% of vinyl acetate and</w:t>
            </w:r>
            <w:r>
              <w:br/>
              <w:t>- 1% or more but not more than 8% of vinyl alcohol, in one of the forms mentioned in note 6 (a) or (b) to Chapter 39, for the manufacture of goods of headings 3215 or 8523 or for use in the manufacture of coatings for containers and closures of a kind used for preserving food and drink</w:t>
              <!--{FOOT}//-->
            </w:r>
          </w:p>
        </w:tc>
        <!--<w:tc>
          <w:p>
            <w:pPr>
              <w:pStyle w:val="NormalinTable"/>
              <w:jc w:val="center"/>
            </w:pPr>
            <w:r>
              <w:t>{SUPPUNIT}</w:t>
            </w:r>
          </w:p>
        </w:tc>//-->
      </w:tr>
      <w:tr>
        <w:trPr>
          <w:cantSplit/>
        </w:trPr>
        <w:tc>
          <w:p>
            <w:pPr>
              <w:pStyle w:val="NormalinTable"/>
            </w:pPr>
            <w:r>
              <w:rPr>
                <w:b/>
              </w:rPr>
              <w:t>3904 30 00 90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vinyl chloride copolymers</w:t>
              <!--{FOOT}//-->
            </w:r>
          </w:p>
        </w:tc>
        <!--<w:tc>
          <w:p>
            <w:pPr>
              <w:pStyle w:val="NormalinTable"/>
              <w:jc w:val="center"/>
            </w:pPr>
            <w:r>
              <w:t>{SUPPUNIT}</w:t>
            </w:r>
          </w:p>
        </w:tc>//-->
      </w:tr>
      <w:tr>
        <w:trPr>
          <w:cantSplit/>
        </w:trPr>
        <w:tc>
          <w:p>
            <w:pPr>
              <w:pStyle w:val="NormalinTable"/>
            </w:pPr>
            <w:r>
              <w:rPr>
                <w:b/>
              </w:rPr>
              <w:t>3904 40 00 10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3904 40 00 91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vinyl chloride with vinyl acetate and vinyl alcohol, containing by weight:</w:t>
            </w:r>
            <w:r>
              <w:br/>
              <w:t>- 87% or more but not more than 92% of vinyl chloride,</w:t>
            </w:r>
            <w:r>
              <w:br/>
              <w:t>- 2% or more but not more than 9% of vinyl acetate and</w:t>
            </w:r>
            <w:r>
              <w:br/>
              <w:t>- 1% or more but not more than 8% of vinyl alcohol, in one of the forms mentioned in note 6 (a) or (b) to Chapter 39, for the manufacture of goods of headings 3215 or 8523 or for use in the manufacture of coatings for containers and closures of a kind used for preserving food and drink</w:t>
              <!--{FOOT}//-->
            </w:r>
          </w:p>
        </w:tc>
        <!--<w:tc>
          <w:p>
            <w:pPr>
              <w:pStyle w:val="NormalinTable"/>
              <w:jc w:val="center"/>
            </w:pPr>
            <w:r>
              <w:t>{SUPPUNIT}</w:t>
            </w:r>
          </w:p>
        </w:tc>//-->
      </w:tr>
      <w:tr>
        <w:trPr>
          <w:cantSplit/>
        </w:trPr>
        <w:tc>
          <w:p>
            <w:pPr>
              <w:pStyle w:val="NormalinTable"/>
            </w:pPr>
            <w:r>
              <w:rPr>
                <w:b/>
              </w:rPr>
              <w:t>3904 40 00 99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Vinylidene chloride polymers</w:t>
              <!--{FOOT}//-->
            </w:r>
          </w:p>
        </w:tc>
        <!--<w:tc>
          <w:p>
            <w:pPr>
              <w:pStyle w:val="NormalinTable"/>
              <w:jc w:val="center"/>
            </w:pPr>
            <w:r>
              <w:t>{SUPPUNIT}</w:t>
            </w:r>
          </w:p>
        </w:tc>//-->
      </w:tr>
      <w:tr>
        <w:trPr>
          <w:cantSplit/>
        </w:trPr>
        <w:tc>
          <w:p>
            <w:pPr>
              <w:pStyle w:val="NormalinTable"/>
            </w:pPr>
            <w:r>
              <w:rPr>
                <w:b/>
              </w:rPr>
              <w:t>3904 50 10 00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vinylidene chloride with acrylonitrile, in the form of expansible beads of a diameter of 4 micrometres or more but not more than 20 micrometres</w:t>
              <!--{FOOT}//-->
            </w:r>
          </w:p>
        </w:tc>
        <!--<w:tc>
          <w:p>
            <w:pPr>
              <w:pStyle w:val="NormalinTable"/>
              <w:jc w:val="center"/>
            </w:pPr>
            <w:r>
              <w:t>{SUPPUNIT}</w:t>
            </w:r>
          </w:p>
        </w:tc>//-->
      </w:tr>
      <w:tr>
        <w:trPr>
          <w:cantSplit/>
        </w:trPr>
        <w:tc>
          <w:p>
            <w:pPr>
              <w:pStyle w:val="NormalinTable"/>
            </w:pPr>
            <w:r>
              <w:rPr>
                <w:b/>
              </w:rPr>
              <w:t>3904 50 90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3904 50 90 10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3904 50 90 92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Vinylidene-chloride methacrylate co-polymer for use in the manufacture of monofilaments</w:t>
              <!--{FOOT}//-->
            </w:r>
          </w:p>
        </w:tc>
        <!--<w:tc>
          <w:p>
            <w:pPr>
              <w:pStyle w:val="NormalinTable"/>
              <w:jc w:val="center"/>
            </w:pPr>
            <w:r>
              <w:t>{SUPPUNIT}</w:t>
            </w:r>
          </w:p>
        </w:tc>//-->
      </w:tr>
      <w:tr>
        <w:trPr>
          <w:cantSplit/>
        </w:trPr>
        <w:tc>
          <w:p>
            <w:pPr>
              <w:pStyle w:val="NormalinTable"/>
            </w:pPr>
            <w:r>
              <w:rPr>
                <w:b/>
              </w:rPr>
              <w:t>3904 50 90 99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Fluoropolymers</w:t>
              <!--{FOOT}//-->
            </w:r>
          </w:p>
        </w:tc>
        <!--<w:tc>
          <w:p>
            <w:pPr>
              <w:pStyle w:val="NormalinTable"/>
              <w:jc w:val="center"/>
            </w:pPr>
            <w:r>
              <w:t>{SUPPUNIT}</w:t>
            </w:r>
          </w:p>
        </w:tc>//-->
      </w:tr>
      <w:tr>
        <w:trPr>
          <w:cantSplit/>
        </w:trPr>
        <w:tc>
          <w:p>
            <w:pPr>
              <w:pStyle w:val="NormalinTable"/>
            </w:pPr>
            <w:r>
              <w:rPr>
                <w:b/>
              </w:rPr>
              <w:t>3904 61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Polytetrafluoroethylene</w:t>
              <!--{FOOT}//-->
            </w:r>
          </w:p>
        </w:tc>
        <!--<w:tc>
          <w:p>
            <w:pPr>
              <w:pStyle w:val="NormalinTable"/>
              <w:jc w:val="center"/>
            </w:pPr>
            <w:r>
              <w:t>{SUPPUNIT}</w:t>
            </w:r>
          </w:p>
        </w:tc>//-->
      </w:tr>
      <w:tr>
        <w:trPr>
          <w:cantSplit/>
        </w:trPr>
        <w:tc>
          <w:p>
            <w:pPr>
              <w:pStyle w:val="NormalinTable"/>
            </w:pPr>
            <w:r>
              <w:rPr>
                <w:b/>
              </w:rPr>
              <w:t>3904 61 00 20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tetrafluoroethylene and trifluoro(heptafluoropropoxy)ethylene, containing 3,2% or more but not more than 4,6% by weight of trifluoro(heptafluoropropoxy)ethylene and less than 1 mg/kg of extractable fluoride ions</w:t>
              <!--{FOOT}//-->
            </w:r>
          </w:p>
        </w:tc>
        <!--<w:tc>
          <w:p>
            <w:pPr>
              <w:pStyle w:val="NormalinTable"/>
              <w:jc w:val="center"/>
            </w:pPr>
            <w:r>
              <w:t>{SUPPUNIT}</w:t>
            </w:r>
          </w:p>
        </w:tc>//-->
      </w:tr>
      <w:tr>
        <w:trPr>
          <w:cantSplit/>
        </w:trPr>
        <w:tc>
          <w:p>
            <w:pPr>
              <w:pStyle w:val="NormalinTable"/>
            </w:pPr>
            <w:r>
              <w:rPr>
                <w:b/>
              </w:rPr>
              <w:t>3904 61 00 90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3904 69 10 00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fluoride), in one of the forms mentioned in note 6(b) to this chapter</w:t>
              <!--{FOOT}//-->
            </w:r>
          </w:p>
        </w:tc>
        <!--<w:tc>
          <w:p>
            <w:pPr>
              <w:pStyle w:val="NormalinTable"/>
              <w:jc w:val="center"/>
            </w:pPr>
            <w:r>
              <w:t>{SUPPUNIT}</w:t>
            </w:r>
          </w:p>
        </w:tc>//-->
      </w:tr>
      <w:tr>
        <w:trPr>
          <w:cantSplit/>
        </w:trPr>
        <w:tc>
          <w:p>
            <w:pPr>
              <w:pStyle w:val="NormalinTable"/>
            </w:pPr>
            <w:r>
              <w:rPr>
                <w:b/>
              </w:rPr>
              <w:t>3904 69 20 00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Fluoroelastomers FKM</w:t>
              <!--{FOOT}//-->
            </w:r>
          </w:p>
        </w:tc>
        <!--<w:tc>
          <w:p>
            <w:pPr>
              <w:pStyle w:val="NormalinTable"/>
              <w:jc w:val="center"/>
            </w:pPr>
            <w:r>
              <w:t>{SUPPUNIT}</w:t>
            </w:r>
          </w:p>
        </w:tc>//-->
      </w:tr>
      <w:tr>
        <w:trPr>
          <w:cantSplit/>
        </w:trPr>
        <w:tc>
          <w:p>
            <w:pPr>
              <w:pStyle w:val="NormalinTable"/>
            </w:pPr>
            <w:r>
              <w:rPr>
                <w:b/>
              </w:rPr>
              <w:t>3904 69 80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3904 69 80 10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3904 69 80 81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Poly(vinylidene fluoride) (CAS RN 24937-79-9)</w:t>
              <!--{FOOT}//-->
            </w:r>
          </w:p>
        </w:tc>
        <!--<w:tc>
          <w:p>
            <w:pPr>
              <w:pStyle w:val="NormalinTable"/>
              <w:jc w:val="center"/>
            </w:pPr>
            <w:r>
              <w:t>{SUPPUNIT}</w:t>
            </w:r>
          </w:p>
        </w:tc>//-->
      </w:tr>
      <w:tr>
        <w:trPr>
          <w:cantSplit/>
        </w:trPr>
        <w:tc>
          <w:p>
            <w:pPr>
              <w:pStyle w:val="NormalinTable"/>
            </w:pPr>
            <w:r>
              <w:rPr>
                <w:b/>
              </w:rPr>
              <w:t>3904 69 80 85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ethylene with chlorotrifluoroethylene, whether or not modified with hexafluoroisobutylene, in powder, whether or not with fillers</w:t>
              <!--{FOOT}//-->
            </w:r>
          </w:p>
        </w:tc>
        <!--<w:tc>
          <w:p>
            <w:pPr>
              <w:pStyle w:val="NormalinTable"/>
              <w:jc w:val="center"/>
            </w:pPr>
            <w:r>
              <w:t>{SUPPUNIT}</w:t>
            </w:r>
          </w:p>
        </w:tc>//-->
      </w:tr>
      <w:tr>
        <w:trPr>
          <w:cantSplit/>
        </w:trPr>
        <w:tc>
          <w:p>
            <w:pPr>
              <w:pStyle w:val="NormalinTable"/>
            </w:pPr>
            <w:r>
              <w:rPr>
                <w:b/>
              </w:rPr>
              <w:t>3904 69 80 88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Polytetrafluoroethylene (CAS RN 9002-84-0) encapsulated with an acrylonitrile-styrene copolymer (CAS RN 9003-54-7), with a content by weight of each polymer of 50% (± 1%)</w:t>
              <!--{FOOT}//-->
            </w:r>
          </w:p>
        </w:tc>
        <!--<w:tc>
          <w:p>
            <w:pPr>
              <w:pStyle w:val="NormalinTable"/>
              <w:jc w:val="center"/>
            </w:pPr>
            <w:r>
              <w:t>{SUPPUNIT}</w:t>
            </w:r>
          </w:p>
        </w:tc>//-->
      </w:tr>
      <w:tr>
        <w:trPr>
          <w:cantSplit/>
        </w:trPr>
        <w:tc>
          <w:p>
            <w:pPr>
              <w:pStyle w:val="NormalinTable"/>
            </w:pPr>
            <w:r>
              <w:rPr>
                <w:b/>
              </w:rPr>
              <w:t>3904 69 80 89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Tetrafluoroethylene copolymer in butylacetate solution with a content of solvent of 50% (± 2%) by weight</w:t>
              <!--{FOOT}//-->
            </w:r>
          </w:p>
        </w:tc>
        <!--<w:tc>
          <w:p>
            <w:pPr>
              <w:pStyle w:val="NormalinTable"/>
              <w:jc w:val="center"/>
            </w:pPr>
            <w:r>
              <w:t>{SUPPUNIT}</w:t>
            </w:r>
          </w:p>
        </w:tc>//-->
      </w:tr>
      <w:tr>
        <w:trPr>
          <w:cantSplit/>
        </w:trPr>
        <w:tc>
          <w:p>
            <w:pPr>
              <w:pStyle w:val="NormalinTable"/>
            </w:pPr>
            <w:r>
              <w:rPr>
                <w:b/>
              </w:rPr>
              <w:t>3904 69 80 94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ethylene and tetrafluoroethylene</w:t>
              <!--{FOOT}//-->
            </w:r>
          </w:p>
        </w:tc>
        <!--<w:tc>
          <w:p>
            <w:pPr>
              <w:pStyle w:val="NormalinTable"/>
              <w:jc w:val="center"/>
            </w:pPr>
            <w:r>
              <w:t>{SUPPUNIT}</w:t>
            </w:r>
          </w:p>
        </w:tc>//-->
      </w:tr>
      <w:tr>
        <w:trPr>
          <w:cantSplit/>
        </w:trPr>
        <w:tc>
          <w:p>
            <w:pPr>
              <w:pStyle w:val="NormalinTable"/>
            </w:pPr>
            <w:r>
              <w:rPr>
                <w:b/>
              </w:rPr>
              <w:t>3904 69 80 96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Polychlorotrifluoroethylene, in one of the forms mentioned in note 6 (a) and (b) to Chapter 39</w:t>
              <!--{FOOT}//-->
            </w:r>
          </w:p>
        </w:tc>
        <!--<w:tc>
          <w:p>
            <w:pPr>
              <w:pStyle w:val="NormalinTable"/>
              <w:jc w:val="center"/>
            </w:pPr>
            <w:r>
              <w:t>{SUPPUNIT}</w:t>
            </w:r>
          </w:p>
        </w:tc>//-->
      </w:tr>
      <w:tr>
        <w:trPr>
          <w:cantSplit/>
        </w:trPr>
        <w:tc>
          <w:p>
            <w:pPr>
              <w:pStyle w:val="NormalinTable"/>
            </w:pPr>
            <w:r>
              <w:rPr>
                <w:b/>
              </w:rPr>
              <w:t>3904 69 80 97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chlorotrifluoroethylene and vinylidene difluoride</w:t>
              <!--{FOOT}//-->
            </w:r>
          </w:p>
        </w:tc>
        <!--<w:tc>
          <w:p>
            <w:pPr>
              <w:pStyle w:val="NormalinTable"/>
              <w:jc w:val="center"/>
            </w:pPr>
            <w:r>
              <w:t>{SUPPUNIT}</w:t>
            </w:r>
          </w:p>
        </w:tc>//-->
      </w:tr>
      <w:tr>
        <w:trPr>
          <w:cantSplit/>
        </w:trPr>
        <w:tc>
          <w:p>
            <w:pPr>
              <w:pStyle w:val="NormalinTable"/>
            </w:pPr>
            <w:r>
              <w:rPr>
                <w:b/>
              </w:rPr>
              <w:t>3904 69 80 99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c>
          <w:p>
            <w:pPr>
              <w:pStyle w:val="NormalinTable"/>
              <w:jc w:val="center"/>
            </w:pPr>
            <w:r>
              <w:t>{SUPPUNIT}</w:t>
            </w:r>
          </w:p>
        </w:tc>//-->
      </w:tr>
      <w:tr>
        <w:trPr>
          <w:cantSplit/>
        </w:trPr>
        <w:tc>
          <w:p>
            <w:pPr>
              <w:pStyle w:val="NormalinTable"/>
            </w:pPr>
            <w:r>
              <w:rPr>
                <w:b/>
              </w:rPr>
              <w:t>3904 90 00 90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acetate or of other vinyl esters, in primary forms; other vinyl polymers in primary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acetate)</w:t>
              <!--{FOOT}//-->
            </w:r>
          </w:p>
        </w:tc>
        <!--<w:tc>
          <w:p>
            <w:pPr>
              <w:pStyle w:val="NormalinTable"/>
              <w:jc w:val="center"/>
            </w:pPr>
            <w:r>
              <w:t>{SUPPUNIT}</w:t>
            </w:r>
          </w:p>
        </w:tc>//-->
      </w:tr>
      <w:tr>
        <w:trPr>
          <w:cantSplit/>
        </w:trPr>
        <w:tc>
          <w:p>
            <w:pPr>
              <w:pStyle w:val="NormalinTable"/>
            </w:pPr>
            <w:r>
              <w:rPr>
                <w:b/>
              </w:rPr>
              <w:t>3905 12 00 00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FOOT}//-->
            </w:r>
          </w:p>
        </w:tc>
        <!--<w:tc>
          <w:p>
            <w:pPr>
              <w:pStyle w:val="NormalinTable"/>
              <w:jc w:val="center"/>
            </w:pPr>
            <w:r>
              <w:t>{SUPPUNIT}</w:t>
            </w:r>
          </w:p>
        </w:tc>//-->
      </w:tr>
      <w:tr>
        <w:trPr>
          <w:cantSplit/>
        </w:trPr>
        <w:tc>
          <w:p>
            <w:pPr>
              <w:pStyle w:val="NormalinTable"/>
            </w:pPr>
            <w:r>
              <w:rPr>
                <w:b/>
              </w:rPr>
              <w:t>3905 19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3905 19 00 10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3905 19 00 90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 acetate copolymers</w:t>
              <!--{FOOT}//-->
            </w:r>
          </w:p>
        </w:tc>
        <!--<w:tc>
          <w:p>
            <w:pPr>
              <w:pStyle w:val="NormalinTable"/>
              <w:jc w:val="center"/>
            </w:pPr>
            <w:r>
              <w:t>{SUPPUNIT}</w:t>
            </w:r>
          </w:p>
        </w:tc>//-->
      </w:tr>
      <w:tr>
        <w:trPr>
          <w:cantSplit/>
        </w:trPr>
        <w:tc>
          <w:p>
            <w:pPr>
              <w:pStyle w:val="NormalinTable"/>
            </w:pPr>
            <w:r>
              <w:rPr>
                <w:b/>
              </w:rPr>
              <w:t>3905 21 00 00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FOOT}//-->
            </w:r>
          </w:p>
        </w:tc>
        <!--<w:tc>
          <w:p>
            <w:pPr>
              <w:pStyle w:val="NormalinTable"/>
              <w:jc w:val="center"/>
            </w:pPr>
            <w:r>
              <w:t>{SUPPUNIT}</w:t>
            </w:r>
          </w:p>
        </w:tc>//-->
      </w:tr>
      <w:tr>
        <w:trPr>
          <w:cantSplit/>
        </w:trPr>
        <w:tc>
          <w:p>
            <w:pPr>
              <w:pStyle w:val="NormalinTable"/>
            </w:pPr>
            <w:r>
              <w:rPr>
                <w:b/>
              </w:rPr>
              <w:t>3905 29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3905 29 00 90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alcohol), whether or not containing unhydrolysed acetate groups</w:t>
              <!--{FOOT}//-->
            </w:r>
          </w:p>
        </w:tc>
        <!--<w:tc>
          <w:p>
            <w:pPr>
              <w:pStyle w:val="NormalinTable"/>
              <w:jc w:val="center"/>
            </w:pPr>
            <w:r>
              <w:t>{SUPPUNIT}</w:t>
            </w:r>
          </w:p>
        </w:tc>//-->
      </w:tr>
      <w:tr>
        <w:trPr>
          <w:cantSplit/>
        </w:trPr>
        <w:tc>
          <w:p>
            <w:pPr>
              <w:pStyle w:val="NormalinTable"/>
            </w:pPr>
            <w:r>
              <w:rPr>
                <w:b/>
              </w:rPr>
              <w:t>3905 30 00 10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Viscous preparation, essentially consisting of poly(vinyl alcohol) (CAS RN 9002-89-5), an organic solvent and water for use as protective coating of wafers during the manufacturing of semiconductors</w:t>
              <!--{FOOT}//-->
            </w:r>
          </w:p>
        </w:tc>
        <!--<w:tc>
          <w:p>
            <w:pPr>
              <w:pStyle w:val="NormalinTable"/>
              <w:jc w:val="center"/>
            </w:pPr>
            <w:r>
              <w:t>{SUPPUNIT}</w:t>
            </w:r>
          </w:p>
        </w:tc>//-->
      </w:tr>
      <w:tr>
        <w:trPr>
          <w:cantSplit/>
        </w:trPr>
        <w:tc>
          <w:p>
            <w:pPr>
              <w:pStyle w:val="NormalinTable"/>
            </w:pPr>
            <w:r>
              <w:rPr>
                <w:b/>
              </w:rPr>
              <w:t>3905 30 00 90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Copolymers</w:t>
              <!--{FOOT}//-->
            </w:r>
          </w:p>
        </w:tc>
        <!--<w:tc>
          <w:p>
            <w:pPr>
              <w:pStyle w:val="NormalinTable"/>
              <w:jc w:val="center"/>
            </w:pPr>
            <w:r>
              <w:t>{SUPPUNIT}</w:t>
            </w:r>
          </w:p>
        </w:tc>//-->
      </w:tr>
      <w:tr>
        <w:trPr>
          <w:cantSplit/>
        </w:trPr>
        <w:tc>
          <w:p>
            <w:pPr>
              <w:pStyle w:val="NormalinTable"/>
            </w:pPr>
            <w:r>
              <w:rPr>
                <w:b/>
              </w:rPr>
              <w:t>3905 91 00 10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3905 91 00 40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soluble copolymer of ethylene and vinyl alcohol (CAS RN 26221-27-2), containing by weight not more than 38% of the monomer unit ethylene</w:t>
              <!--{FOOT}//-->
            </w:r>
          </w:p>
        </w:tc>
        <!--<w:tc>
          <w:p>
            <w:pPr>
              <w:pStyle w:val="NormalinTable"/>
              <w:jc w:val="center"/>
            </w:pPr>
            <w:r>
              <w:t>{SUPPUNIT}</w:t>
            </w:r>
          </w:p>
        </w:tc>//-->
      </w:tr>
      <w:tr>
        <w:trPr>
          <w:cantSplit/>
        </w:trPr>
        <w:tc>
          <w:p>
            <w:pPr>
              <w:pStyle w:val="NormalinTable"/>
            </w:pPr>
            <w:r>
              <w:rPr>
                <w:b/>
              </w:rPr>
              <w:t>3905 91 00 90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3905 99 10 00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formal), in one of the forms mentioned in note 6(b) to this chapter, of a molecular weight of 10 000 or more but not exceeding 40 000 and containing by weight:</w:t>
            </w:r>
            <w:r>
              <w:br/>
              <w:t>- 9,5% or more but not more than 13% of acetyl groups evaluated as vinyl acetate and</w:t>
            </w:r>
            <w:r>
              <w:br/>
              <w:t>- 5% or more but not more than 6,5% of hydroxy groups evaluated as vinyl alcohol</w:t>
              <!--{FOOT}//-->
            </w:r>
          </w:p>
        </w:tc>
        <!--<w:tc>
          <w:p>
            <w:pPr>
              <w:pStyle w:val="NormalinTable"/>
              <w:jc w:val="center"/>
            </w:pPr>
            <w:r>
              <w:t>{SUPPUNIT}</w:t>
            </w:r>
          </w:p>
        </w:tc>//-->
      </w:tr>
      <w:tr>
        <w:trPr>
          <w:cantSplit/>
        </w:trPr>
        <w:tc>
          <w:p>
            <w:pPr>
              <w:pStyle w:val="NormalinTable"/>
            </w:pPr>
            <w:r>
              <w:rPr>
                <w:b/>
              </w:rPr>
              <w:t>3905 99 90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3905 99 90 10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3905 99 90 81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 butyral)(CAS RN 63148-65-2): — containing by weight 17,5 % or more, but not more than 20 % of hydroxyl groups, and — with a median particle size (D50) of more than 0.6 mm</w:t>
              <!--{FOOT}//-->
            </w:r>
          </w:p>
        </w:tc>
        <!--<w:tc>
          <w:p>
            <w:pPr>
              <w:pStyle w:val="NormalinTable"/>
              <w:jc w:val="center"/>
            </w:pPr>
            <w:r>
              <w:t>{SUPPUNIT}</w:t>
            </w:r>
          </w:p>
        </w:tc>//-->
      </w:tr>
      <w:tr>
        <w:trPr>
          <w:cantSplit/>
        </w:trPr>
        <w:tc>
          <w:p>
            <w:pPr>
              <w:pStyle w:val="NormalinTable"/>
            </w:pPr>
            <w:r>
              <w:rPr>
                <w:b/>
              </w:rPr>
              <w:t>3905 99 90 95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Hexadecylated or eicosylated polyvinylpyrrolidone</w:t>
              <!--{FOOT}//-->
            </w:r>
          </w:p>
        </w:tc>
        <!--<w:tc>
          <w:p>
            <w:pPr>
              <w:pStyle w:val="NormalinTable"/>
              <w:jc w:val="center"/>
            </w:pPr>
            <w:r>
              <w:t>{SUPPUNIT}</w:t>
            </w:r>
          </w:p>
        </w:tc>//-->
      </w:tr>
      <w:tr>
        <w:trPr>
          <w:cantSplit/>
        </w:trPr>
        <w:tc>
          <w:p>
            <w:pPr>
              <w:pStyle w:val="NormalinTable"/>
            </w:pPr>
            <w:r>
              <w:rPr>
                <w:b/>
              </w:rPr>
              <w:t>3905 99 90 96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Polymer of vinyl formal, in one of the forms mentioned in note 6 (b) to Chapter 39, of a weight average molecular weight (M</w:t>
            </w:r>
            <w:r>
              <w:rPr>
                <w:vertAlign w:val="subscript"/>
              </w:rPr>
              <w:t>w</w:t>
            </w:r>
            <w:r>
              <w:t>) of 25 000 or more but not more than 150 000 and containing by weight:</w:t>
            </w:r>
            <w:r>
              <w:br/>
              <w:t>- 9,5% or more but not more than 13% of acetyl groups evaluated as vinyl acetate and</w:t>
            </w:r>
            <w:r>
              <w:br/>
              <w:t>- 5% or more but not more than 6,5% of hydroxy groups evaluated as vinyl alcohol </w:t>
              <!--{FOOT}//-->
            </w:r>
          </w:p>
        </w:tc>
        <!--<w:tc>
          <w:p>
            <w:pPr>
              <w:pStyle w:val="NormalinTable"/>
              <w:jc w:val="center"/>
            </w:pPr>
            <w:r>
              <w:t>{SUPPUNIT}</w:t>
            </w:r>
          </w:p>
        </w:tc>//-->
      </w:tr>
      <w:tr>
        <w:trPr>
          <w:cantSplit/>
        </w:trPr>
        <w:tc>
          <w:p>
            <w:pPr>
              <w:pStyle w:val="NormalinTable"/>
            </w:pPr>
            <w:r>
              <w:rPr>
                <w:b/>
              </w:rPr>
              <w:t>3905 99 90 97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Povidone (INN)-iodine (CAS 25655-41-8)</w:t>
              <!--{FOOT}//-->
            </w:r>
          </w:p>
        </w:tc>
        <!--<w:tc>
          <w:p>
            <w:pPr>
              <w:pStyle w:val="NormalinTable"/>
              <w:jc w:val="center"/>
            </w:pPr>
            <w:r>
              <w:t>{SUPPUNIT}</w:t>
            </w:r>
          </w:p>
        </w:tc>//-->
      </w:tr>
      <w:tr>
        <w:trPr>
          <w:cantSplit/>
        </w:trPr>
        <w:tc>
          <w:p>
            <w:pPr>
              <w:pStyle w:val="NormalinTable"/>
            </w:pPr>
            <w:r>
              <w:rPr>
                <w:b/>
              </w:rPr>
              <w:t>3905 99 90 98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 pyrrolidone) partially substituted by triacontyl groups, containing by weight 78% or more but not more than 82% of triacontyl groups</w:t>
              <!--{FOOT}//-->
            </w:r>
          </w:p>
        </w:tc>
        <!--<w:tc>
          <w:p>
            <w:pPr>
              <w:pStyle w:val="NormalinTable"/>
              <w:jc w:val="center"/>
            </w:pPr>
            <w:r>
              <w:t>{SUPPUNIT}</w:t>
            </w:r>
          </w:p>
        </w:tc>//-->
      </w:tr>
      <w:tr>
        <w:trPr>
          <w:cantSplit/>
        </w:trPr>
        <w:tc>
          <w:p>
            <w:pPr>
              <w:pStyle w:val="NormalinTable"/>
            </w:pPr>
            <w:r>
              <w:rPr>
                <w:b/>
              </w:rPr>
              <w:t>3905 99 90 99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Acrylic polymers in primary forms</w:t>
              <!--{FOOT}//-->
            </w:r>
          </w:p>
        </w:tc>
        <!--<w:tc>
          <w:p>
            <w:pPr>
              <w:pStyle w:val="NormalinTable"/>
              <w:jc w:val="center"/>
            </w:pPr>
            <w:r>
              <w:t>{SUPPUNIT}</w:t>
            </w:r>
          </w:p>
        </w:tc>//-->
      </w:tr>
      <w:tr>
        <w:trPr>
          <w:cantSplit/>
        </w:trPr>
        <w:tc>
          <w:p>
            <w:pPr>
              <w:pStyle w:val="NormalinTable"/>
            </w:pPr>
            <w:r>
              <w:rPr>
                <w:b/>
              </w:rPr>
              <w:t>3906 10 00 00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Poly(methyl methacrylate)</w:t>
              <!--{FOOT}//-->
            </w:r>
          </w:p>
        </w:tc>
        <!--<w:tc>
          <w:p>
            <w:pPr>
              <w:pStyle w:val="NormalinTable"/>
              <w:jc w:val="center"/>
            </w:pPr>
            <w:r>
              <w:t>{SUPPUNIT}</w:t>
            </w:r>
          </w:p>
        </w:tc>//-->
      </w:tr>
      <w:tr>
        <w:trPr>
          <w:cantSplit/>
        </w:trPr>
        <w:tc>
          <w:p>
            <w:pPr>
              <w:pStyle w:val="NormalinTable"/>
            </w:pPr>
            <w:r>
              <w:rPr>
                <w:b/>
              </w:rPr>
              <w:t>3906 90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Poly[N-(3-hydroxyimino-1,1-dimethylbutyl)acrylamide]</w:t>
              <!--{FOOT}//-->
            </w:r>
          </w:p>
        </w:tc>
        <!--<w:tc>
          <w:p>
            <w:pPr>
              <w:pStyle w:val="NormalinTable"/>
              <w:jc w:val="center"/>
            </w:pPr>
            <w:r>
              <w:t>{SUPPUNIT}</w:t>
            </w:r>
          </w:p>
        </w:tc>//-->
      </w:tr>
      <w:tr>
        <w:trPr>
          <w:cantSplit/>
        </w:trPr>
        <w:tc>
          <w:p>
            <w:pPr>
              <w:pStyle w:val="NormalinTable"/>
            </w:pPr>
            <w:r>
              <w:rPr>
                <w:b/>
              </w:rPr>
              <w:t>3906 90 20 00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2-diisopropylaminoethyl methacrylate with decyl methacrylate, in the form of a solution in N,N-dimethylacetamide, containing by weight 55% or more of copolymer</w:t>
              <!--{FOOT}//-->
            </w:r>
          </w:p>
        </w:tc>
        <!--<w:tc>
          <w:p>
            <w:pPr>
              <w:pStyle w:val="NormalinTable"/>
              <w:jc w:val="center"/>
            </w:pPr>
            <w:r>
              <w:t>{SUPPUNIT}</w:t>
            </w:r>
          </w:p>
        </w:tc>//-->
      </w:tr>
      <w:tr>
        <w:trPr>
          <w:cantSplit/>
        </w:trPr>
        <w:tc>
          <w:p>
            <w:pPr>
              <w:pStyle w:val="NormalinTable"/>
            </w:pPr>
            <w:r>
              <w:rPr>
                <w:b/>
              </w:rPr>
              <w:t>3906 90 30 00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acrylic acid with 2-ethylhexyl acrylate, containing by weight 10% or more but not more than 11% of 2-ethylhexyl acrylate</w:t>
              <!--{FOOT}//-->
            </w:r>
          </w:p>
        </w:tc>
        <!--<w:tc>
          <w:p>
            <w:pPr>
              <w:pStyle w:val="NormalinTable"/>
              <w:jc w:val="center"/>
            </w:pPr>
            <w:r>
              <w:t>{SUPPUNIT}</w:t>
            </w:r>
          </w:p>
        </w:tc>//-->
      </w:tr>
      <w:tr>
        <w:trPr>
          <w:cantSplit/>
        </w:trPr>
        <w:tc>
          <w:p>
            <w:pPr>
              <w:pStyle w:val="NormalinTable"/>
            </w:pPr>
            <w:r>
              <w:rPr>
                <w:b/>
              </w:rPr>
              <w:t>3906 90 40 00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acrylonitrile with methyl acrylate, modified with polybutadiene-acrylonitrile (NBR)</w:t>
              <!--{FOOT}//-->
            </w:r>
          </w:p>
        </w:tc>
        <!--<w:tc>
          <w:p>
            <w:pPr>
              <w:pStyle w:val="NormalinTable"/>
              <w:jc w:val="center"/>
            </w:pPr>
            <w:r>
              <w:t>{SUPPUNIT}</w:t>
            </w:r>
          </w:p>
        </w:tc>//-->
      </w:tr>
      <w:tr>
        <w:trPr>
          <w:cantSplit/>
        </w:trPr>
        <w:tc>
          <w:p>
            <w:pPr>
              <w:pStyle w:val="NormalinTable"/>
            </w:pPr>
            <w:r>
              <w:rPr>
                <w:b/>
              </w:rPr>
              <w:t>3906 90 50 00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Polymerisation product of acrylic acid with alkyl methacrylate and small quantities of other monomers, for use as a thickener in the manufacture of textile printing pastes</w:t>
              <!--{FOOT}//-->
            </w:r>
          </w:p>
        </w:tc>
        <!--<w:tc>
          <w:p>
            <w:pPr>
              <w:pStyle w:val="NormalinTable"/>
              <w:jc w:val="center"/>
            </w:pPr>
            <w:r>
              <w:t>{SUPPUNIT}</w:t>
            </w:r>
          </w:p>
        </w:tc>//-->
      </w:tr>
      <w:tr>
        <w:trPr>
          <w:cantSplit/>
        </w:trPr>
        <w:tc>
          <w:p>
            <w:pPr>
              <w:pStyle w:val="NormalinTable"/>
            </w:pPr>
            <w:r>
              <w:rPr>
                <w:b/>
              </w:rPr>
              <w:t>3906 90 60 00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methyl acrylate with ethylene and a monomer containing a non-terminal carboxy group as a substituent, containing by weight 50% or more of methyl acrylate, whether or not compounded with silica</w:t>
              <!--{FOOT}//-->
            </w:r>
          </w:p>
        </w:tc>
        <!--<w:tc>
          <w:p>
            <w:pPr>
              <w:pStyle w:val="NormalinTable"/>
              <w:jc w:val="center"/>
            </w:pPr>
            <w:r>
              <w:t>{SUPPUNIT}</w:t>
            </w:r>
          </w:p>
        </w:tc>//-->
      </w:tr>
      <w:tr>
        <w:trPr>
          <w:cantSplit/>
        </w:trPr>
        <w:tc>
          <w:p>
            <w:pPr>
              <w:pStyle w:val="NormalinTable"/>
            </w:pPr>
            <w:r>
              <w:rPr>
                <w:b/>
              </w:rPr>
              <w:t>3906 90 90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3906 90 90 10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Polymerization product of acrylic acid with small quantities of a polyunsaturated monomer, for the manufacture of medicaments of heading 3003 or 3004</w:t>
              <!--{FOOT}//-->
            </w:r>
          </w:p>
        </w:tc>
        <!--<w:tc>
          <w:p>
            <w:pPr>
              <w:pStyle w:val="NormalinTable"/>
              <w:jc w:val="center"/>
            </w:pPr>
            <w:r>
              <w:t>{SUPPUNIT}</w:t>
            </w:r>
          </w:p>
        </w:tc>//-->
      </w:tr>
      <w:tr>
        <w:trPr>
          <w:cantSplit/>
        </w:trPr>
        <w:tc>
          <w:p>
            <w:pPr>
              <w:pStyle w:val="NormalinTable"/>
            </w:pPr>
            <w:r>
              <w:rPr>
                <w:b/>
              </w:rPr>
              <w:t>3906 90 90 23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methylmethacrylate, butylacrylate, glycidylmethacrylate and styrene (CAS RN 37953-21-2), with an epoxy equivalent weight of not more than 500, in form of ground flakes with a particle size of not more than 1 cm</w:t>
              <!--{FOOT}//-->
            </w:r>
          </w:p>
        </w:tc>
        <!--<w:tc>
          <w:p>
            <w:pPr>
              <w:pStyle w:val="NormalinTable"/>
              <w:jc w:val="center"/>
            </w:pPr>
            <w:r>
              <w:t>{SUPPUNIT}</w:t>
            </w:r>
          </w:p>
        </w:tc>//-->
      </w:tr>
      <w:tr>
        <w:trPr>
          <w:cantSplit/>
        </w:trPr>
        <w:tc>
          <w:p>
            <w:pPr>
              <w:pStyle w:val="NormalinTable"/>
            </w:pPr>
            <w:r>
              <w:rPr>
                <w:b/>
              </w:rPr>
              <w:t>3906 90 90 27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stearyl methacrylate, isooctyl acrylate and acrylic acid, dissolved in isopropyl palmitate</w:t>
              <!--{FOOT}//-->
            </w:r>
          </w:p>
        </w:tc>
        <!--<w:tc>
          <w:p>
            <w:pPr>
              <w:pStyle w:val="NormalinTable"/>
              <w:jc w:val="center"/>
            </w:pPr>
            <w:r>
              <w:t>{SUPPUNIT}</w:t>
            </w:r>
          </w:p>
        </w:tc>//-->
      </w:tr>
      <w:tr>
        <w:trPr>
          <w:cantSplit/>
        </w:trPr>
        <w:tc>
          <w:p>
            <w:pPr>
              <w:pStyle w:val="NormalinTable"/>
            </w:pPr>
            <w:r>
              <w:rPr>
                <w:b/>
              </w:rPr>
              <w:t>3906 90 90 33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Core shell copolymer of butyl acrylate and alkyl methacrylate, with a particle size of 5 µm or more but not more than 10 µm</w:t>
              <!--{FOOT}//-->
            </w:r>
          </w:p>
        </w:tc>
        <!--<w:tc>
          <w:p>
            <w:pPr>
              <w:pStyle w:val="NormalinTable"/>
              <w:jc w:val="center"/>
            </w:pPr>
            <w:r>
              <w:t>{SUPPUNIT}</w:t>
            </w:r>
          </w:p>
        </w:tc>//-->
      </w:tr>
      <w:tr>
        <w:trPr>
          <w:cantSplit/>
        </w:trPr>
        <w:tc>
          <w:p>
            <w:pPr>
              <w:pStyle w:val="NormalinTable"/>
            </w:pPr>
            <w:r>
              <w:rPr>
                <w:b/>
              </w:rPr>
              <w:t>3906 90 90 37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trimethylolpropane trimethacrylate and methyl methacrylate (CAS RN 28931-67-1), in microsphere form with an average diameter of 3 µm</w:t>
              <!--{FOOT}//-->
            </w:r>
          </w:p>
        </w:tc>
        <!--<w:tc>
          <w:p>
            <w:pPr>
              <w:pStyle w:val="NormalinTable"/>
              <w:jc w:val="center"/>
            </w:pPr>
            <w:r>
              <w:t>{SUPPUNIT}</w:t>
            </w:r>
          </w:p>
        </w:tc>//-->
      </w:tr>
      <w:tr>
        <w:trPr>
          <w:cantSplit/>
        </w:trPr>
        <w:tc>
          <w:p>
            <w:pPr>
              <w:pStyle w:val="NormalinTable"/>
            </w:pPr>
            <w:r>
              <w:rPr>
                <w:b/>
              </w:rPr>
              <w:t>3906 90 90 40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Transparent acrylic polymer in packages of not more than 1 kg, and not for retail sale with:</w:t>
            </w:r>
            <w:r>
              <w:br/>
              <w:t>- a viscosity of not more than 50 000 Pa.s at 120 °C as determined by the test method ASTM D 3835 </w:t>
            </w:r>
            <w:r>
              <w:br/>
              <w:t>- a weight average molecular weight (Mw) of more than 500 000 but not more than 1 200 000 according to the Gel Permeation Chromatography (GPC) test,</w:t>
            </w:r>
            <w:r>
              <w:br/>
              <w:t>- a residual monomer content of less then 1%</w:t>
              <!--{FOOT}//-->
            </w:r>
          </w:p>
        </w:tc>
        <!--<w:tc>
          <w:p>
            <w:pPr>
              <w:pStyle w:val="NormalinTable"/>
              <w:jc w:val="center"/>
            </w:pPr>
            <w:r>
              <w:t>{SUPPUNIT}</w:t>
            </w:r>
          </w:p>
        </w:tc>//-->
      </w:tr>
      <w:tr>
        <w:trPr>
          <w:cantSplit/>
        </w:trPr>
        <w:tc>
          <w:p>
            <w:pPr>
              <w:pStyle w:val="NormalinTable"/>
            </w:pPr>
            <w:r>
              <w:rPr>
                <w:b/>
              </w:rPr>
              <w:t>3906 90 90 41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Poly(alkyl acrylate) with an ester alkyl chain of C10 to C30</w:t>
              <!--{FOOT}//-->
            </w:r>
          </w:p>
        </w:tc>
        <!--<w:tc>
          <w:p>
            <w:pPr>
              <w:pStyle w:val="NormalinTable"/>
              <w:jc w:val="center"/>
            </w:pPr>
            <w:r>
              <w:t>{SUPPUNIT}</w:t>
            </w:r>
          </w:p>
        </w:tc>//-->
      </w:tr>
      <w:tr>
        <w:trPr>
          <w:cantSplit/>
        </w:trPr>
        <w:tc>
          <w:p>
            <w:pPr>
              <w:pStyle w:val="NormalinTable"/>
            </w:pPr>
            <w:r>
              <w:rPr>
                <w:b/>
              </w:rPr>
              <w:t>3906 90 90 43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methacrylic esters, butylacrylate and cyclic dimethylsiloxanes (CAS RN 143106-82-5)</w:t>
              <!--{FOOT}//-->
            </w:r>
          </w:p>
        </w:tc>
        <!--<w:tc>
          <w:p>
            <w:pPr>
              <w:pStyle w:val="NormalinTable"/>
              <w:jc w:val="center"/>
            </w:pPr>
            <w:r>
              <w:t>{SUPPUNIT}</w:t>
            </w:r>
          </w:p>
        </w:tc>//-->
      </w:tr>
      <w:tr>
        <w:trPr>
          <w:cantSplit/>
        </w:trPr>
        <w:tc>
          <w:p>
            <w:pPr>
              <w:pStyle w:val="NormalinTable"/>
            </w:pPr>
            <w:r>
              <w:rPr>
                <w:b/>
              </w:rPr>
              <w:t>3906 90 90 50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Polymers of esters of acrylic acid with one or more of the following monomers in the chain:</w:t>
            </w:r>
            <w:r>
              <w:br/>
              <w:t>- chloromethyl vinyl ether,</w:t>
            </w:r>
            <w:r>
              <w:br/>
              <w:t>- chloroethyl vinyl ether,</w:t>
            </w:r>
            <w:r>
              <w:br/>
              <w:t>- chloromethylstyrene,</w:t>
            </w:r>
            <w:r>
              <w:br/>
              <w:t>- vinyl chloroacetate,</w:t>
            </w:r>
            <w:r>
              <w:br/>
              <w:t>- methacrylic acid,</w:t>
            </w:r>
            <w:r>
              <w:br/>
              <w:t>- butenedioic acid monobutyl ester, containing by weight not more than 5% of each of the monomeric units, in one of the forms mentioned in note 6 (b) to Chapter 39</w:t>
              <!--{FOOT}//-->
            </w:r>
          </w:p>
        </w:tc>
        <!--<w:tc>
          <w:p>
            <w:pPr>
              <w:pStyle w:val="NormalinTable"/>
              <w:jc w:val="center"/>
            </w:pPr>
            <w:r>
              <w:t>{SUPPUNIT}</w:t>
            </w:r>
          </w:p>
        </w:tc>//-->
      </w:tr>
      <w:tr>
        <w:trPr>
          <w:cantSplit/>
        </w:trPr>
        <w:tc>
          <w:p>
            <w:pPr>
              <w:pStyle w:val="NormalinTable"/>
            </w:pPr>
            <w:r>
              <w:rPr>
                <w:b/>
              </w:rPr>
              <w:t>3906 90 90 53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Polyacrylamide powder having an average particle size of less than 2 microns and a melting point of more than 260°C, containing by weight:</w:t>
            </w:r>
            <w:r>
              <w:br/>
              <w:t>- 75% or more but not more than 85% of polyacrylamide and</w:t>
            </w:r>
            <w:r>
              <w:br/>
              <w:t>- 15% or more but not more than 25% of polyethylene glycol </w:t>
              <!--{FOOT}//-->
            </w:r>
          </w:p>
        </w:tc>
        <!--<w:tc>
          <w:p>
            <w:pPr>
              <w:pStyle w:val="NormalinTable"/>
              <w:jc w:val="center"/>
            </w:pPr>
            <w:r>
              <w:t>{SUPPUNIT}</w:t>
            </w:r>
          </w:p>
        </w:tc>//-->
      </w:tr>
      <w:tr>
        <w:trPr>
          <w:cantSplit/>
        </w:trPr>
        <w:tc>
          <w:p>
            <w:pPr>
              <w:pStyle w:val="NormalinTable"/>
            </w:pPr>
            <w:r>
              <w:rPr>
                <w:b/>
              </w:rPr>
              <w:t>3906 90 90 60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dispersion containing by weight:</w:t>
            </w:r>
            <w:r>
              <w:br/>
            </w:r>
            <w:r>
              <w:t> </w:t>
            </w:r>
            <w:r>
              <w:br/>
            </w:r>
            <w:r>
              <w:t>- more than 10% but not more than 15% of ethanol, and</w:t>
            </w:r>
            <w:r>
              <w:br/>
            </w:r>
            <w:r>
              <w:t> </w:t>
            </w:r>
            <w:r>
              <w:br/>
            </w:r>
            <w:r>
              <w:t>- more than 7% but not more than 11% of a reaction product of poly(epoxyalkylmethacrylate-co-divinylbenzene) with a glycerol derivative</w:t>
            </w:r>
            <w:r>
              <w:br/>
            </w:r>
            <w:r>
              <w:t/>
              <!--{FOOT}//-->
            </w:r>
          </w:p>
        </w:tc>
        <!--<w:tc>
          <w:p>
            <w:pPr>
              <w:pStyle w:val="NormalinTable"/>
              <w:jc w:val="center"/>
            </w:pPr>
            <w:r>
              <w:t>{SUPPUNIT}</w:t>
            </w:r>
          </w:p>
        </w:tc>//-->
      </w:tr>
      <w:tr>
        <w:trPr>
          <w:cantSplit/>
        </w:trPr>
        <w:tc>
          <w:p>
            <w:pPr>
              <w:pStyle w:val="NormalinTable"/>
            </w:pPr>
            <w:r>
              <w:rPr>
                <w:b/>
              </w:rPr>
              <w:t>3906 90 90 73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- 33% or more but not more than 37% of butyl methacrylate</w:t>
            </w:r>
            <w:r>
              <w:br/>
              <w:t>- methacrylic acid copolymer,</w:t>
            </w:r>
            <w:r>
              <w:br/>
              <w:t>- 24% or more but not more than 28% of propylene glycol, and</w:t>
            </w:r>
            <w:r>
              <w:br/>
              <w:t>- 37% or more but not more than 41% of water </w:t>
              <!--{FOOT}//-->
            </w:r>
          </w:p>
        </w:tc>
        <!--<w:tc>
          <w:p>
            <w:pPr>
              <w:pStyle w:val="NormalinTable"/>
              <w:jc w:val="center"/>
            </w:pPr>
            <w:r>
              <w:t>{SUPPUNIT}</w:t>
            </w:r>
          </w:p>
        </w:tc>//-->
      </w:tr>
      <w:tr>
        <w:trPr>
          <w:cantSplit/>
        </w:trPr>
        <w:tc>
          <w:p>
            <w:pPr>
              <w:pStyle w:val="NormalinTable"/>
            </w:pPr>
            <w:r>
              <w:rPr>
                <w:b/>
              </w:rPr>
              <w:t>3906 90 90 90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Polyacetals, other polyethers and epoxide resins, in primary forms; polycarbonates, alkyd resins, polyallyl esters and other polyesters, in primary forms</w:t>
              <!--{FOOT}//-->
            </w:r>
          </w:p>
        </w:tc>
        <!--<w:tc>
          <w:p>
            <w:pPr>
              <w:pStyle w:val="NormalinTable"/>
              <w:jc w:val="center"/>
            </w:pPr>
            <w:r>
              <w:t>{SUPPUNIT}</w:t>
            </w:r>
          </w:p>
        </w:tc>//-->
      </w:tr>
      <w:tr>
        <w:trPr>
          <w:cantSplit/>
        </w:trPr>
        <w:tc>
          <w:p>
            <w:pPr>
              <w:pStyle w:val="NormalinTable"/>
            </w:pPr>
            <w:r>
              <w:rPr>
                <w:b/>
              </w:rPr>
              <w:t>3907 10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Polyacetals</w:t>
              <!--{FOOT}//-->
            </w:r>
          </w:p>
        </w:tc>
        <!--<w:tc>
          <w:p>
            <w:pPr>
              <w:pStyle w:val="NormalinTable"/>
              <w:jc w:val="center"/>
            </w:pPr>
            <w:r>
              <w:t>{SUPPUNIT}</w:t>
            </w:r>
          </w:p>
        </w:tc>//-->
      </w:tr>
      <w:tr>
        <w:trPr>
          <w:cantSplit/>
        </w:trPr>
        <w:tc>
          <w:p>
            <w:pPr>
              <w:pStyle w:val="NormalinTable"/>
            </w:pPr>
            <w:r>
              <w:rPr>
                <w:b/>
              </w:rPr>
              <w:t>3907 10 00 10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 trioxan-oxirane-copolymer and polytetrafluoroethylene</w:t>
              <!--{FOOT}//-->
            </w:r>
          </w:p>
        </w:tc>
        <!--<w:tc>
          <w:p>
            <w:pPr>
              <w:pStyle w:val="NormalinTable"/>
              <w:jc w:val="center"/>
            </w:pPr>
            <w:r>
              <w:t>{SUPPUNIT}</w:t>
            </w:r>
          </w:p>
        </w:tc>//-->
      </w:tr>
      <w:tr>
        <w:trPr>
          <w:cantSplit/>
        </w:trPr>
        <w:tc>
          <w:p>
            <w:pPr>
              <w:pStyle w:val="NormalinTable"/>
            </w:pPr>
            <w:r>
              <w:rPr>
                <w:b/>
              </w:rPr>
              <w:t>3907 10 00 20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Polyoxymethylene with acetyl endcaps, containing polydimethylsiloxane and fibers of a copolymer of terephthalic acid and 1,4-phenyldiamine</w:t>
              <!--{FOOT}//-->
            </w:r>
          </w:p>
        </w:tc>
        <!--<w:tc>
          <w:p>
            <w:pPr>
              <w:pStyle w:val="NormalinTable"/>
              <w:jc w:val="center"/>
            </w:pPr>
            <w:r>
              <w:t>{SUPPUNIT}</w:t>
            </w:r>
          </w:p>
        </w:tc>//-->
      </w:tr>
      <w:tr>
        <w:trPr>
          <w:cantSplit/>
        </w:trPr>
        <w:tc>
          <w:p>
            <w:pPr>
              <w:pStyle w:val="NormalinTable"/>
            </w:pPr>
            <w:r>
              <w:rPr>
                <w:b/>
              </w:rPr>
              <w:t>3907 10 00 90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polyethers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Polyether alcohols</w:t>
              <!--{FOOT}//-->
            </w:r>
          </w:p>
        </w:tc>
        <!--<w:tc>
          <w:p>
            <w:pPr>
              <w:pStyle w:val="NormalinTable"/>
              <w:jc w:val="center"/>
            </w:pPr>
            <w:r>
              <w:t>{SUPPUNIT}</w:t>
            </w:r>
          </w:p>
        </w:tc>//-->
      </w:tr>
      <w:tr>
        <w:trPr>
          <w:cantSplit/>
        </w:trPr>
        <w:tc>
          <w:p>
            <w:pPr>
              <w:pStyle w:val="NormalinTable"/>
            </w:pPr>
            <w:r>
              <w:rPr>
                <w:b/>
              </w:rPr>
              <w:t>3907 20 11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glycols</w:t>
              <!--{FOOT}//-->
            </w:r>
          </w:p>
        </w:tc>
        <!--<w:tc>
          <w:p>
            <w:pPr>
              <w:pStyle w:val="NormalinTable"/>
              <w:jc w:val="center"/>
            </w:pPr>
            <w:r>
              <w:t>{SUPPUNIT}</w:t>
            </w:r>
          </w:p>
        </w:tc>//-->
      </w:tr>
      <w:tr>
        <w:trPr>
          <w:cantSplit/>
        </w:trPr>
        <w:tc>
          <w:p>
            <w:pPr>
              <w:pStyle w:val="NormalinTable"/>
            </w:pPr>
            <w:r>
              <w:rPr>
                <w:b/>
              </w:rPr>
              <w:t>3907 20 11 10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oxide) of a number average molecular weight (M</w:t>
            </w:r>
            <w:r>
              <w:rPr>
                <w:vertAlign w:val="subscript"/>
              </w:rPr>
              <w:t>n</w:t>
            </w:r>
            <w:r>
              <w:t>) of 100 000 or more</w:t>
              <!--{FOOT}//-->
            </w:r>
          </w:p>
        </w:tc>
        <!--<w:tc>
          <w:p>
            <w:pPr>
              <w:pStyle w:val="NormalinTable"/>
              <w:jc w:val="center"/>
            </w:pPr>
            <w:r>
              <w:t>{SUPPUNIT}</w:t>
            </w:r>
          </w:p>
        </w:tc>//-->
      </w:tr>
      <w:tr>
        <w:trPr>
          <w:cantSplit/>
        </w:trPr>
        <w:tc>
          <w:p>
            <w:pPr>
              <w:pStyle w:val="NormalinTable"/>
            </w:pPr>
            <w:r>
              <w:rPr>
                <w:b/>
              </w:rPr>
              <w:t>3907 20 11 20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Bis[Methoxypoly[ethyleneglycol)]-maleimidopropionamide, chemically modified with lysine, of a number average molecular weight (M</w:t>
            </w:r>
            <w:r>
              <w:rPr>
                <w:vertAlign w:val="subscript"/>
              </w:rPr>
              <w:t>n</w:t>
            </w:r>
            <w:r>
              <w:t>) of 40 000</w:t>
              <!--{FOOT}//-->
            </w:r>
          </w:p>
        </w:tc>
        <!--<w:tc>
          <w:p>
            <w:pPr>
              <w:pStyle w:val="NormalinTable"/>
              <w:jc w:val="center"/>
            </w:pPr>
            <w:r>
              <w:t>{SUPPUNIT}</w:t>
            </w:r>
          </w:p>
        </w:tc>//-->
      </w:tr>
      <w:tr>
        <w:trPr>
          <w:cantSplit/>
        </w:trPr>
        <w:tc>
          <w:p>
            <w:pPr>
              <w:pStyle w:val="NormalinTable"/>
            </w:pPr>
            <w:r>
              <w:rPr>
                <w:b/>
              </w:rPr>
              <w:t>3907 20 11 60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w:t>
            </w:r>
            <w:r>
              <w:br/>
              <w:t>- α-[3-[3-(2H-Benzotriazol-2-yl)-5-(1,1-dimethylethyl)-4-hydroxyphenyl]-1-oxopropyl]-ω-hydroxypoly(oxy-1,2-ethanediyl) (CAS RN 104810-48-2) and</w:t>
            </w:r>
            <w:r>
              <w:br/>
              <w:t>- α-[3-[3-(2H-Benzotriazol-2-yl)-5-(1,1-dimethylethyl)-4-hydroxyphenyl]-1-oxopropyl]-ω-[3-[3-(2H-benzotriazol-2-yl)-5-(1,1-dimethylethyl)-4-hydroxyphenyl]-1-oxopropoxy]poly(oxy-1,2-ethanediyl) (CAS RN 104810-47-1)</w:t>
              <!--{FOOT}//-->
            </w:r>
          </w:p>
        </w:tc>
        <!--<w:tc>
          <w:p>
            <w:pPr>
              <w:pStyle w:val="NormalinTable"/>
              <w:jc w:val="center"/>
            </w:pPr>
            <w:r>
              <w:t>{SUPPUNIT}</w:t>
            </w:r>
          </w:p>
        </w:tc>//-->
      </w:tr>
      <w:tr>
        <w:trPr>
          <w:cantSplit/>
        </w:trPr>
        <w:tc>
          <w:p>
            <w:pPr>
              <w:pStyle w:val="NormalinTable"/>
            </w:pPr>
            <w:r>
              <w:rPr>
                <w:b/>
              </w:rPr>
              <w:t>3907 20 11 90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3907 20 20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3907 20 20 20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Polytetramethylene ether glycol with a weight average molecular weight (Mw) of 2 700 or more but not more than 3 100 (CAS RN 25190-06-1)</w:t>
              <!--{FOOT}//-->
            </w:r>
          </w:p>
        </w:tc>
        <!--<w:tc>
          <w:p>
            <w:pPr>
              <w:pStyle w:val="NormalinTable"/>
              <w:jc w:val="center"/>
            </w:pPr>
            <w:r>
              <w:t>{SUPPUNIT}</w:t>
            </w:r>
          </w:p>
        </w:tc>//-->
      </w:tr>
      <w:tr>
        <w:trPr>
          <w:cantSplit/>
        </w:trPr>
        <w:tc>
          <w:p>
            <w:pPr>
              <w:pStyle w:val="NormalinTable"/>
            </w:pPr>
            <w:r>
              <w:rPr>
                <w:b/>
              </w:rPr>
              <w:t>3907 20 20 25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propylene oxide and butylene oxide, monododecylether, containing by weight:</w:t>
            </w:r>
            <w:r>
              <w:br/>
              <w:t>- 48% or more but not more than 52% of propylene oxide and</w:t>
            </w:r>
            <w:r>
              <w:br/>
              <w:t>- 48% or more but not more than 52% of butylene oxide </w:t>
              <!--{FOOT}//-->
            </w:r>
          </w:p>
        </w:tc>
        <!--<w:tc>
          <w:p>
            <w:pPr>
              <w:pStyle w:val="NormalinTable"/>
              <w:jc w:val="center"/>
            </w:pPr>
            <w:r>
              <w:t>{SUPPUNIT}</w:t>
            </w:r>
          </w:p>
        </w:tc>//-->
      </w:tr>
      <w:tr>
        <w:trPr>
          <w:cantSplit/>
        </w:trPr>
        <w:tc>
          <w:p>
            <w:pPr>
              <w:pStyle w:val="NormalinTable"/>
            </w:pPr>
            <w:r>
              <w:rPr>
                <w:b/>
              </w:rPr>
              <w:t>3907 20 20 30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 70% or more but not more than 80% of a polymer of glycerol and 1,2-epoxypropane and 20% or more but not more than 30% of a copolymer of dibutyl maleate and N-vinyl-2-pyrrolidone</w:t>
              <!--{FOOT}//-->
            </w:r>
          </w:p>
        </w:tc>
        <!--<w:tc>
          <w:p>
            <w:pPr>
              <w:pStyle w:val="NormalinTable"/>
              <w:jc w:val="center"/>
            </w:pPr>
            <w:r>
              <w:t>{SUPPUNIT}</w:t>
            </w:r>
          </w:p>
        </w:tc>//-->
      </w:tr>
      <w:tr>
        <w:trPr>
          <w:cantSplit/>
        </w:trPr>
        <w:tc>
          <w:p>
            <w:pPr>
              <w:pStyle w:val="NormalinTable"/>
            </w:pPr>
            <w:r>
              <w:rPr>
                <w:b/>
              </w:rPr>
              <w:t>3907 20 20 35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w:t>
            </w:r>
            <w:r>
              <w:br/>
            </w:r>
            <w:r>
              <w:t> </w:t>
            </w:r>
            <w:r>
              <w:br/>
            </w:r>
            <w:r>
              <w:t>- 5% or more but not more than 15% of a copolymer of glycerol, propylene oxide and ethylene oxide (CAS RN 9082-00-2), and</w:t>
            </w:r>
            <w:r>
              <w:br/>
            </w:r>
            <w:r>
              <w:t> </w:t>
            </w:r>
            <w:r>
              <w:br/>
            </w:r>
            <w:r>
              <w:t>- 85% or more but not more than 95% of a copolymer of sucrose, propylene oxide and ethylene oxide (CAS RN 26301-10-0)</w:t>
            </w:r>
            <w:r>
              <w:br/>
            </w:r>
            <w:r>
              <w:t/>
              <!--{FOOT}//-->
            </w:r>
          </w:p>
        </w:tc>
        <!--<w:tc>
          <w:p>
            <w:pPr>
              <w:pStyle w:val="NormalinTable"/>
              <w:jc w:val="center"/>
            </w:pPr>
            <w:r>
              <w:t>{SUPPUNIT}</w:t>
            </w:r>
          </w:p>
        </w:tc>//-->
      </w:tr>
      <w:tr>
        <w:trPr>
          <w:cantSplit/>
        </w:trPr>
        <w:tc>
          <w:p>
            <w:pPr>
              <w:pStyle w:val="NormalinTable"/>
            </w:pPr>
            <w:r>
              <w:rPr>
                <w:b/>
              </w:rPr>
              <w:t>3907 20 20 40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tetrahydrofuran and tetrahydro-3-methylfuran with a number average molecular weight (M</w:t>
            </w:r>
            <w:r>
              <w:rPr>
                <w:vertAlign w:val="subscript"/>
              </w:rPr>
              <w:t>n</w:t>
            </w:r>
            <w:r>
              <w:t>) of 3 500 (± 100)</w:t>
              <!--{FOOT}//-->
            </w:r>
          </w:p>
        </w:tc>
        <!--<w:tc>
          <w:p>
            <w:pPr>
              <w:pStyle w:val="NormalinTable"/>
              <w:jc w:val="center"/>
            </w:pPr>
            <w:r>
              <w:t>{SUPPUNIT}</w:t>
            </w:r>
          </w:p>
        </w:tc>//-->
      </w:tr>
      <w:tr>
        <w:trPr>
          <w:cantSplit/>
        </w:trPr>
        <w:tc>
          <w:p>
            <w:pPr>
              <w:pStyle w:val="NormalinTable"/>
            </w:pPr>
            <w:r>
              <w:rPr>
                <w:b/>
              </w:rPr>
              <w:t>3907 20 20 50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Poly(p-phenylene oxide) in the form of powder</w:t>
            </w:r>
            <w:r>
              <w:br/>
              <w:t>- with a glasstransitiontemperature of 210 °C</w:t>
            </w:r>
            <w:r>
              <w:br/>
              <w:t>- with a weight average molecular weight (Mw) of 35 000 or ore but not more than 80 000</w:t>
            </w:r>
            <w:r>
              <w:br/>
              <w:t>- with an inherent viscosity of 0,2 or more but not more than 0.6 dl/gram </w:t>
              <!--{FOOT}//-->
            </w:r>
          </w:p>
        </w:tc>
        <!--<w:tc>
          <w:p>
            <w:pPr>
              <w:pStyle w:val="NormalinTable"/>
              <w:jc w:val="center"/>
            </w:pPr>
            <w:r>
              <w:t>{SUPPUNIT}</w:t>
            </w:r>
          </w:p>
        </w:tc>//-->
      </w:tr>
      <w:tr>
        <w:trPr>
          <w:cantSplit/>
        </w:trPr>
        <w:tc>
          <w:p>
            <w:pPr>
              <w:pStyle w:val="NormalinTable"/>
            </w:pPr>
            <w:r>
              <w:rPr>
                <w:b/>
              </w:rPr>
              <w:t>3907 20 20 60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Polypropylene glycol monobutyl ether (CAS RN 9003-13-8) of an alkalinity of not more than 1 ppm of sodium</w:t>
              <!--{FOOT}//-->
            </w:r>
          </w:p>
        </w:tc>
        <!--<w:tc>
          <w:p>
            <w:pPr>
              <w:pStyle w:val="NormalinTable"/>
              <w:jc w:val="center"/>
            </w:pPr>
            <w:r>
              <w:t>{SUPPUNIT}</w:t>
            </w:r>
          </w:p>
        </w:tc>//-->
      </w:tr>
      <w:tr>
        <w:trPr>
          <w:cantSplit/>
        </w:trPr>
        <w:tc>
          <w:p>
            <w:pPr>
              <w:pStyle w:val="NormalinTable"/>
            </w:pPr>
            <w:r>
              <w:rPr>
                <w:b/>
              </w:rPr>
              <w:t>3907 20 20 90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1-chloro-2,3-epoxypropane with ethylene oxide</w:t>
              <!--{FOOT}//-->
            </w:r>
          </w:p>
        </w:tc>
        <!--<w:tc>
          <w:p>
            <w:pPr>
              <w:pStyle w:val="NormalinTable"/>
              <w:jc w:val="center"/>
            </w:pPr>
            <w:r>
              <w:t>{SUPPUNIT}</w:t>
            </w:r>
          </w:p>
        </w:tc>//-->
      </w:tr>
      <w:tr>
        <w:trPr>
          <w:cantSplit/>
        </w:trPr>
        <w:tc>
          <w:p>
            <w:pPr>
              <w:pStyle w:val="NormalinTable"/>
            </w:pPr>
            <w:r>
              <w:rPr>
                <w:b/>
              </w:rPr>
              <w:t>3907 20 99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3907 20 99 15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Poly(oxypropylene) having alkoxysilyl end-groups</w:t>
              <!--{FOOT}//-->
            </w:r>
          </w:p>
        </w:tc>
        <!--<w:tc>
          <w:p>
            <w:pPr>
              <w:pStyle w:val="NormalinTable"/>
              <w:jc w:val="center"/>
            </w:pPr>
            <w:r>
              <w:t>{SUPPUNIT}</w:t>
            </w:r>
          </w:p>
        </w:tc>//-->
      </w:tr>
      <w:tr>
        <w:trPr>
          <w:cantSplit/>
        </w:trPr>
        <w:tc>
          <w:p>
            <w:pPr>
              <w:pStyle w:val="NormalinTable"/>
            </w:pPr>
            <w:r>
              <w:rPr>
                <w:b/>
              </w:rPr>
              <w:t>3907 20 99 20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2,3-Bis(methylpolyoxyethylene-oxy)-1-[(3-maleimido-1-oxopropyl)amino]propyloxy propane (CAS RN 697278-30-1) with a number average molecular weight (Mn) of at least 20 kDa whether or not modified with a chemical entity enabling a linkage between the PEG and a protein or a peptide</w:t>
              <!--{FOOT}//-->
            </w:r>
          </w:p>
        </w:tc>
        <!--<w:tc>
          <w:p>
            <w:pPr>
              <w:pStyle w:val="NormalinTable"/>
              <w:jc w:val="center"/>
            </w:pPr>
            <w:r>
              <w:t>{SUPPUNIT}</w:t>
            </w:r>
          </w:p>
        </w:tc>//-->
      </w:tr>
      <w:tr>
        <w:trPr>
          <w:cantSplit/>
        </w:trPr>
        <w:tc>
          <w:p>
            <w:pPr>
              <w:pStyle w:val="NormalinTable"/>
            </w:pPr>
            <w:r>
              <w:rPr>
                <w:b/>
              </w:rPr>
              <w:t>3907 20 99 30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Homopolymer of 1-chloro-2,3-epoxypropane (epichlorohydrin)</w:t>
              <!--{FOOT}//-->
            </w:r>
          </w:p>
        </w:tc>
        <!--<w:tc>
          <w:p>
            <w:pPr>
              <w:pStyle w:val="NormalinTable"/>
              <w:jc w:val="center"/>
            </w:pPr>
            <w:r>
              <w:t>{SUPPUNIT}</w:t>
            </w:r>
          </w:p>
        </w:tc>//-->
      </w:tr>
      <w:tr>
        <w:trPr>
          <w:cantSplit/>
        </w:trPr>
        <w:tc>
          <w:p>
            <w:pPr>
              <w:pStyle w:val="NormalinTable"/>
            </w:pPr>
            <w:r>
              <w:rPr>
                <w:b/>
              </w:rPr>
              <w:t>3907 20 99 40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N-(methoxypoly (ethylene glycol) -N-(1-acetyl- (2-methoxypoly (ethylene glycol)) -glycine (CAS RN 600169-00-4) with a number average molecular weight (Mn) for polyethylene glycol of 40 kDa</w:t>
              <!--{FOOT}//-->
            </w:r>
          </w:p>
        </w:tc>
        <!--<w:tc>
          <w:p>
            <w:pPr>
              <w:pStyle w:val="NormalinTable"/>
              <w:jc w:val="center"/>
            </w:pPr>
            <w:r>
              <w:t>{SUPPUNIT}</w:t>
            </w:r>
          </w:p>
        </w:tc>//-->
      </w:tr>
      <w:tr>
        <w:trPr>
          <w:cantSplit/>
        </w:trPr>
        <w:tc>
          <w:p>
            <w:pPr>
              <w:pStyle w:val="NormalinTable"/>
            </w:pPr>
            <w:r>
              <w:rPr>
                <w:b/>
              </w:rPr>
              <w:t>3907 20 99 45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oxide and propylene oxide, having aminopropyl and methoxy end-groups</w:t>
              <!--{FOOT}//-->
            </w:r>
          </w:p>
        </w:tc>
        <!--<w:tc>
          <w:p>
            <w:pPr>
              <w:pStyle w:val="NormalinTable"/>
              <w:jc w:val="center"/>
            </w:pPr>
            <w:r>
              <w:t>{SUPPUNIT}</w:t>
            </w:r>
          </w:p>
        </w:tc>//-->
      </w:tr>
      <w:tr>
        <w:trPr>
          <w:cantSplit/>
        </w:trPr>
        <w:tc>
          <w:p>
            <w:pPr>
              <w:pStyle w:val="NormalinTable"/>
            </w:pPr>
            <w:r>
              <w:rPr>
                <w:b/>
              </w:rPr>
              <w:t>3907 20 99 50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Vinyl-silyl terminated perfluoropolyether polymer or an assortment of two components consisting of the same type of vinyl-silyl terminated perfluoropolyether polymer as the main ingredient</w:t>
              <!--{FOOT}//-->
            </w:r>
          </w:p>
        </w:tc>
        <!--<w:tc>
          <w:p>
            <w:pPr>
              <w:pStyle w:val="NormalinTable"/>
              <w:jc w:val="center"/>
            </w:pPr>
            <w:r>
              <w:t>{SUPPUNIT}</w:t>
            </w:r>
          </w:p>
        </w:tc>//-->
      </w:tr>
      <w:tr>
        <w:trPr>
          <w:cantSplit/>
        </w:trPr>
        <w:tc>
          <w:p>
            <w:pPr>
              <w:pStyle w:val="NormalinTable"/>
            </w:pPr>
            <w:r>
              <w:rPr>
                <w:b/>
              </w:rPr>
              <w:t>3907 20 99 55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Succinimidyl ester of methoxy poly(ethylene glycol)propionic acid, of a number average molecular weight (Mn) of 5 000</w:t>
              <!--{FOOT}//-->
            </w:r>
          </w:p>
        </w:tc>
        <!--<w:tc>
          <w:p>
            <w:pPr>
              <w:pStyle w:val="NormalinTable"/>
              <w:jc w:val="center"/>
            </w:pPr>
            <w:r>
              <w:t>{SUPPUNIT}</w:t>
            </w:r>
          </w:p>
        </w:tc>//-->
      </w:tr>
      <w:tr>
        <w:trPr>
          <w:cantSplit/>
        </w:trPr>
        <w:tc>
          <w:p>
            <w:pPr>
              <w:pStyle w:val="NormalinTable"/>
            </w:pPr>
            <w:r>
              <w:rPr>
                <w:b/>
              </w:rPr>
              <w:t>3907 20 99 60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Polytetramethylene oxide di-p-aminobenzoate</w:t>
              <!--{FOOT}//-->
            </w:r>
          </w:p>
        </w:tc>
        <!--<w:tc>
          <w:p>
            <w:pPr>
              <w:pStyle w:val="NormalinTable"/>
              <w:jc w:val="center"/>
            </w:pPr>
            <w:r>
              <w:t>{SUPPUNIT}</w:t>
            </w:r>
          </w:p>
        </w:tc>//-->
      </w:tr>
      <w:tr>
        <w:trPr>
          <w:cantSplit/>
        </w:trPr>
        <w:tc>
          <w:p>
            <w:pPr>
              <w:pStyle w:val="NormalinTable"/>
            </w:pPr>
            <w:r>
              <w:rPr>
                <w:b/>
              </w:rPr>
              <w:t>3907 20 99 70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α-[3-(3-Maleimido-1-oxopropyl)amino]propyl-ω-methoxy, polyoxyethylene (CAS RN 883993-35-9)</w:t>
              <!--{FOOT}//-->
            </w:r>
          </w:p>
        </w:tc>
        <!--<w:tc>
          <w:p>
            <w:pPr>
              <w:pStyle w:val="NormalinTable"/>
              <w:jc w:val="center"/>
            </w:pPr>
            <w:r>
              <w:t>{SUPPUNIT}</w:t>
            </w:r>
          </w:p>
        </w:tc>//-->
      </w:tr>
      <w:tr>
        <w:trPr>
          <w:cantSplit/>
        </w:trPr>
        <w:tc>
          <w:p>
            <w:pPr>
              <w:pStyle w:val="NormalinTable"/>
            </w:pPr>
            <w:r>
              <w:rPr>
                <w:b/>
              </w:rPr>
              <w:t>3907 20 99 75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Poly(p-phenylene oxide) in the form of powder</w:t>
            </w:r>
            <w:r>
              <w:br/>
              <w:t>- with a glasstransitiontemperature of 210 °C</w:t>
            </w:r>
            <w:r>
              <w:br/>
              <w:t>- with a weight average molecular weight (Mw) of 35 000 or ore but not more than 80 000</w:t>
            </w:r>
            <w:r>
              <w:br/>
              <w:t>- with an inherent viscosity of 0,2 or more but not more than 0.6 dl/gram </w:t>
              <!--{FOOT}//-->
            </w:r>
          </w:p>
        </w:tc>
        <!--<w:tc>
          <w:p>
            <w:pPr>
              <w:pStyle w:val="NormalinTable"/>
              <w:jc w:val="center"/>
            </w:pPr>
            <w:r>
              <w:t>{SUPPUNIT}</w:t>
            </w:r>
          </w:p>
        </w:tc>//-->
      </w:tr>
      <w:tr>
        <w:trPr>
          <w:cantSplit/>
        </w:trPr>
        <w:tc>
          <w:p>
            <w:pPr>
              <w:pStyle w:val="NormalinTable"/>
            </w:pPr>
            <w:r>
              <w:rPr>
                <w:b/>
              </w:rPr>
              <w:t>3907 20 99 90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Epoxide resins</w:t>
              <!--{FOOT}//-->
            </w:r>
          </w:p>
        </w:tc>
        <!--<w:tc>
          <w:p>
            <w:pPr>
              <w:pStyle w:val="NormalinTable"/>
              <w:jc w:val="center"/>
            </w:pPr>
            <w:r>
              <w:t>{SUPPUNIT}</w:t>
            </w:r>
          </w:p>
        </w:tc>//-->
      </w:tr>
      <w:tr>
        <w:trPr>
          <w:cantSplit/>
        </w:trPr>
        <w:tc>
          <w:p>
            <w:pPr>
              <w:pStyle w:val="NormalinTable"/>
            </w:pPr>
            <w:r>
              <w:rPr>
                <w:b/>
              </w:rPr>
              <w:t>3907 30 00 15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halogen-free,</w:t>
            </w:r>
            <w:r>
              <w:br/>
              <w:t>- containing by weight more than 2% phosphoros calculated on the solid content, chemically bound in the epoxide resin,</w:t>
            </w:r>
            <w:r>
              <w:br/>
              <w:t>- not containing any hydrolysable chloride or containing less than 300 ppm hydrolysable chloride, and</w:t>
            </w:r>
            <w:r>
              <w:br/>
              <w:t>- containing solvents for use in the manufacture of prepreg sheets or rolls of a kind used for the production of printed circuits</w:t>
              <!--{FOOT}//-->
            </w:r>
          </w:p>
        </w:tc>
        <!--<w:tc>
          <w:p>
            <w:pPr>
              <w:pStyle w:val="NormalinTable"/>
              <w:jc w:val="center"/>
            </w:pPr>
            <w:r>
              <w:t>{SUPPUNIT}</w:t>
            </w:r>
          </w:p>
        </w:tc>//-->
      </w:tr>
      <w:tr>
        <w:trPr>
          <w:cantSplit/>
        </w:trPr>
        <w:tc>
          <w:p>
            <w:pPr>
              <w:pStyle w:val="NormalinTable"/>
            </w:pPr>
            <w:r>
              <w:rPr>
                <w:b/>
              </w:rPr>
              <w:t>3907 30 00 25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w:t>
            </w:r>
            <w:r>
              <w:br/>
              <w:t>- containing by weight 21% or more of brome,</w:t>
            </w:r>
            <w:r>
              <w:br/>
              <w:t>- not containing any hydrolysable chloride or containing less than 500 ppm hydrolysable chloride, and</w:t>
            </w:r>
            <w:r>
              <w:br/>
              <w:t>- containing solvents</w:t>
              <!--{FOOT}//-->
            </w:r>
          </w:p>
        </w:tc>
        <!--<w:tc>
          <w:p>
            <w:pPr>
              <w:pStyle w:val="NormalinTable"/>
              <w:jc w:val="center"/>
            </w:pPr>
            <w:r>
              <w:t>{SUPPUNIT}</w:t>
            </w:r>
          </w:p>
        </w:tc>//-->
      </w:tr>
      <w:tr>
        <w:trPr>
          <w:cantSplit/>
        </w:trPr>
        <w:tc>
          <w:p>
            <w:pPr>
              <w:pStyle w:val="NormalinTable"/>
            </w:pPr>
            <w:r>
              <w:rPr>
                <w:b/>
              </w:rPr>
              <w:t>3907 30 00 40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containing by weight 70% or more of silicon dioxide, for the encapsulation of goods of headings 8533, 8535, 8536, 8541, 8542 or 8548</w:t>
              <!--{FOOT}//-->
            </w:r>
          </w:p>
        </w:tc>
        <!--<w:tc>
          <w:p>
            <w:pPr>
              <w:pStyle w:val="NormalinTable"/>
              <w:jc w:val="center"/>
            </w:pPr>
            <w:r>
              <w:t>{SUPPUNIT}</w:t>
            </w:r>
          </w:p>
        </w:tc>//-->
      </w:tr>
      <w:tr>
        <w:trPr>
          <w:cantSplit/>
        </w:trPr>
        <w:tc>
          <w:p>
            <w:pPr>
              <w:pStyle w:val="NormalinTable"/>
            </w:pPr>
            <w:r>
              <w:rPr>
                <w:b/>
              </w:rPr>
              <w:t>3907 30 00 60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Polyglycerol polyglycidyl ether resin (CAS RN 118549-88-5)</w:t>
              <!--{FOOT}//-->
            </w:r>
          </w:p>
        </w:tc>
        <!--<w:tc>
          <w:p>
            <w:pPr>
              <w:pStyle w:val="NormalinTable"/>
              <w:jc w:val="center"/>
            </w:pPr>
            <w:r>
              <w:t>{SUPPUNIT}</w:t>
            </w:r>
          </w:p>
        </w:tc>//-->
      </w:tr>
      <w:tr>
        <w:trPr>
          <w:cantSplit/>
        </w:trPr>
        <w:tc>
          <w:p>
            <w:pPr>
              <w:pStyle w:val="NormalinTable"/>
            </w:pPr>
            <w:r>
              <w:rPr>
                <w:b/>
              </w:rPr>
              <w:t>3907 30 00 70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of epoxy resin (CAS RN 29690-82-2) and phenolic resin (CAS RN 9003-35-4) containing by weight:</w:t>
            </w:r>
            <w:r>
              <w:br/>
              <w:t>- 65% or more but not more than 75% of silicon dioxide (CAS RN 60676-86-0), and</w:t>
            </w:r>
            <w:r>
              <w:br/>
              <w:t>- none or not more than 0,5% of carbon black (CAS RN 1333-86-4) </w:t>
              <!--{FOOT}//-->
            </w:r>
          </w:p>
        </w:tc>
        <!--<w:tc>
          <w:p>
            <w:pPr>
              <w:pStyle w:val="NormalinTable"/>
              <w:jc w:val="center"/>
            </w:pPr>
            <w:r>
              <w:t>{SUPPUNIT}</w:t>
            </w:r>
          </w:p>
        </w:tc>//-->
      </w:tr>
      <w:tr>
        <w:trPr>
          <w:cantSplit/>
        </w:trPr>
        <w:tc>
          <w:p>
            <w:pPr>
              <w:pStyle w:val="NormalinTable"/>
            </w:pPr>
            <w:r>
              <w:rPr>
                <w:b/>
              </w:rPr>
              <w:t>3907 30 00 90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Polycarbonates</w:t>
              <!--{FOOT}//-->
            </w:r>
          </w:p>
        </w:tc>
        <!--<w:tc>
          <w:p>
            <w:pPr>
              <w:pStyle w:val="NormalinTable"/>
              <w:jc w:val="center"/>
            </w:pPr>
            <w:r>
              <w:t>{SUPPUNIT}</w:t>
            </w:r>
          </w:p>
        </w:tc>//-->
      </w:tr>
      <w:tr>
        <w:trPr>
          <w:cantSplit/>
        </w:trPr>
        <w:tc>
          <w:p>
            <w:pPr>
              <w:pStyle w:val="NormalinTable"/>
            </w:pPr>
            <w:r>
              <w:rPr>
                <w:b/>
              </w:rPr>
              <w:t>3907 40 00 25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 blend of polycarbonate and poly(methyl methacrylate) with a polycarbonate content of 98.5% or more, in the form of pellets or granules, with a luminous transmittance of 88.5% or more, measured using a test sample with a thickness of 4 mm at a wavelength of λ = 400 nm (according to ISO 13468-2)</w:t>
              <!--{FOOT}//-->
            </w:r>
          </w:p>
        </w:tc>
        <!--<w:tc>
          <w:p>
            <w:pPr>
              <w:pStyle w:val="NormalinTable"/>
              <w:jc w:val="center"/>
            </w:pPr>
            <w:r>
              <w:t>{SUPPUNIT}</w:t>
            </w:r>
          </w:p>
        </w:tc>//-->
      </w:tr>
      <w:tr>
        <w:trPr>
          <w:cantSplit/>
        </w:trPr>
        <w:tc>
          <w:p>
            <w:pPr>
              <w:pStyle w:val="NormalinTable"/>
            </w:pPr>
            <w:r>
              <w:rPr>
                <w:b/>
              </w:rPr>
              <w:t>3907 40 00 35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α-Phenoxycarbonyl-ω-phenoxypoly[oxy(2,6-dibromo-1,4-phenylene) isopropylidene(3,5-dibromo-1,4-phenylene)oxycarbonyl] (CAS RN 94334-64-2)</w:t>
              <!--{FOOT}//-->
            </w:r>
          </w:p>
        </w:tc>
        <!--<w:tc>
          <w:p>
            <w:pPr>
              <w:pStyle w:val="NormalinTable"/>
              <w:jc w:val="center"/>
            </w:pPr>
            <w:r>
              <w:t>{SUPPUNIT}</w:t>
            </w:r>
          </w:p>
        </w:tc>//-->
      </w:tr>
      <w:tr>
        <w:trPr>
          <w:cantSplit/>
        </w:trPr>
        <w:tc>
          <w:p>
            <w:pPr>
              <w:pStyle w:val="NormalinTable"/>
            </w:pPr>
            <w:r>
              <w:rPr>
                <w:b/>
              </w:rPr>
              <w:t>3907 40 00 45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α-(2,4,6-Tribromophenyl)-ω-(2,4,6-tribromophenoxy)poly[oxy(2,6-dibromo-1,4-phenylene)isopropylidene(3,5-dibromo-1,4-phenylene)oxycarbonyl] (CAS RN 71342-77-3)</w:t>
              <!--{FOOT}//-->
            </w:r>
          </w:p>
        </w:tc>
        <!--<w:tc>
          <w:p>
            <w:pPr>
              <w:pStyle w:val="NormalinTable"/>
              <w:jc w:val="center"/>
            </w:pPr>
            <w:r>
              <w:t>{SUPPUNIT}</w:t>
            </w:r>
          </w:p>
        </w:tc>//-->
      </w:tr>
      <w:tr>
        <w:trPr>
          <w:cantSplit/>
        </w:trPr>
        <w:tc>
          <w:p>
            <w:pPr>
              <w:pStyle w:val="NormalinTable"/>
            </w:pPr>
            <w:r>
              <w:rPr>
                <w:b/>
              </w:rPr>
              <w:t>3907 40 00 70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of phosgene and bisphenol A:</w:t>
            </w:r>
            <w:r>
              <w:br/>
              <w:t>- containing by weight 12% or more but not more than 26% of a copolymer of isophthaloyl chloride, terephthaloyl chloride and resorcinol,</w:t>
            </w:r>
            <w:r>
              <w:br/>
              <w:t>- with p-cumylphenol endcaps, and</w:t>
            </w:r>
            <w:r>
              <w:br/>
              <w:t>- with a weight average molecular weight (Mw) of 29 900 or more but not more than 31 900 </w:t>
              <!--{FOOT}//-->
            </w:r>
          </w:p>
        </w:tc>
        <!--<w:tc>
          <w:p>
            <w:pPr>
              <w:pStyle w:val="NormalinTable"/>
              <w:jc w:val="center"/>
            </w:pPr>
            <w:r>
              <w:t>{SUPPUNIT}</w:t>
            </w:r>
          </w:p>
        </w:tc>//-->
      </w:tr>
      <w:tr>
        <w:trPr>
          <w:cantSplit/>
        </w:trPr>
        <w:tc>
          <w:p>
            <w:pPr>
              <w:pStyle w:val="NormalinTable"/>
            </w:pPr>
            <w:r>
              <w:rPr>
                <w:b/>
              </w:rPr>
              <w:t>3907 40 00 80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of carbonic dichloride, 4,4'-(1-methylethylidene)bis[2,6-dibromophenol] and 4,4'-(1-methylethylidene)bis[phenol] with 4-(1-methyl-1-phenylethyl)phenol endcaps</w:t>
              <!--{FOOT}//-->
            </w:r>
          </w:p>
        </w:tc>
        <!--<w:tc>
          <w:p>
            <w:pPr>
              <w:pStyle w:val="NormalinTable"/>
              <w:jc w:val="center"/>
            </w:pPr>
            <w:r>
              <w:t>{SUPPUNIT}</w:t>
            </w:r>
          </w:p>
        </w:tc>//-->
      </w:tr>
      <w:tr>
        <w:trPr>
          <w:cantSplit/>
        </w:trPr>
        <w:tc>
          <w:p>
            <w:pPr>
              <w:pStyle w:val="NormalinTable"/>
            </w:pPr>
            <w:r>
              <w:rPr>
                <w:b/>
              </w:rPr>
              <w:t>3907 40 00 90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Alkyd resins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terephthalate)</w:t>
              <!--{FOOT}//-->
            </w:r>
          </w:p>
        </w:tc>
        <!--<w:tc>
          <w:p>
            <w:pPr>
              <w:pStyle w:val="NormalinTable"/>
              <w:jc w:val="center"/>
            </w:pPr>
            <w:r>
              <w:t>{SUPPUNIT}</w:t>
            </w:r>
          </w:p>
        </w:tc>//-->
      </w:tr>
      <w:tr>
        <w:trPr>
          <w:cantSplit/>
        </w:trPr>
        <w:tc>
          <w:p>
            <w:pPr>
              <w:pStyle w:val="NormalinTable"/>
            </w:pPr>
            <w:r>
              <w:rPr>
                <w:b/>
              </w:rPr>
              <w:t>3907 61 00 00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viscosity number of 78 ml/g or higher</w:t>
              <!--{FOOT}//-->
            </w:r>
          </w:p>
        </w:tc>
        <!--<w:tc>
          <w:p>
            <w:pPr>
              <w:pStyle w:val="NormalinTable"/>
              <w:jc w:val="center"/>
            </w:pPr>
            <w:r>
              <w:t>{SUPPUNIT}</w:t>
            </w:r>
          </w:p>
        </w:tc>//-->
      </w:tr>
      <w:tr>
        <w:trPr>
          <w:cantSplit/>
        </w:trPr>
        <w:tc>
          <w:p>
            <w:pPr>
              <w:pStyle w:val="NormalinTable"/>
            </w:pPr>
            <w:r>
              <w:rPr>
                <w:b/>
              </w:rPr>
              <w:t>3907 69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terephthalic acid and isophthalic acid with ethylene glycol, butane-1,4-diol and hexane-1,6-diol</w:t>
              <!--{FOOT}//-->
            </w:r>
          </w:p>
        </w:tc>
        <!--<w:tc>
          <w:p>
            <w:pPr>
              <w:pStyle w:val="NormalinTable"/>
              <w:jc w:val="center"/>
            </w:pPr>
            <w:r>
              <w:t>{SUPPUNIT}</w:t>
            </w:r>
          </w:p>
        </w:tc>//-->
      </w:tr>
      <w:tr>
        <w:trPr>
          <w:cantSplit/>
        </w:trPr>
        <w:tc>
          <w:p>
            <w:pPr>
              <w:pStyle w:val="NormalinTable"/>
            </w:pPr>
            <w:r>
              <w:rPr>
                <w:b/>
              </w:rPr>
              <w:t>3907 69 00 40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terephthalate) pellets or granules:</w:t>
            </w:r>
            <w:r>
              <w:br/>
              <w:t>- with a specific gravity of 1,23 or more but not more than 1,27 at 23° C, and</w:t>
            </w:r>
            <w:r>
              <w:br/>
              <w:t>- containing not more than 10% by weight of other modifiers or additives </w:t>
              <!--{FOOT}//-->
            </w:r>
          </w:p>
        </w:tc>
        <!--<w:tc>
          <w:p>
            <w:pPr>
              <w:pStyle w:val="NormalinTable"/>
              <w:jc w:val="center"/>
            </w:pPr>
            <w:r>
              <w:t>{SUPPUNIT}</w:t>
            </w:r>
          </w:p>
        </w:tc>//-->
      </w:tr>
      <w:tr>
        <w:trPr>
          <w:cantSplit/>
        </w:trPr>
        <w:tc>
          <w:p>
            <w:pPr>
              <w:pStyle w:val="NormalinTable"/>
            </w:pPr>
            <w:r>
              <w:rPr>
                <w:b/>
              </w:rPr>
              <w:t>3907 69 00 90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Poly(lactic acid)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polyesters</w:t>
              <!--{FOOT}//-->
            </w:r>
          </w:p>
        </w:tc>
        <!--<w:tc>
          <w:p>
            <w:pPr>
              <w:pStyle w:val="NormalinTable"/>
              <w:jc w:val="center"/>
            </w:pPr>
            <w:r>
              <w:t>{SUPPUNIT}</w:t>
            </w:r>
          </w:p>
        </w:tc>//-->
      </w:tr>
      <w:tr>
        <w:trPr>
          <w:cantSplit/>
        </w:trPr>
        <w:tc>
          <w:p>
            <w:pPr>
              <w:pStyle w:val="NormalinTable"/>
            </w:pPr>
            <w:r>
              <w:rPr>
                <w:b/>
              </w:rPr>
              <w:t>3907 91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Unsaturated</w:t>
              <!--{FOOT}//-->
            </w:r>
          </w:p>
        </w:tc>
        <!--<w:tc>
          <w:p>
            <w:pPr>
              <w:pStyle w:val="NormalinTable"/>
              <w:jc w:val="center"/>
            </w:pPr>
            <w:r>
              <w:t>{SUPPUNIT}</w:t>
            </w:r>
          </w:p>
        </w:tc>//-->
      </w:tr>
      <w:tr>
        <w:trPr>
          <w:cantSplit/>
        </w:trPr>
        <w:tc>
          <w:p>
            <w:pPr>
              <w:pStyle w:val="NormalinTable"/>
            </w:pPr>
            <w:r>
              <w:rPr>
                <w:b/>
              </w:rPr>
              <w:t>3907 91 10 00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w:t>
              <!--{FOOT}//-->
            </w:r>
          </w:p>
        </w:tc>
        <!--<w:tc>
          <w:p>
            <w:pPr>
              <w:pStyle w:val="NormalinTable"/>
              <w:jc w:val="center"/>
            </w:pPr>
            <w:r>
              <w:t>{SUPPUNIT}</w:t>
            </w:r>
          </w:p>
        </w:tc>//-->
      </w:tr>
      <w:tr>
        <w:trPr>
          <w:cantSplit/>
        </w:trPr>
        <w:tc>
          <w:p>
            <w:pPr>
              <w:pStyle w:val="NormalinTable"/>
            </w:pPr>
            <w:r>
              <w:rPr>
                <w:b/>
              </w:rPr>
              <w:t>3907 91 90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Diallyl phthalate prepolymer, in powder form</w:t>
              <!--{FOOT}//-->
            </w:r>
          </w:p>
        </w:tc>
        <!--<w:tc>
          <w:p>
            <w:pPr>
              <w:pStyle w:val="NormalinTable"/>
              <w:jc w:val="center"/>
            </w:pPr>
            <w:r>
              <w:t>{SUPPUNIT}</w:t>
            </w:r>
          </w:p>
        </w:tc>//-->
      </w:tr>
      <w:tr>
        <w:trPr>
          <w:cantSplit/>
        </w:trPr>
        <w:tc>
          <w:p>
            <w:pPr>
              <w:pStyle w:val="NormalinTable"/>
            </w:pPr>
            <w:r>
              <w:rPr>
                <w:b/>
              </w:rPr>
              <w:t>3907 91 90 90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3907 99 05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liquid crystal aromatic polyester copolymers</w:t>
              <!--{FOOT}//-->
            </w:r>
          </w:p>
        </w:tc>
        <!--<w:tc>
          <w:p>
            <w:pPr>
              <w:pStyle w:val="NormalinTable"/>
              <w:jc w:val="center"/>
            </w:pPr>
            <w:r>
              <w:t>{SUPPUNIT}</w:t>
            </w:r>
          </w:p>
        </w:tc>//-->
      </w:tr>
      <w:tr>
        <w:trPr>
          <w:cantSplit/>
        </w:trPr>
        <w:tc>
          <w:p>
            <w:pPr>
              <w:pStyle w:val="NormalinTable"/>
            </w:pPr>
            <w:r>
              <w:rPr>
                <w:b/>
              </w:rPr>
              <w:t>3907 99 05 20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Liquid crystal copolyester with a melting point of not less than 270 ºC, whether or not containing fillers</w:t>
              <!--{FOOT}//-->
            </w:r>
          </w:p>
        </w:tc>
        <!--<w:tc>
          <w:p>
            <w:pPr>
              <w:pStyle w:val="NormalinTable"/>
              <w:jc w:val="center"/>
            </w:pPr>
            <w:r>
              <w:t>{SUPPUNIT}</w:t>
            </w:r>
          </w:p>
        </w:tc>//-->
      </w:tr>
      <w:tr>
        <w:trPr>
          <w:cantSplit/>
        </w:trPr>
        <w:tc>
          <w:p>
            <w:pPr>
              <w:pStyle w:val="NormalinTable"/>
            </w:pPr>
            <w:r>
              <w:rPr>
                <w:b/>
              </w:rPr>
              <w:t>3907 99 05 90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3907 99 10 00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naphthalene-2,6-dicarboxylate)</w:t>
              <!--{FOOT}//-->
            </w:r>
          </w:p>
        </w:tc>
        <!--<w:tc>
          <w:p>
            <w:pPr>
              <w:pStyle w:val="NormalinTable"/>
              <w:jc w:val="center"/>
            </w:pPr>
            <w:r>
              <w:t>{SUPPUNIT}</w:t>
            </w:r>
          </w:p>
        </w:tc>//-->
      </w:tr>
      <w:tr>
        <w:trPr>
          <w:cantSplit/>
        </w:trPr>
        <w:tc>
          <w:p>
            <w:pPr>
              <w:pStyle w:val="NormalinTable"/>
            </w:pPr>
            <w:r>
              <w:rPr>
                <w:b/>
              </w:rPr>
              <w:t>3907 99 80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Poly(oxy-1,4-phenylenecarbonyl) (CAS RN 26099-71-8), in the form of powder</w:t>
              <!--{FOOT}//-->
            </w:r>
          </w:p>
        </w:tc>
        <!--<w:tc>
          <w:p>
            <w:pPr>
              <w:pStyle w:val="NormalinTable"/>
              <w:jc w:val="center"/>
            </w:pPr>
            <w:r>
              <w:t>{SUPPUNIT}</w:t>
            </w:r>
          </w:p>
        </w:tc>//-->
      </w:tr>
      <w:tr>
        <w:trPr>
          <w:cantSplit/>
        </w:trPr>
        <w:tc>
          <w:p>
            <w:pPr>
              <w:pStyle w:val="NormalinTable"/>
            </w:pPr>
            <w:r>
              <w:rPr>
                <w:b/>
              </w:rPr>
              <w:t>3907 99 80 25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containing 72% by weight or more of terephthalic acid and/or isomers thereof and cyclohexanedimethanol</w:t>
              <!--{FOOT}//-->
            </w:r>
          </w:p>
        </w:tc>
        <!--<w:tc>
          <w:p>
            <w:pPr>
              <w:pStyle w:val="NormalinTable"/>
              <w:jc w:val="center"/>
            </w:pPr>
            <w:r>
              <w:t>{SUPPUNIT}</w:t>
            </w:r>
          </w:p>
        </w:tc>//-->
      </w:tr>
      <w:tr>
        <w:trPr>
          <w:cantSplit/>
        </w:trPr>
        <w:tc>
          <w:p>
            <w:pPr>
              <w:pStyle w:val="NormalinTable"/>
            </w:pPr>
            <w:r>
              <w:rPr>
                <w:b/>
              </w:rPr>
              <w:t>3907 99 80 30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Poly(hydroxyalkanoate), predominantly consisting of poly(3-hydroxybutyrate)</w:t>
              <!--{FOOT}//-->
            </w:r>
          </w:p>
        </w:tc>
        <!--<w:tc>
          <w:p>
            <w:pPr>
              <w:pStyle w:val="NormalinTable"/>
              <w:jc w:val="center"/>
            </w:pPr>
            <w:r>
              <w:t>{SUPPUNIT}</w:t>
            </w:r>
          </w:p>
        </w:tc>//-->
      </w:tr>
      <w:tr>
        <w:trPr>
          <w:cantSplit/>
        </w:trPr>
        <w:tc>
          <w:p>
            <w:pPr>
              <w:pStyle w:val="NormalinTable"/>
            </w:pPr>
            <w:r>
              <w:rPr>
                <w:b/>
              </w:rPr>
              <w:t>3907 99 80 35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in form of a clear, pale yellow liquid, consisting of</w:t>
            </w:r>
            <w:r>
              <w:br/>
            </w:r>
            <w:r>
              <w:t> </w:t>
            </w:r>
            <w:r>
              <w:br/>
            </w:r>
            <w:r>
              <w:t>- phthalic acid isomers and/or aliphatic dicarboxylic acids,</w:t>
            </w:r>
            <w:r>
              <w:br/>
            </w:r>
            <w:r>
              <w:t> </w:t>
            </w:r>
            <w:r>
              <w:br/>
            </w:r>
            <w:r>
              <w:t>- aliphatic diols, and</w:t>
            </w:r>
            <w:r>
              <w:br/>
            </w:r>
            <w:r>
              <w:t> </w:t>
            </w:r>
            <w:r>
              <w:br/>
            </w:r>
            <w:r>
              <w:t>- fatty acid end-caps</w:t>
            </w:r>
            <w:r>
              <w:br/>
            </w:r>
            <w:r>
              <w:t>with:</w:t>
            </w:r>
            <w:r>
              <w:br/>
            </w:r>
            <w:r>
              <w:t> </w:t>
            </w:r>
            <w:r>
              <w:br/>
            </w:r>
            <w:r>
              <w:t>- a hydroxyl number of 120 mg KOH or more but not more than 350 mg KOH,</w:t>
            </w:r>
            <w:r>
              <w:br/>
            </w:r>
            <w:r>
              <w:t> </w:t>
            </w:r>
            <w:r>
              <w:br/>
            </w:r>
            <w:r>
              <w:t>- a viscosity at 25 °C of 2000 cPs or more but not more than 8000 cPs, and</w:t>
            </w:r>
            <w:r>
              <w:br/>
            </w:r>
            <w:r>
              <w:t> </w:t>
            </w:r>
            <w:r>
              <w:br/>
            </w:r>
            <w:r>
              <w:t>- an acid value less than 10 mg KOH/g</w:t>
            </w:r>
            <w:r>
              <w:br/>
            </w:r>
            <w:r>
              <w:t/>
              <!--{FOOT}//-->
            </w:r>
          </w:p>
        </w:tc>
        <!--<w:tc>
          <w:p>
            <w:pPr>
              <w:pStyle w:val="NormalinTable"/>
              <w:jc w:val="center"/>
            </w:pPr>
            <w:r>
              <w:t>{SUPPUNIT}</w:t>
            </w:r>
          </w:p>
        </w:tc>//-->
      </w:tr>
      <w:tr>
        <w:trPr>
          <w:cantSplit/>
        </w:trPr>
        <w:tc>
          <w:p>
            <w:pPr>
              <w:pStyle w:val="NormalinTable"/>
            </w:pPr>
            <w:r>
              <w:rPr>
                <w:b/>
              </w:rPr>
              <w:t>3907 99 80 40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Polycarbonate of phosgene, bisphenol A, resorcinol, isophthaloyl chloride, terephthaloyl chloride andpolysiloxane, with p-cumylphenolendcaps, and a weight average molecular weight (Mw) of 24 100 or more but not more than 25 900</w:t>
              <!--{FOOT}//-->
            </w:r>
          </w:p>
        </w:tc>
        <!--<w:tc>
          <w:p>
            <w:pPr>
              <w:pStyle w:val="NormalinTable"/>
              <w:jc w:val="center"/>
            </w:pPr>
            <w:r>
              <w:t>{SUPPUNIT}</w:t>
            </w:r>
          </w:p>
        </w:tc>//-->
      </w:tr>
      <w:tr>
        <w:trPr>
          <w:cantSplit/>
        </w:trPr>
        <w:tc>
          <w:p>
            <w:pPr>
              <w:pStyle w:val="NormalinTable"/>
            </w:pPr>
            <w:r>
              <w:rPr>
                <w:b/>
              </w:rPr>
              <w:t>3907 99 80 70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poly(ethylene terephthalate) and cyclohexane dimethanol, containing more than 10% by weight of cyclohexane dimethanol</w:t>
              <!--{FOOT}//-->
            </w:r>
          </w:p>
        </w:tc>
        <!--<w:tc>
          <w:p>
            <w:pPr>
              <w:pStyle w:val="NormalinTable"/>
              <w:jc w:val="center"/>
            </w:pPr>
            <w:r>
              <w:t>{SUPPUNIT}</w:t>
            </w:r>
          </w:p>
        </w:tc>//-->
      </w:tr>
      <w:tr>
        <w:trPr>
          <w:cantSplit/>
        </w:trPr>
        <w:tc>
          <w:p>
            <w:pPr>
              <w:pStyle w:val="NormalinTable"/>
            </w:pPr>
            <w:r>
              <w:rPr>
                <w:b/>
              </w:rPr>
              <w:t>3907 99 80 80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consisting of 72% by weight or more of terephthalic acid and/ or derivatives thereof and cyclohexanedimethanol, completed with linear and/ or cyclic dioles</w:t>
              <!--{FOOT}//-->
            </w:r>
          </w:p>
        </w:tc>
        <!--<w:tc>
          <w:p>
            <w:pPr>
              <w:pStyle w:val="NormalinTable"/>
              <w:jc w:val="center"/>
            </w:pPr>
            <w:r>
              <w:t>{SUPPUNIT}</w:t>
            </w:r>
          </w:p>
        </w:tc>//-->
      </w:tr>
      <w:tr>
        <w:trPr>
          <w:cantSplit/>
        </w:trPr>
        <w:tc>
          <w:p>
            <w:pPr>
              <w:pStyle w:val="NormalinTable"/>
            </w:pPr>
            <w:r>
              <w:rPr>
                <w:b/>
              </w:rPr>
              <w:t>3907 99 80 90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Polyamides in primary forms</w:t>
              <!--{FOOT}//-->
            </w:r>
          </w:p>
        </w:tc>
        <!--<w:tc>
          <w:p>
            <w:pPr>
              <w:pStyle w:val="NormalinTable"/>
              <w:jc w:val="center"/>
            </w:pPr>
            <w:r>
              <w:t>{SUPPUNIT}</w:t>
            </w:r>
          </w:p>
        </w:tc>//-->
      </w:tr>
      <w:tr>
        <w:trPr>
          <w:cantSplit/>
        </w:trPr>
        <w:tc>
          <w:p>
            <w:pPr>
              <w:pStyle w:val="NormalinTable"/>
            </w:pPr>
            <w:r>
              <w:rPr>
                <w:b/>
              </w:rPr>
              <w:t>3908 10 00 00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Polyamide-6, -11, -12, -6,6, -6,9, -6,10 or -6,12</w:t>
              <!--{FOOT}//-->
            </w:r>
          </w:p>
        </w:tc>
        <!--<w:tc>
          <w:p>
            <w:pPr>
              <w:pStyle w:val="NormalinTable"/>
              <w:jc w:val="center"/>
            </w:pPr>
            <w:r>
              <w:t>{SUPPUNIT}</w:t>
            </w:r>
          </w:p>
        </w:tc>//-->
      </w:tr>
      <w:tr>
        <w:trPr>
          <w:cantSplit/>
        </w:trPr>
        <w:tc>
          <w:p>
            <w:pPr>
              <w:pStyle w:val="NormalinTable"/>
            </w:pPr>
            <w:r>
              <w:rPr>
                <w:b/>
              </w:rPr>
              <w:t>3908 90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Poly(iminomethylene-1,3-phenylenemethyleneiminoadipoyl), in one of the forms mentioned in note 6 (b) to Chapter 39</w:t>
              <!--{FOOT}//-->
            </w:r>
          </w:p>
        </w:tc>
        <!--<w:tc>
          <w:p>
            <w:pPr>
              <w:pStyle w:val="NormalinTable"/>
              <w:jc w:val="center"/>
            </w:pPr>
            <w:r>
              <w:t>{SUPPUNIT}</w:t>
            </w:r>
          </w:p>
        </w:tc>//-->
      </w:tr>
      <w:tr>
        <w:trPr>
          <w:cantSplit/>
        </w:trPr>
        <w:tc>
          <w:p>
            <w:pPr>
              <w:pStyle w:val="NormalinTable"/>
            </w:pPr>
            <w:r>
              <w:rPr>
                <w:b/>
              </w:rPr>
              <w:t>3908 90 00 30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product of mixtures of octadecanecarboxylic acids polymerised with an aliphatic polyetherdiamine</w:t>
              <!--{FOOT}//-->
            </w:r>
          </w:p>
        </w:tc>
        <!--<w:tc>
          <w:p>
            <w:pPr>
              <w:pStyle w:val="NormalinTable"/>
              <w:jc w:val="center"/>
            </w:pPr>
            <w:r>
              <w:t>{SUPPUNIT}</w:t>
            </w:r>
          </w:p>
        </w:tc>//-->
      </w:tr>
      <w:tr>
        <w:trPr>
          <w:cantSplit/>
        </w:trPr>
        <w:tc>
          <w:p>
            <w:pPr>
              <w:pStyle w:val="NormalinTable"/>
            </w:pPr>
            <w:r>
              <w:rPr>
                <w:b/>
              </w:rPr>
              <w:t>3908 90 00 55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1,4-Benzenedicarboxylic acid polymer with 2-methyl-1,8-octanediamine and 1,9-nonanediamine (CAS RN 169284-22-4)</w:t>
              <!--{FOOT}//-->
            </w:r>
          </w:p>
        </w:tc>
        <!--<w:tc>
          <w:p>
            <w:pPr>
              <w:pStyle w:val="NormalinTable"/>
              <w:jc w:val="center"/>
            </w:pPr>
            <w:r>
              <w:t>{SUPPUNIT}</w:t>
            </w:r>
          </w:p>
        </w:tc>//-->
      </w:tr>
      <w:tr>
        <w:trPr>
          <w:cantSplit/>
        </w:trPr>
        <w:tc>
          <w:p>
            <w:pPr>
              <w:pStyle w:val="NormalinTable"/>
            </w:pPr>
            <w:r>
              <w:rPr>
                <w:b/>
              </w:rPr>
              <w:t>3908 90 00 70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containing:</w:t>
            </w:r>
            <w:r>
              <w:br/>
              <w:t>- 1,3-benzenedimethanamine (CAS RN 1477-55-0) and</w:t>
            </w:r>
            <w:r>
              <w:br/>
              <w:t>- adipic acid (CAS RN 124-04-9) whether or not containing isophthalic acid (CAS RN 121-91-5)</w:t>
              <!--{FOOT}//-->
            </w:r>
          </w:p>
        </w:tc>
        <!--<w:tc>
          <w:p>
            <w:pPr>
              <w:pStyle w:val="NormalinTable"/>
              <w:jc w:val="center"/>
            </w:pPr>
            <w:r>
              <w:t>{SUPPUNIT}</w:t>
            </w:r>
          </w:p>
        </w:tc>//-->
      </w:tr>
      <w:tr>
        <w:trPr>
          <w:cantSplit/>
        </w:trPr>
        <w:tc>
          <w:p>
            <w:pPr>
              <w:pStyle w:val="NormalinTable"/>
            </w:pPr>
            <w:r>
              <w:rPr>
                <w:b/>
              </w:rPr>
              <w:t>3908 90 00 90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Amino-resins, phenolic resins and polyurethanes, in primary forms</w:t>
              <!--{FOOT}//-->
            </w:r>
          </w:p>
        </w:tc>
        <!--<w:tc>
          <w:p>
            <w:pPr>
              <w:pStyle w:val="NormalinTable"/>
              <w:jc w:val="center"/>
            </w:pPr>
            <w:r>
              <w:t>{SUPPUNIT}</w:t>
            </w:r>
          </w:p>
        </w:tc>//-->
      </w:tr>
      <w:tr>
        <w:trPr>
          <w:cantSplit/>
        </w:trPr>
        <w:tc>
          <w:p>
            <w:pPr>
              <w:pStyle w:val="NormalinTable"/>
            </w:pPr>
            <w:r>
              <w:rPr>
                <w:b/>
              </w:rPr>
              <w:t>3909 10 00 00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Urea resins; thiourea resins</w:t>
              <!--{FOOT}//-->
            </w:r>
          </w:p>
        </w:tc>
        <!--<w:tc>
          <w:p>
            <w:pPr>
              <w:pStyle w:val="NormalinTable"/>
              <w:jc w:val="center"/>
            </w:pPr>
            <w:r>
              <w:t>{SUPPUNIT}</w:t>
            </w:r>
          </w:p>
        </w:tc>//-->
      </w:tr>
      <w:tr>
        <w:trPr>
          <w:cantSplit/>
        </w:trPr>
        <w:tc>
          <w:p>
            <w:pPr>
              <w:pStyle w:val="NormalinTable"/>
            </w:pPr>
            <w:r>
              <w:rPr>
                <w:b/>
              </w:rPr>
              <w:t>3909 20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Melamine resins</w:t>
              <!--{FOOT}//-->
            </w:r>
          </w:p>
        </w:tc>
        <!--<w:tc>
          <w:p>
            <w:pPr>
              <w:pStyle w:val="NormalinTable"/>
              <w:jc w:val="center"/>
            </w:pPr>
            <w:r>
              <w:t>{SUPPUNIT}</w:t>
            </w:r>
          </w:p>
        </w:tc>//-->
      </w:tr>
      <w:tr>
        <w:trPr>
          <w:cantSplit/>
        </w:trPr>
        <w:tc>
          <w:p>
            <w:pPr>
              <w:pStyle w:val="NormalinTable"/>
            </w:pPr>
            <w:r>
              <w:rPr>
                <w:b/>
              </w:rPr>
              <w:t>3909 20 00 10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 mixture, containing by weight:</w:t>
            </w:r>
            <w:r>
              <w:br/>
              <w:t>- 60% or more but not more than 75% of melamine resin (CAS RN 9003-08-1),</w:t>
            </w:r>
            <w:r>
              <w:br/>
              <w:t>- 15% or more but not more than 25% of silicon dioxide (CAS RN 14808-60-7 or 60676-86-0),</w:t>
            </w:r>
            <w:r>
              <w:br/>
              <w:t>- 5% or more but not more than 15% of cellulose (CAS RN 9004-34-6), and</w:t>
            </w:r>
            <w:r>
              <w:br/>
              <w:t>- 1% or more but not more than 15% of phenolic resin (CAS RN 25917-04-8) </w:t>
              <!--{FOOT}//-->
            </w:r>
          </w:p>
        </w:tc>
        <!--<w:tc>
          <w:p>
            <w:pPr>
              <w:pStyle w:val="NormalinTable"/>
              <w:jc w:val="center"/>
            </w:pPr>
            <w:r>
              <w:t>{SUPPUNIT}</w:t>
            </w:r>
          </w:p>
        </w:tc>//-->
      </w:tr>
      <w:tr>
        <w:trPr>
          <w:cantSplit/>
        </w:trPr>
        <w:tc>
          <w:p>
            <w:pPr>
              <w:pStyle w:val="NormalinTable"/>
            </w:pPr>
            <w:r>
              <w:rPr>
                <w:b/>
              </w:rPr>
              <w:t>3909 20 00 90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amino-resins</w:t>
              <!--{FOOT}//-->
            </w:r>
          </w:p>
        </w:tc>
        <!--<w:tc>
          <w:p>
            <w:pPr>
              <w:pStyle w:val="NormalinTable"/>
              <w:jc w:val="center"/>
            </w:pPr>
            <w:r>
              <w:t>{SUPPUNIT}</w:t>
            </w:r>
          </w:p>
        </w:tc>//-->
      </w:tr>
      <w:tr>
        <w:trPr>
          <w:cantSplit/>
        </w:trPr>
        <w:tc>
          <w:p>
            <w:pPr>
              <w:pStyle w:val="NormalinTable"/>
            </w:pPr>
            <w:r>
              <w:rPr>
                <w:b/>
              </w:rPr>
              <w:t>3909 31 00 00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Poly(methylene phenyl isocyanate) (crude MDI, polymeric MDI)</w:t>
              <!--{FOOT}//-->
            </w:r>
          </w:p>
        </w:tc>
        <!--<w:tc>
          <w:p>
            <w:pPr>
              <w:pStyle w:val="NormalinTable"/>
              <w:jc w:val="center"/>
            </w:pPr>
            <w:r>
              <w:t>{SUPPUNIT}</w:t>
            </w:r>
          </w:p>
        </w:tc>//-->
      </w:tr>
      <w:tr>
        <w:trPr>
          <w:cantSplit/>
        </w:trPr>
        <w:tc>
          <w:p>
            <w:pPr>
              <w:pStyle w:val="NormalinTable"/>
            </w:pPr>
            <w:r>
              <w:rPr>
                <w:b/>
              </w:rPr>
              <w:t>3909 39 00 00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Phenolic resins</w:t>
              <!--{FOOT}//-->
            </w:r>
          </w:p>
        </w:tc>
        <!--<w:tc>
          <w:p>
            <w:pPr>
              <w:pStyle w:val="NormalinTable"/>
              <w:jc w:val="center"/>
            </w:pPr>
            <w:r>
              <w:t>{SUPPUNIT}</w:t>
            </w:r>
          </w:p>
        </w:tc>//-->
      </w:tr>
      <w:tr>
        <w:trPr>
          <w:cantSplit/>
        </w:trPr>
        <w:tc>
          <w:p>
            <w:pPr>
              <w:pStyle w:val="NormalinTable"/>
            </w:pPr>
            <w:r>
              <w:rPr>
                <w:b/>
              </w:rPr>
              <w:t>3909 40 00 20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 of thermosetting resin in which magnetic particles have been evenly distributed, for use in the manufacture of ink for photocopiers, fax machines, printers and multifunction devices</w:t>
              <!--{FOOT}//-->
            </w:r>
          </w:p>
        </w:tc>
        <!--<w:tc>
          <w:p>
            <w:pPr>
              <w:pStyle w:val="NormalinTable"/>
              <w:jc w:val="center"/>
            </w:pPr>
            <w:r>
              <w:t>{SUPPUNIT}</w:t>
            </w:r>
          </w:p>
        </w:tc>//-->
      </w:tr>
      <w:tr>
        <w:trPr>
          <w:cantSplit/>
        </w:trPr>
        <w:tc>
          <w:p>
            <w:pPr>
              <w:pStyle w:val="NormalinTable"/>
            </w:pPr>
            <w:r>
              <w:rPr>
                <w:b/>
              </w:rPr>
              <w:t>3909 40 00 60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Phenolic modified derivative of rosin resin,</w:t>
            </w:r>
            <w:r>
              <w:br/>
              <w:t>- containing by weight 50% or more but not more than 75% of rosin esters,</w:t>
            </w:r>
            <w:r>
              <w:br/>
              <w:t>- with an acid value of not more than 25, of a kind used in offset printing</w:t>
              <!--{FOOT}//-->
            </w:r>
          </w:p>
        </w:tc>
        <!--<w:tc>
          <w:p>
            <w:pPr>
              <w:pStyle w:val="NormalinTable"/>
              <w:jc w:val="center"/>
            </w:pPr>
            <w:r>
              <w:t>{SUPPUNIT}</w:t>
            </w:r>
          </w:p>
        </w:tc>//-->
      </w:tr>
      <w:tr>
        <w:trPr>
          <w:cantSplit/>
        </w:trPr>
        <w:tc>
          <w:p>
            <w:pPr>
              <w:pStyle w:val="NormalinTable"/>
            </w:pPr>
            <w:r>
              <w:rPr>
                <w:b/>
              </w:rPr>
              <w:t>3909 40 00 90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Polyurethanes</w:t>
              <!--{FOOT}//-->
            </w:r>
          </w:p>
        </w:tc>
        <!--<w:tc>
          <w:p>
            <w:pPr>
              <w:pStyle w:val="NormalinTable"/>
              <w:jc w:val="center"/>
            </w:pPr>
            <w:r>
              <w:t>{SUPPUNIT}</w:t>
            </w:r>
          </w:p>
        </w:tc>//-->
      </w:tr>
      <w:tr>
        <w:trPr>
          <w:cantSplit/>
        </w:trPr>
        <w:tc>
          <w:p>
            <w:pPr>
              <w:pStyle w:val="NormalinTable"/>
            </w:pPr>
            <w:r>
              <w:rPr>
                <w:b/>
              </w:rPr>
              <w:t>3909 50 10 00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Polyurethane of 2,2′-(tert-butylimino)diethanol and 4,4′-methylenedicyclohexyl diisocyanate, in the form of a solution in N,N-dimethylacetamide, containing by weight 50% or more of polymer</w:t>
              <!--{FOOT}//-->
            </w:r>
          </w:p>
        </w:tc>
        <!--<w:tc>
          <w:p>
            <w:pPr>
              <w:pStyle w:val="NormalinTable"/>
              <w:jc w:val="center"/>
            </w:pPr>
            <w:r>
              <w:t>{SUPPUNIT}</w:t>
            </w:r>
          </w:p>
        </w:tc>//-->
      </w:tr>
      <w:tr>
        <w:trPr>
          <w:cantSplit/>
        </w:trPr>
        <w:tc>
          <w:p>
            <w:pPr>
              <w:pStyle w:val="NormalinTable"/>
            </w:pPr>
            <w:r>
              <w:rPr>
                <w:b/>
              </w:rPr>
              <w:t>3909 50 90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3909 50 90 10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UV curable water soluble liquid photopolymer consisting of a mixture by weight of</w:t>
            </w:r>
            <w:r>
              <w:br/>
              <w:t>- 60% or more of two-functional acrylated polyurethane oligomers and</w:t>
            </w:r>
            <w:r>
              <w:br/>
              <w:t>- 30% (± 8%) of mono-functional and tri-functional (metha) acrylates, and</w:t>
            </w:r>
            <w:r>
              <w:br/>
              <w:t>- 10% (± 3%) of hydroxyl functionalized mono-functional (metha) acrylates </w:t>
              <!--{FOOT}//-->
            </w:r>
          </w:p>
        </w:tc>
        <!--<w:tc>
          <w:p>
            <w:pPr>
              <w:pStyle w:val="NormalinTable"/>
              <w:jc w:val="center"/>
            </w:pPr>
            <w:r>
              <w:t>{SUPPUNIT}</w:t>
            </w:r>
          </w:p>
        </w:tc>//-->
      </w:tr>
      <w:tr>
        <w:trPr>
          <w:cantSplit/>
        </w:trPr>
        <w:tc>
          <w:p>
            <w:pPr>
              <w:pStyle w:val="NormalinTable"/>
            </w:pPr>
            <w:r>
              <w:rPr>
                <w:b/>
              </w:rPr>
              <w:t>3909 50 90 20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- 14% or more but not more than 18% of ethoxylated polyurethane modified with hydrophobic groups,</w:t>
            </w:r>
            <w:r>
              <w:br/>
              <w:t>- 3% or more but not more than 5% of enzymatically modified starch, and</w:t>
            </w:r>
            <w:r>
              <w:br/>
              <w:t>- 77% or more but not more than 83% of water </w:t>
              <!--{FOOT}//-->
            </w:r>
          </w:p>
        </w:tc>
        <!--<w:tc>
          <w:p>
            <w:pPr>
              <w:pStyle w:val="NormalinTable"/>
              <w:jc w:val="center"/>
            </w:pPr>
            <w:r>
              <w:t>{SUPPUNIT}</w:t>
            </w:r>
          </w:p>
        </w:tc>//-->
      </w:tr>
      <w:tr>
        <w:trPr>
          <w:cantSplit/>
        </w:trPr>
        <w:tc>
          <w:p>
            <w:pPr>
              <w:pStyle w:val="NormalinTable"/>
            </w:pPr>
            <w:r>
              <w:rPr>
                <w:b/>
              </w:rPr>
              <w:t>3909 50 90 30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- 16% or more but not more than 20% of ethoxylated polyurethane modified with hydrophobic groups,</w:t>
            </w:r>
            <w:r>
              <w:br/>
              <w:t>- 19% or more but not more than 23% of diethylene glycol butyl ether, and</w:t>
            </w:r>
            <w:r>
              <w:br/>
              <w:t>- 60% or more but not more than 64% of water </w:t>
              <!--{FOOT}//-->
            </w:r>
          </w:p>
        </w:tc>
        <!--<w:tc>
          <w:p>
            <w:pPr>
              <w:pStyle w:val="NormalinTable"/>
              <w:jc w:val="center"/>
            </w:pPr>
            <w:r>
              <w:t>{SUPPUNIT}</w:t>
            </w:r>
          </w:p>
        </w:tc>//-->
      </w:tr>
      <w:tr>
        <w:trPr>
          <w:cantSplit/>
        </w:trPr>
        <w:tc>
          <w:p>
            <w:pPr>
              <w:pStyle w:val="NormalinTable"/>
            </w:pPr>
            <w:r>
              <w:rPr>
                <w:b/>
              </w:rPr>
              <w:t>3909 50 90 40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- 34% or more but not more than 36% of ethoxylated polyurethane modified with hydrophobic groups,</w:t>
            </w:r>
            <w:r>
              <w:br/>
              <w:t>- 37% or more but not more than 39% of propylene glycol, and</w:t>
            </w:r>
            <w:r>
              <w:br/>
              <w:t>- 26% or more but not more than 28% of water </w:t>
              <!--{FOOT}//-->
            </w:r>
          </w:p>
        </w:tc>
        <!--<w:tc>
          <w:p>
            <w:pPr>
              <w:pStyle w:val="NormalinTable"/>
              <w:jc w:val="center"/>
            </w:pPr>
            <w:r>
              <w:t>{SUPPUNIT}</w:t>
            </w:r>
          </w:p>
        </w:tc>//-->
      </w:tr>
      <w:tr>
        <w:trPr>
          <w:cantSplit/>
        </w:trPr>
        <w:tc>
          <w:p>
            <w:pPr>
              <w:pStyle w:val="NormalinTable"/>
            </w:pPr>
            <w:r>
              <w:rPr>
                <w:b/>
              </w:rPr>
              <w:t>3909 50 90 90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Silicones in primary forms</w:t>
              <!--{FOOT}//-->
            </w:r>
          </w:p>
        </w:tc>
        <!--<w:tc>
          <w:p>
            <w:pPr>
              <w:pStyle w:val="NormalinTable"/>
              <w:jc w:val="center"/>
            </w:pPr>
            <w:r>
              <w:t>{SUPPUNIT}</w:t>
            </w:r>
          </w:p>
        </w:tc>//-->
      </w:tr>
      <w:tr>
        <w:trPr>
          <w:cantSplit/>
        </w:trPr>
        <w:tc>
          <w:p>
            <w:pPr>
              <w:pStyle w:val="NormalinTable"/>
            </w:pPr>
            <w:r>
              <w:rPr>
                <w:b/>
              </w:rPr>
              <w:t>3910 00 00 15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Dimethyl, methyl(propyl(polypropylene oxide)) siloxane (CAS RN 68957-00-6), trimethylsiloxy-terminated</w:t>
              <!--{FOOT}//-->
            </w:r>
          </w:p>
        </w:tc>
        <!--<w:tc>
          <w:p>
            <w:pPr>
              <w:pStyle w:val="NormalinTable"/>
              <w:jc w:val="center"/>
            </w:pPr>
            <w:r>
              <w:t>{SUPPUNIT}</w:t>
            </w:r>
          </w:p>
        </w:tc>//-->
      </w:tr>
      <w:tr>
        <w:trPr>
          <w:cantSplit/>
        </w:trPr>
        <w:tc>
          <w:p>
            <w:pPr>
              <w:pStyle w:val="NormalinTable"/>
            </w:pPr>
            <w:r>
              <w:rPr>
                <w:b/>
              </w:rPr>
              <w:t>3910 00 00 20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Block copolymer of poly(methyl-3,3,3-trifluoropropylsiloxane) and poly[methyl(vinyl)siloxane]</w:t>
              <!--{FOOT}//-->
            </w:r>
          </w:p>
        </w:tc>
        <!--<w:tc>
          <w:p>
            <w:pPr>
              <w:pStyle w:val="NormalinTable"/>
              <w:jc w:val="center"/>
            </w:pPr>
            <w:r>
              <w:t>{SUPPUNIT}</w:t>
            </w:r>
          </w:p>
        </w:tc>//-->
      </w:tr>
      <w:tr>
        <w:trPr>
          <w:cantSplit/>
        </w:trPr>
        <w:tc>
          <w:p>
            <w:pPr>
              <w:pStyle w:val="NormalinTable"/>
            </w:pPr>
            <w:r>
              <w:rPr>
                <w:b/>
              </w:rPr>
              <w:t>3910 00 00 25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containing by weight:</w:t>
            </w:r>
            <w:r>
              <w:br/>
              <w:t>- 10% or more, 2-hydroxy-3-[3-[1,3,3,3-tetramethyl-1-[(trimethylsilyl)oxy] disiloxanyl] propoxy] propyl-2-methyl-2-propenoate (CAS RN 69861-02-5)and</w:t>
            </w:r>
            <w:r>
              <w:br/>
              <w:t>- 10% or more, α-Butyldimethylsilyl- ω -3-​[(2-​methyl-​1-​oxo-​2-​propen-​1-​yl)​oxy]​propyl-terminated silicone polymer (CAS RN 146632-07-7) </w:t>
              <!--{FOOT}//-->
            </w:r>
          </w:p>
        </w:tc>
        <!--<w:tc>
          <w:p>
            <w:pPr>
              <w:pStyle w:val="NormalinTable"/>
              <w:jc w:val="center"/>
            </w:pPr>
            <w:r>
              <w:t>{SUPPUNIT}</w:t>
            </w:r>
          </w:p>
        </w:tc>//-->
      </w:tr>
      <w:tr>
        <w:trPr>
          <w:cantSplit/>
        </w:trPr>
        <w:tc>
          <w:p>
            <w:pPr>
              <w:pStyle w:val="NormalinTable"/>
            </w:pPr>
            <w:r>
              <w:rPr>
                <w:b/>
              </w:rPr>
              <w:t>3910 00 00 35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containing by weight:</w:t>
            </w:r>
            <w:r>
              <w:br/>
              <w:t>- 30% or more, α -Butyldimethylsilyl- ω -(3-methacryloxy-2-hydroxypropyloxy)propyldimethylsilyl-polydimethylsiloxane (CAS RN 662148-59-6) and</w:t>
            </w:r>
            <w:r>
              <w:br/>
              <w:t>- 10% or more, N,N</w:t>
            </w:r>
            <w:r>
              <w:br/>
              <w:t>- Dimethylacrylamide (CAS RN 2680-03-7) </w:t>
              <!--{FOOT}//-->
            </w:r>
          </w:p>
        </w:tc>
        <!--<w:tc>
          <w:p>
            <w:pPr>
              <w:pStyle w:val="NormalinTable"/>
              <w:jc w:val="center"/>
            </w:pPr>
            <w:r>
              <w:t>{SUPPUNIT}</w:t>
            </w:r>
          </w:p>
        </w:tc>//-->
      </w:tr>
      <w:tr>
        <w:trPr>
          <w:cantSplit/>
        </w:trPr>
        <w:tc>
          <w:p>
            <w:pPr>
              <w:pStyle w:val="NormalinTable"/>
            </w:pPr>
            <w:r>
              <w:rPr>
                <w:b/>
              </w:rPr>
              <w:t>3910 00 00 40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Silicones of a kind used in the manufacture of long term surgical implants</w:t>
              <!--{FOOT}//-->
            </w:r>
          </w:p>
        </w:tc>
        <!--<w:tc>
          <w:p>
            <w:pPr>
              <w:pStyle w:val="NormalinTable"/>
              <w:jc w:val="center"/>
            </w:pPr>
            <w:r>
              <w:t>{SUPPUNIT}</w:t>
            </w:r>
          </w:p>
        </w:tc>//-->
      </w:tr>
      <w:tr>
        <w:trPr>
          <w:cantSplit/>
        </w:trPr>
        <w:tc>
          <w:p>
            <w:pPr>
              <w:pStyle w:val="NormalinTable"/>
            </w:pPr>
            <w:r>
              <w:rPr>
                <w:b/>
              </w:rPr>
              <w:t>3910 00 00 45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Dimethyl Siloxane, hydroxy-terminated polymer with a viscosity of 38-45 mPa·s (CAS RN 70131-67-8)</w:t>
              <!--{FOOT}//-->
            </w:r>
          </w:p>
        </w:tc>
        <!--<w:tc>
          <w:p>
            <w:pPr>
              <w:pStyle w:val="NormalinTable"/>
              <w:jc w:val="center"/>
            </w:pPr>
            <w:r>
              <w:t>{SUPPUNIT}</w:t>
            </w:r>
          </w:p>
        </w:tc>//-->
      </w:tr>
      <w:tr>
        <w:trPr>
          <w:cantSplit/>
        </w:trPr>
        <w:tc>
          <w:p>
            <w:pPr>
              <w:pStyle w:val="NormalinTable"/>
            </w:pPr>
            <w:r>
              <w:rPr>
                <w:b/>
              </w:rPr>
              <w:t>3910 00 00 50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Silicone based pressure sensitive adhesive in solvent containing copoly(dimethylsiloxane/diphenylsiloxane) gum</w:t>
              <!--{FOOT}//-->
            </w:r>
          </w:p>
        </w:tc>
        <!--<w:tc>
          <w:p>
            <w:pPr>
              <w:pStyle w:val="NormalinTable"/>
              <w:jc w:val="center"/>
            </w:pPr>
            <w:r>
              <w:t>{SUPPUNIT}</w:t>
            </w:r>
          </w:p>
        </w:tc>//-->
      </w:tr>
      <w:tr>
        <w:trPr>
          <w:cantSplit/>
        </w:trPr>
        <w:tc>
          <w:p>
            <w:pPr>
              <w:pStyle w:val="NormalinTable"/>
            </w:pPr>
            <w:r>
              <w:rPr>
                <w:b/>
              </w:rPr>
              <w:t>3910 00 00 55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 containing by weight:</w:t>
            </w:r>
            <w:r>
              <w:br/>
              <w:t>- 55% or more but not more than 65% of vinyl terminated polydimethylsiloxane (CAS RN 68083-19-2),</w:t>
            </w:r>
            <w:r>
              <w:br/>
              <w:t>- 30% or more but not more than 40% of dimethylvinylated and trimethylated silica (CAS RN 68988-89-6), and</w:t>
            </w:r>
            <w:r>
              <w:br/>
              <w:t>- 1% or more but not more than 5% of silicic acid, sodium salt, reaction products with chlorotrimethylsilane and isopropyl alcohol (CAS RN 68988-56-7) </w:t>
              <!--{FOOT}//-->
            </w:r>
          </w:p>
        </w:tc>
        <!--<w:tc>
          <w:p>
            <w:pPr>
              <w:pStyle w:val="NormalinTable"/>
              <w:jc w:val="center"/>
            </w:pPr>
            <w:r>
              <w:t>{SUPPUNIT}</w:t>
            </w:r>
          </w:p>
        </w:tc>//-->
      </w:tr>
      <w:tr>
        <w:trPr>
          <w:cantSplit/>
        </w:trPr>
        <w:tc>
          <w:p>
            <w:pPr>
              <w:pStyle w:val="NormalinTable"/>
            </w:pPr>
            <w:r>
              <w:rPr>
                <w:b/>
              </w:rPr>
              <w:t>3910 00 00 60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Polydimethylsiloxane, whether or not polyethylene glycol and trifluoropropyl substituted, with methacrylate end groups</w:t>
              <!--{FOOT}//-->
            </w:r>
          </w:p>
        </w:tc>
        <!--<w:tc>
          <w:p>
            <w:pPr>
              <w:pStyle w:val="NormalinTable"/>
              <w:jc w:val="center"/>
            </w:pPr>
            <w:r>
              <w:t>{SUPPUNIT}</w:t>
            </w:r>
          </w:p>
        </w:tc>//-->
      </w:tr>
      <w:tr>
        <w:trPr>
          <w:cantSplit/>
        </w:trPr>
        <w:tc>
          <w:p>
            <w:pPr>
              <w:pStyle w:val="NormalinTable"/>
            </w:pPr>
            <w:r>
              <w:rPr>
                <w:b/>
              </w:rPr>
              <w:t>3910 00 00 70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Passivating silicon coating in primary form, to protect edges and prevent short circuits in semiconductor devices</w:t>
              <!--{FOOT}//-->
            </w:r>
          </w:p>
        </w:tc>
        <!--<w:tc>
          <w:p>
            <w:pPr>
              <w:pStyle w:val="NormalinTable"/>
              <w:jc w:val="center"/>
            </w:pPr>
            <w:r>
              <w:t>{SUPPUNIT}</w:t>
            </w:r>
          </w:p>
        </w:tc>//-->
      </w:tr>
      <w:tr>
        <w:trPr>
          <w:cantSplit/>
        </w:trPr>
        <w:tc>
          <w:p>
            <w:pPr>
              <w:pStyle w:val="NormalinTable"/>
            </w:pPr>
            <w:r>
              <w:rPr>
                <w:b/>
              </w:rPr>
              <w:t>3910 00 00 80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Monomethacryloxypropylterminated poly(dimethylsiloxane)</w:t>
              <!--{FOOT}//-->
            </w:r>
          </w:p>
        </w:tc>
        <!--<w:tc>
          <w:p>
            <w:pPr>
              <w:pStyle w:val="NormalinTable"/>
              <w:jc w:val="center"/>
            </w:pPr>
            <w:r>
              <w:t>{SUPPUNIT}</w:t>
            </w:r>
          </w:p>
        </w:tc>//-->
      </w:tr>
      <w:tr>
        <w:trPr>
          <w:cantSplit/>
        </w:trPr>
        <w:tc>
          <w:p>
            <w:pPr>
              <w:pStyle w:val="NormalinTable"/>
            </w:pPr>
            <w:r>
              <w:rPr>
                <w:b/>
              </w:rPr>
              <w:t>3910 00 00 90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resins, coumarone-indene resins, polyterpenes, polysulphides, polysulphones and other products specified in note 3 to this chapter, not elsewhere specified or included, in primary forms</w:t>
              <!--{FOOT}//-->
            </w:r>
          </w:p>
        </w:tc>
        <!--<w:tc>
          <w:p>
            <w:pPr>
              <w:pStyle w:val="NormalinTable"/>
              <w:jc w:val="center"/>
            </w:pPr>
            <w:r>
              <w:t>{SUPPUNIT}</w:t>
            </w:r>
          </w:p>
        </w:tc>//-->
      </w:tr>
      <w:tr>
        <w:trPr>
          <w:cantSplit/>
        </w:trPr>
        <w:tc>
          <w:p>
            <w:pPr>
              <w:pStyle w:val="NormalinTable"/>
            </w:pPr>
            <w:r>
              <w:rPr>
                <w:b/>
              </w:rPr>
              <w:t>3911 10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resins, coumarone, indene or coumarone-indene resins and polyterpenes</w:t>
              <!--{FOOT}//-->
            </w:r>
          </w:p>
        </w:tc>
        <!--<w:tc>
          <w:p>
            <w:pPr>
              <w:pStyle w:val="NormalinTable"/>
              <w:jc w:val="center"/>
            </w:pPr>
            <w:r>
              <w:t>{SUPPUNIT}</w:t>
            </w:r>
          </w:p>
        </w:tc>//-->
      </w:tr>
      <w:tr>
        <w:trPr>
          <w:cantSplit/>
        </w:trPr>
        <w:tc>
          <w:p>
            <w:pPr>
              <w:pStyle w:val="NormalinTable"/>
            </w:pPr>
            <w:r>
              <w:rPr>
                <w:b/>
              </w:rPr>
              <w:t>3911 10 00 10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c>
          <w:p>
            <w:pPr>
              <w:pStyle w:val="NormalinTable"/>
              <w:jc w:val="center"/>
            </w:pPr>
            <w:r>
              <w:t>{SUPPUNIT}</w:t>
            </w:r>
          </w:p>
        </w:tc>//-->
      </w:tr>
      <w:tr>
        <w:trPr>
          <w:cantSplit/>
        </w:trPr>
        <w:tc>
          <w:p>
            <w:pPr>
              <w:pStyle w:val="NormalinTable"/>
            </w:pPr>
            <w:r>
              <w:rPr>
                <w:b/>
              </w:rPr>
              <w:t>3911 10 00 81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Non-hydrogenated hydrocarbon resin, obtained by polymerization of more than 75% by weight C-5 to C-12 cycloaliphatic alkenes and more than 10% but not more than 25% by weight aromatic alkenes yielding a hydrocarbon resin with:</w:t>
            </w:r>
            <w:r>
              <w:br/>
              <w:t>- an iodine value of more than 120 and</w:t>
            </w:r>
            <w:r>
              <w:br/>
              <w:t>- a Gardner Colour of more than 10 for the pure product or</w:t>
            </w:r>
            <w:r>
              <w:br/>
              <w:t>- a Gardner Colour of more than 8 for a 50% solution by weight in toluene (as determined by the ASTM method D6166) </w:t>
              <!--{FOOT}//-->
            </w:r>
          </w:p>
        </w:tc>
        <!--<w:tc>
          <w:p>
            <w:pPr>
              <w:pStyle w:val="NormalinTable"/>
              <w:jc w:val="center"/>
            </w:pPr>
            <w:r>
              <w:t>{SUPPUNIT}</w:t>
            </w:r>
          </w:p>
        </w:tc>//-->
      </w:tr>
      <w:tr>
        <w:trPr>
          <w:cantSplit/>
        </w:trPr>
        <w:tc>
          <w:p>
            <w:pPr>
              <w:pStyle w:val="NormalinTable"/>
            </w:pPr>
            <w:r>
              <w:rPr>
                <w:b/>
              </w:rPr>
              <w:t>3911 10 00 90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Condensation or rearrangement polymerisation products whether or not chemically modified</w:t>
              <!--{FOOT}//-->
            </w:r>
          </w:p>
        </w:tc>
        <!--<w:tc>
          <w:p>
            <w:pPr>
              <w:pStyle w:val="NormalinTable"/>
              <w:jc w:val="center"/>
            </w:pPr>
            <w:r>
              <w:t>{SUPPUNIT}</w:t>
            </w:r>
          </w:p>
        </w:tc>//-->
      </w:tr>
      <w:tr>
        <w:trPr>
          <w:cantSplit/>
        </w:trPr>
        <w:tc>
          <w:p>
            <w:pPr>
              <w:pStyle w:val="NormalinTable"/>
            </w:pPr>
            <w:r>
              <w:rPr>
                <w:b/>
              </w:rPr>
              <w:t>3911 90 11 00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Poly(oxy-1,4-phenylenesulphonyl-1,4-phenyleneoxy-1,4-phenyleneisopropylidene-1,4-phenylene), in one of the forms mentioned in note 6(b) to this chapter</w:t>
              <!--{FOOT}//-->
            </w:r>
          </w:p>
        </w:tc>
        <!--<w:tc>
          <w:p>
            <w:pPr>
              <w:pStyle w:val="NormalinTable"/>
              <w:jc w:val="center"/>
            </w:pPr>
            <w:r>
              <w:t>{SUPPUNIT}</w:t>
            </w:r>
          </w:p>
        </w:tc>//-->
      </w:tr>
      <w:tr>
        <w:trPr>
          <w:cantSplit/>
        </w:trPr>
        <w:tc>
          <w:p>
            <w:pPr>
              <w:pStyle w:val="NormalinTable"/>
            </w:pPr>
            <w:r>
              <w:rPr>
                <w:b/>
              </w:rPr>
              <w:t>3911 90 13 00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Poly(thio-1,4-phenylene)</w:t>
              <!--{FOOT}//-->
            </w:r>
          </w:p>
        </w:tc>
        <!--<w:tc>
          <w:p>
            <w:pPr>
              <w:pStyle w:val="NormalinTable"/>
              <w:jc w:val="center"/>
            </w:pPr>
            <w:r>
              <w:t>{SUPPUNIT}</w:t>
            </w:r>
          </w:p>
        </w:tc>//-->
      </w:tr>
      <w:tr>
        <w:trPr>
          <w:cantSplit/>
        </w:trPr>
        <w:tc>
          <w:p>
            <w:pPr>
              <w:pStyle w:val="NormalinTable"/>
            </w:pPr>
            <w:r>
              <w:rPr>
                <w:b/>
              </w:rPr>
              <w:t>3911 90 19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3911 90 19 10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Poly(oxy-1,4-phenylenesulfonyl-1,4-phenyleneoxy-4,4'-biphenylene)</w:t>
              <!--{FOOT}//-->
            </w:r>
          </w:p>
        </w:tc>
        <!--<w:tc>
          <w:p>
            <w:pPr>
              <w:pStyle w:val="NormalinTable"/>
              <w:jc w:val="center"/>
            </w:pPr>
            <w:r>
              <w:t>{SUPPUNIT}</w:t>
            </w:r>
          </w:p>
        </w:tc>//-->
      </w:tr>
      <w:tr>
        <w:trPr>
          <w:cantSplit/>
        </w:trPr>
        <w:tc>
          <w:p>
            <w:pPr>
              <w:pStyle w:val="NormalinTable"/>
            </w:pPr>
            <w:r>
              <w:rPr>
                <w:b/>
              </w:rPr>
              <w:t>3911 90 19 20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Set of two components, in a volume ratio of 1:1, intended to produce a thermosetting polydicyclopentadiene after mixing, both components containing:</w:t>
            </w:r>
            <w:r>
              <w:br/>
              <w:t>- 83% or more by weight of 3a,4,7,7a-tetrahydro-4,7-methanoindene (dicyclopentadiene),</w:t>
            </w:r>
            <w:r>
              <w:br/>
              <w:t>- a synthetic rubber,</w:t>
            </w:r>
            <w:r>
              <w:br/>
              <w:t>- whether or not containing by weight 7% or more of tricyclopentadiene. and each separate component containing:</w:t>
            </w:r>
            <w:r>
              <w:br/>
              <w:t>- either an aluminium-alkyl compound,</w:t>
            </w:r>
            <w:r>
              <w:br/>
              <w:t>- or an organic complex of tungsten</w:t>
            </w:r>
            <w:r>
              <w:br/>
              <w:t>- or an organic complex of molybdenum </w:t>
              <!--{FOOT}//-->
            </w:r>
          </w:p>
        </w:tc>
        <!--<w:tc>
          <w:p>
            <w:pPr>
              <w:pStyle w:val="NormalinTable"/>
              <w:jc w:val="center"/>
            </w:pPr>
            <w:r>
              <w:t>{SUPPUNIT}</w:t>
            </w:r>
          </w:p>
        </w:tc>//-->
      </w:tr>
      <w:tr>
        <w:trPr>
          <w:cantSplit/>
        </w:trPr>
        <w:tc>
          <w:p>
            <w:pPr>
              <w:pStyle w:val="NormalinTable"/>
            </w:pPr>
            <w:r>
              <w:rPr>
                <w:b/>
              </w:rPr>
              <w:t>3911 90 19 30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ethyleneimine and ethyleneimine dithiocarbamate, in an aqueous solution of sodium hydroxide</w:t>
              <!--{FOOT}//-->
            </w:r>
          </w:p>
        </w:tc>
        <!--<w:tc>
          <w:p>
            <w:pPr>
              <w:pStyle w:val="NormalinTable"/>
              <w:jc w:val="center"/>
            </w:pPr>
            <w:r>
              <w:t>{SUPPUNIT}</w:t>
            </w:r>
          </w:p>
        </w:tc>//-->
      </w:tr>
      <w:tr>
        <w:trPr>
          <w:cantSplit/>
        </w:trPr>
        <w:tc>
          <w:p>
            <w:pPr>
              <w:pStyle w:val="NormalinTable"/>
            </w:pPr>
            <w:r>
              <w:rPr>
                <w:b/>
              </w:rPr>
              <w:t>3911 90 19 40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 Xylene formaldehyde resin</w:t>
              <!--{FOOT}//-->
            </w:r>
          </w:p>
        </w:tc>
        <!--<w:tc>
          <w:p>
            <w:pPr>
              <w:pStyle w:val="NormalinTable"/>
              <w:jc w:val="center"/>
            </w:pPr>
            <w:r>
              <w:t>{SUPPUNIT}</w:t>
            </w:r>
          </w:p>
        </w:tc>//-->
      </w:tr>
      <w:tr>
        <w:trPr>
          <w:cantSplit/>
        </w:trPr>
        <w:tc>
          <w:p>
            <w:pPr>
              <w:pStyle w:val="NormalinTable"/>
            </w:pPr>
            <w:r>
              <w:rPr>
                <w:b/>
              </w:rPr>
              <w:t>3911 90 19 50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Polycarboxylate sodium salt of 2,5-furandione and 2,4,4-trimethylpentene in powder form</w:t>
              <!--{FOOT}//-->
            </w:r>
          </w:p>
        </w:tc>
        <!--<w:tc>
          <w:p>
            <w:pPr>
              <w:pStyle w:val="NormalinTable"/>
              <w:jc w:val="center"/>
            </w:pPr>
            <w:r>
              <w:t>{SUPPUNIT}</w:t>
            </w:r>
          </w:p>
        </w:tc>//-->
      </w:tr>
      <w:tr>
        <w:trPr>
          <w:cantSplit/>
        </w:trPr>
        <w:tc>
          <w:p>
            <w:pPr>
              <w:pStyle w:val="NormalinTable"/>
            </w:pPr>
            <w:r>
              <w:rPr>
                <w:b/>
              </w:rPr>
              <w:t>3911 90 19 60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Formaldehyde, polymer with 1,3-dimethylbenzene and tert-butyl-phenol (CAS RN 60806-48-6)</w:t>
              <!--{FOOT}//-->
            </w:r>
          </w:p>
        </w:tc>
        <!--<w:tc>
          <w:p>
            <w:pPr>
              <w:pStyle w:val="NormalinTable"/>
              <w:jc w:val="center"/>
            </w:pPr>
            <w:r>
              <w:t>{SUPPUNIT}</w:t>
            </w:r>
          </w:p>
        </w:tc>//-->
      </w:tr>
      <w:tr>
        <w:trPr>
          <w:cantSplit/>
        </w:trPr>
        <w:tc>
          <w:p>
            <w:pPr>
              <w:pStyle w:val="NormalinTable"/>
            </w:pPr>
            <w:r>
              <w:rPr>
                <w:b/>
              </w:rPr>
              <w:t>3911 90 19 70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w:t>
            </w:r>
            <w:r>
              <w:br/>
              <w:t>- Cyanic acid, C,C'-((1-methylethylidene)di-4,1-phenylene) ester, homopolymer (CAS RN 25722-66-1),</w:t>
            </w:r>
            <w:r>
              <w:br/>
              <w:t>- 1,3-Bis(4-cyanophenyl)propane (CAS RN 1156-51-0),</w:t>
            </w:r>
            <w:r>
              <w:br/>
              <w:t>- in a solution of butanone (CAS RN 78-93-3) with a content of less than 50% by weight </w:t>
              <!--{FOOT}//-->
            </w:r>
          </w:p>
        </w:tc>
        <!--<w:tc>
          <w:p>
            <w:pPr>
              <w:pStyle w:val="NormalinTable"/>
              <w:jc w:val="center"/>
            </w:pPr>
            <w:r>
              <w:t>{SUPPUNIT}</w:t>
            </w:r>
          </w:p>
        </w:tc>//-->
      </w:tr>
      <w:tr>
        <w:trPr>
          <w:cantSplit/>
        </w:trPr>
        <w:tc>
          <w:p>
            <w:pPr>
              <w:pStyle w:val="NormalinTable"/>
            </w:pPr>
            <w:r>
              <w:rPr>
                <w:b/>
              </w:rPr>
              <w:t>3911 90 19 90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3911 90 92 00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p-cresol and divinylbenzene, in the form of a solution in N,N-dimethylacetamide containing by weight 50% or more of polymer; hydrogenated copolymers of vinyltoluene and α-methylstyrene</w:t>
              <!--{FOOT}//-->
            </w:r>
          </w:p>
        </w:tc>
        <!--<w:tc>
          <w:p>
            <w:pPr>
              <w:pStyle w:val="NormalinTable"/>
              <w:jc w:val="center"/>
            </w:pPr>
            <w:r>
              <w:t>{SUPPUNIT}</w:t>
            </w:r>
          </w:p>
        </w:tc>//-->
      </w:tr>
      <w:tr>
        <w:trPr>
          <w:cantSplit/>
        </w:trPr>
        <w:tc>
          <w:p>
            <w:pPr>
              <w:pStyle w:val="NormalinTable"/>
            </w:pPr>
            <w:r>
              <w:rPr>
                <w:b/>
              </w:rPr>
              <w:t>3911 90 99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3911 90 99 10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3911 90 99 25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vinyltoluene and α-methylstyrene</w:t>
              <!--{FOOT}//-->
            </w:r>
          </w:p>
        </w:tc>
        <!--<w:tc>
          <w:p>
            <w:pPr>
              <w:pStyle w:val="NormalinTable"/>
              <w:jc w:val="center"/>
            </w:pPr>
            <w:r>
              <w:t>{SUPPUNIT}</w:t>
            </w:r>
          </w:p>
        </w:tc>//-->
      </w:tr>
      <w:tr>
        <w:trPr>
          <w:cantSplit/>
        </w:trPr>
        <w:tc>
          <w:p>
            <w:pPr>
              <w:pStyle w:val="NormalinTable"/>
            </w:pPr>
            <w:r>
              <w:rPr>
                <w:b/>
              </w:rPr>
              <w:t>3911 90 99 30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1,4:5,8- Dimethanonaphthalene, 2-ethylidene-1,2,3,4,4a,5,8,8a-octahydro-, polymer with 3a,4,7,7a- tetrahydro- 4,7-methano-1H-indene, hydrogenated</w:t>
              <!--{FOOT}//-->
            </w:r>
          </w:p>
        </w:tc>
        <!--<w:tc>
          <w:p>
            <w:pPr>
              <w:pStyle w:val="NormalinTable"/>
              <w:jc w:val="center"/>
            </w:pPr>
            <w:r>
              <w:t>{SUPPUNIT}</w:t>
            </w:r>
          </w:p>
        </w:tc>//-->
      </w:tr>
      <w:tr>
        <w:trPr>
          <w:cantSplit/>
        </w:trPr>
        <w:tc>
          <w:p>
            <w:pPr>
              <w:pStyle w:val="NormalinTable"/>
            </w:pPr>
            <w:r>
              <w:rPr>
                <w:b/>
              </w:rPr>
              <w:t>3911 90 99 35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Alternated copolymer of ethylene and maleic anhydride (EMA)</w:t>
              <!--{FOOT}//-->
            </w:r>
          </w:p>
        </w:tc>
        <!--<w:tc>
          <w:p>
            <w:pPr>
              <w:pStyle w:val="NormalinTable"/>
              <w:jc w:val="center"/>
            </w:pPr>
            <w:r>
              <w:t>{SUPPUNIT}</w:t>
            </w:r>
          </w:p>
        </w:tc>//-->
      </w:tr>
      <w:tr>
        <w:trPr>
          <w:cantSplit/>
        </w:trPr>
        <w:tc>
          <w:p>
            <w:pPr>
              <w:pStyle w:val="NormalinTable"/>
            </w:pPr>
            <w:r>
              <w:rPr>
                <w:b/>
              </w:rPr>
              <w:t>3911 90 99 40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Mixed calcium and sodium salt of a copolymer of maleic acid and methyl vinyl ether, having a calcium content of 9% or more but not more than 16% by weight</w:t>
              <!--{FOOT}//-->
            </w:r>
          </w:p>
        </w:tc>
        <!--<w:tc>
          <w:p>
            <w:pPr>
              <w:pStyle w:val="NormalinTable"/>
              <w:jc w:val="center"/>
            </w:pPr>
            <w:r>
              <w:t>{SUPPUNIT}</w:t>
            </w:r>
          </w:p>
        </w:tc>//-->
      </w:tr>
      <w:tr>
        <w:trPr>
          <w:cantSplit/>
        </w:trPr>
        <w:tc>
          <w:p>
            <w:pPr>
              <w:pStyle w:val="NormalinTable"/>
            </w:pPr>
            <w:r>
              <w:rPr>
                <w:b/>
              </w:rPr>
              <w:t>3911 90 99 43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α-methylstyrene and styrene, having a softening point of more than 113 ºC</w:t>
              <!--{FOOT}//-->
            </w:r>
          </w:p>
        </w:tc>
        <!--<w:tc>
          <w:p>
            <w:pPr>
              <w:pStyle w:val="NormalinTable"/>
              <w:jc w:val="center"/>
            </w:pPr>
            <w:r>
              <w:t>{SUPPUNIT}</w:t>
            </w:r>
          </w:p>
        </w:tc>//-->
      </w:tr>
      <w:tr>
        <w:trPr>
          <w:cantSplit/>
        </w:trPr>
        <w:tc>
          <w:p>
            <w:pPr>
              <w:pStyle w:val="NormalinTable"/>
            </w:pPr>
            <w:r>
              <w:rPr>
                <w:b/>
              </w:rPr>
              <w:t>3911 90 99 45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maleic acid and methyl vinyl ether</w:t>
              <!--{FOOT}//-->
            </w:r>
          </w:p>
        </w:tc>
        <!--<w:tc>
          <w:p>
            <w:pPr>
              <w:pStyle w:val="NormalinTable"/>
              <w:jc w:val="center"/>
            </w:pPr>
            <w:r>
              <w:t>{SUPPUNIT}</w:t>
            </w:r>
          </w:p>
        </w:tc>//-->
      </w:tr>
      <w:tr>
        <w:trPr>
          <w:cantSplit/>
        </w:trPr>
        <w:tc>
          <w:p>
            <w:pPr>
              <w:pStyle w:val="NormalinTable"/>
            </w:pPr>
            <w:r>
              <w:rPr>
                <w:b/>
              </w:rPr>
              <w:t>3911 90 99 53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Hydrogenated polymer of 1,2,3,4,4a,5,8,8a-octahydro-1,4:5,8-dimethanonaphthalene with 3a,4,7,7a-tetrahydro-4,7-methano-1H-indene and 4,4a,9,9a-tetrahydro-1,4-methano-1H-fluorene (CAS RN 503442-46-4)</w:t>
              <!--{FOOT}//-->
            </w:r>
          </w:p>
        </w:tc>
        <!--<w:tc>
          <w:p>
            <w:pPr>
              <w:pStyle w:val="NormalinTable"/>
              <w:jc w:val="center"/>
            </w:pPr>
            <w:r>
              <w:t>{SUPPUNIT}</w:t>
            </w:r>
          </w:p>
        </w:tc>//-->
      </w:tr>
      <w:tr>
        <w:trPr>
          <w:cantSplit/>
        </w:trPr>
        <w:tc>
          <w:p>
            <w:pPr>
              <w:pStyle w:val="NormalinTable"/>
            </w:pPr>
            <w:r>
              <w:rPr>
                <w:b/>
              </w:rPr>
              <w:t>3911 90 99 57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Hydrogenated polymer of 1,2,3,4,4a,5,8,8a-octahydro-1,4:5,8-dimethanonaphthalene with 4,4a,9,9a-tetrahydro-1,4-methano-1H-fluorene (CAS RN 503298-02-0)</w:t>
              <!--{FOOT}//-->
            </w:r>
          </w:p>
        </w:tc>
        <!--<w:tc>
          <w:p>
            <w:pPr>
              <w:pStyle w:val="NormalinTable"/>
              <w:jc w:val="center"/>
            </w:pPr>
            <w:r>
              <w:t>{SUPPUNIT}</w:t>
            </w:r>
          </w:p>
        </w:tc>//-->
      </w:tr>
      <w:tr>
        <w:trPr>
          <w:cantSplit/>
        </w:trPr>
        <w:tc>
          <w:p>
            <w:pPr>
              <w:pStyle w:val="NormalinTable"/>
            </w:pPr>
            <w:r>
              <w:rPr>
                <w:b/>
              </w:rPr>
              <w:t>3911 90 99 60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styrene with maleic anhydride, either partially esterified or completely chemically modified, of an average molecular weight (M</w:t>
            </w:r>
            <w:r>
              <w:rPr>
                <w:vertAlign w:val="subscript"/>
              </w:rPr>
              <w:t>n</w:t>
            </w:r>
            <w:r>
              <w:t>) of not more than 4500, in flake or powder form</w:t>
              <!--{FOOT}//-->
            </w:r>
          </w:p>
        </w:tc>
        <!--<w:tc>
          <w:p>
            <w:pPr>
              <w:pStyle w:val="NormalinTable"/>
              <w:jc w:val="center"/>
            </w:pPr>
            <w:r>
              <w:t>{SUPPUNIT}</w:t>
            </w:r>
          </w:p>
        </w:tc>//-->
      </w:tr>
      <w:tr>
        <w:trPr>
          <w:cantSplit/>
        </w:trPr>
        <w:tc>
          <w:p>
            <w:pPr>
              <w:pStyle w:val="NormalinTable"/>
            </w:pPr>
            <w:r>
              <w:rPr>
                <w:b/>
              </w:rPr>
              <w:t>3911 90 99 65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Calcium zinc salt of a copolymer of maleic acid and methyl vinyl ether</w:t>
              <!--{FOOT}//-->
            </w:r>
          </w:p>
        </w:tc>
        <!--<w:tc>
          <w:p>
            <w:pPr>
              <w:pStyle w:val="NormalinTable"/>
              <w:jc w:val="center"/>
            </w:pPr>
            <w:r>
              <w:t>{SUPPUNIT}</w:t>
            </w:r>
          </w:p>
        </w:tc>//-->
      </w:tr>
      <w:tr>
        <w:trPr>
          <w:cantSplit/>
        </w:trPr>
        <w:tc>
          <w:p>
            <w:pPr>
              <w:pStyle w:val="NormalinTable"/>
            </w:pPr>
            <w:r>
              <w:rPr>
                <w:b/>
              </w:rPr>
              <w:t>3911 90 99 70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Aqueous solution containing by weight:</w:t>
            </w:r>
            <w:r>
              <w:br/>
              <w:t>- 30% or more but not more than 40% of poly-4-vinylpyridine-N-oxide,</w:t>
            </w:r>
            <w:r>
              <w:br/>
              <w:t>- 0,1% or more but not more than 4% of isonicotinic acid-N-oxide,</w:t>
            </w:r>
            <w:r>
              <w:br/>
              <w:t>- 0,1% or more but not more than 3,5% of sodium sulphate,</w:t>
            </w:r>
            <w:r>
              <w:br/>
              <w:t>- 0,1% or more but not more than 2% of 4-acetylpyridine-N-oxide</w:t>
              <!--{FOOT}//-->
            </w:r>
          </w:p>
        </w:tc>
        <!--<w:tc>
          <w:p>
            <w:pPr>
              <w:pStyle w:val="NormalinTable"/>
              <w:jc w:val="center"/>
            </w:pPr>
            <w:r>
              <w:t>{SUPPUNIT}</w:t>
            </w:r>
          </w:p>
        </w:tc>//-->
      </w:tr>
      <w:tr>
        <w:trPr>
          <w:cantSplit/>
        </w:trPr>
        <w:tc>
          <w:p>
            <w:pPr>
              <w:pStyle w:val="NormalinTable"/>
            </w:pPr>
            <w:r>
              <w:rPr>
                <w:b/>
              </w:rPr>
              <w:t>3911 90 99 86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methyl vinyl ether and maleic acid anhydride (CAS RN 9011-16-9)</w:t>
              <!--{FOOT}//-->
            </w:r>
          </w:p>
        </w:tc>
        <!--<w:tc>
          <w:p>
            <w:pPr>
              <w:pStyle w:val="NormalinTable"/>
              <w:jc w:val="center"/>
            </w:pPr>
            <w:r>
              <w:t>{SUPPUNIT}</w:t>
            </w:r>
          </w:p>
        </w:tc>//-->
      </w:tr>
      <w:tr>
        <w:trPr>
          <w:cantSplit/>
        </w:trPr>
        <w:tc>
          <w:p>
            <w:pPr>
              <w:pStyle w:val="NormalinTable"/>
            </w:pPr>
            <w:r>
              <w:rPr>
                <w:b/>
              </w:rPr>
              <w:t>3911 90 99 90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Cellulose and its chemical derivatives, not elsewhere specified or included, in primary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acetates</w:t>
              <!--{FOOT}//-->
            </w:r>
          </w:p>
        </w:tc>
        <!--<w:tc>
          <w:p>
            <w:pPr>
              <w:pStyle w:val="NormalinTable"/>
              <w:jc w:val="center"/>
            </w:pPr>
            <w:r>
              <w:t>{SUPPUNIT}</w:t>
            </w:r>
          </w:p>
        </w:tc>//-->
      </w:tr>
      <w:tr>
        <w:trPr>
          <w:cantSplit/>
        </w:trPr>
        <w:tc>
          <w:p>
            <w:pPr>
              <w:pStyle w:val="NormalinTable"/>
            </w:pPr>
            <w:r>
              <w:rPr>
                <w:b/>
              </w:rPr>
              <w:t>3912 11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c>
          <w:p>
            <w:pPr>
              <w:pStyle w:val="NormalinTable"/>
              <w:jc w:val="center"/>
            </w:pPr>
            <w:r>
              <w:t>{SUPPUNIT}</w:t>
            </w:r>
          </w:p>
        </w:tc>//-->
      </w:tr>
      <w:tr>
        <w:trPr>
          <w:cantSplit/>
        </w:trPr>
        <w:tc>
          <w:p>
            <w:pPr>
              <w:pStyle w:val="NormalinTable"/>
            </w:pPr>
            <w:r>
              <w:rPr>
                <w:b/>
              </w:rPr>
              <w:t>3912 11 00 20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acetate flakes</w:t>
              <!--{FOOT}//-->
            </w:r>
          </w:p>
        </w:tc>
        <!--<w:tc>
          <w:p>
            <w:pPr>
              <w:pStyle w:val="NormalinTable"/>
              <w:jc w:val="center"/>
            </w:pPr>
            <w:r>
              <w:t>{SUPPUNIT}</w:t>
            </w:r>
          </w:p>
        </w:tc>//-->
      </w:tr>
      <w:tr>
        <w:trPr>
          <w:cantSplit/>
        </w:trPr>
        <w:tc>
          <w:p>
            <w:pPr>
              <w:pStyle w:val="NormalinTable"/>
            </w:pPr>
            <w:r>
              <w:rPr>
                <w:b/>
              </w:rPr>
              <w:t>3912 11 00 30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triacetate (CAS RN 9012-09-3)</w:t>
              <!--{FOOT}//-->
            </w:r>
          </w:p>
        </w:tc>
        <!--<w:tc>
          <w:p>
            <w:pPr>
              <w:pStyle w:val="NormalinTable"/>
              <w:jc w:val="center"/>
            </w:pPr>
            <w:r>
              <w:t>{SUPPUNIT}</w:t>
            </w:r>
          </w:p>
        </w:tc>//-->
      </w:tr>
      <w:tr>
        <w:trPr>
          <w:cantSplit/>
        </w:trPr>
        <w:tc>
          <w:p>
            <w:pPr>
              <w:pStyle w:val="NormalinTable"/>
            </w:pPr>
            <w:r>
              <w:rPr>
                <w:b/>
              </w:rPr>
              <w:t>3912 11 00 40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diacetate powder</w:t>
              <!--{FOOT}//-->
            </w:r>
          </w:p>
        </w:tc>
        <!--<w:tc>
          <w:p>
            <w:pPr>
              <w:pStyle w:val="NormalinTable"/>
              <w:jc w:val="center"/>
            </w:pPr>
            <w:r>
              <w:t>{SUPPUNIT}</w:t>
            </w:r>
          </w:p>
        </w:tc>//-->
      </w:tr>
      <w:tr>
        <w:trPr>
          <w:cantSplit/>
        </w:trPr>
        <w:tc>
          <w:p>
            <w:pPr>
              <w:pStyle w:val="NormalinTable"/>
            </w:pPr>
            <w:r>
              <w:rPr>
                <w:b/>
              </w:rPr>
              <w:t>3912 11 00 90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c>
          <w:p>
            <w:pPr>
              <w:pStyle w:val="NormalinTable"/>
              <w:jc w:val="center"/>
            </w:pPr>
            <w:r>
              <w:t>{SUPPUNIT}</w:t>
            </w:r>
          </w:p>
        </w:tc>//-->
      </w:tr>
      <w:tr>
        <w:trPr>
          <w:cantSplit/>
        </w:trPr>
        <w:tc>
          <w:p>
            <w:pPr>
              <w:pStyle w:val="NormalinTable"/>
            </w:pPr>
            <w:r>
              <w:rPr>
                <w:b/>
              </w:rPr>
              <w:t>3912 20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nitrates (including collodions)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c>
          <w:p>
            <w:pPr>
              <w:pStyle w:val="NormalinTable"/>
              <w:jc w:val="center"/>
            </w:pPr>
            <w:r>
              <w:t>{SUPPUNIT}</w:t>
            </w:r>
          </w:p>
        </w:tc>//-->
      </w:tr>
      <w:tr>
        <w:trPr>
          <w:cantSplit/>
        </w:trPr>
        <w:tc>
          <w:p>
            <w:pPr>
              <w:pStyle w:val="NormalinTable"/>
            </w:pPr>
            <w:r>
              <w:rPr>
                <w:b/>
              </w:rPr>
              <w:t>3912 20 11 00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Collodions and celloidin</w:t>
              <!--{FOOT}//-->
            </w:r>
          </w:p>
        </w:tc>
        <!--<w:tc>
          <w:p>
            <w:pPr>
              <w:pStyle w:val="NormalinTable"/>
              <w:jc w:val="center"/>
            </w:pPr>
            <w:r>
              <w:t>{SUPPUNIT}</w:t>
            </w:r>
          </w:p>
        </w:tc>//-->
      </w:tr>
      <w:tr>
        <w:trPr>
          <w:cantSplit/>
        </w:trPr>
        <w:tc>
          <w:p>
            <w:pPr>
              <w:pStyle w:val="NormalinTable"/>
            </w:pPr>
            <w:r>
              <w:rPr>
                <w:b/>
              </w:rPr>
              <w:t>3912 20 19 00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ethers</w:t>
              <!--{FOOT}//-->
            </w:r>
          </w:p>
        </w:tc>
        <!--<w:tc>
          <w:p>
            <w:pPr>
              <w:pStyle w:val="NormalinTable"/>
              <w:jc w:val="center"/>
            </w:pPr>
            <w:r>
              <w:t>{SUPPUNIT}</w:t>
            </w:r>
          </w:p>
        </w:tc>//-->
      </w:tr>
      <w:tr>
        <w:trPr>
          <w:cantSplit/>
        </w:trPr>
        <w:tc>
          <w:p>
            <w:pPr>
              <w:pStyle w:val="NormalinTable"/>
            </w:pPr>
            <w:r>
              <w:rPr>
                <w:b/>
              </w:rPr>
              <w:t>3912 31 00 00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Carboxymethylcellulose and its salts</w:t>
              <!--{FOOT}//-->
            </w:r>
          </w:p>
        </w:tc>
        <!--<w:tc>
          <w:p>
            <w:pPr>
              <w:pStyle w:val="NormalinTable"/>
              <w:jc w:val="center"/>
            </w:pPr>
            <w:r>
              <w:t>{SUPPUNIT}</w:t>
            </w:r>
          </w:p>
        </w:tc>//-->
      </w:tr>
      <w:tr>
        <w:trPr>
          <w:cantSplit/>
        </w:trPr>
        <w:tc>
          <w:p>
            <w:pPr>
              <w:pStyle w:val="NormalinTable"/>
            </w:pPr>
            <w:r>
              <w:rPr>
                <w:b/>
              </w:rPr>
              <w:t>3912 39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3912 39 20 00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Hydroxypropylcellulose</w:t>
              <!--{FOOT}//-->
            </w:r>
          </w:p>
        </w:tc>
        <!--<w:tc>
          <w:p>
            <w:pPr>
              <w:pStyle w:val="NormalinTable"/>
              <w:jc w:val="center"/>
            </w:pPr>
            <w:r>
              <w:t>{SUPPUNIT}</w:t>
            </w:r>
          </w:p>
        </w:tc>//-->
      </w:tr>
      <w:tr>
        <w:trPr>
          <w:cantSplit/>
        </w:trPr>
        <w:tc>
          <w:p>
            <w:pPr>
              <w:pStyle w:val="NormalinTable"/>
            </w:pPr>
            <w:r>
              <w:rPr>
                <w:b/>
              </w:rPr>
              <w:t>3912 39 85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3912 39 85 10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Ethylcellulose, not plasticized</w:t>
              <!--{FOOT}//-->
            </w:r>
          </w:p>
        </w:tc>
        <!--<w:tc>
          <w:p>
            <w:pPr>
              <w:pStyle w:val="NormalinTable"/>
              <w:jc w:val="center"/>
            </w:pPr>
            <w:r>
              <w:t>{SUPPUNIT}</w:t>
            </w:r>
          </w:p>
        </w:tc>//-->
      </w:tr>
      <w:tr>
        <w:trPr>
          <w:cantSplit/>
        </w:trPr>
        <w:tc>
          <w:p>
            <w:pPr>
              <w:pStyle w:val="NormalinTable"/>
            </w:pPr>
            <w:r>
              <w:rPr>
                <w:b/>
              </w:rPr>
              <w:t>3912 39 85 20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Ethylcellulose, in the form of an aqueous dispersion containing hexadecan-1-ol and sodium dodecyl sulphate, containing by weight 27 (± 3) % of ethylcellulose</w:t>
              <!--{FOOT}//-->
            </w:r>
          </w:p>
        </w:tc>
        <!--<w:tc>
          <w:p>
            <w:pPr>
              <w:pStyle w:val="NormalinTable"/>
              <w:jc w:val="center"/>
            </w:pPr>
            <w:r>
              <w:t>{SUPPUNIT}</w:t>
            </w:r>
          </w:p>
        </w:tc>//-->
      </w:tr>
      <w:tr>
        <w:trPr>
          <w:cantSplit/>
        </w:trPr>
        <w:tc>
          <w:p>
            <w:pPr>
              <w:pStyle w:val="NormalinTable"/>
            </w:pPr>
            <w:r>
              <w:rPr>
                <w:b/>
              </w:rPr>
              <w:t>3912 39 85 30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Cellulose, both hydroxyethylated and alkylated with alkyl chain-lengths of 3 or more carbon atoms</w:t>
              <!--{FOOT}//-->
            </w:r>
          </w:p>
        </w:tc>
        <!--<w:tc>
          <w:p>
            <w:pPr>
              <w:pStyle w:val="NormalinTable"/>
              <w:jc w:val="center"/>
            </w:pPr>
            <w:r>
              <w:t>{SUPPUNIT}</w:t>
            </w:r>
          </w:p>
        </w:tc>//-->
      </w:tr>
      <w:tr>
        <w:trPr>
          <w:cantSplit/>
        </w:trPr>
        <w:tc>
          <w:p>
            <w:pPr>
              <w:pStyle w:val="NormalinTable"/>
            </w:pPr>
            <w:r>
              <w:rPr>
                <w:b/>
              </w:rPr>
              <w:t>3912 39 85 40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Hypromellose (INN) (CAS RN 9004-65-3)</w:t>
              <!--{FOOT}//-->
            </w:r>
          </w:p>
        </w:tc>
        <!--<w:tc>
          <w:p>
            <w:pPr>
              <w:pStyle w:val="NormalinTable"/>
              <w:jc w:val="center"/>
            </w:pPr>
            <w:r>
              <w:t>{SUPPUNIT}</w:t>
            </w:r>
          </w:p>
        </w:tc>//-->
      </w:tr>
      <w:tr>
        <w:trPr>
          <w:cantSplit/>
        </w:trPr>
        <w:tc>
          <w:p>
            <w:pPr>
              <w:pStyle w:val="NormalinTable"/>
            </w:pPr>
            <w:r>
              <w:rPr>
                <w:b/>
              </w:rPr>
              <w:t>3912 39 85 50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Polyquaternium 10 (CAS RN 68610-92-4)</w:t>
              <!--{FOOT}//-->
            </w:r>
          </w:p>
        </w:tc>
        <!--<w:tc>
          <w:p>
            <w:pPr>
              <w:pStyle w:val="NormalinTable"/>
              <w:jc w:val="center"/>
            </w:pPr>
            <w:r>
              <w:t>{SUPPUNIT}</w:t>
            </w:r>
          </w:p>
        </w:tc>//-->
      </w:tr>
      <w:tr>
        <w:trPr>
          <w:cantSplit/>
        </w:trPr>
        <w:tc>
          <w:p>
            <w:pPr>
              <w:pStyle w:val="NormalinTable"/>
            </w:pPr>
            <w:r>
              <w:rPr>
                <w:b/>
              </w:rPr>
              <w:t>3912 39 85 90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Cellulose esters</w:t>
              <!--{FOOT}//-->
            </w:r>
          </w:p>
        </w:tc>
        <!--<w:tc>
          <w:p>
            <w:pPr>
              <w:pStyle w:val="NormalinTable"/>
              <w:jc w:val="center"/>
            </w:pPr>
            <w:r>
              <w:t>{SUPPUNIT}</w:t>
            </w:r>
          </w:p>
        </w:tc>//-->
      </w:tr>
      <w:tr>
        <w:trPr>
          <w:cantSplit/>
        </w:trPr>
        <w:tc>
          <w:p>
            <w:pPr>
              <w:pStyle w:val="NormalinTable"/>
            </w:pPr>
            <w:r>
              <w:rPr>
                <w:b/>
              </w:rPr>
              <w:t>3912 90 10 20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Hydroxypropyl methylcellulose phthalate</w:t>
              <!--{FOOT}//-->
            </w:r>
          </w:p>
        </w:tc>
        <!--<w:tc>
          <w:p>
            <w:pPr>
              <w:pStyle w:val="NormalinTable"/>
              <w:jc w:val="center"/>
            </w:pPr>
            <w:r>
              <w:t>{SUPPUNIT}</w:t>
            </w:r>
          </w:p>
        </w:tc>//-->
      </w:tr>
      <w:tr>
        <w:trPr>
          <w:cantSplit/>
        </w:trPr>
        <w:tc>
          <w:p>
            <w:pPr>
              <w:pStyle w:val="NormalinTable"/>
            </w:pPr>
            <w:r>
              <w:rPr>
                <w:b/>
              </w:rPr>
              <w:t>3912 90 10 90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polymers (for example, alginic acid) and modified natural polymers (for example, hardened proteins, chemical derivatives of natural rubber), not elsewhere specified or included, in primary forms</w:t>
              <!--{FOOT}//-->
            </w:r>
          </w:p>
        </w:tc>
        <!--<w:tc>
          <w:p>
            <w:pPr>
              <w:pStyle w:val="NormalinTable"/>
              <w:jc w:val="center"/>
            </w:pPr>
            <w:r>
              <w:t>{SUPPUNIT}</w:t>
            </w:r>
          </w:p>
        </w:tc>//-->
      </w:tr>
      <w:tr>
        <w:trPr>
          <w:cantSplit/>
        </w:trPr>
        <w:tc>
          <w:p>
            <w:pPr>
              <w:pStyle w:val="NormalinTable"/>
            </w:pPr>
            <w:r>
              <w:rPr>
                <w:b/>
              </w:rPr>
              <w:t>3913 10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Alginic acid, its salts and esters</w:t>
              <!--{FOOT}//-->
            </w:r>
          </w:p>
        </w:tc>
        <!--<w:tc>
          <w:p>
            <w:pPr>
              <w:pStyle w:val="NormalinTable"/>
              <w:jc w:val="center"/>
            </w:pPr>
            <w:r>
              <w:t>{SUPPUNIT}</w:t>
            </w:r>
          </w:p>
        </w:tc>//-->
      </w:tr>
      <w:tr>
        <w:trPr>
          <w:cantSplit/>
        </w:trPr>
        <w:tc>
          <w:p>
            <w:pPr>
              <w:pStyle w:val="NormalinTable"/>
            </w:pPr>
            <w:r>
              <w:rPr>
                <w:b/>
              </w:rPr>
              <w:t>3913 10 00 10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alginate, extracted from brown seaweed (CAS RN 9005-38-3)</w:t>
              <!--{FOOT}//-->
            </w:r>
          </w:p>
        </w:tc>
        <!--<w:tc>
          <w:p>
            <w:pPr>
              <w:pStyle w:val="NormalinTable"/>
              <w:jc w:val="center"/>
            </w:pPr>
            <w:r>
              <w:t>{SUPPUNIT}</w:t>
            </w:r>
          </w:p>
        </w:tc>//-->
      </w:tr>
      <w:tr>
        <w:trPr>
          <w:cantSplit/>
        </w:trPr>
        <w:tc>
          <w:p>
            <w:pPr>
              <w:pStyle w:val="NormalinTable"/>
            </w:pPr>
            <w:r>
              <w:rPr>
                <w:b/>
              </w:rPr>
              <w:t>3913 10 00 90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3913 90 00 10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 derivatives of natural rubber</w:t>
              <!--{FOOT}//-->
            </w:r>
          </w:p>
        </w:tc>
        <!--<w:tc>
          <w:p>
            <w:pPr>
              <w:pStyle w:val="NormalinTable"/>
              <w:jc w:val="center"/>
            </w:pPr>
            <w:r>
              <w:t>{SUPPUNIT}</w:t>
            </w:r>
          </w:p>
        </w:tc>//-->
      </w:tr>
      <w:tr>
        <w:trPr>
          <w:cantSplit/>
        </w:trPr>
        <w:tc>
          <w:p>
            <w:pPr>
              <w:pStyle w:val="NormalinTable"/>
            </w:pPr>
            <w:r>
              <w:rPr>
                <w:b/>
              </w:rPr>
              <w:t>3913 90 00 20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Poly(hydroxyalkanoate), predominantly consisting of poly(3-hydroxybutyrate)</w:t>
              <!--{FOOT}//-->
            </w:r>
          </w:p>
        </w:tc>
        <!--<w:tc>
          <w:p>
            <w:pPr>
              <w:pStyle w:val="NormalinTable"/>
              <w:jc w:val="center"/>
            </w:pPr>
            <w:r>
              <w:t>{SUPPUNIT}</w:t>
            </w:r>
          </w:p>
        </w:tc>//-->
      </w:tr>
      <w:tr>
        <w:trPr>
          <w:cantSplit/>
        </w:trPr>
        <w:tc>
          <w:p>
            <w:pPr>
              <w:pStyle w:val="NormalinTable"/>
            </w:pPr>
            <w:r>
              <w:rPr>
                <w:b/>
              </w:rPr>
              <w:t>3913 90 00 30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Protein, chemically or enzymatically modified by carboxylation and/or phthalic acid addition, whether or not hydrolysed, having a weight average molecular weight (Mw) of less than 350 000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hyaluronate</w:t>
              <!--{FOOT}//-->
            </w:r>
          </w:p>
        </w:tc>
        <!--<w:tc>
          <w:p>
            <w:pPr>
              <w:pStyle w:val="NormalinTable"/>
              <w:jc w:val="center"/>
            </w:pPr>
            <w:r>
              <w:t>{SUPPUNIT}</w:t>
            </w:r>
          </w:p>
        </w:tc>//-->
      </w:tr>
      <w:tr>
        <w:trPr>
          <w:cantSplit/>
        </w:trPr>
        <w:tc>
          <w:p>
            <w:pPr>
              <w:pStyle w:val="NormalinTable"/>
            </w:pPr>
            <w:r>
              <w:rPr>
                <w:b/>
              </w:rPr>
              <w:t>3913 90 00 85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Sterile sodium hyaluronate (CAS RN 9067-32-7)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 sterile</w:t>
              <!--{FOOT}//-->
            </w:r>
          </w:p>
        </w:tc>
        <!--<w:tc>
          <w:p>
            <w:pPr>
              <w:pStyle w:val="NormalinTable"/>
              <w:jc w:val="center"/>
            </w:pPr>
            <w:r>
              <w:t>{SUPPUNIT}</w:t>
            </w:r>
          </w:p>
        </w:tc>//-->
      </w:tr>
      <w:tr>
        <w:trPr>
          <w:cantSplit/>
        </w:trPr>
        <w:tc>
          <w:p>
            <w:pPr>
              <w:pStyle w:val="NormalinTable"/>
            </w:pPr>
            <w:r>
              <w:rPr>
                <w:b/>
              </w:rPr>
              <w:t>3913 90 00 87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w:t>
            </w:r>
            <w:r>
              <w:br/>
              <w:t>- a weight average molecular weight (Mw) of not more than 900 000,</w:t>
            </w:r>
            <w:r>
              <w:br/>
              <w:t>- an endotoxin level of not more than 0,008 Endotoxin units (EU)/mg,</w:t>
            </w:r>
            <w:r>
              <w:br/>
              <w:t>- an ethanol content of not more than 1% by weight,</w:t>
            </w:r>
            <w:r>
              <w:br/>
              <w:t>- an isopropanol content of not more than 0,5% by weight</w:t>
              <!--{FOOT}//-->
            </w:r>
          </w:p>
        </w:tc>
        <!--<w:tc>
          <w:p>
            <w:pPr>
              <w:pStyle w:val="NormalinTable"/>
              <w:jc w:val="center"/>
            </w:pPr>
            <w:r>
              <w:t>{SUPPUNIT}</w:t>
            </w:r>
          </w:p>
        </w:tc>//-->
      </w:tr>
      <w:tr>
        <w:trPr>
          <w:cantSplit/>
        </w:trPr>
        <w:tc>
          <w:p>
            <w:pPr>
              <w:pStyle w:val="NormalinTable"/>
            </w:pPr>
            <w:r>
              <w:rPr>
                <w:b/>
              </w:rPr>
              <w:t>3913 90 00 88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3913 90 00 93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Hardened proteins</w:t>
              <!--{FOOT}//-->
            </w:r>
          </w:p>
        </w:tc>
        <!--<w:tc>
          <w:p>
            <w:pPr>
              <w:pStyle w:val="NormalinTable"/>
              <w:jc w:val="center"/>
            </w:pPr>
            <w:r>
              <w:t>{SUPPUNIT}</w:t>
            </w:r>
          </w:p>
        </w:tc>//-->
      </w:tr>
      <w:tr>
        <w:trPr>
          <w:cantSplit/>
        </w:trPr>
        <w:tc>
          <w:p>
            <w:pPr>
              <w:pStyle w:val="NormalinTable"/>
            </w:pPr>
            <w:r>
              <w:rPr>
                <w:b/>
              </w:rPr>
              <w:t>3913 90 00 95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Chondroitinsulphuric acid, sodium salt (CAS RN 9082-07-9)</w:t>
              <!--{FOOT}//-->
            </w:r>
          </w:p>
        </w:tc>
        <!--<w:tc>
          <w:p>
            <w:pPr>
              <w:pStyle w:val="NormalinTable"/>
              <w:jc w:val="center"/>
            </w:pPr>
            <w:r>
              <w:t>{SUPPUNIT}</w:t>
            </w:r>
          </w:p>
        </w:tc>//-->
      </w:tr>
      <w:tr>
        <w:trPr>
          <w:cantSplit/>
        </w:trPr>
        <w:tc>
          <w:p>
            <w:pPr>
              <w:pStyle w:val="NormalinTable"/>
            </w:pPr>
            <w:r>
              <w:rPr>
                <w:b/>
              </w:rPr>
              <w:t>3913 90 00 99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Ion-exchangers based on polymers of headings 3901 to 3913, in primary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WASTE, PARINGS AND SCRAP; SEMI-MANUFACTURES; ARTICLES</w:t>
              <!--{FOOT}//-->
            </w:r>
          </w:p>
        </w:tc>
        <!--<w:tc>
          <w:p>
            <w:pPr>
              <w:pStyle w:val="NormalinTable"/>
              <w:jc w:val="center"/>
            </w:pPr>
            <w:r>
              <w:t>{SUPPUNIT}</w:t>
            </w:r>
          </w:p>
        </w:tc>//-->
      </w:tr>
      <w:tr>
        <w:trPr>
          <w:cantSplit/>
        </w:trPr>
        <w:tc>
          <w:p>
            <w:pPr>
              <w:pStyle w:val="NormalinTable"/>
            </w:pPr>
            <w:r>
              <w:rPr>
                <w:b/>
              </w:rPr>
              <w:t>3915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parings and scrap, of plastics</w:t>
              <!--{FOOT}//-->
            </w:r>
          </w:p>
        </w:tc>
        <!--<w:tc>
          <w:p>
            <w:pPr>
              <w:pStyle w:val="NormalinTable"/>
              <w:jc w:val="center"/>
            </w:pPr>
            <w:r>
              <w:t>{SUPPUNIT}</w:t>
            </w:r>
          </w:p>
        </w:tc>//-->
      </w:tr>
      <w:tr>
        <w:trPr>
          <w:cantSplit/>
        </w:trPr>
        <w:tc>
          <w:p>
            <w:pPr>
              <w:pStyle w:val="NormalinTable"/>
            </w:pPr>
            <w:r>
              <w:rPr>
                <w:b/>
              </w:rPr>
              <w:t>3915 10 00 00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c>
          <w:p>
            <w:pPr>
              <w:pStyle w:val="NormalinTable"/>
              <w:jc w:val="center"/>
            </w:pPr>
            <w:r>
              <w:t>{SUPPUNIT}</w:t>
            </w:r>
          </w:p>
        </w:tc>//-->
      </w:tr>
      <w:tr>
        <w:trPr>
          <w:cantSplit/>
        </w:trPr>
        <w:tc>
          <w:p>
            <w:pPr>
              <w:pStyle w:val="NormalinTable"/>
            </w:pPr>
            <w:r>
              <w:rPr>
                <w:b/>
              </w:rPr>
              <w:t>3915 20 00 00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styrene</w:t>
              <!--{FOOT}//-->
            </w:r>
          </w:p>
        </w:tc>
        <!--<w:tc>
          <w:p>
            <w:pPr>
              <w:pStyle w:val="NormalinTable"/>
              <w:jc w:val="center"/>
            </w:pPr>
            <w:r>
              <w:t>{SUPPUNIT}</w:t>
            </w:r>
          </w:p>
        </w:tc>//-->
      </w:tr>
      <w:tr>
        <w:trPr>
          <w:cantSplit/>
        </w:trPr>
        <w:tc>
          <w:p>
            <w:pPr>
              <w:pStyle w:val="NormalinTable"/>
            </w:pPr>
            <w:r>
              <w:rPr>
                <w:b/>
              </w:rPr>
              <w:t>3915 30 00 00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c>
          <w:p>
            <w:pPr>
              <w:pStyle w:val="NormalinTable"/>
              <w:jc w:val="center"/>
            </w:pPr>
            <w:r>
              <w:t>{SUPPUNIT}</w:t>
            </w:r>
          </w:p>
        </w:tc>//-->
      </w:tr>
      <w:tr>
        <w:trPr>
          <w:cantSplit/>
        </w:trPr>
        <w:tc>
          <w:p>
            <w:pPr>
              <w:pStyle w:val="NormalinTable"/>
            </w:pPr>
            <w:r>
              <w:rPr>
                <w:b/>
              </w:rPr>
              <w:t>3915 90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c>
          <w:p>
            <w:pPr>
              <w:pStyle w:val="NormalinTable"/>
              <w:jc w:val="center"/>
            </w:pPr>
            <w:r>
              <w:t>{SUPPUNIT}</w:t>
            </w:r>
          </w:p>
        </w:tc>//-->
      </w:tr>
      <w:tr>
        <w:trPr>
          <w:cantSplit/>
        </w:trPr>
        <w:tc>
          <w:p>
            <w:pPr>
              <w:pStyle w:val="NormalinTable"/>
            </w:pPr>
            <w:r>
              <w:rPr>
                <w:b/>
              </w:rPr>
              <w:t>3915 90 11 00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FOOT}//-->
            </w:r>
          </w:p>
        </w:tc>
        <!--<w:tc>
          <w:p>
            <w:pPr>
              <w:pStyle w:val="NormalinTable"/>
              <w:jc w:val="center"/>
            </w:pPr>
            <w:r>
              <w:t>{SUPPUNIT}</w:t>
            </w:r>
          </w:p>
        </w:tc>//-->
      </w:tr>
      <w:tr>
        <w:trPr>
          <w:cantSplit/>
        </w:trPr>
        <w:tc>
          <w:p>
            <w:pPr>
              <w:pStyle w:val="NormalinTable"/>
            </w:pPr>
            <w:r>
              <w:rPr>
                <w:b/>
              </w:rPr>
              <w:t>3915 90 80 00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Monofilament of which any cross-sectional dimension exceeds 1 mm, rods, sticks and profile shapes, whether or not surface-worked but not otherwise worked, of plastics</w:t>
              <!--{FOOT}//-->
            </w:r>
          </w:p>
        </w:tc>
        <!--<w:tc>
          <w:p>
            <w:pPr>
              <w:pStyle w:val="NormalinTable"/>
              <w:jc w:val="center"/>
            </w:pPr>
            <w:r>
              <w:t>{SUPPUNIT}</w:t>
            </w:r>
          </w:p>
        </w:tc>//-->
      </w:tr>
      <w:tr>
        <w:trPr>
          <w:cantSplit/>
        </w:trPr>
        <w:tc>
          <w:p>
            <w:pPr>
              <w:pStyle w:val="NormalinTable"/>
            </w:pPr>
            <w:r>
              <w:rPr>
                <w:b/>
              </w:rPr>
              <w:t>3916 10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c>
          <w:p>
            <w:pPr>
              <w:pStyle w:val="NormalinTable"/>
              <w:jc w:val="center"/>
            </w:pPr>
            <w:r>
              <w:t>{SUPPUNIT}</w:t>
            </w:r>
          </w:p>
        </w:tc>//-->
      </w:tr>
      <w:tr>
        <w:trPr>
          <w:cantSplit/>
        </w:trPr>
        <w:tc>
          <w:p>
            <w:pPr>
              <w:pStyle w:val="NormalinTable"/>
            </w:pPr>
            <w:r>
              <w:rPr>
                <w:b/>
              </w:rPr>
              <w:t>3916 10 00 10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3916 10 00 90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c>
          <w:p>
            <w:pPr>
              <w:pStyle w:val="NormalinTable"/>
              <w:jc w:val="center"/>
            </w:pPr>
            <w:r>
              <w:t>{SUPPUNIT}</w:t>
            </w:r>
          </w:p>
        </w:tc>//-->
      </w:tr>
      <w:tr>
        <w:trPr>
          <w:cantSplit/>
        </w:trPr>
        <w:tc>
          <w:p>
            <w:pPr>
              <w:pStyle w:val="NormalinTable"/>
            </w:pPr>
            <w:r>
              <w:rPr>
                <w:b/>
              </w:rPr>
              <w:t>3916 20 00 10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3916 20 00 91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 of poly(vinyl chloride) of a kind used in the manufacture of sheet pilings and facings, containing the following additives:</w:t>
            </w:r>
            <w:r>
              <w:br/>
              <w:t>- titanium dioxide</w:t>
            </w:r>
            <w:r>
              <w:br/>
              <w:t>- poly(methyl methacrylate)</w:t>
            </w:r>
            <w:r>
              <w:br/>
              <w:t>- calcium carbonate</w:t>
            </w:r>
            <w:r>
              <w:br/>
              <w:t>- binding agents </w:t>
              <!--{FOOT}//-->
            </w:r>
          </w:p>
        </w:tc>
        <!--<w:tc>
          <w:p>
            <w:pPr>
              <w:pStyle w:val="NormalinTable"/>
              <w:jc w:val="center"/>
            </w:pPr>
            <w:r>
              <w:t>{SUPPUNIT}</w:t>
            </w:r>
          </w:p>
        </w:tc>//-->
      </w:tr>
      <w:tr>
        <w:trPr>
          <w:cantSplit/>
        </w:trPr>
        <w:tc>
          <w:p>
            <w:pPr>
              <w:pStyle w:val="NormalinTable"/>
            </w:pPr>
            <w:r>
              <w:rPr>
                <w:b/>
              </w:rPr>
              <w:t>3916 20 00 99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c>
          <w:p>
            <w:pPr>
              <w:pStyle w:val="NormalinTable"/>
              <w:jc w:val="center"/>
            </w:pPr>
            <w:r>
              <w:t>{SUPPUNIT}</w:t>
            </w:r>
          </w:p>
        </w:tc>//-->
      </w:tr>
      <w:tr>
        <w:trPr>
          <w:cantSplit/>
        </w:trPr>
        <w:tc>
          <w:p>
            <w:pPr>
              <w:pStyle w:val="NormalinTable"/>
            </w:pPr>
            <w:r>
              <w:rPr>
                <w:b/>
              </w:rPr>
              <w:t>3916 90 10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FOOT}//-->
            </w:r>
          </w:p>
        </w:tc>
        <!--<w:tc>
          <w:p>
            <w:pPr>
              <w:pStyle w:val="NormalinTable"/>
              <w:jc w:val="center"/>
            </w:pPr>
            <w:r>
              <w:t>{SUPPUNIT}</w:t>
            </w:r>
          </w:p>
        </w:tc>//-->
      </w:tr>
      <w:tr>
        <w:trPr>
          <w:cantSplit/>
        </w:trPr>
        <w:tc>
          <w:p>
            <w:pPr>
              <w:pStyle w:val="NormalinTable"/>
            </w:pPr>
            <w:r>
              <w:rPr>
                <w:b/>
              </w:rPr>
              <w:t>3916 90 10 10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Rods with cellular structure, containing by weight:</w:t>
            </w:r>
            <w:r>
              <w:br/>
              <w:t>- polyamide-6 or poly(epoxy anhydride)</w:t>
            </w:r>
            <w:r>
              <w:br/>
              <w:t>- 7% or more but not more than 9% of polytetrafluorethylene if present</w:t>
            </w:r>
            <w:r>
              <w:br/>
              <w:t>- 10% or more but not more than 25% of inorganic fillers </w:t>
              <!--{FOOT}//-->
            </w:r>
          </w:p>
        </w:tc>
        <!--<w:tc>
          <w:p>
            <w:pPr>
              <w:pStyle w:val="NormalinTable"/>
              <w:jc w:val="center"/>
            </w:pPr>
            <w:r>
              <w:t>{SUPPUNIT}</w:t>
            </w:r>
          </w:p>
        </w:tc>//-->
      </w:tr>
      <w:tr>
        <w:trPr>
          <w:cantSplit/>
        </w:trPr>
        <w:tc>
          <w:p>
            <w:pPr>
              <w:pStyle w:val="NormalinTable"/>
            </w:pPr>
            <w:r>
              <w:rPr>
                <w:b/>
              </w:rPr>
              <w:t>3916 90 10 90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FOOT}//-->
            </w:r>
          </w:p>
        </w:tc>
        <!--<w:tc>
          <w:p>
            <w:pPr>
              <w:pStyle w:val="NormalinTable"/>
              <w:jc w:val="center"/>
            </w:pPr>
            <w:r>
              <w:t>{SUPPUNIT}</w:t>
            </w:r>
          </w:p>
        </w:tc>//-->
      </w:tr>
      <w:tr>
        <w:trPr>
          <w:cantSplit/>
        </w:trPr>
        <w:tc>
          <w:p>
            <w:pPr>
              <w:pStyle w:val="NormalinTable"/>
            </w:pPr>
            <w:r>
              <w:rPr>
                <w:b/>
              </w:rPr>
              <w:t>3916 90 50 10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3916 90 50 90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hoses, and fittings therefor (for example, joints, elbows, flanges), of plastics</w:t>
              <!--{FOOT}//-->
            </w:r>
          </w:p>
        </w:tc>
        <!--<w:tc>
          <w:p>
            <w:pPr>
              <w:pStyle w:val="NormalinTable"/>
              <w:jc w:val="center"/>
            </w:pPr>
            <w:r>
              <w:t>{SUPPUNIT}</w:t>
            </w:r>
          </w:p>
        </w:tc>//-->
      </w:tr>
      <w:tr>
        <w:trPr>
          <w:cantSplit/>
        </w:trPr>
        <w:tc>
          <w:p>
            <w:pPr>
              <w:pStyle w:val="NormalinTable"/>
            </w:pPr>
            <w:r>
              <w:rPr>
                <w:b/>
              </w:rPr>
              <w:t>3917 10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guts (sausage casings) of hardened protein or of cellulosic materials</w:t>
              <!--{FOOT}//-->
            </w:r>
          </w:p>
        </w:tc>
        <!--<w:tc>
          <w:p>
            <w:pPr>
              <w:pStyle w:val="NormalinTable"/>
              <w:jc w:val="center"/>
            </w:pPr>
            <w:r>
              <w:t>{SUPPUNIT}</w:t>
            </w:r>
          </w:p>
        </w:tc>//-->
      </w:tr>
      <w:tr>
        <w:trPr>
          <w:cantSplit/>
        </w:trPr>
        <w:tc>
          <w:p>
            <w:pPr>
              <w:pStyle w:val="NormalinTable"/>
            </w:pPr>
            <w:r>
              <w:rPr>
                <w:b/>
              </w:rPr>
              <w:t>3917 10 10 00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hardened protein</w:t>
              <!--{FOOT}//-->
            </w:r>
          </w:p>
        </w:tc>
        <!--<w:tc>
          <w:p>
            <w:pPr>
              <w:pStyle w:val="NormalinTable"/>
              <w:jc w:val="center"/>
            </w:pPr>
            <w:r>
              <w:t>{SUPPUNIT}</w:t>
            </w:r>
          </w:p>
        </w:tc>//-->
      </w:tr>
      <w:tr>
        <w:trPr>
          <w:cantSplit/>
        </w:trPr>
        <w:tc>
          <w:p>
            <w:pPr>
              <w:pStyle w:val="NormalinTable"/>
            </w:pPr>
            <w:r>
              <w:rPr>
                <w:b/>
              </w:rPr>
              <w:t>3917 10 90 00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cellulosic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pipes and hoses, rigid</w:t>
              <!--{FOOT}//-->
            </w:r>
          </w:p>
        </w:tc>
        <!--<w:tc>
          <w:p>
            <w:pPr>
              <w:pStyle w:val="NormalinTable"/>
              <w:jc w:val="center"/>
            </w:pPr>
            <w:r>
              <w:t>{SUPPUNIT}</w:t>
            </w:r>
          </w:p>
        </w:tc>//-->
      </w:tr>
      <w:tr>
        <w:trPr>
          <w:cantSplit/>
        </w:trPr>
        <w:tc>
          <w:p>
            <w:pPr>
              <w:pStyle w:val="NormalinTable"/>
            </w:pPr>
            <w:r>
              <w:rPr>
                <w:b/>
              </w:rPr>
              <w:t>3917 21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FOOT}//-->
            </w:r>
          </w:p>
        </w:tc>
        <!--<w:tc>
          <w:p>
            <w:pPr>
              <w:pStyle w:val="NormalinTable"/>
              <w:jc w:val="center"/>
            </w:pPr>
            <w:r>
              <w:t>{SUPPUNIT}</w:t>
            </w:r>
          </w:p>
        </w:tc>//-->
      </w:tr>
      <w:tr>
        <w:trPr>
          <w:cantSplit/>
        </w:trPr>
        <w:tc>
          <w:p>
            <w:pPr>
              <w:pStyle w:val="NormalinTable"/>
            </w:pPr>
            <w:r>
              <w:rPr>
                <w:b/>
              </w:rPr>
              <w:t>3917 21 10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c>
          <w:p>
            <w:pPr>
              <w:pStyle w:val="NormalinTable"/>
              <w:jc w:val="center"/>
            </w:pPr>
            <w:r>
              <w:t>{SUPPUNIT}</w:t>
            </w:r>
          </w:p>
        </w:tc>//-->
      </w:tr>
      <w:tr>
        <w:trPr>
          <w:cantSplit/>
        </w:trPr>
        <w:tc>
          <w:p>
            <w:pPr>
              <w:pStyle w:val="NormalinTable"/>
            </w:pPr>
            <w:r>
              <w:rPr>
                <w:b/>
              </w:rPr>
              <w:t>3917 21 10 10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FOOT}//-->
            </w:r>
          </w:p>
        </w:tc>
        <!--<w:tc>
          <w:p>
            <w:pPr>
              <w:pStyle w:val="NormalinTable"/>
              <w:jc w:val="center"/>
            </w:pPr>
            <w:r>
              <w:t>{SUPPUNIT}</w:t>
            </w:r>
          </w:p>
        </w:tc>//-->
      </w:tr>
      <w:tr>
        <w:trPr>
          <w:cantSplit/>
        </w:trPr>
        <w:tc>
          <w:p>
            <w:pPr>
              <w:pStyle w:val="NormalinTable"/>
            </w:pPr>
            <w:r>
              <w:rPr>
                <w:b/>
              </w:rPr>
              <w:t>3917 22 10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c>
          <w:p>
            <w:pPr>
              <w:pStyle w:val="NormalinTable"/>
              <w:jc w:val="center"/>
            </w:pPr>
            <w:r>
              <w:t>{SUPPUNIT}</w:t>
            </w:r>
          </w:p>
        </w:tc>//-->
      </w:tr>
      <w:tr>
        <w:trPr>
          <w:cantSplit/>
        </w:trPr>
        <w:tc>
          <w:p>
            <w:pPr>
              <w:pStyle w:val="NormalinTable"/>
            </w:pPr>
            <w:r>
              <w:rPr>
                <w:b/>
              </w:rPr>
              <w:t>3917 22 10 10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3917 22 90 20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FOOT}//-->
            </w:r>
          </w:p>
        </w:tc>
        <!--<w:tc>
          <w:p>
            <w:pPr>
              <w:pStyle w:val="NormalinTable"/>
              <w:jc w:val="center"/>
            </w:pPr>
            <w:r>
              <w:t>{SUPPUNIT}</w:t>
            </w:r>
          </w:p>
        </w:tc>//-->
      </w:tr>
      <w:tr>
        <w:trPr>
          <w:cantSplit/>
        </w:trPr>
        <w:tc>
          <w:p>
            <w:pPr>
              <w:pStyle w:val="NormalinTable"/>
            </w:pPr>
            <w:r>
              <w:rPr>
                <w:b/>
              </w:rPr>
              <w:t>3917 23 10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c>
          <w:p>
            <w:pPr>
              <w:pStyle w:val="NormalinTable"/>
              <w:jc w:val="center"/>
            </w:pPr>
            <w:r>
              <w:t>{SUPPUNIT}</w:t>
            </w:r>
          </w:p>
        </w:tc>//-->
      </w:tr>
      <w:tr>
        <w:trPr>
          <w:cantSplit/>
        </w:trPr>
        <w:tc>
          <w:p>
            <w:pPr>
              <w:pStyle w:val="NormalinTable"/>
            </w:pPr>
            <w:r>
              <w:rPr>
                <w:b/>
              </w:rPr>
              <w:t>3917 23 10 10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3917 23 90 20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addition polymerisation products</w:t>
              <!--{FOOT}//-->
            </w:r>
          </w:p>
        </w:tc>
        <!--<w:tc>
          <w:p>
            <w:pPr>
              <w:pStyle w:val="NormalinTable"/>
              <w:jc w:val="center"/>
            </w:pPr>
            <w:r>
              <w:t>{SUPPUNIT}</w:t>
            </w:r>
          </w:p>
        </w:tc>//-->
      </w:tr>
      <w:tr>
        <w:trPr>
          <w:cantSplit/>
        </w:trPr>
        <w:tc>
          <w:p>
            <w:pPr>
              <w:pStyle w:val="NormalinTable"/>
            </w:pPr>
            <w:r>
              <w:rPr>
                <w:b/>
              </w:rPr>
              <w:t>3917 29 00 11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tubes, pipes and hoses</w:t>
              <!--{FOOT}//-->
            </w:r>
          </w:p>
        </w:tc>
        <!--<w:tc>
          <w:p>
            <w:pPr>
              <w:pStyle w:val="NormalinTable"/>
              <w:jc w:val="center"/>
            </w:pPr>
            <w:r>
              <w:t>{SUPPUNIT}</w:t>
            </w:r>
          </w:p>
        </w:tc>//-->
      </w:tr>
      <w:tr>
        <w:trPr>
          <w:cantSplit/>
        </w:trPr>
        <w:tc>
          <w:p>
            <w:pPr>
              <w:pStyle w:val="NormalinTable"/>
            </w:pPr>
            <w:r>
              <w:rPr>
                <w:b/>
              </w:rPr>
              <w:t>3917 31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tubes, pipes and hoses, having a minimum burst pressure of 27,6 MPa</w:t>
              <!--{FOOT}//-->
            </w:r>
          </w:p>
        </w:tc>
        <!--<w:tc>
          <w:p>
            <w:pPr>
              <w:pStyle w:val="NormalinTable"/>
              <w:jc w:val="center"/>
            </w:pPr>
            <w:r>
              <w:t>{SUPPUNIT}</w:t>
            </w:r>
          </w:p>
        </w:tc>//-->
      </w:tr>
      <w:tr>
        <w:trPr>
          <w:cantSplit/>
        </w:trPr>
        <w:tc>
          <w:p>
            <w:pPr>
              <w:pStyle w:val="NormalinTable"/>
            </w:pPr>
            <w:r>
              <w:rPr>
                <w:b/>
              </w:rPr>
              <w:t>3917 31 00 10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3917 31 00 20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3917 31 00 90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without fittings</w:t>
              <!--{FOOT}//-->
            </w:r>
          </w:p>
        </w:tc>
        <!--<w:tc>
          <w:p>
            <w:pPr>
              <w:pStyle w:val="NormalinTable"/>
              <w:jc w:val="center"/>
            </w:pPr>
            <w:r>
              <w:t>{SUPPUNIT}</w:t>
            </w:r>
          </w:p>
        </w:tc>//-->
      </w:tr>
      <w:tr>
        <w:trPr>
          <w:cantSplit/>
        </w:trPr>
        <w:tc>
          <w:p>
            <w:pPr>
              <w:pStyle w:val="NormalinTable"/>
            </w:pPr>
            <w:r>
              <w:rPr>
                <w:b/>
              </w:rPr>
              <w:t>3917 32 00 10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3917 32 00 90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 fittings</w:t>
              <!--{FOOT}//-->
            </w:r>
          </w:p>
        </w:tc>
        <!--<w:tc>
          <w:p>
            <w:pPr>
              <w:pStyle w:val="NormalinTable"/>
              <w:jc w:val="center"/>
            </w:pPr>
            <w:r>
              <w:t>{SUPPUNIT}</w:t>
            </w:r>
          </w:p>
        </w:tc>//-->
      </w:tr>
      <w:tr>
        <w:trPr>
          <w:cantSplit/>
        </w:trPr>
        <w:tc>
          <w:p>
            <w:pPr>
              <w:pStyle w:val="NormalinTable"/>
            </w:pPr>
            <w:r>
              <w:rPr>
                <w:b/>
              </w:rPr>
              <w:t>3917 33 00 10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3917 39 00 10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3917 39 00 91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3917 39 00 99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w:t>
              <!--{FOOT}//-->
            </w:r>
          </w:p>
        </w:tc>
        <!--<w:tc>
          <w:p>
            <w:pPr>
              <w:pStyle w:val="NormalinTable"/>
              <w:jc w:val="center"/>
            </w:pPr>
            <w:r>
              <w:t>{SUPPUNIT}</w:t>
            </w:r>
          </w:p>
        </w:tc>//-->
      </w:tr>
      <w:tr>
        <w:trPr>
          <w:cantSplit/>
        </w:trPr>
        <w:tc>
          <w:p>
            <w:pPr>
              <w:pStyle w:val="NormalinTable"/>
            </w:pPr>
            <w:r>
              <w:rPr>
                <w:b/>
              </w:rPr>
              <w:t>3917 40 00 10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3917 40 00 91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connectors containing O-rings, a retainer clip and a release system for insertion into car fuel hoses</w:t>
              <!--{FOOT}//-->
            </w:r>
          </w:p>
        </w:tc>
        <!--<w:tc>
          <w:p>
            <w:pPr>
              <w:pStyle w:val="NormalinTable"/>
              <w:jc w:val="center"/>
            </w:pPr>
            <w:r>
              <w:t>{SUPPUNIT}</w:t>
            </w:r>
          </w:p>
        </w:tc>//-->
      </w:tr>
      <w:tr>
        <w:trPr>
          <w:cantSplit/>
        </w:trPr>
        <w:tc>
          <w:p>
            <w:pPr>
              <w:pStyle w:val="NormalinTable"/>
            </w:pPr>
            <w:r>
              <w:rPr>
                <w:b/>
              </w:rPr>
              <w:t>3917 40 00 99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Floor coverings of plastics, whether or not self-adhesive, in rolls or in the form of tiles; wall or ceiling coverings of plastics, as defined in note 9 to this chapter</w:t>
              <!--{FOOT}//-->
            </w:r>
          </w:p>
        </w:tc>
        <!--<w:tc>
          <w:p>
            <w:pPr>
              <w:pStyle w:val="NormalinTable"/>
              <w:jc w:val="center"/>
            </w:pPr>
            <w:r>
              <w:t>{SUPPUNIT}</w:t>
            </w:r>
          </w:p>
        </w:tc>//-->
      </w:tr>
      <w:tr>
        <w:trPr>
          <w:cantSplit/>
        </w:trPr>
        <w:tc>
          <w:p>
            <w:pPr>
              <w:pStyle w:val="NormalinTable"/>
            </w:pPr>
            <w:r>
              <w:rPr>
                <w:b/>
              </w:rPr>
              <w:t>3918 10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c>
          <w:p>
            <w:pPr>
              <w:pStyle w:val="NormalinTable"/>
              <w:jc w:val="center"/>
            </w:pPr>
            <w:r>
              <w:t>{SUPPUNIT}</w:t>
            </w:r>
          </w:p>
        </w:tc>//-->
      </w:tr>
      <w:tr>
        <w:trPr>
          <w:cantSplit/>
        </w:trPr>
        <w:tc>
          <w:p>
            <w:pPr>
              <w:pStyle w:val="NormalinTable"/>
            </w:pPr>
            <w:r>
              <w:rPr>
                <w:b/>
              </w:rPr>
              <w:t>3918 10 10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of a support impregnated, coated or covered with poly(vinyl chloride)</w:t>
              <!--{FOOT}//-->
            </w:r>
          </w:p>
        </w:tc>
        <!--<w:tc>
          <w:p>
            <w:pPr>
              <w:pStyle w:val="NormalinTable"/>
              <w:jc w:val="center"/>
            </w:pPr>
            <w:r>
              <w:t>{SUPPUNIT}</w:t>
            </w:r>
          </w:p>
        </w:tc>//-->
      </w:tr>
      <w:tr>
        <w:trPr>
          <w:cantSplit/>
        </w:trPr>
        <w:tc>
          <w:p>
            <w:pPr>
              <w:pStyle w:val="NormalinTable"/>
            </w:pPr>
            <w:r>
              <w:rPr>
                <w:b/>
              </w:rPr>
              <w:t>3918 10 10 10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3918 10 10 90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3918 10 90 90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c>
          <w:p>
            <w:pPr>
              <w:pStyle w:val="NormalinTable"/>
              <w:jc w:val="center"/>
            </w:pPr>
            <w:r>
              <w:t>{SUPPUNIT}</w:t>
            </w:r>
          </w:p>
        </w:tc>//-->
      </w:tr>
      <w:tr>
        <w:trPr>
          <w:cantSplit/>
        </w:trPr>
        <w:tc>
          <w:p>
            <w:pPr>
              <w:pStyle w:val="NormalinTable"/>
            </w:pPr>
            <w:r>
              <w:rPr>
                <w:b/>
              </w:rPr>
              <w:t>3918 90 00 10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3918 90 00 90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Self-adhesive plates, sheets, film, foil, tape, strip and other flat shapes, of plastics, whether or not in rolls</w:t>
              <!--{FOOT}//-->
            </w:r>
          </w:p>
        </w:tc>
        <!--<w:tc>
          <w:p>
            <w:pPr>
              <w:pStyle w:val="NormalinTable"/>
              <w:jc w:val="center"/>
            </w:pPr>
            <w:r>
              <w:t>{SUPPUNIT}</w:t>
            </w:r>
          </w:p>
        </w:tc>//-->
      </w:tr>
      <w:tr>
        <w:trPr>
          <w:cantSplit/>
        </w:trPr>
        <w:tc>
          <w:p>
            <w:pPr>
              <w:pStyle w:val="NormalinTable"/>
            </w:pPr>
            <w:r>
              <w:rPr>
                <w:b/>
              </w:rPr>
              <w:t>3919 10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not exceeding 20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Strips, the coating of which consists of unvulcanised natural or synthetic rubber</w:t>
              <!--{FOOT}//-->
            </w:r>
          </w:p>
        </w:tc>
        <!--<w:tc>
          <w:p>
            <w:pPr>
              <w:pStyle w:val="NormalinTable"/>
              <w:jc w:val="center"/>
            </w:pPr>
            <w:r>
              <w:t>{SUPPUNIT}</w:t>
            </w:r>
          </w:p>
        </w:tc>//-->
      </w:tr>
      <w:tr>
        <w:trPr>
          <w:cantSplit/>
        </w:trPr>
        <w:tc>
          <w:p>
            <w:pPr>
              <w:pStyle w:val="NormalinTable"/>
            </w:pPr>
            <w:r>
              <w:rPr>
                <w:b/>
              </w:rPr>
              <w:t>3919 10 12 00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 or of polyethylene</w:t>
              <!--{FOOT}//-->
            </w:r>
          </w:p>
        </w:tc>
        <!--<w:tc>
          <w:p>
            <w:pPr>
              <w:pStyle w:val="NormalinTable"/>
              <w:jc w:val="center"/>
            </w:pPr>
            <w:r>
              <w:t>{SUPPUNIT}</w:t>
            </w:r>
          </w:p>
        </w:tc>//-->
      </w:tr>
      <w:tr>
        <w:trPr>
          <w:cantSplit/>
        </w:trPr>
        <w:tc>
          <w:p>
            <w:pPr>
              <w:pStyle w:val="NormalinTable"/>
            </w:pPr>
            <w:r>
              <w:rPr>
                <w:b/>
              </w:rPr>
              <w:t>3919 10 15 00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FOOT}//-->
            </w:r>
          </w:p>
        </w:tc>
        <!--<w:tc>
          <w:p>
            <w:pPr>
              <w:pStyle w:val="NormalinTable"/>
              <w:jc w:val="center"/>
            </w:pPr>
            <w:r>
              <w:t>{SUPPUNIT}</w:t>
            </w:r>
          </w:p>
        </w:tc>//-->
      </w:tr>
      <w:tr>
        <w:trPr>
          <w:cantSplit/>
        </w:trPr>
        <w:tc>
          <w:p>
            <w:pPr>
              <w:pStyle w:val="NormalinTable"/>
            </w:pPr>
            <w:r>
              <w:rPr>
                <w:b/>
              </w:rPr>
              <w:t>3919 10 19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3919 10 19 10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c>
          <w:p>
            <w:pPr>
              <w:pStyle w:val="NormalinTable"/>
              <w:jc w:val="center"/>
            </w:pPr>
            <w:r>
              <w:t>{SUPPUNIT}</w:t>
            </w:r>
          </w:p>
        </w:tc>//-->
      </w:tr>
      <w:tr>
        <w:trPr>
          <w:cantSplit/>
        </w:trPr>
        <w:tc>
          <w:p>
            <w:pPr>
              <w:pStyle w:val="NormalinTable"/>
            </w:pPr>
            <w:r>
              <w:rPr>
                <w:b/>
              </w:rPr>
              <w:t>3919 10 19 90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3919 10 80 10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3919 10 80 25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c>
          <w:p>
            <w:pPr>
              <w:pStyle w:val="NormalinTable"/>
              <w:jc w:val="center"/>
            </w:pPr>
            <w:r>
              <w:t>{SUPPUNIT}</w:t>
            </w:r>
          </w:p>
        </w:tc>//-->
      </w:tr>
      <w:tr>
        <w:trPr>
          <w:cantSplit/>
        </w:trPr>
        <w:tc>
          <w:p>
            <w:pPr>
              <w:pStyle w:val="NormalinTable"/>
            </w:pPr>
            <w:r>
              <w:rPr>
                <w:b/>
              </w:rPr>
              <w:t>3919 10 80 27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film:</w:t>
            </w:r>
            <w:r>
              <w:br/>
              <w:t>- coated on one side with an acrylic thermal release adhesive that debonds at temperatures of 90 °C or more but not more than 200 °C, and a polyester liner, and</w:t>
            </w:r>
            <w:r>
              <w:br/>
              <w:t>- on the other side not coated or coated with an acrylic pressure sensitive adhesive or with an acrylic thermal release adhesive that debonds at temperatures of 90 °C or more but not more than 200 °C, and a polyester liner </w:t>
              <!--{FOOT}//-->
            </w:r>
          </w:p>
        </w:tc>
        <!--<w:tc>
          <w:p>
            <w:pPr>
              <w:pStyle w:val="NormalinTable"/>
              <w:jc w:val="center"/>
            </w:pPr>
            <w:r>
              <w:t>{SUPPUNIT}</w:t>
            </w:r>
          </w:p>
        </w:tc>//-->
      </w:tr>
      <w:tr>
        <w:trPr>
          <w:cantSplit/>
        </w:trPr>
        <w:tc>
          <w:p>
            <w:pPr>
              <w:pStyle w:val="NormalinTable"/>
            </w:pPr>
            <w:r>
              <w:rPr>
                <w:b/>
              </w:rPr>
              <w:t>3919 10 80 35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poly(vinyl chloride), a layer of alkyd polyester, with, on one side, security imprints against counterfeiting, alteration or substitution of data or duplication, or an official mark for an intended use, only visible by means of a retroreflecting lighting, and embedded glass beads and, on the other side, an adhesive layer, covered on one side or on both sides with a release film</w:t>
              <!--{FOOT}//-->
            </w:r>
          </w:p>
        </w:tc>
        <!--<w:tc>
          <w:p>
            <w:pPr>
              <w:pStyle w:val="NormalinTable"/>
              <w:jc w:val="center"/>
            </w:pPr>
            <w:r>
              <w:t>{SUPPUNIT}</w:t>
            </w:r>
          </w:p>
        </w:tc>//-->
      </w:tr>
      <w:tr>
        <w:trPr>
          <w:cantSplit/>
        </w:trPr>
        <w:tc>
          <w:p>
            <w:pPr>
              <w:pStyle w:val="NormalinTable"/>
            </w:pPr>
            <w:r>
              <w:rPr>
                <w:b/>
              </w:rPr>
              <w:t>3919 10 80 37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Polytetrafluoroethylene film:</w:t>
            </w:r>
            <w:r>
              <w:br/>
              <w:t>- with a thickness of 100 µm or more,</w:t>
            </w:r>
            <w:r>
              <w:br/>
              <w:t>- an elongation at break of not more than 100%,</w:t>
            </w:r>
            <w:r>
              <w:br/>
              <w:t>- coated on one side with a pressure sensitive silicon adhesive </w:t>
              <!--{FOOT}//-->
            </w:r>
          </w:p>
        </w:tc>
        <!--<w:tc>
          <w:p>
            <w:pPr>
              <w:pStyle w:val="NormalinTable"/>
              <w:jc w:val="center"/>
            </w:pPr>
            <w:r>
              <w:t>{SUPPUNIT}</w:t>
            </w:r>
          </w:p>
        </w:tc>//-->
      </w:tr>
      <w:tr>
        <w:trPr>
          <w:cantSplit/>
        </w:trPr>
        <w:tc>
          <w:p>
            <w:pPr>
              <w:pStyle w:val="NormalinTable"/>
            </w:pPr>
            <w:r>
              <w:rPr>
                <w:b/>
              </w:rPr>
              <w:t>3919 10 80 40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 poly(vinyl chloride) film: •with a gloss of more than 30 degrees according to ASTM D2457, •whether or not covered on one side with a protective poly(ethylene terephthalate) film, and on the other side with a pressure sensitive adhesive with channels and a release liner</w:t>
              <!--{FOOT}//-->
            </w:r>
          </w:p>
        </w:tc>
        <!--<w:tc>
          <w:p>
            <w:pPr>
              <w:pStyle w:val="NormalinTable"/>
              <w:jc w:val="center"/>
            </w:pPr>
            <w:r>
              <w:t>{SUPPUNIT}</w:t>
            </w:r>
          </w:p>
        </w:tc>//-->
      </w:tr>
      <w:tr>
        <w:trPr>
          <w:cantSplit/>
        </w:trPr>
        <w:tc>
          <w:p>
            <w:pPr>
              <w:pStyle w:val="NormalinTable"/>
            </w:pPr>
            <w:r>
              <w:rPr>
                <w:b/>
              </w:rPr>
              <w:t>3919 10 80 43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vinyl acetate film:</w:t>
            </w:r>
            <w:r>
              <w:br/>
              <w:t>- of a thickness of 100 µm or more,</w:t>
            </w:r>
            <w:r>
              <w:br/>
              <w:t>- coated on one side with an acrylic pressure sensitive or UV-sensitive adhesive and a polyester or polypropylene liner </w:t>
              <!--{FOOT}//-->
            </w:r>
          </w:p>
        </w:tc>
        <!--<w:tc>
          <w:p>
            <w:pPr>
              <w:pStyle w:val="NormalinTable"/>
              <w:jc w:val="center"/>
            </w:pPr>
            <w:r>
              <w:t>{SUPPUNIT}</w:t>
            </w:r>
          </w:p>
        </w:tc>//-->
      </w:tr>
      <w:tr>
        <w:trPr>
          <w:cantSplit/>
        </w:trPr>
        <w:tc>
          <w:p>
            <w:pPr>
              <w:pStyle w:val="NormalinTable"/>
            </w:pPr>
            <w:r>
              <w:rPr>
                <w:b/>
              </w:rPr>
              <w:t>3919 10 80 45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Reinforced polyethylene foam tape, coated on both sides with an acrylic micro channelled pressure sensitive adhesive and on one side a liner, with an application thickness of 0.38 mm or more but not more than 1.53 mm</w:t>
              <!--{FOOT}//-->
            </w:r>
          </w:p>
        </w:tc>
        <!--<w:tc>
          <w:p>
            <w:pPr>
              <w:pStyle w:val="NormalinTable"/>
              <w:jc w:val="center"/>
            </w:pPr>
            <w:r>
              <w:t>{SUPPUNIT}</w:t>
            </w:r>
          </w:p>
        </w:tc>//-->
      </w:tr>
      <w:tr>
        <w:trPr>
          <w:cantSplit/>
        </w:trPr>
        <w:tc>
          <w:p>
            <w:pPr>
              <w:pStyle w:val="NormalinTable"/>
            </w:pPr>
            <w:r>
              <w:rPr>
                <w:b/>
              </w:rPr>
              <w:t>3919 10 80 50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c>
          <w:p>
            <w:pPr>
              <w:pStyle w:val="NormalinTable"/>
              <w:jc w:val="center"/>
            </w:pPr>
            <w:r>
              <w:t>{SUPPUNIT}</w:t>
            </w:r>
          </w:p>
        </w:tc>//-->
      </w:tr>
      <w:tr>
        <w:trPr>
          <w:cantSplit/>
        </w:trPr>
        <w:tc>
          <w:p>
            <w:pPr>
              <w:pStyle w:val="NormalinTable"/>
            </w:pPr>
            <w:r>
              <w:rPr>
                <w:b/>
              </w:rPr>
              <w:t>3919 10 80 55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FOOT}//-->
            </w:r>
          </w:p>
        </w:tc>
        <!--<w:tc>
          <w:p>
            <w:pPr>
              <w:pStyle w:val="NormalinTable"/>
              <w:jc w:val="center"/>
            </w:pPr>
            <w:r>
              <w:t>{SUPPUNIT}</w:t>
            </w:r>
          </w:p>
        </w:tc>//-->
      </w:tr>
      <w:tr>
        <w:trPr>
          <w:cantSplit/>
        </w:trPr>
        <w:tc>
          <w:p>
            <w:pPr>
              <w:pStyle w:val="NormalinTable"/>
            </w:pPr>
            <w:r>
              <w:rPr>
                <w:b/>
              </w:rPr>
              <w:t>3919 10 80 57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 </w:t>
              <!--{FOOT}//-->
            </w:r>
          </w:p>
        </w:tc>
        <!--<w:tc>
          <w:p>
            <w:pPr>
              <w:pStyle w:val="NormalinTable"/>
              <w:jc w:val="center"/>
            </w:pPr>
            <w:r>
              <w:t>{SUPPUNIT}</w:t>
            </w:r>
          </w:p>
        </w:tc>//-->
      </w:tr>
      <w:tr>
        <w:trPr>
          <w:cantSplit/>
        </w:trPr>
        <w:tc>
          <w:p>
            <w:pPr>
              <w:pStyle w:val="NormalinTable"/>
            </w:pPr>
            <w:r>
              <w:rPr>
                <w:b/>
              </w:rPr>
              <w:t>3919 10 80 63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w:t>
            </w:r>
            <w:r>
              <w:br/>
              <w:t>- a layer of an acrylic resin with imprints against counterfeiting, alteration or substitution of data or duplication, or an official mark for an intended use,</w:t>
            </w:r>
            <w:r>
              <w:br/>
              <w:t>- a layer of an acrylic resin having embedded glass beads,</w:t>
            </w:r>
            <w:r>
              <w:br/>
              <w:t>- a layer of an acrylic resin hardened by a melamine cross-linking agent,</w:t>
            </w:r>
            <w:r>
              <w:br/>
              <w:t>- a metal layer,</w:t>
            </w:r>
            <w:r>
              <w:br/>
              <w:t>- an acrylic adhesive, and</w:t>
            </w:r>
            <w:r>
              <w:br/>
              <w:t>- a release film </w:t>
              <!--{FOOT}//-->
            </w:r>
          </w:p>
        </w:tc>
        <!--<w:tc>
          <w:p>
            <w:pPr>
              <w:pStyle w:val="NormalinTable"/>
              <w:jc w:val="center"/>
            </w:pPr>
            <w:r>
              <w:t>{SUPPUNIT}</w:t>
            </w:r>
          </w:p>
        </w:tc>//-->
      </w:tr>
      <w:tr>
        <w:trPr>
          <w:cantSplit/>
        </w:trPr>
        <w:tc>
          <w:p>
            <w:pPr>
              <w:pStyle w:val="NormalinTable"/>
            </w:pPr>
            <w:r>
              <w:rPr>
                <w:b/>
              </w:rPr>
              <w:t>3919 10 80 70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polyethylene foil:</w:t>
            </w:r>
            <w:r>
              <w:br/>
              <w:t>- self-adhesive on one side,</w:t>
            </w:r>
            <w:r>
              <w:br/>
              <w:t>- of a total thickness of 0.025 mm or more, but not more than 0.09 mm,</w:t>
            </w:r>
            <w:r>
              <w:br/>
              <w:t>- of a total width of 60 mm or more, but not more than 1 110 mm, of a kind used for the protection of the surface of products of headings 8521 or 8528</w:t>
              <!--{FOOT}//-->
            </w:r>
          </w:p>
        </w:tc>
        <!--<w:tc>
          <w:p>
            <w:pPr>
              <w:pStyle w:val="NormalinTable"/>
              <w:jc w:val="center"/>
            </w:pPr>
            <w:r>
              <w:t>{SUPPUNIT}</w:t>
            </w:r>
          </w:p>
        </w:tc>//-->
      </w:tr>
      <w:tr>
        <w:trPr>
          <w:cantSplit/>
        </w:trPr>
        <w:tc>
          <w:p>
            <w:pPr>
              <w:pStyle w:val="NormalinTable"/>
            </w:pPr>
            <w:r>
              <w:rPr>
                <w:b/>
              </w:rPr>
              <w:t>3919 10 80 73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reflecting sheet whether or not in segmented pieces,</w:t>
            </w:r>
            <w:r>
              <w:br/>
              <w:t>- whether or not containing a watermark,</w:t>
            </w:r>
            <w:r>
              <w:br/>
              <w:t>- with or without an application tape coated on one side with an adhesive; the reflective sheet consists of:</w:t>
            </w:r>
            <w:r>
              <w:br/>
              <w:t>- a layer of acrylic or vinyl polymer,</w:t>
            </w:r>
            <w:r>
              <w:br/>
              <w:t>- a layer of poly(methyl methacrylate) or polycarbonate containing microprisms,</w:t>
            </w:r>
            <w:r>
              <w:br/>
              <w:t>- a layer of metallisation,</w:t>
            </w:r>
            <w:r>
              <w:br/>
              <w:t>- an adhesive layer, and</w:t>
            </w:r>
            <w:r>
              <w:br/>
              <w:t>- a release sheet</w:t>
            </w:r>
            <w:r>
              <w:br/>
              <w:t>- whether or not containing an additional layer of polyester </w:t>
              <!--{FOOT}//-->
            </w:r>
          </w:p>
        </w:tc>
        <!--<w:tc>
          <w:p>
            <w:pPr>
              <w:pStyle w:val="NormalinTable"/>
              <w:jc w:val="center"/>
            </w:pPr>
            <w:r>
              <w:t>{SUPPUNIT}</w:t>
            </w:r>
          </w:p>
        </w:tc>//-->
      </w:tr>
      <w:tr>
        <w:trPr>
          <w:cantSplit/>
        </w:trPr>
        <w:tc>
          <w:p>
            <w:pPr>
              <w:pStyle w:val="NormalinTable"/>
            </w:pPr>
            <w:r>
              <w:rPr>
                <w:b/>
              </w:rPr>
              <w:t>3919 10 80 75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 adhesive reflecting film, consisting of several layers including:</w:t>
            </w:r>
            <w:r>
              <w:br/>
              <w:t>- a copolymer of acrylic resin,</w:t>
            </w:r>
            <w:r>
              <w:br/>
              <w:t>- polyurethane, </w:t>
            </w:r>
            <w:r>
              <w:br/>
              <w:t>- a metalised layer with, on one side, laser imprints against counterfeiting, alteration or substitution of data or duplications, or an official mark for an intended use,</w:t>
            </w:r>
            <w:r>
              <w:br/>
              <w:t>- glass microspheres, and</w:t>
            </w:r>
            <w:r>
              <w:br/>
              <w:t>- an adhesive layer, with a release liner on one or both sides</w:t>
              <!--{FOOT}//-->
            </w:r>
          </w:p>
        </w:tc>
        <!--<w:tc>
          <w:p>
            <w:pPr>
              <w:pStyle w:val="NormalinTable"/>
              <w:jc w:val="center"/>
            </w:pPr>
            <w:r>
              <w:t>{SUPPUNIT}</w:t>
            </w:r>
          </w:p>
        </w:tc>//-->
      </w:tr>
      <w:tr>
        <w:trPr>
          <w:cantSplit/>
        </w:trPr>
        <w:tc>
          <w:p>
            <w:pPr>
              <w:pStyle w:val="NormalinTable"/>
            </w:pPr>
            <w:r>
              <w:rPr>
                <w:b/>
              </w:rPr>
              <w:t>3919 10 80 85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or polyethylene or any other polyolefine film:</w:t>
            </w:r>
            <w:r>
              <w:br/>
              <w:t>- of a thickness of 65 µm or more,</w:t>
            </w:r>
            <w:r>
              <w:br/>
              <w:t>- coated on one side with an acrylic UV-sensitive adhesive and a polyester liner </w:t>
              <!--{FOOT}//-->
            </w:r>
          </w:p>
        </w:tc>
        <!--<w:tc>
          <w:p>
            <w:pPr>
              <w:pStyle w:val="NormalinTable"/>
              <w:jc w:val="center"/>
            </w:pPr>
            <w:r>
              <w:t>{SUPPUNIT}</w:t>
            </w:r>
          </w:p>
        </w:tc>//-->
      </w:tr>
      <w:tr>
        <w:trPr>
          <w:cantSplit/>
        </w:trPr>
        <w:tc>
          <w:p>
            <w:pPr>
              <w:pStyle w:val="NormalinTable"/>
            </w:pPr>
            <w:r>
              <w:rPr>
                <w:b/>
              </w:rPr>
              <w:t>3919 10 80 90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3919 90 20 00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 circular polishing pads of a kind used for the manufacture of semiconductor wafers</w:t>
              <!--{FOOT}//-->
            </w:r>
          </w:p>
        </w:tc>
        <!--<w:tc>
          <w:p>
            <w:pPr>
              <w:pStyle w:val="NormalinTable"/>
              <w:jc w:val="center"/>
            </w:pPr>
            <w:r>
              <w:t>{SUPPUNIT}</w:t>
            </w:r>
          </w:p>
        </w:tc>//-->
      </w:tr>
      <w:tr>
        <w:trPr>
          <w:cantSplit/>
        </w:trPr>
        <w:tc>
          <w:p>
            <w:pPr>
              <w:pStyle w:val="NormalinTable"/>
            </w:pPr>
            <w:r>
              <w:rPr>
                <w:b/>
              </w:rPr>
              <w:t>3919 90 80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3919 90 80 10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3919 90 80 19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poly(ethylene terephthalate) self-adhesive film:</w:t>
            </w:r>
            <w:r>
              <w:br/>
              <w:t>- free from impurities or faults,</w:t>
            </w:r>
            <w:r>
              <w:br/>
              <w:t>- coated on one side with an acrylic pressure sensitive adhesive and a protective liner, and on the other side with an antistatic layer of ionic organic choline compound,</w:t>
            </w:r>
            <w:r>
              <w:br/>
              <w:t>- whether or not with a printable dust-proof layer of modified long chain alkyl organic compound,</w:t>
            </w:r>
            <w:r>
              <w:br/>
              <w:t>- with a total thickness without the liner of 54 μm or more but not more than 64 μm, and</w:t>
            </w:r>
            <w:r>
              <w:br/>
              <w:t>- a width of more than 1 295 mm but not more than 1 305 mm </w:t>
              <!--{FOOT}//-->
            </w:r>
          </w:p>
        </w:tc>
        <!--<w:tc>
          <w:p>
            <w:pPr>
              <w:pStyle w:val="NormalinTable"/>
              <w:jc w:val="center"/>
            </w:pPr>
            <w:r>
              <w:t>{SUPPUNIT}</w:t>
            </w:r>
          </w:p>
        </w:tc>//-->
      </w:tr>
      <w:tr>
        <w:trPr>
          <w:cantSplit/>
        </w:trPr>
        <w:tc>
          <w:p>
            <w:pPr>
              <w:pStyle w:val="NormalinTable"/>
            </w:pPr>
            <w:r>
              <w:rPr>
                <w:b/>
              </w:rPr>
              <w:t>3919 90 80 20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film:</w:t>
            </w:r>
            <w:r>
              <w:br/>
              <w:t>- coated on one side with an acrylic thermal release adhesive that debonds at temperatures of 90 °C or more but not more than 200 °C, and a polyester liner, and</w:t>
            </w:r>
            <w:r>
              <w:br/>
              <w:t>- on the other side not coated or coated with an acrylic pressure sensitive adhesive or with an acrylic thermal release adhesive that debonds at temperatures of 90 °C or more but not more than 200 °C, and a polyester liner </w:t>
              <!--{FOOT}//-->
            </w:r>
          </w:p>
        </w:tc>
        <!--<w:tc>
          <w:p>
            <w:pPr>
              <w:pStyle w:val="NormalinTable"/>
              <w:jc w:val="center"/>
            </w:pPr>
            <w:r>
              <w:t>{SUPPUNIT}</w:t>
            </w:r>
          </w:p>
        </w:tc>//-->
      </w:tr>
      <w:tr>
        <w:trPr>
          <w:cantSplit/>
        </w:trPr>
        <w:tc>
          <w:p>
            <w:pPr>
              <w:pStyle w:val="NormalinTable"/>
            </w:pPr>
            <w:r>
              <w:rPr>
                <w:b/>
              </w:rPr>
              <w:t>3919 90 80 21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Polytetrafluoroethylene film,</w:t>
            </w:r>
            <w:r>
              <w:br/>
              <w:t>- with a thickness of 50 µm or more but not more than 155 µm,</w:t>
            </w:r>
            <w:r>
              <w:br/>
              <w:t>- with a width of 6.30 mm or more but not more than 585 mm,</w:t>
            </w:r>
            <w:r>
              <w:br/>
              <w:t>- an elongation at break of not more than 200%, and</w:t>
            </w:r>
            <w:r>
              <w:br/>
              <w:t>- coated on one side with a pressure sensitive silicone adhesive with a thickness of not more than 40 µm </w:t>
              <!--{FOOT}//-->
            </w:r>
          </w:p>
        </w:tc>
        <!--<w:tc>
          <w:p>
            <w:pPr>
              <w:pStyle w:val="NormalinTable"/>
              <w:jc w:val="center"/>
            </w:pPr>
            <w:r>
              <w:t>{SUPPUNIT}</w:t>
            </w:r>
          </w:p>
        </w:tc>//-->
      </w:tr>
      <w:tr>
        <w:trPr>
          <w:cantSplit/>
        </w:trPr>
        <w:tc>
          <w:p>
            <w:pPr>
              <w:pStyle w:val="NormalinTable"/>
            </w:pPr>
            <w:r>
              <w:rPr>
                <w:b/>
              </w:rPr>
              <w:t>3919 90 80 22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polyethylene or polypropylene film coated on one or both sides with an acrylic and/or rubber pressure sensitive adhesive, whether or not supplied with a release liner, put up in rolls of a width of 45.7 cm or more but not more than 160 cm</w:t>
              <!--{FOOT}//-->
            </w:r>
          </w:p>
        </w:tc>
        <!--<w:tc>
          <w:p>
            <w:pPr>
              <w:pStyle w:val="NormalinTable"/>
              <w:jc w:val="center"/>
            </w:pPr>
            <w:r>
              <w:t>{SUPPUNIT}</w:t>
            </w:r>
          </w:p>
        </w:tc>//-->
      </w:tr>
      <w:tr>
        <w:trPr>
          <w:cantSplit/>
        </w:trPr>
        <w:tc>
          <w:p>
            <w:pPr>
              <w:pStyle w:val="NormalinTable"/>
            </w:pPr>
            <w:r>
              <w:rPr>
                <w:b/>
              </w:rPr>
              <w:t>3919 90 80 23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consisting of 1 to 3 laminated layers of poly(ethylene terephthalate) and a copolymer of terephthalic acid, sebacic acid and ethylene glycol, coated on one side with an acrylic abrasion resistant coating and on the other side with an acrylic pressure sensitive adhesive, a water soluble methylcellulose coating and a poly(ethylene terephthalate) protective liner</w:t>
              <!--{FOOT}//-->
            </w:r>
          </w:p>
        </w:tc>
        <!--<w:tc>
          <w:p>
            <w:pPr>
              <w:pStyle w:val="NormalinTable"/>
              <w:jc w:val="center"/>
            </w:pPr>
            <w:r>
              <w:t>{SUPPUNIT}</w:t>
            </w:r>
          </w:p>
        </w:tc>//-->
      </w:tr>
      <w:tr>
        <w:trPr>
          <w:cantSplit/>
        </w:trPr>
        <w:tc>
          <w:p>
            <w:pPr>
              <w:pStyle w:val="NormalinTable"/>
            </w:pPr>
            <w:r>
              <w:rPr>
                <w:b/>
              </w:rPr>
              <w:t>3919 90 80 24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laminated sheet:</w:t>
            </w:r>
            <w:r>
              <w:br/>
              <w:t>- consisting of an epoxy acrylate layer embossed on one side in a regular shaped pattern,</w:t>
            </w:r>
            <w:r>
              <w:br/>
              <w:t>- covered on both sides with one or more layers of plastic material and</w:t>
            </w:r>
            <w:r>
              <w:br/>
              <w:t>- covered on one side with an adhesive layer and a release sheet </w:t>
              <!--{FOOT}//-->
            </w:r>
          </w:p>
        </w:tc>
        <!--<w:tc>
          <w:p>
            <w:pPr>
              <w:pStyle w:val="NormalinTable"/>
              <w:jc w:val="center"/>
            </w:pPr>
            <w:r>
              <w:t>{SUPPUNIT}</w:t>
            </w:r>
          </w:p>
        </w:tc>//-->
      </w:tr>
      <w:tr>
        <w:trPr>
          <w:cantSplit/>
        </w:trPr>
        <w:tc>
          <w:p>
            <w:pPr>
              <w:pStyle w:val="NormalinTable"/>
            </w:pPr>
            <w:r>
              <w:rPr>
                <w:b/>
              </w:rPr>
              <w:t>3919 90 80 26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vinyl acetate film:</w:t>
            </w:r>
            <w:r>
              <w:br/>
              <w:t>- of a thickness of 100 µm or more,</w:t>
            </w:r>
            <w:r>
              <w:br/>
              <w:t>- coated on one side with an acrylic pressure sensitive or UV-sensitive adhesive and a polyester or polypropylene liner </w:t>
              <!--{FOOT}//-->
            </w:r>
          </w:p>
        </w:tc>
        <!--<w:tc>
          <w:p>
            <w:pPr>
              <w:pStyle w:val="NormalinTable"/>
              <w:jc w:val="center"/>
            </w:pPr>
            <w:r>
              <w:t>{SUPPUNIT}</w:t>
            </w:r>
          </w:p>
        </w:tc>//-->
      </w:tr>
      <w:tr>
        <w:trPr>
          <w:cantSplit/>
        </w:trPr>
        <w:tc>
          <w:p>
            <w:pPr>
              <w:pStyle w:val="NormalinTable"/>
            </w:pPr>
            <w:r>
              <w:rPr>
                <w:b/>
              </w:rPr>
              <w:t>3919 90 80 27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with an adhesive strength of not more than 0,147 N/25 mm and an electrostatic discharge of not more than 500 V</w:t>
              <!--{FOOT}//-->
            </w:r>
          </w:p>
        </w:tc>
        <!--<w:tc>
          <w:p>
            <w:pPr>
              <w:pStyle w:val="NormalinTable"/>
              <w:jc w:val="center"/>
            </w:pPr>
            <w:r>
              <w:t>{SUPPUNIT}</w:t>
            </w:r>
          </w:p>
        </w:tc>//-->
      </w:tr>
      <w:tr>
        <w:trPr>
          <w:cantSplit/>
        </w:trPr>
        <w:tc>
          <w:p>
            <w:pPr>
              <w:pStyle w:val="NormalinTable"/>
            </w:pPr>
            <w:r>
              <w:rPr>
                <w:b/>
              </w:rPr>
              <w:t>3919 90 80 28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or polyethylene or any other polyolefine film:</w:t>
            </w:r>
            <w:r>
              <w:br/>
              <w:t>- of a thickness of 65 µm or more,</w:t>
            </w:r>
            <w:r>
              <w:br/>
              <w:t>- coated on one side with an acrylic UV-sensitive adhesive and a polyester liner </w:t>
              <!--{FOOT}//-->
            </w:r>
          </w:p>
        </w:tc>
        <!--<w:tc>
          <w:p>
            <w:pPr>
              <w:pStyle w:val="NormalinTable"/>
              <w:jc w:val="center"/>
            </w:pPr>
            <w:r>
              <w:t>{SUPPUNIT}</w:t>
            </w:r>
          </w:p>
        </w:tc>//-->
      </w:tr>
      <w:tr>
        <w:trPr>
          <w:cantSplit/>
        </w:trPr>
        <w:tc>
          <w:p>
            <w:pPr>
              <w:pStyle w:val="NormalinTable"/>
            </w:pPr>
            <w:r>
              <w:rPr>
                <w:b/>
              </w:rPr>
              <w:t>3919 90 80 30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 </w:t>
              <!--{FOOT}//-->
            </w:r>
          </w:p>
        </w:tc>
        <!--<w:tc>
          <w:p>
            <w:pPr>
              <w:pStyle w:val="NormalinTable"/>
              <w:jc w:val="center"/>
            </w:pPr>
            <w:r>
              <w:t>{SUPPUNIT}</w:t>
            </w:r>
          </w:p>
        </w:tc>//-->
      </w:tr>
      <w:tr>
        <w:trPr>
          <w:cantSplit/>
        </w:trPr>
        <w:tc>
          <w:p>
            <w:pPr>
              <w:pStyle w:val="NormalinTable"/>
            </w:pPr>
            <w:r>
              <w:rPr>
                <w:b/>
              </w:rPr>
              <w:t>3919 90 80 31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c>
          <w:p>
            <w:pPr>
              <w:pStyle w:val="NormalinTable"/>
              <w:jc w:val="center"/>
            </w:pPr>
            <w:r>
              <w:t>{SUPPUNIT}</w:t>
            </w:r>
          </w:p>
        </w:tc>//-->
      </w:tr>
      <w:tr>
        <w:trPr>
          <w:cantSplit/>
        </w:trPr>
        <w:tc>
          <w:p>
            <w:pPr>
              <w:pStyle w:val="NormalinTable"/>
            </w:pPr>
            <w:r>
              <w:rPr>
                <w:b/>
              </w:rPr>
              <w:t>3919 90 80 33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poly(ethylene) self-adhesive film, free from impurities or faults, coated on one side with an acrylic pressure sensitive adhesive, with a thickness of 60 μm or more, but not more than 70 μm, and with a width of more than 1 245 mm but not more than 1 255 mm</w:t>
              <!--{FOOT}//-->
            </w:r>
          </w:p>
        </w:tc>
        <!--<w:tc>
          <w:p>
            <w:pPr>
              <w:pStyle w:val="NormalinTable"/>
              <w:jc w:val="center"/>
            </w:pPr>
            <w:r>
              <w:t>{SUPPUNIT}</w:t>
            </w:r>
          </w:p>
        </w:tc>//-->
      </w:tr>
      <w:tr>
        <w:trPr>
          <w:cantSplit/>
        </w:trPr>
        <w:tc>
          <w:p>
            <w:pPr>
              <w:pStyle w:val="NormalinTable"/>
            </w:pPr>
            <w:r>
              <w:rPr>
                <w:b/>
              </w:rPr>
              <w:t>3919 90 80 35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layered sheet on rolls, with a width of more than 20 cm, showing an embossed regular pattern, consisting of poly(vinyl chloride) film coated on one side with:</w:t>
            </w:r>
            <w:r>
              <w:br/>
              <w:t>- a layer of polyurethane containing glass micro beads,</w:t>
            </w:r>
            <w:r>
              <w:br/>
              <w:t>- a layer of poly(ethylene vinyl acetate),</w:t>
            </w:r>
            <w:r>
              <w:br/>
              <w:t>- an adhesive layer, and</w:t>
            </w:r>
            <w:r>
              <w:br/>
              <w:t>- a release sheet </w:t>
              <!--{FOOT}//-->
            </w:r>
          </w:p>
        </w:tc>
        <!--<w:tc>
          <w:p>
            <w:pPr>
              <w:pStyle w:val="NormalinTable"/>
              <w:jc w:val="center"/>
            </w:pPr>
            <w:r>
              <w:t>{SUPPUNIT}</w:t>
            </w:r>
          </w:p>
        </w:tc>//-->
      </w:tr>
      <w:tr>
        <w:trPr>
          <w:cantSplit/>
        </w:trPr>
        <w:tc>
          <w:p>
            <w:pPr>
              <w:pStyle w:val="NormalinTable"/>
            </w:pPr>
            <w:r>
              <w:rPr>
                <w:b/>
              </w:rPr>
              <w:t>3919 90 80 37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or polycarbonate film, cut into ready to use forms,</w:t>
            </w:r>
            <w:r>
              <w:br/>
            </w:r>
            <w:r>
              <w:t> </w:t>
            </w:r>
            <w:r>
              <w:br/>
            </w:r>
            <w:r>
              <w:t>- one side partly printed whereby part of the printing either gives information about the meaning of LED's visible at the unprinted areas, or marks those points which must be touched to operate the system,</w:t>
            </w:r>
            <w:r>
              <w:br/>
            </w:r>
            <w:r>
              <w:t> </w:t>
            </w:r>
            <w:r>
              <w:br/>
            </w:r>
            <w:r>
              <w:t>- the other side partly covered with an adhesive layer,</w:t>
            </w:r>
            <w:r>
              <w:br/>
            </w:r>
            <w:r>
              <w:t> </w:t>
            </w:r>
            <w:r>
              <w:br/>
            </w:r>
            <w:r>
              <w:t>- both sides covered with a release liner, and</w:t>
            </w:r>
            <w:r>
              <w:br/>
            </w:r>
            <w:r>
              <w:t> </w:t>
            </w:r>
            <w:r>
              <w:br/>
            </w:r>
            <w:r>
              <w:t>- with dimensions of not more than 14 cm x 2.5 cm,</w:t>
            </w:r>
            <w:r>
              <w:br/>
            </w:r>
            <w:r>
              <w:t>for use in the manufacture of push-button switches for mechatronic system adjustable furniture</w:t>
              <!--{FOOT}//-->
            </w:r>
          </w:p>
        </w:tc>
        <!--<w:tc>
          <w:p>
            <w:pPr>
              <w:pStyle w:val="NormalinTable"/>
              <w:jc w:val="center"/>
            </w:pPr>
            <w:r>
              <w:t>{SUPPUNIT}</w:t>
            </w:r>
          </w:p>
        </w:tc>//-->
      </w:tr>
      <w:tr>
        <w:trPr>
          <w:cantSplit/>
        </w:trPr>
        <w:tc>
          <w:p>
            <w:pPr>
              <w:pStyle w:val="NormalinTable"/>
            </w:pPr>
            <w:r>
              <w:rPr>
                <w:b/>
              </w:rPr>
              <w:t>3919 90 80 41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c>
          <w:p>
            <w:pPr>
              <w:pStyle w:val="NormalinTable"/>
              <w:jc w:val="center"/>
            </w:pPr>
            <w:r>
              <w:t>{SUPPUNIT}</w:t>
            </w:r>
          </w:p>
        </w:tc>//-->
      </w:tr>
      <w:tr>
        <w:trPr>
          <w:cantSplit/>
        </w:trPr>
        <w:tc>
          <w:p>
            <w:pPr>
              <w:pStyle w:val="NormalinTable"/>
            </w:pPr>
            <w:r>
              <w:rPr>
                <w:b/>
              </w:rPr>
              <w:t>3919 90 80 43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 poly(vinyl chloride) film: •with a gloss of more than 30 degrees according to ASTM D2457, •whether or not covered on one side with a protective poly(ethylene terephthalate) film, and on the other side with a pressure sensitive adhesive with channels and a release liner</w:t>
              <!--{FOOT}//-->
            </w:r>
          </w:p>
        </w:tc>
        <!--<w:tc>
          <w:p>
            <w:pPr>
              <w:pStyle w:val="NormalinTable"/>
              <w:jc w:val="center"/>
            </w:pPr>
            <w:r>
              <w:t>{SUPPUNIT}</w:t>
            </w:r>
          </w:p>
        </w:tc>//-->
      </w:tr>
      <w:tr>
        <w:trPr>
          <w:cantSplit/>
        </w:trPr>
        <w:tc>
          <w:p>
            <w:pPr>
              <w:pStyle w:val="NormalinTable"/>
            </w:pPr>
            <w:r>
              <w:rPr>
                <w:b/>
              </w:rPr>
              <w:t>3919 90 80 45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Reinforced polyethylene foam tape, coated on both sides with an acrylic micro channelled pressure sensitive adhesive and on one side a liner, with an application thickness of 0.38 mm or more but not more than 1.53 mm</w:t>
              <!--{FOOT}//-->
            </w:r>
          </w:p>
        </w:tc>
        <!--<w:tc>
          <w:p>
            <w:pPr>
              <w:pStyle w:val="NormalinTable"/>
              <w:jc w:val="center"/>
            </w:pPr>
            <w:r>
              <w:t>{SUPPUNIT}</w:t>
            </w:r>
          </w:p>
        </w:tc>//-->
      </w:tr>
      <w:tr>
        <w:trPr>
          <w:cantSplit/>
        </w:trPr>
        <w:tc>
          <w:p>
            <w:pPr>
              <w:pStyle w:val="NormalinTable"/>
            </w:pPr>
            <w:r>
              <w:rPr>
                <w:b/>
              </w:rPr>
              <w:t>3919 90 80 49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laminated sheet consisting of a film of poly(methyl methacrylate) embossed on one side in a regular shaped pattern, a film of a polymer containing glass microspheres, an adhesive layer and a release sheet</w:t>
              <!--{FOOT}//-->
            </w:r>
          </w:p>
        </w:tc>
        <!--<w:tc>
          <w:p>
            <w:pPr>
              <w:pStyle w:val="NormalinTable"/>
              <w:jc w:val="center"/>
            </w:pPr>
            <w:r>
              <w:t>{SUPPUNIT}</w:t>
            </w:r>
          </w:p>
        </w:tc>//-->
      </w:tr>
      <w:tr>
        <w:trPr>
          <w:cantSplit/>
        </w:trPr>
        <w:tc>
          <w:p>
            <w:pPr>
              <w:pStyle w:val="NormalinTable"/>
            </w:pPr>
            <w:r>
              <w:rPr>
                <w:b/>
              </w:rPr>
              <w:t>3919 90 80 50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reflecting sheet whether or not in segmented pieces,</w:t>
            </w:r>
            <w:r>
              <w:br/>
              <w:t>- whether or not containing a watermark,</w:t>
            </w:r>
            <w:r>
              <w:br/>
              <w:t>- with or without an application tape coated on one side with an adhesive; the reflective sheet consists of:</w:t>
            </w:r>
            <w:r>
              <w:br/>
              <w:t>- a layer of acrylic or vinyl polymer,</w:t>
            </w:r>
            <w:r>
              <w:br/>
              <w:t>- a layer of poly(methyl methacrylate) or polycarbonate containing microprisms,</w:t>
            </w:r>
            <w:r>
              <w:br/>
              <w:t>- a layer of metallisation,</w:t>
            </w:r>
            <w:r>
              <w:br/>
              <w:t>- an adhesive layer, and</w:t>
            </w:r>
            <w:r>
              <w:br/>
              <w:t>- a release sheet</w:t>
            </w:r>
            <w:r>
              <w:br/>
              <w:t>- whether or not containing an additional layer of polyester </w:t>
              <!--{FOOT}//-->
            </w:r>
          </w:p>
        </w:tc>
        <!--<w:tc>
          <w:p>
            <w:pPr>
              <w:pStyle w:val="NormalinTable"/>
              <w:jc w:val="center"/>
            </w:pPr>
            <w:r>
              <w:t>{SUPPUNIT}</w:t>
            </w:r>
          </w:p>
        </w:tc>//-->
      </w:tr>
      <w:tr>
        <w:trPr>
          <w:cantSplit/>
        </w:trPr>
        <w:tc>
          <w:p>
            <w:pPr>
              <w:pStyle w:val="NormalinTable"/>
            </w:pPr>
            <w:r>
              <w:rPr>
                <w:b/>
              </w:rPr>
              <w:t>3919 90 80 51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Biaxially-oriented film of poly(methyl methacrylate), of a thickness of 50μm or more but not exceeding 90μm, covered on one side with an adhesive layer and a release sheet</w:t>
              <!--{FOOT}//-->
            </w:r>
          </w:p>
        </w:tc>
        <!--<w:tc>
          <w:p>
            <w:pPr>
              <w:pStyle w:val="NormalinTable"/>
              <w:jc w:val="center"/>
            </w:pPr>
            <w:r>
              <w:t>{SUPPUNIT}</w:t>
            </w:r>
          </w:p>
        </w:tc>//-->
      </w:tr>
      <w:tr>
        <w:trPr>
          <w:cantSplit/>
        </w:trPr>
        <w:tc>
          <w:p>
            <w:pPr>
              <w:pStyle w:val="NormalinTable"/>
            </w:pPr>
            <w:r>
              <w:rPr>
                <w:b/>
              </w:rPr>
              <w:t>3919 90 80 52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 polyolefin tape consisting of:</w:t>
            </w:r>
            <w:r>
              <w:br/>
              <w:t>- an adhesive layer based on synthetic rubber with a thickness of 8 µm or more but not more than 17 µm,</w:t>
            </w:r>
            <w:r>
              <w:br/>
              <w:t>- a polyolefin layer with a thickness of 28 µm or more but not more than 40 µm, and</w:t>
            </w:r>
            <w:r>
              <w:br/>
              <w:t>- a non-silicone release layer with a thickness below 1 µm </w:t>
              <!--{FOOT}//-->
            </w:r>
          </w:p>
        </w:tc>
        <!--<w:tc>
          <w:p>
            <w:pPr>
              <w:pStyle w:val="NormalinTable"/>
              <w:jc w:val="center"/>
            </w:pPr>
            <w:r>
              <w:t>{SUPPUNIT}</w:t>
            </w:r>
          </w:p>
        </w:tc>//-->
      </w:tr>
      <w:tr>
        <w:trPr>
          <w:cantSplit/>
        </w:trPr>
        <w:tc>
          <w:p>
            <w:pPr>
              <w:pStyle w:val="NormalinTable"/>
            </w:pPr>
            <w:r>
              <w:rPr>
                <w:b/>
              </w:rPr>
              <w:t>3919 90 80 53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FOOT}//-->
            </w:r>
          </w:p>
        </w:tc>
        <!--<w:tc>
          <w:p>
            <w:pPr>
              <w:pStyle w:val="NormalinTable"/>
              <w:jc w:val="center"/>
            </w:pPr>
            <w:r>
              <w:t>{SUPPUNIT}</w:t>
            </w:r>
          </w:p>
        </w:tc>//-->
      </w:tr>
      <w:tr>
        <w:trPr>
          <w:cantSplit/>
        </w:trPr>
        <w:tc>
          <w:p>
            <w:pPr>
              <w:pStyle w:val="NormalinTable"/>
            </w:pPr>
            <w:r>
              <w:rPr>
                <w:b/>
              </w:rPr>
              <w:t>3919 90 80 54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film, on one side covered with</w:t>
            </w:r>
            <w:r>
              <w:br/>
              <w:t>- a polymer layer</w:t>
            </w:r>
            <w:r>
              <w:br/>
              <w:t>- an adhesive layer</w:t>
            </w:r>
            <w:r>
              <w:br/>
              <w:t>- a release liner, on one side embossed, containing oblate spheres; whether or not on the other side covered with an adhesive layer and a metallised polymer layer </w:t>
              <!--{FOOT}//-->
            </w:r>
          </w:p>
        </w:tc>
        <!--<w:tc>
          <w:p>
            <w:pPr>
              <w:pStyle w:val="NormalinTable"/>
              <w:jc w:val="center"/>
            </w:pPr>
            <w:r>
              <w:t>{SUPPUNIT}</w:t>
            </w:r>
          </w:p>
        </w:tc>//-->
      </w:tr>
      <w:tr>
        <w:trPr>
          <w:cantSplit/>
        </w:trPr>
        <w:tc>
          <w:p>
            <w:pPr>
              <w:pStyle w:val="NormalinTable"/>
            </w:pPr>
            <w:r>
              <w:rPr>
                <w:b/>
              </w:rPr>
              <w:t>3919 90 80 63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Co-extruded trilayer film,</w:t>
            </w:r>
            <w:r>
              <w:br/>
              <w:t>- each layer containing a mixture of polypropylene and polyethylene,</w:t>
            </w:r>
            <w:r>
              <w:br/>
              <w:t>- containing not more than 3% by weight of other polymers,</w:t>
            </w:r>
            <w:r>
              <w:br/>
              <w:t>- whether or not containing titanium dioxide in the core layer,</w:t>
            </w:r>
            <w:r>
              <w:br/>
              <w:t>- coated with an acrylic pressure sensitive adhesive and</w:t>
            </w:r>
            <w:r>
              <w:br/>
              <w:t>- with a release liner</w:t>
            </w:r>
            <w:r>
              <w:br/>
              <w:t>- of an overall thickness of not more than 110 µm</w:t>
              <!--{FOOT}//-->
            </w:r>
          </w:p>
        </w:tc>
        <!--<w:tc>
          <w:p>
            <w:pPr>
              <w:pStyle w:val="NormalinTable"/>
              <w:jc w:val="center"/>
            </w:pPr>
            <w:r>
              <w:t>{SUPPUNIT}</w:t>
            </w:r>
          </w:p>
        </w:tc>//-->
      </w:tr>
      <w:tr>
        <w:trPr>
          <w:cantSplit/>
        </w:trPr>
        <w:tc>
          <w:p>
            <w:pPr>
              <w:pStyle w:val="NormalinTable"/>
            </w:pPr>
            <w:r>
              <w:rPr>
                <w:b/>
              </w:rPr>
              <w:t>3919 90 80 65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film with a thickness of 40 µm or more, but not more than 400 µm, consisting of one or more layers of transparent, metallized or dyed poly(ethylene terephthalate), covered on one side with a scratch resistant coating and on the other side with a pressure sensitive adhesive and a release liner</w:t>
              <!--{FOOT}//-->
            </w:r>
          </w:p>
        </w:tc>
        <!--<w:tc>
          <w:p>
            <w:pPr>
              <w:pStyle w:val="NormalinTable"/>
              <w:jc w:val="center"/>
            </w:pPr>
            <w:r>
              <w:t>{SUPPUNIT}</w:t>
            </w:r>
          </w:p>
        </w:tc>//-->
      </w:tr>
      <w:tr>
        <w:trPr>
          <w:cantSplit/>
        </w:trPr>
        <w:tc>
          <w:p>
            <w:pPr>
              <w:pStyle w:val="NormalinTable"/>
            </w:pPr>
            <w:r>
              <w:rPr>
                <w:b/>
              </w:rPr>
              <w:t>3919 90 80 70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polishing discs of microporous polyurethane, whether or not coated with a pad</w:t>
              <!--{FOOT}//-->
            </w:r>
          </w:p>
        </w:tc>
        <!--<w:tc>
          <w:p>
            <w:pPr>
              <w:pStyle w:val="NormalinTable"/>
              <w:jc w:val="center"/>
            </w:pPr>
            <w:r>
              <w:t>{SUPPUNIT}</w:t>
            </w:r>
          </w:p>
        </w:tc>//-->
      </w:tr>
      <w:tr>
        <w:trPr>
          <w:cantSplit/>
        </w:trPr>
        <w:tc>
          <w:p>
            <w:pPr>
              <w:pStyle w:val="NormalinTable"/>
            </w:pPr>
            <w:r>
              <w:rPr>
                <w:b/>
              </w:rPr>
              <w:t>3919 90 80 75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polyethylene foil:</w:t>
            </w:r>
            <w:r>
              <w:br/>
              <w:t>- self-adhesive on one side,</w:t>
            </w:r>
            <w:r>
              <w:br/>
              <w:t>- of a total thickness of 0.025 mm or more, but not more than 0.09 mm,</w:t>
            </w:r>
            <w:r>
              <w:br/>
              <w:t>- of a total width of 60 mm or more, but not more than 1 110 mm, of a kind used for the protection of the surface of products of headings 8521 or 8528</w:t>
              <!--{FOOT}//-->
            </w:r>
          </w:p>
        </w:tc>
        <!--<w:tc>
          <w:p>
            <w:pPr>
              <w:pStyle w:val="NormalinTable"/>
              <w:jc w:val="center"/>
            </w:pPr>
            <w:r>
              <w:t>{SUPPUNIT}</w:t>
            </w:r>
          </w:p>
        </w:tc>//-->
      </w:tr>
      <w:tr>
        <w:trPr>
          <w:cantSplit/>
        </w:trPr>
        <w:tc>
          <w:p>
            <w:pPr>
              <w:pStyle w:val="NormalinTable"/>
            </w:pPr>
            <w:r>
              <w:rPr>
                <w:b/>
              </w:rPr>
              <w:t>3919 90 80 80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 adhesive reflecting film, consisting of several layers including:</w:t>
            </w:r>
            <w:r>
              <w:br/>
              <w:t>- a copolymer of acrylic resin,</w:t>
            </w:r>
            <w:r>
              <w:br/>
              <w:t>- polyurethane, </w:t>
            </w:r>
            <w:r>
              <w:br/>
              <w:t>- a metalised layer with, on one side, laser imprints against counterfeiting, alteration or substitution of data or duplications, or an official mark for an intended use,</w:t>
            </w:r>
            <w:r>
              <w:br/>
              <w:t>- glass microspheres, and</w:t>
            </w:r>
            <w:r>
              <w:br/>
              <w:t>- an adhesive layer, with a release liner on one or both sides</w:t>
              <!--{FOOT}//-->
            </w:r>
          </w:p>
        </w:tc>
        <!--<w:tc>
          <w:p>
            <w:pPr>
              <w:pStyle w:val="NormalinTable"/>
              <w:jc w:val="center"/>
            </w:pPr>
            <w:r>
              <w:t>{SUPPUNIT}</w:t>
            </w:r>
          </w:p>
        </w:tc>//-->
      </w:tr>
      <w:tr>
        <w:trPr>
          <w:cantSplit/>
        </w:trPr>
        <w:tc>
          <w:p>
            <w:pPr>
              <w:pStyle w:val="NormalinTable"/>
            </w:pPr>
            <w:r>
              <w:rPr>
                <w:b/>
              </w:rPr>
              <w:t>3919 90 80 82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w:t>
            </w:r>
            <w:r>
              <w:br/>
              <w:t>- a polyurethane layer,</w:t>
            </w:r>
            <w:r>
              <w:br/>
              <w:t>- a glass microspheres layer,</w:t>
            </w:r>
            <w:r>
              <w:br/>
              <w:t>- a metallised aluminium layer, and</w:t>
            </w:r>
            <w:r>
              <w:br/>
              <w:t>- an adhesive, covered on one or both sides with a release liner,</w:t>
            </w:r>
            <w:r>
              <w:br/>
              <w:t>- whether or not a poly(vinyl chloride) layer,</w:t>
            </w:r>
            <w:r>
              <w:br/>
              <w:t>- a layer whether or not incorporating security imprints against counterfeiting, alteration or substitution of data or duplication, or an official mark for an intended use </w:t>
              <!--{FOOT}//-->
            </w:r>
          </w:p>
        </w:tc>
        <!--<w:tc>
          <w:p>
            <w:pPr>
              <w:pStyle w:val="NormalinTable"/>
              <w:jc w:val="center"/>
            </w:pPr>
            <w:r>
              <w:t>{SUPPUNIT}</w:t>
            </w:r>
          </w:p>
        </w:tc>//-->
      </w:tr>
      <w:tr>
        <w:trPr>
          <w:cantSplit/>
        </w:trPr>
        <w:tc>
          <w:p>
            <w:pPr>
              <w:pStyle w:val="NormalinTable"/>
            </w:pPr>
            <w:r>
              <w:rPr>
                <w:b/>
              </w:rPr>
              <w:t>3919 90 80 83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Reflector or diffuser sheets, in rolls,</w:t>
            </w:r>
            <w:r>
              <w:br/>
              <w:t>- for protection against ultraviolet or infra-red heat radiation, to be affixed to windows or</w:t>
            </w:r>
            <w:r>
              <w:br/>
              <w:t>- for equal transmission and distribution of light, intended for LCD modules </w:t>
              <!--{FOOT}//-->
            </w:r>
          </w:p>
        </w:tc>
        <!--<w:tc>
          <w:p>
            <w:pPr>
              <w:pStyle w:val="NormalinTable"/>
              <w:jc w:val="center"/>
            </w:pPr>
            <w:r>
              <w:t>{SUPPUNIT}</w:t>
            </w:r>
          </w:p>
        </w:tc>//-->
      </w:tr>
      <w:tr>
        <w:trPr>
          <w:cantSplit/>
        </w:trPr>
        <w:tc>
          <w:p>
            <w:pPr>
              <w:pStyle w:val="NormalinTable"/>
            </w:pPr>
            <w:r>
              <w:rPr>
                <w:b/>
              </w:rPr>
              <w:t>3919 90 80 99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 non-cellular and not reinforced, laminated, supported or similarly combined with other materials</w:t>
              <!--{FOOT}//-->
            </w:r>
          </w:p>
        </w:tc>
        <!--<w:tc>
          <w:p>
            <w:pPr>
              <w:pStyle w:val="NormalinTable"/>
              <w:jc w:val="center"/>
            </w:pPr>
            <w:r>
              <w:t>{SUPPUNIT}</w:t>
            </w:r>
          </w:p>
        </w:tc>//-->
      </w:tr>
      <w:tr>
        <w:trPr>
          <w:cantSplit/>
        </w:trPr>
        <w:tc>
          <w:p>
            <w:pPr>
              <w:pStyle w:val="NormalinTable"/>
            </w:pPr>
            <w:r>
              <w:rPr>
                <w:b/>
              </w:rPr>
              <w:t>3920 10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0.125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having a specific gravity 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0,94</w:t>
              <!--{FOOT}//-->
            </w:r>
          </w:p>
        </w:tc>
        <!--<w:tc>
          <w:p>
            <w:pPr>
              <w:pStyle w:val="NormalinTable"/>
              <w:jc w:val="center"/>
            </w:pPr>
            <w:r>
              <w:t>{SUPPUNIT}</w:t>
            </w:r>
          </w:p>
        </w:tc>//-->
      </w:tr>
      <w:tr>
        <w:trPr>
          <w:cantSplit/>
        </w:trPr>
        <w:tc>
          <w:p>
            <w:pPr>
              <w:pStyle w:val="NormalinTable"/>
            </w:pPr>
            <w:r>
              <w:rPr>
                <w:b/>
              </w:rPr>
              <w:t>3920 10 23 00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film, of a thickness of 20 micrometres or more but not exceeding 40 micrometres, for the production of photoresist film used in the manufacture of semiconductors or printed circuits</w:t>
              <!--{FOOT}//-->
            </w:r>
          </w:p>
        </w:tc>
        <!--<w:tc>
          <w:p>
            <w:pPr>
              <w:pStyle w:val="NormalinTable"/>
              <w:jc w:val="center"/>
            </w:pPr>
            <w:r>
              <w:t>{SUPPUNIT}</w:t>
            </w:r>
          </w:p>
        </w:tc>//-->
      </w:tr>
      <w:tr>
        <w:trPr>
          <w:cantSplit/>
        </w:trPr>
        <w:tc>
          <w:p>
            <w:pPr>
              <w:pStyle w:val="NormalinTable"/>
            </w:pPr>
            <w:r>
              <w:rPr>
                <w:b/>
              </w:rPr>
              <w:t>3920 10 24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Stretch film, not printed</w:t>
              <!--{FOOT}//-->
            </w:r>
          </w:p>
        </w:tc>
        <!--<w:tc>
          <w:p>
            <w:pPr>
              <w:pStyle w:val="NormalinTable"/>
              <w:jc w:val="center"/>
            </w:pPr>
            <w:r>
              <w:t>{SUPPUNIT}</w:t>
            </w:r>
          </w:p>
        </w:tc>//-->
      </w:tr>
      <w:tr>
        <w:trPr>
          <w:cantSplit/>
        </w:trPr>
        <w:tc>
          <w:p>
            <w:pPr>
              <w:pStyle w:val="NormalinTable"/>
            </w:pPr>
            <w:r>
              <w:rPr>
                <w:b/>
              </w:rPr>
              <w:t>3920 10 24 10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3920 10 24 90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3920 10 25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3920 10 25 05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3920 10 25 20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Film of polyethylene, of a kind used for typewriter ribbon</w:t>
              <!--{FOOT}//-->
            </w:r>
          </w:p>
        </w:tc>
        <!--<w:tc>
          <w:p>
            <w:pPr>
              <w:pStyle w:val="NormalinTable"/>
              <w:jc w:val="center"/>
            </w:pPr>
            <w:r>
              <w:t>{SUPPUNIT}</w:t>
            </w:r>
          </w:p>
        </w:tc>//-->
      </w:tr>
      <w:tr>
        <w:trPr>
          <w:cantSplit/>
        </w:trPr>
        <w:tc>
          <w:p>
            <w:pPr>
              <w:pStyle w:val="NormalinTable"/>
            </w:pPr>
            <w:r>
              <w:rPr>
                <w:b/>
              </w:rPr>
              <w:t>3920 10 25 90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3920 10 28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0,94 or more</w:t>
              <!--{FOOT}//-->
            </w:r>
          </w:p>
        </w:tc>
        <!--<w:tc>
          <w:p>
            <w:pPr>
              <w:pStyle w:val="NormalinTable"/>
              <w:jc w:val="center"/>
            </w:pPr>
            <w:r>
              <w:t>{SUPPUNIT}</w:t>
            </w:r>
          </w:p>
        </w:tc>//-->
      </w:tr>
      <w:tr>
        <w:trPr>
          <w:cantSplit/>
        </w:trPr>
        <w:tc>
          <w:p>
            <w:pPr>
              <w:pStyle w:val="NormalinTable"/>
            </w:pPr>
            <w:r>
              <w:rPr>
                <w:b/>
              </w:rPr>
              <w:t>3920 10 28 10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3920 10 28 30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Printed embossed film</w:t>
            </w:r>
            <w:r>
              <w:br/>
              <w:t>- of polymers of ethylene</w:t>
            </w:r>
            <w:r>
              <w:br/>
              <w:t>- having a gravity of 0.94g/cm3 or more</w:t>
            </w:r>
            <w:r>
              <w:br/>
              <w:t>- of a thickness of 0.019mm ± 0.003mm</w:t>
            </w:r>
            <w:r>
              <w:br/>
              <w:t>- with permanent graphics consisting of two different alternating designs whose individual length is 525 mm or more </w:t>
              <!--{FOOT}//-->
            </w:r>
          </w:p>
        </w:tc>
        <!--<w:tc>
          <w:p>
            <w:pPr>
              <w:pStyle w:val="NormalinTable"/>
              <w:jc w:val="center"/>
            </w:pPr>
            <w:r>
              <w:t>{SUPPUNIT}</w:t>
            </w:r>
          </w:p>
        </w:tc>//-->
      </w:tr>
      <w:tr>
        <w:trPr>
          <w:cantSplit/>
        </w:trPr>
        <w:tc>
          <w:p>
            <w:pPr>
              <w:pStyle w:val="NormalinTable"/>
            </w:pPr>
            <w:r>
              <w:rPr>
                <w:b/>
              </w:rPr>
              <w:t>3920 10 28 91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Poly(ethylene) film printed with a graphic design, which is achieved by using four base colours in ink plus specialist colours, to achieve multiple colours in ink on one side of the film, and one colour on the opposite side, the graphic design also has the following characteristics:</w:t>
            </w:r>
            <w:r>
              <w:br/>
              <w:t>- is repetitive and equally spaced along the length of the film</w:t>
            </w:r>
            <w:r>
              <w:br/>
              <w:t>- is equally and visibly aligned when viewed from the back or front of the film </w:t>
              <!--{FOOT}//-->
            </w:r>
          </w:p>
        </w:tc>
        <!--<w:tc>
          <w:p>
            <w:pPr>
              <w:pStyle w:val="NormalinTable"/>
              <w:jc w:val="center"/>
            </w:pPr>
            <w:r>
              <w:t>{SUPPUNIT}</w:t>
            </w:r>
          </w:p>
        </w:tc>//-->
      </w:tr>
      <w:tr>
        <w:trPr>
          <w:cantSplit/>
        </w:trPr>
        <w:tc>
          <w:p>
            <w:pPr>
              <w:pStyle w:val="NormalinTable"/>
            </w:pPr>
            <w:r>
              <w:rPr>
                <w:b/>
              </w:rPr>
              <w:t>3920 10 28 99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3920 10 40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3920 10 40 10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3920 10 40 40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Tubular layered film predominately of polyethylene:</w:t>
            </w:r>
            <w:r>
              <w:br/>
              <w:t>- consisting of a tri-layer barrier with a core layer of ethylene vinyl alcohol covered on either side with a layer of polyamide, covered on either side with at least one layer of polyethylene,</w:t>
            </w:r>
            <w:r>
              <w:br/>
              <w:t>- having a total thickness of 55 µm or more,</w:t>
            </w:r>
            <w:r>
              <w:br/>
              <w:t>- having a diameter of 500 mm or more but not more than 600 mm </w:t>
              <!--{FOOT}//-->
            </w:r>
          </w:p>
        </w:tc>
        <!--<w:tc>
          <w:p>
            <w:pPr>
              <w:pStyle w:val="NormalinTable"/>
              <w:jc w:val="center"/>
            </w:pPr>
            <w:r>
              <w:t>{SUPPUNIT}</w:t>
            </w:r>
          </w:p>
        </w:tc>//-->
      </w:tr>
      <w:tr>
        <w:trPr>
          <w:cantSplit/>
        </w:trPr>
        <w:tc>
          <w:p>
            <w:pPr>
              <w:pStyle w:val="NormalinTable"/>
            </w:pPr>
            <w:r>
              <w:rPr>
                <w:b/>
              </w:rPr>
              <w:t>3920 10 40 99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0.125 mm</w:t>
              <!--{FOOT}//-->
            </w:r>
          </w:p>
        </w:tc>
        <!--<w:tc>
          <w:p>
            <w:pPr>
              <w:pStyle w:val="NormalinTable"/>
              <w:jc w:val="center"/>
            </w:pPr>
            <w:r>
              <w:t>{SUPPUNIT}</w:t>
            </w:r>
          </w:p>
        </w:tc>//-->
      </w:tr>
      <w:tr>
        <w:trPr>
          <w:cantSplit/>
        </w:trPr>
        <w:tc>
          <w:p>
            <w:pPr>
              <w:pStyle w:val="NormalinTable"/>
            </w:pPr>
            <w:r>
              <w:rPr>
                <w:b/>
              </w:rPr>
              <w:t>3920 10 81 00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Synthetic paper pulp, in the form of moist sheets made from unconnected finely branched polyethylene fibrils, whether or not blended with cellulose fibres in a quantity not exceeding 15%, containing poly(vinyl alcohol) dissolved in water as the moistening agent</w:t>
              <!--{FOOT}//-->
            </w:r>
          </w:p>
        </w:tc>
        <!--<w:tc>
          <w:p>
            <w:pPr>
              <w:pStyle w:val="NormalinTable"/>
              <w:jc w:val="center"/>
            </w:pPr>
            <w:r>
              <w:t>{SUPPUNIT}</w:t>
            </w:r>
          </w:p>
        </w:tc>//-->
      </w:tr>
      <w:tr>
        <w:trPr>
          <w:cantSplit/>
        </w:trPr>
        <w:tc>
          <w:p>
            <w:pPr>
              <w:pStyle w:val="NormalinTable"/>
            </w:pPr>
            <w:r>
              <w:rPr>
                <w:b/>
              </w:rPr>
              <w:t>3920 10 89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3920 10 89 10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3920 10 89 25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c>
          <w:p>
            <w:pPr>
              <w:pStyle w:val="NormalinTable"/>
              <w:jc w:val="center"/>
            </w:pPr>
            <w:r>
              <w:t>{SUPPUNIT}</w:t>
            </w:r>
          </w:p>
        </w:tc>//-->
      </w:tr>
      <w:tr>
        <w:trPr>
          <w:cantSplit/>
        </w:trPr>
        <w:tc>
          <w:p>
            <w:pPr>
              <w:pStyle w:val="NormalinTable"/>
            </w:pPr>
            <w:r>
              <w:rPr>
                <w:b/>
              </w:rPr>
              <w:t>3920 10 89 30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Ethylene vinyl acetate (EVA) film with:</w:t>
            </w:r>
            <w:r>
              <w:br/>
              <w:t>- a raised relief surface with embossed undulations, and</w:t>
            </w:r>
            <w:r>
              <w:br/>
              <w:t>- a thickness of more than 0.125 mm</w:t>
              <!--{FOOT}//-->
            </w:r>
          </w:p>
        </w:tc>
        <!--<w:tc>
          <w:p>
            <w:pPr>
              <w:pStyle w:val="NormalinTable"/>
              <w:jc w:val="center"/>
            </w:pPr>
            <w:r>
              <w:t>{SUPPUNIT}</w:t>
            </w:r>
          </w:p>
        </w:tc>//-->
      </w:tr>
      <w:tr>
        <w:trPr>
          <w:cantSplit/>
        </w:trPr>
        <w:tc>
          <w:p>
            <w:pPr>
              <w:pStyle w:val="NormalinTable"/>
            </w:pPr>
            <w:r>
              <w:rPr>
                <w:b/>
              </w:rPr>
              <w:t>3920 10 89 40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Composite sheet containing an acrylic coating and laminated to a high-density polyethylene layer, of a total thickness of 0.8 mm or more but not exceeding 1.2 mm</w:t>
              <!--{FOOT}//-->
            </w:r>
          </w:p>
        </w:tc>
        <!--<w:tc>
          <w:p>
            <w:pPr>
              <w:pStyle w:val="NormalinTable"/>
              <w:jc w:val="center"/>
            </w:pPr>
            <w:r>
              <w:t>{SUPPUNIT}</w:t>
            </w:r>
          </w:p>
        </w:tc>//-->
      </w:tr>
      <w:tr>
        <w:trPr>
          <w:cantSplit/>
        </w:trPr>
        <w:tc>
          <w:p>
            <w:pPr>
              <w:pStyle w:val="NormalinTable"/>
            </w:pPr>
            <w:r>
              <w:rPr>
                <w:b/>
              </w:rPr>
              <w:t>3920 10 89 90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propylene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0.10 mm</w:t>
              <!--{FOOT}//-->
            </w:r>
          </w:p>
        </w:tc>
        <!--<w:tc>
          <w:p>
            <w:pPr>
              <w:pStyle w:val="NormalinTable"/>
              <w:jc w:val="center"/>
            </w:pPr>
            <w:r>
              <w:t>{SUPPUNIT}</w:t>
            </w:r>
          </w:p>
        </w:tc>//-->
      </w:tr>
      <w:tr>
        <w:trPr>
          <w:cantSplit/>
        </w:trPr>
        <w:tc>
          <w:p>
            <w:pPr>
              <w:pStyle w:val="NormalinTable"/>
            </w:pPr>
            <w:r>
              <w:rPr>
                <w:b/>
              </w:rPr>
              <w:t>3920 20 21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Biaxially oriented</w:t>
              <!--{FOOT}//-->
            </w:r>
          </w:p>
        </w:tc>
        <!--<w:tc>
          <w:p>
            <w:pPr>
              <w:pStyle w:val="NormalinTable"/>
              <w:jc w:val="center"/>
            </w:pPr>
            <w:r>
              <w:t>{SUPPUNIT}</w:t>
            </w:r>
          </w:p>
        </w:tc>//-->
      </w:tr>
      <w:tr>
        <w:trPr>
          <w:cantSplit/>
        </w:trPr>
        <w:tc>
          <w:p>
            <w:pPr>
              <w:pStyle w:val="NormalinTable"/>
            </w:pPr>
            <w:r>
              <w:rPr>
                <w:b/>
              </w:rPr>
              <w:t>3920 20 21 10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3920 20 21 40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of biaxially</w:t>
            </w:r>
            <w:r>
              <w:br/>
              <w:t>- oriented polypropylene film:</w:t>
            </w:r>
            <w:r>
              <w:br/>
              <w:t>- with the thickness of not more than 0.1 mm,</w:t>
            </w:r>
            <w:r>
              <w:br/>
              <w:t>- printed on both sides with specialised coatings to allow banknote security printing</w:t>
              <!--{FOOT}//-->
            </w:r>
          </w:p>
        </w:tc>
        <!--<w:tc>
          <w:p>
            <w:pPr>
              <w:pStyle w:val="NormalinTable"/>
              <w:jc w:val="center"/>
            </w:pPr>
            <w:r>
              <w:t>{SUPPUNIT}</w:t>
            </w:r>
          </w:p>
        </w:tc>//-->
      </w:tr>
      <w:tr>
        <w:trPr>
          <w:cantSplit/>
        </w:trPr>
        <w:tc>
          <w:p>
            <w:pPr>
              <w:pStyle w:val="NormalinTable"/>
            </w:pPr>
            <w:r>
              <w:rPr>
                <w:b/>
              </w:rPr>
              <w:t>3920 20 21 90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3920 20 29 10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3920 20 29 60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Mono-axial oriented film, of a total thickness of not more than 75µm, consisting of three or four layers, each layer containing a mixture of polypropylene and polyethylene, with a core layer whether or not containing titanium dioxide, having:</w:t>
            </w:r>
            <w:r>
              <w:br/>
              <w:t>- a tensile strength in the machine direction of 120 MPa or more but not more than 270 MPa and</w:t>
            </w:r>
            <w:r>
              <w:br/>
              <w:t>- a tensile strength in the transverse direction of 10 MPa or more but not more than 40 MPa as determined by test method ASTM D882/ISO 527-3</w:t>
              <!--{FOOT}//-->
            </w:r>
          </w:p>
        </w:tc>
        <!--<w:tc>
          <w:p>
            <w:pPr>
              <w:pStyle w:val="NormalinTable"/>
              <w:jc w:val="center"/>
            </w:pPr>
            <w:r>
              <w:t>{SUPPUNIT}</w:t>
            </w:r>
          </w:p>
        </w:tc>//-->
      </w:tr>
      <w:tr>
        <w:trPr>
          <w:cantSplit/>
        </w:trPr>
        <w:tc>
          <w:p>
            <w:pPr>
              <w:pStyle w:val="NormalinTable"/>
            </w:pPr>
            <w:r>
              <w:rPr>
                <w:b/>
              </w:rPr>
              <w:t>3920 20 29 70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Mono-axial oriented film, consisting of three layers, each layer consisting of a mixture of polypropylene and a copolymer of ethylene and vinyl acetate, with a core layer whether or not containing titanium dioxide, having:</w:t>
            </w:r>
            <w:r>
              <w:br/>
              <w:t>- a thickness of 55 µm or more but not more than 97 µm,</w:t>
            </w:r>
            <w:r>
              <w:br/>
              <w:t>- a tensile modulus in the machine direction of 0,30 GPa or more but not more than 1,45 GPa, and</w:t>
            </w:r>
            <w:r>
              <w:br/>
              <w:t>- a tensile modulus in the transverse direction of 0,20 GPa or more but not more than 0,70 GPa </w:t>
              <!--{FOOT}//-->
            </w:r>
          </w:p>
        </w:tc>
        <!--<w:tc>
          <w:p>
            <w:pPr>
              <w:pStyle w:val="NormalinTable"/>
              <w:jc w:val="center"/>
            </w:pPr>
            <w:r>
              <w:t>{SUPPUNIT}</w:t>
            </w:r>
          </w:p>
        </w:tc>//-->
      </w:tr>
      <w:tr>
        <w:trPr>
          <w:cantSplit/>
        </w:trPr>
        <w:tc>
          <w:p>
            <w:pPr>
              <w:pStyle w:val="NormalinTable"/>
            </w:pPr>
            <w:r>
              <w:rPr>
                <w:b/>
              </w:rPr>
              <w:t>3920 20 29 94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Co-extruded trilayer film, • each layer containing a mixture of polypropylene and polyethylene, • containing not more than 3% by weight of other polymers, • whether or not containing titanium dioxide in the core layer, • of an overall thickness of not more than 70 µm </w:t>
              <!--{FOOT}//-->
            </w:r>
          </w:p>
        </w:tc>
        <!--<w:tc>
          <w:p>
            <w:pPr>
              <w:pStyle w:val="NormalinTable"/>
              <w:jc w:val="center"/>
            </w:pPr>
            <w:r>
              <w:t>{SUPPUNIT}</w:t>
            </w:r>
          </w:p>
        </w:tc>//-->
      </w:tr>
      <w:tr>
        <w:trPr>
          <w:cantSplit/>
        </w:trPr>
        <w:tc>
          <w:p>
            <w:pPr>
              <w:pStyle w:val="NormalinTable"/>
            </w:pPr>
            <w:r>
              <w:rPr>
                <w:b/>
              </w:rPr>
              <w:t>3920 20 29 99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0.10 mm</w:t>
              <!--{FOOT}//-->
            </w:r>
          </w:p>
        </w:tc>
        <!--<w:tc>
          <w:p>
            <w:pPr>
              <w:pStyle w:val="NormalinTable"/>
              <w:jc w:val="center"/>
            </w:pPr>
            <w:r>
              <w:t>{SUPPUNIT}</w:t>
            </w:r>
          </w:p>
        </w:tc>//-->
      </w:tr>
      <w:tr>
        <w:trPr>
          <w:cantSplit/>
        </w:trPr>
        <w:tc>
          <w:p>
            <w:pPr>
              <w:pStyle w:val="NormalinTable"/>
            </w:pPr>
            <w:r>
              <w:rPr>
                <w:b/>
              </w:rPr>
              <w:t>3920 20 80 10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3920 20 80 90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styrene</w:t>
              <!--{FOOT}//-->
            </w:r>
          </w:p>
        </w:tc>
        <!--<w:tc>
          <w:p>
            <w:pPr>
              <w:pStyle w:val="NormalinTable"/>
              <w:jc w:val="center"/>
            </w:pPr>
            <w:r>
              <w:t>{SUPPUNIT}</w:t>
            </w:r>
          </w:p>
        </w:tc>//-->
      </w:tr>
      <w:tr>
        <w:trPr>
          <w:cantSplit/>
        </w:trPr>
        <w:tc>
          <w:p>
            <w:pPr>
              <w:pStyle w:val="NormalinTable"/>
            </w:pPr>
            <w:r>
              <w:rPr>
                <w:b/>
              </w:rPr>
              <w:t>3920 30 00 10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Acrylonitrile-butadiene-styrene, for use in certain types of aircraft</w:t>
              <!--{FOOT}//-->
            </w:r>
          </w:p>
        </w:tc>
        <!--<w:tc>
          <w:p>
            <w:pPr>
              <w:pStyle w:val="NormalinTable"/>
              <w:jc w:val="center"/>
            </w:pPr>
            <w:r>
              <w:t>{SUPPUNIT}</w:t>
            </w:r>
          </w:p>
        </w:tc>//-->
      </w:tr>
      <w:tr>
        <w:trPr>
          <w:cantSplit/>
        </w:trPr>
        <w:tc>
          <w:p>
            <w:pPr>
              <w:pStyle w:val="NormalinTable"/>
            </w:pPr>
            <w:r>
              <w:rPr>
                <w:b/>
              </w:rPr>
              <w:t>3920 30 00 90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c>
          <w:p>
            <w:pPr>
              <w:pStyle w:val="NormalinTable"/>
              <w:jc w:val="center"/>
            </w:pPr>
            <w:r>
              <w:t>{SUPPUNIT}</w:t>
            </w:r>
          </w:p>
        </w:tc>//-->
      </w:tr>
      <w:tr>
        <w:trPr>
          <w:cantSplit/>
        </w:trPr>
        <w:tc>
          <w:p>
            <w:pPr>
              <w:pStyle w:val="NormalinTable"/>
            </w:pPr>
            <w:r>
              <w:rPr>
                <w:b/>
              </w:rPr>
              <w:t>3920 43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6% of plasticisers</w:t>
              <!--{FOOT}//-->
            </w:r>
          </w:p>
        </w:tc>
        <!--<w:tc>
          <w:p>
            <w:pPr>
              <w:pStyle w:val="NormalinTable"/>
              <w:jc w:val="center"/>
            </w:pPr>
            <w:r>
              <w:t>{SUPPUNIT}</w:t>
            </w:r>
          </w:p>
        </w:tc>//-->
      </w:tr>
      <w:tr>
        <w:trPr>
          <w:cantSplit/>
        </w:trPr>
        <w:tc>
          <w:p>
            <w:pPr>
              <w:pStyle w:val="NormalinTable"/>
            </w:pPr>
            <w:r>
              <w:rPr>
                <w:b/>
              </w:rPr>
              <w:t>3920 43 10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FOOT}//-->
            </w:r>
          </w:p>
        </w:tc>
        <!--<w:tc>
          <w:p>
            <w:pPr>
              <w:pStyle w:val="NormalinTable"/>
              <w:jc w:val="center"/>
            </w:pPr>
            <w:r>
              <w:t>{SUPPUNIT}</w:t>
            </w:r>
          </w:p>
        </w:tc>//-->
      </w:tr>
      <w:tr>
        <w:trPr>
          <w:cantSplit/>
        </w:trPr>
        <w:tc>
          <w:p>
            <w:pPr>
              <w:pStyle w:val="NormalinTable"/>
            </w:pPr>
            <w:r>
              <w:rPr>
                <w:b/>
              </w:rPr>
              <w:t>3920 43 10 10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3920 43 10 92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Sheeting of poly(vinyl chloride), stabilized against ultraviolet rays, without any holes, even microscopic, of a thickness of 60 µm or more but not more than 80 µm, containing 30 or more but not more than 40 parts of plasticizer to 100 parts of poly(vinyl chloride)</w:t>
              <!--{FOOT}//-->
            </w:r>
          </w:p>
        </w:tc>
        <!--<w:tc>
          <w:p>
            <w:pPr>
              <w:pStyle w:val="NormalinTable"/>
              <w:jc w:val="center"/>
            </w:pPr>
            <w:r>
              <w:t>{SUPPUNIT}</w:t>
            </w:r>
          </w:p>
        </w:tc>//-->
      </w:tr>
      <w:tr>
        <w:trPr>
          <w:cantSplit/>
        </w:trPr>
        <w:tc>
          <w:p>
            <w:pPr>
              <w:pStyle w:val="NormalinTable"/>
            </w:pPr>
            <w:r>
              <w:rPr>
                <w:b/>
              </w:rPr>
              <w:t>3920 43 10 94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FOOT}//-->
            </w:r>
          </w:p>
        </w:tc>
        <!--<w:tc>
          <w:p>
            <w:pPr>
              <w:pStyle w:val="NormalinTable"/>
              <w:jc w:val="center"/>
            </w:pPr>
            <w:r>
              <w:t>{SUPPUNIT}</w:t>
            </w:r>
          </w:p>
        </w:tc>//-->
      </w:tr>
      <w:tr>
        <w:trPr>
          <w:cantSplit/>
        </w:trPr>
        <w:tc>
          <w:p>
            <w:pPr>
              <w:pStyle w:val="NormalinTable"/>
            </w:pPr>
            <w:r>
              <w:rPr>
                <w:b/>
              </w:rPr>
              <w:t>3920 43 10 95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laminated sheet, consisting of a film of poly(vinyl chloride) and a film of an other plastic totally embossed in a regular pyramidal pattern, covered on one side with a release sheet</w:t>
              <!--{FOOT}//-->
            </w:r>
          </w:p>
        </w:tc>
        <!--<w:tc>
          <w:p>
            <w:pPr>
              <w:pStyle w:val="NormalinTable"/>
              <w:jc w:val="center"/>
            </w:pPr>
            <w:r>
              <w:t>{SUPPUNIT}</w:t>
            </w:r>
          </w:p>
        </w:tc>//-->
      </w:tr>
      <w:tr>
        <w:trPr>
          <w:cantSplit/>
        </w:trPr>
        <w:tc>
          <w:p>
            <w:pPr>
              <w:pStyle w:val="NormalinTable"/>
            </w:pPr>
            <w:r>
              <w:rPr>
                <w:b/>
              </w:rPr>
              <w:t>3920 43 10 99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FOOT}//-->
            </w:r>
          </w:p>
        </w:tc>
        <!--<w:tc>
          <w:p>
            <w:pPr>
              <w:pStyle w:val="NormalinTable"/>
              <w:jc w:val="center"/>
            </w:pPr>
            <w:r>
              <w:t>{SUPPUNIT}</w:t>
            </w:r>
          </w:p>
        </w:tc>//-->
      </w:tr>
      <w:tr>
        <w:trPr>
          <w:cantSplit/>
        </w:trPr>
        <w:tc>
          <w:p>
            <w:pPr>
              <w:pStyle w:val="NormalinTable"/>
            </w:pPr>
            <w:r>
              <w:rPr>
                <w:b/>
              </w:rPr>
              <w:t>3920 43 90 10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3920 43 90 90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FOOT}//-->
            </w:r>
          </w:p>
        </w:tc>
        <!--<w:tc>
          <w:p>
            <w:pPr>
              <w:pStyle w:val="NormalinTable"/>
              <w:jc w:val="center"/>
            </w:pPr>
            <w:r>
              <w:t>{SUPPUNIT}</w:t>
            </w:r>
          </w:p>
        </w:tc>//-->
      </w:tr>
      <w:tr>
        <w:trPr>
          <w:cantSplit/>
        </w:trPr>
        <w:tc>
          <w:p>
            <w:pPr>
              <w:pStyle w:val="NormalinTable"/>
            </w:pPr>
            <w:r>
              <w:rPr>
                <w:b/>
              </w:rPr>
              <w:t>3920 49 10 10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3920 49 10 30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(polyvinyl)chloride-copolymer</w:t>
            </w:r>
            <w:r>
              <w:br/>
              <w:t>- containing by weight 45% or more of fillers</w:t>
            </w:r>
            <w:r>
              <w:br/>
              <w:t>- on a support </w:t>
              <!--{FOOT}//-->
            </w:r>
          </w:p>
        </w:tc>
        <!--<w:tc>
          <w:p>
            <w:pPr>
              <w:pStyle w:val="NormalinTable"/>
              <w:jc w:val="center"/>
            </w:pPr>
            <w:r>
              <w:t>{SUPPUNIT}</w:t>
            </w:r>
          </w:p>
        </w:tc>//-->
      </w:tr>
      <w:tr>
        <w:trPr>
          <w:cantSplit/>
        </w:trPr>
        <w:tc>
          <w:p>
            <w:pPr>
              <w:pStyle w:val="NormalinTable"/>
            </w:pPr>
            <w:r>
              <w:rPr>
                <w:b/>
              </w:rPr>
              <w:t>3920 49 10 93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FOOT}//-->
            </w:r>
          </w:p>
        </w:tc>
        <!--<w:tc>
          <w:p>
            <w:pPr>
              <w:pStyle w:val="NormalinTable"/>
              <w:jc w:val="center"/>
            </w:pPr>
            <w:r>
              <w:t>{SUPPUNIT}</w:t>
            </w:r>
          </w:p>
        </w:tc>//-->
      </w:tr>
      <w:tr>
        <w:trPr>
          <w:cantSplit/>
        </w:trPr>
        <w:tc>
          <w:p>
            <w:pPr>
              <w:pStyle w:val="NormalinTable"/>
            </w:pPr>
            <w:r>
              <w:rPr>
                <w:b/>
              </w:rPr>
              <w:t>3920 49 10 99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FOOT}//-->
            </w:r>
          </w:p>
        </w:tc>
        <!--<w:tc>
          <w:p>
            <w:pPr>
              <w:pStyle w:val="NormalinTable"/>
              <w:jc w:val="center"/>
            </w:pPr>
            <w:r>
              <w:t>{SUPPUNIT}</w:t>
            </w:r>
          </w:p>
        </w:tc>//-->
      </w:tr>
      <w:tr>
        <w:trPr>
          <w:cantSplit/>
        </w:trPr>
        <w:tc>
          <w:p>
            <w:pPr>
              <w:pStyle w:val="NormalinTable"/>
            </w:pPr>
            <w:r>
              <w:rPr>
                <w:b/>
              </w:rPr>
              <w:t>3920 49 90 10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3920 49 90 90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acrylic polymers</w:t>
              <!--{FOOT}//-->
            </w:r>
          </w:p>
        </w:tc>
        <!--<w:tc>
          <w:p>
            <w:pPr>
              <w:pStyle w:val="NormalinTable"/>
              <w:jc w:val="center"/>
            </w:pPr>
            <w:r>
              <w:t>{SUPPUNIT}</w:t>
            </w:r>
          </w:p>
        </w:tc>//-->
      </w:tr>
      <w:tr>
        <w:trPr>
          <w:cantSplit/>
        </w:trPr>
        <w:tc>
          <w:p>
            <w:pPr>
              <w:pStyle w:val="NormalinTable"/>
            </w:pPr>
            <w:r>
              <w:rPr>
                <w:b/>
              </w:rPr>
              <w:t>3920 51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poly(methyl methacrylate)</w:t>
              <!--{FOOT}//-->
            </w:r>
          </w:p>
        </w:tc>
        <!--<w:tc>
          <w:p>
            <w:pPr>
              <w:pStyle w:val="NormalinTable"/>
              <w:jc w:val="center"/>
            </w:pPr>
            <w:r>
              <w:t>{SUPPUNIT}</w:t>
            </w:r>
          </w:p>
        </w:tc>//-->
      </w:tr>
      <w:tr>
        <w:trPr>
          <w:cantSplit/>
        </w:trPr>
        <w:tc>
          <w:p>
            <w:pPr>
              <w:pStyle w:val="NormalinTable"/>
            </w:pPr>
            <w:r>
              <w:rPr>
                <w:b/>
              </w:rPr>
              <w:t>3920 51 00 20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 of poly(methyl methacrylate) containing aluminium trihydroxide, of a thickness of 3.5 mm or more but not more than 19 mm</w:t>
              <!--{FOOT}//-->
            </w:r>
          </w:p>
        </w:tc>
        <!--<w:tc>
          <w:p>
            <w:pPr>
              <w:pStyle w:val="NormalinTable"/>
              <w:jc w:val="center"/>
            </w:pPr>
            <w:r>
              <w:t>{SUPPUNIT}</w:t>
            </w:r>
          </w:p>
        </w:tc>//-->
      </w:tr>
      <w:tr>
        <w:trPr>
          <w:cantSplit/>
        </w:trPr>
        <w:tc>
          <w:p>
            <w:pPr>
              <w:pStyle w:val="NormalinTable"/>
            </w:pPr>
            <w:r>
              <w:rPr>
                <w:b/>
              </w:rPr>
              <w:t>3920 51 00 30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Biaxially-oriented film of poly(methyl methacrylate), of a thickness of 50μm or more but not exceeding 90μm</w:t>
              <!--{FOOT}//-->
            </w:r>
          </w:p>
        </w:tc>
        <!--<w:tc>
          <w:p>
            <w:pPr>
              <w:pStyle w:val="NormalinTable"/>
              <w:jc w:val="center"/>
            </w:pPr>
            <w:r>
              <w:t>{SUPPUNIT}</w:t>
            </w:r>
          </w:p>
        </w:tc>//-->
      </w:tr>
      <w:tr>
        <w:trPr>
          <w:cantSplit/>
        </w:trPr>
        <w:tc>
          <w:p>
            <w:pPr>
              <w:pStyle w:val="NormalinTable"/>
            </w:pPr>
            <w:r>
              <w:rPr>
                <w:b/>
              </w:rPr>
              <w:t>3920 51 00 40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of polymethylmethacrylate conforming to standard EN 4366 (MIL-PRF-25690)</w:t>
              <!--{FOOT}//-->
            </w:r>
          </w:p>
        </w:tc>
        <!--<w:tc>
          <w:p>
            <w:pPr>
              <w:pStyle w:val="NormalinTable"/>
              <w:jc w:val="center"/>
            </w:pPr>
            <w:r>
              <w:t>{SUPPUNIT}</w:t>
            </w:r>
          </w:p>
        </w:tc>//-->
      </w:tr>
      <w:tr>
        <w:trPr>
          <w:cantSplit/>
        </w:trPr>
        <w:tc>
          <w:p>
            <w:pPr>
              <w:pStyle w:val="NormalinTable"/>
            </w:pPr>
            <w:r>
              <w:rPr>
                <w:b/>
              </w:rPr>
              <w:t>3920 51 00 50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of polymethylmethacrylate conforming to standard — EN 4364 (MIL-P-5425E) and DTD5592A, or — EN 4365 (MIL-P-8184) and DTD5592A</w:t>
              <!--{FOOT}//-->
            </w:r>
          </w:p>
        </w:tc>
        <!--<w:tc>
          <w:p>
            <w:pPr>
              <w:pStyle w:val="NormalinTable"/>
              <w:jc w:val="center"/>
            </w:pPr>
            <w:r>
              <w:t>{SUPPUNIT}</w:t>
            </w:r>
          </w:p>
        </w:tc>//-->
      </w:tr>
      <w:tr>
        <w:trPr>
          <w:cantSplit/>
        </w:trPr>
        <w:tc>
          <w:p>
            <w:pPr>
              <w:pStyle w:val="NormalinTable"/>
            </w:pPr>
            <w:r>
              <w:rPr>
                <w:b/>
              </w:rPr>
              <w:t>3920 51 00 90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3920 59 10 00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acrylic and methacrylic esters, in the form of film of a thickness not exceeding 150 micrometres</w:t>
              <!--{FOOT}//-->
            </w:r>
          </w:p>
        </w:tc>
        <!--<w:tc>
          <w:p>
            <w:pPr>
              <w:pStyle w:val="NormalinTable"/>
              <w:jc w:val="center"/>
            </w:pPr>
            <w:r>
              <w:t>{SUPPUNIT}</w:t>
            </w:r>
          </w:p>
        </w:tc>//-->
      </w:tr>
      <w:tr>
        <w:trPr>
          <w:cantSplit/>
        </w:trPr>
        <w:tc>
          <w:p>
            <w:pPr>
              <w:pStyle w:val="NormalinTable"/>
            </w:pPr>
            <w:r>
              <w:rPr>
                <w:b/>
              </w:rPr>
              <w:t>3920 59 90 00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polycarbonates, alkyd resins, polyallyl esters or other polyesters</w:t>
              <!--{FOOT}//-->
            </w:r>
          </w:p>
        </w:tc>
        <!--<w:tc>
          <w:p>
            <w:pPr>
              <w:pStyle w:val="NormalinTable"/>
              <w:jc w:val="center"/>
            </w:pPr>
            <w:r>
              <w:t>{SUPPUNIT}</w:t>
            </w:r>
          </w:p>
        </w:tc>//-->
      </w:tr>
      <w:tr>
        <w:trPr>
          <w:cantSplit/>
        </w:trPr>
        <w:tc>
          <w:p>
            <w:pPr>
              <w:pStyle w:val="NormalinTable"/>
            </w:pPr>
            <w:r>
              <w:rPr>
                <w:b/>
              </w:rPr>
              <w:t>3920 61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polycarbonates</w:t>
              <!--{FOOT}//-->
            </w:r>
          </w:p>
        </w:tc>
        <!--<w:tc>
          <w:p>
            <w:pPr>
              <w:pStyle w:val="NormalinTable"/>
              <w:jc w:val="center"/>
            </w:pPr>
            <w:r>
              <w:t>{SUPPUNIT}</w:t>
            </w:r>
          </w:p>
        </w:tc>//-->
      </w:tr>
      <w:tr>
        <w:trPr>
          <w:cantSplit/>
        </w:trPr>
        <w:tc>
          <w:p>
            <w:pPr>
              <w:pStyle w:val="NormalinTable"/>
            </w:pPr>
            <w:r>
              <w:rPr>
                <w:b/>
              </w:rPr>
              <w:t>3920 61 00 30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 </w:t>
              <!--{FOOT}//-->
            </w:r>
          </w:p>
        </w:tc>
        <!--<w:tc>
          <w:p>
            <w:pPr>
              <w:pStyle w:val="NormalinTable"/>
              <w:jc w:val="center"/>
            </w:pPr>
            <w:r>
              <w:t>{SUPPUNIT}</w:t>
            </w:r>
          </w:p>
        </w:tc>//-->
      </w:tr>
      <w:tr>
        <w:trPr>
          <w:cantSplit/>
        </w:trPr>
        <w:tc>
          <w:p>
            <w:pPr>
              <w:pStyle w:val="NormalinTable"/>
            </w:pPr>
            <w:r>
              <w:rPr>
                <w:b/>
              </w:rPr>
              <w:t>3920 61 00 90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poly(ethylene terephthalate)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0.35 mm</w:t>
              <!--{FOOT}//-->
            </w:r>
          </w:p>
        </w:tc>
        <!--<w:tc>
          <w:p>
            <w:pPr>
              <w:pStyle w:val="NormalinTable"/>
              <w:jc w:val="center"/>
            </w:pPr>
            <w:r>
              <w:t>{SUPPUNIT}</w:t>
            </w:r>
          </w:p>
        </w:tc>//-->
      </w:tr>
      <w:tr>
        <w:trPr>
          <w:cantSplit/>
        </w:trPr>
        <w:tc>
          <w:p>
            <w:pPr>
              <w:pStyle w:val="NormalinTable"/>
            </w:pPr>
            <w:r>
              <w:rPr>
                <w:b/>
              </w:rPr>
              <w:t>3920 62 12 00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of a thickness of 72 micrometres or more but not exceeding 79 micrometres, for the manufacture of flexible magnetic disks; poly(ethylene terephthalate) film, of a thickness of 100 micrometres or more but not exceeding 150 micrometres, for the manufacture of photopolymer printing plates</w:t>
              <!--{FOOT}//-->
            </w:r>
          </w:p>
        </w:tc>
        <!--<w:tc>
          <w:p>
            <w:pPr>
              <w:pStyle w:val="NormalinTable"/>
              <w:jc w:val="center"/>
            </w:pPr>
            <w:r>
              <w:t>{SUPPUNIT}</w:t>
            </w:r>
          </w:p>
        </w:tc>//-->
      </w:tr>
      <w:tr>
        <w:trPr>
          <w:cantSplit/>
        </w:trPr>
        <w:tc>
          <w:p>
            <w:pPr>
              <w:pStyle w:val="NormalinTable"/>
            </w:pPr>
            <w:r>
              <w:rPr>
                <w:b/>
              </w:rPr>
              <w:t>3920 62 19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3920 62 19 05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in rolls:</w:t>
            </w:r>
            <w:r>
              <w:br/>
              <w:t>- with a thickness of 0.335 mm or more but not more than 0.365 mm, and</w:t>
            </w:r>
            <w:r>
              <w:br/>
              <w:t>- coated with a gold layer with a thickness of 0.03 μm or more but not more than 0.06 μm </w:t>
              <!--{FOOT}//-->
            </w:r>
          </w:p>
        </w:tc>
        <!--<w:tc>
          <w:p>
            <w:pPr>
              <w:pStyle w:val="NormalinTable"/>
              <w:jc w:val="center"/>
            </w:pPr>
            <w:r>
              <w:t>{SUPPUNIT}</w:t>
            </w:r>
          </w:p>
        </w:tc>//-->
      </w:tr>
      <w:tr>
        <w:trPr>
          <w:cantSplit/>
        </w:trPr>
        <w:tc>
          <w:p>
            <w:pPr>
              <w:pStyle w:val="NormalinTable"/>
            </w:pPr>
            <w:r>
              <w:rPr>
                <w:b/>
              </w:rPr>
              <w:t>3920 62 19 08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not coated with an adhesive, of a thickness of not more than 25 µm, either:</w:t>
            </w:r>
            <w:r>
              <w:br/>
              <w:t>- only dyed in the mass, or</w:t>
            </w:r>
            <w:r>
              <w:br/>
              <w:t>- dyed in the mass and metallised on one side </w:t>
              <!--{FOOT}//-->
            </w:r>
          </w:p>
        </w:tc>
        <!--<w:tc>
          <w:p>
            <w:pPr>
              <w:pStyle w:val="NormalinTable"/>
              <w:jc w:val="center"/>
            </w:pPr>
            <w:r>
              <w:t>{SUPPUNIT}</w:t>
            </w:r>
          </w:p>
        </w:tc>//-->
      </w:tr>
      <w:tr>
        <w:trPr>
          <w:cantSplit/>
        </w:trPr>
        <w:tc>
          <w:p>
            <w:pPr>
              <w:pStyle w:val="NormalinTable"/>
            </w:pPr>
            <w:r>
              <w:rPr>
                <w:b/>
              </w:rPr>
              <w:t>3920 62 19 12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poly(ethylene terephthalate) only, of a total thickness of not more than 120 µm, consisting of one or two layers each containing a colouring and/or UV-absorbing material throughout the mass, uncoated with an adhesive or any other material</w:t>
              <!--{FOOT}//-->
            </w:r>
          </w:p>
        </w:tc>
        <!--<w:tc>
          <w:p>
            <w:pPr>
              <w:pStyle w:val="NormalinTable"/>
              <w:jc w:val="center"/>
            </w:pPr>
            <w:r>
              <w:t>{SUPPUNIT}</w:t>
            </w:r>
          </w:p>
        </w:tc>//-->
      </w:tr>
      <w:tr>
        <w:trPr>
          <w:cantSplit/>
        </w:trPr>
        <w:tc>
          <w:p>
            <w:pPr>
              <w:pStyle w:val="NormalinTable"/>
            </w:pPr>
            <w:r>
              <w:rPr>
                <w:b/>
              </w:rPr>
              <w:t>3920 62 19 18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Laminated film of poly(ethylene terephthalate) only, of a total thickness of not more than 120 µm, consisting of one layer which is metallised only and one or two layers each containing a colouring and/or UV-absorbing material throughout the mass, uncoated with an adhesive or any other material</w:t>
              <!--{FOOT}//-->
            </w:r>
          </w:p>
        </w:tc>
        <!--<w:tc>
          <w:p>
            <w:pPr>
              <w:pStyle w:val="NormalinTable"/>
              <w:jc w:val="center"/>
            </w:pPr>
            <w:r>
              <w:t>{SUPPUNIT}</w:t>
            </w:r>
          </w:p>
        </w:tc>//-->
      </w:tr>
      <w:tr>
        <w:trPr>
          <w:cantSplit/>
        </w:trPr>
        <w:tc>
          <w:p>
            <w:pPr>
              <w:pStyle w:val="NormalinTable"/>
            </w:pPr>
            <w:r>
              <w:rPr>
                <w:b/>
              </w:rPr>
              <w:t>3920 62 19 20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polyester sheeting embossed in a pyramidal pattern, for the manufacture of safety stickers and badges, safety clothing and accessories thereof, or of school satchels, bags or similar containers</w:t>
              <!--{FOOT}//-->
            </w:r>
          </w:p>
        </w:tc>
        <!--<w:tc>
          <w:p>
            <w:pPr>
              <w:pStyle w:val="NormalinTable"/>
              <w:jc w:val="center"/>
            </w:pPr>
            <w:r>
              <w:t>{SUPPUNIT}</w:t>
            </w:r>
          </w:p>
        </w:tc>//-->
      </w:tr>
      <w:tr>
        <w:trPr>
          <w:cantSplit/>
        </w:trPr>
        <w:tc>
          <w:p>
            <w:pPr>
              <w:pStyle w:val="NormalinTable"/>
            </w:pPr>
            <w:r>
              <w:rPr>
                <w:b/>
              </w:rPr>
              <w:t>3920 62 19 38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of a thickness of not more than 12 µm, coated on one side with a layer of aluminium oxide of a thickness of not more than 35 nm</w:t>
              <!--{FOOT}//-->
            </w:r>
          </w:p>
        </w:tc>
        <!--<w:tc>
          <w:p>
            <w:pPr>
              <w:pStyle w:val="NormalinTable"/>
              <w:jc w:val="center"/>
            </w:pPr>
            <w:r>
              <w:t>{SUPPUNIT}</w:t>
            </w:r>
          </w:p>
        </w:tc>//-->
      </w:tr>
      <w:tr>
        <w:trPr>
          <w:cantSplit/>
        </w:trPr>
        <w:tc>
          <w:p>
            <w:pPr>
              <w:pStyle w:val="NormalinTable"/>
            </w:pPr>
            <w:r>
              <w:rPr>
                <w:b/>
              </w:rPr>
              <w:t>3920 62 19 48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Sheets or rolls of poly(ethylene terephthalate):</w:t>
            </w:r>
            <w:r>
              <w:br/>
              <w:t>- coated on both sides with a layer of epoxy acrylic resin,</w:t>
            </w:r>
            <w:r>
              <w:br/>
              <w:t>- of a total thickness of 37 μm (± 3 μm) </w:t>
              <!--{FOOT}//-->
            </w:r>
          </w:p>
        </w:tc>
        <!--<w:tc>
          <w:p>
            <w:pPr>
              <w:pStyle w:val="NormalinTable"/>
              <w:jc w:val="center"/>
            </w:pPr>
            <w:r>
              <w:t>{SUPPUNIT}</w:t>
            </w:r>
          </w:p>
        </w:tc>//-->
      </w:tr>
      <w:tr>
        <w:trPr>
          <w:cantSplit/>
        </w:trPr>
        <w:tc>
          <w:p>
            <w:pPr>
              <w:pStyle w:val="NormalinTable"/>
            </w:pPr>
            <w:r>
              <w:rPr>
                <w:b/>
              </w:rPr>
              <w:t>3920 62 19 52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poly(ethylene terephthalate), poly(ethylene naphthalate) or similar polyester, coated on one side with metal and/or metal oxides, containing by weight less than 0,1% of aluminium, of a thickness of not more than 300 µm and having a surface resistivity of not more than 10 000 ohms (per square) (as determined by the ASTM D 257-99 method)</w:t>
              <!--{FOOT}//-->
            </w:r>
          </w:p>
        </w:tc>
        <!--<w:tc>
          <w:p>
            <w:pPr>
              <w:pStyle w:val="NormalinTable"/>
              <w:jc w:val="center"/>
            </w:pPr>
            <w:r>
              <w:t>{SUPPUNIT}</w:t>
            </w:r>
          </w:p>
        </w:tc>//-->
      </w:tr>
      <w:tr>
        <w:trPr>
          <w:cantSplit/>
        </w:trPr>
        <w:tc>
          <w:p>
            <w:pPr>
              <w:pStyle w:val="NormalinTable"/>
            </w:pPr>
            <w:r>
              <w:rPr>
                <w:b/>
              </w:rPr>
              <w:t>3920 62 19 60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 (ethylene terephtalate) film:</w:t>
            </w:r>
            <w:r>
              <w:br/>
              <w:t>- of a thickness of not more than 20 µm,</w:t>
            </w:r>
            <w:r>
              <w:br/>
              <w:t>- coated on at least one side with a gas barrier layer consisting of a polymeric matrix in which silica or aluminium oxide has been dispersed and of a thickness of not more than 2µm </w:t>
              <!--{FOOT}//-->
            </w:r>
          </w:p>
        </w:tc>
        <!--<w:tc>
          <w:p>
            <w:pPr>
              <w:pStyle w:val="NormalinTable"/>
              <w:jc w:val="center"/>
            </w:pPr>
            <w:r>
              <w:t>{SUPPUNIT}</w:t>
            </w:r>
          </w:p>
        </w:tc>//-->
      </w:tr>
      <w:tr>
        <w:trPr>
          <w:cantSplit/>
        </w:trPr>
        <w:tc>
          <w:p>
            <w:pPr>
              <w:pStyle w:val="NormalinTable"/>
            </w:pPr>
            <w:r>
              <w:rPr>
                <w:b/>
              </w:rPr>
              <w:t>3920 62 19 76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Transparent poly(ethylene terephthalate) film:</w:t>
            </w:r>
            <w:r>
              <w:br/>
              <w:t>- coated on both sides with layers of organic substances on the basis of acryl of a thickness of 7 nm or more but not more than 80 nm,</w:t>
            </w:r>
            <w:r>
              <w:br/>
              <w:t>- with a surface tension of 36 Dyne/cm or more but not more than 39 Dyne/cm,</w:t>
            </w:r>
            <w:r>
              <w:br/>
              <w:t>- with a light transmission of more than 93%,</w:t>
            </w:r>
            <w:r>
              <w:br/>
              <w:t>- with a haze value of not more than 1,3%,</w:t>
            </w:r>
            <w:r>
              <w:br/>
              <w:t>- with a total thickness of 10 µm or more but not more than 350 µm,</w:t>
            </w:r>
            <w:r>
              <w:br/>
              <w:t>- with a width of 800 mm or more but not more than 1 600 mm </w:t>
              <!--{FOOT}//-->
            </w:r>
          </w:p>
        </w:tc>
        <!--<w:tc>
          <w:p>
            <w:pPr>
              <w:pStyle w:val="NormalinTable"/>
              <w:jc w:val="center"/>
            </w:pPr>
            <w:r>
              <w:t>{SUPPUNIT}</w:t>
            </w:r>
          </w:p>
        </w:tc>//-->
      </w:tr>
      <w:tr>
        <w:trPr>
          <w:cantSplit/>
        </w:trPr>
        <w:tc>
          <w:p>
            <w:pPr>
              <w:pStyle w:val="NormalinTable"/>
            </w:pPr>
            <w:r>
              <w:rPr>
                <w:b/>
              </w:rPr>
              <w:t>3920 62 19 99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0.35 mm</w:t>
              <!--{FOOT}//-->
            </w:r>
          </w:p>
        </w:tc>
        <!--<w:tc>
          <w:p>
            <w:pPr>
              <w:pStyle w:val="NormalinTable"/>
              <w:jc w:val="center"/>
            </w:pPr>
            <w:r>
              <w:t>{SUPPUNIT}</w:t>
            </w:r>
          </w:p>
        </w:tc>//-->
      </w:tr>
      <w:tr>
        <w:trPr>
          <w:cantSplit/>
        </w:trPr>
        <w:tc>
          <w:p>
            <w:pPr>
              <w:pStyle w:val="NormalinTable"/>
            </w:pPr>
            <w:r>
              <w:rPr>
                <w:b/>
              </w:rPr>
              <w:t>3920 62 90 10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in rolls:</w:t>
            </w:r>
            <w:r>
              <w:br/>
              <w:t>- with a thickness of 0.335 mm or more but not more than 0.365 mm, and</w:t>
            </w:r>
            <w:r>
              <w:br/>
              <w:t>- coated with a gold layer with a thickness of 0.03 μm or more but not more than 0.06 μm </w:t>
              <!--{FOOT}//-->
            </w:r>
          </w:p>
        </w:tc>
        <!--<w:tc>
          <w:p>
            <w:pPr>
              <w:pStyle w:val="NormalinTable"/>
              <w:jc w:val="center"/>
            </w:pPr>
            <w:r>
              <w:t>{SUPPUNIT}</w:t>
            </w:r>
          </w:p>
        </w:tc>//-->
      </w:tr>
      <w:tr>
        <w:trPr>
          <w:cantSplit/>
        </w:trPr>
        <w:tc>
          <w:p>
            <w:pPr>
              <w:pStyle w:val="NormalinTable"/>
            </w:pPr>
            <w:r>
              <w:rPr>
                <w:b/>
              </w:rPr>
              <w:t>3920 62 90 90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unsaturated polyesters</w:t>
              <!--{FOOT}//-->
            </w:r>
          </w:p>
        </w:tc>
        <!--<w:tc>
          <w:p>
            <w:pPr>
              <w:pStyle w:val="NormalinTable"/>
              <w:jc w:val="center"/>
            </w:pPr>
            <w:r>
              <w:t>{SUPPUNIT}</w:t>
            </w:r>
          </w:p>
        </w:tc>//-->
      </w:tr>
      <w:tr>
        <w:trPr>
          <w:cantSplit/>
        </w:trPr>
        <w:tc>
          <w:p>
            <w:pPr>
              <w:pStyle w:val="NormalinTable"/>
            </w:pPr>
            <w:r>
              <w:rPr>
                <w:b/>
              </w:rPr>
              <w:t>3920 69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polyesters</w:t>
              <!--{FOOT}//-->
            </w:r>
          </w:p>
        </w:tc>
        <!--<w:tc>
          <w:p>
            <w:pPr>
              <w:pStyle w:val="NormalinTable"/>
              <w:jc w:val="center"/>
            </w:pPr>
            <w:r>
              <w:t>{SUPPUNIT}</w:t>
            </w:r>
          </w:p>
        </w:tc>//-->
      </w:tr>
      <w:tr>
        <w:trPr>
          <w:cantSplit/>
        </w:trPr>
        <w:tc>
          <w:p>
            <w:pPr>
              <w:pStyle w:val="NormalinTable"/>
            </w:pPr>
            <w:r>
              <w:rPr>
                <w:b/>
              </w:rPr>
              <w:t>3920 69 00 20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of poly(ethylene naphthalene-2,6-dicarboxylate)</w:t>
              <!--{FOOT}//-->
            </w:r>
          </w:p>
        </w:tc>
        <!--<w:tc>
          <w:p>
            <w:pPr>
              <w:pStyle w:val="NormalinTable"/>
              <w:jc w:val="center"/>
            </w:pPr>
            <w:r>
              <w:t>{SUPPUNIT}</w:t>
            </w:r>
          </w:p>
        </w:tc>//-->
      </w:tr>
      <w:tr>
        <w:trPr>
          <w:cantSplit/>
        </w:trPr>
        <w:tc>
          <w:p>
            <w:pPr>
              <w:pStyle w:val="NormalinTable"/>
            </w:pPr>
            <w:r>
              <w:rPr>
                <w:b/>
              </w:rPr>
              <w:t>3920 69 00 50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Monolayer, biaxially oriented film:</w:t>
            </w:r>
            <w:r>
              <w:br/>
              <w:t>- composed of more than 85% by weight of poly(lactic acid) and not more than 10,50% by weight of modified poly(lactic acid) based polymer, poly-glycol ester and talc,</w:t>
            </w:r>
            <w:r>
              <w:br/>
              <w:t>- having a thickness of 20 µm or more but not more than 120 µm</w:t>
            </w:r>
            <w:r>
              <w:br/>
              <w:t>- biodegradable and compostable (as determined by the method EN 13432) </w:t>
              <!--{FOOT}//-->
            </w:r>
          </w:p>
        </w:tc>
        <!--<w:tc>
          <w:p>
            <w:pPr>
              <w:pStyle w:val="NormalinTable"/>
              <w:jc w:val="center"/>
            </w:pPr>
            <w:r>
              <w:t>{SUPPUNIT}</w:t>
            </w:r>
          </w:p>
        </w:tc>//-->
      </w:tr>
      <w:tr>
        <w:trPr>
          <w:cantSplit/>
        </w:trPr>
        <w:tc>
          <w:p>
            <w:pPr>
              <w:pStyle w:val="NormalinTable"/>
            </w:pPr>
            <w:r>
              <w:rPr>
                <w:b/>
              </w:rPr>
              <w:t>3920 69 00 60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Monolayer, transverse oriented, shrink film:</w:t>
            </w:r>
            <w:r>
              <w:br/>
              <w:t>- composed of more than 80% by weight of poly(lactic acid) and not more than 15,75% by weight of additives of modified poly(lactic acid),</w:t>
            </w:r>
            <w:r>
              <w:br/>
              <w:t>- having a thickness of 45 µm or more but not more than 50 µm,</w:t>
            </w:r>
            <w:r>
              <w:br/>
              <w:t>- biodegradable and compostable (as determined by the method EN 13432) </w:t>
              <!--{FOOT}//-->
            </w:r>
          </w:p>
        </w:tc>
        <!--<w:tc>
          <w:p>
            <w:pPr>
              <w:pStyle w:val="NormalinTable"/>
              <w:jc w:val="center"/>
            </w:pPr>
            <w:r>
              <w:t>{SUPPUNIT}</w:t>
            </w:r>
          </w:p>
        </w:tc>//-->
      </w:tr>
      <w:tr>
        <w:trPr>
          <w:cantSplit/>
        </w:trPr>
        <w:tc>
          <w:p>
            <w:pPr>
              <w:pStyle w:val="NormalinTable"/>
            </w:pPr>
            <w:r>
              <w:rPr>
                <w:b/>
              </w:rPr>
              <w:t>3920 69 00 90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cellulose or its chemical derivatives</w:t>
              <!--{FOOT}//-->
            </w:r>
          </w:p>
        </w:tc>
        <!--<w:tc>
          <w:p>
            <w:pPr>
              <w:pStyle w:val="NormalinTable"/>
              <w:jc w:val="center"/>
            </w:pPr>
            <w:r>
              <w:t>{SUPPUNIT}</w:t>
            </w:r>
          </w:p>
        </w:tc>//-->
      </w:tr>
      <w:tr>
        <w:trPr>
          <w:cantSplit/>
        </w:trPr>
        <w:tc>
          <w:p>
            <w:pPr>
              <w:pStyle w:val="NormalinTable"/>
            </w:pPr>
            <w:r>
              <w:rPr>
                <w:b/>
              </w:rPr>
              <w:t>3920 71 00 00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FOOT}//-->
            </w:r>
          </w:p>
        </w:tc>
        <!--<w:tc>
          <w:p>
            <w:pPr>
              <w:pStyle w:val="NormalinTable"/>
              <w:jc w:val="center"/>
            </w:pPr>
            <w:r>
              <w:t>{SUPPUNIT}</w:t>
            </w:r>
          </w:p>
        </w:tc>//-->
      </w:tr>
      <w:tr>
        <w:trPr>
          <w:cantSplit/>
        </w:trPr>
        <w:tc>
          <w:p>
            <w:pPr>
              <w:pStyle w:val="NormalinTable"/>
            </w:pPr>
            <w:r>
              <w:rPr>
                <w:b/>
              </w:rPr>
              <w:t>3920 73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FOOT}//-->
            </w:r>
          </w:p>
        </w:tc>
        <!--<w:tc>
          <w:p>
            <w:pPr>
              <w:pStyle w:val="NormalinTable"/>
              <w:jc w:val="center"/>
            </w:pPr>
            <w:r>
              <w:t>{SUPPUNIT}</w:t>
            </w:r>
          </w:p>
        </w:tc>//-->
      </w:tr>
      <w:tr>
        <w:trPr>
          <w:cantSplit/>
        </w:trPr>
        <w:tc>
          <w:p>
            <w:pPr>
              <w:pStyle w:val="NormalinTable"/>
            </w:pPr>
            <w:r>
              <w:rPr>
                <w:b/>
              </w:rPr>
              <w:t>3920 73 10 00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in rolls or in strips, for cinematography or photography</w:t>
              <!--{FOOT}//-->
            </w:r>
          </w:p>
        </w:tc>
        <!--<w:tc>
          <w:p>
            <w:pPr>
              <w:pStyle w:val="NormalinTable"/>
              <w:jc w:val="center"/>
            </w:pPr>
            <w:r>
              <w:t>{SUPPUNIT}</w:t>
            </w:r>
          </w:p>
        </w:tc>//-->
      </w:tr>
      <w:tr>
        <w:trPr>
          <w:cantSplit/>
        </w:trPr>
        <w:tc>
          <w:p>
            <w:pPr>
              <w:pStyle w:val="NormalinTable"/>
            </w:pPr>
            <w:r>
              <w:rPr>
                <w:b/>
              </w:rPr>
              <w:t>3920 73 80 00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cellulose derivatives</w:t>
              <!--{FOOT}//-->
            </w:r>
          </w:p>
        </w:tc>
        <!--<w:tc>
          <w:p>
            <w:pPr>
              <w:pStyle w:val="NormalinTable"/>
              <w:jc w:val="center"/>
            </w:pPr>
            <w:r>
              <w:t>{SUPPUNIT}</w:t>
            </w:r>
          </w:p>
        </w:tc>//-->
      </w:tr>
      <w:tr>
        <w:trPr>
          <w:cantSplit/>
        </w:trPr>
        <w:tc>
          <w:p>
            <w:pPr>
              <w:pStyle w:val="NormalinTable"/>
            </w:pPr>
            <w:r>
              <w:rPr>
                <w:b/>
              </w:rPr>
              <w:t>3920 79 10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vulcanised fibre</w:t>
              <!--{FOOT}//-->
            </w:r>
          </w:p>
        </w:tc>
        <!--<w:tc>
          <w:p>
            <w:pPr>
              <w:pStyle w:val="NormalinTable"/>
              <w:jc w:val="center"/>
            </w:pPr>
            <w:r>
              <w:t>{SUPPUNIT}</w:t>
            </w:r>
          </w:p>
        </w:tc>//-->
      </w:tr>
      <w:tr>
        <w:trPr>
          <w:cantSplit/>
        </w:trPr>
        <w:tc>
          <w:p>
            <w:pPr>
              <w:pStyle w:val="NormalinTable"/>
            </w:pPr>
            <w:r>
              <w:rPr>
                <w:b/>
              </w:rPr>
              <w:t>3920 79 10 10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of painted vulcanised fibre-board with a thickness of not more than 1.5 mm</w:t>
              <!--{FOOT}//-->
            </w:r>
          </w:p>
        </w:tc>
        <!--<w:tc>
          <w:p>
            <w:pPr>
              <w:pStyle w:val="NormalinTable"/>
              <w:jc w:val="center"/>
            </w:pPr>
            <w:r>
              <w:t>{SUPPUNIT}</w:t>
            </w:r>
          </w:p>
        </w:tc>//-->
      </w:tr>
      <w:tr>
        <w:trPr>
          <w:cantSplit/>
        </w:trPr>
        <w:tc>
          <w:p>
            <w:pPr>
              <w:pStyle w:val="NormalinTable"/>
            </w:pPr>
            <w:r>
              <w:rPr>
                <w:b/>
              </w:rPr>
              <w:t>3920 79 10 90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3920 79 90 00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c>
          <w:p>
            <w:pPr>
              <w:pStyle w:val="NormalinTable"/>
              <w:jc w:val="center"/>
            </w:pPr>
            <w:r>
              <w:t>{SUPPUNIT}</w:t>
            </w:r>
          </w:p>
        </w:tc>//-->
      </w:tr>
      <w:tr>
        <w:trPr>
          <w:cantSplit/>
        </w:trPr>
        <w:tc>
          <w:p>
            <w:pPr>
              <w:pStyle w:val="NormalinTable"/>
            </w:pPr>
            <w:r>
              <w:rPr>
                <w:b/>
              </w:rPr>
              <w:t>3920 91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poly(vinyl butyral)</w:t>
              <!--{FOOT}//-->
            </w:r>
          </w:p>
        </w:tc>
        <!--<w:tc>
          <w:p>
            <w:pPr>
              <w:pStyle w:val="NormalinTable"/>
              <w:jc w:val="center"/>
            </w:pPr>
            <w:r>
              <w:t>{SUPPUNIT}</w:t>
            </w:r>
          </w:p>
        </w:tc>//-->
      </w:tr>
      <w:tr>
        <w:trPr>
          <w:cantSplit/>
        </w:trPr>
        <w:tc>
          <w:p>
            <w:pPr>
              <w:pStyle w:val="NormalinTable"/>
            </w:pPr>
            <w:r>
              <w:rPr>
                <w:b/>
              </w:rPr>
              <w:t>3920 91 00 10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3920 91 00 51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 containing by weight 25% or more but not more than 28% of tri-isobutyl phosphate as a plasticiser</w:t>
              <!--{FOOT}//-->
            </w:r>
          </w:p>
        </w:tc>
        <!--<w:tc>
          <w:p>
            <w:pPr>
              <w:pStyle w:val="NormalinTable"/>
              <w:jc w:val="center"/>
            </w:pPr>
            <w:r>
              <w:t>{SUPPUNIT}</w:t>
            </w:r>
          </w:p>
        </w:tc>//-->
      </w:tr>
      <w:tr>
        <w:trPr>
          <w:cantSplit/>
        </w:trPr>
        <w:tc>
          <w:p>
            <w:pPr>
              <w:pStyle w:val="NormalinTable"/>
            </w:pPr>
            <w:r>
              <w:rPr>
                <w:b/>
              </w:rPr>
              <w:t>3920 91 00 52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w:t>
            </w:r>
            <w:r>
              <w:br/>
              <w:t>- containing by weight 26% or more but not more than 30% of triethyleneglycol bis(2-ethyl hexanoate) as a plasticiser,</w:t>
            </w:r>
            <w:r>
              <w:br/>
              <w:t>- with a thickness of 0.73 mm or more but not more than 1.50 mm </w:t>
              <!--{FOOT}//-->
            </w:r>
          </w:p>
        </w:tc>
        <!--<w:tc>
          <w:p>
            <w:pPr>
              <w:pStyle w:val="NormalinTable"/>
              <w:jc w:val="center"/>
            </w:pPr>
            <w:r>
              <w:t>{SUPPUNIT}</w:t>
            </w:r>
          </w:p>
        </w:tc>//-->
      </w:tr>
      <w:tr>
        <w:trPr>
          <w:cantSplit/>
        </w:trPr>
        <w:tc>
          <w:p>
            <w:pPr>
              <w:pStyle w:val="NormalinTable"/>
            </w:pPr>
            <w:r>
              <w:rPr>
                <w:b/>
              </w:rPr>
              <w:t>3920 91 00 91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 having a graduated coloured band</w:t>
              <!--{FOOT}//-->
            </w:r>
          </w:p>
        </w:tc>
        <!--<w:tc>
          <w:p>
            <w:pPr>
              <w:pStyle w:val="NormalinTable"/>
              <w:jc w:val="center"/>
            </w:pPr>
            <w:r>
              <w:t>{SUPPUNIT}</w:t>
            </w:r>
          </w:p>
        </w:tc>//-->
      </w:tr>
      <w:tr>
        <w:trPr>
          <w:cantSplit/>
        </w:trPr>
        <w:tc>
          <w:p>
            <w:pPr>
              <w:pStyle w:val="NormalinTable"/>
            </w:pPr>
            <w:r>
              <w:rPr>
                <w:b/>
              </w:rPr>
              <w:t>3920 91 00 93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of poly(ethylene terephthalate), whether or not metallised on one or both sides, or laminated film of poly(ethylene terephthalate) films, metallised on the external sides only, and having the following characteristics:</w:t>
            </w:r>
            <w:r>
              <w:br/>
              <w:t>- a visible light transmission of 50% or more,</w:t>
            </w:r>
            <w:r>
              <w:br/>
              <w:t>- coated on one or both sides with a layer of poly(vinyl butyral) but not coated with an adhesive or any other material except poly(vinyl butyral),</w:t>
            </w:r>
            <w:r>
              <w:br/>
              <w:t>- a total thickness of not more than 0.2 mm without taking the presence of poly(vinyl butyral) into account and a thickness of poly(vinyl butyral) of more than 0.2 mm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Co-extruded trilayer poly(vinyl butyral) film</w:t>
              <!--{FOOT}//-->
            </w:r>
          </w:p>
        </w:tc>
        <!--<w:tc>
          <w:p>
            <w:pPr>
              <w:pStyle w:val="NormalinTable"/>
              <w:jc w:val="center"/>
            </w:pPr>
            <w:r>
              <w:t>{SUPPUNIT}</w:t>
            </w:r>
          </w:p>
        </w:tc>//-->
      </w:tr>
      <w:tr>
        <w:trPr>
          <w:cantSplit/>
        </w:trPr>
        <w:tc>
          <w:p>
            <w:pPr>
              <w:pStyle w:val="NormalinTable"/>
            </w:pPr>
            <w:r>
              <w:rPr>
                <w:b/>
              </w:rPr>
              <w:t>3920 91 00 95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Co-extruded trilayer poly(vinyl butyral) film with a graduated colour band containing by weight 29% or more but not more than 31% of 2,2'-ethylenedioxydiethyl bis(2-ethylhexanoate) as a plasticiser</w:t>
              <!--{FOOT}//-->
            </w:r>
          </w:p>
        </w:tc>
        <!--<w:tc>
          <w:p>
            <w:pPr>
              <w:pStyle w:val="NormalinTable"/>
              <w:jc w:val="center"/>
            </w:pPr>
            <w:r>
              <w:t>{SUPPUNIT}</w:t>
            </w:r>
          </w:p>
        </w:tc>//-->
      </w:tr>
      <w:tr>
        <w:trPr>
          <w:cantSplit/>
        </w:trPr>
        <w:tc>
          <w:p>
            <w:pPr>
              <w:pStyle w:val="NormalinTable"/>
            </w:pPr>
            <w:r>
              <w:rPr>
                <w:b/>
              </w:rPr>
              <w:t>3920 91 00 97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3920 91 00 99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polyamides</w:t>
              <!--{FOOT}//-->
            </w:r>
          </w:p>
        </w:tc>
        <!--<w:tc>
          <w:p>
            <w:pPr>
              <w:pStyle w:val="NormalinTable"/>
              <w:jc w:val="center"/>
            </w:pPr>
            <w:r>
              <w:t>{SUPPUNIT}</w:t>
            </w:r>
          </w:p>
        </w:tc>//-->
      </w:tr>
      <w:tr>
        <w:trPr>
          <w:cantSplit/>
        </w:trPr>
        <w:tc>
          <w:p>
            <w:pPr>
              <w:pStyle w:val="NormalinTable"/>
            </w:pPr>
            <w:r>
              <w:rPr>
                <w:b/>
              </w:rPr>
              <w:t>3920 93 00 00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amino-resins</w:t>
              <!--{FOOT}//-->
            </w:r>
          </w:p>
        </w:tc>
        <!--<w:tc>
          <w:p>
            <w:pPr>
              <w:pStyle w:val="NormalinTable"/>
              <w:jc w:val="center"/>
            </w:pPr>
            <w:r>
              <w:t>{SUPPUNIT}</w:t>
            </w:r>
          </w:p>
        </w:tc>//-->
      </w:tr>
      <w:tr>
        <w:trPr>
          <w:cantSplit/>
        </w:trPr>
        <w:tc>
          <w:p>
            <w:pPr>
              <w:pStyle w:val="NormalinTable"/>
            </w:pPr>
            <w:r>
              <w:rPr>
                <w:b/>
              </w:rPr>
              <w:t>3920 94 00 00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phenolic resins</w:t>
              <!--{FOOT}//-->
            </w:r>
          </w:p>
        </w:tc>
        <!--<w:tc>
          <w:p>
            <w:pPr>
              <w:pStyle w:val="NormalinTable"/>
              <w:jc w:val="center"/>
            </w:pPr>
            <w:r>
              <w:t>{SUPPUNIT}</w:t>
            </w:r>
          </w:p>
        </w:tc>//-->
      </w:tr>
      <w:tr>
        <w:trPr>
          <w:cantSplit/>
        </w:trPr>
        <w:tc>
          <w:p>
            <w:pPr>
              <w:pStyle w:val="NormalinTable"/>
            </w:pPr>
            <w:r>
              <w:rPr>
                <w:b/>
              </w:rPr>
              <w:t>3920 99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condensation or rearrangement polymerisation products, whether or not chemically modified</w:t>
              <!--{FOOT}//-->
            </w:r>
          </w:p>
        </w:tc>
        <!--<w:tc>
          <w:p>
            <w:pPr>
              <w:pStyle w:val="NormalinTable"/>
              <w:jc w:val="center"/>
            </w:pPr>
            <w:r>
              <w:t>{SUPPUNIT}</w:t>
            </w:r>
          </w:p>
        </w:tc>//-->
      </w:tr>
      <w:tr>
        <w:trPr>
          <w:cantSplit/>
        </w:trPr>
        <w:tc>
          <w:p>
            <w:pPr>
              <w:pStyle w:val="NormalinTable"/>
            </w:pPr>
            <w:r>
              <w:rPr>
                <w:b/>
              </w:rPr>
              <w:t>3920 99 21 00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Polyimide sheet and strip, uncoated, or coated or covered solely with plastic</w:t>
              <!--{FOOT}//-->
            </w:r>
          </w:p>
        </w:tc>
        <!--<w:tc>
          <w:p>
            <w:pPr>
              <w:pStyle w:val="NormalinTable"/>
              <w:jc w:val="center"/>
            </w:pPr>
            <w:r>
              <w:t>{SUPPUNIT}</w:t>
            </w:r>
          </w:p>
        </w:tc>//-->
      </w:tr>
      <w:tr>
        <w:trPr>
          <w:cantSplit/>
        </w:trPr>
        <w:tc>
          <w:p>
            <w:pPr>
              <w:pStyle w:val="NormalinTable"/>
            </w:pPr>
            <w:r>
              <w:rPr>
                <w:b/>
              </w:rPr>
              <w:t>3920 99 28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3920 99 28 40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Polymer film containing the following monomers:</w:t>
            </w:r>
            <w:r>
              <w:br/>
              <w:t>- poly (tetramethylene ether glycol),</w:t>
            </w:r>
            <w:r>
              <w:br/>
              <w:t>- bis (4-isocyanotocyclohexyl) methane,</w:t>
            </w:r>
            <w:r>
              <w:br/>
              <w:t>- 1,4-butanediol or 1,3-butanediol,</w:t>
            </w:r>
            <w:r>
              <w:br/>
              <w:t>- with a thickness of 0.25 mm or more but not more than 5.0 mm,</w:t>
            </w:r>
            <w:r>
              <w:br/>
              <w:t>- embossed with a regular pattern on one surface,</w:t>
            </w:r>
            <w:r>
              <w:br/>
              <w:t>- and covered with a release sheet </w:t>
              <!--{FOOT}//-->
            </w:r>
          </w:p>
        </w:tc>
        <!--<w:tc>
          <w:p>
            <w:pPr>
              <w:pStyle w:val="NormalinTable"/>
              <w:jc w:val="center"/>
            </w:pPr>
            <w:r>
              <w:t>{SUPPUNIT}</w:t>
            </w:r>
          </w:p>
        </w:tc>//-->
      </w:tr>
      <w:tr>
        <w:trPr>
          <w:cantSplit/>
        </w:trPr>
        <w:tc>
          <w:p>
            <w:pPr>
              <w:pStyle w:val="NormalinTable"/>
            </w:pPr>
            <w:r>
              <w:rPr>
                <w:b/>
              </w:rPr>
              <w:t>3920 99 28 45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Transparent polyurethane film metallised on one side:</w:t>
            </w:r>
            <w:r>
              <w:br/>
              <w:t>- with a gloss of more than 90 degrees according to ASTM D2457</w:t>
            </w:r>
            <w:r>
              <w:br/>
              <w:t>- covered on the metalized side with a heat bonding adhesive layer consisting of polyethylene/polypropylene copolymer</w:t>
            </w:r>
            <w:r>
              <w:br/>
              <w:t>- covered on the other side with a protective poly(ethylene terephthalate) film</w:t>
            </w:r>
            <w:r>
              <w:br/>
              <w:t>- with a total thickness of more than 204 µm but not more than 244 µm </w:t>
              <!--{FOOT}//-->
            </w:r>
          </w:p>
        </w:tc>
        <!--<w:tc>
          <w:p>
            <w:pPr>
              <w:pStyle w:val="NormalinTable"/>
              <w:jc w:val="center"/>
            </w:pPr>
            <w:r>
              <w:t>{SUPPUNIT}</w:t>
            </w:r>
          </w:p>
        </w:tc>//-->
      </w:tr>
      <w:tr>
        <w:trPr>
          <w:cantSplit/>
        </w:trPr>
        <w:tc>
          <w:p>
            <w:pPr>
              <w:pStyle w:val="NormalinTable"/>
            </w:pPr>
            <w:r>
              <w:rPr>
                <w:b/>
              </w:rPr>
              <w:t>3920 99 28 50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Thermoplastic polyurethane film, of a thickness of 250 μm or more but not more than 350 μm, covered on one side with a removable protective film</w:t>
              <!--{FOOT}//-->
            </w:r>
          </w:p>
        </w:tc>
        <!--<w:tc>
          <w:p>
            <w:pPr>
              <w:pStyle w:val="NormalinTable"/>
              <w:jc w:val="center"/>
            </w:pPr>
            <w:r>
              <w:t>{SUPPUNIT}</w:t>
            </w:r>
          </w:p>
        </w:tc>//-->
      </w:tr>
      <w:tr>
        <w:trPr>
          <w:cantSplit/>
        </w:trPr>
        <w:tc>
          <w:p>
            <w:pPr>
              <w:pStyle w:val="NormalinTable"/>
            </w:pPr>
            <w:r>
              <w:rPr>
                <w:b/>
              </w:rPr>
              <w:t>3920 99 28 65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Matt, thermoplastic polyurethane foil in rolls with:</w:t>
            </w:r>
            <w:r>
              <w:br/>
              <w:t>- a width of 1640 mm (± 10 mm),</w:t>
            </w:r>
            <w:r>
              <w:br/>
              <w:t>- a gloss of 3,3 degrees or more but not more than 3,8 (as determined by the method ASTM D2457),</w:t>
            </w:r>
            <w:r>
              <w:br/>
              <w:t>- a surface roughness of 1,9 Ra or more but not more than 2,8 Ra (as determined by the method ISO 4287),</w:t>
            </w:r>
            <w:r>
              <w:br/>
              <w:t>- a thickness of more than 365 µm but not more than 760 µm,</w:t>
            </w:r>
            <w:r>
              <w:br/>
              <w:t>- a hardness of 90 (± 4) (as determined by the method: Shore A (ASTM D2240)),</w:t>
            </w:r>
            <w:r>
              <w:br/>
              <w:t>- an elongation to break of 470% (as determined by the method: EN ISO 527) </w:t>
              <!--{FOOT}//-->
            </w:r>
          </w:p>
        </w:tc>
        <!--<w:tc>
          <w:p>
            <w:pPr>
              <w:pStyle w:val="NormalinTable"/>
              <w:jc w:val="center"/>
            </w:pPr>
            <w:r>
              <w:t>{SUPPUNIT}</w:t>
            </w:r>
          </w:p>
        </w:tc>//-->
      </w:tr>
      <w:tr>
        <w:trPr>
          <w:cantSplit/>
        </w:trPr>
        <w:tc>
          <w:p>
            <w:pPr>
              <w:pStyle w:val="NormalinTable"/>
            </w:pPr>
            <w:r>
              <w:rPr>
                <w:b/>
              </w:rPr>
              <w:t>3920 99 28 70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Sheets on rolls, consisting of epoxy resin, with conducting properties, containing:</w:t>
            </w:r>
            <w:r>
              <w:br/>
              <w:t>- microspheres with a coating of metal, whether or not alloyed with gold,</w:t>
            </w:r>
            <w:r>
              <w:br/>
              <w:t>- an adhesive layer,</w:t>
            </w:r>
            <w:r>
              <w:br/>
              <w:t>- with a protective layer of silicone or poly(ethylene terephthalate) on one side, </w:t>
            </w:r>
            <w:r>
              <w:br/>
              <w:t>- with a protective layer of poly(ethylene terephthalate) on the other side, and</w:t>
            </w:r>
            <w:r>
              <w:br/>
              <w:t>- with a width of 5 cm or more but not more than 100 cm</w:t>
            </w:r>
            <w:r>
              <w:br/>
              <w:t>- with a length of not more than 2 000 m</w:t>
              <!--{FOOT}//-->
            </w:r>
          </w:p>
        </w:tc>
        <!--<w:tc>
          <w:p>
            <w:pPr>
              <w:pStyle w:val="NormalinTable"/>
              <w:jc w:val="center"/>
            </w:pPr>
            <w:r>
              <w:t>{SUPPUNIT}</w:t>
            </w:r>
          </w:p>
        </w:tc>//-->
      </w:tr>
      <w:tr>
        <w:trPr>
          <w:cantSplit/>
        </w:trPr>
        <w:tc>
          <w:p>
            <w:pPr>
              <w:pStyle w:val="NormalinTable"/>
            </w:pPr>
            <w:r>
              <w:rPr>
                <w:b/>
              </w:rPr>
              <w:t>3920 99 28 75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Thermoplastic polyurethane foil in rolls with:</w:t>
            </w:r>
            <w:r>
              <w:br/>
              <w:t>- a width of more than 900 mm but not more than 1016 mm,</w:t>
            </w:r>
            <w:r>
              <w:br/>
              <w:t>- a matt finish,</w:t>
            </w:r>
            <w:r>
              <w:br/>
              <w:t>- a thickness of 0.43 mm (± 0.03 mm),</w:t>
            </w:r>
            <w:r>
              <w:br/>
              <w:t>- an elongation to break of 420% or more but not more than 520%,</w:t>
            </w:r>
            <w:r>
              <w:br/>
              <w:t>- a tensile strength of 55 N/mm</w:t>
            </w:r>
            <w:r>
              <w:rPr>
                <w:vertAlign w:val="superscript"/>
              </w:rPr>
              <w:t>2</w:t>
            </w:r>
            <w:r>
              <w:t xml:space="preserve"/>
            </w:r>
            <w:r>
              <w:rPr>
                <w:vertAlign w:val="superscript"/>
              </w:rPr>
              <w:t> </w:t>
            </w:r>
            <w:r>
              <w:t xml:space="preserve">(± 3) (as determined by the method EN ISO 527)</w:t>
            </w:r>
            <w:r>
              <w:br/>
              <w:t>- a hardness of 90 (± 4) (as determined by the method: Shore A [ASTM D2240]),</w:t>
            </w:r>
            <w:r>
              <w:br/>
              <w:t>- wrinkle inside (waves) of 6.35 mm,</w:t>
            </w:r>
            <w:r>
              <w:br/>
              <w:t>- a flatness of 0.025 mm </w:t>
              <!--{FOOT}//-->
            </w:r>
          </w:p>
        </w:tc>
        <!--<w:tc>
          <w:p>
            <w:pPr>
              <w:pStyle w:val="NormalinTable"/>
              <w:jc w:val="center"/>
            </w:pPr>
            <w:r>
              <w:t>{SUPPUNIT}</w:t>
            </w:r>
          </w:p>
        </w:tc>//-->
      </w:tr>
      <w:tr>
        <w:trPr>
          <w:cantSplit/>
        </w:trPr>
        <w:tc>
          <w:p>
            <w:pPr>
              <w:pStyle w:val="NormalinTable"/>
            </w:pPr>
            <w:r>
              <w:rPr>
                <w:b/>
              </w:rPr>
              <w:t>3920 99 28 90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addition polymerisation products</w:t>
              <!--{FOOT}//-->
            </w:r>
          </w:p>
        </w:tc>
        <!--<w:tc>
          <w:p>
            <w:pPr>
              <w:pStyle w:val="NormalinTable"/>
              <w:jc w:val="center"/>
            </w:pPr>
            <w:r>
              <w:t>{SUPPUNIT}</w:t>
            </w:r>
          </w:p>
        </w:tc>//-->
      </w:tr>
      <w:tr>
        <w:trPr>
          <w:cantSplit/>
        </w:trPr>
        <w:tc>
          <w:p>
            <w:pPr>
              <w:pStyle w:val="NormalinTable"/>
            </w:pPr>
            <w:r>
              <w:rPr>
                <w:b/>
              </w:rPr>
              <w:t>3920 99 52 00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fluoride) sheet; biaxially oriented poly(vinyl alcohol) film, containing by weight 97% or more of poly(vinyl alcohol), uncoated, of a thickness not exceeding 1 mm</w:t>
              <!--{FOOT}//-->
            </w:r>
          </w:p>
        </w:tc>
        <!--<w:tc>
          <w:p>
            <w:pPr>
              <w:pStyle w:val="NormalinTable"/>
              <w:jc w:val="center"/>
            </w:pPr>
            <w:r>
              <w:t>{SUPPUNIT}</w:t>
            </w:r>
          </w:p>
        </w:tc>//-->
      </w:tr>
      <w:tr>
        <w:trPr>
          <w:cantSplit/>
        </w:trPr>
        <w:tc>
          <w:p>
            <w:pPr>
              <w:pStyle w:val="NormalinTable"/>
            </w:pPr>
            <w:r>
              <w:rPr>
                <w:b/>
              </w:rPr>
              <w:t>3920 99 53 00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Ion-exchange membranes of fluorinated plastic material, for use in chlor-alkali electrolytic cells</w:t>
              <!--{FOOT}//-->
            </w:r>
          </w:p>
        </w:tc>
        <!--<w:tc>
          <w:p>
            <w:pPr>
              <w:pStyle w:val="NormalinTable"/>
              <w:jc w:val="center"/>
            </w:pPr>
            <w:r>
              <w:t>{SUPPUNIT}</w:t>
            </w:r>
          </w:p>
        </w:tc>//-->
      </w:tr>
      <w:tr>
        <w:trPr>
          <w:cantSplit/>
        </w:trPr>
        <w:tc>
          <w:p>
            <w:pPr>
              <w:pStyle w:val="NormalinTable"/>
            </w:pPr>
            <w:r>
              <w:rPr>
                <w:b/>
              </w:rPr>
              <w:t>3920 99 59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3920 99 59 10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3920 99 59 25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Poly(1-chlorotrifluoroethylene) film</w:t>
              <!--{FOOT}//-->
            </w:r>
          </w:p>
        </w:tc>
        <!--<w:tc>
          <w:p>
            <w:pPr>
              <w:pStyle w:val="NormalinTable"/>
              <w:jc w:val="center"/>
            </w:pPr>
            <w:r>
              <w:t>{SUPPUNIT}</w:t>
            </w:r>
          </w:p>
        </w:tc>//-->
      </w:tr>
      <w:tr>
        <w:trPr>
          <w:cantSplit/>
        </w:trPr>
        <w:tc>
          <w:p>
            <w:pPr>
              <w:pStyle w:val="NormalinTable"/>
            </w:pPr>
            <w:r>
              <w:rPr>
                <w:b/>
              </w:rPr>
              <w:t>3920 99 59 55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Ion-exchange membranes of fluorinated plastic material</w:t>
              <!--{FOOT}//-->
            </w:r>
          </w:p>
        </w:tc>
        <!--<w:tc>
          <w:p>
            <w:pPr>
              <w:pStyle w:val="NormalinTable"/>
              <w:jc w:val="center"/>
            </w:pPr>
            <w:r>
              <w:t>{SUPPUNIT}</w:t>
            </w:r>
          </w:p>
        </w:tc>//-->
      </w:tr>
      <w:tr>
        <w:trPr>
          <w:cantSplit/>
        </w:trPr>
        <w:tc>
          <w:p>
            <w:pPr>
              <w:pStyle w:val="NormalinTable"/>
            </w:pPr>
            <w:r>
              <w:rPr>
                <w:b/>
              </w:rPr>
              <w:t>3920 99 59 65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Film of a vinyl alcohol copolymer, soluble in cold water, of a thickness of 34 µm or more but not more than 90 µm, a tensile strength at break of 20 MPa or more but not more than 55 MPa and an elongation at break of 250% or more but not more than 900%</w:t>
              <!--{FOOT}//-->
            </w:r>
          </w:p>
        </w:tc>
        <!--<w:tc>
          <w:p>
            <w:pPr>
              <w:pStyle w:val="NormalinTable"/>
              <w:jc w:val="center"/>
            </w:pPr>
            <w:r>
              <w:t>{SUPPUNIT}</w:t>
            </w:r>
          </w:p>
        </w:tc>//-->
      </w:tr>
      <w:tr>
        <w:trPr>
          <w:cantSplit/>
        </w:trPr>
        <w:tc>
          <w:p>
            <w:pPr>
              <w:pStyle w:val="NormalinTable"/>
            </w:pPr>
            <w:r>
              <w:rPr>
                <w:b/>
              </w:rPr>
              <w:t>3920 99 59 70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Tetrafluoroethylene film, put up in rolls, with:</w:t>
            </w:r>
            <w:r>
              <w:br/>
              <w:t>- a thickness of 50 µm,</w:t>
            </w:r>
            <w:r>
              <w:br/>
              <w:t>- a melting point of 260 °C, and</w:t>
            </w:r>
            <w:r>
              <w:br/>
              <w:t>- a specific gravity of 1,75 (ASTM D792) for use in the manufacture of semiconductor devices</w:t>
              <!--{FOOT}//-->
            </w:r>
          </w:p>
        </w:tc>
        <!--<w:tc>
          <w:p>
            <w:pPr>
              <w:pStyle w:val="NormalinTable"/>
              <w:jc w:val="center"/>
            </w:pPr>
            <w:r>
              <w:t>{SUPPUNIT}</w:t>
            </w:r>
          </w:p>
        </w:tc>//-->
      </w:tr>
      <w:tr>
        <w:trPr>
          <w:cantSplit/>
        </w:trPr>
        <w:tc>
          <w:p>
            <w:pPr>
              <w:pStyle w:val="NormalinTable"/>
            </w:pPr>
            <w:r>
              <w:rPr>
                <w:b/>
              </w:rPr>
              <w:t>3920 99 59 75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Film of fluorinated ethylene propylene resin (CAS RN 25067-11-2) with:</w:t>
            </w:r>
            <w:r>
              <w:br/>
            </w:r>
            <w:r>
              <w:t> </w:t>
            </w:r>
            <w:r>
              <w:br/>
            </w:r>
            <w:r>
              <w:t>- a thickness of 0.010 mm or more but not more than 0.80 mm,</w:t>
            </w:r>
            <w:r>
              <w:br/>
            </w:r>
            <w:r>
              <w:t> </w:t>
            </w:r>
            <w:r>
              <w:br/>
            </w:r>
            <w:r>
              <w:t>- a width of 1 219 mm or more but not more than 1 575 mm, and</w:t>
            </w:r>
            <w:r>
              <w:br/>
            </w:r>
            <w:r>
              <w:t> </w:t>
            </w:r>
            <w:r>
              <w:br/>
            </w:r>
            <w:r>
              <w:t>- a melting point of 252 °C (measured according ASTM D-3418)</w:t>
            </w:r>
            <w:r>
              <w:br/>
            </w:r>
            <w:r>
              <w:t/>
              <!--{FOOT}//-->
            </w:r>
          </w:p>
        </w:tc>
        <!--<w:tc>
          <w:p>
            <w:pPr>
              <w:pStyle w:val="NormalinTable"/>
              <w:jc w:val="center"/>
            </w:pPr>
            <w:r>
              <w:t>{SUPPUNIT}</w:t>
            </w:r>
          </w:p>
        </w:tc>//-->
      </w:tr>
      <w:tr>
        <w:trPr>
          <w:cantSplit/>
        </w:trPr>
        <w:tc>
          <w:p>
            <w:pPr>
              <w:pStyle w:val="NormalinTable"/>
            </w:pPr>
            <w:r>
              <w:rPr>
                <w:b/>
              </w:rPr>
              <w:t>3920 99 59 90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3920 99 90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Anisotropic conductive film, in rolls, of a width of 1.2 mm or more but not more than 3.15 mm and a maximum length of 300 m, used for joining electronic components in the production of LCD or plasma displays</w:t>
              <!--{FOOT}//-->
            </w:r>
          </w:p>
        </w:tc>
        <!--<w:tc>
          <w:p>
            <w:pPr>
              <w:pStyle w:val="NormalinTable"/>
              <w:jc w:val="center"/>
            </w:pPr>
            <w:r>
              <w:t>{SUPPUNIT}</w:t>
            </w:r>
          </w:p>
        </w:tc>//-->
      </w:tr>
      <w:tr>
        <w:trPr>
          <w:cantSplit/>
        </w:trPr>
        <w:tc>
          <w:p>
            <w:pPr>
              <w:pStyle w:val="NormalinTable"/>
            </w:pPr>
            <w:r>
              <w:rPr>
                <w:b/>
              </w:rPr>
              <w:t>3920 99 90 90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Cellular</w:t>
              <!--{FOOT}//-->
            </w:r>
          </w:p>
        </w:tc>
        <!--<w:tc>
          <w:p>
            <w:pPr>
              <w:pStyle w:val="NormalinTable"/>
              <w:jc w:val="center"/>
            </w:pPr>
            <w:r>
              <w:t>{SUPPUNIT}</w:t>
            </w:r>
          </w:p>
        </w:tc>//-->
      </w:tr>
      <w:tr>
        <w:trPr>
          <w:cantSplit/>
        </w:trPr>
        <w:tc>
          <w:p>
            <w:pPr>
              <w:pStyle w:val="NormalinTable"/>
            </w:pPr>
            <w:r>
              <w:rPr>
                <w:b/>
              </w:rPr>
              <w:t>3921 11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styrene</w:t>
              <!--{FOOT}//-->
            </w:r>
          </w:p>
        </w:tc>
        <!--<w:tc>
          <w:p>
            <w:pPr>
              <w:pStyle w:val="NormalinTable"/>
              <w:jc w:val="center"/>
            </w:pPr>
            <w:r>
              <w:t>{SUPPUNIT}</w:t>
            </w:r>
          </w:p>
        </w:tc>//-->
      </w:tr>
      <w:tr>
        <w:trPr>
          <w:cantSplit/>
        </w:trPr>
        <w:tc>
          <w:p>
            <w:pPr>
              <w:pStyle w:val="NormalinTable"/>
            </w:pPr>
            <w:r>
              <w:rPr>
                <w:b/>
              </w:rPr>
              <w:t>3921 11 00 10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Acrylonitrile butadiene styrene, for use in certain types of aircraft</w:t>
              <!--{FOOT}//-->
            </w:r>
          </w:p>
        </w:tc>
        <!--<w:tc>
          <w:p>
            <w:pPr>
              <w:pStyle w:val="NormalinTable"/>
              <w:jc w:val="center"/>
            </w:pPr>
            <w:r>
              <w:t>{SUPPUNIT}</w:t>
            </w:r>
          </w:p>
        </w:tc>//-->
      </w:tr>
      <w:tr>
        <w:trPr>
          <w:cantSplit/>
        </w:trPr>
        <w:tc>
          <w:p>
            <w:pPr>
              <w:pStyle w:val="NormalinTable"/>
            </w:pPr>
            <w:r>
              <w:rPr>
                <w:b/>
              </w:rPr>
              <w:t>3921 11 00 90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FOOT}//-->
            </w:r>
          </w:p>
        </w:tc>
        <!--<w:tc>
          <w:p>
            <w:pPr>
              <w:pStyle w:val="NormalinTable"/>
              <w:jc w:val="center"/>
            </w:pPr>
            <w:r>
              <w:t>{SUPPUNIT}</w:t>
            </w:r>
          </w:p>
        </w:tc>//-->
      </w:tr>
      <w:tr>
        <w:trPr>
          <w:cantSplit/>
        </w:trPr>
        <w:tc>
          <w:p>
            <w:pPr>
              <w:pStyle w:val="NormalinTable"/>
            </w:pPr>
            <w:r>
              <w:rPr>
                <w:b/>
              </w:rPr>
              <w:t>3921 12 00 20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3921 12 00 90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polyurethanes</w:t>
              <!--{FOOT}//-->
            </w:r>
          </w:p>
        </w:tc>
        <!--<w:tc>
          <w:p>
            <w:pPr>
              <w:pStyle w:val="NormalinTable"/>
              <w:jc w:val="center"/>
            </w:pPr>
            <w:r>
              <w:t>{SUPPUNIT}</w:t>
            </w:r>
          </w:p>
        </w:tc>//-->
      </w:tr>
      <w:tr>
        <w:trPr>
          <w:cantSplit/>
        </w:trPr>
        <w:tc>
          <w:p>
            <w:pPr>
              <w:pStyle w:val="NormalinTable"/>
            </w:pPr>
            <w:r>
              <w:rPr>
                <w:b/>
              </w:rPr>
              <w:t>3921 13 10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Flexible</w:t>
              <!--{FOOT}//-->
            </w:r>
          </w:p>
        </w:tc>
        <!--<w:tc>
          <w:p>
            <w:pPr>
              <w:pStyle w:val="NormalinTable"/>
              <w:jc w:val="center"/>
            </w:pPr>
            <w:r>
              <w:t>{SUPPUNIT}</w:t>
            </w:r>
          </w:p>
        </w:tc>//-->
      </w:tr>
      <w:tr>
        <w:trPr>
          <w:cantSplit/>
        </w:trPr>
        <w:tc>
          <w:p>
            <w:pPr>
              <w:pStyle w:val="NormalinTable"/>
            </w:pPr>
            <w:r>
              <w:rPr>
                <w:b/>
              </w:rPr>
              <w:t>3921 13 10 10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of polyurethane foam, of a thickness of 3 mm (± 15%) and of a specific gravity of 0,09435 or more but not more than 0,10092</w:t>
              <!--{FOOT}//-->
            </w:r>
          </w:p>
        </w:tc>
        <!--<w:tc>
          <w:p>
            <w:pPr>
              <w:pStyle w:val="NormalinTable"/>
              <w:jc w:val="center"/>
            </w:pPr>
            <w:r>
              <w:t>{SUPPUNIT}</w:t>
            </w:r>
          </w:p>
        </w:tc>//-->
      </w:tr>
      <w:tr>
        <w:trPr>
          <w:cantSplit/>
        </w:trPr>
        <w:tc>
          <w:p>
            <w:pPr>
              <w:pStyle w:val="NormalinTable"/>
            </w:pPr>
            <w:r>
              <w:rPr>
                <w:b/>
              </w:rPr>
              <w:t>3921 13 10 20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open-cell polyurethane foam:</w:t>
            </w:r>
            <w:r>
              <w:br/>
              <w:t>- with a thickness of 2.29 mm (± 0.25 mm),</w:t>
            </w:r>
            <w:r>
              <w:br/>
              <w:t>- surface-treated with a foraminous adhesion promoter, and</w:t>
            </w:r>
            <w:r>
              <w:br/>
              <w:t>- laminated to a polyester film and a layer of textile material </w:t>
              <!--{FOOT}//-->
            </w:r>
          </w:p>
        </w:tc>
        <!--<w:tc>
          <w:p>
            <w:pPr>
              <w:pStyle w:val="NormalinTable"/>
              <w:jc w:val="center"/>
            </w:pPr>
            <w:r>
              <w:t>{SUPPUNIT}</w:t>
            </w:r>
          </w:p>
        </w:tc>//-->
      </w:tr>
      <w:tr>
        <w:trPr>
          <w:cantSplit/>
        </w:trPr>
        <w:tc>
          <w:p>
            <w:pPr>
              <w:pStyle w:val="NormalinTable"/>
            </w:pPr>
            <w:r>
              <w:rPr>
                <w:b/>
              </w:rPr>
              <w:t>3921 13 10 90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FOOT}//-->
            </w:r>
          </w:p>
        </w:tc>
        <!--<w:tc>
          <w:p>
            <w:pPr>
              <w:pStyle w:val="NormalinTable"/>
              <w:jc w:val="center"/>
            </w:pPr>
            <w:r>
              <w:t>{SUPPUNIT}</w:t>
            </w:r>
          </w:p>
        </w:tc>//-->
      </w:tr>
      <w:tr>
        <w:trPr>
          <w:cantSplit/>
        </w:trPr>
        <w:tc>
          <w:p>
            <w:pPr>
              <w:pStyle w:val="NormalinTable"/>
            </w:pPr>
            <w:r>
              <w:rPr>
                <w:b/>
              </w:rPr>
              <w:t>3921 14 00 20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Cellular block of regenerated cellulose, impregnated with water containing magnesium chloride and quaternary ammonium compounds, measuring 100 cm (± 10 cm) × 100 cm (± 10 cm) × 40 cm (± 5 cm)</w:t>
              <!--{FOOT}//-->
            </w:r>
          </w:p>
        </w:tc>
        <!--<w:tc>
          <w:p>
            <w:pPr>
              <w:pStyle w:val="NormalinTable"/>
              <w:jc w:val="center"/>
            </w:pPr>
            <w:r>
              <w:t>{SUPPUNIT}</w:t>
            </w:r>
          </w:p>
        </w:tc>//-->
      </w:tr>
      <w:tr>
        <w:trPr>
          <w:cantSplit/>
        </w:trPr>
        <w:tc>
          <w:p>
            <w:pPr>
              <w:pStyle w:val="NormalinTable"/>
            </w:pPr>
            <w:r>
              <w:rPr>
                <w:b/>
              </w:rPr>
              <w:t>3921 14 00 80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c>
          <w:p>
            <w:pPr>
              <w:pStyle w:val="NormalinTable"/>
              <w:jc w:val="center"/>
            </w:pPr>
            <w:r>
              <w:t>{SUPPUNIT}</w:t>
            </w:r>
          </w:p>
        </w:tc>//-->
      </w:tr>
      <w:tr>
        <w:trPr>
          <w:cantSplit/>
        </w:trPr>
        <w:tc>
          <w:p>
            <w:pPr>
              <w:pStyle w:val="NormalinTable"/>
            </w:pPr>
            <w:r>
              <w:rPr>
                <w:b/>
              </w:rPr>
              <w:t>3921 19 00 10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Blocks with cellular structure, containing by weight:</w:t>
            </w:r>
            <w:r>
              <w:br/>
              <w:t>- polyamide-6 or poly(epoxy anhydride)</w:t>
            </w:r>
            <w:r>
              <w:br/>
              <w:t>- 7% or more but not more than 9% of polytetrafluorethylene if present</w:t>
            </w:r>
            <w:r>
              <w:br/>
              <w:t>- 10% or more but not more than 25% of inorganic fillers </w:t>
              <!--{FOOT}//-->
            </w:r>
          </w:p>
        </w:tc>
        <!--<w:tc>
          <w:p>
            <w:pPr>
              <w:pStyle w:val="NormalinTable"/>
              <w:jc w:val="center"/>
            </w:pPr>
            <w:r>
              <w:t>{SUPPUNIT}</w:t>
            </w:r>
          </w:p>
        </w:tc>//-->
      </w:tr>
      <w:tr>
        <w:trPr>
          <w:cantSplit/>
        </w:trPr>
        <w:tc>
          <w:p>
            <w:pPr>
              <w:pStyle w:val="NormalinTable"/>
            </w:pPr>
            <w:r>
              <w:rPr>
                <w:b/>
              </w:rPr>
              <w:t>3921 19 00 35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 film consisting of:</w:t>
            </w:r>
            <w:r>
              <w:br/>
              <w:t>- 30% or more but not more than 60% of a microporous polypropylene layer (CAS RN 9003 07-0),</w:t>
            </w:r>
            <w:r>
              <w:br/>
              <w:t>- 20% or more but not more than 40% of a microporous polyethylene layer (CAS RN 9002-88-4), and</w:t>
            </w:r>
            <w:r>
              <w:br/>
              <w:t>- 20% or more but not more than 40% of a boehmite layer/coating (CAS RN 1318-23-6), for use in the manufacture of lithium-ion batteries</w:t>
              <!--{FOOT}//-->
            </w:r>
          </w:p>
        </w:tc>
        <!--<w:tc>
          <w:p>
            <w:pPr>
              <w:pStyle w:val="NormalinTable"/>
              <w:jc w:val="center"/>
            </w:pPr>
            <w:r>
              <w:t>{SUPPUNIT}</w:t>
            </w:r>
          </w:p>
        </w:tc>//-->
      </w:tr>
      <w:tr>
        <w:trPr>
          <w:cantSplit/>
        </w:trPr>
        <w:tc>
          <w:p>
            <w:pPr>
              <w:pStyle w:val="NormalinTable"/>
            </w:pPr>
            <w:r>
              <w:rPr>
                <w:b/>
              </w:rPr>
              <w:t>3921 19 00 40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microporous, acrylic acid grafted polyethylene film, in the form of rolls, with:</w:t>
            </w:r>
            <w:r>
              <w:br/>
              <w:t>- a width of 98 mm or more but not more than170 mm,</w:t>
            </w:r>
            <w:r>
              <w:br/>
              <w:t>- a thickness of 15 µm or more but not more than 36 µm, of a kind used for the manufacture of alkaline battery separators</w:t>
              <!--{FOOT}//-->
            </w:r>
          </w:p>
        </w:tc>
        <!--<w:tc>
          <w:p>
            <w:pPr>
              <w:pStyle w:val="NormalinTable"/>
              <w:jc w:val="center"/>
            </w:pPr>
            <w:r>
              <w:t>{SUPPUNIT}</w:t>
            </w:r>
          </w:p>
        </w:tc>//-->
      </w:tr>
      <w:tr>
        <w:trPr>
          <w:cantSplit/>
        </w:trPr>
        <w:tc>
          <w:p>
            <w:pPr>
              <w:pStyle w:val="NormalinTable"/>
            </w:pPr>
            <w:r>
              <w:rPr>
                <w:b/>
              </w:rPr>
              <w:t>3921 19 00 50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Porous membrane of polytetrafluorethylene (PTFE) laminated to a polyester spunbonded non-woven cloth with</w:t>
            </w:r>
            <w:r>
              <w:br/>
              <w:t>- a total thickness of more than 0.05 mm but not more than 0.20 mm,</w:t>
            </w:r>
            <w:r>
              <w:br/>
              <w:t>- a water entry pressure between 5 and 200 kPa according to ISO 811, and</w:t>
            </w:r>
            <w:r>
              <w:br/>
              <w:t>- an air permeability of 0.08 cm</w:t>
            </w:r>
            <w:r>
              <w:rPr>
                <w:vertAlign w:val="superscript"/>
              </w:rPr>
              <w:t>3</w:t>
            </w:r>
            <w:r>
              <w:t xml:space="preserve">/cm</w:t>
            </w:r>
            <w:r>
              <w:rPr>
                <w:vertAlign w:val="superscript"/>
              </w:rPr>
              <w:t>2</w:t>
            </w:r>
            <w:r>
              <w:t xml:space="preserve">/s or more according to ISO 5636-5 </w:t>
              <!--{FOOT}//-->
            </w:r>
          </w:p>
        </w:tc>
        <!--<w:tc>
          <w:p>
            <w:pPr>
              <w:pStyle w:val="NormalinTable"/>
              <w:jc w:val="center"/>
            </w:pPr>
            <w:r>
              <w:t>{SUPPUNIT}</w:t>
            </w:r>
          </w:p>
        </w:tc>//-->
      </w:tr>
      <w:tr>
        <w:trPr>
          <w:cantSplit/>
        </w:trPr>
        <w:tc>
          <w:p>
            <w:pPr>
              <w:pStyle w:val="NormalinTable"/>
            </w:pPr>
            <w:r>
              <w:rPr>
                <w:b/>
              </w:rPr>
              <w:t>3921 19 00 60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Multi-porous multilayer separator foil with:</w:t>
            </w:r>
            <w:r>
              <w:br/>
              <w:t>- one microporous polyethylene layer between two microporous polypropylene layers and whether or not containing a coating of aluminium oxide on both sides,</w:t>
            </w:r>
            <w:r>
              <w:br/>
              <w:t>- a width of 65 mm or more but not more than 170 mm,</w:t>
            </w:r>
            <w:r>
              <w:br/>
              <w:t>- a total thickness of 0.01 mm or more but not more than 0.03 mm,</w:t>
            </w:r>
            <w:r>
              <w:br/>
              <w:t>- a porosity of 0,25 or more but not more than 0,65 </w:t>
              <!--{FOOT}//-->
            </w:r>
          </w:p>
        </w:tc>
        <!--<w:tc>
          <w:p>
            <w:pPr>
              <w:pStyle w:val="NormalinTable"/>
              <w:jc w:val="center"/>
            </w:pPr>
            <w:r>
              <w:t>{SUPPUNIT}</w:t>
            </w:r>
          </w:p>
        </w:tc>//-->
      </w:tr>
      <w:tr>
        <w:trPr>
          <w:cantSplit/>
        </w:trPr>
        <w:tc>
          <w:p>
            <w:pPr>
              <w:pStyle w:val="NormalinTable"/>
            </w:pPr>
            <w:r>
              <w:rPr>
                <w:b/>
              </w:rPr>
              <w:t>3921 19 00 70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Microporous membranes of expanded Polytetrafluoroethylene (ePTFE) in rolls, having:</w:t>
            </w:r>
            <w:r>
              <w:br/>
              <w:t>- a width of 1 600 mm or more but not more than 1 730 mm, and</w:t>
            </w:r>
            <w:r>
              <w:br/>
              <w:t>- a membrane thickness of 15 μm or more, but not more than 50 μm for use in the manufacture of a bi-component ePTFE membrane</w:t>
              <!--{FOOT}//-->
            </w:r>
          </w:p>
        </w:tc>
        <!--<w:tc>
          <w:p>
            <w:pPr>
              <w:pStyle w:val="NormalinTable"/>
              <w:jc w:val="center"/>
            </w:pPr>
            <w:r>
              <w:t>{SUPPUNIT}</w:t>
            </w:r>
          </w:p>
        </w:tc>//-->
      </w:tr>
      <w:tr>
        <w:trPr>
          <w:cantSplit/>
        </w:trPr>
        <w:tc>
          <w:p>
            <w:pPr>
              <w:pStyle w:val="NormalinTable"/>
            </w:pPr>
            <w:r>
              <w:rPr>
                <w:b/>
              </w:rPr>
              <w:t>3921 19 00 80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Microporous monolayer film of polypropylene or a microporous trilayer film of polypropylene, polyethylene and polypropylene, each film with</w:t>
            </w:r>
            <w:r>
              <w:br/>
              <w:t>- zero transversal production direction (TD) shrinkage,</w:t>
            </w:r>
            <w:r>
              <w:br/>
              <w:t>- a total thickness of 10 µm or more but not more than 50 µm,</w:t>
            </w:r>
            <w:r>
              <w:br/>
              <w:t>- a width of 15 mm or more but not more than 900 mm,</w:t>
            </w:r>
            <w:r>
              <w:br/>
              <w:t>- a length of more than 200 m but not more than 3000 m, and</w:t>
            </w:r>
            <w:r>
              <w:br/>
              <w:t>- an average pore size between 0,02 µm and 0,1 µm </w:t>
              <!--{FOOT}//-->
            </w:r>
          </w:p>
        </w:tc>
        <!--<w:tc>
          <w:p>
            <w:pPr>
              <w:pStyle w:val="NormalinTable"/>
              <w:jc w:val="center"/>
            </w:pPr>
            <w:r>
              <w:t>{SUPPUNIT}</w:t>
            </w:r>
          </w:p>
        </w:tc>//-->
      </w:tr>
      <w:tr>
        <w:trPr>
          <w:cantSplit/>
        </w:trPr>
        <w:tc>
          <w:p>
            <w:pPr>
              <w:pStyle w:val="NormalinTable"/>
            </w:pPr>
            <w:r>
              <w:rPr>
                <w:b/>
              </w:rPr>
              <w:t>3921 19 00 93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Strip of microporous polytetrafluoroethylene on a support of a non-woven, for use in the manufacture of filters for kidney dialysis equipment</w:t>
              <!--{FOOT}//-->
            </w:r>
          </w:p>
        </w:tc>
        <!--<w:tc>
          <w:p>
            <w:pPr>
              <w:pStyle w:val="NormalinTable"/>
              <w:jc w:val="center"/>
            </w:pPr>
            <w:r>
              <w:t>{SUPPUNIT}</w:t>
            </w:r>
          </w:p>
        </w:tc>//-->
      </w:tr>
      <w:tr>
        <w:trPr>
          <w:cantSplit/>
        </w:trPr>
        <w:tc>
          <w:p>
            <w:pPr>
              <w:pStyle w:val="NormalinTable"/>
            </w:pPr>
            <w:r>
              <w:rPr>
                <w:b/>
              </w:rPr>
              <w:t>3921 19 00 95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of polyethersulfone, of a thickness of not more than 200 µm</w:t>
              <!--{FOOT}//-->
            </w:r>
          </w:p>
        </w:tc>
        <!--<w:tc>
          <w:p>
            <w:pPr>
              <w:pStyle w:val="NormalinTable"/>
              <w:jc w:val="center"/>
            </w:pPr>
            <w:r>
              <w:t>{SUPPUNIT}</w:t>
            </w:r>
          </w:p>
        </w:tc>//-->
      </w:tr>
      <w:tr>
        <w:trPr>
          <w:cantSplit/>
        </w:trPr>
        <w:tc>
          <w:p>
            <w:pPr>
              <w:pStyle w:val="NormalinTable"/>
            </w:pPr>
            <w:r>
              <w:rPr>
                <w:b/>
              </w:rPr>
              <w:t>3921 19 00 99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FOOT}//-->
            </w:r>
          </w:p>
        </w:tc>
        <!--<w:tc>
          <w:p>
            <w:pPr>
              <w:pStyle w:val="NormalinTable"/>
              <w:jc w:val="center"/>
            </w:pPr>
            <w:r>
              <w:t>{SUPPUNIT}</w:t>
            </w:r>
          </w:p>
        </w:tc>//-->
      </w:tr>
      <w:tr>
        <w:trPr>
          <w:cantSplit/>
        </w:trPr>
        <w:tc>
          <w:p>
            <w:pPr>
              <w:pStyle w:val="NormalinTable"/>
            </w:pPr>
            <w:r>
              <w:rPr>
                <w:b/>
              </w:rPr>
              <w:t>3921 90 10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polyesters</w:t>
              <!--{FOOT}//-->
            </w:r>
          </w:p>
        </w:tc>
        <!--<w:tc>
          <w:p>
            <w:pPr>
              <w:pStyle w:val="NormalinTable"/>
              <w:jc w:val="center"/>
            </w:pPr>
            <w:r>
              <w:t>{SUPPUNIT}</w:t>
            </w:r>
          </w:p>
        </w:tc>//-->
      </w:tr>
      <w:tr>
        <w:trPr>
          <w:cantSplit/>
        </w:trPr>
        <w:tc>
          <w:p>
            <w:pPr>
              <w:pStyle w:val="NormalinTable"/>
            </w:pPr>
            <w:r>
              <w:rPr>
                <w:b/>
              </w:rPr>
              <w:t>3921 90 10 05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Corrugated sheet and plates</w:t>
              <!--{FOOT}//-->
            </w:r>
          </w:p>
        </w:tc>
        <!--<w:tc>
          <w:p>
            <w:pPr>
              <w:pStyle w:val="NormalinTable"/>
              <w:jc w:val="center"/>
            </w:pPr>
            <w:r>
              <w:t>{SUPPUNIT}</w:t>
            </w:r>
          </w:p>
        </w:tc>//-->
      </w:tr>
      <w:tr>
        <w:trPr>
          <w:cantSplit/>
        </w:trPr>
        <w:tc>
          <w:p>
            <w:pPr>
              <w:pStyle w:val="NormalinTable"/>
            </w:pPr>
            <w:r>
              <w:rPr>
                <w:b/>
              </w:rPr>
              <w:t>3921 90 10 10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Composite plate of poly(ethylene terephthalate) or of poly(butylene terephthalate), reinforced with glass fibres</w:t>
              <!--{FOOT}//-->
            </w:r>
          </w:p>
        </w:tc>
        <!--<w:tc>
          <w:p>
            <w:pPr>
              <w:pStyle w:val="NormalinTable"/>
              <w:jc w:val="center"/>
            </w:pPr>
            <w:r>
              <w:t>{SUPPUNIT}</w:t>
            </w:r>
          </w:p>
        </w:tc>//-->
      </w:tr>
      <w:tr>
        <w:trPr>
          <w:cantSplit/>
        </w:trPr>
        <w:tc>
          <w:p>
            <w:pPr>
              <w:pStyle w:val="NormalinTable"/>
            </w:pPr>
            <w:r>
              <w:rPr>
                <w:b/>
              </w:rPr>
              <w:t>3921 90 10 20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laminated on one side or on both sides with a layer of unidirectional nonwoven poly(ethylene terephthalate) and impregnated with polyurethane or epoxide resin</w:t>
              <!--{FOOT}//-->
            </w:r>
          </w:p>
        </w:tc>
        <!--<w:tc>
          <w:p>
            <w:pPr>
              <w:pStyle w:val="NormalinTable"/>
              <w:jc w:val="center"/>
            </w:pPr>
            <w:r>
              <w:t>{SUPPUNIT}</w:t>
            </w:r>
          </w:p>
        </w:tc>//-->
      </w:tr>
      <w:tr>
        <w:trPr>
          <w:cantSplit/>
        </w:trPr>
        <w:tc>
          <w:p>
            <w:pPr>
              <w:pStyle w:val="NormalinTable"/>
            </w:pPr>
            <w:r>
              <w:rPr>
                <w:b/>
              </w:rPr>
              <w:t>3921 90 10 30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 film consisting of:</w:t>
            </w:r>
            <w:r>
              <w:br/>
              <w:t>- a poly(ethylene terephthalate) film with a thickness of more than 100 µm but not more than 150 µm,</w:t>
            </w:r>
            <w:r>
              <w:br/>
              <w:t>- a primer of phenolic material with a thickness of more than 8 µm but not more than 15 µm,</w:t>
            </w:r>
            <w:r>
              <w:br/>
              <w:t>- an adhesive layer of a synthetic rubber with a thickness of more than 20 µm but not more than 30 µm,</w:t>
            </w:r>
            <w:r>
              <w:br/>
              <w:t>- and a transparent poly(ethylene terephthalate) liner with a thickness of more than 35 µm but not more than 40 µm </w:t>
              <!--{FOOT}//-->
            </w:r>
          </w:p>
        </w:tc>
        <!--<w:tc>
          <w:p>
            <w:pPr>
              <w:pStyle w:val="NormalinTable"/>
              <w:jc w:val="center"/>
            </w:pPr>
            <w:r>
              <w:t>{SUPPUNIT}</w:t>
            </w:r>
          </w:p>
        </w:tc>//-->
      </w:tr>
      <w:tr>
        <w:trPr>
          <w:cantSplit/>
        </w:trPr>
        <w:tc>
          <w:p>
            <w:pPr>
              <w:pStyle w:val="NormalinTable"/>
            </w:pPr>
            <w:r>
              <w:rPr>
                <w:b/>
              </w:rPr>
              <w:t>3921 90 10 90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phenolic resins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amino-resins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Laminated</w:t>
              <!--{FOOT}//-->
            </w:r>
          </w:p>
        </w:tc>
        <!--<w:tc>
          <w:p>
            <w:pPr>
              <w:pStyle w:val="NormalinTable"/>
              <w:jc w:val="center"/>
            </w:pPr>
            <w:r>
              <w:t>{SUPPUNIT}</w:t>
            </w:r>
          </w:p>
        </w:tc>//-->
      </w:tr>
      <w:tr>
        <w:trPr>
          <w:cantSplit/>
        </w:trPr>
        <w:tc>
          <w:p>
            <w:pPr>
              <w:pStyle w:val="NormalinTable"/>
            </w:pPr>
            <w:r>
              <w:rPr>
                <w:b/>
              </w:rPr>
              <w:t>3921 90 41 00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High-pressure laminates with a decorative surface on one or both sides</w:t>
              <!--{FOOT}//-->
            </w:r>
          </w:p>
        </w:tc>
        <!--<w:tc>
          <w:p>
            <w:pPr>
              <w:pStyle w:val="NormalinTable"/>
              <w:jc w:val="center"/>
            </w:pPr>
            <w:r>
              <w:t>{SUPPUNIT}</w:t>
            </w:r>
          </w:p>
        </w:tc>//-->
      </w:tr>
      <w:tr>
        <w:trPr>
          <w:cantSplit/>
        </w:trPr>
        <w:tc>
          <w:p>
            <w:pPr>
              <w:pStyle w:val="NormalinTable"/>
            </w:pPr>
            <w:r>
              <w:rPr>
                <w:b/>
              </w:rPr>
              <w:t>3921 90 43 00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3921 90 49 00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3921 90 55 25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Prepreg sheets or rolls containing polyimide resin</w:t>
              <!--{FOOT}//-->
            </w:r>
          </w:p>
        </w:tc>
        <!--<w:tc>
          <w:p>
            <w:pPr>
              <w:pStyle w:val="NormalinTable"/>
              <w:jc w:val="center"/>
            </w:pPr>
            <w:r>
              <w:t>{SUPPUNIT}</w:t>
            </w:r>
          </w:p>
        </w:tc>//-->
      </w:tr>
      <w:tr>
        <w:trPr>
          <w:cantSplit/>
        </w:trPr>
        <w:tc>
          <w:p>
            <w:pPr>
              <w:pStyle w:val="NormalinTable"/>
            </w:pPr>
            <w:r>
              <w:rPr>
                <w:b/>
              </w:rPr>
              <w:t>3921 90 55 35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fibre impregnated with epoxy resin for use in the manufacture of smart cards</w:t>
              <!--{FOOT}//-->
            </w:r>
          </w:p>
        </w:tc>
        <!--<w:tc>
          <w:p>
            <w:pPr>
              <w:pStyle w:val="NormalinTable"/>
              <w:jc w:val="center"/>
            </w:pPr>
            <w:r>
              <w:t>{SUPPUNIT}</w:t>
            </w:r>
          </w:p>
        </w:tc>//-->
      </w:tr>
      <w:tr>
        <w:trPr>
          <w:cantSplit/>
        </w:trPr>
        <w:tc>
          <w:p>
            <w:pPr>
              <w:pStyle w:val="NormalinTable"/>
            </w:pPr>
            <w:r>
              <w:rPr>
                <w:b/>
              </w:rPr>
              <w:t>3921 90 55 40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Three layered fabric sheet, in rolls,</w:t>
            </w:r>
            <w:r>
              <w:br/>
              <w:t>- comprising a core layer of 100% Nylon Taffeta or Nylon/Polyester blended Taffeta,</w:t>
            </w:r>
            <w:r>
              <w:br/>
              <w:t>- coated on both sides with polyamide ,</w:t>
            </w:r>
            <w:r>
              <w:br/>
              <w:t>- of a total thickness not more than 135 μm,</w:t>
            </w:r>
            <w:r>
              <w:br/>
              <w:t>- of a total weight not more than 80 g/m</w:t>
            </w:r>
            <w:r>
              <w:rPr>
                <w:vertAlign w:val="superscript"/>
              </w:rPr>
              <w:t>2</w:t>
            </w:r>
            <w:r>
              <w:t xml:space="preserve"> </w:t>
              <!--{FOOT}//-->
            </w:r>
          </w:p>
        </w:tc>
        <!--<w:tc>
          <w:p>
            <w:pPr>
              <w:pStyle w:val="NormalinTable"/>
              <w:jc w:val="center"/>
            </w:pPr>
            <w:r>
              <w:t>{SUPPUNIT}</w:t>
            </w:r>
          </w:p>
        </w:tc>//-->
      </w:tr>
      <w:tr>
        <w:trPr>
          <w:cantSplit/>
        </w:trPr>
        <w:tc>
          <w:p>
            <w:pPr>
              <w:pStyle w:val="NormalinTable"/>
            </w:pPr>
            <w:r>
              <w:rPr>
                <w:b/>
              </w:rPr>
              <w:t>3921 90 55 50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fiber-reinforced sheets of reactive, halogen-free epoxid resin with hardener, additives and inorganic fillers for use in encapsulating semiconductor systems</w:t>
              <!--{FOOT}//-->
            </w:r>
          </w:p>
        </w:tc>
        <!--<w:tc>
          <w:p>
            <w:pPr>
              <w:pStyle w:val="NormalinTable"/>
              <w:jc w:val="center"/>
            </w:pPr>
            <w:r>
              <w:t>{SUPPUNIT}</w:t>
            </w:r>
          </w:p>
        </w:tc>//-->
      </w:tr>
      <w:tr>
        <w:trPr>
          <w:cantSplit/>
        </w:trPr>
        <w:tc>
          <w:p>
            <w:pPr>
              <w:pStyle w:val="NormalinTable"/>
            </w:pPr>
            <w:r>
              <w:rPr>
                <w:b/>
              </w:rPr>
              <w:t>3921 90 55 90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FOOT}//-->
            </w:r>
          </w:p>
        </w:tc>
        <!--<w:tc>
          <w:p>
            <w:pPr>
              <w:pStyle w:val="NormalinTable"/>
              <w:jc w:val="center"/>
            </w:pPr>
            <w:r>
              <w:t>{SUPPUNIT}</w:t>
            </w:r>
          </w:p>
        </w:tc>//-->
      </w:tr>
      <w:tr>
        <w:trPr>
          <w:cantSplit/>
        </w:trPr>
        <w:tc>
          <w:p>
            <w:pPr>
              <w:pStyle w:val="NormalinTable"/>
            </w:pPr>
            <w:r>
              <w:rPr>
                <w:b/>
              </w:rPr>
              <w:t>3921 90 60 10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3921 90 60 30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Heat-, infra- and UV insulating poly(vinyl butyral) film:</w:t>
            </w:r>
            <w:r>
              <w:br/>
              <w:t>- laminated with a metal layer with a thickness of 0.05 mm(±0.01 mm),</w:t>
            </w:r>
            <w:r>
              <w:br/>
              <w:t>- containing by weight 29,75% or more but not more than 40,25% of triethyleneglycol di (2-ethyl hexanoate) as plasticizer,</w:t>
            </w:r>
            <w:r>
              <w:br/>
              <w:t>- with a light transmission of 70% or more (as determined by the ISO 9050 standard);</w:t>
            </w:r>
            <w:r>
              <w:br/>
              <w:t>- with an UV transmission of 1% or less (as determined by the ISO 9050 standard);</w:t>
            </w:r>
            <w:r>
              <w:br/>
              <w:t>- with a total thickness of 0.43 mm (± 0.043 mm) </w:t>
              <!--{FOOT}//-->
            </w:r>
          </w:p>
        </w:tc>
        <!--<w:tc>
          <w:p>
            <w:pPr>
              <w:pStyle w:val="NormalinTable"/>
              <w:jc w:val="center"/>
            </w:pPr>
            <w:r>
              <w:t>{SUPPUNIT}</w:t>
            </w:r>
          </w:p>
        </w:tc>//-->
      </w:tr>
      <w:tr>
        <w:trPr>
          <w:cantSplit/>
        </w:trPr>
        <w:tc>
          <w:p>
            <w:pPr>
              <w:pStyle w:val="NormalinTable"/>
            </w:pPr>
            <w:r>
              <w:rPr>
                <w:b/>
              </w:rPr>
              <w:t>3921 90 60 35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Ion-exchange membranes based on a fabric coated on both sides with fluorinated plastic material, for use in chlor-alkali electrolytic cells</w:t>
              <!--{FOOT}//-->
            </w:r>
          </w:p>
        </w:tc>
        <!--<w:tc>
          <w:p>
            <w:pPr>
              <w:pStyle w:val="NormalinTable"/>
              <w:jc w:val="center"/>
            </w:pPr>
            <w:r>
              <w:t>{SUPPUNIT}</w:t>
            </w:r>
          </w:p>
        </w:tc>//-->
      </w:tr>
      <w:tr>
        <w:trPr>
          <w:cantSplit/>
        </w:trPr>
        <w:tc>
          <w:p>
            <w:pPr>
              <w:pStyle w:val="NormalinTable"/>
            </w:pPr>
            <w:r>
              <w:rPr>
                <w:b/>
              </w:rPr>
              <w:t>3921 90 60 99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Baths, shower-baths, sinks, washbasins, bidets, lavatory pans, seats and covers, flushing cisterns and similar sanitary ware, of plastics</w:t>
              <!--{FOOT}//-->
            </w:r>
          </w:p>
        </w:tc>
        <!--<w:tc>
          <w:p>
            <w:pPr>
              <w:pStyle w:val="NormalinTable"/>
              <w:jc w:val="center"/>
            </w:pPr>
            <w:r>
              <w:t>{SUPPUNIT}</w:t>
            </w:r>
          </w:p>
        </w:tc>//-->
      </w:tr>
      <w:tr>
        <w:trPr>
          <w:cantSplit/>
        </w:trPr>
        <w:tc>
          <w:p>
            <w:pPr>
              <w:pStyle w:val="NormalinTable"/>
            </w:pPr>
            <w:r>
              <w:rPr>
                <w:b/>
              </w:rPr>
              <w:t>3922 10 00 00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 shower-baths, sinks and washbasins</w:t>
              <!--{FOOT}//-->
            </w:r>
          </w:p>
        </w:tc>
        <!--<w:tc>
          <w:p>
            <w:pPr>
              <w:pStyle w:val="NormalinTable"/>
              <w:jc w:val="center"/>
            </w:pPr>
            <w:r>
              <w:t>{SUPPUNIT}</w:t>
            </w:r>
          </w:p>
        </w:tc>//-->
      </w:tr>
      <w:tr>
        <w:trPr>
          <w:cantSplit/>
        </w:trPr>
        <w:tc>
          <w:p>
            <w:pPr>
              <w:pStyle w:val="NormalinTable"/>
            </w:pPr>
            <w:r>
              <w:rPr>
                <w:b/>
              </w:rPr>
              <w:t>3922 20 00 00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Lavatory seats and covers</w:t>
              <!--{FOOT}//-->
            </w:r>
          </w:p>
        </w:tc>
        <!--<w:tc>
          <w:p>
            <w:pPr>
              <w:pStyle w:val="NormalinTable"/>
              <w:jc w:val="center"/>
            </w:pPr>
            <w:r>
              <w:t>{SUPPUNIT}</w:t>
            </w:r>
          </w:p>
        </w:tc>//-->
      </w:tr>
      <w:tr>
        <w:trPr>
          <w:cantSplit/>
        </w:trPr>
        <w:tc>
          <w:p>
            <w:pPr>
              <w:pStyle w:val="NormalinTable"/>
            </w:pPr>
            <w:r>
              <w:rPr>
                <w:b/>
              </w:rPr>
              <w:t>3922 90 00 00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for the conveyance or packing of goods, of plastics; stoppers, lids, caps and other closures, of plastics</w:t>
              <!--{FOOT}//-->
            </w:r>
          </w:p>
        </w:tc>
        <!--<w:tc>
          <w:p>
            <w:pPr>
              <w:pStyle w:val="NormalinTable"/>
              <w:jc w:val="center"/>
            </w:pPr>
            <w:r>
              <w:t>{SUPPUNIT}</w:t>
            </w:r>
          </w:p>
        </w:tc>//-->
      </w:tr>
      <w:tr>
        <w:trPr>
          <w:cantSplit/>
        </w:trPr>
        <w:tc>
          <w:p>
            <w:pPr>
              <w:pStyle w:val="NormalinTable"/>
            </w:pPr>
            <w:r>
              <w:rPr>
                <w:b/>
              </w:rPr>
              <w:t>3923 10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Boxes, cases, crates and similar articles</w:t>
              <!--{FOOT}//-->
            </w:r>
          </w:p>
        </w:tc>
        <!--<w:tc>
          <w:p>
            <w:pPr>
              <w:pStyle w:val="NormalinTable"/>
              <w:jc w:val="center"/>
            </w:pPr>
            <w:r>
              <w:t>{SUPPUNIT}</w:t>
            </w:r>
          </w:p>
        </w:tc>//-->
      </w:tr>
      <w:tr>
        <w:trPr>
          <w:cantSplit/>
        </w:trPr>
        <w:tc>
          <w:p>
            <w:pPr>
              <w:pStyle w:val="NormalinTable"/>
            </w:pPr>
            <w:r>
              <w:rPr>
                <w:b/>
              </w:rPr>
              <w:t>3923 10 10 00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Boxes, cases, crates and similar articles, of plastic, specially shaped or fitted for the conveyance or packing of semiconductor wafers, masks, or reticles</w:t>
              <!--{FOOT}//-->
            </w:r>
          </w:p>
        </w:tc>
        <!--<w:tc>
          <w:p>
            <w:pPr>
              <w:pStyle w:val="NormalinTable"/>
              <w:jc w:val="center"/>
            </w:pPr>
            <w:r>
              <w:t>{SUPPUNIT}</w:t>
            </w:r>
          </w:p>
        </w:tc>//-->
      </w:tr>
      <w:tr>
        <w:trPr>
          <w:cantSplit/>
        </w:trPr>
        <w:tc>
          <w:p>
            <w:pPr>
              <w:pStyle w:val="NormalinTable"/>
            </w:pPr>
            <w:r>
              <w:rPr>
                <w:b/>
              </w:rPr>
              <w:t>3923 10 90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3923 10 90 10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Photomask or wafer compacts:</w:t>
            </w:r>
            <w:r>
              <w:br/>
              <w:t>- consisting of antistatic materials or blended thermoplastics proving special electrostatic discharge (ESD) and outgassing properties,</w:t>
            </w:r>
            <w:r>
              <w:br/>
              <w:t>- having non porous, abrasion resistant or impact resistant surface properties,</w:t>
            </w:r>
            <w:r>
              <w:br/>
              <w:t>- fitted with a specially designed retainer system that protects the photomask or wafers from surface or cosmetic damage and</w:t>
            </w:r>
            <w:r>
              <w:br/>
              <w:t>- with or without a gasket seal, of a kind used in the photolithography or other semiconductor production to house photomasks or wafers</w:t>
              <!--{FOOT}//-->
            </w:r>
          </w:p>
        </w:tc>
        <!--<w:tc>
          <w:p>
            <w:pPr>
              <w:pStyle w:val="NormalinTable"/>
              <w:jc w:val="center"/>
            </w:pPr>
            <w:r>
              <w:t>{SUPPUNIT}</w:t>
            </w:r>
          </w:p>
        </w:tc>//-->
      </w:tr>
      <w:tr>
        <w:trPr>
          <w:cantSplit/>
        </w:trPr>
        <w:tc>
          <w:p>
            <w:pPr>
              <w:pStyle w:val="NormalinTable"/>
            </w:pPr>
            <w:r>
              <w:rPr>
                <w:b/>
              </w:rPr>
              <w:t>3923 10 90 90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Sacks and bags (including cones)</w:t>
              <!--{FOOT}//-->
            </w:r>
          </w:p>
        </w:tc>
        <!--<w:tc>
          <w:p>
            <w:pPr>
              <w:pStyle w:val="NormalinTable"/>
              <w:jc w:val="center"/>
            </w:pPr>
            <w:r>
              <w:t>{SUPPUNIT}</w:t>
            </w:r>
          </w:p>
        </w:tc>//-->
      </w:tr>
      <w:tr>
        <w:trPr>
          <w:cantSplit/>
        </w:trPr>
        <w:tc>
          <w:p>
            <w:pPr>
              <w:pStyle w:val="NormalinTable"/>
            </w:pPr>
            <w:r>
              <w:rPr>
                <w:b/>
              </w:rPr>
              <w:t>3923 21 00 00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FOOT}//-->
            </w:r>
          </w:p>
        </w:tc>
        <!--<w:tc>
          <w:p>
            <w:pPr>
              <w:pStyle w:val="NormalinTable"/>
              <w:jc w:val="center"/>
            </w:pPr>
            <w:r>
              <w:t>{SUPPUNIT}</w:t>
            </w:r>
          </w:p>
        </w:tc>//-->
      </w:tr>
      <w:tr>
        <w:trPr>
          <w:cantSplit/>
        </w:trPr>
        <w:tc>
          <w:p>
            <w:pPr>
              <w:pStyle w:val="NormalinTable"/>
            </w:pPr>
            <w:r>
              <w:rPr>
                <w:b/>
              </w:rPr>
              <w:t>3923 29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c>
          <w:p>
            <w:pPr>
              <w:pStyle w:val="NormalinTable"/>
              <w:jc w:val="center"/>
            </w:pPr>
            <w:r>
              <w:t>{SUPPUNIT}</w:t>
            </w:r>
          </w:p>
        </w:tc>//-->
      </w:tr>
      <w:tr>
        <w:trPr>
          <w:cantSplit/>
        </w:trPr>
        <w:tc>
          <w:p>
            <w:pPr>
              <w:pStyle w:val="NormalinTable"/>
            </w:pPr>
            <w:r>
              <w:rPr>
                <w:b/>
              </w:rPr>
              <w:t>3923 29 10 00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w:t>
              <!--{FOOT}//-->
            </w:r>
          </w:p>
        </w:tc>
        <!--<w:tc>
          <w:p>
            <w:pPr>
              <w:pStyle w:val="NormalinTable"/>
              <w:jc w:val="center"/>
            </w:pPr>
            <w:r>
              <w:t>{SUPPUNIT}</w:t>
            </w:r>
          </w:p>
        </w:tc>//-->
      </w:tr>
      <w:tr>
        <w:trPr>
          <w:cantSplit/>
        </w:trPr>
        <w:tc>
          <w:p>
            <w:pPr>
              <w:pStyle w:val="NormalinTable"/>
            </w:pPr>
            <w:r>
              <w:rPr>
                <w:b/>
              </w:rPr>
              <w:t>3923 29 90 00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Carboys, bottles, flasks and similar articles</w:t>
              <!--{FOOT}//-->
            </w:r>
          </w:p>
        </w:tc>
        <!--<w:tc>
          <w:p>
            <w:pPr>
              <w:pStyle w:val="NormalinTable"/>
              <w:jc w:val="center"/>
            </w:pPr>
            <w:r>
              <w:t>{SUPPUNIT}</w:t>
            </w:r>
          </w:p>
        </w:tc>//-->
      </w:tr>
      <w:tr>
        <w:trPr>
          <w:cantSplit/>
        </w:trPr>
        <w:tc>
          <w:p>
            <w:pPr>
              <w:pStyle w:val="NormalinTable"/>
            </w:pPr>
            <w:r>
              <w:rPr>
                <w:b/>
              </w:rPr>
              <w:t>3923 30 10 00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two litres</w:t>
              <!--{FOOT}//-->
            </w:r>
          </w:p>
        </w:tc>
        <!--<w:tc>
          <w:p>
            <w:pPr>
              <w:pStyle w:val="NormalinTable"/>
              <w:jc w:val="center"/>
            </w:pPr>
            <w:r>
              <w:t>{SUPPUNIT}</w:t>
            </w:r>
          </w:p>
        </w:tc>//-->
      </w:tr>
      <w:tr>
        <w:trPr>
          <w:cantSplit/>
        </w:trPr>
        <w:tc>
          <w:p>
            <w:pPr>
              <w:pStyle w:val="NormalinTable"/>
            </w:pPr>
            <w:r>
              <w:rPr>
                <w:b/>
              </w:rPr>
              <w:t>3923 30 90 00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two litres</w:t>
              <!--{FOOT}//-->
            </w:r>
          </w:p>
        </w:tc>
        <!--<w:tc>
          <w:p>
            <w:pPr>
              <w:pStyle w:val="NormalinTable"/>
              <w:jc w:val="center"/>
            </w:pPr>
            <w:r>
              <w:t>{SUPPUNIT}</w:t>
            </w:r>
          </w:p>
        </w:tc>//-->
      </w:tr>
      <w:tr>
        <w:trPr>
          <w:cantSplit/>
        </w:trPr>
        <w:tc>
          <w:p>
            <w:pPr>
              <w:pStyle w:val="NormalinTable"/>
            </w:pPr>
            <w:r>
              <w:rPr>
                <w:b/>
              </w:rPr>
              <w:t>3923 40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Spools, cops, bobbins and similar supports</w:t>
              <!--{FOOT}//-->
            </w:r>
          </w:p>
        </w:tc>
        <!--<w:tc>
          <w:p>
            <w:pPr>
              <w:pStyle w:val="NormalinTable"/>
              <w:jc w:val="center"/>
            </w:pPr>
            <w:r>
              <w:t>{SUPPUNIT}</w:t>
            </w:r>
          </w:p>
        </w:tc>//-->
      </w:tr>
      <w:tr>
        <w:trPr>
          <w:cantSplit/>
        </w:trPr>
        <w:tc>
          <w:p>
            <w:pPr>
              <w:pStyle w:val="NormalinTable"/>
            </w:pPr>
            <w:r>
              <w:rPr>
                <w:b/>
              </w:rPr>
              <w:t>3923 40 10 00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Spools, reels and similar supports for photographic and cinematographic film or for tapes, films and the like of heading 8523</w:t>
              <!--{FOOT}//-->
            </w:r>
          </w:p>
        </w:tc>
        <!--<w:tc>
          <w:p>
            <w:pPr>
              <w:pStyle w:val="NormalinTable"/>
              <w:jc w:val="center"/>
            </w:pPr>
            <w:r>
              <w:t>{SUPPUNIT}</w:t>
            </w:r>
          </w:p>
        </w:tc>//-->
      </w:tr>
      <w:tr>
        <w:trPr>
          <w:cantSplit/>
        </w:trPr>
        <w:tc>
          <w:p>
            <w:pPr>
              <w:pStyle w:val="NormalinTable"/>
            </w:pPr>
            <w:r>
              <w:rPr>
                <w:b/>
              </w:rPr>
              <w:t>3923 40 90 00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Stoppers, lids, caps and other closures</w:t>
              <!--{FOOT}//-->
            </w:r>
          </w:p>
        </w:tc>
        <!--<w:tc>
          <w:p>
            <w:pPr>
              <w:pStyle w:val="NormalinTable"/>
              <w:jc w:val="center"/>
            </w:pPr>
            <w:r>
              <w:t>{SUPPUNIT}</w:t>
            </w:r>
          </w:p>
        </w:tc>//-->
      </w:tr>
      <w:tr>
        <w:trPr>
          <w:cantSplit/>
        </w:trPr>
        <w:tc>
          <w:p>
            <w:pPr>
              <w:pStyle w:val="NormalinTable"/>
            </w:pPr>
            <w:r>
              <w:rPr>
                <w:b/>
              </w:rPr>
              <w:t>3923 50 10 00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Caps and capsules for bottles</w:t>
              <!--{FOOT}//-->
            </w:r>
          </w:p>
        </w:tc>
        <!--<w:tc>
          <w:p>
            <w:pPr>
              <w:pStyle w:val="NormalinTable"/>
              <w:jc w:val="center"/>
            </w:pPr>
            <w:r>
              <w:t>{SUPPUNIT}</w:t>
            </w:r>
          </w:p>
        </w:tc>//-->
      </w:tr>
      <w:tr>
        <w:trPr>
          <w:cantSplit/>
        </w:trPr>
        <w:tc>
          <w:p>
            <w:pPr>
              <w:pStyle w:val="NormalinTable"/>
            </w:pPr>
            <w:r>
              <w:rPr>
                <w:b/>
              </w:rPr>
              <w:t>3923 50 90 00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hygienic or toilet articles, of plastics</w:t>
              <!--{FOOT}//-->
            </w:r>
          </w:p>
        </w:tc>
        <!--<w:tc>
          <w:p>
            <w:pPr>
              <w:pStyle w:val="NormalinTable"/>
              <w:jc w:val="center"/>
            </w:pPr>
            <w:r>
              <w:t>{SUPPUNIT}</w:t>
            </w:r>
          </w:p>
        </w:tc>//-->
      </w:tr>
      <w:tr>
        <w:trPr>
          <w:cantSplit/>
        </w:trPr>
        <w:tc>
          <w:p>
            <w:pPr>
              <w:pStyle w:val="NormalinTable"/>
            </w:pPr>
            <w:r>
              <w:rPr>
                <w:b/>
              </w:rPr>
              <w:t>3924 10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Kitchenware containing polyamide or melamine</w:t>
              <!--{FOOT}//-->
            </w:r>
          </w:p>
        </w:tc>
        <!--<w:tc>
          <w:p>
            <w:pPr>
              <w:pStyle w:val="NormalinTable"/>
              <w:jc w:val="center"/>
            </w:pPr>
            <w:r>
              <w:t>{SUPPUNIT}</w:t>
            </w:r>
          </w:p>
        </w:tc>//-->
      </w:tr>
      <w:tr>
        <w:trPr>
          <w:cantSplit/>
        </w:trPr>
        <w:tc>
          <w:p>
            <w:pPr>
              <w:pStyle w:val="NormalinTable"/>
            </w:pPr>
            <w:r>
              <w:rPr>
                <w:b/>
              </w:rPr>
              <w:t>3924 10 00 11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China or Hong Kong</w:t>
              <!--{FOOT}//-->
            </w:r>
          </w:p>
        </w:tc>
        <!--<w:tc>
          <w:p>
            <w:pPr>
              <w:pStyle w:val="NormalinTable"/>
              <w:jc w:val="center"/>
            </w:pPr>
            <w:r>
              <w:t>{SUPPUNIT}</w:t>
            </w:r>
          </w:p>
        </w:tc>//-->
      </w:tr>
      <w:tr>
        <w:trPr>
          <w:cantSplit/>
        </w:trPr>
        <w:tc>
          <w:p>
            <w:pPr>
              <w:pStyle w:val="NormalinTable"/>
            </w:pPr>
            <w:r>
              <w:rPr>
                <w:b/>
              </w:rPr>
              <w:t>3924 10 00 19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3924 10 00 20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infant feeding bottles</w:t>
              <!--{FOOT}//-->
            </w:r>
          </w:p>
        </w:tc>
        <!--<w:tc>
          <w:p>
            <w:pPr>
              <w:pStyle w:val="NormalinTable"/>
              <w:jc w:val="center"/>
            </w:pPr>
            <w:r>
              <w:t>{SUPPUNIT}</w:t>
            </w:r>
          </w:p>
        </w:tc>//-->
      </w:tr>
      <w:tr>
        <w:trPr>
          <w:cantSplit/>
        </w:trPr>
        <w:tc>
          <w:p>
            <w:pPr>
              <w:pStyle w:val="NormalinTable"/>
            </w:pPr>
            <w:r>
              <w:rPr>
                <w:b/>
              </w:rPr>
              <w:t>3924 10 00 90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3924 90 00 10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Ironing boards, including sleeve boards, whether or not free standing, and legs and tops thereof</w:t>
              <!--{FOOT}//-->
            </w:r>
          </w:p>
        </w:tc>
        <!--<w:tc>
          <w:p>
            <w:pPr>
              <w:pStyle w:val="NormalinTable"/>
              <w:jc w:val="center"/>
            </w:pPr>
            <w:r>
              <w:t>{SUPPUNIT}</w:t>
            </w:r>
          </w:p>
        </w:tc>//-->
      </w:tr>
      <w:tr>
        <w:trPr>
          <w:cantSplit/>
        </w:trPr>
        <w:tc>
          <w:p>
            <w:pPr>
              <w:pStyle w:val="NormalinTable"/>
            </w:pPr>
            <w:r>
              <w:rPr>
                <w:b/>
              </w:rPr>
              <w:t>3924 90 00 90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ware of plastics, not elsewhere specified or included</w:t>
              <!--{FOOT}//-->
            </w:r>
          </w:p>
        </w:tc>
        <!--<w:tc>
          <w:p>
            <w:pPr>
              <w:pStyle w:val="NormalinTable"/>
              <w:jc w:val="center"/>
            </w:pPr>
            <w:r>
              <w:t>{SUPPUNIT}</w:t>
            </w:r>
          </w:p>
        </w:tc>//-->
      </w:tr>
      <w:tr>
        <w:trPr>
          <w:cantSplit/>
        </w:trPr>
        <w:tc>
          <w:p>
            <w:pPr>
              <w:pStyle w:val="NormalinTable"/>
            </w:pPr>
            <w:r>
              <w:rPr>
                <w:b/>
              </w:rPr>
              <w:t>3925 10 00 00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Reservoirs, tanks, vats and similar containers, of a capacity exceeding 300 litres</w:t>
              <!--{FOOT}//-->
            </w:r>
          </w:p>
        </w:tc>
        <!--<w:tc>
          <w:p>
            <w:pPr>
              <w:pStyle w:val="NormalinTable"/>
              <w:jc w:val="center"/>
            </w:pPr>
            <w:r>
              <w:t>{SUPPUNIT}</w:t>
            </w:r>
          </w:p>
        </w:tc>//-->
      </w:tr>
      <w:tr>
        <w:trPr>
          <w:cantSplit/>
        </w:trPr>
        <w:tc>
          <w:p>
            <w:pPr>
              <w:pStyle w:val="NormalinTable"/>
            </w:pPr>
            <w:r>
              <w:rPr>
                <w:b/>
              </w:rPr>
              <w:t>3925 20 00 00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c>
          <w:p>
            <w:pPr>
              <w:pStyle w:val="NormalinTable"/>
              <w:jc w:val="center"/>
            </w:pPr>
            <w:r>
              <w:t>{SUPPUNIT}</w:t>
            </w:r>
          </w:p>
        </w:tc>//-->
      </w:tr>
      <w:tr>
        <w:trPr>
          <w:cantSplit/>
        </w:trPr>
        <w:tc>
          <w:p>
            <w:pPr>
              <w:pStyle w:val="NormalinTable"/>
            </w:pPr>
            <w:r>
              <w:rPr>
                <w:b/>
              </w:rPr>
              <w:t>3925 30 00 00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Shutters, blinds (including venetian blinds) and similar articles and parts thereof</w:t>
              <!--{FOOT}//-->
            </w:r>
          </w:p>
        </w:tc>
        <!--<w:tc>
          <w:p>
            <w:pPr>
              <w:pStyle w:val="NormalinTable"/>
              <w:jc w:val="center"/>
            </w:pPr>
            <w:r>
              <w:t>{SUPPUNIT}</w:t>
            </w:r>
          </w:p>
        </w:tc>//-->
      </w:tr>
      <w:tr>
        <w:trPr>
          <w:cantSplit/>
        </w:trPr>
        <w:tc>
          <w:p>
            <w:pPr>
              <w:pStyle w:val="NormalinTable"/>
            </w:pPr>
            <w:r>
              <w:rPr>
                <w:b/>
              </w:rPr>
              <w:t>3925 90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3925 90 10 00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Fittings and mountings intended for permanent installation in or on doors, windows, staircases, walls or other parts of buildings</w:t>
              <!--{FOOT}//-->
            </w:r>
          </w:p>
        </w:tc>
        <!--<w:tc>
          <w:p>
            <w:pPr>
              <w:pStyle w:val="NormalinTable"/>
              <w:jc w:val="center"/>
            </w:pPr>
            <w:r>
              <w:t>{SUPPUNIT}</w:t>
            </w:r>
          </w:p>
        </w:tc>//-->
      </w:tr>
      <w:tr>
        <w:trPr>
          <w:cantSplit/>
        </w:trPr>
        <w:tc>
          <w:p>
            <w:pPr>
              <w:pStyle w:val="NormalinTable"/>
            </w:pPr>
            <w:r>
              <w:rPr>
                <w:b/>
              </w:rPr>
              <w:t>3925 90 20 00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Trunking, ducting and cable trays for electrical circuits</w:t>
              <!--{FOOT}//-->
            </w:r>
          </w:p>
        </w:tc>
        <!--<w:tc>
          <w:p>
            <w:pPr>
              <w:pStyle w:val="NormalinTable"/>
              <w:jc w:val="center"/>
            </w:pPr>
            <w:r>
              <w:t>{SUPPUNIT}</w:t>
            </w:r>
          </w:p>
        </w:tc>//-->
      </w:tr>
      <w:tr>
        <w:trPr>
          <w:cantSplit/>
        </w:trPr>
        <w:tc>
          <w:p>
            <w:pPr>
              <w:pStyle w:val="NormalinTable"/>
            </w:pPr>
            <w:r>
              <w:rPr>
                <w:b/>
              </w:rPr>
              <w:t>3925 90 80 00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plastics and articles of other materials of headings 3901 to 3914</w:t>
              <!--{FOOT}//-->
            </w:r>
          </w:p>
        </w:tc>
        <!--<w:tc>
          <w:p>
            <w:pPr>
              <w:pStyle w:val="NormalinTable"/>
              <w:jc w:val="center"/>
            </w:pPr>
            <w:r>
              <w:t>{SUPPUNIT}</w:t>
            </w:r>
          </w:p>
        </w:tc>//-->
      </w:tr>
      <w:tr>
        <w:trPr>
          <w:cantSplit/>
        </w:trPr>
        <w:tc>
          <w:p>
            <w:pPr>
              <w:pStyle w:val="NormalinTable"/>
            </w:pPr>
            <w:r>
              <w:rPr>
                <w:b/>
              </w:rPr>
              <w:t>3926 10 00 00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Office or school supplies</w:t>
              <!--{FOOT}//-->
            </w:r>
          </w:p>
        </w:tc>
        <!--<w:tc>
          <w:p>
            <w:pPr>
              <w:pStyle w:val="NormalinTable"/>
              <w:jc w:val="center"/>
            </w:pPr>
            <w:r>
              <w:t>{SUPPUNIT}</w:t>
            </w:r>
          </w:p>
        </w:tc>//-->
      </w:tr>
      <w:tr>
        <w:trPr>
          <w:cantSplit/>
        </w:trPr>
        <w:tc>
          <w:p>
            <w:pPr>
              <w:pStyle w:val="NormalinTable"/>
            </w:pPr>
            <w:r>
              <w:rPr>
                <w:b/>
              </w:rPr>
              <w:t>3926 20 00 00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 (including gloves, mittens and mitts)</w:t>
              <!--{FOOT}//-->
            </w:r>
          </w:p>
        </w:tc>
        <!--<w:tc>
          <w:p>
            <w:pPr>
              <w:pStyle w:val="NormalinTable"/>
              <w:jc w:val="center"/>
            </w:pPr>
            <w:r>
              <w:t>{SUPPUNIT}</w:t>
            </w:r>
          </w:p>
        </w:tc>//-->
      </w:tr>
      <w:tr>
        <w:trPr>
          <w:cantSplit/>
        </w:trPr>
        <w:tc>
          <w:p>
            <w:pPr>
              <w:pStyle w:val="NormalinTable"/>
            </w:pPr>
            <w:r>
              <w:rPr>
                <w:b/>
              </w:rPr>
              <w:t>3926 30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 for furniture, coachwork or the like</w:t>
              <!--{FOOT}//-->
            </w:r>
          </w:p>
        </w:tc>
        <!--<w:tc>
          <w:p>
            <w:pPr>
              <w:pStyle w:val="NormalinTable"/>
              <w:jc w:val="center"/>
            </w:pPr>
            <w:r>
              <w:t>{SUPPUNIT}</w:t>
            </w:r>
          </w:p>
        </w:tc>//-->
      </w:tr>
      <w:tr>
        <w:trPr>
          <w:cantSplit/>
        </w:trPr>
        <w:tc>
          <w:p>
            <w:pPr>
              <w:pStyle w:val="NormalinTable"/>
            </w:pPr>
            <w:r>
              <w:rPr>
                <w:b/>
              </w:rPr>
              <w:t>3926 30 00 20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 logo of the automobile manufacturer with mounting brackets on the back side, whether or not chromed, for use in the manufacture of goods of Chapter 87</w:t>
              <!--{FOOT}//-->
            </w:r>
          </w:p>
        </w:tc>
        <!--<w:tc>
          <w:p>
            <w:pPr>
              <w:pStyle w:val="NormalinTable"/>
              <w:jc w:val="center"/>
            </w:pPr>
            <w:r>
              <w:t>{SUPPUNIT}</w:t>
            </w:r>
          </w:p>
        </w:tc>//-->
      </w:tr>
      <w:tr>
        <w:trPr>
          <w:cantSplit/>
        </w:trPr>
        <w:tc>
          <w:p>
            <w:pPr>
              <w:pStyle w:val="NormalinTable"/>
            </w:pPr>
            <w:r>
              <w:rPr>
                <w:b/>
              </w:rPr>
              <w:t>3926 30 00 30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Electroplated interior or exterior decorative parts consisting of:</w:t>
            </w:r>
            <w:r>
              <w:br/>
              <w:t>- a copolymer of acrylonitrile-butadiene-styrene (ABS), whether or not mixed with polycarbonate,</w:t>
            </w:r>
            <w:r>
              <w:br/>
              <w:t>- layers of copper, nickel and chromium for use in the manufacturing of parts for motor vehicles of heading 8701 to 8705</w:t>
              <!--{FOOT}//-->
            </w:r>
          </w:p>
        </w:tc>
        <!--<w:tc>
          <w:p>
            <w:pPr>
              <w:pStyle w:val="NormalinTable"/>
              <w:jc w:val="center"/>
            </w:pPr>
            <w:r>
              <w:t>{SUPPUNIT}</w:t>
            </w:r>
          </w:p>
        </w:tc>//-->
      </w:tr>
      <w:tr>
        <w:trPr>
          <w:cantSplit/>
        </w:trPr>
        <w:tc>
          <w:p>
            <w:pPr>
              <w:pStyle w:val="NormalinTable"/>
            </w:pPr>
            <w:r>
              <w:rPr>
                <w:b/>
              </w:rPr>
              <w:t>3926 30 00 90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ornamental articles</w:t>
              <!--{FOOT}//-->
            </w:r>
          </w:p>
        </w:tc>
        <!--<w:tc>
          <w:p>
            <w:pPr>
              <w:pStyle w:val="NormalinTable"/>
              <w:jc w:val="center"/>
            </w:pPr>
            <w:r>
              <w:t>{SUPPUNIT}</w:t>
            </w:r>
          </w:p>
        </w:tc>//-->
      </w:tr>
      <w:tr>
        <w:trPr>
          <w:cantSplit/>
        </w:trPr>
        <w:tc>
          <w:p>
            <w:pPr>
              <w:pStyle w:val="NormalinTable"/>
            </w:pPr>
            <w:r>
              <w:rPr>
                <w:b/>
              </w:rPr>
              <w:t>3926 90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3926 90 50 00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 buckets and similar articles used to filter water at the entrance to drains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sheet</w:t>
              <!--{FOOT}//-->
            </w:r>
          </w:p>
        </w:tc>
        <!--<w:tc>
          <w:p>
            <w:pPr>
              <w:pStyle w:val="NormalinTable"/>
              <w:jc w:val="center"/>
            </w:pPr>
            <w:r>
              <w:t>{SUPPUNIT}</w:t>
            </w:r>
          </w:p>
        </w:tc>//-->
      </w:tr>
      <w:tr>
        <w:trPr>
          <w:cantSplit/>
        </w:trPr>
        <w:tc>
          <w:p>
            <w:pPr>
              <w:pStyle w:val="NormalinTable"/>
            </w:pPr>
            <w:r>
              <w:rPr>
                <w:b/>
              </w:rPr>
              <w:t>3926 90 92 10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3926 90 92 20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sheeting or tape, consisting of a facing-strip of poly(vinyl chloride) embossed in a regular pyramidal pattern, heat-sealed in parallel lines or in a grid-pattern to a backing-strip of plastic material, or of knitted or woven fabric covered on one side with plastic material</w:t>
              <!--{FOOT}//-->
            </w:r>
          </w:p>
        </w:tc>
        <!--<w:tc>
          <w:p>
            <w:pPr>
              <w:pStyle w:val="NormalinTable"/>
              <w:jc w:val="center"/>
            </w:pPr>
            <w:r>
              <w:t>{SUPPUNIT}</w:t>
            </w:r>
          </w:p>
        </w:tc>//-->
      </w:tr>
      <w:tr>
        <w:trPr>
          <w:cantSplit/>
        </w:trPr>
        <w:tc>
          <w:p>
            <w:pPr>
              <w:pStyle w:val="NormalinTable"/>
            </w:pPr>
            <w:r>
              <w:rPr>
                <w:b/>
              </w:rPr>
              <w:t>3926 90 92 30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Silicone shell for breast implant</w:t>
              <!--{FOOT}//-->
            </w:r>
          </w:p>
        </w:tc>
        <!--<w:tc>
          <w:p>
            <w:pPr>
              <w:pStyle w:val="NormalinTable"/>
              <w:jc w:val="center"/>
            </w:pPr>
            <w:r>
              <w:t>{SUPPUNIT}</w:t>
            </w:r>
          </w:p>
        </w:tc>//-->
      </w:tr>
      <w:tr>
        <w:trPr>
          <w:cantSplit/>
        </w:trPr>
        <w:tc>
          <w:p>
            <w:pPr>
              <w:pStyle w:val="NormalinTable"/>
            </w:pPr>
            <w:r>
              <w:rPr>
                <w:b/>
              </w:rPr>
              <w:t>3926 90 92 90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3926 90 97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3926 90 97 05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FOOT}//-->
            </w:r>
          </w:p>
        </w:tc>
        <!--<w:tc>
          <w:p>
            <w:pPr>
              <w:pStyle w:val="NormalinTable"/>
              <w:jc w:val="center"/>
            </w:pPr>
            <w:r>
              <w:t>{SUPPUNIT}</w:t>
            </w:r>
          </w:p>
        </w:tc>//-->
      </w:tr>
      <w:tr>
        <w:trPr>
          <w:cantSplit/>
        </w:trPr>
        <w:tc>
          <w:p>
            <w:pPr>
              <w:pStyle w:val="NormalinTable"/>
            </w:pPr>
            <w:r>
              <w:rPr>
                <w:b/>
              </w:rPr>
              <w:t>3926 90 97 10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Microspheres of a polymer of divinylbenzene, of a diameter of 4,5 µm or more but not more than 80 µm</w:t>
              <!--{FOOT}//-->
            </w:r>
          </w:p>
        </w:tc>
        <!--<w:tc>
          <w:p>
            <w:pPr>
              <w:pStyle w:val="NormalinTable"/>
              <w:jc w:val="center"/>
            </w:pPr>
            <w:r>
              <w:t>{SUPPUNIT}</w:t>
            </w:r>
          </w:p>
        </w:tc>//-->
      </w:tr>
      <w:tr>
        <w:trPr>
          <w:cantSplit/>
        </w:trPr>
        <w:tc>
          <w:p>
            <w:pPr>
              <w:pStyle w:val="NormalinTable"/>
            </w:pPr>
            <w:r>
              <w:rPr>
                <w:b/>
              </w:rPr>
              <w:t>3926 90 97 15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fibre reinforced plastic traverse leaf spring for use in the manufacture of motor vehicle suspension systems</w:t>
              <!--{FOOT}//-->
            </w:r>
          </w:p>
        </w:tc>
        <!--<w:tc>
          <w:p>
            <w:pPr>
              <w:pStyle w:val="NormalinTable"/>
              <w:jc w:val="center"/>
            </w:pPr>
            <w:r>
              <w:t>{SUPPUNIT}</w:t>
            </w:r>
          </w:p>
        </w:tc>//-->
      </w:tr>
      <w:tr>
        <w:trPr>
          <w:cantSplit/>
        </w:trPr>
        <w:tc>
          <w:p>
            <w:pPr>
              <w:pStyle w:val="NormalinTable"/>
            </w:pPr>
            <w:r>
              <w:rPr>
                <w:b/>
              </w:rPr>
              <w:t>3926 90 97 23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Plastic cover with clips for the exterior rear-view mirror of motor vehicles</w:t>
              <!--{FOOT}//-->
            </w:r>
          </w:p>
        </w:tc>
        <!--<w:tc>
          <w:p>
            <w:pPr>
              <w:pStyle w:val="NormalinTable"/>
              <w:jc w:val="center"/>
            </w:pPr>
            <w:r>
              <w:t>{SUPPUNIT}</w:t>
            </w:r>
          </w:p>
        </w:tc>//-->
      </w:tr>
      <w:tr>
        <w:trPr>
          <w:cantSplit/>
        </w:trPr>
        <w:tc>
          <w:p>
            <w:pPr>
              <w:pStyle w:val="NormalinTable"/>
            </w:pPr>
            <w:r>
              <w:rPr>
                <w:b/>
              </w:rPr>
              <w:t>3926 90 97 25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Unexpansible microspheres of a copolymer of acrylonitrile, methacrylonitrile and isobornyl methacrylate, of a diameter of 3 µm or more but not more than 4,6 µm</w:t>
              <!--{FOOT}//-->
            </w:r>
          </w:p>
        </w:tc>
        <!--<w:tc>
          <w:p>
            <w:pPr>
              <w:pStyle w:val="NormalinTable"/>
              <w:jc w:val="center"/>
            </w:pPr>
            <w:r>
              <w:t>{SUPPUNIT}</w:t>
            </w:r>
          </w:p>
        </w:tc>//-->
      </w:tr>
      <w:tr>
        <w:trPr>
          <w:cantSplit/>
        </w:trPr>
        <w:tc>
          <w:p>
            <w:pPr>
              <w:pStyle w:val="NormalinTable"/>
            </w:pPr>
            <w:r>
              <w:rPr>
                <w:b/>
              </w:rPr>
              <w:t>3926 90 97 27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Gasket of polyethylene foam, intended to fill-up the space between the body of a motor vehicle and the base of a rear-view mirror</w:t>
              <!--{FOOT}//-->
            </w:r>
          </w:p>
        </w:tc>
        <!--<w:tc>
          <w:p>
            <w:pPr>
              <w:pStyle w:val="NormalinTable"/>
              <w:jc w:val="center"/>
            </w:pPr>
            <w:r>
              <w:t>{SUPPUNIT}</w:t>
            </w:r>
          </w:p>
        </w:tc>//-->
      </w:tr>
      <w:tr>
        <w:trPr>
          <w:cantSplit/>
        </w:trPr>
        <w:tc>
          <w:p>
            <w:pPr>
              <w:pStyle w:val="NormalinTable"/>
            </w:pPr>
            <w:r>
              <w:rPr>
                <w:b/>
              </w:rPr>
              <w:t>3926 90 97 30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car radio and car air-conditioner front panels</w:t>
            </w:r>
            <w:r>
              <w:br/>
              <w:t>- of acrylonitrile-butadiene-styrene with or without polycarbonate,</w:t>
            </w:r>
            <w:r>
              <w:br/>
              <w:t>- coated with a copper, a nickel and a chrome layers,</w:t>
            </w:r>
            <w:r>
              <w:br/>
              <w:t>- with a total thickness of coating of 5.54 μm or more but not more than 49.6 μm </w:t>
              <!--{FOOT}//-->
            </w:r>
          </w:p>
        </w:tc>
        <!--<w:tc>
          <w:p>
            <w:pPr>
              <w:pStyle w:val="NormalinTable"/>
              <w:jc w:val="center"/>
            </w:pPr>
            <w:r>
              <w:t>{SUPPUNIT}</w:t>
            </w:r>
          </w:p>
        </w:tc>//-->
      </w:tr>
      <w:tr>
        <w:trPr>
          <w:cantSplit/>
        </w:trPr>
        <w:tc>
          <w:p>
            <w:pPr>
              <w:pStyle w:val="NormalinTable"/>
            </w:pPr>
            <w:r>
              <w:rPr>
                <w:b/>
              </w:rPr>
              <w:t>3926 90 97 33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Housings, housing parts, drums, setting wheels, frames, covers and other parts of acrylonitrile-butadiene-styrene or polycarbonate, of a kind used for the manufacture of remote controls</w:t>
              <!--{FOOT}//-->
            </w:r>
          </w:p>
        </w:tc>
        <!--<w:tc>
          <w:p>
            <w:pPr>
              <w:pStyle w:val="NormalinTable"/>
              <w:jc w:val="center"/>
            </w:pPr>
            <w:r>
              <w:t>{SUPPUNIT}</w:t>
            </w:r>
          </w:p>
        </w:tc>//-->
      </w:tr>
      <w:tr>
        <w:trPr>
          <w:cantSplit/>
        </w:trPr>
        <w:tc>
          <w:p>
            <w:pPr>
              <w:pStyle w:val="NormalinTable"/>
            </w:pPr>
            <w:r>
              <w:rPr>
                <w:b/>
              </w:rPr>
              <w:t>3926 90 97 34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Electroplated interior or exterior decorative parts consisting of:</w:t>
            </w:r>
            <w:r>
              <w:br/>
              <w:t>- a copolymer of acrylonitrile-butadiene-styrene (ABS), whether or not mixed with polycarbonate,</w:t>
            </w:r>
            <w:r>
              <w:br/>
              <w:t>- layers of copper, nickel and chromium for use in the manufacturing of parts for motor vehicles of heading 8701 to 8705</w:t>
              <!--{FOOT}//-->
            </w:r>
          </w:p>
        </w:tc>
        <!--<w:tc>
          <w:p>
            <w:pPr>
              <w:pStyle w:val="NormalinTable"/>
              <w:jc w:val="center"/>
            </w:pPr>
            <w:r>
              <w:t>{SUPPUNIT}</w:t>
            </w:r>
          </w:p>
        </w:tc>//-->
      </w:tr>
      <w:tr>
        <w:trPr>
          <w:cantSplit/>
        </w:trPr>
        <w:tc>
          <w:p>
            <w:pPr>
              <w:pStyle w:val="NormalinTable"/>
            </w:pPr>
            <w:r>
              <w:rPr>
                <w:b/>
              </w:rPr>
              <w:t>3926 90 97 50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Knob of car radio front panel, made of Bisphenol A-based polycarbonate, in immediate packings of not less than 300 pieces</w:t>
              <!--{FOOT}//-->
            </w:r>
          </w:p>
        </w:tc>
        <!--<w:tc>
          <w:p>
            <w:pPr>
              <w:pStyle w:val="NormalinTable"/>
              <w:jc w:val="center"/>
            </w:pPr>
            <w:r>
              <w:t>{SUPPUNIT}</w:t>
            </w:r>
          </w:p>
        </w:tc>//-->
      </w:tr>
      <w:tr>
        <w:trPr>
          <w:cantSplit/>
        </w:trPr>
        <w:tc>
          <w:p>
            <w:pPr>
              <w:pStyle w:val="NormalinTable"/>
            </w:pPr>
            <w:r>
              <w:rPr>
                <w:b/>
              </w:rPr>
              <w:t>3926 90 97 60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Sheath contraceptives of polyurethane</w:t>
              <!--{FOOT}//-->
            </w:r>
          </w:p>
        </w:tc>
        <!--<w:tc>
          <w:p>
            <w:pPr>
              <w:pStyle w:val="NormalinTable"/>
              <w:jc w:val="center"/>
            </w:pPr>
            <w:r>
              <w:t>{SUPPUNIT}</w:t>
            </w:r>
          </w:p>
        </w:tc>//-->
      </w:tr>
      <w:tr>
        <w:trPr>
          <w:cantSplit/>
        </w:trPr>
        <w:tc>
          <w:p>
            <w:pPr>
              <w:pStyle w:val="NormalinTable"/>
            </w:pPr>
            <w:r>
              <w:rPr>
                <w:b/>
              </w:rPr>
              <w:t>3926 90 97 70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Epoxide resin, containing by weight 70% or more of silicon dioxide, for the encapsulation of goods of headings 8533, 8535, 8536, 8541, 8542 or 8548</w:t>
              <!--{FOOT}//-->
            </w:r>
          </w:p>
        </w:tc>
        <!--<w:tc>
          <w:p>
            <w:pPr>
              <w:pStyle w:val="NormalinTable"/>
              <w:jc w:val="center"/>
            </w:pPr>
            <w:r>
              <w:t>{SUPPUNIT}</w:t>
            </w:r>
          </w:p>
        </w:tc>//-->
      </w:tr>
      <w:tr>
        <w:trPr>
          <w:cantSplit/>
        </w:trPr>
        <w:tc>
          <w:p>
            <w:pPr>
              <w:pStyle w:val="NormalinTable"/>
            </w:pPr>
            <w:r>
              <w:rPr>
                <w:b/>
              </w:rPr>
              <w:t>3926 90 97 77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Silicone decoupling ring with an inner diameter of 14.7mm or more but no more than 16.0mm, in immediate packings of 2 500 pieces or more, of a kind used in car parking aid sensor systems</w:t>
              <!--{FOOT}//-->
            </w:r>
          </w:p>
        </w:tc>
        <!--<w:tc>
          <w:p>
            <w:pPr>
              <w:pStyle w:val="NormalinTable"/>
              <w:jc w:val="center"/>
            </w:pPr>
            <w:r>
              <w:t>{SUPPUNIT}</w:t>
            </w:r>
          </w:p>
        </w:tc>//-->
      </w:tr>
      <w:tr>
        <w:trPr>
          <w:cantSplit/>
        </w:trPr>
        <w:tc>
          <w:p>
            <w:pPr>
              <w:pStyle w:val="NormalinTable"/>
            </w:pPr>
            <w:r>
              <w:rPr>
                <w:b/>
              </w:rPr>
              <w:t>3926 90 97 90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40</w:t>
      </w:r>
      <w:r>
        <w:br/>
        <w:t>Rubber and Articles Thereof</w:t>
      </w:r>
    </w:p>
    <w:p>
      <w:pPr>
        <w:pStyle w:val="Heading3"/>
      </w:pPr>
      <w:r>
        <w:t>Chapter Notes</w:t>
      </w:r>
    </w:p>
    <w:p>
      <w:r>
        <w:t>1. Except where the context otherwise requires, throughout the nomenclature the expression 'rubber' means the following products, whether or not vulcanised or hard: natural rubber, balata, gutta-percha, guayule, chicle and similar natural gums, synthetic rubber, factice derived from oils, and such substances reclaimed.</w:t>
      </w:r>
    </w:p>
    <w:p>
      <w:r>
        <w:t>2. This chapter does not cover:</w:t>
      </w:r>
    </w:p>
    <w:p>
      <w:r>
        <w:t>(a) goods of Section XI (textiles and textile articles);</w:t>
      </w:r>
    </w:p>
    <w:p>
      <w:r>
        <w:t>(b) footwear or parts thereof of Chapter 64;</w:t>
      </w:r>
    </w:p>
    <w:p>
      <w:r>
        <w:t>(c) headgear or parts thereof (including bathing caps) of Chapter 65;</w:t>
      </w:r>
    </w:p>
    <w:p>
      <w:r>
        <w:t>(d) mechanical or electrical appliances or parts thereof of Section XVI (including electrical goods of all kinds), of hard rubber;</w:t>
      </w:r>
    </w:p>
    <w:p>
      <w:r>
        <w:t>(e) articles of Chapter 90, 92, 94 or 96; or</w:t>
      </w:r>
    </w:p>
    <w:p>
      <w:r>
        <w:t>(f) articles of Chapter 95 (other than sports gloves, mittens and mitts and articles of headings 4011 to 4013).</w:t>
      </w:r>
    </w:p>
    <w:p>
      <w:r>
        <w:t>3. In headings 4001 to 4003 and 4005, the expression 'primary forms' applies only to the following forms:</w:t>
      </w:r>
    </w:p>
    <w:p>
      <w:r>
        <w:t>(a) liquids and pastes (including latex, whether or not pre-vulcanised, and other dispersions and solutions);</w:t>
      </w:r>
    </w:p>
    <w:p>
      <w:r>
        <w:t>(b) blocks of irregular shape, lumps, bales, powders, granules, crumbs and similar bulk forms.</w:t>
      </w:r>
    </w:p>
    <w:p>
      <w:r>
        <w:t>4. In Note 1 to this chapter and in heading 4002, the expression 'synthetic rubber' applies to:</w:t>
      </w:r>
    </w:p>
    <w:p>
      <w:r>
        <w:t>(a) unsaturated synthetic substances which can be irreversibly transformed by vulcanisation with sulphur into non-thermoplastic substances which, at a temperature between 18C and 29C, will not break on being extended to three times their original length and will return, after being extended to twice their original length, within a period of five minutes, to a length not greater than one and a half times their original length. For the purposes of this test, substances necessary for the cross-linking, such as vulcanising activators or accelerators, may be added; the presence of substances as provided for by Note 5 (b) (2) and (3) is also permitted. However, the presence of any substances not necessary for the cross-linking, such as extenders, plasticisers and fillers, is not permitted;</w:t>
      </w:r>
    </w:p>
    <w:p>
      <w:r>
        <w:t>(b) thioplasts (TM); and</w:t>
      </w:r>
    </w:p>
    <w:p>
      <w:r>
        <w:t>(c) natural rubber modified by grafting or mixing with plastics, depolymerised natural rubber, mixtures of unsaturated synthetic substances with saturated synthetic high polymers provided that all the above-mentioned products comply with the requirements concerning vulcanisation, elongation and recovery in (a) above.</w:t>
      </w:r>
    </w:p>
    <w:p>
      <w:r>
        <w:t>5. (A) Headings 4001 and 4002 do not apply to any rubber or mixture of rubbers which has been compounded, before or after coagulation, with:</w:t>
      </w:r>
    </w:p>
    <w:p>
      <w:r>
        <w:t>(1) vulcanising agents, accelerators, retarders or activators (other than those added for the preparation of pre-vulcanised rubber latex);</w:t>
      </w:r>
    </w:p>
    <w:p>
      <w:r>
        <w:t>(2) pigments or other colouring matter, other than those added solely for the purpose of identification;</w:t>
      </w:r>
    </w:p>
    <w:p>
      <w:r>
        <w:t>(3) plasticisers or extenders (except mineral oil in the case of oil-extended rubber), fillers, reinforcing agents, organic solvents or any other substances, except those permitted under (B);</w:t>
      </w:r>
    </w:p>
    <w:p>
      <w:r>
        <w:t>(B) The presence of the following substances in any rubber or mixture of rubbers shall not affect its classification in heading 4001 or 4002, as the case may be, provided that such rubber or mixture of rubbers retains its essential character as a raw material:</w:t>
      </w:r>
    </w:p>
    <w:p>
      <w:r>
        <w:t>(1) emulsifiers or anti-tack agents;</w:t>
      </w:r>
    </w:p>
    <w:p>
      <w:r>
        <w:t>(2) small amounts of breakdown products of emulsifiers;</w:t>
      </w:r>
    </w:p>
    <w:p>
      <w:r>
        <w:t>(3) very small amounts of the following: heat-sensitive agents (generally, for obtaining thermosensitive rubber latexes), cationic surface-active agents (generally, for obtaining electropositive rubber latexes), antioxidants, coagulants, crumbling agents, freeze-resisting agents, peptisers, preservatives, stabilisers, viscosity-control agents, or similar special-purpose additives.</w:t>
      </w:r>
    </w:p>
    <w:p>
      <w:r>
        <w:t>6. For the purposes of heading 4004, the expression 'waste, parings and scrap' means rubber waste, parings and scrap from the manufacture or working of rubber and rubber goods definitely not usable as such because of cutting-up, wear or other reasons.</w:t>
      </w:r>
    </w:p>
    <w:p>
      <w:r>
        <w:t>7. Thread wholly of vulcanised rubber, of which any cross-sectional dimension exceeds 5mm, is to be classified as strip, rods or profile shapes, of heading 4008.</w:t>
      </w:r>
    </w:p>
    <w:p>
      <w:r>
        <w:t>8. Heading 4010 includes conveyor or transmission belts or belting of textile fabric impregnated, coated, covered or laminated with rubber or made from textile yarn or cord impregnated, coated, covered or sheathed with rubber.</w:t>
      </w:r>
    </w:p>
    <w:p>
      <w:r>
        <w:t>9. In headings 4001, 4002, 4003, 4005 and 4008, the expression 'plates', 'sheets' and 'strip' apply only to plates, sheets and strip and to blocks of regular geometric shape, uncut or simply cut to rectangular (including square) shape, whether or not having the character of articles and whether or not printed or otherwise surface-worked, but not otherwise cut to shape or further worked.</w:t>
      </w:r>
    </w:p>
    <w:p>
      <w:r>
        <w:t>In heading 4008 the expressions 'rods' and 'profile shapes' apply only to such products, whether or not cut to length or surface-worked but not otherwise worked.</w:t>
      </w:r>
    </w:p>
    <w:p>
      <w:r>
        <w:t/>
      </w:r>
    </w:p>
    <w:p>
      <w:pPr>
        <w:pStyle w:val="Heading3"/>
      </w:pPr>
      <w:r>
        <w:t> Additional note </w:t>
      </w:r>
    </w:p>
    <w:p>
      <w:r>
        <w:t/>
      </w:r>
    </w:p>
    <w:p>
      <w:r>
        <w:t>Where the woven, knitted or crocheted fabrics, felt or nonwovens are present merely for reinforcing purposes, gloves, mittens or mitts impregnated, coated or covered with cellular rubber belong to Chapter 40, even if they are:</w:t>
      </w:r>
    </w:p>
    <w:p>
      <w:r>
        <w:t>- made up from woven, knitted or crocheted fabrics (other than those of heading 5906), felt or nonwovens impregnated, coated or covered with cellular rubber, or</w:t>
      </w:r>
    </w:p>
    <w:p>
      <w:r>
        <w:t>- made up from unimpregnated, uncoated or uncovered woven, knitted or crocheted fabrics, felt or nonwovens and subsequently impregnated, coated or covered with cellular rubber.</w:t>
      </w:r>
    </w:p>
    <w:p>
      <w:r>
        <w:t>(Note 3(c) to Chapter 56 and note 4, last paragraph, to Chapter 59).</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 AND ARTICLES THEREOF</w:t>
              <!--{FOOT}//-->
            </w:r>
          </w:p>
        </w:tc>
        <!--<w:tc>
          <w:p>
            <w:pPr>
              <w:pStyle w:val="NormalinTable"/>
              <w:jc w:val="center"/>
            </w:pPr>
            <w:r>
              <w:t>{SUPPUNIT}</w:t>
            </w:r>
          </w:p>
        </w:tc>//-->
      </w:tr>
      <w:tr>
        <w:trPr>
          <w:cantSplit/>
        </w:trPr>
        <w:tc>
          <w:p>
            <w:pPr>
              <w:pStyle w:val="NormalinTable"/>
            </w:pPr>
            <w:r>
              <w:rPr>
                <w:b/>
              </w:rPr>
              <w:t>4001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rubber, balata, gutta-percha, guayule, chicle and similar natural gums, in primary forms or in plates, sheets or strip</w:t>
              <!--{FOOT}//-->
            </w:r>
          </w:p>
        </w:tc>
        <!--<w:tc>
          <w:p>
            <w:pPr>
              <w:pStyle w:val="NormalinTable"/>
              <w:jc w:val="center"/>
            </w:pPr>
            <w:r>
              <w:t>{SUPPUNIT}</w:t>
            </w:r>
          </w:p>
        </w:tc>//-->
      </w:tr>
      <w:tr>
        <w:trPr>
          <w:cantSplit/>
        </w:trPr>
        <w:tc>
          <w:p>
            <w:pPr>
              <w:pStyle w:val="NormalinTable"/>
            </w:pPr>
            <w:r>
              <w:rPr>
                <w:b/>
              </w:rPr>
              <w:t>4001 10 00 00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rubber latex, whether or not prevulcanised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rubber in other forms</w:t>
              <!--{FOOT}//-->
            </w:r>
          </w:p>
        </w:tc>
        <!--<w:tc>
          <w:p>
            <w:pPr>
              <w:pStyle w:val="NormalinTable"/>
              <w:jc w:val="center"/>
            </w:pPr>
            <w:r>
              <w:t>{SUPPUNIT}</w:t>
            </w:r>
          </w:p>
        </w:tc>//-->
      </w:tr>
      <w:tr>
        <w:trPr>
          <w:cantSplit/>
        </w:trPr>
        <w:tc>
          <w:p>
            <w:pPr>
              <w:pStyle w:val="NormalinTable"/>
            </w:pPr>
            <w:r>
              <w:rPr>
                <w:b/>
              </w:rPr>
              <w:t>4001 21 00 00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Smoked sheets</w:t>
              <!--{FOOT}//-->
            </w:r>
          </w:p>
        </w:tc>
        <!--<w:tc>
          <w:p>
            <w:pPr>
              <w:pStyle w:val="NormalinTable"/>
              <w:jc w:val="center"/>
            </w:pPr>
            <w:r>
              <w:t>{SUPPUNIT}</w:t>
            </w:r>
          </w:p>
        </w:tc>//-->
      </w:tr>
      <w:tr>
        <w:trPr>
          <w:cantSplit/>
        </w:trPr>
        <w:tc>
          <w:p>
            <w:pPr>
              <w:pStyle w:val="NormalinTable"/>
            </w:pPr>
            <w:r>
              <w:rPr>
                <w:b/>
              </w:rPr>
              <w:t>4001 22 00 00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Technically specified natural rubber (TSNR)</w:t>
              <!--{FOOT}//-->
            </w:r>
          </w:p>
        </w:tc>
        <!--<w:tc>
          <w:p>
            <w:pPr>
              <w:pStyle w:val="NormalinTable"/>
              <w:jc w:val="center"/>
            </w:pPr>
            <w:r>
              <w:t>{SUPPUNIT}</w:t>
            </w:r>
          </w:p>
        </w:tc>//-->
      </w:tr>
      <w:tr>
        <w:trPr>
          <w:cantSplit/>
        </w:trPr>
        <w:tc>
          <w:p>
            <w:pPr>
              <w:pStyle w:val="NormalinTable"/>
            </w:pPr>
            <w:r>
              <w:rPr>
                <w:b/>
              </w:rPr>
              <w:t>4001 29 00 00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Balata, gutta-percha, guayule, chicle and similar natural gums</w:t>
              <!--{FOOT}//-->
            </w:r>
          </w:p>
        </w:tc>
        <!--<w:tc>
          <w:p>
            <w:pPr>
              <w:pStyle w:val="NormalinTable"/>
              <w:jc w:val="center"/>
            </w:pPr>
            <w:r>
              <w:t>{SUPPUNIT}</w:t>
            </w:r>
          </w:p>
        </w:tc>//-->
      </w:tr>
      <w:tr>
        <w:trPr>
          <w:cantSplit/>
        </w:trPr>
        <w:tc>
          <w:p>
            <w:pPr>
              <w:pStyle w:val="NormalinTable"/>
            </w:pPr>
            <w:r>
              <w:rPr>
                <w:b/>
              </w:rPr>
              <w:t>4002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rubber and factice derived from oils, in primary forms or in plates, sheets or strip; mixtures of any product of heading 4001 with any product of this heading, in primary forms or in plates, sheets or strip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Styrene-butadiene rubber (SBR); carboxylated styrene-butadiene rubber (XSBR)</w:t>
              <!--{FOOT}//-->
            </w:r>
          </w:p>
        </w:tc>
        <!--<w:tc>
          <w:p>
            <w:pPr>
              <w:pStyle w:val="NormalinTable"/>
              <w:jc w:val="center"/>
            </w:pPr>
            <w:r>
              <w:t>{SUPPUNIT}</w:t>
            </w:r>
          </w:p>
        </w:tc>//-->
      </w:tr>
      <w:tr>
        <w:trPr>
          <w:cantSplit/>
        </w:trPr>
        <w:tc>
          <w:p>
            <w:pPr>
              <w:pStyle w:val="NormalinTable"/>
            </w:pPr>
            <w:r>
              <w:rPr>
                <w:b/>
              </w:rPr>
              <w:t>4002 11 00 00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c>
          <w:p>
            <w:pPr>
              <w:pStyle w:val="NormalinTable"/>
              <w:jc w:val="center"/>
            </w:pPr>
            <w:r>
              <w:t>{SUPPUNIT}</w:t>
            </w:r>
          </w:p>
        </w:tc>//-->
      </w:tr>
      <w:tr>
        <w:trPr>
          <w:cantSplit/>
        </w:trPr>
        <w:tc>
          <w:p>
            <w:pPr>
              <w:pStyle w:val="NormalinTable"/>
            </w:pPr>
            <w:r>
              <w:rPr>
                <w:b/>
              </w:rPr>
              <w:t>4002 19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 rubber produced by emulsion polymerisation (E-SBR), in bales</w:t>
              <!--{FOOT}//-->
            </w:r>
          </w:p>
        </w:tc>
        <!--<w:tc>
          <w:p>
            <w:pPr>
              <w:pStyle w:val="NormalinTable"/>
              <w:jc w:val="center"/>
            </w:pPr>
            <w:r>
              <w:t>{SUPPUNIT}</w:t>
            </w:r>
          </w:p>
        </w:tc>//-->
      </w:tr>
      <w:tr>
        <w:trPr>
          <w:cantSplit/>
        </w:trPr>
        <w:tc>
          <w:p>
            <w:pPr>
              <w:pStyle w:val="NormalinTable"/>
            </w:pPr>
            <w:r>
              <w:rPr>
                <w:b/>
              </w:rPr>
              <w:t>4002 19 20 00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Styrene-butadiene-styrene block copolymers produced by solution polymerisation (SBS, thermoplastic elastomers), in granules, crumbs or powders</w:t>
              <!--{FOOT}//-->
            </w:r>
          </w:p>
        </w:tc>
        <!--<w:tc>
          <w:p>
            <w:pPr>
              <w:pStyle w:val="NormalinTable"/>
              <w:jc w:val="center"/>
            </w:pPr>
            <w:r>
              <w:t>{SUPPUNIT}</w:t>
            </w:r>
          </w:p>
        </w:tc>//-->
      </w:tr>
      <w:tr>
        <w:trPr>
          <w:cantSplit/>
        </w:trPr>
        <w:tc>
          <w:p>
            <w:pPr>
              <w:pStyle w:val="NormalinTable"/>
            </w:pPr>
            <w:r>
              <w:rPr>
                <w:b/>
              </w:rPr>
              <w:t>4002 19 30 00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 rubber produced by solution polymerisation (S-SBR), in bales</w:t>
              <!--{FOOT}//-->
            </w:r>
          </w:p>
        </w:tc>
        <!--<w:tc>
          <w:p>
            <w:pPr>
              <w:pStyle w:val="NormalinTable"/>
              <w:jc w:val="center"/>
            </w:pPr>
            <w:r>
              <w:t>{SUPPUNIT}</w:t>
            </w:r>
          </w:p>
        </w:tc>//-->
      </w:tr>
      <w:tr>
        <w:trPr>
          <w:cantSplit/>
        </w:trPr>
        <w:tc>
          <w:p>
            <w:pPr>
              <w:pStyle w:val="NormalinTable"/>
            </w:pPr>
            <w:r>
              <w:rPr>
                <w:b/>
              </w:rPr>
              <w:t>4002 19 90 00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Butadiene rubber (BR)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Isobutene-isoprene (butyl) rubber (IIR); halo-isobutene-isoprene rubber (CIIR or BIIR)</w:t>
              <!--{FOOT}//-->
            </w:r>
          </w:p>
        </w:tc>
        <!--<w:tc>
          <w:p>
            <w:pPr>
              <w:pStyle w:val="NormalinTable"/>
              <w:jc w:val="center"/>
            </w:pPr>
            <w:r>
              <w:t>{SUPPUNIT}</w:t>
            </w:r>
          </w:p>
        </w:tc>//-->
      </w:tr>
      <w:tr>
        <w:trPr>
          <w:cantSplit/>
        </w:trPr>
        <w:tc>
          <w:p>
            <w:pPr>
              <w:pStyle w:val="NormalinTable"/>
            </w:pPr>
            <w:r>
              <w:rPr>
                <w:b/>
              </w:rPr>
              <w:t>4002 31 00 00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Isobutene-isoprene (butyl) rubber (IIR)</w:t>
              <!--{FOOT}//-->
            </w:r>
          </w:p>
        </w:tc>
        <!--<w:tc>
          <w:p>
            <w:pPr>
              <w:pStyle w:val="NormalinTable"/>
              <w:jc w:val="center"/>
            </w:pPr>
            <w:r>
              <w:t>{SUPPUNIT}</w:t>
            </w:r>
          </w:p>
        </w:tc>//-->
      </w:tr>
      <w:tr>
        <w:trPr>
          <w:cantSplit/>
        </w:trPr>
        <w:tc>
          <w:p>
            <w:pPr>
              <w:pStyle w:val="NormalinTable"/>
            </w:pPr>
            <w:r>
              <w:rPr>
                <w:b/>
              </w:rPr>
              <w:t>4002 39 00 00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Chloroprene (chlorobutadiene) rubber (CR)</w:t>
              <!--{FOOT}//-->
            </w:r>
          </w:p>
        </w:tc>
        <!--<w:tc>
          <w:p>
            <w:pPr>
              <w:pStyle w:val="NormalinTable"/>
              <w:jc w:val="center"/>
            </w:pPr>
            <w:r>
              <w:t>{SUPPUNIT}</w:t>
            </w:r>
          </w:p>
        </w:tc>//-->
      </w:tr>
      <w:tr>
        <w:trPr>
          <w:cantSplit/>
        </w:trPr>
        <w:tc>
          <w:p>
            <w:pPr>
              <w:pStyle w:val="NormalinTable"/>
            </w:pPr>
            <w:r>
              <w:rPr>
                <w:b/>
              </w:rPr>
              <w:t>4002 41 00 00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c>
          <w:p>
            <w:pPr>
              <w:pStyle w:val="NormalinTable"/>
              <w:jc w:val="center"/>
            </w:pPr>
            <w:r>
              <w:t>{SUPPUNIT}</w:t>
            </w:r>
          </w:p>
        </w:tc>//-->
      </w:tr>
      <w:tr>
        <w:trPr>
          <w:cantSplit/>
        </w:trPr>
        <w:tc>
          <w:p>
            <w:pPr>
              <w:pStyle w:val="NormalinTable"/>
            </w:pPr>
            <w:r>
              <w:rPr>
                <w:b/>
              </w:rPr>
              <w:t>4002 49 00 00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Acrylonitrile-butadiene rubber (NBR)</w:t>
              <!--{FOOT}//-->
            </w:r>
          </w:p>
        </w:tc>
        <!--<w:tc>
          <w:p>
            <w:pPr>
              <w:pStyle w:val="NormalinTable"/>
              <w:jc w:val="center"/>
            </w:pPr>
            <w:r>
              <w:t>{SUPPUNIT}</w:t>
            </w:r>
          </w:p>
        </w:tc>//-->
      </w:tr>
      <w:tr>
        <w:trPr>
          <w:cantSplit/>
        </w:trPr>
        <w:tc>
          <w:p>
            <w:pPr>
              <w:pStyle w:val="NormalinTable"/>
            </w:pPr>
            <w:r>
              <w:rPr>
                <w:b/>
              </w:rPr>
              <w:t>4002 51 00 00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c>
          <w:p>
            <w:pPr>
              <w:pStyle w:val="NormalinTable"/>
              <w:jc w:val="center"/>
            </w:pPr>
            <w:r>
              <w:t>{SUPPUNIT}</w:t>
            </w:r>
          </w:p>
        </w:tc>//-->
      </w:tr>
      <w:tr>
        <w:trPr>
          <w:cantSplit/>
        </w:trPr>
        <w:tc>
          <w:p>
            <w:pPr>
              <w:pStyle w:val="NormalinTable"/>
            </w:pPr>
            <w:r>
              <w:rPr>
                <w:b/>
              </w:rPr>
              <w:t>4002 59 00 00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4002 60 00 00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Isoprene rubber (IR)</w:t>
              <!--{FOOT}//-->
            </w:r>
          </w:p>
        </w:tc>
        <!--<w:tc>
          <w:p>
            <w:pPr>
              <w:pStyle w:val="NormalinTable"/>
              <w:jc w:val="center"/>
            </w:pPr>
            <w:r>
              <w:t>{SUPPUNIT}</w:t>
            </w:r>
          </w:p>
        </w:tc>//-->
      </w:tr>
      <w:tr>
        <w:trPr>
          <w:cantSplit/>
        </w:trPr>
        <w:tc>
          <w:p>
            <w:pPr>
              <w:pStyle w:val="NormalinTable"/>
            </w:pPr>
            <w:r>
              <w:rPr>
                <w:b/>
              </w:rPr>
              <w:t>4002 70 00 00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Ethylene-propylene-non-conjugated diene rubber (EPDM)</w:t>
              <!--{FOOT}//-->
            </w:r>
          </w:p>
        </w:tc>
        <!--<w:tc>
          <w:p>
            <w:pPr>
              <w:pStyle w:val="NormalinTable"/>
              <w:jc w:val="center"/>
            </w:pPr>
            <w:r>
              <w:t>{SUPPUNIT}</w:t>
            </w:r>
          </w:p>
        </w:tc>//-->
      </w:tr>
      <w:tr>
        <w:trPr>
          <w:cantSplit/>
        </w:trPr>
        <w:tc>
          <w:p>
            <w:pPr>
              <w:pStyle w:val="NormalinTable"/>
            </w:pPr>
            <w:r>
              <w:rPr>
                <w:b/>
              </w:rPr>
              <w:t>4002 80 00 00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any product of heading 4001 with any product of this heading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c>
          <w:p>
            <w:pPr>
              <w:pStyle w:val="NormalinTable"/>
              <w:jc w:val="center"/>
            </w:pPr>
            <w:r>
              <w:t>{SUPPUNIT}</w:t>
            </w:r>
          </w:p>
        </w:tc>//-->
      </w:tr>
      <w:tr>
        <w:trPr>
          <w:cantSplit/>
        </w:trPr>
        <w:tc>
          <w:p>
            <w:pPr>
              <w:pStyle w:val="NormalinTable"/>
            </w:pPr>
            <w:r>
              <w:rPr>
                <w:b/>
              </w:rPr>
              <w:t>4002 99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Products modified by the incorporation of plastics</w:t>
              <!--{FOOT}//-->
            </w:r>
          </w:p>
        </w:tc>
        <!--<w:tc>
          <w:p>
            <w:pPr>
              <w:pStyle w:val="NormalinTable"/>
              <w:jc w:val="center"/>
            </w:pPr>
            <w:r>
              <w:t>{SUPPUNIT}</w:t>
            </w:r>
          </w:p>
        </w:tc>//-->
      </w:tr>
      <w:tr>
        <w:trPr>
          <w:cantSplit/>
        </w:trPr>
        <w:tc>
          <w:p>
            <w:pPr>
              <w:pStyle w:val="NormalinTable"/>
            </w:pPr>
            <w:r>
              <w:rPr>
                <w:b/>
              </w:rPr>
              <w:t>4002 99 90 00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Reclaimed rubber in primary forms or in plates, sheets or strip</w:t>
              <!--{FOOT}//-->
            </w:r>
          </w:p>
        </w:tc>
        <!--<w:tc>
          <w:p>
            <w:pPr>
              <w:pStyle w:val="NormalinTable"/>
              <w:jc w:val="center"/>
            </w:pPr>
            <w:r>
              <w:t>{SUPPUNIT}</w:t>
            </w:r>
          </w:p>
        </w:tc>//-->
      </w:tr>
      <w:tr>
        <w:trPr>
          <w:cantSplit/>
        </w:trPr>
        <w:tc>
          <w:p>
            <w:pPr>
              <w:pStyle w:val="NormalinTable"/>
            </w:pPr>
            <w:r>
              <w:rPr>
                <w:b/>
              </w:rPr>
              <w:t>4004 00 00 00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parings and scrap of rubber (other than hard rubber) and powders and granules obtained therefrom</w:t>
              <!--{FOOT}//-->
            </w:r>
          </w:p>
        </w:tc>
        <!--<w:tc>
          <w:p>
            <w:pPr>
              <w:pStyle w:val="NormalinTable"/>
              <w:jc w:val="center"/>
            </w:pPr>
            <w:r>
              <w:t>{SUPPUNIT}</w:t>
            </w:r>
          </w:p>
        </w:tc>//-->
      </w:tr>
      <w:tr>
        <w:trPr>
          <w:cantSplit/>
        </w:trPr>
        <w:tc>
          <w:p>
            <w:pPr>
              <w:pStyle w:val="NormalinTable"/>
            </w:pPr>
            <w:r>
              <w:rPr>
                <w:b/>
              </w:rPr>
              <w:t>4005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Compounded rubber, unvulcanised, in primary forms or in plates, sheets or strip</w:t>
              <!--{FOOT}//-->
            </w:r>
          </w:p>
        </w:tc>
        <!--<w:tc>
          <w:p>
            <w:pPr>
              <w:pStyle w:val="NormalinTable"/>
              <w:jc w:val="center"/>
            </w:pPr>
            <w:r>
              <w:t>{SUPPUNIT}</w:t>
            </w:r>
          </w:p>
        </w:tc>//-->
      </w:tr>
      <w:tr>
        <w:trPr>
          <w:cantSplit/>
        </w:trPr>
        <w:tc>
          <w:p>
            <w:pPr>
              <w:pStyle w:val="NormalinTable"/>
            </w:pPr>
            <w:r>
              <w:rPr>
                <w:b/>
              </w:rPr>
              <w:t>4005 10 00 00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Compounded with carbon black or silica</w:t>
              <!--{FOOT}//-->
            </w:r>
          </w:p>
        </w:tc>
        <!--<w:tc>
          <w:p>
            <w:pPr>
              <w:pStyle w:val="NormalinTable"/>
              <w:jc w:val="center"/>
            </w:pPr>
            <w:r>
              <w:t>{SUPPUNIT}</w:t>
            </w:r>
          </w:p>
        </w:tc>//-->
      </w:tr>
      <w:tr>
        <w:trPr>
          <w:cantSplit/>
        </w:trPr>
        <w:tc>
          <w:p>
            <w:pPr>
              <w:pStyle w:val="NormalinTable"/>
            </w:pPr>
            <w:r>
              <w:rPr>
                <w:b/>
              </w:rPr>
              <w:t>4005 20 00 00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Solutions; dispersions other than those of subheading 4005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4005 91 00 00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FOOT}//-->
            </w:r>
          </w:p>
        </w:tc>
        <!--<w:tc>
          <w:p>
            <w:pPr>
              <w:pStyle w:val="NormalinTable"/>
              <w:jc w:val="center"/>
            </w:pPr>
            <w:r>
              <w:t>{SUPPUNIT}</w:t>
            </w:r>
          </w:p>
        </w:tc>//-->
      </w:tr>
      <w:tr>
        <w:trPr>
          <w:cantSplit/>
        </w:trPr>
        <w:tc>
          <w:p>
            <w:pPr>
              <w:pStyle w:val="NormalinTable"/>
            </w:pPr>
            <w:r>
              <w:rPr>
                <w:b/>
              </w:rPr>
              <w:t>4005 99 00 00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forms (for example, rods, tubes and profile shapes) and articles (for example, discs and rings), of unvulcanised rubber</w:t>
              <!--{FOOT}//-->
            </w:r>
          </w:p>
        </w:tc>
        <!--<w:tc>
          <w:p>
            <w:pPr>
              <w:pStyle w:val="NormalinTable"/>
              <w:jc w:val="center"/>
            </w:pPr>
            <w:r>
              <w:t>{SUPPUNIT}</w:t>
            </w:r>
          </w:p>
        </w:tc>//-->
      </w:tr>
      <w:tr>
        <w:trPr>
          <w:cantSplit/>
        </w:trPr>
        <w:tc>
          <w:p>
            <w:pPr>
              <w:pStyle w:val="NormalinTable"/>
            </w:pPr>
            <w:r>
              <w:rPr>
                <w:b/>
              </w:rPr>
              <w:t>4006 10 00 00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'Camel-back' strips for retreading rubber tyres</w:t>
              <!--{FOOT}//-->
            </w:r>
          </w:p>
        </w:tc>
        <!--<w:tc>
          <w:p>
            <w:pPr>
              <w:pStyle w:val="NormalinTable"/>
              <w:jc w:val="center"/>
            </w:pPr>
            <w:r>
              <w:t>{SUPPUNIT}</w:t>
            </w:r>
          </w:p>
        </w:tc>//-->
      </w:tr>
      <w:tr>
        <w:trPr>
          <w:cantSplit/>
        </w:trPr>
        <w:tc>
          <w:p>
            <w:pPr>
              <w:pStyle w:val="NormalinTable"/>
            </w:pPr>
            <w:r>
              <w:rPr>
                <w:b/>
              </w:rPr>
              <w:t>4006 90 00 00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Vulcanised rubber thread and cord</w:t>
              <!--{FOOT}//-->
            </w:r>
          </w:p>
        </w:tc>
        <!--<w:tc>
          <w:p>
            <w:pPr>
              <w:pStyle w:val="NormalinTable"/>
              <w:jc w:val="center"/>
            </w:pPr>
            <w:r>
              <w:t>{SUPPUNIT}</w:t>
            </w:r>
          </w:p>
        </w:tc>//-->
      </w:tr>
      <w:tr>
        <w:trPr>
          <w:cantSplit/>
        </w:trPr>
        <w:tc>
          <w:p>
            <w:pPr>
              <w:pStyle w:val="NormalinTable"/>
            </w:pPr>
            <w:r>
              <w:rPr>
                <w:b/>
              </w:rPr>
              <w:t>4007 00 00 10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Siliconated vulcanised rubber thread and cord</w:t>
              <!--{FOOT}//-->
            </w:r>
          </w:p>
        </w:tc>
        <!--<w:tc>
          <w:p>
            <w:pPr>
              <w:pStyle w:val="NormalinTable"/>
              <w:jc w:val="center"/>
            </w:pPr>
            <w:r>
              <w:t>{SUPPUNIT}</w:t>
            </w:r>
          </w:p>
        </w:tc>//-->
      </w:tr>
      <w:tr>
        <w:trPr>
          <w:cantSplit/>
        </w:trPr>
        <w:tc>
          <w:p>
            <w:pPr>
              <w:pStyle w:val="NormalinTable"/>
            </w:pPr>
            <w:r>
              <w:rPr>
                <w:b/>
              </w:rPr>
              <w:t>4007 00 00 90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Plates, sheets, strip, rods and profile shapes, of vulcanised rubber other than hard rubber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cellular rubber</w:t>
              <!--{FOOT}//-->
            </w:r>
          </w:p>
        </w:tc>
        <!--<w:tc>
          <w:p>
            <w:pPr>
              <w:pStyle w:val="NormalinTable"/>
              <w:jc w:val="center"/>
            </w:pPr>
            <w:r>
              <w:t>{SUPPUNIT}</w:t>
            </w:r>
          </w:p>
        </w:tc>//-->
      </w:tr>
      <w:tr>
        <w:trPr>
          <w:cantSplit/>
        </w:trPr>
        <w:tc>
          <w:p>
            <w:pPr>
              <w:pStyle w:val="NormalinTable"/>
            </w:pPr>
            <w:r>
              <w:rPr>
                <w:b/>
              </w:rPr>
              <w:t>4008 11 00 00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FOOT}//-->
            </w:r>
          </w:p>
        </w:tc>
        <!--<w:tc>
          <w:p>
            <w:pPr>
              <w:pStyle w:val="NormalinTable"/>
              <w:jc w:val="center"/>
            </w:pPr>
            <w:r>
              <w:t>{SUPPUNIT}</w:t>
            </w:r>
          </w:p>
        </w:tc>//-->
      </w:tr>
      <w:tr>
        <w:trPr>
          <w:cantSplit/>
        </w:trPr>
        <w:tc>
          <w:p>
            <w:pPr>
              <w:pStyle w:val="NormalinTable"/>
            </w:pPr>
            <w:r>
              <w:rPr>
                <w:b/>
              </w:rPr>
              <w:t>4008 19 00 00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non-cellular rubber</w:t>
              <!--{FOOT}//-->
            </w:r>
          </w:p>
        </w:tc>
        <!--<w:tc>
          <w:p>
            <w:pPr>
              <w:pStyle w:val="NormalinTable"/>
              <w:jc w:val="center"/>
            </w:pPr>
            <w:r>
              <w:t>{SUPPUNIT}</w:t>
            </w:r>
          </w:p>
        </w:tc>//-->
      </w:tr>
      <w:tr>
        <w:trPr>
          <w:cantSplit/>
        </w:trPr>
        <w:tc>
          <w:p>
            <w:pPr>
              <w:pStyle w:val="NormalinTable"/>
            </w:pPr>
            <w:r>
              <w:rPr>
                <w:b/>
              </w:rPr>
              <w:t>4008 21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FOOT}//-->
            </w:r>
          </w:p>
        </w:tc>
        <!--<w:tc>
          <w:p>
            <w:pPr>
              <w:pStyle w:val="NormalinTable"/>
              <w:jc w:val="center"/>
            </w:pPr>
            <w:r>
              <w:t>{SUPPUNIT}</w:t>
            </w:r>
          </w:p>
        </w:tc>//-->
      </w:tr>
      <w:tr>
        <w:trPr>
          <w:cantSplit/>
        </w:trPr>
        <w:tc>
          <w:p>
            <w:pPr>
              <w:pStyle w:val="NormalinTable"/>
            </w:pPr>
            <w:r>
              <w:rPr>
                <w:b/>
              </w:rPr>
              <w:t>4008 21 10 00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Floor coverings and mats</w:t>
              <!--{FOOT}//-->
            </w:r>
          </w:p>
        </w:tc>
        <!--<w:tc>
          <w:p>
            <w:pPr>
              <w:pStyle w:val="NormalinTable"/>
              <w:jc w:val="center"/>
            </w:pPr>
            <w:r>
              <w:t>{SUPPUNIT}</w:t>
            </w:r>
          </w:p>
        </w:tc>//-->
      </w:tr>
      <w:tr>
        <w:trPr>
          <w:cantSplit/>
        </w:trPr>
        <w:tc>
          <w:p>
            <w:pPr>
              <w:pStyle w:val="NormalinTable"/>
            </w:pPr>
            <w:r>
              <w:rPr>
                <w:b/>
              </w:rPr>
              <w:t>4008 21 90 00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4008 29 00 10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shapes, cut to size, for use in civil aircraft</w:t>
              <!--{FOOT}//-->
            </w:r>
          </w:p>
        </w:tc>
        <!--<w:tc>
          <w:p>
            <w:pPr>
              <w:pStyle w:val="NormalinTable"/>
              <w:jc w:val="center"/>
            </w:pPr>
            <w:r>
              <w:t>{SUPPUNIT}</w:t>
            </w:r>
          </w:p>
        </w:tc>//-->
      </w:tr>
      <w:tr>
        <w:trPr>
          <w:cantSplit/>
        </w:trPr>
        <w:tc>
          <w:p>
            <w:pPr>
              <w:pStyle w:val="NormalinTable"/>
            </w:pPr>
            <w:r>
              <w:rPr>
                <w:b/>
              </w:rPr>
              <w:t>4008 29 00 90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hoses, of vulcanised rubber other than hard rubber, with or without their fittings (for example, joints, elbows, flanges)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reinforced or otherwise combined with other materials</w:t>
              <!--{FOOT}//-->
            </w:r>
          </w:p>
        </w:tc>
        <!--<w:tc>
          <w:p>
            <w:pPr>
              <w:pStyle w:val="NormalinTable"/>
              <w:jc w:val="center"/>
            </w:pPr>
            <w:r>
              <w:t>{SUPPUNIT}</w:t>
            </w:r>
          </w:p>
        </w:tc>//-->
      </w:tr>
      <w:tr>
        <w:trPr>
          <w:cantSplit/>
        </w:trPr>
        <w:tc>
          <w:p>
            <w:pPr>
              <w:pStyle w:val="NormalinTable"/>
            </w:pPr>
            <w:r>
              <w:rPr>
                <w:b/>
              </w:rPr>
              <w:t>4009 11 00 00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c>
          <w:p>
            <w:pPr>
              <w:pStyle w:val="NormalinTable"/>
              <w:jc w:val="center"/>
            </w:pPr>
            <w:r>
              <w:t>{SUPPUNIT}</w:t>
            </w:r>
          </w:p>
        </w:tc>//-->
      </w:tr>
      <w:tr>
        <w:trPr>
          <w:cantSplit/>
        </w:trPr>
        <w:tc>
          <w:p>
            <w:pPr>
              <w:pStyle w:val="NormalinTable"/>
            </w:pPr>
            <w:r>
              <w:rPr>
                <w:b/>
              </w:rPr>
              <w:t>4009 12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c>
          <w:p>
            <w:pPr>
              <w:pStyle w:val="NormalinTable"/>
              <w:jc w:val="center"/>
            </w:pPr>
            <w:r>
              <w:t>{SUPPUNIT}</w:t>
            </w:r>
          </w:p>
        </w:tc>//-->
      </w:tr>
      <w:tr>
        <w:trPr>
          <w:cantSplit/>
        </w:trPr>
        <w:tc>
          <w:p>
            <w:pPr>
              <w:pStyle w:val="NormalinTable"/>
            </w:pPr>
            <w:r>
              <w:rPr>
                <w:b/>
              </w:rPr>
              <w:t>4009 12 00 10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c>
          <w:p>
            <w:pPr>
              <w:pStyle w:val="NormalinTable"/>
              <w:jc w:val="center"/>
            </w:pPr>
            <w:r>
              <w:t>{SUPPUNIT}</w:t>
            </w:r>
          </w:p>
        </w:tc>//-->
      </w:tr>
      <w:tr>
        <w:trPr>
          <w:cantSplit/>
        </w:trPr>
        <w:tc>
          <w:p>
            <w:pPr>
              <w:pStyle w:val="NormalinTable"/>
            </w:pPr>
            <w:r>
              <w:rPr>
                <w:b/>
              </w:rPr>
              <w:t>4009 12 00 90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Reinforced or otherwise combined only with metal</w:t>
              <!--{FOOT}//-->
            </w:r>
          </w:p>
        </w:tc>
        <!--<w:tc>
          <w:p>
            <w:pPr>
              <w:pStyle w:val="NormalinTable"/>
              <w:jc w:val="center"/>
            </w:pPr>
            <w:r>
              <w:t>{SUPPUNIT}</w:t>
            </w:r>
          </w:p>
        </w:tc>//-->
      </w:tr>
      <w:tr>
        <w:trPr>
          <w:cantSplit/>
        </w:trPr>
        <w:tc>
          <w:p>
            <w:pPr>
              <w:pStyle w:val="NormalinTable"/>
            </w:pPr>
            <w:r>
              <w:rPr>
                <w:b/>
              </w:rPr>
              <w:t>4009 21 00 00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c>
          <w:p>
            <w:pPr>
              <w:pStyle w:val="NormalinTable"/>
              <w:jc w:val="center"/>
            </w:pPr>
            <w:r>
              <w:t>{SUPPUNIT}</w:t>
            </w:r>
          </w:p>
        </w:tc>//-->
      </w:tr>
      <w:tr>
        <w:trPr>
          <w:cantSplit/>
        </w:trPr>
        <w:tc>
          <w:p>
            <w:pPr>
              <w:pStyle w:val="NormalinTable"/>
            </w:pPr>
            <w:r>
              <w:rPr>
                <w:b/>
              </w:rPr>
              <w:t>4009 22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c>
          <w:p>
            <w:pPr>
              <w:pStyle w:val="NormalinTable"/>
              <w:jc w:val="center"/>
            </w:pPr>
            <w:r>
              <w:t>{SUPPUNIT}</w:t>
            </w:r>
          </w:p>
        </w:tc>//-->
      </w:tr>
      <w:tr>
        <w:trPr>
          <w:cantSplit/>
        </w:trPr>
        <w:tc>
          <w:p>
            <w:pPr>
              <w:pStyle w:val="NormalinTable"/>
            </w:pPr>
            <w:r>
              <w:rPr>
                <w:b/>
              </w:rPr>
              <w:t>4009 22 00 10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c>
          <w:p>
            <w:pPr>
              <w:pStyle w:val="NormalinTable"/>
              <w:jc w:val="center"/>
            </w:pPr>
            <w:r>
              <w:t>{SUPPUNIT}</w:t>
            </w:r>
          </w:p>
        </w:tc>//-->
      </w:tr>
      <w:tr>
        <w:trPr>
          <w:cantSplit/>
        </w:trPr>
        <w:tc>
          <w:p>
            <w:pPr>
              <w:pStyle w:val="NormalinTable"/>
            </w:pPr>
            <w:r>
              <w:rPr>
                <w:b/>
              </w:rPr>
              <w:t>4009 22 00 90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Reinforced or otherwise combined only with textile materials</w:t>
              <!--{FOOT}//-->
            </w:r>
          </w:p>
        </w:tc>
        <!--<w:tc>
          <w:p>
            <w:pPr>
              <w:pStyle w:val="NormalinTable"/>
              <w:jc w:val="center"/>
            </w:pPr>
            <w:r>
              <w:t>{SUPPUNIT}</w:t>
            </w:r>
          </w:p>
        </w:tc>//-->
      </w:tr>
      <w:tr>
        <w:trPr>
          <w:cantSplit/>
        </w:trPr>
        <w:tc>
          <w:p>
            <w:pPr>
              <w:pStyle w:val="NormalinTable"/>
            </w:pPr>
            <w:r>
              <w:rPr>
                <w:b/>
              </w:rPr>
              <w:t>4009 31 00 00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c>
          <w:p>
            <w:pPr>
              <w:pStyle w:val="NormalinTable"/>
              <w:jc w:val="center"/>
            </w:pPr>
            <w:r>
              <w:t>{SUPPUNIT}</w:t>
            </w:r>
          </w:p>
        </w:tc>//-->
      </w:tr>
      <w:tr>
        <w:trPr>
          <w:cantSplit/>
        </w:trPr>
        <w:tc>
          <w:p>
            <w:pPr>
              <w:pStyle w:val="NormalinTable"/>
            </w:pPr>
            <w:r>
              <w:rPr>
                <w:b/>
              </w:rPr>
              <w:t>4009 32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c>
          <w:p>
            <w:pPr>
              <w:pStyle w:val="NormalinTable"/>
              <w:jc w:val="center"/>
            </w:pPr>
            <w:r>
              <w:t>{SUPPUNIT}</w:t>
            </w:r>
          </w:p>
        </w:tc>//-->
      </w:tr>
      <w:tr>
        <w:trPr>
          <w:cantSplit/>
        </w:trPr>
        <w:tc>
          <w:p>
            <w:pPr>
              <w:pStyle w:val="NormalinTable"/>
            </w:pPr>
            <w:r>
              <w:rPr>
                <w:b/>
              </w:rPr>
              <w:t>4009 32 00 10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c>
          <w:p>
            <w:pPr>
              <w:pStyle w:val="NormalinTable"/>
              <w:jc w:val="center"/>
            </w:pPr>
            <w:r>
              <w:t>{SUPPUNIT}</w:t>
            </w:r>
          </w:p>
        </w:tc>//-->
      </w:tr>
      <w:tr>
        <w:trPr>
          <w:cantSplit/>
        </w:trPr>
        <w:tc>
          <w:p>
            <w:pPr>
              <w:pStyle w:val="NormalinTable"/>
            </w:pPr>
            <w:r>
              <w:rPr>
                <w:b/>
              </w:rPr>
              <w:t>4009 32 00 90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Reinforced or otherwise combined with other materials</w:t>
              <!--{FOOT}//-->
            </w:r>
          </w:p>
        </w:tc>
        <!--<w:tc>
          <w:p>
            <w:pPr>
              <w:pStyle w:val="NormalinTable"/>
              <w:jc w:val="center"/>
            </w:pPr>
            <w:r>
              <w:t>{SUPPUNIT}</w:t>
            </w:r>
          </w:p>
        </w:tc>//-->
      </w:tr>
      <w:tr>
        <w:trPr>
          <w:cantSplit/>
        </w:trPr>
        <w:tc>
          <w:p>
            <w:pPr>
              <w:pStyle w:val="NormalinTable"/>
            </w:pPr>
            <w:r>
              <w:rPr>
                <w:b/>
              </w:rPr>
              <w:t>4009 41 00 00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c>
          <w:p>
            <w:pPr>
              <w:pStyle w:val="NormalinTable"/>
              <w:jc w:val="center"/>
            </w:pPr>
            <w:r>
              <w:t>{SUPPUNIT}</w:t>
            </w:r>
          </w:p>
        </w:tc>//-->
      </w:tr>
      <w:tr>
        <w:trPr>
          <w:cantSplit/>
        </w:trPr>
        <w:tc>
          <w:p>
            <w:pPr>
              <w:pStyle w:val="NormalinTable"/>
            </w:pPr>
            <w:r>
              <w:rPr>
                <w:b/>
              </w:rPr>
              <w:t>4009 42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c>
          <w:p>
            <w:pPr>
              <w:pStyle w:val="NormalinTable"/>
              <w:jc w:val="center"/>
            </w:pPr>
            <w:r>
              <w:t>{SUPPUNIT}</w:t>
            </w:r>
          </w:p>
        </w:tc>//-->
      </w:tr>
      <w:tr>
        <w:trPr>
          <w:cantSplit/>
        </w:trPr>
        <w:tc>
          <w:p>
            <w:pPr>
              <w:pStyle w:val="NormalinTable"/>
            </w:pPr>
            <w:r>
              <w:rPr>
                <w:b/>
              </w:rPr>
              <w:t>4009 42 00 10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c>
          <w:p>
            <w:pPr>
              <w:pStyle w:val="NormalinTable"/>
              <w:jc w:val="center"/>
            </w:pPr>
            <w:r>
              <w:t>{SUPPUNIT}</w:t>
            </w:r>
          </w:p>
        </w:tc>//-->
      </w:tr>
      <w:tr>
        <w:trPr>
          <w:cantSplit/>
        </w:trPr>
        <w:tc>
          <w:p>
            <w:pPr>
              <w:pStyle w:val="NormalinTable"/>
            </w:pPr>
            <w:r>
              <w:rPr>
                <w:b/>
              </w:rPr>
              <w:t>4009 42 00 20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Rubber brake hose with</w:t>
            </w:r>
            <w:r>
              <w:br/>
              <w:t>- textile strings,</w:t>
            </w:r>
            <w:r>
              <w:br/>
              <w:t>- a wall thickness of 3.2 mm,</w:t>
            </w:r>
            <w:r>
              <w:br/>
              <w:t>- a metal hollow terminal pressed on both ends, and</w:t>
            </w:r>
            <w:r>
              <w:br/>
              <w:t>- one or more mounting brackets, of kind used in the manufacture of goods of Chapter 87</w:t>
              <!--{FOOT}//-->
            </w:r>
          </w:p>
        </w:tc>
        <!--<w:tc>
          <w:p>
            <w:pPr>
              <w:pStyle w:val="NormalinTable"/>
              <w:jc w:val="center"/>
            </w:pPr>
            <w:r>
              <w:t>{SUPPUNIT}</w:t>
            </w:r>
          </w:p>
        </w:tc>//-->
      </w:tr>
      <w:tr>
        <w:trPr>
          <w:cantSplit/>
        </w:trPr>
        <w:tc>
          <w:p>
            <w:pPr>
              <w:pStyle w:val="NormalinTable"/>
            </w:pPr>
            <w:r>
              <w:rPr>
                <w:b/>
              </w:rPr>
              <w:t>4009 42 00 90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Conveyor or transmission belts or belting, of vulcanised rubber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Conveyor belts or belting</w:t>
              <!--{FOOT}//-->
            </w:r>
          </w:p>
        </w:tc>
        <!--<w:tc>
          <w:p>
            <w:pPr>
              <w:pStyle w:val="NormalinTable"/>
              <w:jc w:val="center"/>
            </w:pPr>
            <w:r>
              <w:t>{SUPPUNIT}</w:t>
            </w:r>
          </w:p>
        </w:tc>//-->
      </w:tr>
      <w:tr>
        <w:trPr>
          <w:cantSplit/>
        </w:trPr>
        <w:tc>
          <w:p>
            <w:pPr>
              <w:pStyle w:val="NormalinTable"/>
            </w:pPr>
            <w:r>
              <w:rPr>
                <w:b/>
              </w:rPr>
              <w:t>4010 11 00 00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Reinforced only with metal</w:t>
              <!--{FOOT}//-->
            </w:r>
          </w:p>
        </w:tc>
        <!--<w:tc>
          <w:p>
            <w:pPr>
              <w:pStyle w:val="NormalinTable"/>
              <w:jc w:val="center"/>
            </w:pPr>
            <w:r>
              <w:t>{SUPPUNIT}</w:t>
            </w:r>
          </w:p>
        </w:tc>//-->
      </w:tr>
      <w:tr>
        <w:trPr>
          <w:cantSplit/>
        </w:trPr>
        <w:tc>
          <w:p>
            <w:pPr>
              <w:pStyle w:val="NormalinTable"/>
            </w:pPr>
            <w:r>
              <w:rPr>
                <w:b/>
              </w:rPr>
              <w:t>4010 12 00 00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Reinforced only with textile materials</w:t>
              <!--{FOOT}//-->
            </w:r>
          </w:p>
        </w:tc>
        <!--<w:tc>
          <w:p>
            <w:pPr>
              <w:pStyle w:val="NormalinTable"/>
              <w:jc w:val="center"/>
            </w:pPr>
            <w:r>
              <w:t>{SUPPUNIT}</w:t>
            </w:r>
          </w:p>
        </w:tc>//-->
      </w:tr>
      <w:tr>
        <w:trPr>
          <w:cantSplit/>
        </w:trPr>
        <w:tc>
          <w:p>
            <w:pPr>
              <w:pStyle w:val="NormalinTable"/>
            </w:pPr>
            <w:r>
              <w:rPr>
                <w:b/>
              </w:rPr>
              <w:t>4010 19 00 00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belts or belting</w:t>
              <!--{FOOT}//-->
            </w:r>
          </w:p>
        </w:tc>
        <!--<w:tc>
          <w:p>
            <w:pPr>
              <w:pStyle w:val="NormalinTable"/>
              <w:jc w:val="center"/>
            </w:pPr>
            <w:r>
              <w:t>{SUPPUNIT}</w:t>
            </w:r>
          </w:p>
        </w:tc>//-->
      </w:tr>
      <w:tr>
        <w:trPr>
          <w:cantSplit/>
        </w:trPr>
        <w:tc>
          <w:p>
            <w:pPr>
              <w:pStyle w:val="NormalinTable"/>
            </w:pPr>
            <w:r>
              <w:rPr>
                <w:b/>
              </w:rPr>
              <w:t>4010 31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V-ribbed, of an outside circumference exceeding 60 cm but not exceeding 180 cm</w:t>
              <!--{FOOT}//-->
            </w:r>
          </w:p>
        </w:tc>
        <!--<w:tc>
          <w:p>
            <w:pPr>
              <w:pStyle w:val="NormalinTable"/>
              <w:jc w:val="center"/>
            </w:pPr>
            <w:r>
              <w:t>{SUPPUNIT}</w:t>
            </w:r>
          </w:p>
        </w:tc>//-->
      </w:tr>
      <w:tr>
        <w:trPr>
          <w:cantSplit/>
        </w:trPr>
        <w:tc>
          <w:p>
            <w:pPr>
              <w:pStyle w:val="NormalinTable"/>
            </w:pPr>
            <w:r>
              <w:rPr>
                <w:b/>
              </w:rPr>
              <w:t>4010 31 00 10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Vulcanized rubber endless transmission belt of trapezoidal cross-section (V-belts) with longitudinal V-ribbed pattern on the inner side for use in the manufacture of goods of Chapter 87</w:t>
              <!--{FOOT}//-->
            </w:r>
          </w:p>
        </w:tc>
        <!--<w:tc>
          <w:p>
            <w:pPr>
              <w:pStyle w:val="NormalinTable"/>
              <w:jc w:val="center"/>
            </w:pPr>
            <w:r>
              <w:t>{SUPPUNIT}</w:t>
            </w:r>
          </w:p>
        </w:tc>//-->
      </w:tr>
      <w:tr>
        <w:trPr>
          <w:cantSplit/>
        </w:trPr>
        <w:tc>
          <w:p>
            <w:pPr>
              <w:pStyle w:val="NormalinTable"/>
            </w:pPr>
            <w:r>
              <w:rPr>
                <w:b/>
              </w:rPr>
              <w:t>4010 31 00 90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4010 32 00 00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other than V-ribbed, of an outside circumference exceeding 60 cm but not exceeding 180 cm</w:t>
              <!--{FOOT}//-->
            </w:r>
          </w:p>
        </w:tc>
        <!--<w:tc>
          <w:p>
            <w:pPr>
              <w:pStyle w:val="NormalinTable"/>
              <w:jc w:val="center"/>
            </w:pPr>
            <w:r>
              <w:t>{SUPPUNIT}</w:t>
            </w:r>
          </w:p>
        </w:tc>//-->
      </w:tr>
      <w:tr>
        <w:trPr>
          <w:cantSplit/>
        </w:trPr>
        <w:tc>
          <w:p>
            <w:pPr>
              <w:pStyle w:val="NormalinTable"/>
            </w:pPr>
            <w:r>
              <w:rPr>
                <w:b/>
              </w:rPr>
              <w:t>4010 33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V-ribbed, of an outside circumference exceeding 180 cm but not exceeding 240 cm</w:t>
              <!--{FOOT}//-->
            </w:r>
          </w:p>
        </w:tc>
        <!--<w:tc>
          <w:p>
            <w:pPr>
              <w:pStyle w:val="NormalinTable"/>
              <w:jc w:val="center"/>
            </w:pPr>
            <w:r>
              <w:t>{SUPPUNIT}</w:t>
            </w:r>
          </w:p>
        </w:tc>//-->
      </w:tr>
      <w:tr>
        <w:trPr>
          <w:cantSplit/>
        </w:trPr>
        <w:tc>
          <w:p>
            <w:pPr>
              <w:pStyle w:val="NormalinTable"/>
            </w:pPr>
            <w:r>
              <w:rPr>
                <w:b/>
              </w:rPr>
              <w:t>4010 33 00 10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Vulcanized rubber endless transmission belt of trapezoidal cross-section (V-belts) with longitudinal V-ribbed pattern on the inner side for use in the manufacture of goods of Chapter 87</w:t>
              <!--{FOOT}//-->
            </w:r>
          </w:p>
        </w:tc>
        <!--<w:tc>
          <w:p>
            <w:pPr>
              <w:pStyle w:val="NormalinTable"/>
              <w:jc w:val="center"/>
            </w:pPr>
            <w:r>
              <w:t>{SUPPUNIT}</w:t>
            </w:r>
          </w:p>
        </w:tc>//-->
      </w:tr>
      <w:tr>
        <w:trPr>
          <w:cantSplit/>
        </w:trPr>
        <w:tc>
          <w:p>
            <w:pPr>
              <w:pStyle w:val="NormalinTable"/>
            </w:pPr>
            <w:r>
              <w:rPr>
                <w:b/>
              </w:rPr>
              <w:t>4010 33 00 90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4010 34 00 00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other than V-ribbed, of an outside circumference exceeding 180 cm but not exceeding 240 cm</w:t>
              <!--{FOOT}//-->
            </w:r>
          </w:p>
        </w:tc>
        <!--<w:tc>
          <w:p>
            <w:pPr>
              <w:pStyle w:val="NormalinTable"/>
              <w:jc w:val="center"/>
            </w:pPr>
            <w:r>
              <w:t>{SUPPUNIT}</w:t>
            </w:r>
          </w:p>
        </w:tc>//-->
      </w:tr>
      <w:tr>
        <w:trPr>
          <w:cantSplit/>
        </w:trPr>
        <w:tc>
          <w:p>
            <w:pPr>
              <w:pStyle w:val="NormalinTable"/>
            </w:pPr>
            <w:r>
              <w:rPr>
                <w:b/>
              </w:rPr>
              <w:t>4010 35 00 00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synchronous belts, of an outside circumference exceeding 60 cm but not exceeding 150 cm</w:t>
              <!--{FOOT}//-->
            </w:r>
          </w:p>
        </w:tc>
        <!--<w:tc>
          <w:p>
            <w:pPr>
              <w:pStyle w:val="NormalinTable"/>
              <w:jc w:val="center"/>
            </w:pPr>
            <w:r>
              <w:t>{SUPPUNIT}</w:t>
            </w:r>
          </w:p>
        </w:tc>//-->
      </w:tr>
      <w:tr>
        <w:trPr>
          <w:cantSplit/>
        </w:trPr>
        <w:tc>
          <w:p>
            <w:pPr>
              <w:pStyle w:val="NormalinTable"/>
            </w:pPr>
            <w:r>
              <w:rPr>
                <w:b/>
              </w:rPr>
              <w:t>4010 36 00 00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synchronous belts, of an outside circumference exceeding 150 cm but not exceeding 198 cm</w:t>
              <!--{FOOT}//-->
            </w:r>
          </w:p>
        </w:tc>
        <!--<w:tc>
          <w:p>
            <w:pPr>
              <w:pStyle w:val="NormalinTable"/>
              <w:jc w:val="center"/>
            </w:pPr>
            <w:r>
              <w:t>{SUPPUNIT}</w:t>
            </w:r>
          </w:p>
        </w:tc>//-->
      </w:tr>
      <w:tr>
        <w:trPr>
          <w:cantSplit/>
        </w:trPr>
        <w:tc>
          <w:p>
            <w:pPr>
              <w:pStyle w:val="NormalinTable"/>
            </w:pPr>
            <w:r>
              <w:rPr>
                <w:b/>
              </w:rPr>
              <w:t>4010 39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4010 39 00 10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Vulcanized rubber endless transmission belt of trapezoidal cross-section (V-belts) with longitudinal V-ribbed pattern on the inner side for use in the manufacture of goods of Chapter 87</w:t>
              <!--{FOOT}//-->
            </w:r>
          </w:p>
        </w:tc>
        <!--<w:tc>
          <w:p>
            <w:pPr>
              <w:pStyle w:val="NormalinTable"/>
              <w:jc w:val="center"/>
            </w:pPr>
            <w:r>
              <w:t>{SUPPUNIT}</w:t>
            </w:r>
          </w:p>
        </w:tc>//-->
      </w:tr>
      <w:tr>
        <w:trPr>
          <w:cantSplit/>
        </w:trPr>
        <w:tc>
          <w:p>
            <w:pPr>
              <w:pStyle w:val="NormalinTable"/>
            </w:pPr>
            <w:r>
              <w:rPr>
                <w:b/>
              </w:rPr>
              <w:t>4010 39 00 90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 pneumatic tyres, of rubber</w:t>
              <!--{FOOT}//-->
            </w:r>
          </w:p>
        </w:tc>
        <!--<w:tc>
          <w:p>
            <w:pPr>
              <w:pStyle w:val="NormalinTable"/>
              <w:jc w:val="center"/>
            </w:pPr>
            <w:r>
              <w:t>{SUPPUNIT}</w:t>
            </w:r>
          </w:p>
        </w:tc>//-->
      </w:tr>
      <w:tr>
        <w:trPr>
          <w:cantSplit/>
        </w:trPr>
        <w:tc>
          <w:p>
            <w:pPr>
              <w:pStyle w:val="NormalinTable"/>
            </w:pPr>
            <w:r>
              <w:rPr>
                <w:b/>
              </w:rPr>
              <w:t>4011 10 00 00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 cars (including station wagons and racing cars)</w:t>
              <!--{FOOT}//-->
            </w:r>
          </w:p>
        </w:tc>
        <!--<w:tc>
          <w:p>
            <w:pPr>
              <w:pStyle w:val="NormalinTable"/>
              <w:jc w:val="center"/>
            </w:pPr>
            <w:r>
              <w:t>{SUPPUNIT}</w:t>
            </w:r>
          </w:p>
        </w:tc>//-->
      </w:tr>
      <w:tr>
        <w:trPr>
          <w:cantSplit/>
        </w:trPr>
        <w:tc>
          <w:p>
            <w:pPr>
              <w:pStyle w:val="NormalinTable"/>
            </w:pPr>
            <w:r>
              <w:rPr>
                <w:b/>
              </w:rPr>
              <w:t>4011 20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buses or lorries</w:t>
              <!--{FOOT}//-->
            </w:r>
          </w:p>
        </w:tc>
        <!--<w:tc>
          <w:p>
            <w:pPr>
              <w:pStyle w:val="NormalinTable"/>
              <w:jc w:val="center"/>
            </w:pPr>
            <w:r>
              <w:t>{SUPPUNIT}</w:t>
            </w:r>
          </w:p>
        </w:tc>//-->
      </w:tr>
      <w:tr>
        <w:trPr>
          <w:cantSplit/>
        </w:trPr>
        <w:tc>
          <w:p>
            <w:pPr>
              <w:pStyle w:val="NormalinTable"/>
            </w:pPr>
            <w:r>
              <w:rPr>
                <w:b/>
              </w:rPr>
              <w:t>4011 20 10 00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load index not exceeding 121</w:t>
              <!--{FOOT}//-->
            </w:r>
          </w:p>
        </w:tc>
        <!--<w:tc>
          <w:p>
            <w:pPr>
              <w:pStyle w:val="NormalinTable"/>
              <w:jc w:val="center"/>
            </w:pPr>
            <w:r>
              <w:t>{SUPPUNIT}</w:t>
            </w:r>
          </w:p>
        </w:tc>//-->
      </w:tr>
      <w:tr>
        <w:trPr>
          <w:cantSplit/>
        </w:trPr>
        <w:tc>
          <w:p>
            <w:pPr>
              <w:pStyle w:val="NormalinTable"/>
            </w:pPr>
            <w:r>
              <w:rPr>
                <w:b/>
              </w:rPr>
              <w:t>4011 20 90 00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load index exceeding 121</w:t>
              <!--{FOOT}//-->
            </w:r>
          </w:p>
        </w:tc>
        <!--<w:tc>
          <w:p>
            <w:pPr>
              <w:pStyle w:val="NormalinTable"/>
              <w:jc w:val="center"/>
            </w:pPr>
            <w:r>
              <w:t>{SUPPUNIT}</w:t>
            </w:r>
          </w:p>
        </w:tc>//-->
      </w:tr>
      <w:tr>
        <w:trPr>
          <w:cantSplit/>
        </w:trPr>
        <w:tc>
          <w:p>
            <w:pPr>
              <w:pStyle w:val="NormalinTable"/>
            </w:pPr>
            <w:r>
              <w:rPr>
                <w:b/>
              </w:rPr>
              <w:t>4011 30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aircraft</w:t>
              <!--{FOOT}//-->
            </w:r>
          </w:p>
        </w:tc>
        <!--<w:tc>
          <w:p>
            <w:pPr>
              <w:pStyle w:val="NormalinTable"/>
              <w:jc w:val="center"/>
            </w:pPr>
            <w:r>
              <w:t>{SUPPUNIT}</w:t>
            </w:r>
          </w:p>
        </w:tc>//-->
      </w:tr>
      <w:tr>
        <w:trPr>
          <w:cantSplit/>
        </w:trPr>
        <w:tc>
          <w:p>
            <w:pPr>
              <w:pStyle w:val="NormalinTable"/>
            </w:pPr>
            <w:r>
              <w:rPr>
                <w:b/>
              </w:rPr>
              <w:t>4011 30 00 10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on civil aircraft</w:t>
              <!--{FOOT}//-->
            </w:r>
          </w:p>
        </w:tc>
        <!--<w:tc>
          <w:p>
            <w:pPr>
              <w:pStyle w:val="NormalinTable"/>
              <w:jc w:val="center"/>
            </w:pPr>
            <w:r>
              <w:t>{SUPPUNIT}</w:t>
            </w:r>
          </w:p>
        </w:tc>//-->
      </w:tr>
      <w:tr>
        <w:trPr>
          <w:cantSplit/>
        </w:trPr>
        <w:tc>
          <w:p>
            <w:pPr>
              <w:pStyle w:val="NormalinTable"/>
            </w:pPr>
            <w:r>
              <w:rPr>
                <w:b/>
              </w:rPr>
              <w:t>4011 30 00 90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motorcycles</w:t>
              <!--{FOOT}//-->
            </w:r>
          </w:p>
        </w:tc>
        <!--<w:tc>
          <w:p>
            <w:pPr>
              <w:pStyle w:val="NormalinTable"/>
              <w:jc w:val="center"/>
            </w:pPr>
            <w:r>
              <w:t>{SUPPUNIT}</w:t>
            </w:r>
          </w:p>
        </w:tc>//-->
      </w:tr>
      <w:tr>
        <w:trPr>
          <w:cantSplit/>
        </w:trPr>
        <w:tc>
          <w:p>
            <w:pPr>
              <w:pStyle w:val="NormalinTable"/>
            </w:pPr>
            <w:r>
              <w:rPr>
                <w:b/>
              </w:rPr>
              <w:t>4011 50 00 00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bicycles</w:t>
              <!--{FOOT}//-->
            </w:r>
          </w:p>
        </w:tc>
        <!--<w:tc>
          <w:p>
            <w:pPr>
              <w:pStyle w:val="NormalinTable"/>
              <w:jc w:val="center"/>
            </w:pPr>
            <w:r>
              <w:t>{SUPPUNIT}</w:t>
            </w:r>
          </w:p>
        </w:tc>//-->
      </w:tr>
      <w:tr>
        <w:trPr>
          <w:cantSplit/>
        </w:trPr>
        <w:tc>
          <w:p>
            <w:pPr>
              <w:pStyle w:val="NormalinTable"/>
            </w:pPr>
            <w:r>
              <w:rPr>
                <w:b/>
              </w:rPr>
              <w:t>4011 70 00 00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agricultural or forestry vehicles and machines</w:t>
              <!--{FOOT}//-->
            </w:r>
          </w:p>
        </w:tc>
        <!--<w:tc>
          <w:p>
            <w:pPr>
              <w:pStyle w:val="NormalinTable"/>
              <w:jc w:val="center"/>
            </w:pPr>
            <w:r>
              <w:t>{SUPPUNIT}</w:t>
            </w:r>
          </w:p>
        </w:tc>//-->
      </w:tr>
      <w:tr>
        <w:trPr>
          <w:cantSplit/>
        </w:trPr>
        <w:tc>
          <w:p>
            <w:pPr>
              <w:pStyle w:val="NormalinTable"/>
            </w:pPr>
            <w:r>
              <w:rPr>
                <w:b/>
              </w:rPr>
              <w:t>4011 80 00 00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construction, mining or industrial handling vehicles and machines</w:t>
              <!--{FOOT}//-->
            </w:r>
          </w:p>
        </w:tc>
        <!--<w:tc>
          <w:p>
            <w:pPr>
              <w:pStyle w:val="NormalinTable"/>
              <w:jc w:val="center"/>
            </w:pPr>
            <w:r>
              <w:t>{SUPPUNIT}</w:t>
            </w:r>
          </w:p>
        </w:tc>//-->
      </w:tr>
      <w:tr>
        <w:trPr>
          <w:cantSplit/>
        </w:trPr>
        <w:tc>
          <w:p>
            <w:pPr>
              <w:pStyle w:val="NormalinTable"/>
            </w:pPr>
            <w:r>
              <w:rPr>
                <w:b/>
              </w:rPr>
              <w:t>4011 90 00 00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Retreaded or used pneumatic tyres of rubber; solid or cushion tyres, tyre treads and tyre flaps, of rubber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Retreaded tyres</w:t>
              <!--{FOOT}//-->
            </w:r>
          </w:p>
        </w:tc>
        <!--<w:tc>
          <w:p>
            <w:pPr>
              <w:pStyle w:val="NormalinTable"/>
              <w:jc w:val="center"/>
            </w:pPr>
            <w:r>
              <w:t>{SUPPUNIT}</w:t>
            </w:r>
          </w:p>
        </w:tc>//-->
      </w:tr>
      <w:tr>
        <w:trPr>
          <w:cantSplit/>
        </w:trPr>
        <w:tc>
          <w:p>
            <w:pPr>
              <w:pStyle w:val="NormalinTable"/>
            </w:pPr>
            <w:r>
              <w:rPr>
                <w:b/>
              </w:rPr>
              <w:t>4012 11 00 00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motor cars (including station wagons and racing cars)</w:t>
              <!--{FOOT}//-->
            </w:r>
          </w:p>
        </w:tc>
        <!--<w:tc>
          <w:p>
            <w:pPr>
              <w:pStyle w:val="NormalinTable"/>
              <w:jc w:val="center"/>
            </w:pPr>
            <w:r>
              <w:t>{SUPPUNIT}</w:t>
            </w:r>
          </w:p>
        </w:tc>//-->
      </w:tr>
      <w:tr>
        <w:trPr>
          <w:cantSplit/>
        </w:trPr>
        <w:tc>
          <w:p>
            <w:pPr>
              <w:pStyle w:val="NormalinTable"/>
            </w:pPr>
            <w:r>
              <w:rPr>
                <w:b/>
              </w:rPr>
              <w:t>4012 12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buses or lorries</w:t>
              <!--{FOOT}//-->
            </w:r>
          </w:p>
        </w:tc>
        <!--<w:tc>
          <w:p>
            <w:pPr>
              <w:pStyle w:val="NormalinTable"/>
              <w:jc w:val="center"/>
            </w:pPr>
            <w:r>
              <w:t>{SUPPUNIT}</w:t>
            </w:r>
          </w:p>
        </w:tc>//-->
      </w:tr>
      <w:tr>
        <w:trPr>
          <w:cantSplit/>
        </w:trPr>
        <w:tc>
          <w:p>
            <w:pPr>
              <w:pStyle w:val="NormalinTable"/>
            </w:pPr>
            <w:r>
              <w:rPr>
                <w:b/>
              </w:rPr>
              <w:t>4012 12 00 10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load index exceeding 121</w:t>
              <!--{FOOT}//-->
            </w:r>
          </w:p>
        </w:tc>
        <!--<w:tc>
          <w:p>
            <w:pPr>
              <w:pStyle w:val="NormalinTable"/>
              <w:jc w:val="center"/>
            </w:pPr>
            <w:r>
              <w:t>{SUPPUNIT}</w:t>
            </w:r>
          </w:p>
        </w:tc>//-->
      </w:tr>
      <w:tr>
        <w:trPr>
          <w:cantSplit/>
        </w:trPr>
        <w:tc>
          <w:p>
            <w:pPr>
              <w:pStyle w:val="NormalinTable"/>
            </w:pPr>
            <w:r>
              <w:rPr>
                <w:b/>
              </w:rPr>
              <w:t>4012 12 00 90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aircraft</w:t>
              <!--{FOOT}//-->
            </w:r>
          </w:p>
        </w:tc>
        <!--<w:tc>
          <w:p>
            <w:pPr>
              <w:pStyle w:val="NormalinTable"/>
              <w:jc w:val="center"/>
            </w:pPr>
            <w:r>
              <w:t>{SUPPUNIT}</w:t>
            </w:r>
          </w:p>
        </w:tc>//-->
      </w:tr>
      <w:tr>
        <w:trPr>
          <w:cantSplit/>
        </w:trPr>
        <w:tc>
          <w:p>
            <w:pPr>
              <w:pStyle w:val="NormalinTable"/>
            </w:pPr>
            <w:r>
              <w:rPr>
                <w:b/>
              </w:rPr>
              <w:t>4012 13 00 10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on civil aircraft</w:t>
              <!--{FOOT}//-->
            </w:r>
          </w:p>
        </w:tc>
        <!--<w:tc>
          <w:p>
            <w:pPr>
              <w:pStyle w:val="NormalinTable"/>
              <w:jc w:val="center"/>
            </w:pPr>
            <w:r>
              <w:t>{SUPPUNIT}</w:t>
            </w:r>
          </w:p>
        </w:tc>//-->
      </w:tr>
      <w:tr>
        <w:trPr>
          <w:cantSplit/>
        </w:trPr>
        <w:tc>
          <w:p>
            <w:pPr>
              <w:pStyle w:val="NormalinTable"/>
            </w:pPr>
            <w:r>
              <w:rPr>
                <w:b/>
              </w:rPr>
              <w:t>4012 13 00 90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Used pneumatic tyres</w:t>
              <!--{FOOT}//-->
            </w:r>
          </w:p>
        </w:tc>
        <!--<w:tc>
          <w:p>
            <w:pPr>
              <w:pStyle w:val="NormalinTable"/>
              <w:jc w:val="center"/>
            </w:pPr>
            <w:r>
              <w:t>{SUPPUNIT}</w:t>
            </w:r>
          </w:p>
        </w:tc>//-->
      </w:tr>
      <w:tr>
        <w:trPr>
          <w:cantSplit/>
        </w:trPr>
        <w:tc>
          <w:p>
            <w:pPr>
              <w:pStyle w:val="NormalinTable"/>
            </w:pPr>
            <w:r>
              <w:rPr>
                <w:b/>
              </w:rPr>
              <w:t>4012 20 00 10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on civil aircraft</w:t>
              <!--{FOOT}//-->
            </w:r>
          </w:p>
        </w:tc>
        <!--<w:tc>
          <w:p>
            <w:pPr>
              <w:pStyle w:val="NormalinTable"/>
              <w:jc w:val="center"/>
            </w:pPr>
            <w:r>
              <w:t>{SUPPUNIT}</w:t>
            </w:r>
          </w:p>
        </w:tc>//-->
      </w:tr>
      <w:tr>
        <w:trPr>
          <w:cantSplit/>
        </w:trPr>
        <w:tc>
          <w:p>
            <w:pPr>
              <w:pStyle w:val="NormalinTable"/>
            </w:pPr>
            <w:r>
              <w:rPr>
                <w:b/>
              </w:rPr>
              <w:t>4012 20 00 90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or cushion tyres</w:t>
              <!--{FOOT}//-->
            </w:r>
          </w:p>
        </w:tc>
        <!--<w:tc>
          <w:p>
            <w:pPr>
              <w:pStyle w:val="NormalinTable"/>
              <w:jc w:val="center"/>
            </w:pPr>
            <w:r>
              <w:t>{SUPPUNIT}</w:t>
            </w:r>
          </w:p>
        </w:tc>//-->
      </w:tr>
      <w:tr>
        <w:trPr>
          <w:cantSplit/>
        </w:trPr>
        <w:tc>
          <w:p>
            <w:pPr>
              <w:pStyle w:val="NormalinTable"/>
            </w:pPr>
            <w:r>
              <w:rPr>
                <w:b/>
              </w:rPr>
              <w:t>4012 90 30 00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Tyre treads</w:t>
              <!--{FOOT}//-->
            </w:r>
          </w:p>
        </w:tc>
        <!--<w:tc>
          <w:p>
            <w:pPr>
              <w:pStyle w:val="NormalinTable"/>
              <w:jc w:val="center"/>
            </w:pPr>
            <w:r>
              <w:t>{SUPPUNIT}</w:t>
            </w:r>
          </w:p>
        </w:tc>//-->
      </w:tr>
      <w:tr>
        <w:trPr>
          <w:cantSplit/>
        </w:trPr>
        <w:tc>
          <w:p>
            <w:pPr>
              <w:pStyle w:val="NormalinTable"/>
            </w:pPr>
            <w:r>
              <w:rPr>
                <w:b/>
              </w:rPr>
              <w:t>4012 90 90 00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Tyre flaps</w:t>
              <!--{FOOT}//-->
            </w:r>
          </w:p>
        </w:tc>
        <!--<w:tc>
          <w:p>
            <w:pPr>
              <w:pStyle w:val="NormalinTable"/>
              <w:jc w:val="center"/>
            </w:pPr>
            <w:r>
              <w:t>{SUPPUNIT}</w:t>
            </w:r>
          </w:p>
        </w:tc>//-->
      </w:tr>
      <w:tr>
        <w:trPr>
          <w:cantSplit/>
        </w:trPr>
        <w:tc>
          <w:p>
            <w:pPr>
              <w:pStyle w:val="NormalinTable"/>
            </w:pPr>
            <w:r>
              <w:rPr>
                <w:b/>
              </w:rPr>
              <w:t>4013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Inner tubes, of rubber</w:t>
              <!--{FOOT}//-->
            </w:r>
          </w:p>
        </w:tc>
        <!--<w:tc>
          <w:p>
            <w:pPr>
              <w:pStyle w:val="NormalinTable"/>
              <w:jc w:val="center"/>
            </w:pPr>
            <w:r>
              <w:t>{SUPPUNIT}</w:t>
            </w:r>
          </w:p>
        </w:tc>//-->
      </w:tr>
      <w:tr>
        <w:trPr>
          <w:cantSplit/>
        </w:trPr>
        <w:tc>
          <w:p>
            <w:pPr>
              <w:pStyle w:val="NormalinTable"/>
            </w:pPr>
            <w:r>
              <w:rPr>
                <w:b/>
              </w:rPr>
              <w:t>4013 10 00 00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 cars (including station wagons and racing cars), buses or lorries</w:t>
              <!--{FOOT}//-->
            </w:r>
          </w:p>
        </w:tc>
        <!--<w:tc>
          <w:p>
            <w:pPr>
              <w:pStyle w:val="NormalinTable"/>
              <w:jc w:val="center"/>
            </w:pPr>
            <w:r>
              <w:t>{SUPPUNIT}</w:t>
            </w:r>
          </w:p>
        </w:tc>//-->
      </w:tr>
      <w:tr>
        <w:trPr>
          <w:cantSplit/>
        </w:trPr>
        <w:tc>
          <w:p>
            <w:pPr>
              <w:pStyle w:val="NormalinTable"/>
            </w:pPr>
            <w:r>
              <w:rPr>
                <w:b/>
              </w:rPr>
              <w:t>4013 20 00 00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bicycles</w:t>
              <!--{FOOT}//-->
            </w:r>
          </w:p>
        </w:tc>
        <!--<w:tc>
          <w:p>
            <w:pPr>
              <w:pStyle w:val="NormalinTable"/>
              <w:jc w:val="center"/>
            </w:pPr>
            <w:r>
              <w:t>{SUPPUNIT}</w:t>
            </w:r>
          </w:p>
        </w:tc>//-->
      </w:tr>
      <w:tr>
        <w:trPr>
          <w:cantSplit/>
        </w:trPr>
        <w:tc>
          <w:p>
            <w:pPr>
              <w:pStyle w:val="NormalinTable"/>
            </w:pPr>
            <w:r>
              <w:rPr>
                <w:b/>
              </w:rPr>
              <w:t>4013 90 00 00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Hygienic or pharmaceutical articles (including teats), of vulcanised rubber other than hard rubber, with or without fittings of hard rubber</w:t>
              <!--{FOOT}//-->
            </w:r>
          </w:p>
        </w:tc>
        <!--<w:tc>
          <w:p>
            <w:pPr>
              <w:pStyle w:val="NormalinTable"/>
              <w:jc w:val="center"/>
            </w:pPr>
            <w:r>
              <w:t>{SUPPUNIT}</w:t>
            </w:r>
          </w:p>
        </w:tc>//-->
      </w:tr>
      <w:tr>
        <w:trPr>
          <w:cantSplit/>
        </w:trPr>
        <w:tc>
          <w:p>
            <w:pPr>
              <w:pStyle w:val="NormalinTable"/>
            </w:pPr>
            <w:r>
              <w:rPr>
                <w:b/>
              </w:rPr>
              <w:t>4014 10 00 00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Sheath contraceptives</w:t>
              <!--{FOOT}//-->
            </w:r>
          </w:p>
        </w:tc>
        <!--<w:tc>
          <w:p>
            <w:pPr>
              <w:pStyle w:val="NormalinTable"/>
              <w:jc w:val="center"/>
            </w:pPr>
            <w:r>
              <w:t>{SUPPUNIT}</w:t>
            </w:r>
          </w:p>
        </w:tc>//-->
      </w:tr>
      <w:tr>
        <w:trPr>
          <w:cantSplit/>
        </w:trPr>
        <w:tc>
          <w:p>
            <w:pPr>
              <w:pStyle w:val="NormalinTable"/>
            </w:pPr>
            <w:r>
              <w:rPr>
                <w:b/>
              </w:rPr>
              <w:t>4014 90 00 00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(including gloves, mittens and mitts), for all purposes, of vulcanised rubber other than hard rubber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Gloves, mittens and mitts</w:t>
              <!--{FOOT}//-->
            </w:r>
          </w:p>
        </w:tc>
        <!--<w:tc>
          <w:p>
            <w:pPr>
              <w:pStyle w:val="NormalinTable"/>
              <w:jc w:val="center"/>
            </w:pPr>
            <w:r>
              <w:t>{SUPPUNIT}</w:t>
            </w:r>
          </w:p>
        </w:tc>//-->
      </w:tr>
      <w:tr>
        <w:trPr>
          <w:cantSplit/>
        </w:trPr>
        <w:tc>
          <w:p>
            <w:pPr>
              <w:pStyle w:val="NormalinTable"/>
            </w:pPr>
            <w:r>
              <w:rPr>
                <w:b/>
              </w:rPr>
              <w:t>4015 11 00 00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Surgical</w:t>
              <!--{FOOT}//-->
            </w:r>
          </w:p>
        </w:tc>
        <!--<w:tc>
          <w:p>
            <w:pPr>
              <w:pStyle w:val="NormalinTable"/>
              <w:jc w:val="center"/>
            </w:pPr>
            <w:r>
              <w:t>{SUPPUNIT}</w:t>
            </w:r>
          </w:p>
        </w:tc>//-->
      </w:tr>
      <w:tr>
        <w:trPr>
          <w:cantSplit/>
        </w:trPr>
        <w:tc>
          <w:p>
            <w:pPr>
              <w:pStyle w:val="NormalinTable"/>
            </w:pPr>
            <w:r>
              <w:rPr>
                <w:b/>
              </w:rPr>
              <w:t>4015 19 00 00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4015 90 00 00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vulcanised rubber other than hard rubber</w:t>
              <!--{FOOT}//-->
            </w:r>
          </w:p>
        </w:tc>
        <!--<w:tc>
          <w:p>
            <w:pPr>
              <w:pStyle w:val="NormalinTable"/>
              <w:jc w:val="center"/>
            </w:pPr>
            <w:r>
              <w:t>{SUPPUNIT}</w:t>
            </w:r>
          </w:p>
        </w:tc>//-->
      </w:tr>
      <w:tr>
        <w:trPr>
          <w:cantSplit/>
        </w:trPr>
        <w:tc>
          <w:p>
            <w:pPr>
              <w:pStyle w:val="NormalinTable"/>
            </w:pPr>
            <w:r>
              <w:rPr>
                <w:b/>
              </w:rPr>
              <w:t>4016 10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cellular rubber</w:t>
              <!--{FOOT}//-->
            </w:r>
          </w:p>
        </w:tc>
        <!--<w:tc>
          <w:p>
            <w:pPr>
              <w:pStyle w:val="NormalinTable"/>
              <w:jc w:val="center"/>
            </w:pPr>
            <w:r>
              <w:t>{SUPPUNIT}</w:t>
            </w:r>
          </w:p>
        </w:tc>//-->
      </w:tr>
      <w:tr>
        <w:trPr>
          <w:cantSplit/>
        </w:trPr>
        <w:tc>
          <w:p>
            <w:pPr>
              <w:pStyle w:val="NormalinTable"/>
            </w:pPr>
            <w:r>
              <w:rPr>
                <w:b/>
              </w:rPr>
              <w:t>4016 10 00 10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uses, for use in civil aircraft</w:t>
              <!--{FOOT}//-->
            </w:r>
          </w:p>
        </w:tc>
        <!--<w:tc>
          <w:p>
            <w:pPr>
              <w:pStyle w:val="NormalinTable"/>
              <w:jc w:val="center"/>
            </w:pPr>
            <w:r>
              <w:t>{SUPPUNIT}</w:t>
            </w:r>
          </w:p>
        </w:tc>//-->
      </w:tr>
      <w:tr>
        <w:trPr>
          <w:cantSplit/>
        </w:trPr>
        <w:tc>
          <w:p>
            <w:pPr>
              <w:pStyle w:val="NormalinTable"/>
            </w:pPr>
            <w:r>
              <w:rPr>
                <w:b/>
              </w:rPr>
              <w:t>4016 10 00 90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Floor coverings and mats</w:t>
              <!--{FOOT}//-->
            </w:r>
          </w:p>
        </w:tc>
        <!--<w:tc>
          <w:p>
            <w:pPr>
              <w:pStyle w:val="NormalinTable"/>
              <w:jc w:val="center"/>
            </w:pPr>
            <w:r>
              <w:t>{SUPPUNIT}</w:t>
            </w:r>
          </w:p>
        </w:tc>//-->
      </w:tr>
      <w:tr>
        <w:trPr>
          <w:cantSplit/>
        </w:trPr>
        <w:tc>
          <w:p>
            <w:pPr>
              <w:pStyle w:val="NormalinTable"/>
            </w:pPr>
            <w:r>
              <w:rPr>
                <w:b/>
              </w:rPr>
              <w:t>4016 92 00 00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Erasers</w:t>
              <!--{FOOT}//-->
            </w:r>
          </w:p>
        </w:tc>
        <!--<w:tc>
          <w:p>
            <w:pPr>
              <w:pStyle w:val="NormalinTable"/>
              <w:jc w:val="center"/>
            </w:pPr>
            <w:r>
              <w:t>{SUPPUNIT}</w:t>
            </w:r>
          </w:p>
        </w:tc>//-->
      </w:tr>
      <w:tr>
        <w:trPr>
          <w:cantSplit/>
        </w:trPr>
        <w:tc>
          <w:p>
            <w:pPr>
              <w:pStyle w:val="NormalinTable"/>
            </w:pPr>
            <w:r>
              <w:rPr>
                <w:b/>
              </w:rPr>
              <w:t>4016 93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Gaskets, washers and other seals</w:t>
              <!--{FOOT}//-->
            </w:r>
          </w:p>
        </w:tc>
        <!--<w:tc>
          <w:p>
            <w:pPr>
              <w:pStyle w:val="NormalinTable"/>
              <w:jc w:val="center"/>
            </w:pPr>
            <w:r>
              <w:t>{SUPPUNIT}</w:t>
            </w:r>
          </w:p>
        </w:tc>//-->
      </w:tr>
      <w:tr>
        <w:trPr>
          <w:cantSplit/>
        </w:trPr>
        <w:tc>
          <w:p>
            <w:pPr>
              <w:pStyle w:val="NormalinTable"/>
            </w:pPr>
            <w:r>
              <w:rPr>
                <w:b/>
              </w:rPr>
              <w:t>4016 93 00 10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uses, for use in civil aircraft</w:t>
              <!--{FOOT}//-->
            </w:r>
          </w:p>
        </w:tc>
        <!--<w:tc>
          <w:p>
            <w:pPr>
              <w:pStyle w:val="NormalinTable"/>
              <w:jc w:val="center"/>
            </w:pPr>
            <w:r>
              <w:t>{SUPPUNIT}</w:t>
            </w:r>
          </w:p>
        </w:tc>//-->
      </w:tr>
      <w:tr>
        <w:trPr>
          <w:cantSplit/>
        </w:trPr>
        <w:tc>
          <w:p>
            <w:pPr>
              <w:pStyle w:val="NormalinTable"/>
            </w:pPr>
            <w:r>
              <w:rPr>
                <w:b/>
              </w:rPr>
              <w:t>4016 93 00 20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Gasket made of vulcanised rubber (ethylene-propylene-diene monomers), with permissible outflow of the material in the place of mold split of not more than 0.25 mm, in the shape of a rectangle:</w:t>
            </w:r>
            <w:r>
              <w:br/>
              <w:t>- with a length of 72 mm or more but not more than 825 mm;</w:t>
            </w:r>
            <w:r>
              <w:br/>
              <w:t>- with a width of 18 mm or more but not more than 155 mm </w:t>
              <!--{FOOT}//-->
            </w:r>
          </w:p>
        </w:tc>
        <!--<w:tc>
          <w:p>
            <w:pPr>
              <w:pStyle w:val="NormalinTable"/>
              <w:jc w:val="center"/>
            </w:pPr>
            <w:r>
              <w:t>{SUPPUNIT}</w:t>
            </w:r>
          </w:p>
        </w:tc>//-->
      </w:tr>
      <w:tr>
        <w:trPr>
          <w:cantSplit/>
        </w:trPr>
        <w:tc>
          <w:p>
            <w:pPr>
              <w:pStyle w:val="NormalinTable"/>
            </w:pPr>
            <w:r>
              <w:rPr>
                <w:b/>
              </w:rPr>
              <w:t>4016 93 00 90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4016 94 00 00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Boat or dock fenders, whether or not inflatable</w:t>
              <!--{FOOT}//-->
            </w:r>
          </w:p>
        </w:tc>
        <!--<w:tc>
          <w:p>
            <w:pPr>
              <w:pStyle w:val="NormalinTable"/>
              <w:jc w:val="center"/>
            </w:pPr>
            <w:r>
              <w:t>{SUPPUNIT}</w:t>
            </w:r>
          </w:p>
        </w:tc>//-->
      </w:tr>
      <w:tr>
        <w:trPr>
          <w:cantSplit/>
        </w:trPr>
        <w:tc>
          <w:p>
            <w:pPr>
              <w:pStyle w:val="NormalinTable"/>
            </w:pPr>
            <w:r>
              <w:rPr>
                <w:b/>
              </w:rPr>
              <w:t>4016 95 00 00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inflatable articles</w:t>
              <!--{FOOT}//-->
            </w:r>
          </w:p>
        </w:tc>
        <!--<w:tc>
          <w:p>
            <w:pPr>
              <w:pStyle w:val="NormalinTable"/>
              <w:jc w:val="center"/>
            </w:pPr>
            <w:r>
              <w:t>{SUPPUNIT}</w:t>
            </w:r>
          </w:p>
        </w:tc>//-->
      </w:tr>
      <w:tr>
        <w:trPr>
          <w:cantSplit/>
        </w:trPr>
        <w:tc>
          <w:p>
            <w:pPr>
              <w:pStyle w:val="NormalinTable"/>
            </w:pPr>
            <w:r>
              <w:rPr>
                <w:b/>
              </w:rPr>
              <w:t>4016 99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motor vehicles of headings 8701 to 8705</w:t>
              <!--{FOOT}//-->
            </w:r>
          </w:p>
        </w:tc>
        <!--<w:tc>
          <w:p>
            <w:pPr>
              <w:pStyle w:val="NormalinTable"/>
              <w:jc w:val="center"/>
            </w:pPr>
            <w:r>
              <w:t>{SUPPUNIT}</w:t>
            </w:r>
          </w:p>
        </w:tc>//-->
      </w:tr>
      <w:tr>
        <w:trPr>
          <w:cantSplit/>
        </w:trPr>
        <w:tc>
          <w:p>
            <w:pPr>
              <w:pStyle w:val="NormalinTable"/>
            </w:pPr>
            <w:r>
              <w:rPr>
                <w:b/>
              </w:rPr>
              <w:t>4016 99 52 00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Rubber-to-metal bonded parts</w:t>
              <!--{FOOT}//-->
            </w:r>
          </w:p>
        </w:tc>
        <!--<w:tc>
          <w:p>
            <w:pPr>
              <w:pStyle w:val="NormalinTable"/>
              <w:jc w:val="center"/>
            </w:pPr>
            <w:r>
              <w:t>{SUPPUNIT}</w:t>
            </w:r>
          </w:p>
        </w:tc>//-->
      </w:tr>
      <w:tr>
        <w:trPr>
          <w:cantSplit/>
        </w:trPr>
        <w:tc>
          <w:p>
            <w:pPr>
              <w:pStyle w:val="NormalinTable"/>
            </w:pPr>
            <w:r>
              <w:rPr>
                <w:b/>
              </w:rPr>
              <w:t>4016 99 57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4016 99 57 10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intake hose for air supply to the combustion part of the engine comprising at least:</w:t>
            </w:r>
            <w:r>
              <w:br/>
              <w:t>- one flexible rubber hose,</w:t>
            </w:r>
            <w:r>
              <w:br/>
              <w:t>- one plastic hose, and</w:t>
            </w:r>
            <w:r>
              <w:br/>
              <w:t>- metal clips,</w:t>
            </w:r>
            <w:r>
              <w:br/>
              <w:t>- whether or not a resonator for use in the manufacture of goods of Chapter 87</w:t>
              <!--{FOOT}//-->
            </w:r>
          </w:p>
        </w:tc>
        <!--<w:tc>
          <w:p>
            <w:pPr>
              <w:pStyle w:val="NormalinTable"/>
              <w:jc w:val="center"/>
            </w:pPr>
            <w:r>
              <w:t>{SUPPUNIT}</w:t>
            </w:r>
          </w:p>
        </w:tc>//-->
      </w:tr>
      <w:tr>
        <w:trPr>
          <w:cantSplit/>
        </w:trPr>
        <w:tc>
          <w:p>
            <w:pPr>
              <w:pStyle w:val="NormalinTable"/>
            </w:pPr>
            <w:r>
              <w:rPr>
                <w:b/>
              </w:rPr>
              <w:t>4016 99 57 20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Rubber bumper strip with a silicone coating of a length not more than 1 200 mm and with at least five plastic clips for use in the manufacture of goods of Chapter 87</w:t>
              <!--{FOOT}//-->
            </w:r>
          </w:p>
        </w:tc>
        <!--<w:tc>
          <w:p>
            <w:pPr>
              <w:pStyle w:val="NormalinTable"/>
              <w:jc w:val="center"/>
            </w:pPr>
            <w:r>
              <w:t>{SUPPUNIT}</w:t>
            </w:r>
          </w:p>
        </w:tc>//-->
      </w:tr>
      <w:tr>
        <w:trPr>
          <w:cantSplit/>
        </w:trPr>
        <w:tc>
          <w:p>
            <w:pPr>
              <w:pStyle w:val="NormalinTable"/>
            </w:pPr>
            <w:r>
              <w:rPr>
                <w:b/>
              </w:rPr>
              <w:t>4016 99 57 30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Pin boot of a brake calliper made of vulcanized rubber with:</w:t>
            </w:r>
            <w:r>
              <w:br/>
              <w:t>- an inner diameter of not less than 5 mm and an outer diameter of not more than 35 mm,</w:t>
            </w:r>
            <w:r>
              <w:br/>
              <w:t>- a height of 15 mm or more, but not more than 40 mm, and</w:t>
            </w:r>
            <w:r>
              <w:br/>
              <w:t>- a ribbed design for use in the manufacture of goods of Chapter 87</w:t>
              <!--{FOOT}//-->
            </w:r>
          </w:p>
        </w:tc>
        <!--<w:tc>
          <w:p>
            <w:pPr>
              <w:pStyle w:val="NormalinTable"/>
              <w:jc w:val="center"/>
            </w:pPr>
            <w:r>
              <w:t>{SUPPUNIT}</w:t>
            </w:r>
          </w:p>
        </w:tc>//-->
      </w:tr>
      <w:tr>
        <w:trPr>
          <w:cantSplit/>
        </w:trPr>
        <w:tc>
          <w:p>
            <w:pPr>
              <w:pStyle w:val="NormalinTable"/>
            </w:pPr>
            <w:r>
              <w:rPr>
                <w:b/>
              </w:rPr>
              <w:t>4016 99 57 90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4016 99 91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Rubber-to-metal bonded parts</w:t>
              <!--{FOOT}//-->
            </w:r>
          </w:p>
        </w:tc>
        <!--<w:tc>
          <w:p>
            <w:pPr>
              <w:pStyle w:val="NormalinTable"/>
              <w:jc w:val="center"/>
            </w:pPr>
            <w:r>
              <w:t>{SUPPUNIT}</w:t>
            </w:r>
          </w:p>
        </w:tc>//-->
      </w:tr>
      <w:tr>
        <w:trPr>
          <w:cantSplit/>
        </w:trPr>
        <w:tc>
          <w:p>
            <w:pPr>
              <w:pStyle w:val="NormalinTable"/>
            </w:pPr>
            <w:r>
              <w:rPr>
                <w:b/>
              </w:rPr>
              <w:t>4016 99 91 10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technical uses, for use in civil aircraft</w:t>
              <!--{FOOT}//-->
            </w:r>
          </w:p>
        </w:tc>
        <!--<w:tc>
          <w:p>
            <w:pPr>
              <w:pStyle w:val="NormalinTable"/>
              <w:jc w:val="center"/>
            </w:pPr>
            <w:r>
              <w:t>{SUPPUNIT}</w:t>
            </w:r>
          </w:p>
        </w:tc>//-->
      </w:tr>
      <w:tr>
        <w:trPr>
          <w:cantSplit/>
        </w:trPr>
        <w:tc>
          <w:p>
            <w:pPr>
              <w:pStyle w:val="NormalinTable"/>
            </w:pPr>
            <w:r>
              <w:rPr>
                <w:b/>
              </w:rPr>
              <w:t>4016 99 91 90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4016 99 97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4016 99 97 10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technical uses, for use in civil aircraft</w:t>
              <!--{FOOT}//-->
            </w:r>
          </w:p>
        </w:tc>
        <!--<w:tc>
          <w:p>
            <w:pPr>
              <w:pStyle w:val="NormalinTable"/>
              <w:jc w:val="center"/>
            </w:pPr>
            <w:r>
              <w:t>{SUPPUNIT}</w:t>
            </w:r>
          </w:p>
        </w:tc>//-->
      </w:tr>
      <w:tr>
        <w:trPr>
          <w:cantSplit/>
        </w:trPr>
        <w:tc>
          <w:p>
            <w:pPr>
              <w:pStyle w:val="NormalinTable"/>
            </w:pPr>
            <w:r>
              <w:rPr>
                <w:b/>
              </w:rPr>
              <w:t>4016 99 97 30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Tyre moulding bladder</w:t>
              <!--{FOOT}//-->
            </w:r>
          </w:p>
        </w:tc>
        <!--<w:tc>
          <w:p>
            <w:pPr>
              <w:pStyle w:val="NormalinTable"/>
              <w:jc w:val="center"/>
            </w:pPr>
            <w:r>
              <w:t>{SUPPUNIT}</w:t>
            </w:r>
          </w:p>
        </w:tc>//-->
      </w:tr>
      <w:tr>
        <w:trPr>
          <w:cantSplit/>
        </w:trPr>
        <w:tc>
          <w:p>
            <w:pPr>
              <w:pStyle w:val="NormalinTable"/>
            </w:pPr>
            <w:r>
              <w:rPr>
                <w:b/>
              </w:rPr>
              <w:t>4016 99 97 90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4017 00 00 00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Hard rubber (for example, ebonite) in all forms, including waste and scrap; articles of hard rubber</w:t>
              <!--{FOOT}//-->
            </w:r>
          </w:p>
        </w:tc>
        <!--<w:tc>
          <w:p>
            <w:pPr>
              <w:pStyle w:val="NormalinTable"/>
              <w:jc w:val="center"/>
            </w:pPr>
            <w:r>
              <w:t>{SUPPUNIT}</w:t>
            </w:r>
          </w:p>
        </w:tc>//-->
      </w:tr>
    </w:tbl>
    <w:p w:rsidR="00EC0C15" w:rsidRDefault="00EC0C15">
      <w:pPr>
        <w:spacing w:after="160"/>
        <w:jc w:val="left"/>
      </w:pPr>
      <w:r>
        <w:br w:type="page"/>
      </w:r>
    </w:p>
    <w:p>
      <w:pPr>
        <w:pStyle w:val="Heading1"/>
      </w:pPr>
      <w:r>
        <w:t>Section VIII</w:t>
      </w:r>
      <w:r>
        <w:br/>
        <w:t>Raw hides and skins, leather, furskins and articles thereof; saddlery and harness; travel goods, handbags and similar containers; articles of animal gut (other than silkworm gut)</w:t>
      </w:r>
    </w:p>
    <w:p>
      <w:pPr>
        <w:pStyle w:val="Heading2"/>
      </w:pPr>
      <w:r>
        <w:t>Chapter 41</w:t>
      </w:r>
      <w:r>
        <w:br/>
        <w:t>Raw Hides and Skins (Other Than Furskins) and Leather</w:t>
      </w:r>
    </w:p>
    <w:p>
      <w:pPr>
        <w:pStyle w:val="Heading3"/>
      </w:pPr>
      <w:r>
        <w:t>Chapter Notes</w:t>
      </w:r>
    </w:p>
    <w:p>
      <w:r>
        <w:t>1. This chapter does not cover:</w:t>
      </w:r>
    </w:p>
    <w:p>
      <w:r>
        <w:t>(a) parings or similar waste, of raw hides or skins (heading 0511);</w:t>
      </w:r>
    </w:p>
    <w:p>
      <w:r>
        <w:t>(b) birdskins or parts of birdskins, with their feathers or down, of heading 0505 or 6701; or</w:t>
      </w:r>
    </w:p>
    <w:p>
      <w:r>
        <w:t>(c) hides or skins, with the hair or wool on, raw, tanned or dressed (Chapter 43); the following are, however, to be classified in Chapter 41, namely, raw hides and skins with the hair or wool on, of bovine animals (including buffalo), of equine animals, of sheep or lambs (except Astrakhan, Broadtail, Caracul, Persian or similar lambs, Indian, Chinese, Mongolian or Tibetan lambs), of goats or kids (except Yemen, Mongolian or Tibetan goats and kids), of swine (including peccary), of chamois, of gazelle, of camels (including dromedaries), of reindeer, of elk, of deer, of roebucks or of dogs.</w:t>
      </w:r>
    </w:p>
    <w:p>
      <w:r>
        <w:t>2. (A) Headings 4104 to 4106 do not cover hides and skins which have undergone a tanning (including pre-tanning) process which is reversible (headings 4101 to 4103, as the case may be).</w:t>
      </w:r>
    </w:p>
    <w:p>
      <w:r>
        <w:t>(B) For the purposes of headings 4104 to 4106, the term 'crust' includes hides and skins that have been retanned, coloured or fat-liquored (stuffed) prior to drying.</w:t>
      </w:r>
    </w:p>
    <w:p>
      <w:r>
        <w:t>3. Throughout the Nomenclature, the expression 'composition leather' means only substances of the kind referred to in heading 4115.</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HIDES AND SKINS (OTHER THAN FURSKINS) AND LEATHER</w:t>
              <!--{FOOT}//-->
            </w:r>
          </w:p>
        </w:tc>
        <!--<w:tc>
          <w:p>
            <w:pPr>
              <w:pStyle w:val="NormalinTable"/>
              <w:jc w:val="center"/>
            </w:pPr>
            <w:r>
              <w:t>{SUPPUNIT}</w:t>
            </w:r>
          </w:p>
        </w:tc>//-->
      </w:tr>
      <w:tr>
        <w:trPr>
          <w:cantSplit/>
        </w:trPr>
        <w:tc>
          <w:p>
            <w:pPr>
              <w:pStyle w:val="NormalinTable"/>
            </w:pPr>
            <w:r>
              <w:rPr>
                <w:b/>
              </w:rPr>
              <w:t>4101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hides and skins of bovine (including buffalo) or equine animals (fresh, or salted, dried, limed, pickled or otherwise preserved, but not tanned, parchment-dressed or further prepared), whether or not dehaired or split</w:t>
              <!--{FOOT}//-->
            </w:r>
          </w:p>
        </w:tc>
        <!--<w:tc>
          <w:p>
            <w:pPr>
              <w:pStyle w:val="NormalinTable"/>
              <w:jc w:val="center"/>
            </w:pPr>
            <w:r>
              <w:t>{SUPPUNIT}</w:t>
            </w:r>
          </w:p>
        </w:tc>//-->
      </w:tr>
      <w:tr>
        <w:trPr>
          <w:cantSplit/>
        </w:trPr>
        <w:tc>
          <w:p>
            <w:pPr>
              <w:pStyle w:val="NormalinTable"/>
            </w:pPr>
            <w:r>
              <w:rPr>
                <w:b/>
              </w:rPr>
              <w:t>4101 20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unsplit, of a weight per skin not exceeding 8 kg when simply dried, 10 kg when dry-salted, or 16 kg when fresh, wet-salted or otherwise preserved</w:t>
              <!--{FOOT}//-->
            </w:r>
          </w:p>
        </w:tc>
        <!--<w:tc>
          <w:p>
            <w:pPr>
              <w:pStyle w:val="NormalinTable"/>
              <w:jc w:val="center"/>
            </w:pPr>
            <w:r>
              <w:t>{SUPPUNIT}</w:t>
            </w:r>
          </w:p>
        </w:tc>//-->
      </w:tr>
      <w:tr>
        <w:trPr>
          <w:cantSplit/>
        </w:trPr>
        <w:tc>
          <w:p>
            <w:pPr>
              <w:pStyle w:val="NormalinTable"/>
            </w:pPr>
            <w:r>
              <w:rPr>
                <w:b/>
              </w:rPr>
              <w:t>4101 20 10 00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4101 20 30 00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FOOT}//-->
            </w:r>
          </w:p>
        </w:tc>
        <!--<w:tc>
          <w:p>
            <w:pPr>
              <w:pStyle w:val="NormalinTable"/>
              <w:jc w:val="center"/>
            </w:pPr>
            <w:r>
              <w:t>{SUPPUNIT}</w:t>
            </w:r>
          </w:p>
        </w:tc>//-->
      </w:tr>
      <w:tr>
        <w:trPr>
          <w:cantSplit/>
        </w:trPr>
        <w:tc>
          <w:p>
            <w:pPr>
              <w:pStyle w:val="NormalinTable"/>
            </w:pPr>
            <w:r>
              <w:rPr>
                <w:b/>
              </w:rPr>
              <w:t>4101 20 50 00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FOOT}//-->
            </w:r>
          </w:p>
        </w:tc>
        <!--<w:tc>
          <w:p>
            <w:pPr>
              <w:pStyle w:val="NormalinTable"/>
              <w:jc w:val="center"/>
            </w:pPr>
            <w:r>
              <w:t>{SUPPUNIT}</w:t>
            </w:r>
          </w:p>
        </w:tc>//-->
      </w:tr>
      <w:tr>
        <w:trPr>
          <w:cantSplit/>
        </w:trPr>
        <w:tc>
          <w:p>
            <w:pPr>
              <w:pStyle w:val="NormalinTable"/>
            </w:pPr>
            <w:r>
              <w:rPr>
                <w:b/>
              </w:rPr>
              <w:t>4101 20 80 00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of a weight exceeding 16 kg</w:t>
              <!--{FOOT}//-->
            </w:r>
          </w:p>
        </w:tc>
        <!--<w:tc>
          <w:p>
            <w:pPr>
              <w:pStyle w:val="NormalinTable"/>
              <w:jc w:val="center"/>
            </w:pPr>
            <w:r>
              <w:t>{SUPPUNIT}</w:t>
            </w:r>
          </w:p>
        </w:tc>//-->
      </w:tr>
      <w:tr>
        <w:trPr>
          <w:cantSplit/>
        </w:trPr>
        <w:tc>
          <w:p>
            <w:pPr>
              <w:pStyle w:val="NormalinTable"/>
            </w:pPr>
            <w:r>
              <w:rPr>
                <w:b/>
              </w:rPr>
              <w:t>4101 50 10 00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4101 50 30 00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FOOT}//-->
            </w:r>
          </w:p>
        </w:tc>
        <!--<w:tc>
          <w:p>
            <w:pPr>
              <w:pStyle w:val="NormalinTable"/>
              <w:jc w:val="center"/>
            </w:pPr>
            <w:r>
              <w:t>{SUPPUNIT}</w:t>
            </w:r>
          </w:p>
        </w:tc>//-->
      </w:tr>
      <w:tr>
        <w:trPr>
          <w:cantSplit/>
        </w:trPr>
        <w:tc>
          <w:p>
            <w:pPr>
              <w:pStyle w:val="NormalinTable"/>
            </w:pPr>
            <w:r>
              <w:rPr>
                <w:b/>
              </w:rPr>
              <w:t>4101 50 50 00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FOOT}//-->
            </w:r>
          </w:p>
        </w:tc>
        <!--<w:tc>
          <w:p>
            <w:pPr>
              <w:pStyle w:val="NormalinTable"/>
              <w:jc w:val="center"/>
            </w:pPr>
            <w:r>
              <w:t>{SUPPUNIT}</w:t>
            </w:r>
          </w:p>
        </w:tc>//-->
      </w:tr>
      <w:tr>
        <w:trPr>
          <w:cantSplit/>
        </w:trPr>
        <w:tc>
          <w:p>
            <w:pPr>
              <w:pStyle w:val="NormalinTable"/>
            </w:pPr>
            <w:r>
              <w:rPr>
                <w:b/>
              </w:rPr>
              <w:t>4101 50 90 00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butts, bends and bellies</w:t>
              <!--{FOOT}//-->
            </w:r>
          </w:p>
        </w:tc>
        <!--<w:tc>
          <w:p>
            <w:pPr>
              <w:pStyle w:val="NormalinTable"/>
              <w:jc w:val="center"/>
            </w:pPr>
            <w:r>
              <w:t>{SUPPUNIT}</w:t>
            </w:r>
          </w:p>
        </w:tc>//-->
      </w:tr>
      <w:tr>
        <w:trPr>
          <w:cantSplit/>
        </w:trPr>
        <w:tc>
          <w:p>
            <w:pPr>
              <w:pStyle w:val="NormalinTable"/>
            </w:pPr>
            <w:r>
              <w:rPr>
                <w:b/>
              </w:rPr>
              <w:t>4102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skins of sheep or lambs (fresh, or salted, dried, limed, pickled or otherwise preserved, but not tanned, parchment-dressed or further prepared), whether or not with wool on or split, other than those excluded by note 1(c) to this chapter</w:t>
              <!--{FOOT}//-->
            </w:r>
          </w:p>
        </w:tc>
        <!--<w:tc>
          <w:p>
            <w:pPr>
              <w:pStyle w:val="NormalinTable"/>
              <w:jc w:val="center"/>
            </w:pPr>
            <w:r>
              <w:t>{SUPPUNIT}</w:t>
            </w:r>
          </w:p>
        </w:tc>//-->
      </w:tr>
      <w:tr>
        <w:trPr>
          <w:cantSplit/>
        </w:trPr>
        <w:tc>
          <w:p>
            <w:pPr>
              <w:pStyle w:val="NormalinTable"/>
            </w:pPr>
            <w:r>
              <w:rPr>
                <w:b/>
              </w:rPr>
              <w:t>4102 10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wool on</w:t>
              <!--{FOOT}//-->
            </w:r>
          </w:p>
        </w:tc>
        <!--<w:tc>
          <w:p>
            <w:pPr>
              <w:pStyle w:val="NormalinTable"/>
              <w:jc w:val="center"/>
            </w:pPr>
            <w:r>
              <w:t>{SUPPUNIT}</w:t>
            </w:r>
          </w:p>
        </w:tc>//-->
      </w:tr>
      <w:tr>
        <w:trPr>
          <w:cantSplit/>
        </w:trPr>
        <w:tc>
          <w:p>
            <w:pPr>
              <w:pStyle w:val="NormalinTable"/>
            </w:pPr>
            <w:r>
              <w:rPr>
                <w:b/>
              </w:rPr>
              <w:t>4102 10 10 00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lambs</w:t>
              <!--{FOOT}//-->
            </w:r>
          </w:p>
        </w:tc>
        <!--<w:tc>
          <w:p>
            <w:pPr>
              <w:pStyle w:val="NormalinTable"/>
              <w:jc w:val="center"/>
            </w:pPr>
            <w:r>
              <w:t>{SUPPUNIT}</w:t>
            </w:r>
          </w:p>
        </w:tc>//-->
      </w:tr>
      <w:tr>
        <w:trPr>
          <w:cantSplit/>
        </w:trPr>
        <w:tc>
          <w:p>
            <w:pPr>
              <w:pStyle w:val="NormalinTable"/>
            </w:pPr>
            <w:r>
              <w:rPr>
                <w:b/>
              </w:rPr>
              <w:t>4102 10 90 00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Without wool on</w:t>
              <!--{FOOT}//-->
            </w:r>
          </w:p>
        </w:tc>
        <!--<w:tc>
          <w:p>
            <w:pPr>
              <w:pStyle w:val="NormalinTable"/>
              <w:jc w:val="center"/>
            </w:pPr>
            <w:r>
              <w:t>{SUPPUNIT}</w:t>
            </w:r>
          </w:p>
        </w:tc>//-->
      </w:tr>
      <w:tr>
        <w:trPr>
          <w:cantSplit/>
        </w:trPr>
        <w:tc>
          <w:p>
            <w:pPr>
              <w:pStyle w:val="NormalinTable"/>
            </w:pPr>
            <w:r>
              <w:rPr>
                <w:b/>
              </w:rPr>
              <w:t>4102 21 00 00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Pickled</w:t>
              <!--{FOOT}//-->
            </w:r>
          </w:p>
        </w:tc>
        <!--<w:tc>
          <w:p>
            <w:pPr>
              <w:pStyle w:val="NormalinTable"/>
              <w:jc w:val="center"/>
            </w:pPr>
            <w:r>
              <w:t>{SUPPUNIT}</w:t>
            </w:r>
          </w:p>
        </w:tc>//-->
      </w:tr>
      <w:tr>
        <w:trPr>
          <w:cantSplit/>
        </w:trPr>
        <w:tc>
          <w:p>
            <w:pPr>
              <w:pStyle w:val="NormalinTable"/>
            </w:pPr>
            <w:r>
              <w:rPr>
                <w:b/>
              </w:rPr>
              <w:t>4102 29 00 00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raw hides and skins (fresh, or salted, dried, limed, pickled or otherwise preserved, but not tanned, parchment-dressed or further prepared), whether or not dehaired or split, other than those excluded by note 1(b) or 1(c) to this chapter</w:t>
              <!--{FOOT}//-->
            </w:r>
          </w:p>
        </w:tc>
        <!--<w:tc>
          <w:p>
            <w:pPr>
              <w:pStyle w:val="NormalinTable"/>
              <w:jc w:val="center"/>
            </w:pPr>
            <w:r>
              <w:t>{SUPPUNIT}</w:t>
            </w:r>
          </w:p>
        </w:tc>//-->
      </w:tr>
      <w:tr>
        <w:trPr>
          <w:cantSplit/>
        </w:trPr>
        <w:tc>
          <w:p>
            <w:pPr>
              <w:pStyle w:val="NormalinTable"/>
            </w:pPr>
            <w:r>
              <w:rPr>
                <w:b/>
              </w:rPr>
              <w:t>4103 20 00 00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c>
          <w:p>
            <w:pPr>
              <w:pStyle w:val="NormalinTable"/>
              <w:jc w:val="center"/>
            </w:pPr>
            <w:r>
              <w:t>{SUPPUNIT}</w:t>
            </w:r>
          </w:p>
        </w:tc>//-->
      </w:tr>
      <w:tr>
        <w:trPr>
          <w:cantSplit/>
        </w:trPr>
        <w:tc>
          <w:p>
            <w:pPr>
              <w:pStyle w:val="NormalinTable"/>
            </w:pPr>
            <w:r>
              <w:rPr>
                <w:b/>
              </w:rPr>
              <w:t>4103 30 00 00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c>
          <w:p>
            <w:pPr>
              <w:pStyle w:val="NormalinTable"/>
              <w:jc w:val="center"/>
            </w:pPr>
            <w:r>
              <w:t>{SUPPUNIT}</w:t>
            </w:r>
          </w:p>
        </w:tc>//-->
      </w:tr>
      <w:tr>
        <w:trPr>
          <w:cantSplit/>
        </w:trPr>
        <w:tc>
          <w:p>
            <w:pPr>
              <w:pStyle w:val="NormalinTable"/>
            </w:pPr>
            <w:r>
              <w:rPr>
                <w:b/>
              </w:rPr>
              <w:t>4103 90 00 00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bovine (including buffalo) or equine animals, without hair on, whether or not split, but not further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FOOT}//-->
            </w:r>
          </w:p>
        </w:tc>
        <!--<w:tc>
          <w:p>
            <w:pPr>
              <w:pStyle w:val="NormalinTable"/>
              <w:jc w:val="center"/>
            </w:pPr>
            <w:r>
              <w:t>{SUPPUNIT}</w:t>
            </w:r>
          </w:p>
        </w:tc>//-->
      </w:tr>
      <w:tr>
        <w:trPr>
          <w:cantSplit/>
        </w:trPr>
        <w:tc>
          <w:p>
            <w:pPr>
              <w:pStyle w:val="NormalinTable"/>
            </w:pPr>
            <w:r>
              <w:rPr>
                <w:b/>
              </w:rPr>
              <w:t>4104 11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FOOT}//-->
            </w:r>
          </w:p>
        </w:tc>
        <!--<w:tc>
          <w:p>
            <w:pPr>
              <w:pStyle w:val="NormalinTable"/>
              <w:jc w:val="center"/>
            </w:pPr>
            <w:r>
              <w:t>{SUPPUNIT}</w:t>
            </w:r>
          </w:p>
        </w:tc>//-->
      </w:tr>
      <w:tr>
        <w:trPr>
          <w:cantSplit/>
        </w:trPr>
        <w:tc>
          <w:p>
            <w:pPr>
              <w:pStyle w:val="NormalinTable"/>
            </w:pPr>
            <w:r>
              <w:rPr>
                <w:b/>
              </w:rPr>
              <w:t>4104 11 10 00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c>
          <w:p>
            <w:pPr>
              <w:pStyle w:val="NormalinTable"/>
              <w:jc w:val="center"/>
            </w:pPr>
            <w:r>
              <w:t>{SUPPUNIT}</w:t>
            </w:r>
          </w:p>
        </w:tc>//-->
      </w:tr>
      <w:tr>
        <w:trPr>
          <w:cantSplit/>
        </w:trPr>
        <w:tc>
          <w:p>
            <w:pPr>
              <w:pStyle w:val="NormalinTable"/>
            </w:pPr>
            <w:r>
              <w:rPr>
                <w:b/>
              </w:rPr>
              <w:t>4104 11 51 00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4104 11 59 00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4104 11 90 00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c>
          <w:p>
            <w:pPr>
              <w:pStyle w:val="NormalinTable"/>
              <w:jc w:val="center"/>
            </w:pPr>
            <w:r>
              <w:t>{SUPPUNIT}</w:t>
            </w:r>
          </w:p>
        </w:tc>//-->
      </w:tr>
      <w:tr>
        <w:trPr>
          <w:cantSplit/>
        </w:trPr>
        <w:tc>
          <w:p>
            <w:pPr>
              <w:pStyle w:val="NormalinTable"/>
            </w:pPr>
            <w:r>
              <w:rPr>
                <w:b/>
              </w:rPr>
              <w:t>4104 19 51 00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4104 19 59 00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4104 19 90 00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FOOT}//-->
            </w:r>
          </w:p>
        </w:tc>
        <!--<w:tc>
          <w:p>
            <w:pPr>
              <w:pStyle w:val="NormalinTable"/>
              <w:jc w:val="center"/>
            </w:pPr>
            <w:r>
              <w:t>{SUPPUNIT}</w:t>
            </w:r>
          </w:p>
        </w:tc>//-->
      </w:tr>
      <w:tr>
        <w:trPr>
          <w:cantSplit/>
        </w:trPr>
        <w:tc>
          <w:p>
            <w:pPr>
              <w:pStyle w:val="NormalinTable"/>
            </w:pPr>
            <w:r>
              <w:rPr>
                <w:b/>
              </w:rPr>
              <w:t>4104 41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4104 41 11 00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FOOT}//-->
            </w:r>
          </w:p>
        </w:tc>
        <!--<w:tc>
          <w:p>
            <w:pPr>
              <w:pStyle w:val="NormalinTable"/>
              <w:jc w:val="center"/>
            </w:pPr>
            <w:r>
              <w:t>{SUPPUNIT}</w:t>
            </w:r>
          </w:p>
        </w:tc>//-->
      </w:tr>
      <w:tr>
        <w:trPr>
          <w:cantSplit/>
        </w:trPr>
        <w:tc>
          <w:p>
            <w:pPr>
              <w:pStyle w:val="NormalinTable"/>
            </w:pPr>
            <w:r>
              <w:rPr>
                <w:b/>
              </w:rPr>
              <w:t>4104 41 19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4104 41 19 10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Buffalo leather, split, chrome tanned synthetic retanned ("crust"), dry</w:t>
              <!--{FOOT}//-->
            </w:r>
          </w:p>
        </w:tc>
        <!--<w:tc>
          <w:p>
            <w:pPr>
              <w:pStyle w:val="NormalinTable"/>
              <w:jc w:val="center"/>
            </w:pPr>
            <w:r>
              <w:t>{SUPPUNIT}</w:t>
            </w:r>
          </w:p>
        </w:tc>//-->
      </w:tr>
      <w:tr>
        <w:trPr>
          <w:cantSplit/>
        </w:trPr>
        <w:tc>
          <w:p>
            <w:pPr>
              <w:pStyle w:val="NormalinTable"/>
            </w:pPr>
            <w:r>
              <w:rPr>
                <w:b/>
              </w:rPr>
              <w:t>4104 41 19 90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c>
          <w:p>
            <w:pPr>
              <w:pStyle w:val="NormalinTable"/>
              <w:jc w:val="center"/>
            </w:pPr>
            <w:r>
              <w:t>{SUPPUNIT}</w:t>
            </w:r>
          </w:p>
        </w:tc>//-->
      </w:tr>
      <w:tr>
        <w:trPr>
          <w:cantSplit/>
        </w:trPr>
        <w:tc>
          <w:p>
            <w:pPr>
              <w:pStyle w:val="NormalinTable"/>
            </w:pPr>
            <w:r>
              <w:rPr>
                <w:b/>
              </w:rPr>
              <w:t>4104 41 51 00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4104 41 59 00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4104 41 90 00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4104 49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FOOT}//-->
            </w:r>
          </w:p>
        </w:tc>
        <!--<w:tc>
          <w:p>
            <w:pPr>
              <w:pStyle w:val="NormalinTable"/>
              <w:jc w:val="center"/>
            </w:pPr>
            <w:r>
              <w:t>{SUPPUNIT}</w:t>
            </w:r>
          </w:p>
        </w:tc>//-->
      </w:tr>
      <w:tr>
        <w:trPr>
          <w:cantSplit/>
        </w:trPr>
        <w:tc>
          <w:p>
            <w:pPr>
              <w:pStyle w:val="NormalinTable"/>
            </w:pPr>
            <w:r>
              <w:rPr>
                <w:b/>
              </w:rPr>
              <w:t>4104 49 19 00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c>
          <w:p>
            <w:pPr>
              <w:pStyle w:val="NormalinTable"/>
              <w:jc w:val="center"/>
            </w:pPr>
            <w:r>
              <w:t>{SUPPUNIT}</w:t>
            </w:r>
          </w:p>
        </w:tc>//-->
      </w:tr>
      <w:tr>
        <w:trPr>
          <w:cantSplit/>
        </w:trPr>
        <w:tc>
          <w:p>
            <w:pPr>
              <w:pStyle w:val="NormalinTable"/>
            </w:pPr>
            <w:r>
              <w:rPr>
                <w:b/>
              </w:rPr>
              <w:t>4104 49 51 00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4104 49 59 00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4104 49 90 00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skins of sheep or lambs, without wool on, whether or not split, but not further prepared</w:t>
              <!--{FOOT}//-->
            </w:r>
          </w:p>
        </w:tc>
        <!--<w:tc>
          <w:p>
            <w:pPr>
              <w:pStyle w:val="NormalinTable"/>
              <w:jc w:val="center"/>
            </w:pPr>
            <w:r>
              <w:t>{SUPPUNIT}</w:t>
            </w:r>
          </w:p>
        </w:tc>//-->
      </w:tr>
      <w:tr>
        <w:trPr>
          <w:cantSplit/>
        </w:trPr>
        <w:tc>
          <w:p>
            <w:pPr>
              <w:pStyle w:val="NormalinTable"/>
            </w:pPr>
            <w:r>
              <w:rPr>
                <w:b/>
              </w:rPr>
              <w:t>4105 10 00 00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FOOT}//-->
            </w:r>
          </w:p>
        </w:tc>
        <!--<w:tc>
          <w:p>
            <w:pPr>
              <w:pStyle w:val="NormalinTable"/>
              <w:jc w:val="center"/>
            </w:pPr>
            <w:r>
              <w:t>{SUPPUNIT}</w:t>
            </w:r>
          </w:p>
        </w:tc>//-->
      </w:tr>
      <w:tr>
        <w:trPr>
          <w:cantSplit/>
        </w:trPr>
        <w:tc>
          <w:p>
            <w:pPr>
              <w:pStyle w:val="NormalinTable"/>
            </w:pPr>
            <w:r>
              <w:rPr>
                <w:b/>
              </w:rPr>
              <w:t>4105 30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FOOT}//-->
            </w:r>
          </w:p>
        </w:tc>
        <!--<w:tc>
          <w:p>
            <w:pPr>
              <w:pStyle w:val="NormalinTable"/>
              <w:jc w:val="center"/>
            </w:pPr>
            <w:r>
              <w:t>{SUPPUNIT}</w:t>
            </w:r>
          </w:p>
        </w:tc>//-->
      </w:tr>
      <w:tr>
        <w:trPr>
          <w:cantSplit/>
        </w:trPr>
        <w:tc>
          <w:p>
            <w:pPr>
              <w:pStyle w:val="NormalinTable"/>
            </w:pPr>
            <w:r>
              <w:rPr>
                <w:b/>
              </w:rPr>
              <w:t>4105 30 10 00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 Indian hair sheep, whether or not having undergone certain treatments, but obviously unsuitable for immediate use for the manufacture of leather articles</w:t>
              <!--{FOOT}//-->
            </w:r>
          </w:p>
        </w:tc>
        <!--<w:tc>
          <w:p>
            <w:pPr>
              <w:pStyle w:val="NormalinTable"/>
              <w:jc w:val="center"/>
            </w:pPr>
            <w:r>
              <w:t>{SUPPUNIT}</w:t>
            </w:r>
          </w:p>
        </w:tc>//-->
      </w:tr>
      <w:tr>
        <w:trPr>
          <w:cantSplit/>
        </w:trPr>
        <w:tc>
          <w:p>
            <w:pPr>
              <w:pStyle w:val="NormalinTable"/>
            </w:pPr>
            <w:r>
              <w:rPr>
                <w:b/>
              </w:rPr>
              <w:t>4105 30 90 00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other animals, without wool or hair on, whether or not split, but not further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FOOT}//-->
            </w:r>
          </w:p>
        </w:tc>
        <!--<w:tc>
          <w:p>
            <w:pPr>
              <w:pStyle w:val="NormalinTable"/>
              <w:jc w:val="center"/>
            </w:pPr>
            <w:r>
              <w:t>{SUPPUNIT}</w:t>
            </w:r>
          </w:p>
        </w:tc>//-->
      </w:tr>
      <w:tr>
        <w:trPr>
          <w:cantSplit/>
        </w:trPr>
        <w:tc>
          <w:p>
            <w:pPr>
              <w:pStyle w:val="NormalinTable"/>
            </w:pPr>
            <w:r>
              <w:rPr>
                <w:b/>
              </w:rPr>
              <w:t>4106 21 00 00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c>
          <w:p>
            <w:pPr>
              <w:pStyle w:val="NormalinTable"/>
              <w:jc w:val="center"/>
            </w:pPr>
            <w:r>
              <w:t>{SUPPUNIT}</w:t>
            </w:r>
          </w:p>
        </w:tc>//-->
      </w:tr>
      <w:tr>
        <w:trPr>
          <w:cantSplit/>
        </w:trPr>
        <w:tc>
          <w:p>
            <w:pPr>
              <w:pStyle w:val="NormalinTable"/>
            </w:pPr>
            <w:r>
              <w:rPr>
                <w:b/>
              </w:rPr>
              <w:t>4106 22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c>
          <w:p>
            <w:pPr>
              <w:pStyle w:val="NormalinTable"/>
              <w:jc w:val="center"/>
            </w:pPr>
            <w:r>
              <w:t>{SUPPUNIT}</w:t>
            </w:r>
          </w:p>
        </w:tc>//-->
      </w:tr>
      <w:tr>
        <w:trPr>
          <w:cantSplit/>
        </w:trPr>
        <w:tc>
          <w:p>
            <w:pPr>
              <w:pStyle w:val="NormalinTable"/>
            </w:pPr>
            <w:r>
              <w:rPr>
                <w:b/>
              </w:rPr>
              <w:t>4106 22 10 00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Vegetable pre-tanned Indian goat or kid, whether or not having undergone certain treatments, but obviously unsuitable for immediate use for the manufacture of leather articles</w:t>
              <!--{FOOT}//-->
            </w:r>
          </w:p>
        </w:tc>
        <!--<w:tc>
          <w:p>
            <w:pPr>
              <w:pStyle w:val="NormalinTable"/>
              <w:jc w:val="center"/>
            </w:pPr>
            <w:r>
              <w:t>{SUPPUNIT}</w:t>
            </w:r>
          </w:p>
        </w:tc>//-->
      </w:tr>
      <w:tr>
        <w:trPr>
          <w:cantSplit/>
        </w:trPr>
        <w:tc>
          <w:p>
            <w:pPr>
              <w:pStyle w:val="NormalinTable"/>
            </w:pPr>
            <w:r>
              <w:rPr>
                <w:b/>
              </w:rPr>
              <w:t>4106 22 90 00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c>
          <w:p>
            <w:pPr>
              <w:pStyle w:val="NormalinTable"/>
              <w:jc w:val="center"/>
            </w:pPr>
            <w:r>
              <w:t>{SUPPUNIT}</w:t>
            </w:r>
          </w:p>
        </w:tc>//-->
      </w:tr>
      <w:tr>
        <w:trPr>
          <w:cantSplit/>
        </w:trPr>
        <w:tc>
          <w:p>
            <w:pPr>
              <w:pStyle w:val="NormalinTable"/>
            </w:pPr>
            <w:r>
              <w:rPr>
                <w:b/>
              </w:rPr>
              <w:t>4106 31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c>
          <w:p>
            <w:pPr>
              <w:pStyle w:val="NormalinTable"/>
              <w:jc w:val="center"/>
            </w:pPr>
            <w:r>
              <w:t>{SUPPUNIT}</w:t>
            </w:r>
          </w:p>
        </w:tc>//-->
      </w:tr>
      <w:tr>
        <w:trPr>
          <w:cantSplit/>
        </w:trPr>
        <w:tc>
          <w:p>
            <w:pPr>
              <w:pStyle w:val="NormalinTable"/>
            </w:pPr>
            <w:r>
              <w:rPr>
                <w:b/>
              </w:rPr>
              <w:t>4106 31 00 10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split</w:t>
              <!--{FOOT}//-->
            </w:r>
          </w:p>
        </w:tc>
        <!--<w:tc>
          <w:p>
            <w:pPr>
              <w:pStyle w:val="NormalinTable"/>
              <w:jc w:val="center"/>
            </w:pPr>
            <w:r>
              <w:t>{SUPPUNIT}</w:t>
            </w:r>
          </w:p>
        </w:tc>//-->
      </w:tr>
      <w:tr>
        <w:trPr>
          <w:cantSplit/>
        </w:trPr>
        <w:tc>
          <w:p>
            <w:pPr>
              <w:pStyle w:val="NormalinTable"/>
            </w:pPr>
            <w:r>
              <w:rPr>
                <w:b/>
              </w:rPr>
              <w:t>4106 31 00 90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Split</w:t>
              <!--{FOOT}//-->
            </w:r>
          </w:p>
        </w:tc>
        <!--<w:tc>
          <w:p>
            <w:pPr>
              <w:pStyle w:val="NormalinTable"/>
              <w:jc w:val="center"/>
            </w:pPr>
            <w:r>
              <w:t>{SUPPUNIT}</w:t>
            </w:r>
          </w:p>
        </w:tc>//-->
      </w:tr>
      <w:tr>
        <w:trPr>
          <w:cantSplit/>
        </w:trPr>
        <w:tc>
          <w:p>
            <w:pPr>
              <w:pStyle w:val="NormalinTable"/>
            </w:pPr>
            <w:r>
              <w:rPr>
                <w:b/>
              </w:rPr>
              <w:t>4106 32 00 00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c>
          <w:p>
            <w:pPr>
              <w:pStyle w:val="NormalinTable"/>
              <w:jc w:val="center"/>
            </w:pPr>
            <w:r>
              <w:t>{SUPPUNIT}</w:t>
            </w:r>
          </w:p>
        </w:tc>//-->
      </w:tr>
      <w:tr>
        <w:trPr>
          <w:cantSplit/>
        </w:trPr>
        <w:tc>
          <w:p>
            <w:pPr>
              <w:pStyle w:val="NormalinTable"/>
            </w:pPr>
            <w:r>
              <w:rPr>
                <w:b/>
              </w:rPr>
              <w:t>4106 40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c>
          <w:p>
            <w:pPr>
              <w:pStyle w:val="NormalinTable"/>
              <w:jc w:val="center"/>
            </w:pPr>
            <w:r>
              <w:t>{SUPPUNIT}</w:t>
            </w:r>
          </w:p>
        </w:tc>//-->
      </w:tr>
      <w:tr>
        <w:trPr>
          <w:cantSplit/>
        </w:trPr>
        <w:tc>
          <w:p>
            <w:pPr>
              <w:pStyle w:val="NormalinTable"/>
            </w:pPr>
            <w:r>
              <w:rPr>
                <w:b/>
              </w:rPr>
              <w:t>4106 40 10 00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w:t>
              <!--{FOOT}//-->
            </w:r>
          </w:p>
        </w:tc>
        <!--<w:tc>
          <w:p>
            <w:pPr>
              <w:pStyle w:val="NormalinTable"/>
              <w:jc w:val="center"/>
            </w:pPr>
            <w:r>
              <w:t>{SUPPUNIT}</w:t>
            </w:r>
          </w:p>
        </w:tc>//-->
      </w:tr>
      <w:tr>
        <w:trPr>
          <w:cantSplit/>
        </w:trPr>
        <w:tc>
          <w:p>
            <w:pPr>
              <w:pStyle w:val="NormalinTable"/>
            </w:pPr>
            <w:r>
              <w:rPr>
                <w:b/>
              </w:rPr>
              <w:t>4106 40 90 00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4106 91 00 00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c>
          <w:p>
            <w:pPr>
              <w:pStyle w:val="NormalinTable"/>
              <w:jc w:val="center"/>
            </w:pPr>
            <w:r>
              <w:t>{SUPPUNIT}</w:t>
            </w:r>
          </w:p>
        </w:tc>//-->
      </w:tr>
      <w:tr>
        <w:trPr>
          <w:cantSplit/>
        </w:trPr>
        <w:tc>
          <w:p>
            <w:pPr>
              <w:pStyle w:val="NormalinTable"/>
            </w:pPr>
            <w:r>
              <w:rPr>
                <w:b/>
              </w:rPr>
              <w:t>4106 92 00 00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c>
          <w:p>
            <w:pPr>
              <w:pStyle w:val="NormalinTable"/>
              <w:jc w:val="center"/>
            </w:pPr>
            <w:r>
              <w:t>{SUPPUNIT}</w:t>
            </w:r>
          </w:p>
        </w:tc>//-->
      </w:tr>
      <w:tr>
        <w:trPr>
          <w:cantSplit/>
        </w:trPr>
        <w:tc>
          <w:p>
            <w:pPr>
              <w:pStyle w:val="NormalinTable"/>
            </w:pPr>
            <w:r>
              <w:rPr>
                <w:b/>
              </w:rPr>
              <w:t>4107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bovine (including buffalo) or equine animals, without hair on, whether or not split, other than leather of heading 4114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w:t>
              <!--{FOOT}//-->
            </w:r>
          </w:p>
        </w:tc>
        <!--<w:tc>
          <w:p>
            <w:pPr>
              <w:pStyle w:val="NormalinTable"/>
              <w:jc w:val="center"/>
            </w:pPr>
            <w:r>
              <w:t>{SUPPUNIT}</w:t>
            </w:r>
          </w:p>
        </w:tc>//-->
      </w:tr>
      <w:tr>
        <w:trPr>
          <w:cantSplit/>
        </w:trPr>
        <w:tc>
          <w:p>
            <w:pPr>
              <w:pStyle w:val="NormalinTable"/>
            </w:pPr>
            <w:r>
              <w:rPr>
                <w:b/>
              </w:rPr>
              <w:t>4107 11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4107 11 11 00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FOOT}//-->
            </w:r>
          </w:p>
        </w:tc>
        <!--<w:tc>
          <w:p>
            <w:pPr>
              <w:pStyle w:val="NormalinTable"/>
              <w:jc w:val="center"/>
            </w:pPr>
            <w:r>
              <w:t>{SUPPUNIT}</w:t>
            </w:r>
          </w:p>
        </w:tc>//-->
      </w:tr>
      <w:tr>
        <w:trPr>
          <w:cantSplit/>
        </w:trPr>
        <w:tc>
          <w:p>
            <w:pPr>
              <w:pStyle w:val="NormalinTable"/>
            </w:pPr>
            <w:r>
              <w:rPr>
                <w:b/>
              </w:rPr>
              <w:t>4107 11 19 00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4107 11 90 00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4107 12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4107 12 11 00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FOOT}//-->
            </w:r>
          </w:p>
        </w:tc>
        <!--<w:tc>
          <w:p>
            <w:pPr>
              <w:pStyle w:val="NormalinTable"/>
              <w:jc w:val="center"/>
            </w:pPr>
            <w:r>
              <w:t>{SUPPUNIT}</w:t>
            </w:r>
          </w:p>
        </w:tc>//-->
      </w:tr>
      <w:tr>
        <w:trPr>
          <w:cantSplit/>
        </w:trPr>
        <w:tc>
          <w:p>
            <w:pPr>
              <w:pStyle w:val="NormalinTable"/>
            </w:pPr>
            <w:r>
              <w:rPr>
                <w:b/>
              </w:rPr>
              <w:t>4107 12 19 00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4107 12 91 00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Bovine (including buffalo) leather</w:t>
              <!--{FOOT}//-->
            </w:r>
          </w:p>
        </w:tc>
        <!--<w:tc>
          <w:p>
            <w:pPr>
              <w:pStyle w:val="NormalinTable"/>
              <w:jc w:val="center"/>
            </w:pPr>
            <w:r>
              <w:t>{SUPPUNIT}</w:t>
            </w:r>
          </w:p>
        </w:tc>//-->
      </w:tr>
      <w:tr>
        <w:trPr>
          <w:cantSplit/>
        </w:trPr>
        <w:tc>
          <w:p>
            <w:pPr>
              <w:pStyle w:val="NormalinTable"/>
            </w:pPr>
            <w:r>
              <w:rPr>
                <w:b/>
              </w:rPr>
              <w:t>4107 12 99 00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Equine leather</w:t>
              <!--{FOOT}//-->
            </w:r>
          </w:p>
        </w:tc>
        <!--<w:tc>
          <w:p>
            <w:pPr>
              <w:pStyle w:val="NormalinTable"/>
              <w:jc w:val="center"/>
            </w:pPr>
            <w:r>
              <w:t>{SUPPUNIT}</w:t>
            </w:r>
          </w:p>
        </w:tc>//-->
      </w:tr>
      <w:tr>
        <w:trPr>
          <w:cantSplit/>
        </w:trPr>
        <w:tc>
          <w:p>
            <w:pPr>
              <w:pStyle w:val="NormalinTable"/>
            </w:pPr>
            <w:r>
              <w:rPr>
                <w:b/>
              </w:rPr>
              <w:t>4107 19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4107 19 10 00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4107 19 90 00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sides</w:t>
              <!--{FOOT}//-->
            </w:r>
          </w:p>
        </w:tc>
        <!--<w:tc>
          <w:p>
            <w:pPr>
              <w:pStyle w:val="NormalinTable"/>
              <w:jc w:val="center"/>
            </w:pPr>
            <w:r>
              <w:t>{SUPPUNIT}</w:t>
            </w:r>
          </w:p>
        </w:tc>//-->
      </w:tr>
      <w:tr>
        <w:trPr>
          <w:cantSplit/>
        </w:trPr>
        <w:tc>
          <w:p>
            <w:pPr>
              <w:pStyle w:val="NormalinTable"/>
            </w:pPr>
            <w:r>
              <w:rPr>
                <w:b/>
              </w:rPr>
              <w:t>4107 91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FOOT}//-->
            </w:r>
          </w:p>
        </w:tc>
        <!--<w:tc>
          <w:p>
            <w:pPr>
              <w:pStyle w:val="NormalinTable"/>
              <w:jc w:val="center"/>
            </w:pPr>
            <w:r>
              <w:t>{SUPPUNIT}</w:t>
            </w:r>
          </w:p>
        </w:tc>//-->
      </w:tr>
      <w:tr>
        <w:trPr>
          <w:cantSplit/>
        </w:trPr>
        <w:tc>
          <w:p>
            <w:pPr>
              <w:pStyle w:val="NormalinTable"/>
            </w:pPr>
            <w:r>
              <w:rPr>
                <w:b/>
              </w:rPr>
              <w:t>4107 91 10 00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 leather</w:t>
              <!--{FOOT}//-->
            </w:r>
          </w:p>
        </w:tc>
        <!--<w:tc>
          <w:p>
            <w:pPr>
              <w:pStyle w:val="NormalinTable"/>
              <w:jc w:val="center"/>
            </w:pPr>
            <w:r>
              <w:t>{SUPPUNIT}</w:t>
            </w:r>
          </w:p>
        </w:tc>//-->
      </w:tr>
      <w:tr>
        <w:trPr>
          <w:cantSplit/>
        </w:trPr>
        <w:tc>
          <w:p>
            <w:pPr>
              <w:pStyle w:val="NormalinTable"/>
            </w:pPr>
            <w:r>
              <w:rPr>
                <w:b/>
              </w:rPr>
              <w:t>4107 91 90 00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4107 92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FOOT}//-->
            </w:r>
          </w:p>
        </w:tc>
        <!--<w:tc>
          <w:p>
            <w:pPr>
              <w:pStyle w:val="NormalinTable"/>
              <w:jc w:val="center"/>
            </w:pPr>
            <w:r>
              <w:t>{SUPPUNIT}</w:t>
            </w:r>
          </w:p>
        </w:tc>//-->
      </w:tr>
      <w:tr>
        <w:trPr>
          <w:cantSplit/>
        </w:trPr>
        <w:tc>
          <w:p>
            <w:pPr>
              <w:pStyle w:val="NormalinTable"/>
            </w:pPr>
            <w:r>
              <w:rPr>
                <w:b/>
              </w:rPr>
              <w:t>4107 92 10 00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FOOT}//-->
            </w:r>
          </w:p>
        </w:tc>
        <!--<w:tc>
          <w:p>
            <w:pPr>
              <w:pStyle w:val="NormalinTable"/>
              <w:jc w:val="center"/>
            </w:pPr>
            <w:r>
              <w:t>{SUPPUNIT}</w:t>
            </w:r>
          </w:p>
        </w:tc>//-->
      </w:tr>
      <w:tr>
        <w:trPr>
          <w:cantSplit/>
        </w:trPr>
        <w:tc>
          <w:p>
            <w:pPr>
              <w:pStyle w:val="NormalinTable"/>
            </w:pPr>
            <w:r>
              <w:rPr>
                <w:b/>
              </w:rPr>
              <w:t>4107 92 90 00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FOOT}//-->
            </w:r>
          </w:p>
        </w:tc>
        <!--<w:tc>
          <w:p>
            <w:pPr>
              <w:pStyle w:val="NormalinTable"/>
              <w:jc w:val="center"/>
            </w:pPr>
            <w:r>
              <w:t>{SUPPUNIT}</w:t>
            </w:r>
          </w:p>
        </w:tc>//-->
      </w:tr>
      <w:tr>
        <w:trPr>
          <w:cantSplit/>
        </w:trPr>
        <w:tc>
          <w:p>
            <w:pPr>
              <w:pStyle w:val="NormalinTable"/>
            </w:pPr>
            <w:r>
              <w:rPr>
                <w:b/>
              </w:rPr>
              <w:t>4107 99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4107 99 10 00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FOOT}//-->
            </w:r>
          </w:p>
        </w:tc>
        <!--<w:tc>
          <w:p>
            <w:pPr>
              <w:pStyle w:val="NormalinTable"/>
              <w:jc w:val="center"/>
            </w:pPr>
            <w:r>
              <w:t>{SUPPUNIT}</w:t>
            </w:r>
          </w:p>
        </w:tc>//-->
      </w:tr>
      <w:tr>
        <w:trPr>
          <w:cantSplit/>
        </w:trPr>
        <w:tc>
          <w:p>
            <w:pPr>
              <w:pStyle w:val="NormalinTable"/>
            </w:pPr>
            <w:r>
              <w:rPr>
                <w:b/>
              </w:rPr>
              <w:t>4107 99 90 00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FOOT}//-->
            </w:r>
          </w:p>
        </w:tc>
        <!--<w:tc>
          <w:p>
            <w:pPr>
              <w:pStyle w:val="NormalinTable"/>
              <w:jc w:val="center"/>
            </w:pPr>
            <w:r>
              <w:t>{SUPPUNIT}</w:t>
            </w:r>
          </w:p>
        </w:tc>//-->
      </w:tr>
      <w:tr>
        <w:trPr>
          <w:cantSplit/>
        </w:trPr>
        <w:tc>
          <w:p>
            <w:pPr>
              <w:pStyle w:val="NormalinTable"/>
            </w:pPr>
            <w:r>
              <w:rPr>
                <w:b/>
              </w:rPr>
              <w:t>4112 00 00 00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sheep or lamb, without wool on, whether or not split, other than leather of heading 4114</w:t>
              <!--{FOOT}//-->
            </w:r>
          </w:p>
        </w:tc>
        <!--<w:tc>
          <w:p>
            <w:pPr>
              <w:pStyle w:val="NormalinTable"/>
              <w:jc w:val="center"/>
            </w:pPr>
            <w:r>
              <w:t>{SUPPUNIT}</w:t>
            </w:r>
          </w:p>
        </w:tc>//-->
      </w:tr>
      <w:tr>
        <w:trPr>
          <w:cantSplit/>
        </w:trPr>
        <w:tc>
          <w:p>
            <w:pPr>
              <w:pStyle w:val="NormalinTable"/>
            </w:pPr>
            <w:r>
              <w:rPr>
                <w:b/>
              </w:rPr>
              <w:t>4113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other animals, without wool or hair on, whether or not split, other than leather of heading 4114</w:t>
              <!--{FOOT}//-->
            </w:r>
          </w:p>
        </w:tc>
        <!--<w:tc>
          <w:p>
            <w:pPr>
              <w:pStyle w:val="NormalinTable"/>
              <w:jc w:val="center"/>
            </w:pPr>
            <w:r>
              <w:t>{SUPPUNIT}</w:t>
            </w:r>
          </w:p>
        </w:tc>//-->
      </w:tr>
      <w:tr>
        <w:trPr>
          <w:cantSplit/>
        </w:trPr>
        <w:tc>
          <w:p>
            <w:pPr>
              <w:pStyle w:val="NormalinTable"/>
            </w:pPr>
            <w:r>
              <w:rPr>
                <w:b/>
              </w:rPr>
              <w:t>4113 10 00 00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FOOT}//-->
            </w:r>
          </w:p>
        </w:tc>
        <!--<w:tc>
          <w:p>
            <w:pPr>
              <w:pStyle w:val="NormalinTable"/>
              <w:jc w:val="center"/>
            </w:pPr>
            <w:r>
              <w:t>{SUPPUNIT}</w:t>
            </w:r>
          </w:p>
        </w:tc>//-->
      </w:tr>
      <w:tr>
        <w:trPr>
          <w:cantSplit/>
        </w:trPr>
        <w:tc>
          <w:p>
            <w:pPr>
              <w:pStyle w:val="NormalinTable"/>
            </w:pPr>
            <w:r>
              <w:rPr>
                <w:b/>
              </w:rPr>
              <w:t>4113 20 00 00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c>
          <w:p>
            <w:pPr>
              <w:pStyle w:val="NormalinTable"/>
              <w:jc w:val="center"/>
            </w:pPr>
            <w:r>
              <w:t>{SUPPUNIT}</w:t>
            </w:r>
          </w:p>
        </w:tc>//-->
      </w:tr>
      <w:tr>
        <w:trPr>
          <w:cantSplit/>
        </w:trPr>
        <w:tc>
          <w:p>
            <w:pPr>
              <w:pStyle w:val="NormalinTable"/>
            </w:pPr>
            <w:r>
              <w:rPr>
                <w:b/>
              </w:rPr>
              <w:t>4113 30 00 00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c>
          <w:p>
            <w:pPr>
              <w:pStyle w:val="NormalinTable"/>
              <w:jc w:val="center"/>
            </w:pPr>
            <w:r>
              <w:t>{SUPPUNIT}</w:t>
            </w:r>
          </w:p>
        </w:tc>//-->
      </w:tr>
      <w:tr>
        <w:trPr>
          <w:cantSplit/>
        </w:trPr>
        <w:tc>
          <w:p>
            <w:pPr>
              <w:pStyle w:val="NormalinTable"/>
            </w:pPr>
            <w:r>
              <w:rPr>
                <w:b/>
              </w:rPr>
              <w:t>4113 90 00 00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Chamois (including combination chamois) leather; patent leather and patent laminated leather; metallised leather</w:t>
              <!--{FOOT}//-->
            </w:r>
          </w:p>
        </w:tc>
        <!--<w:tc>
          <w:p>
            <w:pPr>
              <w:pStyle w:val="NormalinTable"/>
              <w:jc w:val="center"/>
            </w:pPr>
            <w:r>
              <w:t>{SUPPUNIT}</w:t>
            </w:r>
          </w:p>
        </w:tc>//-->
      </w:tr>
      <w:tr>
        <w:trPr>
          <w:cantSplit/>
        </w:trPr>
        <w:tc>
          <w:p>
            <w:pPr>
              <w:pStyle w:val="NormalinTable"/>
            </w:pPr>
            <w:r>
              <w:rPr>
                <w:b/>
              </w:rPr>
              <w:t>4114 10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Chamois (including combination chamois) leather</w:t>
              <!--{FOOT}//-->
            </w:r>
          </w:p>
        </w:tc>
        <!--<w:tc>
          <w:p>
            <w:pPr>
              <w:pStyle w:val="NormalinTable"/>
              <w:jc w:val="center"/>
            </w:pPr>
            <w:r>
              <w:t>{SUPPUNIT}</w:t>
            </w:r>
          </w:p>
        </w:tc>//-->
      </w:tr>
      <w:tr>
        <w:trPr>
          <w:cantSplit/>
        </w:trPr>
        <w:tc>
          <w:p>
            <w:pPr>
              <w:pStyle w:val="NormalinTable"/>
            </w:pPr>
            <w:r>
              <w:rPr>
                <w:b/>
              </w:rPr>
              <w:t>4114 10 10 00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sheep or lambs</w:t>
              <!--{FOOT}//-->
            </w:r>
          </w:p>
        </w:tc>
        <!--<w:tc>
          <w:p>
            <w:pPr>
              <w:pStyle w:val="NormalinTable"/>
              <w:jc w:val="center"/>
            </w:pPr>
            <w:r>
              <w:t>{SUPPUNIT}</w:t>
            </w:r>
          </w:p>
        </w:tc>//-->
      </w:tr>
      <w:tr>
        <w:trPr>
          <w:cantSplit/>
        </w:trPr>
        <w:tc>
          <w:p>
            <w:pPr>
              <w:pStyle w:val="NormalinTable"/>
            </w:pPr>
            <w:r>
              <w:rPr>
                <w:b/>
              </w:rPr>
              <w:t>4114 10 90 00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animals</w:t>
              <!--{FOOT}//-->
            </w:r>
          </w:p>
        </w:tc>
        <!--<w:tc>
          <w:p>
            <w:pPr>
              <w:pStyle w:val="NormalinTable"/>
              <w:jc w:val="center"/>
            </w:pPr>
            <w:r>
              <w:t>{SUPPUNIT}</w:t>
            </w:r>
          </w:p>
        </w:tc>//-->
      </w:tr>
      <w:tr>
        <w:trPr>
          <w:cantSplit/>
        </w:trPr>
        <w:tc>
          <w:p>
            <w:pPr>
              <w:pStyle w:val="NormalinTable"/>
            </w:pPr>
            <w:r>
              <w:rPr>
                <w:b/>
              </w:rPr>
              <w:t>4114 20 00 00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Patent leather and patent laminated leather; metallised leather</w:t>
              <!--{FOOT}//-->
            </w:r>
          </w:p>
        </w:tc>
        <!--<w:tc>
          <w:p>
            <w:pPr>
              <w:pStyle w:val="NormalinTable"/>
              <w:jc w:val="center"/>
            </w:pPr>
            <w:r>
              <w:t>{SUPPUNIT}</w:t>
            </w:r>
          </w:p>
        </w:tc>//-->
      </w:tr>
      <w:tr>
        <w:trPr>
          <w:cantSplit/>
        </w:trPr>
        <w:tc>
          <w:p>
            <w:pPr>
              <w:pStyle w:val="NormalinTable"/>
            </w:pPr>
            <w:r>
              <w:rPr>
                <w:b/>
              </w:rPr>
              <w:t>4115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Composition leather with a basis of leather or leather fibre, in slabs, sheets or strip, whether or not in rolls; parings and other waste of leather or of composition leather, not suitable for the manufacture of leather articles; leather dust, powder and flour</w:t>
              <!--{FOOT}//-->
            </w:r>
          </w:p>
        </w:tc>
        <!--<w:tc>
          <w:p>
            <w:pPr>
              <w:pStyle w:val="NormalinTable"/>
              <w:jc w:val="center"/>
            </w:pPr>
            <w:r>
              <w:t>{SUPPUNIT}</w:t>
            </w:r>
          </w:p>
        </w:tc>//-->
      </w:tr>
      <w:tr>
        <w:trPr>
          <w:cantSplit/>
        </w:trPr>
        <w:tc>
          <w:p>
            <w:pPr>
              <w:pStyle w:val="NormalinTable"/>
            </w:pPr>
            <w:r>
              <w:rPr>
                <w:b/>
              </w:rPr>
              <w:t>4115 10 00 00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Composition leather with a basis of leather or leather fibre, in slabs, sheets or strip, whether or not in rolls</w:t>
              <!--{FOOT}//-->
            </w:r>
          </w:p>
        </w:tc>
        <!--<w:tc>
          <w:p>
            <w:pPr>
              <w:pStyle w:val="NormalinTable"/>
              <w:jc w:val="center"/>
            </w:pPr>
            <w:r>
              <w:t>{SUPPUNIT}</w:t>
            </w:r>
          </w:p>
        </w:tc>//-->
      </w:tr>
      <w:tr>
        <w:trPr>
          <w:cantSplit/>
        </w:trPr>
        <w:tc>
          <w:p>
            <w:pPr>
              <w:pStyle w:val="NormalinTable"/>
            </w:pPr>
            <w:r>
              <w:rPr>
                <w:b/>
              </w:rPr>
              <w:t>4115 20 00 00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Parings and other waste of leather or of composition leather, not suitable for the manufacture of leather articles; leather dust, powder and flour</w:t>
              <!--{FOOT}//-->
            </w:r>
          </w:p>
        </w:tc>
        <!--<w:tc>
          <w:p>
            <w:pPr>
              <w:pStyle w:val="NormalinTable"/>
              <w:jc w:val="center"/>
            </w:pPr>
            <w:r>
              <w:t>{SUPPUNIT}</w:t>
            </w:r>
          </w:p>
        </w:tc>//-->
      </w:tr>
    </w:tbl>
    <w:p w:rsidR="00EC0C15" w:rsidRDefault="00EC0C15">
      <w:pPr>
        <w:spacing w:after="160"/>
        <w:jc w:val="left"/>
      </w:pPr>
      <w:r>
        <w:br w:type="page"/>
      </w:r>
    </w:p>
    <w:p>
      <w:pPr>
        <w:pStyle w:val="Heading2"/>
      </w:pPr>
      <w:r>
        <w:t>Chapter 42</w:t>
      </w:r>
      <w:r>
        <w:br/>
        <w:t>Articles of Leather; Saddlery and Harness; Travel Goods, Handbags and Similar Containers; Articles of Animal Gut (Other Than Silkworm Gut)</w:t>
      </w:r>
    </w:p>
    <w:p>
      <w:pPr>
        <w:pStyle w:val="Heading3"/>
      </w:pPr>
      <w:r>
        <w:t>Chapter Notes</w:t>
      </w:r>
    </w:p>
    <w:p>
      <w:r>
        <w:t>1. For the purpose of this chapter, the term 'leather' includes chamois (including combination chamois) leather, patent leather, patent laminated leather and metallised leather.</w:t>
      </w:r>
    </w:p>
    <w:p>
      <w:r>
        <w:t>2. This chapter does not cover:</w:t>
      </w:r>
    </w:p>
    <w:p>
      <w:r>
        <w:t>(a) sterile surgical catgut or similar sterile suture materials (heading 3006);</w:t>
      </w:r>
    </w:p>
    <w:p>
      <w:r>
        <w:t>(b) articles of apparel and clothing accessories (except gloves, mittens and mitts), lined with furskin or artificial fur or to which furskin or artificial fur is attached on the outside except as mere trimming (heading 4303 or 4304);</w:t>
      </w:r>
    </w:p>
    <w:p>
      <w:r>
        <w:t>(c) made up articles of netting (heading 5608);</w:t>
      </w:r>
    </w:p>
    <w:p>
      <w:r>
        <w:t>(d) articles of Chapter 64;</w:t>
      </w:r>
    </w:p>
    <w:p>
      <w:r>
        <w:t>(e) headgear or parts thereof of Chapter 65;</w:t>
      </w:r>
    </w:p>
    <w:p>
      <w:r>
        <w:t>(f) whips, riding-crops or other articles of heading 6602;</w:t>
      </w:r>
    </w:p>
    <w:p>
      <w:r>
        <w:t>(g) cuff-links, bracelets or other imitation jewellery (heading 7117);</w:t>
      </w:r>
    </w:p>
    <w:p>
      <w:r>
        <w:t>(h) fittings or trimmings for harness, such as stirrups, bits, horse brasses and buckles, separately presented (generally, Section XV);</w:t>
      </w:r>
    </w:p>
    <w:p>
      <w:r>
        <w:t>(ij) strings, skins for drums or the like, or other parts of musical instruments (heading 9209);</w:t>
      </w:r>
    </w:p>
    <w:p>
      <w:r>
        <w:t>(k) articles of Chapter 94 (for example, furniture, lamps and lighting fittings);</w:t>
      </w:r>
    </w:p>
    <w:p>
      <w:r>
        <w:t>(l) articles of Chapter 95 (for example, toys, games, sports requisites); or</w:t>
      </w:r>
    </w:p>
    <w:p>
      <w:r>
        <w:t>(m) buttons, press-fasteners, snap-fasteners, press-studs, button moulds or other parts of these articles, button blanks, of heading 9606.</w:t>
      </w:r>
    </w:p>
    <w:p>
      <w:r>
        <w:t>3. (A) In addition to the provisions of note 2 above, heading 4202 does not cover:</w:t>
      </w:r>
    </w:p>
    <w:p>
      <w:r>
        <w:t>(a) bags made of sheeting of plastics, whether or not printed, with handles, not designed for prolonged use (heading 3923);</w:t>
      </w:r>
    </w:p>
    <w:p>
      <w:r>
        <w:t>(b) articles of plaiting materials (heading 4602).</w:t>
      </w:r>
    </w:p>
    <w:p>
      <w:r>
        <w:t>(B) Articles of headings 4202 and 4203 which have parts of precious metal or metal clad with precious metal, of natural or cultured pearls, of precious or semi-precious stones (natural, synthetic or reconstructed) remain classified in those headings, even if such parts constitute more than minor fittings or minor ornamentation, provided that these parts do not give the articles their essential character. If, on the other hand, the parts give the articles their essential character, the articles are to be classified in Chapter 71.</w:t>
      </w:r>
    </w:p>
    <w:p>
      <w:r>
        <w:t>4. For the purposes of heading 4203, the expression 'articles of apparel and clothing accessories' applies, inter alia, to gloves, mittens and mitts (including those for sport or for protection), aprons and other protective clothing, braces, belts, bandoliers and wrist straps, but excluding watch straps (heading 9113).</w:t>
      </w:r>
    </w:p>
    <w:p>
      <w:r>
        <w:t/>
      </w:r>
    </w:p>
    <w:p>
      <w:pPr>
        <w:pStyle w:val="Heading3"/>
      </w:pPr>
      <w:r>
        <w:t> Additional note </w:t>
      </w:r>
    </w:p>
    <w:p>
      <w:r>
        <w:t/>
      </w:r>
    </w:p>
    <w:p>
      <w:r>
        <w:t>1. For the purposes of the subheadings of heading 4202, the term 'outer surface' is to refer to the material of the outer surface of the container being visible to the naked eye, even where this material is the outer layer of a combination of materials which makes up the outer material of the container.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LEATHER; SADDLERY AND HARNESS; TRAVEL GOODS, HANDBAGS AND SIMILAR CONTAINERS; ARTICLES OF ANIMAL GUT (OTHER THAN SILKWORM GUT)</w:t>
              <!--{FOOT}//-->
            </w:r>
          </w:p>
        </w:tc>
        <!--<w:tc>
          <w:p>
            <w:pPr>
              <w:pStyle w:val="NormalinTable"/>
              <w:jc w:val="center"/>
            </w:pPr>
            <w:r>
              <w:t>{SUPPUNIT}</w:t>
            </w:r>
          </w:p>
        </w:tc>//-->
      </w:tr>
      <w:tr>
        <w:trPr>
          <w:cantSplit/>
        </w:trPr>
        <w:tc>
          <w:p>
            <w:pPr>
              <w:pStyle w:val="NormalinTable"/>
            </w:pPr>
            <w:r>
              <w:rPr>
                <w:b/>
              </w:rPr>
              <w:t>4201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Saddlery and harness for any animal (including traces, leads, knee pads, muzzles, saddle-cloths, saddlebags, dog coats and the like), of any material</w:t>
              <!--{FOOT}//-->
            </w:r>
          </w:p>
        </w:tc>
        <!--<w:tc>
          <w:p>
            <w:pPr>
              <w:pStyle w:val="NormalinTable"/>
              <w:jc w:val="center"/>
            </w:pPr>
            <w:r>
              <w:t>{SUPPUNIT}</w:t>
            </w:r>
          </w:p>
        </w:tc>//-->
      </w:tr>
      <w:tr>
        <w:trPr>
          <w:cantSplit/>
        </w:trPr>
        <w:tc>
          <w:p>
            <w:pPr>
              <w:pStyle w:val="NormalinTable"/>
            </w:pPr>
            <w:r>
              <w:rPr>
                <w:b/>
              </w:rPr>
              <w:t>4201 00 00 10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Riding saddles, of leather, hand-made</w:t>
              <!--{FOOT}//-->
            </w:r>
          </w:p>
        </w:tc>
        <!--<w:tc>
          <w:p>
            <w:pPr>
              <w:pStyle w:val="NormalinTable"/>
              <w:jc w:val="center"/>
            </w:pPr>
            <w:r>
              <w:t>{SUPPUNIT}</w:t>
            </w:r>
          </w:p>
        </w:tc>//-->
      </w:tr>
      <w:tr>
        <w:trPr>
          <w:cantSplit/>
        </w:trPr>
        <w:tc>
          <w:p>
            <w:pPr>
              <w:pStyle w:val="NormalinTable"/>
            </w:pPr>
            <w:r>
              <w:rPr>
                <w:b/>
              </w:rPr>
              <w:t>4201 00 00 90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Trunks, suitcases, vanity cases, executive-cases, briefcases, school satchels and similar containers</w:t>
              <!--{FOOT}//-->
            </w:r>
          </w:p>
        </w:tc>
        <!--<w:tc>
          <w:p>
            <w:pPr>
              <w:pStyle w:val="NormalinTable"/>
              <w:jc w:val="center"/>
            </w:pPr>
            <w:r>
              <w:t>{SUPPUNIT}</w:t>
            </w:r>
          </w:p>
        </w:tc>//-->
      </w:tr>
      <w:tr>
        <w:trPr>
          <w:cantSplit/>
        </w:trPr>
        <w:tc>
          <w:p>
            <w:pPr>
              <w:pStyle w:val="NormalinTable"/>
            </w:pPr>
            <w:r>
              <w:rPr>
                <w:b/>
              </w:rPr>
              <w:t>4202 11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c>
          <w:p>
            <w:pPr>
              <w:pStyle w:val="NormalinTable"/>
              <w:jc w:val="center"/>
            </w:pPr>
            <w:r>
              <w:t>{SUPPUNIT}</w:t>
            </w:r>
          </w:p>
        </w:tc>//-->
      </w:tr>
      <w:tr>
        <w:trPr>
          <w:cantSplit/>
        </w:trPr>
        <w:tc>
          <w:p>
            <w:pPr>
              <w:pStyle w:val="NormalinTable"/>
            </w:pPr>
            <w:r>
              <w:rPr>
                <w:b/>
              </w:rPr>
              <w:t>4202 11 10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Executive-cases, briefcases, school satchels and similar containers</w:t>
              <!--{FOOT}//-->
            </w:r>
          </w:p>
        </w:tc>
        <!--<w:tc>
          <w:p>
            <w:pPr>
              <w:pStyle w:val="NormalinTable"/>
              <w:jc w:val="center"/>
            </w:pPr>
            <w:r>
              <w:t>{SUPPUNIT}</w:t>
            </w:r>
          </w:p>
        </w:tc>//-->
      </w:tr>
      <w:tr>
        <w:trPr>
          <w:cantSplit/>
        </w:trPr>
        <w:tc>
          <w:p>
            <w:pPr>
              <w:pStyle w:val="NormalinTable"/>
            </w:pPr>
            <w:r>
              <w:rPr>
                <w:b/>
              </w:rPr>
              <w:t>4202 11 10 10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plastics or of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c>
          <w:p>
            <w:pPr>
              <w:pStyle w:val="NormalinTable"/>
              <w:jc w:val="center"/>
            </w:pPr>
            <w:r>
              <w:t>{SUPPUNIT}</w:t>
            </w:r>
          </w:p>
        </w:tc>//-->
      </w:tr>
      <w:tr>
        <w:trPr>
          <w:cantSplit/>
        </w:trPr>
        <w:tc>
          <w:p>
            <w:pPr>
              <w:pStyle w:val="NormalinTable"/>
            </w:pPr>
            <w:r>
              <w:rPr>
                <w:b/>
              </w:rPr>
              <w:t>4202 12 11 00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FOOT}//-->
            </w:r>
          </w:p>
        </w:tc>
        <!--<w:tc>
          <w:p>
            <w:pPr>
              <w:pStyle w:val="NormalinTable"/>
              <w:jc w:val="center"/>
            </w:pPr>
            <w:r>
              <w:t>{SUPPUNIT}</w:t>
            </w:r>
          </w:p>
        </w:tc>//-->
      </w:tr>
      <w:tr>
        <w:trPr>
          <w:cantSplit/>
        </w:trPr>
        <w:tc>
          <w:p>
            <w:pPr>
              <w:pStyle w:val="NormalinTable"/>
            </w:pPr>
            <w:r>
              <w:rPr>
                <w:b/>
              </w:rPr>
              <w:t>4202 12 19 00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4202 12 50 00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moulded plastic material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 including vulcanised fibre</w:t>
              <!--{FOOT}//-->
            </w:r>
          </w:p>
        </w:tc>
        <!--<w:tc>
          <w:p>
            <w:pPr>
              <w:pStyle w:val="NormalinTable"/>
              <w:jc w:val="center"/>
            </w:pPr>
            <w:r>
              <w:t>{SUPPUNIT}</w:t>
            </w:r>
          </w:p>
        </w:tc>//-->
      </w:tr>
      <w:tr>
        <w:trPr>
          <w:cantSplit/>
        </w:trPr>
        <w:tc>
          <w:p>
            <w:pPr>
              <w:pStyle w:val="NormalinTable"/>
            </w:pPr>
            <w:r>
              <w:rPr>
                <w:b/>
              </w:rPr>
              <w:t>4202 12 91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FOOT}//-->
            </w:r>
          </w:p>
        </w:tc>
        <!--<w:tc>
          <w:p>
            <w:pPr>
              <w:pStyle w:val="NormalinTable"/>
              <w:jc w:val="center"/>
            </w:pPr>
            <w:r>
              <w:t>{SUPPUNIT}</w:t>
            </w:r>
          </w:p>
        </w:tc>//-->
      </w:tr>
      <w:tr>
        <w:trPr>
          <w:cantSplit/>
        </w:trPr>
        <w:tc>
          <w:p>
            <w:pPr>
              <w:pStyle w:val="NormalinTable"/>
            </w:pPr>
            <w:r>
              <w:rPr>
                <w:b/>
              </w:rPr>
              <w:t>4202 12 91 10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c>
          <w:p>
            <w:pPr>
              <w:pStyle w:val="NormalinTable"/>
              <w:jc w:val="center"/>
            </w:pPr>
            <w:r>
              <w:t>{SUPPUNIT}</w:t>
            </w:r>
          </w:p>
        </w:tc>//-->
      </w:tr>
      <w:tr>
        <w:trPr>
          <w:cantSplit/>
        </w:trPr>
        <w:tc>
          <w:p>
            <w:pPr>
              <w:pStyle w:val="NormalinTable"/>
            </w:pPr>
            <w:r>
              <w:rPr>
                <w:b/>
              </w:rPr>
              <w:t>4202 12 91 90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4202 12 99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c>
          <w:p>
            <w:pPr>
              <w:pStyle w:val="NormalinTable"/>
              <w:jc w:val="center"/>
            </w:pPr>
            <w:r>
              <w:t>{SUPPUNIT}</w:t>
            </w:r>
          </w:p>
        </w:tc>//-->
      </w:tr>
      <w:tr>
        <w:trPr>
          <w:cantSplit/>
        </w:trPr>
        <w:tc>
          <w:p>
            <w:pPr>
              <w:pStyle w:val="NormalinTable"/>
            </w:pPr>
            <w:r>
              <w:rPr>
                <w:b/>
              </w:rPr>
              <w:t>4202 12 99 90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4202 19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aluminium</w:t>
              <!--{FOOT}//-->
            </w:r>
          </w:p>
        </w:tc>
        <!--<w:tc>
          <w:p>
            <w:pPr>
              <w:pStyle w:val="NormalinTable"/>
              <w:jc w:val="center"/>
            </w:pPr>
            <w:r>
              <w:t>{SUPPUNIT}</w:t>
            </w:r>
          </w:p>
        </w:tc>//-->
      </w:tr>
      <w:tr>
        <w:trPr>
          <w:cantSplit/>
        </w:trPr>
        <w:tc>
          <w:p>
            <w:pPr>
              <w:pStyle w:val="NormalinTable"/>
            </w:pPr>
            <w:r>
              <w:rPr>
                <w:b/>
              </w:rPr>
              <w:t>4202 19 90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4202 19 90 10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Handbags, whether or not with shoulder strap, including those without handle</w:t>
              <!--{FOOT}//-->
            </w:r>
          </w:p>
        </w:tc>
        <!--<w:tc>
          <w:p>
            <w:pPr>
              <w:pStyle w:val="NormalinTable"/>
              <w:jc w:val="center"/>
            </w:pPr>
            <w:r>
              <w:t>{SUPPUNIT}</w:t>
            </w:r>
          </w:p>
        </w:tc>//-->
      </w:tr>
      <w:tr>
        <w:trPr>
          <w:cantSplit/>
        </w:trPr>
        <w:tc>
          <w:p>
            <w:pPr>
              <w:pStyle w:val="NormalinTable"/>
            </w:pPr>
            <w:r>
              <w:rPr>
                <w:b/>
              </w:rPr>
              <w:t>4202 21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c>
          <w:p>
            <w:pPr>
              <w:pStyle w:val="NormalinTable"/>
              <w:jc w:val="center"/>
            </w:pPr>
            <w:r>
              <w:t>{SUPPUNIT}</w:t>
            </w:r>
          </w:p>
        </w:tc>//-->
      </w:tr>
      <w:tr>
        <w:trPr>
          <w:cantSplit/>
        </w:trPr>
        <w:tc>
          <w:p>
            <w:pPr>
              <w:pStyle w:val="NormalinTable"/>
            </w:pPr>
            <w:r>
              <w:rPr>
                <w:b/>
              </w:rPr>
              <w:t>4202 21 00 10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4202 21 00 90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c>
          <w:p>
            <w:pPr>
              <w:pStyle w:val="NormalinTable"/>
              <w:jc w:val="center"/>
            </w:pPr>
            <w:r>
              <w:t>{SUPPUNIT}</w:t>
            </w:r>
          </w:p>
        </w:tc>//-->
      </w:tr>
      <w:tr>
        <w:trPr>
          <w:cantSplit/>
        </w:trPr>
        <w:tc>
          <w:p>
            <w:pPr>
              <w:pStyle w:val="NormalinTable"/>
            </w:pPr>
            <w:r>
              <w:rPr>
                <w:b/>
              </w:rPr>
              <w:t>4202 22 10 00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c>
          <w:p>
            <w:pPr>
              <w:pStyle w:val="NormalinTable"/>
              <w:jc w:val="center"/>
            </w:pPr>
            <w:r>
              <w:t>{SUPPUNIT}</w:t>
            </w:r>
          </w:p>
        </w:tc>//-->
      </w:tr>
      <w:tr>
        <w:trPr>
          <w:cantSplit/>
        </w:trPr>
        <w:tc>
          <w:p>
            <w:pPr>
              <w:pStyle w:val="NormalinTable"/>
            </w:pPr>
            <w:r>
              <w:rPr>
                <w:b/>
              </w:rPr>
              <w:t>4202 22 90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c>
          <w:p>
            <w:pPr>
              <w:pStyle w:val="NormalinTable"/>
              <w:jc w:val="center"/>
            </w:pPr>
            <w:r>
              <w:t>{SUPPUNIT}</w:t>
            </w:r>
          </w:p>
        </w:tc>//-->
      </w:tr>
      <w:tr>
        <w:trPr>
          <w:cantSplit/>
        </w:trPr>
        <w:tc>
          <w:p>
            <w:pPr>
              <w:pStyle w:val="NormalinTable"/>
            </w:pPr>
            <w:r>
              <w:rPr>
                <w:b/>
              </w:rPr>
              <w:t>4202 22 90 10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 kind normally carried in the pocket or in the handbag</w:t>
              <!--{FOOT}//-->
            </w:r>
          </w:p>
        </w:tc>
        <!--<w:tc>
          <w:p>
            <w:pPr>
              <w:pStyle w:val="NormalinTable"/>
              <w:jc w:val="center"/>
            </w:pPr>
            <w:r>
              <w:t>{SUPPUNIT}</w:t>
            </w:r>
          </w:p>
        </w:tc>//-->
      </w:tr>
      <w:tr>
        <w:trPr>
          <w:cantSplit/>
        </w:trPr>
        <w:tc>
          <w:p>
            <w:pPr>
              <w:pStyle w:val="NormalinTable"/>
            </w:pPr>
            <w:r>
              <w:rPr>
                <w:b/>
              </w:rPr>
              <w:t>4202 31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c>
          <w:p>
            <w:pPr>
              <w:pStyle w:val="NormalinTable"/>
              <w:jc w:val="center"/>
            </w:pPr>
            <w:r>
              <w:t>{SUPPUNIT}</w:t>
            </w:r>
          </w:p>
        </w:tc>//-->
      </w:tr>
      <w:tr>
        <w:trPr>
          <w:cantSplit/>
        </w:trPr>
        <w:tc>
          <w:p>
            <w:pPr>
              <w:pStyle w:val="NormalinTable"/>
            </w:pPr>
            <w:r>
              <w:rPr>
                <w:b/>
              </w:rPr>
              <w:t>4202 31 00 10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4202 31 00 90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c>
          <w:p>
            <w:pPr>
              <w:pStyle w:val="NormalinTable"/>
              <w:jc w:val="center"/>
            </w:pPr>
            <w:r>
              <w:t>{SUPPUNIT}</w:t>
            </w:r>
          </w:p>
        </w:tc>//-->
      </w:tr>
      <w:tr>
        <w:trPr>
          <w:cantSplit/>
        </w:trPr>
        <w:tc>
          <w:p>
            <w:pPr>
              <w:pStyle w:val="NormalinTable"/>
            </w:pPr>
            <w:r>
              <w:rPr>
                <w:b/>
              </w:rPr>
              <w:t>4202 32 10 00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c>
          <w:p>
            <w:pPr>
              <w:pStyle w:val="NormalinTable"/>
              <w:jc w:val="center"/>
            </w:pPr>
            <w:r>
              <w:t>{SUPPUNIT}</w:t>
            </w:r>
          </w:p>
        </w:tc>//-->
      </w:tr>
      <w:tr>
        <w:trPr>
          <w:cantSplit/>
        </w:trPr>
        <w:tc>
          <w:p>
            <w:pPr>
              <w:pStyle w:val="NormalinTable"/>
            </w:pPr>
            <w:r>
              <w:rPr>
                <w:b/>
              </w:rPr>
              <w:t>4202 32 90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c>
          <w:p>
            <w:pPr>
              <w:pStyle w:val="NormalinTable"/>
              <w:jc w:val="center"/>
            </w:pPr>
            <w:r>
              <w:t>{SUPPUNIT}</w:t>
            </w:r>
          </w:p>
        </w:tc>//-->
      </w:tr>
      <w:tr>
        <w:trPr>
          <w:cantSplit/>
        </w:trPr>
        <w:tc>
          <w:p>
            <w:pPr>
              <w:pStyle w:val="NormalinTable"/>
            </w:pPr>
            <w:r>
              <w:rPr>
                <w:b/>
              </w:rPr>
              <w:t>4202 32 90 10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4202 39 00 90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c>
          <w:p>
            <w:pPr>
              <w:pStyle w:val="NormalinTable"/>
              <w:jc w:val="center"/>
            </w:pPr>
            <w:r>
              <w:t>{SUPPUNIT}</w:t>
            </w:r>
          </w:p>
        </w:tc>//-->
      </w:tr>
      <w:tr>
        <w:trPr>
          <w:cantSplit/>
        </w:trPr>
        <w:tc>
          <w:p>
            <w:pPr>
              <w:pStyle w:val="NormalinTable"/>
            </w:pPr>
            <w:r>
              <w:rPr>
                <w:b/>
              </w:rPr>
              <w:t>4202 91 10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Travelling-bags, toilet bags, rucksacks and sports bags</w:t>
              <!--{FOOT}//-->
            </w:r>
          </w:p>
        </w:tc>
        <!--<w:tc>
          <w:p>
            <w:pPr>
              <w:pStyle w:val="NormalinTable"/>
              <w:jc w:val="center"/>
            </w:pPr>
            <w:r>
              <w:t>{SUPPUNIT}</w:t>
            </w:r>
          </w:p>
        </w:tc>//-->
      </w:tr>
      <w:tr>
        <w:trPr>
          <w:cantSplit/>
        </w:trPr>
        <w:tc>
          <w:p>
            <w:pPr>
              <w:pStyle w:val="NormalinTable"/>
            </w:pPr>
            <w:r>
              <w:rPr>
                <w:b/>
              </w:rPr>
              <w:t>4202 91 10 10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4202 91 80 10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4202 91 80 90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c>
          <w:p>
            <w:pPr>
              <w:pStyle w:val="NormalinTable"/>
              <w:jc w:val="center"/>
            </w:pPr>
            <w:r>
              <w:t>{SUPPUNIT}</w:t>
            </w:r>
          </w:p>
        </w:tc>//-->
      </w:tr>
      <w:tr>
        <w:trPr>
          <w:cantSplit/>
        </w:trPr>
        <w:tc>
          <w:p>
            <w:pPr>
              <w:pStyle w:val="NormalinTable"/>
            </w:pPr>
            <w:r>
              <w:rPr>
                <w:b/>
              </w:rPr>
              <w:t>4202 92 11 00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FOOT}//-->
            </w:r>
          </w:p>
        </w:tc>
        <!--<w:tc>
          <w:p>
            <w:pPr>
              <w:pStyle w:val="NormalinTable"/>
              <w:jc w:val="center"/>
            </w:pPr>
            <w:r>
              <w:t>{SUPPUNIT}</w:t>
            </w:r>
          </w:p>
        </w:tc>//-->
      </w:tr>
      <w:tr>
        <w:trPr>
          <w:cantSplit/>
        </w:trPr>
        <w:tc>
          <w:p>
            <w:pPr>
              <w:pStyle w:val="NormalinTable"/>
            </w:pPr>
            <w:r>
              <w:rPr>
                <w:b/>
              </w:rPr>
              <w:t>4202 92 15 00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Musical instrument cases</w:t>
              <!--{FOOT}//-->
            </w:r>
          </w:p>
        </w:tc>
        <!--<w:tc>
          <w:p>
            <w:pPr>
              <w:pStyle w:val="NormalinTable"/>
              <w:jc w:val="center"/>
            </w:pPr>
            <w:r>
              <w:t>{SUPPUNIT}</w:t>
            </w:r>
          </w:p>
        </w:tc>//-->
      </w:tr>
      <w:tr>
        <w:trPr>
          <w:cantSplit/>
        </w:trPr>
        <w:tc>
          <w:p>
            <w:pPr>
              <w:pStyle w:val="NormalinTable"/>
            </w:pPr>
            <w:r>
              <w:rPr>
                <w:b/>
              </w:rPr>
              <w:t>4202 92 19 00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c>
          <w:p>
            <w:pPr>
              <w:pStyle w:val="NormalinTable"/>
              <w:jc w:val="center"/>
            </w:pPr>
            <w:r>
              <w:t>{SUPPUNIT}</w:t>
            </w:r>
          </w:p>
        </w:tc>//-->
      </w:tr>
      <w:tr>
        <w:trPr>
          <w:cantSplit/>
        </w:trPr>
        <w:tc>
          <w:p>
            <w:pPr>
              <w:pStyle w:val="NormalinTable"/>
            </w:pPr>
            <w:r>
              <w:rPr>
                <w:b/>
              </w:rPr>
              <w:t>4202 92 91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FOOT}//-->
            </w:r>
          </w:p>
        </w:tc>
        <!--<w:tc>
          <w:p>
            <w:pPr>
              <w:pStyle w:val="NormalinTable"/>
              <w:jc w:val="center"/>
            </w:pPr>
            <w:r>
              <w:t>{SUPPUNIT}</w:t>
            </w:r>
          </w:p>
        </w:tc>//-->
      </w:tr>
      <w:tr>
        <w:trPr>
          <w:cantSplit/>
        </w:trPr>
        <w:tc>
          <w:p>
            <w:pPr>
              <w:pStyle w:val="NormalinTable"/>
            </w:pPr>
            <w:r>
              <w:rPr>
                <w:b/>
              </w:rPr>
              <w:t>4202 92 91 10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c>
          <w:p>
            <w:pPr>
              <w:pStyle w:val="NormalinTable"/>
              <w:jc w:val="center"/>
            </w:pPr>
            <w:r>
              <w:t>{SUPPUNIT}</w:t>
            </w:r>
          </w:p>
        </w:tc>//-->
      </w:tr>
      <w:tr>
        <w:trPr>
          <w:cantSplit/>
        </w:trPr>
        <w:tc>
          <w:p>
            <w:pPr>
              <w:pStyle w:val="NormalinTable"/>
            </w:pPr>
            <w:r>
              <w:rPr>
                <w:b/>
              </w:rPr>
              <w:t>4202 92 91 90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4202 92 98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4202 92 98 10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c>
          <w:p>
            <w:pPr>
              <w:pStyle w:val="NormalinTable"/>
              <w:jc w:val="center"/>
            </w:pPr>
            <w:r>
              <w:t>{SUPPUNIT}</w:t>
            </w:r>
          </w:p>
        </w:tc>//-->
      </w:tr>
      <w:tr>
        <w:trPr>
          <w:cantSplit/>
        </w:trPr>
        <w:tc>
          <w:p>
            <w:pPr>
              <w:pStyle w:val="NormalinTable"/>
            </w:pPr>
            <w:r>
              <w:rPr>
                <w:b/>
              </w:rPr>
              <w:t>4202 92 98 90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Musical instrument cases, hand-made</w:t>
              <!--{FOOT}//-->
            </w:r>
          </w:p>
        </w:tc>
        <!--<w:tc>
          <w:p>
            <w:pPr>
              <w:pStyle w:val="NormalinTable"/>
              <w:jc w:val="center"/>
            </w:pPr>
            <w:r>
              <w:t>{SUPPUNIT}</w:t>
            </w:r>
          </w:p>
        </w:tc>//-->
      </w:tr>
      <w:tr>
        <w:trPr>
          <w:cantSplit/>
        </w:trPr>
        <w:tc>
          <w:p>
            <w:pPr>
              <w:pStyle w:val="NormalinTable"/>
            </w:pPr>
            <w:r>
              <w:rPr>
                <w:b/>
              </w:rPr>
              <w:t>4202 99 00 90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of leather or of composition leather</w:t>
              <!--{FOOT}//-->
            </w:r>
          </w:p>
        </w:tc>
        <!--<w:tc>
          <w:p>
            <w:pPr>
              <w:pStyle w:val="NormalinTable"/>
              <w:jc w:val="center"/>
            </w:pPr>
            <w:r>
              <w:t>{SUPPUNIT}</w:t>
            </w:r>
          </w:p>
        </w:tc>//-->
      </w:tr>
      <w:tr>
        <w:trPr>
          <w:cantSplit/>
        </w:trPr>
        <w:tc>
          <w:p>
            <w:pPr>
              <w:pStyle w:val="NormalinTable"/>
            </w:pPr>
            <w:r>
              <w:rPr>
                <w:b/>
              </w:rPr>
              <w:t>4203 10 00 00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Gloves, mittens and mitts</w:t>
              <!--{FOOT}//-->
            </w:r>
          </w:p>
        </w:tc>
        <!--<w:tc>
          <w:p>
            <w:pPr>
              <w:pStyle w:val="NormalinTable"/>
              <w:jc w:val="center"/>
            </w:pPr>
            <w:r>
              <w:t>{SUPPUNIT}</w:t>
            </w:r>
          </w:p>
        </w:tc>//-->
      </w:tr>
      <w:tr>
        <w:trPr>
          <w:cantSplit/>
        </w:trPr>
        <w:tc>
          <w:p>
            <w:pPr>
              <w:pStyle w:val="NormalinTable"/>
            </w:pPr>
            <w:r>
              <w:rPr>
                <w:b/>
              </w:rPr>
              <w:t>4203 21 00 00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use in sports</w:t>
              <!--{FOOT}//-->
            </w:r>
          </w:p>
        </w:tc>
        <!--<w:tc>
          <w:p>
            <w:pPr>
              <w:pStyle w:val="NormalinTable"/>
              <w:jc w:val="center"/>
            </w:pPr>
            <w:r>
              <w:t>{SUPPUNIT}</w:t>
            </w:r>
          </w:p>
        </w:tc>//-->
      </w:tr>
      <w:tr>
        <w:trPr>
          <w:cantSplit/>
        </w:trPr>
        <w:tc>
          <w:p>
            <w:pPr>
              <w:pStyle w:val="NormalinTable"/>
            </w:pPr>
            <w:r>
              <w:rPr>
                <w:b/>
              </w:rPr>
              <w:t>4203 29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4203 29 10 00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Protective for all trades</w:t>
              <!--{FOOT}//-->
            </w:r>
          </w:p>
        </w:tc>
        <!--<w:tc>
          <w:p>
            <w:pPr>
              <w:pStyle w:val="NormalinTable"/>
              <w:jc w:val="center"/>
            </w:pPr>
            <w:r>
              <w:t>{SUPPUNIT}</w:t>
            </w:r>
          </w:p>
        </w:tc>//-->
      </w:tr>
      <w:tr>
        <w:trPr>
          <w:cantSplit/>
        </w:trPr>
        <w:tc>
          <w:p>
            <w:pPr>
              <w:pStyle w:val="NormalinTable"/>
            </w:pPr>
            <w:r>
              <w:rPr>
                <w:b/>
              </w:rPr>
              <w:t>4203 29 90 00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Belts and bandoliers</w:t>
              <!--{FOOT}//-->
            </w:r>
          </w:p>
        </w:tc>
        <!--<w:tc>
          <w:p>
            <w:pPr>
              <w:pStyle w:val="NormalinTable"/>
              <w:jc w:val="center"/>
            </w:pPr>
            <w:r>
              <w:t>{SUPPUNIT}</w:t>
            </w:r>
          </w:p>
        </w:tc>//-->
      </w:tr>
      <w:tr>
        <w:trPr>
          <w:cantSplit/>
        </w:trPr>
        <w:tc>
          <w:p>
            <w:pPr>
              <w:pStyle w:val="NormalinTable"/>
            </w:pPr>
            <w:r>
              <w:rPr>
                <w:b/>
              </w:rPr>
              <w:t>4203 30 00 10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4203 30 00 90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clothing accessories</w:t>
              <!--{FOOT}//-->
            </w:r>
          </w:p>
        </w:tc>
        <!--<w:tc>
          <w:p>
            <w:pPr>
              <w:pStyle w:val="NormalinTable"/>
              <w:jc w:val="center"/>
            </w:pPr>
            <w:r>
              <w:t>{SUPPUNIT}</w:t>
            </w:r>
          </w:p>
        </w:tc>//-->
      </w:tr>
      <w:tr>
        <w:trPr>
          <w:cantSplit/>
        </w:trPr>
        <w:tc>
          <w:p>
            <w:pPr>
              <w:pStyle w:val="NormalinTable"/>
            </w:pPr>
            <w:r>
              <w:rPr>
                <w:b/>
              </w:rPr>
              <w:t>4203 40 00 10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4203 40 00 90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leather or of composition leather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in machinery or mechanical appliances or for other technical uses</w:t>
              <!--{FOOT}//-->
            </w:r>
          </w:p>
        </w:tc>
        <!--<w:tc>
          <w:p>
            <w:pPr>
              <w:pStyle w:val="NormalinTable"/>
              <w:jc w:val="center"/>
            </w:pPr>
            <w:r>
              <w:t>{SUPPUNIT}</w:t>
            </w:r>
          </w:p>
        </w:tc>//-->
      </w:tr>
      <w:tr>
        <w:trPr>
          <w:cantSplit/>
        </w:trPr>
        <w:tc>
          <w:p>
            <w:pPr>
              <w:pStyle w:val="NormalinTable"/>
            </w:pPr>
            <w:r>
              <w:rPr>
                <w:b/>
              </w:rPr>
              <w:t>4205 00 11 00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Conveyor or transmission belts or belting</w:t>
              <!--{FOOT}//-->
            </w:r>
          </w:p>
        </w:tc>
        <!--<w:tc>
          <w:p>
            <w:pPr>
              <w:pStyle w:val="NormalinTable"/>
              <w:jc w:val="center"/>
            </w:pPr>
            <w:r>
              <w:t>{SUPPUNIT}</w:t>
            </w:r>
          </w:p>
        </w:tc>//-->
      </w:tr>
      <w:tr>
        <w:trPr>
          <w:cantSplit/>
        </w:trPr>
        <w:tc>
          <w:p>
            <w:pPr>
              <w:pStyle w:val="NormalinTable"/>
            </w:pPr>
            <w:r>
              <w:rPr>
                <w:b/>
              </w:rPr>
              <w:t>4205 00 19 00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4205 00 90 00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4206 00 00 00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gut (other than silkworm gut), of goldbeater's skin, of bladders or of tendons</w:t>
              <!--{FOOT}//-->
            </w:r>
          </w:p>
        </w:tc>
        <!--<w:tc>
          <w:p>
            <w:pPr>
              <w:pStyle w:val="NormalinTable"/>
              <w:jc w:val="center"/>
            </w:pPr>
            <w:r>
              <w:t>{SUPPUNIT}</w:t>
            </w:r>
          </w:p>
        </w:tc>//-->
      </w:tr>
    </w:tbl>
    <w:p w:rsidR="00EC0C15" w:rsidRDefault="00EC0C15">
      <w:pPr>
        <w:spacing w:after="160"/>
        <w:jc w:val="left"/>
      </w:pPr>
      <w:r>
        <w:br w:type="page"/>
      </w:r>
    </w:p>
    <w:p>
      <w:pPr>
        <w:pStyle w:val="Heading2"/>
      </w:pPr>
      <w:r>
        <w:t>Chapter 43</w:t>
      </w:r>
      <w:r>
        <w:br/>
        <w:t>Furskins and Artificial Fur; Manufactures Thereof</w:t>
      </w:r>
    </w:p>
    <w:p>
      <w:pPr>
        <w:pStyle w:val="Heading3"/>
      </w:pPr>
      <w:r>
        <w:t>Chapter Notes</w:t>
      </w:r>
    </w:p>
    <w:p>
      <w:r>
        <w:t>1. Throughout the Nomenclature, references to 'furskins', other than to raw furskins of heading 4301, apply to hides or skins of all animals which have been tanned or dressed with the hair or wool on.</w:t>
      </w:r>
    </w:p>
    <w:p>
      <w:r>
        <w:t>2. This Chapter does not cover:</w:t>
      </w:r>
    </w:p>
    <w:p>
      <w:pPr>
        <w:pStyle w:val="ListBullet"/>
      </w:pPr>
      <w:r>
        <w:t xml:space="preserve">birdskins or parts of birdskins, with their feathers or down (heading 0505 or 6701);</w:t>
      </w:r>
    </w:p>
    <w:p>
      <w:pPr>
        <w:pStyle w:val="ListBullet"/>
      </w:pPr>
      <w:r>
        <w:t xml:space="preserve">raw hides or skins, with the hair or wool on, of Chapter 41 (see Note 1 (c) to that Chapter);</w:t>
      </w:r>
    </w:p>
    <w:p>
      <w:pPr>
        <w:pStyle w:val="ListBullet"/>
      </w:pPr>
      <w:r>
        <w:t xml:space="preserve">gloves, mittens and mitts consisting of leather and furskin or of leather and artificial fur (heading 4203);</w:t>
      </w:r>
    </w:p>
    <w:p>
      <w:pPr>
        <w:pStyle w:val="ListBullet"/>
      </w:pPr>
      <w:r>
        <w:t xml:space="preserve">articles of Chapter 64;</w:t>
      </w:r>
    </w:p>
    <w:p>
      <w:pPr>
        <w:pStyle w:val="ListBullet"/>
      </w:pPr>
      <w:r>
        <w:t xml:space="preserve">headgear or parts thereof of Chapter 65; or</w:t>
      </w:r>
    </w:p>
    <w:p>
      <w:pPr>
        <w:pStyle w:val="ListBullet"/>
      </w:pPr>
      <w:r>
        <w:t xml:space="preserve">articles of Chapter 95 (for example, toys, games, sports requisites).</w:t>
      </w:r>
    </w:p>
    <w:p>
      <w:r>
        <w:t>3. Heading 4303 includes furskins and parts thereof, assembled with the addition of other materials, and furskins and parts thereof, sewn together in the form of garments or parts or accessories of garments or in the form of other articles.</w:t>
      </w:r>
    </w:p>
    <w:p>
      <w:r>
        <w:t>4. Articles of apparel and clothing accessories (except those excluded by Note 2) lined with furskin or artificial fur or to which furskin or artificial fur is attached on the outside except as mere trimming are to be classified, in heading 4303 or 4304, as the case may be.</w:t>
      </w:r>
    </w:p>
    <w:p>
      <w:r>
        <w:t>5. Throughout the Nomenclature, the expression 'artificial fur' means any imitation of furskin consisting of wool, hair or other fibres gummed or sewn on to leather, woven fabric or other materials, but does not include imitation furskins obtained by weaving or knitting (generally, heading 5801 or 6001).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FURSKINS AND ARTIFICIAL FUR; MANUFACTURES THEREOF</w:t>
              <!--{FOOT}//-->
            </w:r>
          </w:p>
        </w:tc>
        <!--<w:tc>
          <w:p>
            <w:pPr>
              <w:pStyle w:val="NormalinTable"/>
              <w:jc w:val="center"/>
            </w:pPr>
            <w:r>
              <w:t>{SUPPUNIT}</w:t>
            </w:r>
          </w:p>
        </w:tc>//-->
      </w:tr>
      <w:tr>
        <w:trPr>
          <w:cantSplit/>
        </w:trPr>
        <w:tc>
          <w:p>
            <w:pPr>
              <w:pStyle w:val="NormalinTable"/>
            </w:pPr>
            <w:r>
              <w:rPr>
                <w:b/>
              </w:rPr>
              <w:t>4301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furskins (including heads, tails, paws and other pieces or cuttings, suitable for furriers' use), other than raw hides and skins of heading 4101, 4102 or 4103</w:t>
              <!--{FOOT}//-->
            </w:r>
          </w:p>
        </w:tc>
        <!--<w:tc>
          <w:p>
            <w:pPr>
              <w:pStyle w:val="NormalinTable"/>
              <w:jc w:val="center"/>
            </w:pPr>
            <w:r>
              <w:t>{SUPPUNIT}</w:t>
            </w:r>
          </w:p>
        </w:tc>//-->
      </w:tr>
      <w:tr>
        <w:trPr>
          <w:cantSplit/>
        </w:trPr>
        <w:tc>
          <w:p>
            <w:pPr>
              <w:pStyle w:val="NormalinTable"/>
            </w:pPr>
            <w:r>
              <w:rPr>
                <w:b/>
              </w:rPr>
              <w:t>4301 10 00 00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mink, whole, with or without head, tail or paws</w:t>
              <!--{FOOT}//-->
            </w:r>
          </w:p>
        </w:tc>
        <!--<w:tc>
          <w:p>
            <w:pPr>
              <w:pStyle w:val="NormalinTable"/>
              <w:jc w:val="center"/>
            </w:pPr>
            <w:r>
              <w:t>{SUPPUNIT}</w:t>
            </w:r>
          </w:p>
        </w:tc>//-->
      </w:tr>
      <w:tr>
        <w:trPr>
          <w:cantSplit/>
        </w:trPr>
        <w:tc>
          <w:p>
            <w:pPr>
              <w:pStyle w:val="NormalinTable"/>
            </w:pPr>
            <w:r>
              <w:rPr>
                <w:b/>
              </w:rPr>
              <w:t>4301 30 00 00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lamb, the following: Astrakhan, Broadtail, Caracul, Persian and similar lamb, Indian, Chinese, Mongolian or Tibetan lamb, whole, with or without head, tail or paws</w:t>
              <!--{FOOT}//-->
            </w:r>
          </w:p>
        </w:tc>
        <!--<w:tc>
          <w:p>
            <w:pPr>
              <w:pStyle w:val="NormalinTable"/>
              <w:jc w:val="center"/>
            </w:pPr>
            <w:r>
              <w:t>{SUPPUNIT}</w:t>
            </w:r>
          </w:p>
        </w:tc>//-->
      </w:tr>
      <w:tr>
        <w:trPr>
          <w:cantSplit/>
        </w:trPr>
        <w:tc>
          <w:p>
            <w:pPr>
              <w:pStyle w:val="NormalinTable"/>
            </w:pPr>
            <w:r>
              <w:rPr>
                <w:b/>
              </w:rPr>
              <w:t>4301 60 00 00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fox, whole, with or without head, tail or paws</w:t>
              <!--{FOOT}//-->
            </w:r>
          </w:p>
        </w:tc>
        <!--<w:tc>
          <w:p>
            <w:pPr>
              <w:pStyle w:val="NormalinTable"/>
              <w:jc w:val="center"/>
            </w:pPr>
            <w:r>
              <w:t>{SUPPUNIT}</w:t>
            </w:r>
          </w:p>
        </w:tc>//-->
      </w:tr>
      <w:tr>
        <w:trPr>
          <w:cantSplit/>
        </w:trPr>
        <w:tc>
          <w:p>
            <w:pPr>
              <w:pStyle w:val="NormalinTable"/>
            </w:pPr>
            <w:r>
              <w:rPr>
                <w:b/>
              </w:rPr>
              <w:t>4301 80 00 00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furskins, whole, with or without head, tail or paws</w:t>
              <!--{FOOT}//-->
            </w:r>
          </w:p>
        </w:tc>
        <!--<w:tc>
          <w:p>
            <w:pPr>
              <w:pStyle w:val="NormalinTable"/>
              <w:jc w:val="center"/>
            </w:pPr>
            <w:r>
              <w:t>{SUPPUNIT}</w:t>
            </w:r>
          </w:p>
        </w:tc>//-->
      </w:tr>
      <w:tr>
        <w:trPr>
          <w:cantSplit/>
        </w:trPr>
        <w:tc>
          <w:p>
            <w:pPr>
              <w:pStyle w:val="NormalinTable"/>
            </w:pPr>
            <w:r>
              <w:rPr>
                <w:b/>
              </w:rPr>
              <w:t>4301 90 00 00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Heads, tails, paws and other pieces or cuttings, suitable for furriers' use</w:t>
              <!--{FOOT}//-->
            </w:r>
          </w:p>
        </w:tc>
        <!--<w:tc>
          <w:p>
            <w:pPr>
              <w:pStyle w:val="NormalinTable"/>
              <w:jc w:val="center"/>
            </w:pPr>
            <w:r>
              <w:t>{SUPPUNIT}</w:t>
            </w:r>
          </w:p>
        </w:tc>//-->
      </w:tr>
      <w:tr>
        <w:trPr>
          <w:cantSplit/>
        </w:trPr>
        <w:tc>
          <w:p>
            <w:pPr>
              <w:pStyle w:val="NormalinTable"/>
            </w:pPr>
            <w:r>
              <w:rPr>
                <w:b/>
              </w:rPr>
              <w:t>4302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dressed furskins (including heads, tails, paws and other pieces or cuttings), unassembled, or assembled (without the addition of other materials) other than those of heading 4303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skins, with or without head, tail or paws, not assembled</w:t>
              <!--{FOOT}//-->
            </w:r>
          </w:p>
        </w:tc>
        <!--<w:tc>
          <w:p>
            <w:pPr>
              <w:pStyle w:val="NormalinTable"/>
              <w:jc w:val="center"/>
            </w:pPr>
            <w:r>
              <w:t>{SUPPUNIT}</w:t>
            </w:r>
          </w:p>
        </w:tc>//-->
      </w:tr>
      <w:tr>
        <w:trPr>
          <w:cantSplit/>
        </w:trPr>
        <w:tc>
          <w:p>
            <w:pPr>
              <w:pStyle w:val="NormalinTable"/>
            </w:pPr>
            <w:r>
              <w:rPr>
                <w:b/>
              </w:rPr>
              <w:t>4302 11 00 00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mink</w:t>
              <!--{FOOT}//-->
            </w:r>
          </w:p>
        </w:tc>
        <!--<w:tc>
          <w:p>
            <w:pPr>
              <w:pStyle w:val="NormalinTable"/>
              <w:jc w:val="center"/>
            </w:pPr>
            <w:r>
              <w:t>{SUPPUNIT}</w:t>
            </w:r>
          </w:p>
        </w:tc>//-->
      </w:tr>
      <w:tr>
        <w:trPr>
          <w:cantSplit/>
        </w:trPr>
        <w:tc>
          <w:p>
            <w:pPr>
              <w:pStyle w:val="NormalinTable"/>
            </w:pPr>
            <w:r>
              <w:rPr>
                <w:b/>
              </w:rPr>
              <w:t>4302 19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4302 19 15 00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beaver, muskrat or fox</w:t>
              <!--{FOOT}//-->
            </w:r>
          </w:p>
        </w:tc>
        <!--<w:tc>
          <w:p>
            <w:pPr>
              <w:pStyle w:val="NormalinTable"/>
              <w:jc w:val="center"/>
            </w:pPr>
            <w:r>
              <w:t>{SUPPUNIT}</w:t>
            </w:r>
          </w:p>
        </w:tc>//-->
      </w:tr>
      <w:tr>
        <w:trPr>
          <w:cantSplit/>
        </w:trPr>
        <w:tc>
          <w:p>
            <w:pPr>
              <w:pStyle w:val="NormalinTable"/>
            </w:pPr>
            <w:r>
              <w:rPr>
                <w:b/>
              </w:rPr>
              <w:t>4302 19 35 00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or hare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seal</w:t>
              <!--{FOOT}//-->
            </w:r>
          </w:p>
        </w:tc>
        <!--<w:tc>
          <w:p>
            <w:pPr>
              <w:pStyle w:val="NormalinTable"/>
              <w:jc w:val="center"/>
            </w:pPr>
            <w:r>
              <w:t>{SUPPUNIT}</w:t>
            </w:r>
          </w:p>
        </w:tc>//-->
      </w:tr>
      <w:tr>
        <w:trPr>
          <w:cantSplit/>
        </w:trPr>
        <w:tc>
          <w:p>
            <w:pPr>
              <w:pStyle w:val="NormalinTable"/>
            </w:pPr>
            <w:r>
              <w:rPr>
                <w:b/>
              </w:rPr>
              <w:t>4302 19 41 00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whitecoat pups of harp seal or of pups of hooded seal (blue-backs)</w:t>
              <!--{FOOT}//-->
            </w:r>
          </w:p>
        </w:tc>
        <!--<w:tc>
          <w:p>
            <w:pPr>
              <w:pStyle w:val="NormalinTable"/>
              <w:jc w:val="center"/>
            </w:pPr>
            <w:r>
              <w:t>{SUPPUNIT}</w:t>
            </w:r>
          </w:p>
        </w:tc>//-->
      </w:tr>
      <w:tr>
        <w:trPr>
          <w:cantSplit/>
        </w:trPr>
        <w:tc>
          <w:p>
            <w:pPr>
              <w:pStyle w:val="NormalinTable"/>
            </w:pPr>
            <w:r>
              <w:rPr>
                <w:b/>
              </w:rPr>
              <w:t>4302 19 49 00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or lambs</w:t>
              <!--{FOOT}//-->
            </w:r>
          </w:p>
        </w:tc>
        <!--<w:tc>
          <w:p>
            <w:pPr>
              <w:pStyle w:val="NormalinTable"/>
              <w:jc w:val="center"/>
            </w:pPr>
            <w:r>
              <w:t>{SUPPUNIT}</w:t>
            </w:r>
          </w:p>
        </w:tc>//-->
      </w:tr>
      <w:tr>
        <w:trPr>
          <w:cantSplit/>
        </w:trPr>
        <w:tc>
          <w:p>
            <w:pPr>
              <w:pStyle w:val="NormalinTable"/>
            </w:pPr>
            <w:r>
              <w:rPr>
                <w:b/>
              </w:rPr>
              <w:t>4302 19 75 00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lamb, the following: Astrakhan, Broadtail, Caracul, Persian and similar lamb, Indian, Chinese, Mongolian or Tibetan lamb</w:t>
              <!--{FOOT}//-->
            </w:r>
          </w:p>
        </w:tc>
        <!--<w:tc>
          <w:p>
            <w:pPr>
              <w:pStyle w:val="NormalinTable"/>
              <w:jc w:val="center"/>
            </w:pPr>
            <w:r>
              <w:t>{SUPPUNIT}</w:t>
            </w:r>
          </w:p>
        </w:tc>//-->
      </w:tr>
      <w:tr>
        <w:trPr>
          <w:cantSplit/>
        </w:trPr>
        <w:tc>
          <w:p>
            <w:pPr>
              <w:pStyle w:val="NormalinTable"/>
            </w:pPr>
            <w:r>
              <w:rPr>
                <w:b/>
              </w:rPr>
              <w:t>4302 19 80 00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4302 19 99 00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4302 20 00 00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Heads, tails, paws and other pieces or cuttings, not assembled</w:t>
              <!--{FOOT}//-->
            </w:r>
          </w:p>
        </w:tc>
        <!--<w:tc>
          <w:p>
            <w:pPr>
              <w:pStyle w:val="NormalinTable"/>
              <w:jc w:val="center"/>
            </w:pPr>
            <w:r>
              <w:t>{SUPPUNIT}</w:t>
            </w:r>
          </w:p>
        </w:tc>//-->
      </w:tr>
      <w:tr>
        <w:trPr>
          <w:cantSplit/>
        </w:trPr>
        <w:tc>
          <w:p>
            <w:pPr>
              <w:pStyle w:val="NormalinTable"/>
            </w:pPr>
            <w:r>
              <w:rPr>
                <w:b/>
              </w:rPr>
              <w:t>4302 30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skins and pieces or cuttings thereof, assembled</w:t>
              <!--{FOOT}//-->
            </w:r>
          </w:p>
        </w:tc>
        <!--<w:tc>
          <w:p>
            <w:pPr>
              <w:pStyle w:val="NormalinTable"/>
              <w:jc w:val="center"/>
            </w:pPr>
            <w:r>
              <w:t>{SUPPUNIT}</w:t>
            </w:r>
          </w:p>
        </w:tc>//-->
      </w:tr>
      <w:tr>
        <w:trPr>
          <w:cantSplit/>
        </w:trPr>
        <w:tc>
          <w:p>
            <w:pPr>
              <w:pStyle w:val="NormalinTable"/>
            </w:pPr>
            <w:r>
              <w:rPr>
                <w:b/>
              </w:rPr>
              <w:t>4302 30 10 00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'Dropped' furskins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4302 30 25 00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or hare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seal</w:t>
              <!--{FOOT}//-->
            </w:r>
          </w:p>
        </w:tc>
        <!--<w:tc>
          <w:p>
            <w:pPr>
              <w:pStyle w:val="NormalinTable"/>
              <w:jc w:val="center"/>
            </w:pPr>
            <w:r>
              <w:t>{SUPPUNIT}</w:t>
            </w:r>
          </w:p>
        </w:tc>//-->
      </w:tr>
      <w:tr>
        <w:trPr>
          <w:cantSplit/>
        </w:trPr>
        <w:tc>
          <w:p>
            <w:pPr>
              <w:pStyle w:val="NormalinTable"/>
            </w:pPr>
            <w:r>
              <w:rPr>
                <w:b/>
              </w:rPr>
              <w:t>4302 30 51 00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whitecoat pups of harp seal or of pups of hooded seal (blue-backs)</w:t>
              <!--{FOOT}//-->
            </w:r>
          </w:p>
        </w:tc>
        <!--<w:tc>
          <w:p>
            <w:pPr>
              <w:pStyle w:val="NormalinTable"/>
              <w:jc w:val="center"/>
            </w:pPr>
            <w:r>
              <w:t>{SUPPUNIT}</w:t>
            </w:r>
          </w:p>
        </w:tc>//-->
      </w:tr>
      <w:tr>
        <w:trPr>
          <w:cantSplit/>
        </w:trPr>
        <w:tc>
          <w:p>
            <w:pPr>
              <w:pStyle w:val="NormalinTable"/>
            </w:pPr>
            <w:r>
              <w:rPr>
                <w:b/>
              </w:rPr>
              <w:t>4302 30 55 00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4302 30 99 00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clothing accessories and other articles of furskin</w:t>
              <!--{FOOT}//-->
            </w:r>
          </w:p>
        </w:tc>
        <!--<w:tc>
          <w:p>
            <w:pPr>
              <w:pStyle w:val="NormalinTable"/>
              <w:jc w:val="center"/>
            </w:pPr>
            <w:r>
              <w:t>{SUPPUNIT}</w:t>
            </w:r>
          </w:p>
        </w:tc>//-->
      </w:tr>
      <w:tr>
        <w:trPr>
          <w:cantSplit/>
        </w:trPr>
        <w:tc>
          <w:p>
            <w:pPr>
              <w:pStyle w:val="NormalinTable"/>
            </w:pPr>
            <w:r>
              <w:rPr>
                <w:b/>
              </w:rPr>
              <w:t>4303 10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w:t>
              <!--{FOOT}//-->
            </w:r>
          </w:p>
        </w:tc>
        <!--<w:tc>
          <w:p>
            <w:pPr>
              <w:pStyle w:val="NormalinTable"/>
              <w:jc w:val="center"/>
            </w:pPr>
            <w:r>
              <w:t>{SUPPUNIT}</w:t>
            </w:r>
          </w:p>
        </w:tc>//-->
      </w:tr>
      <w:tr>
        <w:trPr>
          <w:cantSplit/>
        </w:trPr>
        <w:tc>
          <w:p>
            <w:pPr>
              <w:pStyle w:val="NormalinTable"/>
            </w:pPr>
            <w:r>
              <w:rPr>
                <w:b/>
              </w:rPr>
              <w:t>4303 10 10 00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furskins of whitecoat pups of harp seal or of pups of hooded seal (blue-backs)</w:t>
              <!--{FOOT}//-->
            </w:r>
          </w:p>
        </w:tc>
        <!--<w:tc>
          <w:p>
            <w:pPr>
              <w:pStyle w:val="NormalinTable"/>
              <w:jc w:val="center"/>
            </w:pPr>
            <w:r>
              <w:t>{SUPPUNIT}</w:t>
            </w:r>
          </w:p>
        </w:tc>//-->
      </w:tr>
      <w:tr>
        <w:trPr>
          <w:cantSplit/>
        </w:trPr>
        <w:tc>
          <w:p>
            <w:pPr>
              <w:pStyle w:val="NormalinTable"/>
            </w:pPr>
            <w:r>
              <w:rPr>
                <w:b/>
              </w:rPr>
              <w:t>4303 10 90 00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4303 90 00 00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4304 00 00 00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fur and articles thereof</w:t>
              <!--{FOOT}//-->
            </w:r>
          </w:p>
        </w:tc>
        <!--<w:tc>
          <w:p>
            <w:pPr>
              <w:pStyle w:val="NormalinTable"/>
              <w:jc w:val="center"/>
            </w:pPr>
            <w:r>
              <w:t>{SUPPUNIT}</w:t>
            </w:r>
          </w:p>
        </w:tc>//-->
      </w:tr>
    </w:tbl>
    <w:p w:rsidR="00EC0C15" w:rsidRDefault="00EC0C15">
      <w:pPr>
        <w:spacing w:after="160"/>
        <w:jc w:val="left"/>
      </w:pPr>
      <w:r>
        <w:br w:type="page"/>
      </w:r>
    </w:p>
    <w:p>
      <w:pPr>
        <w:pStyle w:val="Heading1"/>
      </w:pPr>
      <w:r>
        <w:t>Section IX</w:t>
      </w:r>
      <w:r>
        <w:br/>
        <w:t>Wood and articles of wood; wood charcoal; cork and articles of cork; manufactures of straw, of esparto or of other plaiting materials; basket-ware and wickerwork</w:t>
      </w:r>
    </w:p>
    <w:p>
      <w:pPr>
        <w:pStyle w:val="Heading2"/>
      </w:pPr>
      <w:r>
        <w:t>Chapter 44</w:t>
      </w:r>
      <w:r>
        <w:br/>
        <w:t>Wood and Articles of Wood; Wood Charcoal</w:t>
      </w:r>
    </w:p>
    <w:p>
      <w:pPr>
        <w:pStyle w:val="Heading3"/>
      </w:pPr>
      <w:r>
        <w:t>Chapter Notes</w:t>
      </w:r>
    </w:p>
    <w:p>
      <w:r>
        <w:t>1. This chapter does not cover:</w:t>
      </w:r>
    </w:p>
    <w:p>
      <w:r>
        <w:t>(a) wood, in chips, in shavings, crushed, ground or powdered, of a kind used primarily in perfumery, in pharmacy, or for insecticidal, fungicidal or similar purposes (heading 1211);</w:t>
      </w:r>
    </w:p>
    <w:p>
      <w:r>
        <w:t>(b) bamboos or other materials of a woody nature of a kind used primarily for plaiting, in the rough, whether or not split, sawn lengthwise or cut to length (heading 1401);</w:t>
      </w:r>
    </w:p>
    <w:p>
      <w:r>
        <w:t>(c) wood, in chips, in shavings, ground or powdered, of a kind used primarily in dyeing or in tanning (heading 1404);</w:t>
      </w:r>
    </w:p>
    <w:p>
      <w:r>
        <w:t>(d) activated charcoal (heading 3802);</w:t>
      </w:r>
    </w:p>
    <w:p>
      <w:r>
        <w:t>(e) articles of heading 4202;</w:t>
      </w:r>
    </w:p>
    <w:p>
      <w:r>
        <w:t>(f) goods of Chapter 46;</w:t>
      </w:r>
    </w:p>
    <w:p>
      <w:r>
        <w:t>(g) footwear or parts thereof of Chapter 64;</w:t>
      </w:r>
    </w:p>
    <w:p>
      <w:r>
        <w:t>(h) goods of Chapter 66 (for example, umbrellas and walking sticks and parts thereof);</w:t>
      </w:r>
    </w:p>
    <w:p>
      <w:r>
        <w:t>(ij) goods of heading 6808;</w:t>
      </w:r>
    </w:p>
    <w:p>
      <w:r>
        <w:t>(k) imitation jewellery of heading 7117;</w:t>
      </w:r>
    </w:p>
    <w:p>
      <w:r>
        <w:t>(l) goods of Section XVI or XVII (for example, machine parts, cases, covers, cabinets for machines and apparatus and wheelwrights' wares);</w:t>
      </w:r>
    </w:p>
    <w:p>
      <w:r>
        <w:t>(m) goods of Section XVIII (for example, clock cases and musical instruments and parts thereof);</w:t>
      </w:r>
    </w:p>
    <w:p>
      <w:r>
        <w:t>(n) parts of firearms (heading 9305);</w:t>
      </w:r>
    </w:p>
    <w:p>
      <w:r>
        <w:t>(o) articles of Chapter 94 (for example, furniture, lamps and lighting fittings, prefabricated buildings);</w:t>
      </w:r>
    </w:p>
    <w:p>
      <w:r>
        <w:t>(p) articles of Chapter 95 (for example, toys, games, sports requisites);</w:t>
      </w:r>
    </w:p>
    <w:p>
      <w:r>
        <w:t>(q) articles of Chapter 96 (for example, smoking pipes and parts thereof, buttons, pencils, and monopods, bipods, tripods and similar articles) excluding bodies and handles, of wood, for articles of heading 9603; or</w:t>
      </w:r>
    </w:p>
    <w:p>
      <w:r>
        <w:t>(r) articles of Chapter 97 (for example, works of art).</w:t>
      </w:r>
    </w:p>
    <w:p>
      <w:r>
        <w:t>2. In this Chapter, the expression 'densified wood' means wood which has been subjected to chemical or physical treatment (being, in the case of layers bonded together, treatment in excess of that needed to ensure a good bond), and which has thereby acquired increased density or hardness together with improved mechanical strength or resistance to chemical or electrical agencies.</w:t>
      </w:r>
    </w:p>
    <w:p>
      <w:r>
        <w:t>3. Headings 4414 to 4421 apply to articles of the respective descriptions of particle board or similar board, fibreboard, laminated wood or densified wood as they apply to such articles of wood.</w:t>
      </w:r>
    </w:p>
    <w:p>
      <w:r>
        <w:t>4. Products of heading 4410, 4411 or 4412 may be worked to form the shapes provided for in respect of the goods of heading 4409, curved, corrugated, perforated, cut or formed to shapes other than square or rectangular or submitted to any other operation, provided it does not give them the character of articles of other headings.</w:t>
      </w:r>
    </w:p>
    <w:p>
      <w:r>
        <w:t>5. Heading 4417 does not apply to tools in which the blade, working edge, working surface or other working part is formed by any of the materials specified in note 1 to Chapter 82.</w:t>
      </w:r>
    </w:p>
    <w:p>
      <w:r>
        <w:t>6. Subject to note 1 above and except where the context otherwise requires, any reference to 'wood' in a heading of this Chapter applies also to bamboos and other materials of a woody nature.</w:t>
      </w:r>
    </w:p>
    <w:p>
      <w:r>
        <w:t/>
      </w:r>
    </w:p>
    <w:p>
      <w:pPr>
        <w:pStyle w:val="Heading3"/>
      </w:pPr>
      <w:r>
        <w:t> Subheading notes </w:t>
      </w:r>
    </w:p>
    <w:p>
      <w:r>
        <w:t/>
      </w:r>
    </w:p>
    <w:p>
      <w:r>
        <w:t>1. For the purposes of subheading 4401 31, the expression 'wood pellets' means by-products, such as cutter shavings, sawdust or chips, of the mechanical wood-processing industry, furniture-making industry or other wood-transformation activities, which have been agglomerated either directly by compression or by the addition of a binder in a proportion not exceeding 3% by weight. Such pellets are cylindrical, with a diameter not exceeding 25mm and a length not exceeding 100mm.</w:t>
      </w:r>
    </w:p>
    <w:p>
      <w:r>
        <w:t/>
      </w:r>
    </w:p>
    <w:p>
      <w:pPr>
        <w:pStyle w:val="Heading3"/>
      </w:pPr>
      <w:r>
        <w:t> Additional notes </w:t>
      </w:r>
    </w:p>
    <w:p>
      <w:r>
        <w:t/>
      </w:r>
    </w:p>
    <w:p>
      <w:r>
        <w:t>1. For the purposes of heading 4405, 'wood flour' means wood powder of which not more than 8% by weight is retained by a sieve with an aperture of 0.63mm.</w:t>
      </w:r>
    </w:p>
    <w:p>
      <w:r>
        <w:t>2. For the purposes of subheadings 4414 00 10, 4418 10 10, 4418 20 10, 4419 00 10, 4420 10 11, and 4420 90 91 'tropical wood' means the following tropical woods:</w:t>
      </w:r>
    </w:p>
    <w:p>
      <w:r>
        <w:t>Acajou d'Afrique, Alan, Azob, Balsa, Dark Red Meranti, Dibtou, Ilomba, Imbuia, Iroko, Jelutong, Jongkong, Kapur, Kempas, Keruing, Light Red Meranti, Limba, Mahogany (Swietenia Spp), Makor, Mansonia, Meranti Bakau, Merbau, Obeche, Okoum, palissandre de Para, palissandre de Rio, palissandre de Rose, Ramin, Sapelli, Sipo, Teak, Tiama, Virola, White Lauan, White Meranti, White Seraya and Yellow Meranti.</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AND ARTICLES OF WOOD; WOOD CHARCOAL</w:t>
              <!--{FOOT}//-->
            </w:r>
          </w:p>
        </w:tc>
        <!--<w:tc>
          <w:p>
            <w:pPr>
              <w:pStyle w:val="NormalinTable"/>
              <w:jc w:val="center"/>
            </w:pPr>
            <w:r>
              <w:t>{SUPPUNIT}</w:t>
            </w:r>
          </w:p>
        </w:tc>//-->
      </w:tr>
      <w:tr>
        <w:trPr>
          <w:cantSplit/>
        </w:trPr>
        <w:tc>
          <w:p>
            <w:pPr>
              <w:pStyle w:val="NormalinTable"/>
            </w:pPr>
            <w:r>
              <w:rPr>
                <w:b/>
              </w:rPr>
              <w:t>4401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Fuel wood, in logs, in billets, in twigs, in faggots or in similar forms; wood in chips or particles; sawdust and wood waste and scrap, whether or not agglomerated in logs, briquettes, pellets or similar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wood, in logs, in billets, in twigs, in faggots or in similar forms</w:t>
              <!--{FOOT}//-->
            </w:r>
          </w:p>
        </w:tc>
        <!--<w:tc>
          <w:p>
            <w:pPr>
              <w:pStyle w:val="NormalinTable"/>
              <w:jc w:val="center"/>
            </w:pPr>
            <w:r>
              <w:t>{SUPPUNIT}</w:t>
            </w:r>
          </w:p>
        </w:tc>//-->
      </w:tr>
      <w:tr>
        <w:trPr>
          <w:cantSplit/>
        </w:trPr>
        <w:tc>
          <w:p>
            <w:pPr>
              <w:pStyle w:val="NormalinTable"/>
            </w:pPr>
            <w:r>
              <w:rPr>
                <w:b/>
              </w:rPr>
              <w:t>4401 11 00 00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4401 12 00 00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in chips or particles</w:t>
              <!--{FOOT}//-->
            </w:r>
          </w:p>
        </w:tc>
        <!--<w:tc>
          <w:p>
            <w:pPr>
              <w:pStyle w:val="NormalinTable"/>
              <w:jc w:val="center"/>
            </w:pPr>
            <w:r>
              <w:t>{SUPPUNIT}</w:t>
            </w:r>
          </w:p>
        </w:tc>//-->
      </w:tr>
      <w:tr>
        <w:trPr>
          <w:cantSplit/>
        </w:trPr>
        <w:tc>
          <w:p>
            <w:pPr>
              <w:pStyle w:val="NormalinTable"/>
            </w:pPr>
            <w:r>
              <w:rPr>
                <w:b/>
              </w:rPr>
              <w:t>4401 21 00 00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agglomerated in logs, briquettes, pellets or similar forms</w:t>
              <!--{FOOT}//-->
            </w:r>
          </w:p>
        </w:tc>
        <!--<w:tc>
          <w:p>
            <w:pPr>
              <w:pStyle w:val="NormalinTable"/>
              <w:jc w:val="center"/>
            </w:pPr>
            <w:r>
              <w:t>{SUPPUNIT}</w:t>
            </w:r>
          </w:p>
        </w:tc>//-->
      </w:tr>
      <w:tr>
        <w:trPr>
          <w:cantSplit/>
        </w:trPr>
        <w:tc>
          <w:p>
            <w:pPr>
              <w:pStyle w:val="NormalinTable"/>
            </w:pPr>
            <w:r>
              <w:rPr>
                <w:b/>
              </w:rPr>
              <w:t>4401 31 00 00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pellets</w:t>
              <!--{FOOT}//-->
            </w:r>
          </w:p>
        </w:tc>
        <!--<w:tc>
          <w:p>
            <w:pPr>
              <w:pStyle w:val="NormalinTable"/>
              <w:jc w:val="center"/>
            </w:pPr>
            <w:r>
              <w:t>{SUPPUNIT}</w:t>
            </w:r>
          </w:p>
        </w:tc>//-->
      </w:tr>
      <w:tr>
        <w:trPr>
          <w:cantSplit/>
        </w:trPr>
        <w:tc>
          <w:p>
            <w:pPr>
              <w:pStyle w:val="NormalinTable"/>
            </w:pPr>
            <w:r>
              <w:rPr>
                <w:b/>
              </w:rPr>
              <w:t>4401 39 00 00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not agglomerated</w:t>
              <!--{FOOT}//-->
            </w:r>
          </w:p>
        </w:tc>
        <!--<w:tc>
          <w:p>
            <w:pPr>
              <w:pStyle w:val="NormalinTable"/>
              <w:jc w:val="center"/>
            </w:pPr>
            <w:r>
              <w:t>{SUPPUNIT}</w:t>
            </w:r>
          </w:p>
        </w:tc>//-->
      </w:tr>
      <w:tr>
        <w:trPr>
          <w:cantSplit/>
        </w:trPr>
        <w:tc>
          <w:p>
            <w:pPr>
              <w:pStyle w:val="NormalinTable"/>
            </w:pPr>
            <w:r>
              <w:rPr>
                <w:b/>
              </w:rPr>
              <w:t>4401 40 10 00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Sawdust</w:t>
              <!--{FOOT}//-->
            </w:r>
          </w:p>
        </w:tc>
        <!--<w:tc>
          <w:p>
            <w:pPr>
              <w:pStyle w:val="NormalinTable"/>
              <w:jc w:val="center"/>
            </w:pPr>
            <w:r>
              <w:t>{SUPPUNIT}</w:t>
            </w:r>
          </w:p>
        </w:tc>//-->
      </w:tr>
      <w:tr>
        <w:trPr>
          <w:cantSplit/>
        </w:trPr>
        <w:tc>
          <w:p>
            <w:pPr>
              <w:pStyle w:val="NormalinTable"/>
            </w:pPr>
            <w:r>
              <w:rPr>
                <w:b/>
              </w:rPr>
              <w:t>4401 40 90 00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charcoal (including shell or nut charcoal), whether or not agglomerated</w:t>
              <!--{FOOT}//-->
            </w:r>
          </w:p>
        </w:tc>
        <!--<w:tc>
          <w:p>
            <w:pPr>
              <w:pStyle w:val="NormalinTable"/>
              <w:jc w:val="center"/>
            </w:pPr>
            <w:r>
              <w:t>{SUPPUNIT}</w:t>
            </w:r>
          </w:p>
        </w:tc>//-->
      </w:tr>
      <w:tr>
        <w:trPr>
          <w:cantSplit/>
        </w:trPr>
        <w:tc>
          <w:p>
            <w:pPr>
              <w:pStyle w:val="NormalinTable"/>
            </w:pPr>
            <w:r>
              <w:rPr>
                <w:b/>
              </w:rPr>
              <w:t>4402 10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c>
          <w:p>
            <w:pPr>
              <w:pStyle w:val="NormalinTable"/>
              <w:jc w:val="center"/>
            </w:pPr>
            <w:r>
              <w:t>{SUPPUNIT}</w:t>
            </w:r>
          </w:p>
        </w:tc>//-->
      </w:tr>
      <w:tr>
        <w:trPr>
          <w:cantSplit/>
        </w:trPr>
        <w:tc>
          <w:p>
            <w:pPr>
              <w:pStyle w:val="NormalinTable"/>
            </w:pPr>
            <w:r>
              <w:rPr>
                <w:b/>
              </w:rPr>
              <w:t>4402 10 00 10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Exported from Somalia</w:t>
              <!--{FOOT}//-->
            </w:r>
          </w:p>
        </w:tc>
        <!--<w:tc>
          <w:p>
            <w:pPr>
              <w:pStyle w:val="NormalinTable"/>
              <w:jc w:val="center"/>
            </w:pPr>
            <w:r>
              <w:t>{SUPPUNIT}</w:t>
            </w:r>
          </w:p>
        </w:tc>//-->
      </w:tr>
      <w:tr>
        <w:trPr>
          <w:cantSplit/>
        </w:trPr>
        <w:tc>
          <w:p>
            <w:pPr>
              <w:pStyle w:val="NormalinTable"/>
            </w:pPr>
            <w:r>
              <w:rPr>
                <w:b/>
              </w:rPr>
              <w:t>4402 10 00 90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Exported from Somalia</w:t>
              <!--{FOOT}//-->
            </w:r>
          </w:p>
        </w:tc>
        <!--<w:tc>
          <w:p>
            <w:pPr>
              <w:pStyle w:val="NormalinTable"/>
              <w:jc w:val="center"/>
            </w:pPr>
            <w:r>
              <w:t>{SUPPUNIT}</w:t>
            </w:r>
          </w:p>
        </w:tc>//-->
      </w:tr>
      <w:tr>
        <w:trPr>
          <w:cantSplit/>
        </w:trPr>
        <w:tc>
          <w:p>
            <w:pPr>
              <w:pStyle w:val="NormalinTable"/>
            </w:pPr>
            <w:r>
              <w:rPr>
                <w:b/>
              </w:rPr>
              <w:t>4402 90 00 90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 the rough, whether or not stripped of bark or sapwood, or roughly squared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Treated with paint, stains, creosote or other preservatives</w:t>
              <!--{FOOT}//-->
            </w:r>
          </w:p>
        </w:tc>
        <!--<w:tc>
          <w:p>
            <w:pPr>
              <w:pStyle w:val="NormalinTable"/>
              <w:jc w:val="center"/>
            </w:pPr>
            <w:r>
              <w:t>{SUPPUNIT}</w:t>
            </w:r>
          </w:p>
        </w:tc>//-->
      </w:tr>
      <w:tr>
        <w:trPr>
          <w:cantSplit/>
        </w:trPr>
        <w:tc>
          <w:p>
            <w:pPr>
              <w:pStyle w:val="NormalinTable"/>
            </w:pPr>
            <w:r>
              <w:rPr>
                <w:b/>
              </w:rPr>
              <w:t>4403 11 00 00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coniferous</w:t>
              <!--{FOOT}//-->
            </w:r>
          </w:p>
        </w:tc>
        <!--<w:tc>
          <w:p>
            <w:pPr>
              <w:pStyle w:val="NormalinTable"/>
              <w:jc w:val="center"/>
            </w:pPr>
            <w:r>
              <w:t>{SUPPUNIT}</w:t>
            </w:r>
          </w:p>
        </w:tc>//-->
      </w:tr>
      <w:tr>
        <w:trPr>
          <w:cantSplit/>
        </w:trPr>
        <w:tc>
          <w:p>
            <w:pPr>
              <w:pStyle w:val="NormalinTable"/>
            </w:pPr>
            <w:r>
              <w:rPr>
                <w:b/>
              </w:rPr>
              <w:t>4403 21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of which any cross-sectional dimension is 15 cm or more</w:t>
              <!--{FOOT}//-->
            </w:r>
          </w:p>
        </w:tc>
        <!--<w:tc>
          <w:p>
            <w:pPr>
              <w:pStyle w:val="NormalinTable"/>
              <w:jc w:val="center"/>
            </w:pPr>
            <w:r>
              <w:t>{SUPPUNIT}</w:t>
            </w:r>
          </w:p>
        </w:tc>//-->
      </w:tr>
      <w:tr>
        <w:trPr>
          <w:cantSplit/>
        </w:trPr>
        <w:tc>
          <w:p>
            <w:pPr>
              <w:pStyle w:val="NormalinTable"/>
            </w:pPr>
            <w:r>
              <w:rPr>
                <w:b/>
              </w:rPr>
              <w:t>4403 21 10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c>
          <w:p>
            <w:pPr>
              <w:pStyle w:val="NormalinTable"/>
              <w:jc w:val="center"/>
            </w:pPr>
            <w:r>
              <w:t>{SUPPUNIT}</w:t>
            </w:r>
          </w:p>
        </w:tc>//-->
      </w:tr>
      <w:tr>
        <w:trPr>
          <w:cantSplit/>
        </w:trPr>
        <w:tc>
          <w:p>
            <w:pPr>
              <w:pStyle w:val="NormalinTable"/>
            </w:pPr>
            <w:r>
              <w:rPr>
                <w:b/>
              </w:rPr>
              <w:t>4403 21 10 10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4403 21 90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other</w:t>
              <!--{FOOT}//-->
            </w:r>
          </w:p>
        </w:tc>
        <!--<w:tc>
          <w:p>
            <w:pPr>
              <w:pStyle w:val="NormalinTable"/>
              <w:jc w:val="center"/>
            </w:pPr>
            <w:r>
              <w:t>{SUPPUNIT}</w:t>
            </w:r>
          </w:p>
        </w:tc>//-->
      </w:tr>
      <w:tr>
        <w:trPr>
          <w:cantSplit/>
        </w:trPr>
        <w:tc>
          <w:p>
            <w:pPr>
              <w:pStyle w:val="NormalinTable"/>
            </w:pPr>
            <w:r>
              <w:rPr>
                <w:b/>
              </w:rPr>
              <w:t>4403 22 00 10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of which any cross-sectional dimension is 15 cm or more</w:t>
              <!--{FOOT}//-->
            </w:r>
          </w:p>
        </w:tc>
        <!--<w:tc>
          <w:p>
            <w:pPr>
              <w:pStyle w:val="NormalinTable"/>
              <w:jc w:val="center"/>
            </w:pPr>
            <w:r>
              <w:t>{SUPPUNIT}</w:t>
            </w:r>
          </w:p>
        </w:tc>//-->
      </w:tr>
      <w:tr>
        <w:trPr>
          <w:cantSplit/>
        </w:trPr>
        <w:tc>
          <w:p>
            <w:pPr>
              <w:pStyle w:val="NormalinTable"/>
            </w:pPr>
            <w:r>
              <w:rPr>
                <w:b/>
              </w:rPr>
              <w:t>4403 23 10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c>
          <w:p>
            <w:pPr>
              <w:pStyle w:val="NormalinTable"/>
              <w:jc w:val="center"/>
            </w:pPr>
            <w:r>
              <w:t>{SUPPUNIT}</w:t>
            </w:r>
          </w:p>
        </w:tc>//-->
      </w:tr>
      <w:tr>
        <w:trPr>
          <w:cantSplit/>
        </w:trPr>
        <w:tc>
          <w:p>
            <w:pPr>
              <w:pStyle w:val="NormalinTable"/>
            </w:pPr>
            <w:r>
              <w:rPr>
                <w:b/>
              </w:rPr>
              <w:t>4403 23 10 10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4403 23 90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4403 24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other</w:t>
              <!--{FOOT}//-->
            </w:r>
          </w:p>
        </w:tc>
        <!--<w:tc>
          <w:p>
            <w:pPr>
              <w:pStyle w:val="NormalinTable"/>
              <w:jc w:val="center"/>
            </w:pPr>
            <w:r>
              <w:t>{SUPPUNIT}</w:t>
            </w:r>
          </w:p>
        </w:tc>//-->
      </w:tr>
      <w:tr>
        <w:trPr>
          <w:cantSplit/>
        </w:trPr>
        <w:tc>
          <w:p>
            <w:pPr>
              <w:pStyle w:val="NormalinTable"/>
            </w:pPr>
            <w:r>
              <w:rPr>
                <w:b/>
              </w:rPr>
              <w:t>4403 24 00 10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which any cross-sectional dimension is 15 cm or more</w:t>
              <!--{FOOT}//-->
            </w:r>
          </w:p>
        </w:tc>
        <!--<w:tc>
          <w:p>
            <w:pPr>
              <w:pStyle w:val="NormalinTable"/>
              <w:jc w:val="center"/>
            </w:pPr>
            <w:r>
              <w:t>{SUPPUNIT}</w:t>
            </w:r>
          </w:p>
        </w:tc>//-->
      </w:tr>
      <w:tr>
        <w:trPr>
          <w:cantSplit/>
        </w:trPr>
        <w:tc>
          <w:p>
            <w:pPr>
              <w:pStyle w:val="NormalinTable"/>
            </w:pPr>
            <w:r>
              <w:rPr>
                <w:b/>
              </w:rPr>
              <w:t>4403 25 10 00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c>
          <w:p>
            <w:pPr>
              <w:pStyle w:val="NormalinTable"/>
              <w:jc w:val="center"/>
            </w:pPr>
            <w:r>
              <w:t>{SUPPUNIT}</w:t>
            </w:r>
          </w:p>
        </w:tc>//-->
      </w:tr>
      <w:tr>
        <w:trPr>
          <w:cantSplit/>
        </w:trPr>
        <w:tc>
          <w:p>
            <w:pPr>
              <w:pStyle w:val="NormalinTable"/>
            </w:pPr>
            <w:r>
              <w:rPr>
                <w:b/>
              </w:rPr>
              <w:t>4403 25 90 00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tropical wood</w:t>
              <!--{FOOT}//-->
            </w:r>
          </w:p>
        </w:tc>
        <!--<w:tc>
          <w:p>
            <w:pPr>
              <w:pStyle w:val="NormalinTable"/>
              <w:jc w:val="center"/>
            </w:pPr>
            <w:r>
              <w:t>{SUPPUNIT}</w:t>
            </w:r>
          </w:p>
        </w:tc>//-->
      </w:tr>
      <w:tr>
        <w:trPr>
          <w:cantSplit/>
        </w:trPr>
        <w:tc>
          <w:p>
            <w:pPr>
              <w:pStyle w:val="NormalinTable"/>
            </w:pPr>
            <w:r>
              <w:rPr>
                <w:b/>
              </w:rPr>
              <w:t>4403 41 00 00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c>
          <w:p>
            <w:pPr>
              <w:pStyle w:val="NormalinTable"/>
              <w:jc w:val="center"/>
            </w:pPr>
            <w:r>
              <w:t>{SUPPUNIT}</w:t>
            </w:r>
          </w:p>
        </w:tc>//-->
      </w:tr>
      <w:tr>
        <w:trPr>
          <w:cantSplit/>
        </w:trPr>
        <w:tc>
          <w:p>
            <w:pPr>
              <w:pStyle w:val="NormalinTable"/>
            </w:pPr>
            <w:r>
              <w:rPr>
                <w:b/>
              </w:rPr>
              <w:t>4403 49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4403 49 10 00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iroko and sapelli</w:t>
              <!--{FOOT}//-->
            </w:r>
          </w:p>
        </w:tc>
        <!--<w:tc>
          <w:p>
            <w:pPr>
              <w:pStyle w:val="NormalinTable"/>
              <w:jc w:val="center"/>
            </w:pPr>
            <w:r>
              <w:t>{SUPPUNIT}</w:t>
            </w:r>
          </w:p>
        </w:tc>//-->
      </w:tr>
      <w:tr>
        <w:trPr>
          <w:cantSplit/>
        </w:trPr>
        <w:tc>
          <w:p>
            <w:pPr>
              <w:pStyle w:val="NormalinTable"/>
            </w:pPr>
            <w:r>
              <w:rPr>
                <w:b/>
              </w:rPr>
              <w:t>4403 49 35 00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Okoumé and sipo</w:t>
              <!--{FOOT}//-->
            </w:r>
          </w:p>
        </w:tc>
        <!--<w:tc>
          <w:p>
            <w:pPr>
              <w:pStyle w:val="NormalinTable"/>
              <w:jc w:val="center"/>
            </w:pPr>
            <w:r>
              <w:t>{SUPPUNIT}</w:t>
            </w:r>
          </w:p>
        </w:tc>//-->
      </w:tr>
      <w:tr>
        <w:trPr>
          <w:cantSplit/>
        </w:trPr>
        <w:tc>
          <w:p>
            <w:pPr>
              <w:pStyle w:val="NormalinTable"/>
            </w:pPr>
            <w:r>
              <w:rPr>
                <w:b/>
              </w:rPr>
              <w:t>4403 49 85 00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4403 91 00 00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FOOT}//-->
            </w:r>
          </w:p>
        </w:tc>
        <!--<w:tc>
          <w:p>
            <w:pPr>
              <w:pStyle w:val="NormalinTable"/>
              <w:jc w:val="center"/>
            </w:pPr>
            <w:r>
              <w:t>{SUPPUNIT}</w:t>
            </w:r>
          </w:p>
        </w:tc>//-->
      </w:tr>
      <w:tr>
        <w:trPr>
          <w:cantSplit/>
        </w:trPr>
        <w:tc>
          <w:p>
            <w:pPr>
              <w:pStyle w:val="NormalinTable"/>
            </w:pPr>
            <w:r>
              <w:rPr>
                <w:b/>
              </w:rPr>
              <w:t>4403 93 00 00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of which any cross-sectional dimension is 15 cm or more</w:t>
              <!--{FOOT}//-->
            </w:r>
          </w:p>
        </w:tc>
        <!--<w:tc>
          <w:p>
            <w:pPr>
              <w:pStyle w:val="NormalinTable"/>
              <w:jc w:val="center"/>
            </w:pPr>
            <w:r>
              <w:t>{SUPPUNIT}</w:t>
            </w:r>
          </w:p>
        </w:tc>//-->
      </w:tr>
      <w:tr>
        <w:trPr>
          <w:cantSplit/>
        </w:trPr>
        <w:tc>
          <w:p>
            <w:pPr>
              <w:pStyle w:val="NormalinTable"/>
            </w:pPr>
            <w:r>
              <w:rPr>
                <w:b/>
              </w:rPr>
              <w:t>4403 94 00 00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other</w:t>
              <!--{FOOT}//-->
            </w:r>
          </w:p>
        </w:tc>
        <!--<w:tc>
          <w:p>
            <w:pPr>
              <w:pStyle w:val="NormalinTable"/>
              <w:jc w:val="center"/>
            </w:pPr>
            <w:r>
              <w:t>{SUPPUNIT}</w:t>
            </w:r>
          </w:p>
        </w:tc>//-->
      </w:tr>
      <w:tr>
        <w:trPr>
          <w:cantSplit/>
        </w:trPr>
        <w:tc>
          <w:p>
            <w:pPr>
              <w:pStyle w:val="NormalinTable"/>
            </w:pPr>
            <w:r>
              <w:rPr>
                <w:b/>
              </w:rPr>
              <w:t>4403 95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of which any cross-sectional dimension is 15 cm or more</w:t>
              <!--{FOOT}//-->
            </w:r>
          </w:p>
        </w:tc>
        <!--<w:tc>
          <w:p>
            <w:pPr>
              <w:pStyle w:val="NormalinTable"/>
              <w:jc w:val="center"/>
            </w:pPr>
            <w:r>
              <w:t>{SUPPUNIT}</w:t>
            </w:r>
          </w:p>
        </w:tc>//-->
      </w:tr>
      <w:tr>
        <w:trPr>
          <w:cantSplit/>
        </w:trPr>
        <w:tc>
          <w:p>
            <w:pPr>
              <w:pStyle w:val="NormalinTable"/>
            </w:pPr>
            <w:r>
              <w:rPr>
                <w:b/>
              </w:rPr>
              <w:t>4403 95 10 00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c>
          <w:p>
            <w:pPr>
              <w:pStyle w:val="NormalinTable"/>
              <w:jc w:val="center"/>
            </w:pPr>
            <w:r>
              <w:t>{SUPPUNIT}</w:t>
            </w:r>
          </w:p>
        </w:tc>//-->
      </w:tr>
      <w:tr>
        <w:trPr>
          <w:cantSplit/>
        </w:trPr>
        <w:tc>
          <w:p>
            <w:pPr>
              <w:pStyle w:val="NormalinTable"/>
            </w:pPr>
            <w:r>
              <w:rPr>
                <w:b/>
              </w:rPr>
              <w:t>4403 95 90 00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4403 96 00 00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other</w:t>
              <!--{FOOT}//-->
            </w:r>
          </w:p>
        </w:tc>
        <!--<w:tc>
          <w:p>
            <w:pPr>
              <w:pStyle w:val="NormalinTable"/>
              <w:jc w:val="center"/>
            </w:pPr>
            <w:r>
              <w:t>{SUPPUNIT}</w:t>
            </w:r>
          </w:p>
        </w:tc>//-->
      </w:tr>
      <w:tr>
        <w:trPr>
          <w:cantSplit/>
        </w:trPr>
        <w:tc>
          <w:p>
            <w:pPr>
              <w:pStyle w:val="NormalinTable"/>
            </w:pPr>
            <w:r>
              <w:rPr>
                <w:b/>
              </w:rPr>
              <w:t>4403 97 00 00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FOOT}//-->
            </w:r>
          </w:p>
        </w:tc>
        <!--<w:tc>
          <w:p>
            <w:pPr>
              <w:pStyle w:val="NormalinTable"/>
              <w:jc w:val="center"/>
            </w:pPr>
            <w:r>
              <w:t>{SUPPUNIT}</w:t>
            </w:r>
          </w:p>
        </w:tc>//-->
      </w:tr>
      <w:tr>
        <w:trPr>
          <w:cantSplit/>
        </w:trPr>
        <w:tc>
          <w:p>
            <w:pPr>
              <w:pStyle w:val="NormalinTable"/>
            </w:pPr>
            <w:r>
              <w:rPr>
                <w:b/>
              </w:rPr>
              <w:t>4403 98 00 00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eucalyptus (Eucalyptus spp.)</w:t>
              <!--{FOOT}//-->
            </w:r>
          </w:p>
        </w:tc>
        <!--<w:tc>
          <w:p>
            <w:pPr>
              <w:pStyle w:val="NormalinTable"/>
              <w:jc w:val="center"/>
            </w:pPr>
            <w:r>
              <w:t>{SUPPUNIT}</w:t>
            </w:r>
          </w:p>
        </w:tc>//-->
      </w:tr>
      <w:tr>
        <w:trPr>
          <w:cantSplit/>
        </w:trPr>
        <w:tc>
          <w:p>
            <w:pPr>
              <w:pStyle w:val="NormalinTable"/>
            </w:pPr>
            <w:r>
              <w:rPr>
                <w:b/>
              </w:rPr>
              <w:t>4403 99 00 00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Hoopwood; split poles; piles, pickets and stakes of wood, pointed but not sawn lengthwise; wooden sticks, roughly trimmed but not turned, bent or otherwise worked, suitable for the manufacture of walking sticks, umbrellas, tool handles or the like; chipwood and the like</w:t>
              <!--{FOOT}//-->
            </w:r>
          </w:p>
        </w:tc>
        <!--<w:tc>
          <w:p>
            <w:pPr>
              <w:pStyle w:val="NormalinTable"/>
              <w:jc w:val="center"/>
            </w:pPr>
            <w:r>
              <w:t>{SUPPUNIT}</w:t>
            </w:r>
          </w:p>
        </w:tc>//-->
      </w:tr>
      <w:tr>
        <w:trPr>
          <w:cantSplit/>
        </w:trPr>
        <w:tc>
          <w:p>
            <w:pPr>
              <w:pStyle w:val="NormalinTable"/>
            </w:pPr>
            <w:r>
              <w:rPr>
                <w:b/>
              </w:rPr>
              <w:t>4404 10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c>
          <w:p>
            <w:pPr>
              <w:pStyle w:val="NormalinTable"/>
              <w:jc w:val="center"/>
            </w:pPr>
            <w:r>
              <w:t>{SUPPUNIT}</w:t>
            </w:r>
          </w:p>
        </w:tc>//-->
      </w:tr>
      <w:tr>
        <w:trPr>
          <w:cantSplit/>
        </w:trPr>
        <w:tc>
          <w:p>
            <w:pPr>
              <w:pStyle w:val="NormalinTable"/>
            </w:pPr>
            <w:r>
              <w:rPr>
                <w:b/>
              </w:rPr>
              <w:t>4404 10 00 10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Chipwood and the like</w:t>
              <!--{FOOT}//-->
            </w:r>
          </w:p>
        </w:tc>
        <!--<w:tc>
          <w:p>
            <w:pPr>
              <w:pStyle w:val="NormalinTable"/>
              <w:jc w:val="center"/>
            </w:pPr>
            <w:r>
              <w:t>{SUPPUNIT}</w:t>
            </w:r>
          </w:p>
        </w:tc>//-->
      </w:tr>
      <w:tr>
        <w:trPr>
          <w:cantSplit/>
        </w:trPr>
        <w:tc>
          <w:p>
            <w:pPr>
              <w:pStyle w:val="NormalinTable"/>
            </w:pPr>
            <w:r>
              <w:rPr>
                <w:b/>
              </w:rPr>
              <w:t>4404 10 00 90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Chipwood and the like</w:t>
              <!--{FOOT}//-->
            </w:r>
          </w:p>
        </w:tc>
        <!--<w:tc>
          <w:p>
            <w:pPr>
              <w:pStyle w:val="NormalinTable"/>
              <w:jc w:val="center"/>
            </w:pPr>
            <w:r>
              <w:t>{SUPPUNIT}</w:t>
            </w:r>
          </w:p>
        </w:tc>//-->
      </w:tr>
      <w:tr>
        <w:trPr>
          <w:cantSplit/>
        </w:trPr>
        <w:tc>
          <w:p>
            <w:pPr>
              <w:pStyle w:val="NormalinTable"/>
            </w:pPr>
            <w:r>
              <w:rPr>
                <w:b/>
              </w:rPr>
              <w:t>4404 20 00 10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Chipwood</w:t>
              <!--{FOOT}//-->
            </w:r>
          </w:p>
        </w:tc>
        <!--<w:tc>
          <w:p>
            <w:pPr>
              <w:pStyle w:val="NormalinTable"/>
              <w:jc w:val="center"/>
            </w:pPr>
            <w:r>
              <w:t>{SUPPUNIT}</w:t>
            </w:r>
          </w:p>
        </w:tc>//-->
      </w:tr>
      <w:tr>
        <w:trPr>
          <w:cantSplit/>
        </w:trPr>
        <w:tc>
          <w:p>
            <w:pPr>
              <w:pStyle w:val="NormalinTable"/>
            </w:pPr>
            <w:r>
              <w:rPr>
                <w:b/>
              </w:rPr>
              <w:t>4404 20 00 11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wool; wood flour</w:t>
              <!--{FOOT}//-->
            </w:r>
          </w:p>
        </w:tc>
        <!--<w:tc>
          <w:p>
            <w:pPr>
              <w:pStyle w:val="NormalinTable"/>
              <w:jc w:val="center"/>
            </w:pPr>
            <w:r>
              <w:t>{SUPPUNIT}</w:t>
            </w:r>
          </w:p>
        </w:tc>//-->
      </w:tr>
      <w:tr>
        <w:trPr>
          <w:cantSplit/>
        </w:trPr>
        <w:tc>
          <w:p>
            <w:pPr>
              <w:pStyle w:val="NormalinTable"/>
            </w:pPr>
            <w:r>
              <w:rPr>
                <w:b/>
              </w:rPr>
              <w:t>4406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sleepers (cross-ties) of wood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impregnated</w:t>
              <!--{FOOT}//-->
            </w:r>
          </w:p>
        </w:tc>
        <!--<w:tc>
          <w:p>
            <w:pPr>
              <w:pStyle w:val="NormalinTable"/>
              <w:jc w:val="center"/>
            </w:pPr>
            <w:r>
              <w:t>{SUPPUNIT}</w:t>
            </w:r>
          </w:p>
        </w:tc>//-->
      </w:tr>
      <w:tr>
        <w:trPr>
          <w:cantSplit/>
        </w:trPr>
        <w:tc>
          <w:p>
            <w:pPr>
              <w:pStyle w:val="NormalinTable"/>
            </w:pPr>
            <w:r>
              <w:rPr>
                <w:b/>
              </w:rPr>
              <w:t>4406 11 00 00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4406 12 00 00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4406 92 00 00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4407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sawn or chipped lengthwise, sliced or peeled, whether or not planed, sanded or end-jointed, of a thickness exceeding 6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c>
          <w:p>
            <w:pPr>
              <w:pStyle w:val="NormalinTable"/>
              <w:jc w:val="center"/>
            </w:pPr>
            <w:r>
              <w:t>{SUPPUNIT}</w:t>
            </w:r>
          </w:p>
        </w:tc>//-->
      </w:tr>
      <w:tr>
        <w:trPr>
          <w:cantSplit/>
        </w:trPr>
        <w:tc>
          <w:p>
            <w:pPr>
              <w:pStyle w:val="NormalinTable"/>
            </w:pPr>
            <w:r>
              <w:rPr>
                <w:b/>
              </w:rPr>
              <w:t>4407 11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w:t>
              <!--{FOOT}//-->
            </w:r>
          </w:p>
        </w:tc>
        <!--<w:tc>
          <w:p>
            <w:pPr>
              <w:pStyle w:val="NormalinTable"/>
              <w:jc w:val="center"/>
            </w:pPr>
            <w:r>
              <w:t>{SUPPUNIT}</w:t>
            </w:r>
          </w:p>
        </w:tc>//-->
      </w:tr>
      <w:tr>
        <w:trPr>
          <w:cantSplit/>
        </w:trPr>
        <w:tc>
          <w:p>
            <w:pPr>
              <w:pStyle w:val="NormalinTable"/>
            </w:pPr>
            <w:r>
              <w:rPr>
                <w:b/>
              </w:rPr>
              <w:t>4407 11 10 00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4407 11 20 00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c>
          <w:p>
            <w:pPr>
              <w:pStyle w:val="NormalinTable"/>
              <w:jc w:val="center"/>
            </w:pPr>
            <w:r>
              <w:t>{SUPPUNIT}</w:t>
            </w:r>
          </w:p>
        </w:tc>//-->
      </w:tr>
      <w:tr>
        <w:trPr>
          <w:cantSplit/>
        </w:trPr>
        <w:tc>
          <w:p>
            <w:pPr>
              <w:pStyle w:val="NormalinTable"/>
            </w:pPr>
            <w:r>
              <w:rPr>
                <w:b/>
              </w:rPr>
              <w:t>4407 11 90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w:t>
              <!--{FOOT}//-->
            </w:r>
          </w:p>
        </w:tc>
        <!--<w:tc>
          <w:p>
            <w:pPr>
              <w:pStyle w:val="NormalinTable"/>
              <w:jc w:val="center"/>
            </w:pPr>
            <w:r>
              <w:t>{SUPPUNIT}</w:t>
            </w:r>
          </w:p>
        </w:tc>//-->
      </w:tr>
      <w:tr>
        <w:trPr>
          <w:cantSplit/>
        </w:trPr>
        <w:tc>
          <w:p>
            <w:pPr>
              <w:pStyle w:val="NormalinTable"/>
            </w:pPr>
            <w:r>
              <w:rPr>
                <w:b/>
              </w:rPr>
              <w:t>4407 12 10 00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4407 12 20 00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c>
          <w:p>
            <w:pPr>
              <w:pStyle w:val="NormalinTable"/>
              <w:jc w:val="center"/>
            </w:pPr>
            <w:r>
              <w:t>{SUPPUNIT}</w:t>
            </w:r>
          </w:p>
        </w:tc>//-->
      </w:tr>
      <w:tr>
        <w:trPr>
          <w:cantSplit/>
        </w:trPr>
        <w:tc>
          <w:p>
            <w:pPr>
              <w:pStyle w:val="NormalinTable"/>
            </w:pPr>
            <w:r>
              <w:rPr>
                <w:b/>
              </w:rPr>
              <w:t>4407 12 90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4407 19 10 00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4407 19 20 00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c>
          <w:p>
            <w:pPr>
              <w:pStyle w:val="NormalinTable"/>
              <w:jc w:val="center"/>
            </w:pPr>
            <w:r>
              <w:t>{SUPPUNIT}</w:t>
            </w:r>
          </w:p>
        </w:tc>//-->
      </w:tr>
      <w:tr>
        <w:trPr>
          <w:cantSplit/>
        </w:trPr>
        <w:tc>
          <w:p>
            <w:pPr>
              <w:pStyle w:val="NormalinTable"/>
            </w:pPr>
            <w:r>
              <w:rPr>
                <w:b/>
              </w:rPr>
              <w:t>4407 19 90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FOOT}//-->
            </w:r>
          </w:p>
        </w:tc>
        <!--<w:tc>
          <w:p>
            <w:pPr>
              <w:pStyle w:val="NormalinTable"/>
              <w:jc w:val="center"/>
            </w:pPr>
            <w:r>
              <w:t>{SUPPUNIT}</w:t>
            </w:r>
          </w:p>
        </w:tc>//-->
      </w:tr>
      <w:tr>
        <w:trPr>
          <w:cantSplit/>
        </w:trPr>
        <w:tc>
          <w:p>
            <w:pPr>
              <w:pStyle w:val="NormalinTable"/>
            </w:pPr>
            <w:r>
              <w:rPr>
                <w:b/>
              </w:rPr>
              <w:t>4407 21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Mahogany (Swietenia spp.)</w:t>
              <!--{FOOT}//-->
            </w:r>
          </w:p>
        </w:tc>
        <!--<w:tc>
          <w:p>
            <w:pPr>
              <w:pStyle w:val="NormalinTable"/>
              <w:jc w:val="center"/>
            </w:pPr>
            <w:r>
              <w:t>{SUPPUNIT}</w:t>
            </w:r>
          </w:p>
        </w:tc>//-->
      </w:tr>
      <w:tr>
        <w:trPr>
          <w:cantSplit/>
        </w:trPr>
        <w:tc>
          <w:p>
            <w:pPr>
              <w:pStyle w:val="NormalinTable"/>
            </w:pPr>
            <w:r>
              <w:rPr>
                <w:b/>
              </w:rPr>
              <w:t>4407 21 10 00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Virola, imbuia and balsa</w:t>
              <!--{FOOT}//-->
            </w:r>
          </w:p>
        </w:tc>
        <!--<w:tc>
          <w:p>
            <w:pPr>
              <w:pStyle w:val="NormalinTable"/>
              <w:jc w:val="center"/>
            </w:pPr>
            <w:r>
              <w:t>{SUPPUNIT}</w:t>
            </w:r>
          </w:p>
        </w:tc>//-->
      </w:tr>
      <w:tr>
        <w:trPr>
          <w:cantSplit/>
        </w:trPr>
        <w:tc>
          <w:p>
            <w:pPr>
              <w:pStyle w:val="NormalinTable"/>
            </w:pPr>
            <w:r>
              <w:rPr>
                <w:b/>
              </w:rPr>
              <w:t>4407 22 10 00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c>
          <w:p>
            <w:pPr>
              <w:pStyle w:val="NormalinTable"/>
              <w:jc w:val="center"/>
            </w:pPr>
            <w:r>
              <w:t>{SUPPUNIT}</w:t>
            </w:r>
          </w:p>
        </w:tc>//-->
      </w:tr>
      <w:tr>
        <w:trPr>
          <w:cantSplit/>
        </w:trPr>
        <w:tc>
          <w:p>
            <w:pPr>
              <w:pStyle w:val="NormalinTable"/>
            </w:pPr>
            <w:r>
              <w:rPr>
                <w:b/>
              </w:rPr>
              <w:t>4407 25 10 00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4407 25 50 00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4407 25 90 00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lauan, white meranti, white seraya, yellow meranti and alan</w:t>
              <!--{FOOT}//-->
            </w:r>
          </w:p>
        </w:tc>
        <!--<w:tc>
          <w:p>
            <w:pPr>
              <w:pStyle w:val="NormalinTable"/>
              <w:jc w:val="center"/>
            </w:pPr>
            <w:r>
              <w:t>{SUPPUNIT}</w:t>
            </w:r>
          </w:p>
        </w:tc>//-->
      </w:tr>
      <w:tr>
        <w:trPr>
          <w:cantSplit/>
        </w:trPr>
        <w:tc>
          <w:p>
            <w:pPr>
              <w:pStyle w:val="NormalinTable"/>
            </w:pPr>
            <w:r>
              <w:rPr>
                <w:b/>
              </w:rPr>
              <w:t>4407 26 10 00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4407 26 50 00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4407 26 90 00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Sapelli</w:t>
              <!--{FOOT}//-->
            </w:r>
          </w:p>
        </w:tc>
        <!--<w:tc>
          <w:p>
            <w:pPr>
              <w:pStyle w:val="NormalinTable"/>
              <w:jc w:val="center"/>
            </w:pPr>
            <w:r>
              <w:t>{SUPPUNIT}</w:t>
            </w:r>
          </w:p>
        </w:tc>//-->
      </w:tr>
      <w:tr>
        <w:trPr>
          <w:cantSplit/>
        </w:trPr>
        <w:tc>
          <w:p>
            <w:pPr>
              <w:pStyle w:val="NormalinTable"/>
            </w:pPr>
            <w:r>
              <w:rPr>
                <w:b/>
              </w:rPr>
              <w:t>4407 27 10 00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4407 27 99 00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Iroko</w:t>
              <!--{FOOT}//-->
            </w:r>
          </w:p>
        </w:tc>
        <!--<w:tc>
          <w:p>
            <w:pPr>
              <w:pStyle w:val="NormalinTable"/>
              <w:jc w:val="center"/>
            </w:pPr>
            <w:r>
              <w:t>{SUPPUNIT}</w:t>
            </w:r>
          </w:p>
        </w:tc>//-->
      </w:tr>
      <w:tr>
        <w:trPr>
          <w:cantSplit/>
        </w:trPr>
        <w:tc>
          <w:p>
            <w:pPr>
              <w:pStyle w:val="NormalinTable"/>
            </w:pPr>
            <w:r>
              <w:rPr>
                <w:b/>
              </w:rPr>
              <w:t>4407 28 10 00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4407 28 91 00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4407 28 99 00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Abura, acajou d'Afrique, afrormosia, ako, andiroba, aningré, avodiré, azobé, balau, bossé clair, bossé foncé, cativo, cedro, dabema, dibétou, doussié, framiré, freijo, fromager, fuma, geronggang, ilomba, ipé, jaboty, jelutong, jequitiba, jongkong, kapur, kempas, keruing, kosipo, kotibé, koto, limba, louro, maçaranduba, makoré, mandioqueira, mansonia, mengkulang, merawan, merbau, merpauh, mersawa, moabi, niangon, nyatoh, obeche, okoumé, onzabili, orey, ovengkol, ozigo, padauk, paldao, palissandre de Guatemala, palissandre de Para, palissandre de Rio, palissandre de Rose, pau Amarelo, pau marfim, pulai, punah, quaruba, ramin, saqui-saqui, sepetir, sipo, sucupira, suren, tauari, teak, tiama, tola</w:t>
              <!--{FOOT}//-->
            </w:r>
          </w:p>
        </w:tc>
        <!--<w:tc>
          <w:p>
            <w:pPr>
              <w:pStyle w:val="NormalinTable"/>
              <w:jc w:val="center"/>
            </w:pPr>
            <w:r>
              <w:t>{SUPPUNIT}</w:t>
            </w:r>
          </w:p>
        </w:tc>//-->
      </w:tr>
      <w:tr>
        <w:trPr>
          <w:cantSplit/>
        </w:trPr>
        <w:tc>
          <w:p>
            <w:pPr>
              <w:pStyle w:val="NormalinTable"/>
            </w:pPr>
            <w:r>
              <w:rPr>
                <w:b/>
              </w:rPr>
              <w:t>4407 29 15 00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Palissandre de Para, palissandre de Rio and palissandre de Rose, planed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4407 29 83 00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Planed</w:t>
              <!--{FOOT}//-->
            </w:r>
          </w:p>
        </w:tc>
        <!--<w:tc>
          <w:p>
            <w:pPr>
              <w:pStyle w:val="NormalinTable"/>
              <w:jc w:val="center"/>
            </w:pPr>
            <w:r>
              <w:t>{SUPPUNIT}</w:t>
            </w:r>
          </w:p>
        </w:tc>//-->
      </w:tr>
      <w:tr>
        <w:trPr>
          <w:cantSplit/>
        </w:trPr>
        <w:tc>
          <w:p>
            <w:pPr>
              <w:pStyle w:val="NormalinTable"/>
            </w:pPr>
            <w:r>
              <w:rPr>
                <w:b/>
              </w:rPr>
              <w:t>4407 29 85 00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Sanded</w:t>
              <!--{FOOT}//-->
            </w:r>
          </w:p>
        </w:tc>
        <!--<w:tc>
          <w:p>
            <w:pPr>
              <w:pStyle w:val="NormalinTable"/>
              <w:jc w:val="center"/>
            </w:pPr>
            <w:r>
              <w:t>{SUPPUNIT}</w:t>
            </w:r>
          </w:p>
        </w:tc>//-->
      </w:tr>
      <w:tr>
        <w:trPr>
          <w:cantSplit/>
        </w:trPr>
        <w:tc>
          <w:p>
            <w:pPr>
              <w:pStyle w:val="NormalinTable"/>
            </w:pPr>
            <w:r>
              <w:rPr>
                <w:b/>
              </w:rPr>
              <w:t>4407 29 95 00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tropical wood</w:t>
              <!--{FOOT}//-->
            </w:r>
          </w:p>
        </w:tc>
        <!--<w:tc>
          <w:p>
            <w:pPr>
              <w:pStyle w:val="NormalinTable"/>
              <w:jc w:val="center"/>
            </w:pPr>
            <w:r>
              <w:t>{SUPPUNIT}</w:t>
            </w:r>
          </w:p>
        </w:tc>//-->
      </w:tr>
      <w:tr>
        <w:trPr>
          <w:cantSplit/>
        </w:trPr>
        <w:tc>
          <w:p>
            <w:pPr>
              <w:pStyle w:val="NormalinTable"/>
            </w:pPr>
            <w:r>
              <w:rPr>
                <w:b/>
              </w:rPr>
              <w:t>4407 29 96 00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4407 29 97 00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Sanded</w:t>
              <!--{FOOT}//-->
            </w:r>
          </w:p>
        </w:tc>
        <!--<w:tc>
          <w:p>
            <w:pPr>
              <w:pStyle w:val="NormalinTable"/>
              <w:jc w:val="center"/>
            </w:pPr>
            <w:r>
              <w:t>{SUPPUNIT}</w:t>
            </w:r>
          </w:p>
        </w:tc>//-->
      </w:tr>
      <w:tr>
        <w:trPr>
          <w:cantSplit/>
        </w:trPr>
        <w:tc>
          <w:p>
            <w:pPr>
              <w:pStyle w:val="NormalinTable"/>
            </w:pPr>
            <w:r>
              <w:rPr>
                <w:b/>
              </w:rPr>
              <w:t>4407 29 98 00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FOOT}//-->
            </w:r>
          </w:p>
        </w:tc>
        <!--<w:tc>
          <w:p>
            <w:pPr>
              <w:pStyle w:val="NormalinTable"/>
              <w:jc w:val="center"/>
            </w:pPr>
            <w:r>
              <w:t>{SUPPUNIT}</w:t>
            </w:r>
          </w:p>
        </w:tc>//-->
      </w:tr>
      <w:tr>
        <w:trPr>
          <w:cantSplit/>
        </w:trPr>
        <w:tc>
          <w:p>
            <w:pPr>
              <w:pStyle w:val="NormalinTable"/>
            </w:pPr>
            <w:r>
              <w:rPr>
                <w:b/>
              </w:rPr>
              <w:t>4407 91 15 00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4407 91 31 00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Blocks, strips and friezes for parquet or wood block flooring, not assembled</w:t>
              <!--{FOOT}//-->
            </w:r>
          </w:p>
        </w:tc>
        <!--<w:tc>
          <w:p>
            <w:pPr>
              <w:pStyle w:val="NormalinTable"/>
              <w:jc w:val="center"/>
            </w:pPr>
            <w:r>
              <w:t>{SUPPUNIT}</w:t>
            </w:r>
          </w:p>
        </w:tc>//-->
      </w:tr>
      <w:tr>
        <w:trPr>
          <w:cantSplit/>
        </w:trPr>
        <w:tc>
          <w:p>
            <w:pPr>
              <w:pStyle w:val="NormalinTable"/>
            </w:pPr>
            <w:r>
              <w:rPr>
                <w:b/>
              </w:rPr>
              <w:t>4407 91 39 00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4407 91 90 00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w:t>
              <!--{FOOT}//-->
            </w:r>
          </w:p>
        </w:tc>
        <!--<w:tc>
          <w:p>
            <w:pPr>
              <w:pStyle w:val="NormalinTable"/>
              <w:jc w:val="center"/>
            </w:pPr>
            <w:r>
              <w:t>{SUPPUNIT}</w:t>
            </w:r>
          </w:p>
        </w:tc>//-->
      </w:tr>
      <w:tr>
        <w:trPr>
          <w:cantSplit/>
        </w:trPr>
        <w:tc>
          <w:p>
            <w:pPr>
              <w:pStyle w:val="NormalinTable"/>
            </w:pPr>
            <w:r>
              <w:rPr>
                <w:b/>
              </w:rPr>
              <w:t>4407 92 00 10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sanded or end-jointed</w:t>
              <!--{FOOT}//-->
            </w:r>
          </w:p>
        </w:tc>
        <!--<w:tc>
          <w:p>
            <w:pPr>
              <w:pStyle w:val="NormalinTable"/>
              <w:jc w:val="center"/>
            </w:pPr>
            <w:r>
              <w:t>{SUPPUNIT}</w:t>
            </w:r>
          </w:p>
        </w:tc>//-->
      </w:tr>
      <w:tr>
        <w:trPr>
          <w:cantSplit/>
        </w:trPr>
        <w:tc>
          <w:p>
            <w:pPr>
              <w:pStyle w:val="NormalinTable"/>
            </w:pPr>
            <w:r>
              <w:rPr>
                <w:b/>
              </w:rPr>
              <w:t>4407 92 00 90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maple (Acer spp.)</w:t>
              <!--{FOOT}//-->
            </w:r>
          </w:p>
        </w:tc>
        <!--<w:tc>
          <w:p>
            <w:pPr>
              <w:pStyle w:val="NormalinTable"/>
              <w:jc w:val="center"/>
            </w:pPr>
            <w:r>
              <w:t>{SUPPUNIT}</w:t>
            </w:r>
          </w:p>
        </w:tc>//-->
      </w:tr>
      <w:tr>
        <w:trPr>
          <w:cantSplit/>
        </w:trPr>
        <w:tc>
          <w:p>
            <w:pPr>
              <w:pStyle w:val="NormalinTable"/>
            </w:pPr>
            <w:r>
              <w:rPr>
                <w:b/>
              </w:rPr>
              <w:t>4407 93 10 00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4407 93 99 00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cherry (Prunus spp.)</w:t>
              <!--{FOOT}//-->
            </w:r>
          </w:p>
        </w:tc>
        <!--<w:tc>
          <w:p>
            <w:pPr>
              <w:pStyle w:val="NormalinTable"/>
              <w:jc w:val="center"/>
            </w:pPr>
            <w:r>
              <w:t>{SUPPUNIT}</w:t>
            </w:r>
          </w:p>
        </w:tc>//-->
      </w:tr>
      <w:tr>
        <w:trPr>
          <w:cantSplit/>
        </w:trPr>
        <w:tc>
          <w:p>
            <w:pPr>
              <w:pStyle w:val="NormalinTable"/>
            </w:pPr>
            <w:r>
              <w:rPr>
                <w:b/>
              </w:rPr>
              <w:t>4407 94 10 00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ash (Fraxinus spp.)</w:t>
              <!--{FOOT}//-->
            </w:r>
          </w:p>
        </w:tc>
        <!--<w:tc>
          <w:p>
            <w:pPr>
              <w:pStyle w:val="NormalinTable"/>
              <w:jc w:val="center"/>
            </w:pPr>
            <w:r>
              <w:t>{SUPPUNIT}</w:t>
            </w:r>
          </w:p>
        </w:tc>//-->
      </w:tr>
      <w:tr>
        <w:trPr>
          <w:cantSplit/>
        </w:trPr>
        <w:tc>
          <w:p>
            <w:pPr>
              <w:pStyle w:val="NormalinTable"/>
            </w:pPr>
            <w:r>
              <w:rPr>
                <w:b/>
              </w:rPr>
              <w:t>4407 95 10 00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w:t>
              <!--{FOOT}//-->
            </w:r>
          </w:p>
        </w:tc>
        <!--<w:tc>
          <w:p>
            <w:pPr>
              <w:pStyle w:val="NormalinTable"/>
              <w:jc w:val="center"/>
            </w:pPr>
            <w:r>
              <w:t>{SUPPUNIT}</w:t>
            </w:r>
          </w:p>
        </w:tc>//-->
      </w:tr>
      <w:tr>
        <w:trPr>
          <w:cantSplit/>
        </w:trPr>
        <w:tc>
          <w:p>
            <w:pPr>
              <w:pStyle w:val="NormalinTable"/>
            </w:pPr>
            <w:r>
              <w:rPr>
                <w:b/>
              </w:rPr>
              <w:t>4407 96 10 00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4407 96 99 00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FOOT}//-->
            </w:r>
          </w:p>
        </w:tc>
        <!--<w:tc>
          <w:p>
            <w:pPr>
              <w:pStyle w:val="NormalinTable"/>
              <w:jc w:val="center"/>
            </w:pPr>
            <w:r>
              <w:t>{SUPPUNIT}</w:t>
            </w:r>
          </w:p>
        </w:tc>//-->
      </w:tr>
      <w:tr>
        <w:trPr>
          <w:cantSplit/>
        </w:trPr>
        <w:tc>
          <w:p>
            <w:pPr>
              <w:pStyle w:val="NormalinTable"/>
            </w:pPr>
            <w:r>
              <w:rPr>
                <w:b/>
              </w:rPr>
              <w:t>4407 97 10 00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4407 97 99 00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4407 99 27 00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Sheets for veneering (including those obtained by slicing laminated wood), for plywood or for similar laminated wood and other wood, sawn lengthwise, sliced or peeled, whether or not planed, sanded, spliced or end-jointed, of a thickness not exceeding 6 mm</w:t>
              <!--{FOOT}//-->
            </w:r>
          </w:p>
        </w:tc>
        <!--<w:tc>
          <w:p>
            <w:pPr>
              <w:pStyle w:val="NormalinTable"/>
              <w:jc w:val="center"/>
            </w:pPr>
            <w:r>
              <w:t>{SUPPUNIT}</w:t>
            </w:r>
          </w:p>
        </w:tc>//-->
      </w:tr>
      <w:tr>
        <w:trPr>
          <w:cantSplit/>
        </w:trPr>
        <w:tc>
          <w:p>
            <w:pPr>
              <w:pStyle w:val="NormalinTable"/>
            </w:pPr>
            <w:r>
              <w:rPr>
                <w:b/>
              </w:rPr>
              <w:t>4408 10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c>
          <w:p>
            <w:pPr>
              <w:pStyle w:val="NormalinTable"/>
              <w:jc w:val="center"/>
            </w:pPr>
            <w:r>
              <w:t>{SUPPUNIT}</w:t>
            </w:r>
          </w:p>
        </w:tc>//-->
      </w:tr>
      <w:tr>
        <w:trPr>
          <w:cantSplit/>
        </w:trPr>
        <w:tc>
          <w:p>
            <w:pPr>
              <w:pStyle w:val="NormalinTable"/>
            </w:pPr>
            <w:r>
              <w:rPr>
                <w:b/>
              </w:rPr>
              <w:t>4408 10 15 00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4408 10 91 00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FOOT}//-->
            </w:r>
          </w:p>
        </w:tc>
        <!--<w:tc>
          <w:p>
            <w:pPr>
              <w:pStyle w:val="NormalinTable"/>
              <w:jc w:val="center"/>
            </w:pPr>
            <w:r>
              <w:t>{SUPPUNIT}</w:t>
            </w:r>
          </w:p>
        </w:tc>//-->
      </w:tr>
      <w:tr>
        <w:trPr>
          <w:cantSplit/>
        </w:trPr>
        <w:tc>
          <w:p>
            <w:pPr>
              <w:pStyle w:val="NormalinTable"/>
            </w:pPr>
            <w:r>
              <w:rPr>
                <w:b/>
              </w:rPr>
              <w:t>4408 10 98 00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FOOT}//-->
            </w:r>
          </w:p>
        </w:tc>
        <!--<w:tc>
          <w:p>
            <w:pPr>
              <w:pStyle w:val="NormalinTable"/>
              <w:jc w:val="center"/>
            </w:pPr>
            <w:r>
              <w:t>{SUPPUNIT}</w:t>
            </w:r>
          </w:p>
        </w:tc>//-->
      </w:tr>
      <w:tr>
        <w:trPr>
          <w:cantSplit/>
        </w:trPr>
        <w:tc>
          <w:p>
            <w:pPr>
              <w:pStyle w:val="NormalinTable"/>
            </w:pPr>
            <w:r>
              <w:rPr>
                <w:b/>
              </w:rPr>
              <w:t>4408 31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c>
          <w:p>
            <w:pPr>
              <w:pStyle w:val="NormalinTable"/>
              <w:jc w:val="center"/>
            </w:pPr>
            <w:r>
              <w:t>{SUPPUNIT}</w:t>
            </w:r>
          </w:p>
        </w:tc>//-->
      </w:tr>
      <w:tr>
        <w:trPr>
          <w:cantSplit/>
        </w:trPr>
        <w:tc>
          <w:p>
            <w:pPr>
              <w:pStyle w:val="NormalinTable"/>
            </w:pPr>
            <w:r>
              <w:rPr>
                <w:b/>
              </w:rPr>
              <w:t>4408 31 11 00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4408 31 21 00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4408 31 25 00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4408 31 30 00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limba, mahogany (Swietenia spp.), obeche, okoumé, palissandre de Para, palissandre de Rio, palissandre de Rose, sapelli, sipo, virola and white lauan</w:t>
              <!--{FOOT}//-->
            </w:r>
          </w:p>
        </w:tc>
        <!--<w:tc>
          <w:p>
            <w:pPr>
              <w:pStyle w:val="NormalinTable"/>
              <w:jc w:val="center"/>
            </w:pPr>
            <w:r>
              <w:t>{SUPPUNIT}</w:t>
            </w:r>
          </w:p>
        </w:tc>//-->
      </w:tr>
      <w:tr>
        <w:trPr>
          <w:cantSplit/>
        </w:trPr>
        <w:tc>
          <w:p>
            <w:pPr>
              <w:pStyle w:val="NormalinTable"/>
            </w:pPr>
            <w:r>
              <w:rPr>
                <w:b/>
              </w:rPr>
              <w:t>4408 39 15 00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4408 39 21 00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Planed</w:t>
              <!--{FOOT}//-->
            </w:r>
          </w:p>
        </w:tc>
        <!--<w:tc>
          <w:p>
            <w:pPr>
              <w:pStyle w:val="NormalinTable"/>
              <w:jc w:val="center"/>
            </w:pPr>
            <w:r>
              <w:t>{SUPPUNIT}</w:t>
            </w:r>
          </w:p>
        </w:tc>//-->
      </w:tr>
      <w:tr>
        <w:trPr>
          <w:cantSplit/>
        </w:trPr>
        <w:tc>
          <w:p>
            <w:pPr>
              <w:pStyle w:val="NormalinTable"/>
            </w:pPr>
            <w:r>
              <w:rPr>
                <w:b/>
              </w:rPr>
              <w:t>4408 39 30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4408 39 30 10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Okoume veneer sheets:</w:t>
            </w:r>
            <w:r>
              <w:br/>
              <w:t>- of a length of 1 270 mm or more, but not more than 3 200 mm,</w:t>
            </w:r>
            <w:r>
              <w:br/>
              <w:t>- of a width of 150 mm or more, but not more than 2 000 mm,</w:t>
            </w:r>
            <w:r>
              <w:br/>
              <w:t>- of a thickness of 0.5 mm or more, but not more than 4 mm,</w:t>
            </w:r>
            <w:r>
              <w:br/>
              <w:t>- not sanded and</w:t>
            </w:r>
            <w:r>
              <w:br/>
              <w:t>- not planed </w:t>
              <!--{FOOT}//-->
            </w:r>
          </w:p>
        </w:tc>
        <!--<w:tc>
          <w:p>
            <w:pPr>
              <w:pStyle w:val="NormalinTable"/>
              <w:jc w:val="center"/>
            </w:pPr>
            <w:r>
              <w:t>{SUPPUNIT}</w:t>
            </w:r>
          </w:p>
        </w:tc>//-->
      </w:tr>
      <w:tr>
        <w:trPr>
          <w:cantSplit/>
        </w:trPr>
        <w:tc>
          <w:p>
            <w:pPr>
              <w:pStyle w:val="NormalinTable"/>
            </w:pPr>
            <w:r>
              <w:rPr>
                <w:b/>
              </w:rPr>
              <w:t>4408 39 30 90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4408 39 55 00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4408 39 70 00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Small boards for the manufacture of pencils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4408 39 85 00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not exceeding 1 mm</w:t>
              <!--{FOOT}//-->
            </w:r>
          </w:p>
        </w:tc>
        <!--<w:tc>
          <w:p>
            <w:pPr>
              <w:pStyle w:val="NormalinTable"/>
              <w:jc w:val="center"/>
            </w:pPr>
            <w:r>
              <w:t>{SUPPUNIT}</w:t>
            </w:r>
          </w:p>
        </w:tc>//-->
      </w:tr>
      <w:tr>
        <w:trPr>
          <w:cantSplit/>
        </w:trPr>
        <w:tc>
          <w:p>
            <w:pPr>
              <w:pStyle w:val="NormalinTable"/>
            </w:pPr>
            <w:r>
              <w:rPr>
                <w:b/>
              </w:rPr>
              <w:t>4408 39 95 00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exceeding 1 mm</w:t>
              <!--{FOOT}//-->
            </w:r>
          </w:p>
        </w:tc>
        <!--<w:tc>
          <w:p>
            <w:pPr>
              <w:pStyle w:val="NormalinTable"/>
              <w:jc w:val="center"/>
            </w:pPr>
            <w:r>
              <w:t>{SUPPUNIT}</w:t>
            </w:r>
          </w:p>
        </w:tc>//-->
      </w:tr>
      <w:tr>
        <w:trPr>
          <w:cantSplit/>
        </w:trPr>
        <w:tc>
          <w:p>
            <w:pPr>
              <w:pStyle w:val="NormalinTable"/>
            </w:pPr>
            <w:r>
              <w:rPr>
                <w:b/>
              </w:rPr>
              <w:t>4408 90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4408 90 15 00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4408 90 35 00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4408 90 85 00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not exceeding 1 mm</w:t>
              <!--{FOOT}//-->
            </w:r>
          </w:p>
        </w:tc>
        <!--<w:tc>
          <w:p>
            <w:pPr>
              <w:pStyle w:val="NormalinTable"/>
              <w:jc w:val="center"/>
            </w:pPr>
            <w:r>
              <w:t>{SUPPUNIT}</w:t>
            </w:r>
          </w:p>
        </w:tc>//-->
      </w:tr>
      <w:tr>
        <w:trPr>
          <w:cantSplit/>
        </w:trPr>
        <w:tc>
          <w:p>
            <w:pPr>
              <w:pStyle w:val="NormalinTable"/>
            </w:pPr>
            <w:r>
              <w:rPr>
                <w:b/>
              </w:rPr>
              <w:t>4408 90 95 00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1 mm</w:t>
              <!--{FOOT}//-->
            </w:r>
          </w:p>
        </w:tc>
        <!--<w:tc>
          <w:p>
            <w:pPr>
              <w:pStyle w:val="NormalinTable"/>
              <w:jc w:val="center"/>
            </w:pPr>
            <w:r>
              <w:t>{SUPPUNIT}</w:t>
            </w:r>
          </w:p>
        </w:tc>//-->
      </w:tr>
      <w:tr>
        <w:trPr>
          <w:cantSplit/>
        </w:trPr>
        <w:tc>
          <w:p>
            <w:pPr>
              <w:pStyle w:val="NormalinTable"/>
            </w:pPr>
            <w:r>
              <w:rPr>
                <w:b/>
              </w:rPr>
              <w:t>4409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(including strips and friezes for parquet flooring, not assembled) continuously shaped (tongued, grooved, rebated, chamfered, V-jointed, beaded, moulded, rounded or the like) along any of its edges, ends or faces, whether or not planed, sanded or end-jointed</w:t>
              <!--{FOOT}//-->
            </w:r>
          </w:p>
        </w:tc>
        <!--<w:tc>
          <w:p>
            <w:pPr>
              <w:pStyle w:val="NormalinTable"/>
              <w:jc w:val="center"/>
            </w:pPr>
            <w:r>
              <w:t>{SUPPUNIT}</w:t>
            </w:r>
          </w:p>
        </w:tc>//-->
      </w:tr>
      <w:tr>
        <w:trPr>
          <w:cantSplit/>
        </w:trPr>
        <w:tc>
          <w:p>
            <w:pPr>
              <w:pStyle w:val="NormalinTable"/>
            </w:pPr>
            <w:r>
              <w:rPr>
                <w:b/>
              </w:rPr>
              <w:t>4409 10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c>
          <w:p>
            <w:pPr>
              <w:pStyle w:val="NormalinTable"/>
              <w:jc w:val="center"/>
            </w:pPr>
            <w:r>
              <w:t>{SUPPUNIT}</w:t>
            </w:r>
          </w:p>
        </w:tc>//-->
      </w:tr>
      <w:tr>
        <w:trPr>
          <w:cantSplit/>
        </w:trPr>
        <w:tc>
          <w:p>
            <w:pPr>
              <w:pStyle w:val="NormalinTable"/>
            </w:pPr>
            <w:r>
              <w:rPr>
                <w:b/>
              </w:rPr>
              <w:t>4409 10 11 00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Mouldings for frames for paintings, photographs, mirrors or similar objects</w:t>
              <!--{FOOT}//-->
            </w:r>
          </w:p>
        </w:tc>
        <!--<w:tc>
          <w:p>
            <w:pPr>
              <w:pStyle w:val="NormalinTable"/>
              <w:jc w:val="center"/>
            </w:pPr>
            <w:r>
              <w:t>{SUPPUNIT}</w:t>
            </w:r>
          </w:p>
        </w:tc>//-->
      </w:tr>
      <w:tr>
        <w:trPr>
          <w:cantSplit/>
        </w:trPr>
        <w:tc>
          <w:p>
            <w:pPr>
              <w:pStyle w:val="NormalinTable"/>
            </w:pPr>
            <w:r>
              <w:rPr>
                <w:b/>
              </w:rPr>
              <w:t>4409 10 18 00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FOOT}//-->
            </w:r>
          </w:p>
        </w:tc>
        <!--<w:tc>
          <w:p>
            <w:pPr>
              <w:pStyle w:val="NormalinTable"/>
              <w:jc w:val="center"/>
            </w:pPr>
            <w:r>
              <w:t>{SUPPUNIT}</w:t>
            </w:r>
          </w:p>
        </w:tc>//-->
      </w:tr>
      <w:tr>
        <w:trPr>
          <w:cantSplit/>
        </w:trPr>
        <w:tc>
          <w:p>
            <w:pPr>
              <w:pStyle w:val="NormalinTable"/>
            </w:pPr>
            <w:r>
              <w:rPr>
                <w:b/>
              </w:rPr>
              <w:t>4409 21 00 00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4409 22 00 00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w:t>
              <!--{FOOT}//-->
            </w:r>
          </w:p>
        </w:tc>
        <!--<w:tc>
          <w:p>
            <w:pPr>
              <w:pStyle w:val="NormalinTable"/>
              <w:jc w:val="center"/>
            </w:pPr>
            <w:r>
              <w:t>{SUPPUNIT}</w:t>
            </w:r>
          </w:p>
        </w:tc>//-->
      </w:tr>
      <w:tr>
        <w:trPr>
          <w:cantSplit/>
        </w:trPr>
        <w:tc>
          <w:p>
            <w:pPr>
              <w:pStyle w:val="NormalinTable"/>
            </w:pPr>
            <w:r>
              <w:rPr>
                <w:b/>
              </w:rPr>
              <w:t>4409 29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4409 29 10 00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Mouldings for frames for paintings, photographs, mirrors or similar objects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4409 29 91 00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Blocks, strips and friezes for parquet or wood block flooring, not assembled</w:t>
              <!--{FOOT}//-->
            </w:r>
          </w:p>
        </w:tc>
        <!--<w:tc>
          <w:p>
            <w:pPr>
              <w:pStyle w:val="NormalinTable"/>
              <w:jc w:val="center"/>
            </w:pPr>
            <w:r>
              <w:t>{SUPPUNIT}</w:t>
            </w:r>
          </w:p>
        </w:tc>//-->
      </w:tr>
      <w:tr>
        <w:trPr>
          <w:cantSplit/>
        </w:trPr>
        <w:tc>
          <w:p>
            <w:pPr>
              <w:pStyle w:val="NormalinTable"/>
            </w:pPr>
            <w:r>
              <w:rPr>
                <w:b/>
              </w:rPr>
              <w:t>4409 29 99 00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Particle board, oriented strand board (OSB) and similar board (for example, waferboard) of wood or other ligneous materials, whether or not agglomerated with resins or other organic binding substances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FOOT}//-->
            </w:r>
          </w:p>
        </w:tc>
        <!--<w:tc>
          <w:p>
            <w:pPr>
              <w:pStyle w:val="NormalinTable"/>
              <w:jc w:val="center"/>
            </w:pPr>
            <w:r>
              <w:t>{SUPPUNIT}</w:t>
            </w:r>
          </w:p>
        </w:tc>//-->
      </w:tr>
      <w:tr>
        <w:trPr>
          <w:cantSplit/>
        </w:trPr>
        <w:tc>
          <w:p>
            <w:pPr>
              <w:pStyle w:val="NormalinTable"/>
            </w:pPr>
            <w:r>
              <w:rPr>
                <w:b/>
              </w:rPr>
              <w:t>4410 11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Particle board</w:t>
              <!--{FOOT}//-->
            </w:r>
          </w:p>
        </w:tc>
        <!--<w:tc>
          <w:p>
            <w:pPr>
              <w:pStyle w:val="NormalinTable"/>
              <w:jc w:val="center"/>
            </w:pPr>
            <w:r>
              <w:t>{SUPPUNIT}</w:t>
            </w:r>
          </w:p>
        </w:tc>//-->
      </w:tr>
      <w:tr>
        <w:trPr>
          <w:cantSplit/>
        </w:trPr>
        <w:tc>
          <w:p>
            <w:pPr>
              <w:pStyle w:val="NormalinTable"/>
            </w:pPr>
            <w:r>
              <w:rPr>
                <w:b/>
              </w:rPr>
              <w:t>4410 11 10 00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FOOT}//-->
            </w:r>
          </w:p>
        </w:tc>
        <!--<w:tc>
          <w:p>
            <w:pPr>
              <w:pStyle w:val="NormalinTable"/>
              <w:jc w:val="center"/>
            </w:pPr>
            <w:r>
              <w:t>{SUPPUNIT}</w:t>
            </w:r>
          </w:p>
        </w:tc>//-->
      </w:tr>
      <w:tr>
        <w:trPr>
          <w:cantSplit/>
        </w:trPr>
        <w:tc>
          <w:p>
            <w:pPr>
              <w:pStyle w:val="NormalinTable"/>
            </w:pPr>
            <w:r>
              <w:rPr>
                <w:b/>
              </w:rPr>
              <w:t>4410 11 30 00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melamine-impregnated paper</w:t>
              <!--{FOOT}//-->
            </w:r>
          </w:p>
        </w:tc>
        <!--<w:tc>
          <w:p>
            <w:pPr>
              <w:pStyle w:val="NormalinTable"/>
              <w:jc w:val="center"/>
            </w:pPr>
            <w:r>
              <w:t>{SUPPUNIT}</w:t>
            </w:r>
          </w:p>
        </w:tc>//-->
      </w:tr>
      <w:tr>
        <w:trPr>
          <w:cantSplit/>
        </w:trPr>
        <w:tc>
          <w:p>
            <w:pPr>
              <w:pStyle w:val="NormalinTable"/>
            </w:pPr>
            <w:r>
              <w:rPr>
                <w:b/>
              </w:rPr>
              <w:t>4410 11 50 00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decorative laminates of plastics</w:t>
              <!--{FOOT}//-->
            </w:r>
          </w:p>
        </w:tc>
        <!--<w:tc>
          <w:p>
            <w:pPr>
              <w:pStyle w:val="NormalinTable"/>
              <w:jc w:val="center"/>
            </w:pPr>
            <w:r>
              <w:t>{SUPPUNIT}</w:t>
            </w:r>
          </w:p>
        </w:tc>//-->
      </w:tr>
      <w:tr>
        <w:trPr>
          <w:cantSplit/>
        </w:trPr>
        <w:tc>
          <w:p>
            <w:pPr>
              <w:pStyle w:val="NormalinTable"/>
            </w:pPr>
            <w:r>
              <w:rPr>
                <w:b/>
              </w:rPr>
              <w:t>4410 11 90 00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Oriented strand board (OSB)</w:t>
              <!--{FOOT}//-->
            </w:r>
          </w:p>
        </w:tc>
        <!--<w:tc>
          <w:p>
            <w:pPr>
              <w:pStyle w:val="NormalinTable"/>
              <w:jc w:val="center"/>
            </w:pPr>
            <w:r>
              <w:t>{SUPPUNIT}</w:t>
            </w:r>
          </w:p>
        </w:tc>//-->
      </w:tr>
      <w:tr>
        <w:trPr>
          <w:cantSplit/>
        </w:trPr>
        <w:tc>
          <w:p>
            <w:pPr>
              <w:pStyle w:val="NormalinTable"/>
            </w:pPr>
            <w:r>
              <w:rPr>
                <w:b/>
              </w:rPr>
              <w:t>4410 12 10 00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FOOT}//-->
            </w:r>
          </w:p>
        </w:tc>
        <!--<w:tc>
          <w:p>
            <w:pPr>
              <w:pStyle w:val="NormalinTable"/>
              <w:jc w:val="center"/>
            </w:pPr>
            <w:r>
              <w:t>{SUPPUNIT}</w:t>
            </w:r>
          </w:p>
        </w:tc>//-->
      </w:tr>
      <w:tr>
        <w:trPr>
          <w:cantSplit/>
        </w:trPr>
        <w:tc>
          <w:p>
            <w:pPr>
              <w:pStyle w:val="NormalinTable"/>
            </w:pPr>
            <w:r>
              <w:rPr>
                <w:b/>
              </w:rPr>
              <w:t>4410 12 90 00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Fibreboard of wood or other ligneous materials, whether or not bonded with resins or other organic substances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Medium density fibreboard (MDF)</w:t>
              <!--{FOOT}//-->
            </w:r>
          </w:p>
        </w:tc>
        <!--<w:tc>
          <w:p>
            <w:pPr>
              <w:pStyle w:val="NormalinTable"/>
              <w:jc w:val="center"/>
            </w:pPr>
            <w:r>
              <w:t>{SUPPUNIT}</w:t>
            </w:r>
          </w:p>
        </w:tc>//-->
      </w:tr>
      <w:tr>
        <w:trPr>
          <w:cantSplit/>
        </w:trPr>
        <w:tc>
          <w:p>
            <w:pPr>
              <w:pStyle w:val="NormalinTable"/>
            </w:pPr>
            <w:r>
              <w:rPr>
                <w:b/>
              </w:rPr>
              <w:t>4411 12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5 mm</w:t>
              <!--{FOOT}//-->
            </w:r>
          </w:p>
        </w:tc>
        <!--<w:tc>
          <w:p>
            <w:pPr>
              <w:pStyle w:val="NormalinTable"/>
              <w:jc w:val="center"/>
            </w:pPr>
            <w:r>
              <w:t>{SUPPUNIT}</w:t>
            </w:r>
          </w:p>
        </w:tc>//-->
      </w:tr>
      <w:tr>
        <w:trPr>
          <w:cantSplit/>
        </w:trPr>
        <w:tc>
          <w:p>
            <w:pPr>
              <w:pStyle w:val="NormalinTable"/>
            </w:pPr>
            <w:r>
              <w:rPr>
                <w:b/>
              </w:rPr>
              <w:t>4411 12 10 00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5 mm but not exceeding 9 mm</w:t>
              <!--{FOOT}//-->
            </w:r>
          </w:p>
        </w:tc>
        <!--<w:tc>
          <w:p>
            <w:pPr>
              <w:pStyle w:val="NormalinTable"/>
              <w:jc w:val="center"/>
            </w:pPr>
            <w:r>
              <w:t>{SUPPUNIT}</w:t>
            </w:r>
          </w:p>
        </w:tc>//-->
      </w:tr>
      <w:tr>
        <w:trPr>
          <w:cantSplit/>
        </w:trPr>
        <w:tc>
          <w:p>
            <w:pPr>
              <w:pStyle w:val="NormalinTable"/>
            </w:pPr>
            <w:r>
              <w:rPr>
                <w:b/>
              </w:rPr>
              <w:t>4411 13 10 00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9 mm</w:t>
              <!--{FOOT}//-->
            </w:r>
          </w:p>
        </w:tc>
        <!--<w:tc>
          <w:p>
            <w:pPr>
              <w:pStyle w:val="NormalinTable"/>
              <w:jc w:val="center"/>
            </w:pPr>
            <w:r>
              <w:t>{SUPPUNIT}</w:t>
            </w:r>
          </w:p>
        </w:tc>//-->
      </w:tr>
      <w:tr>
        <w:trPr>
          <w:cantSplit/>
        </w:trPr>
        <w:tc>
          <w:p>
            <w:pPr>
              <w:pStyle w:val="NormalinTable"/>
            </w:pPr>
            <w:r>
              <w:rPr>
                <w:b/>
              </w:rPr>
              <w:t>4411 14 10 00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4411 92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0.8 g/cm</w:t>
            </w:r>
            <w:r>
              <w:rPr>
                <w:vertAlign w:val="superscript"/>
              </w:rPr>
              <w:t>3</w:t>
            </w:r>
            <w:r>
              <w:t xml:space="preserve"/>
              <!--{FOOT}//-->
            </w:r>
          </w:p>
        </w:tc>
        <!--<w:tc>
          <w:p>
            <w:pPr>
              <w:pStyle w:val="NormalinTable"/>
              <w:jc w:val="center"/>
            </w:pPr>
            <w:r>
              <w:t>{SUPPUNIT}</w:t>
            </w:r>
          </w:p>
        </w:tc>//-->
      </w:tr>
      <w:tr>
        <w:trPr>
          <w:cantSplit/>
        </w:trPr>
        <w:tc>
          <w:p>
            <w:pPr>
              <w:pStyle w:val="NormalinTable"/>
            </w:pPr>
            <w:r>
              <w:rPr>
                <w:b/>
              </w:rPr>
              <w:t>4411 92 10 00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0.5 g/cm</w:t>
            </w:r>
            <w:r>
              <w:rPr>
                <w:vertAlign w:val="superscript"/>
              </w:rPr>
              <w:t>3</w:t>
            </w:r>
            <w:r>
              <w:t xml:space="preserve"> but not exceeding 0.8 g/cm</w:t>
            </w:r>
            <w:r>
              <w:rPr>
                <w:vertAlign w:val="superscript"/>
              </w:rPr>
              <w:t>3</w:t>
            </w:r>
            <w:r>
              <w:t xml:space="preserve"/>
              <!--{FOOT}//-->
            </w:r>
          </w:p>
        </w:tc>
        <!--<w:tc>
          <w:p>
            <w:pPr>
              <w:pStyle w:val="NormalinTable"/>
              <w:jc w:val="center"/>
            </w:pPr>
            <w:r>
              <w:t>{SUPPUNIT}</w:t>
            </w:r>
          </w:p>
        </w:tc>//-->
      </w:tr>
      <w:tr>
        <w:trPr>
          <w:cantSplit/>
        </w:trPr>
        <w:tc>
          <w:p>
            <w:pPr>
              <w:pStyle w:val="NormalinTable"/>
            </w:pPr>
            <w:r>
              <w:rPr>
                <w:b/>
              </w:rPr>
              <w:t>4411 93 10 00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4411 93 90 00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not exceeding 0.5 g/cm</w:t>
            </w:r>
            <w:r>
              <w:rPr>
                <w:vertAlign w:val="superscript"/>
              </w:rPr>
              <w:t>3</w:t>
            </w:r>
            <w:r>
              <w:t xml:space="preserve"/>
              <!--{FOOT}//-->
            </w:r>
          </w:p>
        </w:tc>
        <!--<w:tc>
          <w:p>
            <w:pPr>
              <w:pStyle w:val="NormalinTable"/>
              <w:jc w:val="center"/>
            </w:pPr>
            <w:r>
              <w:t>{SUPPUNIT}</w:t>
            </w:r>
          </w:p>
        </w:tc>//-->
      </w:tr>
      <w:tr>
        <w:trPr>
          <w:cantSplit/>
        </w:trPr>
        <w:tc>
          <w:p>
            <w:pPr>
              <w:pStyle w:val="NormalinTable"/>
            </w:pPr>
            <w:r>
              <w:rPr>
                <w:b/>
              </w:rPr>
              <w:t>4411 94 10 00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4411 94 90 00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Plywood, veneered panels and similar laminated wood</w:t>
              <!--{FOOT}//-->
            </w:r>
          </w:p>
        </w:tc>
        <!--<w:tc>
          <w:p>
            <w:pPr>
              <w:pStyle w:val="NormalinTable"/>
              <w:jc w:val="center"/>
            </w:pPr>
            <w:r>
              <w:t>{SUPPUNIT}</w:t>
            </w:r>
          </w:p>
        </w:tc>//-->
      </w:tr>
      <w:tr>
        <w:trPr>
          <w:cantSplit/>
        </w:trPr>
        <w:tc>
          <w:p>
            <w:pPr>
              <w:pStyle w:val="NormalinTable"/>
            </w:pPr>
            <w:r>
              <w:rPr>
                <w:b/>
              </w:rPr>
              <w:t>4412 10 00 00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plywood consisting solely of sheets of wood (other than bamboo), each ply not exceeding 6 mm thickness</w:t>
              <!--{FOOT}//-->
            </w:r>
          </w:p>
        </w:tc>
        <!--<w:tc>
          <w:p>
            <w:pPr>
              <w:pStyle w:val="NormalinTable"/>
              <w:jc w:val="center"/>
            </w:pPr>
            <w:r>
              <w:t>{SUPPUNIT}</w:t>
            </w:r>
          </w:p>
        </w:tc>//-->
      </w:tr>
      <w:tr>
        <w:trPr>
          <w:cantSplit/>
        </w:trPr>
        <w:tc>
          <w:p>
            <w:pPr>
              <w:pStyle w:val="NormalinTable"/>
            </w:pPr>
            <w:r>
              <w:rPr>
                <w:b/>
              </w:rPr>
              <w:t>4412 31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 least one outer ply of tropical wood</w:t>
              <!--{FOOT}//-->
            </w:r>
          </w:p>
        </w:tc>
        <!--<w:tc>
          <w:p>
            <w:pPr>
              <w:pStyle w:val="NormalinTable"/>
              <w:jc w:val="center"/>
            </w:pPr>
            <w:r>
              <w:t>{SUPPUNIT}</w:t>
            </w:r>
          </w:p>
        </w:tc>//-->
      </w:tr>
      <w:tr>
        <w:trPr>
          <w:cantSplit/>
        </w:trPr>
        <w:tc>
          <w:p>
            <w:pPr>
              <w:pStyle w:val="NormalinTable"/>
            </w:pPr>
            <w:r>
              <w:rPr>
                <w:b/>
              </w:rPr>
              <w:t>4412 31 10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acajou d'Afrique, dark red meranti, light red meranti, limba, mahogany (Swietenia spp.), obeche, okoumé, palissandre de Para, palissandre de Rio, palissandre de Rose, sapelli, sipo, virola or white lauan</w:t>
              <!--{FOOT}//-->
            </w:r>
          </w:p>
        </w:tc>
        <!--<w:tc>
          <w:p>
            <w:pPr>
              <w:pStyle w:val="NormalinTable"/>
              <w:jc w:val="center"/>
            </w:pPr>
            <w:r>
              <w:t>{SUPPUNIT}</w:t>
            </w:r>
          </w:p>
        </w:tc>//-->
      </w:tr>
      <w:tr>
        <w:trPr>
          <w:cantSplit/>
        </w:trPr>
        <w:tc>
          <w:p>
            <w:pPr>
              <w:pStyle w:val="NormalinTable"/>
            </w:pPr>
            <w:r>
              <w:rPr>
                <w:b/>
              </w:rPr>
              <w:t>4412 31 10 10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 least one outer ply of okoumé not coated by a permanent film of other materials</w:t>
              <!--{FOOT}//-->
            </w:r>
          </w:p>
        </w:tc>
        <!--<w:tc>
          <w:p>
            <w:pPr>
              <w:pStyle w:val="NormalinTable"/>
              <w:jc w:val="center"/>
            </w:pPr>
            <w:r>
              <w:t>{SUPPUNIT}</w:t>
            </w:r>
          </w:p>
        </w:tc>//-->
      </w:tr>
      <w:tr>
        <w:trPr>
          <w:cantSplit/>
        </w:trPr>
        <w:tc>
          <w:p>
            <w:pPr>
              <w:pStyle w:val="NormalinTable"/>
            </w:pPr>
            <w:r>
              <w:rPr>
                <w:b/>
              </w:rPr>
              <w:t>4412 31 10 90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4412 31 90 00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4412 33 00 00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of the species alder (Alnus spp.), ash (Fraxinus spp.), beech (Fagus spp.), birch (Betula spp.), cherry (Prunus spp.) chestnut (Castanea spp.), elm (Ulmus spp.), eucalyptus (Eucalyptus spp.), hickory (Carya spp.), horse chestnut (Aesculus spp.), lime (Tilia spp.), maple (Acer spp.) oak (Quercus spp.), plane tree (Platanus spp.), poplar and aspen (Populus spp.) robinia (Robinia spp.) tulipwood (Liriodendron spp.) or walnut (Juglans spp.)</w:t>
              <!--{FOOT}//-->
            </w:r>
          </w:p>
        </w:tc>
        <!--<w:tc>
          <w:p>
            <w:pPr>
              <w:pStyle w:val="NormalinTable"/>
              <w:jc w:val="center"/>
            </w:pPr>
            <w:r>
              <w:t>{SUPPUNIT}</w:t>
            </w:r>
          </w:p>
        </w:tc>//-->
      </w:tr>
      <w:tr>
        <w:trPr>
          <w:cantSplit/>
        </w:trPr>
        <w:tc>
          <w:p>
            <w:pPr>
              <w:pStyle w:val="NormalinTable"/>
            </w:pPr>
            <w:r>
              <w:rPr>
                <w:b/>
              </w:rPr>
              <w:t>4412 34 00 00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not specified under subheading 4412 33</w:t>
              <!--{FOOT}//-->
            </w:r>
          </w:p>
        </w:tc>
        <!--<w:tc>
          <w:p>
            <w:pPr>
              <w:pStyle w:val="NormalinTable"/>
              <w:jc w:val="center"/>
            </w:pPr>
            <w:r>
              <w:t>{SUPPUNIT}</w:t>
            </w:r>
          </w:p>
        </w:tc>//-->
      </w:tr>
      <w:tr>
        <w:trPr>
          <w:cantSplit/>
        </w:trPr>
        <w:tc>
          <w:p>
            <w:pPr>
              <w:pStyle w:val="NormalinTable"/>
            </w:pPr>
            <w:r>
              <w:rPr>
                <w:b/>
              </w:rPr>
              <w:t>4412 39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both outer plies of coniferous wood</w:t>
              <!--{FOOT}//-->
            </w:r>
          </w:p>
        </w:tc>
        <!--<w:tc>
          <w:p>
            <w:pPr>
              <w:pStyle w:val="NormalinTable"/>
              <w:jc w:val="center"/>
            </w:pPr>
            <w:r>
              <w:t>{SUPPUNIT}</w:t>
            </w:r>
          </w:p>
        </w:tc>//-->
      </w:tr>
      <w:tr>
        <w:trPr>
          <w:cantSplit/>
        </w:trPr>
        <w:tc>
          <w:p>
            <w:pPr>
              <w:pStyle w:val="NormalinTable"/>
            </w:pPr>
            <w:r>
              <w:rPr>
                <w:b/>
              </w:rPr>
              <w:t>4412 39 00 10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Plywood of coniferous species, without the addition of other substances, of a thickness greater than 18.5 mm when sanded, or of a thickness greater than 8.5 mm when the faces are not further prepared than the peeling process</w:t>
              <!--{FOOT}//-->
            </w:r>
          </w:p>
        </w:tc>
        <!--<w:tc>
          <w:p>
            <w:pPr>
              <w:pStyle w:val="NormalinTable"/>
              <w:jc w:val="center"/>
            </w:pPr>
            <w:r>
              <w:t>{SUPPUNIT}</w:t>
            </w:r>
          </w:p>
        </w:tc>//-->
      </w:tr>
      <w:tr>
        <w:trPr>
          <w:cantSplit/>
        </w:trPr>
        <w:tc>
          <w:p>
            <w:pPr>
              <w:pStyle w:val="NormalinTable"/>
            </w:pPr>
            <w:r>
              <w:rPr>
                <w:b/>
              </w:rPr>
              <w:t>4412 39 00 90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4412 94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Blockboard, laminboard and battenboard</w:t>
              <!--{FOOT}//-->
            </w:r>
          </w:p>
        </w:tc>
        <!--<w:tc>
          <w:p>
            <w:pPr>
              <w:pStyle w:val="NormalinTable"/>
              <w:jc w:val="center"/>
            </w:pPr>
            <w:r>
              <w:t>{SUPPUNIT}</w:t>
            </w:r>
          </w:p>
        </w:tc>//-->
      </w:tr>
      <w:tr>
        <w:trPr>
          <w:cantSplit/>
        </w:trPr>
        <w:tc>
          <w:p>
            <w:pPr>
              <w:pStyle w:val="NormalinTable"/>
            </w:pPr>
            <w:r>
              <w:rPr>
                <w:b/>
              </w:rPr>
              <w:t>4412 94 10 00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 least one outer ply of non-coniferous wood</w:t>
              <!--{FOOT}//-->
            </w:r>
          </w:p>
        </w:tc>
        <!--<w:tc>
          <w:p>
            <w:pPr>
              <w:pStyle w:val="NormalinTable"/>
              <w:jc w:val="center"/>
            </w:pPr>
            <w:r>
              <w:t>{SUPPUNIT}</w:t>
            </w:r>
          </w:p>
        </w:tc>//-->
      </w:tr>
      <w:tr>
        <w:trPr>
          <w:cantSplit/>
        </w:trPr>
        <w:tc>
          <w:p>
            <w:pPr>
              <w:pStyle w:val="NormalinTable"/>
            </w:pPr>
            <w:r>
              <w:rPr>
                <w:b/>
              </w:rPr>
              <w:t>4412 94 90 00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4412 99 30 00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at least one layer of particle 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 least one outer ply of non-coniferous wood</w:t>
              <!--{FOOT}//-->
            </w:r>
          </w:p>
        </w:tc>
        <!--<w:tc>
          <w:p>
            <w:pPr>
              <w:pStyle w:val="NormalinTable"/>
              <w:jc w:val="center"/>
            </w:pPr>
            <w:r>
              <w:t>{SUPPUNIT}</w:t>
            </w:r>
          </w:p>
        </w:tc>//-->
      </w:tr>
      <w:tr>
        <w:trPr>
          <w:cantSplit/>
        </w:trPr>
        <w:tc>
          <w:p>
            <w:pPr>
              <w:pStyle w:val="NormalinTable"/>
            </w:pPr>
            <w:r>
              <w:rPr>
                <w:b/>
              </w:rPr>
              <w:t>4412 99 40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alder, ash, beech, birch, cherry, chestnut, elm, hickory, hornbeam, horse chestnut, lime, maple, oak, plane tree, poplar, robinia, walnut or yellow poplar</w:t>
              <!--{FOOT}//-->
            </w:r>
          </w:p>
        </w:tc>
        <!--<w:tc>
          <w:p>
            <w:pPr>
              <w:pStyle w:val="NormalinTable"/>
              <w:jc w:val="center"/>
            </w:pPr>
            <w:r>
              <w:t>{SUPPUNIT}</w:t>
            </w:r>
          </w:p>
        </w:tc>//-->
      </w:tr>
      <w:tr>
        <w:trPr>
          <w:cantSplit/>
        </w:trPr>
        <w:tc>
          <w:p>
            <w:pPr>
              <w:pStyle w:val="NormalinTable"/>
            </w:pPr>
            <w:r>
              <w:rPr>
                <w:b/>
              </w:rPr>
              <w:t>4412 99 40 10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Laminated wood consisting of two layers of sheets for veneering:</w:t>
            </w:r>
            <w:r>
              <w:br/>
              <w:t>- a width of 210 mm or more but not more than 320 mm,</w:t>
            </w:r>
            <w:r>
              <w:br/>
              <w:t>- a length of 297 mm or more but not more than 450 mm,</w:t>
            </w:r>
            <w:r>
              <w:br/>
              <w:t>- a thickness or 0.45 mm or more but not more than 0.8 mm, for use in the manufacture of products falling within heading 4420, 4421, 4820, 4909 or 4911</w:t>
              <!--{FOOT}//-->
            </w:r>
          </w:p>
        </w:tc>
        <!--<w:tc>
          <w:p>
            <w:pPr>
              <w:pStyle w:val="NormalinTable"/>
              <w:jc w:val="center"/>
            </w:pPr>
            <w:r>
              <w:t>{SUPPUNIT}</w:t>
            </w:r>
          </w:p>
        </w:tc>//-->
      </w:tr>
      <w:tr>
        <w:trPr>
          <w:cantSplit/>
        </w:trPr>
        <w:tc>
          <w:p>
            <w:pPr>
              <w:pStyle w:val="NormalinTable"/>
            </w:pPr>
            <w:r>
              <w:rPr>
                <w:b/>
              </w:rPr>
              <w:t>4412 99 40 90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4412 99 50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4412 99 50 10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Laminated wood consisting of two layers of sheets for veneering:</w:t>
            </w:r>
            <w:r>
              <w:br/>
              <w:t>- a width of 210 mm or more but not more than 320 mm,</w:t>
            </w:r>
            <w:r>
              <w:br/>
              <w:t>- a length of 297 mm or more but not more than 450 mm,</w:t>
            </w:r>
            <w:r>
              <w:br/>
              <w:t>- a thickness or 0.45 mm or more but not more than 0.8 mm, for use in the manufacture of products falling within heading 4420, 4421, 4820, 4909 or 4911</w:t>
              <!--{FOOT}//-->
            </w:r>
          </w:p>
        </w:tc>
        <!--<w:tc>
          <w:p>
            <w:pPr>
              <w:pStyle w:val="NormalinTable"/>
              <w:jc w:val="center"/>
            </w:pPr>
            <w:r>
              <w:t>{SUPPUNIT}</w:t>
            </w:r>
          </w:p>
        </w:tc>//-->
      </w:tr>
      <w:tr>
        <w:trPr>
          <w:cantSplit/>
        </w:trPr>
        <w:tc>
          <w:p>
            <w:pPr>
              <w:pStyle w:val="NormalinTable"/>
            </w:pPr>
            <w:r>
              <w:rPr>
                <w:b/>
              </w:rPr>
              <w:t>4412 99 50 90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4412 99 85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4412 99 85 10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Plywood of coniferous species, without the addition of other substances,of a thickness greater than 18.5 mm when sanded, or of a thickness greater than 8.5 mm when the faces are not further prepared than the peeling process</w:t>
              <!--{FOOT}//-->
            </w:r>
          </w:p>
        </w:tc>
        <!--<w:tc>
          <w:p>
            <w:pPr>
              <w:pStyle w:val="NormalinTable"/>
              <w:jc w:val="center"/>
            </w:pPr>
            <w:r>
              <w:t>{SUPPUNIT}</w:t>
            </w:r>
          </w:p>
        </w:tc>//-->
      </w:tr>
      <w:tr>
        <w:trPr>
          <w:cantSplit/>
        </w:trPr>
        <w:tc>
          <w:p>
            <w:pPr>
              <w:pStyle w:val="NormalinTable"/>
            </w:pPr>
            <w:r>
              <w:rPr>
                <w:b/>
              </w:rPr>
              <w:t>4412 99 85 20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Laminated wood consisting of two layers of sheets for veneering:</w:t>
            </w:r>
            <w:r>
              <w:br/>
              <w:t>- a width of 210 mm or more but not more than 320 mm,</w:t>
            </w:r>
            <w:r>
              <w:br/>
              <w:t>- a length of 297 mm or more but not more than 450 mm,</w:t>
            </w:r>
            <w:r>
              <w:br/>
              <w:t>- a thickness or 0.45 mm or more but not more than 0.8 mm, for use in the manufacture of products falling within heading 4420, 4421, 4820, 4909 or 4911</w:t>
              <!--{FOOT}//-->
            </w:r>
          </w:p>
        </w:tc>
        <!--<w:tc>
          <w:p>
            <w:pPr>
              <w:pStyle w:val="NormalinTable"/>
              <w:jc w:val="center"/>
            </w:pPr>
            <w:r>
              <w:t>{SUPPUNIT}</w:t>
            </w:r>
          </w:p>
        </w:tc>//-->
      </w:tr>
      <w:tr>
        <w:trPr>
          <w:cantSplit/>
        </w:trPr>
        <w:tc>
          <w:p>
            <w:pPr>
              <w:pStyle w:val="NormalinTable"/>
            </w:pPr>
            <w:r>
              <w:rPr>
                <w:b/>
              </w:rPr>
              <w:t>4412 99 85 90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4413 00 00 00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Densified wood, in blocks, plates, strips or profile shapes</w:t>
              <!--{FOOT}//-->
            </w:r>
          </w:p>
        </w:tc>
        <!--<w:tc>
          <w:p>
            <w:pPr>
              <w:pStyle w:val="NormalinTable"/>
              <w:jc w:val="center"/>
            </w:pPr>
            <w:r>
              <w:t>{SUPPUNIT}</w:t>
            </w:r>
          </w:p>
        </w:tc>//-->
      </w:tr>
      <w:tr>
        <w:trPr>
          <w:cantSplit/>
        </w:trPr>
        <w:tc>
          <w:p>
            <w:pPr>
              <w:pStyle w:val="NormalinTable"/>
            </w:pPr>
            <w:r>
              <w:rPr>
                <w:b/>
              </w:rPr>
              <w:t>4414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Wooden frames for paintings, photographs, mirrors or similar objects</w:t>
              <!--{FOOT}//-->
            </w:r>
          </w:p>
        </w:tc>
        <!--<w:tc>
          <w:p>
            <w:pPr>
              <w:pStyle w:val="NormalinTable"/>
              <w:jc w:val="center"/>
            </w:pPr>
            <w:r>
              <w:t>{SUPPUNIT}</w:t>
            </w:r>
          </w:p>
        </w:tc>//-->
      </w:tr>
      <w:tr>
        <w:trPr>
          <w:cantSplit/>
        </w:trPr>
        <w:tc>
          <w:p>
            <w:pPr>
              <w:pStyle w:val="NormalinTable"/>
            </w:pPr>
            <w:r>
              <w:rPr>
                <w:b/>
              </w:rPr>
              <w:t>4414 00 10 00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 specified in additional note 2 to this chapter</w:t>
              <!--{FOOT}//-->
            </w:r>
          </w:p>
        </w:tc>
        <!--<w:tc>
          <w:p>
            <w:pPr>
              <w:pStyle w:val="NormalinTable"/>
              <w:jc w:val="center"/>
            </w:pPr>
            <w:r>
              <w:t>{SUPPUNIT}</w:t>
            </w:r>
          </w:p>
        </w:tc>//-->
      </w:tr>
      <w:tr>
        <w:trPr>
          <w:cantSplit/>
        </w:trPr>
        <w:tc>
          <w:p>
            <w:pPr>
              <w:pStyle w:val="NormalinTable"/>
            </w:pPr>
            <w:r>
              <w:rPr>
                <w:b/>
              </w:rPr>
              <w:t>4414 00 90 00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wood</w:t>
              <!--{FOOT}//-->
            </w:r>
          </w:p>
        </w:tc>
        <!--<w:tc>
          <w:p>
            <w:pPr>
              <w:pStyle w:val="NormalinTable"/>
              <w:jc w:val="center"/>
            </w:pPr>
            <w:r>
              <w:t>{SUPPUNIT}</w:t>
            </w:r>
          </w:p>
        </w:tc>//-->
      </w:tr>
      <w:tr>
        <w:trPr>
          <w:cantSplit/>
        </w:trPr>
        <w:tc>
          <w:p>
            <w:pPr>
              <w:pStyle w:val="NormalinTable"/>
            </w:pPr>
            <w:r>
              <w:rPr>
                <w:b/>
              </w:rPr>
              <w:t>4415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Packing cases, boxes, crates, drums and similar packings, of wood; cable-drums of wood; pallets, box pallets and other load boards, of wood; pallet collars of wood</w:t>
              <!--{FOOT}//-->
            </w:r>
          </w:p>
        </w:tc>
        <!--<w:tc>
          <w:p>
            <w:pPr>
              <w:pStyle w:val="NormalinTable"/>
              <w:jc w:val="center"/>
            </w:pPr>
            <w:r>
              <w:t>{SUPPUNIT}</w:t>
            </w:r>
          </w:p>
        </w:tc>//-->
      </w:tr>
      <w:tr>
        <w:trPr>
          <w:cantSplit/>
        </w:trPr>
        <w:tc>
          <w:p>
            <w:pPr>
              <w:pStyle w:val="NormalinTable"/>
            </w:pPr>
            <w:r>
              <w:rPr>
                <w:b/>
              </w:rPr>
              <w:t>4415 10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boxes, crates, drums and similar packings; cable-drums</w:t>
              <!--{FOOT}//-->
            </w:r>
          </w:p>
        </w:tc>
        <!--<w:tc>
          <w:p>
            <w:pPr>
              <w:pStyle w:val="NormalinTable"/>
              <w:jc w:val="center"/>
            </w:pPr>
            <w:r>
              <w:t>{SUPPUNIT}</w:t>
            </w:r>
          </w:p>
        </w:tc>//-->
      </w:tr>
      <w:tr>
        <w:trPr>
          <w:cantSplit/>
        </w:trPr>
        <w:tc>
          <w:p>
            <w:pPr>
              <w:pStyle w:val="NormalinTable"/>
            </w:pPr>
            <w:r>
              <w:rPr>
                <w:b/>
              </w:rPr>
              <w:t>4415 10 10 00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Cases, boxes, crates, drums and similar packings</w:t>
              <!--{FOOT}//-->
            </w:r>
          </w:p>
        </w:tc>
        <!--<w:tc>
          <w:p>
            <w:pPr>
              <w:pStyle w:val="NormalinTable"/>
              <w:jc w:val="center"/>
            </w:pPr>
            <w:r>
              <w:t>{SUPPUNIT}</w:t>
            </w:r>
          </w:p>
        </w:tc>//-->
      </w:tr>
      <w:tr>
        <w:trPr>
          <w:cantSplit/>
        </w:trPr>
        <w:tc>
          <w:p>
            <w:pPr>
              <w:pStyle w:val="NormalinTable"/>
            </w:pPr>
            <w:r>
              <w:rPr>
                <w:b/>
              </w:rPr>
              <w:t>4415 10 90 00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Cable-drums</w:t>
              <!--{FOOT}//-->
            </w:r>
          </w:p>
        </w:tc>
        <!--<w:tc>
          <w:p>
            <w:pPr>
              <w:pStyle w:val="NormalinTable"/>
              <w:jc w:val="center"/>
            </w:pPr>
            <w:r>
              <w:t>{SUPPUNIT}</w:t>
            </w:r>
          </w:p>
        </w:tc>//-->
      </w:tr>
      <w:tr>
        <w:trPr>
          <w:cantSplit/>
        </w:trPr>
        <w:tc>
          <w:p>
            <w:pPr>
              <w:pStyle w:val="NormalinTable"/>
            </w:pPr>
            <w:r>
              <w:rPr>
                <w:b/>
              </w:rPr>
              <w:t>4415 20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Pallets, box pallets and other load boards; pallet collars</w:t>
              <!--{FOOT}//-->
            </w:r>
          </w:p>
        </w:tc>
        <!--<w:tc>
          <w:p>
            <w:pPr>
              <w:pStyle w:val="NormalinTable"/>
              <w:jc w:val="center"/>
            </w:pPr>
            <w:r>
              <w:t>{SUPPUNIT}</w:t>
            </w:r>
          </w:p>
        </w:tc>//-->
      </w:tr>
      <w:tr>
        <w:trPr>
          <w:cantSplit/>
        </w:trPr>
        <w:tc>
          <w:p>
            <w:pPr>
              <w:pStyle w:val="NormalinTable"/>
            </w:pPr>
            <w:r>
              <w:rPr>
                <w:b/>
              </w:rPr>
              <w:t>4415 20 20 00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pallets; pallet collars</w:t>
              <!--{FOOT}//-->
            </w:r>
          </w:p>
        </w:tc>
        <!--<w:tc>
          <w:p>
            <w:pPr>
              <w:pStyle w:val="NormalinTable"/>
              <w:jc w:val="center"/>
            </w:pPr>
            <w:r>
              <w:t>{SUPPUNIT}</w:t>
            </w:r>
          </w:p>
        </w:tc>//-->
      </w:tr>
      <w:tr>
        <w:trPr>
          <w:cantSplit/>
        </w:trPr>
        <w:tc>
          <w:p>
            <w:pPr>
              <w:pStyle w:val="NormalinTable"/>
            </w:pPr>
            <w:r>
              <w:rPr>
                <w:b/>
              </w:rPr>
              <w:t>4415 20 90 00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4416 00 00 00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Casks, barrels, vats, tubs and other coopers' products and parts thereof, of wood, including staves</w:t>
              <!--{FOOT}//-->
            </w:r>
          </w:p>
        </w:tc>
        <!--<w:tc>
          <w:p>
            <w:pPr>
              <w:pStyle w:val="NormalinTable"/>
              <w:jc w:val="center"/>
            </w:pPr>
            <w:r>
              <w:t>{SUPPUNIT}</w:t>
            </w:r>
          </w:p>
        </w:tc>//-->
      </w:tr>
      <w:tr>
        <w:trPr>
          <w:cantSplit/>
        </w:trPr>
        <w:tc>
          <w:p>
            <w:pPr>
              <w:pStyle w:val="NormalinTable"/>
            </w:pPr>
            <w:r>
              <w:rPr>
                <w:b/>
              </w:rPr>
              <w:t>4417 00 00 00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tool bodies, tool handles, broom or brush bodies and handles, of wood; boot or shoe lasts and trees, of wood</w:t>
              <!--{FOOT}//-->
            </w:r>
          </w:p>
        </w:tc>
        <!--<w:tc>
          <w:p>
            <w:pPr>
              <w:pStyle w:val="NormalinTable"/>
              <w:jc w:val="center"/>
            </w:pPr>
            <w:r>
              <w:t>{SUPPUNIT}</w:t>
            </w:r>
          </w:p>
        </w:tc>//-->
      </w:tr>
      <w:tr>
        <w:trPr>
          <w:cantSplit/>
        </w:trPr>
        <w:tc>
          <w:p>
            <w:pPr>
              <w:pStyle w:val="NormalinTable"/>
            </w:pPr>
            <w:r>
              <w:rPr>
                <w:b/>
              </w:rPr>
              <w:t>4418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joinery and carpentry of wood, including cellular wood panels, assembled flooring panels, shingles and shakes</w:t>
              <!--{FOOT}//-->
            </w:r>
          </w:p>
        </w:tc>
        <!--<w:tc>
          <w:p>
            <w:pPr>
              <w:pStyle w:val="NormalinTable"/>
              <w:jc w:val="center"/>
            </w:pPr>
            <w:r>
              <w:t>{SUPPUNIT}</w:t>
            </w:r>
          </w:p>
        </w:tc>//-->
      </w:tr>
      <w:tr>
        <w:trPr>
          <w:cantSplit/>
        </w:trPr>
        <w:tc>
          <w:p>
            <w:pPr>
              <w:pStyle w:val="NormalinTable"/>
            </w:pPr>
            <w:r>
              <w:rPr>
                <w:b/>
              </w:rPr>
              <w:t>4418 10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Windows, French windows and their frames</w:t>
              <!--{FOOT}//-->
            </w:r>
          </w:p>
        </w:tc>
        <!--<w:tc>
          <w:p>
            <w:pPr>
              <w:pStyle w:val="NormalinTable"/>
              <w:jc w:val="center"/>
            </w:pPr>
            <w:r>
              <w:t>{SUPPUNIT}</w:t>
            </w:r>
          </w:p>
        </w:tc>//-->
      </w:tr>
      <w:tr>
        <w:trPr>
          <w:cantSplit/>
        </w:trPr>
        <w:tc>
          <w:p>
            <w:pPr>
              <w:pStyle w:val="NormalinTable"/>
            </w:pPr>
            <w:r>
              <w:rPr>
                <w:b/>
              </w:rPr>
              <w:t>4418 10 10 00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c>
          <w:p>
            <w:pPr>
              <w:pStyle w:val="NormalinTable"/>
              <w:jc w:val="center"/>
            </w:pPr>
            <w:r>
              <w:t>{SUPPUNIT}</w:t>
            </w:r>
          </w:p>
        </w:tc>//-->
      </w:tr>
      <w:tr>
        <w:trPr>
          <w:cantSplit/>
        </w:trPr>
        <w:tc>
          <w:p>
            <w:pPr>
              <w:pStyle w:val="NormalinTable"/>
            </w:pPr>
            <w:r>
              <w:rPr>
                <w:b/>
              </w:rPr>
              <w:t>4418 10 50 00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4418 10 90 00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c>
          <w:p>
            <w:pPr>
              <w:pStyle w:val="NormalinTable"/>
              <w:jc w:val="center"/>
            </w:pPr>
            <w:r>
              <w:t>{SUPPUNIT}</w:t>
            </w:r>
          </w:p>
        </w:tc>//-->
      </w:tr>
      <w:tr>
        <w:trPr>
          <w:cantSplit/>
        </w:trPr>
        <w:tc>
          <w:p>
            <w:pPr>
              <w:pStyle w:val="NormalinTable"/>
            </w:pPr>
            <w:r>
              <w:rPr>
                <w:b/>
              </w:rPr>
              <w:t>4418 20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and their frames and thresholds</w:t>
              <!--{FOOT}//-->
            </w:r>
          </w:p>
        </w:tc>
        <!--<w:tc>
          <w:p>
            <w:pPr>
              <w:pStyle w:val="NormalinTable"/>
              <w:jc w:val="center"/>
            </w:pPr>
            <w:r>
              <w:t>{SUPPUNIT}</w:t>
            </w:r>
          </w:p>
        </w:tc>//-->
      </w:tr>
      <w:tr>
        <w:trPr>
          <w:cantSplit/>
        </w:trPr>
        <w:tc>
          <w:p>
            <w:pPr>
              <w:pStyle w:val="NormalinTable"/>
            </w:pPr>
            <w:r>
              <w:rPr>
                <w:b/>
              </w:rPr>
              <w:t>4418 20 10 00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c>
          <w:p>
            <w:pPr>
              <w:pStyle w:val="NormalinTable"/>
              <w:jc w:val="center"/>
            </w:pPr>
            <w:r>
              <w:t>{SUPPUNIT}</w:t>
            </w:r>
          </w:p>
        </w:tc>//-->
      </w:tr>
      <w:tr>
        <w:trPr>
          <w:cantSplit/>
        </w:trPr>
        <w:tc>
          <w:p>
            <w:pPr>
              <w:pStyle w:val="NormalinTable"/>
            </w:pPr>
            <w:r>
              <w:rPr>
                <w:b/>
              </w:rPr>
              <w:t>4418 20 50 00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4418 20 80 00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c>
          <w:p>
            <w:pPr>
              <w:pStyle w:val="NormalinTable"/>
              <w:jc w:val="center"/>
            </w:pPr>
            <w:r>
              <w:t>{SUPPUNIT}</w:t>
            </w:r>
          </w:p>
        </w:tc>//-->
      </w:tr>
      <w:tr>
        <w:trPr>
          <w:cantSplit/>
        </w:trPr>
        <w:tc>
          <w:p>
            <w:pPr>
              <w:pStyle w:val="NormalinTable"/>
            </w:pPr>
            <w:r>
              <w:rPr>
                <w:b/>
              </w:rPr>
              <w:t>4418 40 00 00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Shuttering for concrete constructional work</w:t>
              <!--{FOOT}//-->
            </w:r>
          </w:p>
        </w:tc>
        <!--<w:tc>
          <w:p>
            <w:pPr>
              <w:pStyle w:val="NormalinTable"/>
              <w:jc w:val="center"/>
            </w:pPr>
            <w:r>
              <w:t>{SUPPUNIT}</w:t>
            </w:r>
          </w:p>
        </w:tc>//-->
      </w:tr>
      <w:tr>
        <w:trPr>
          <w:cantSplit/>
        </w:trPr>
        <w:tc>
          <w:p>
            <w:pPr>
              <w:pStyle w:val="NormalinTable"/>
            </w:pPr>
            <w:r>
              <w:rPr>
                <w:b/>
              </w:rPr>
              <w:t>4418 50 00 00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Shingles and shakes</w:t>
              <!--{FOOT}//-->
            </w:r>
          </w:p>
        </w:tc>
        <!--<w:tc>
          <w:p>
            <w:pPr>
              <w:pStyle w:val="NormalinTable"/>
              <w:jc w:val="center"/>
            </w:pPr>
            <w:r>
              <w:t>{SUPPUNIT}</w:t>
            </w:r>
          </w:p>
        </w:tc>//-->
      </w:tr>
      <w:tr>
        <w:trPr>
          <w:cantSplit/>
        </w:trPr>
        <w:tc>
          <w:p>
            <w:pPr>
              <w:pStyle w:val="NormalinTable"/>
            </w:pPr>
            <w:r>
              <w:rPr>
                <w:b/>
              </w:rPr>
              <w:t>4418 60 00 00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Posts and beams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Assembled flooring panels</w:t>
              <!--{FOOT}//-->
            </w:r>
          </w:p>
        </w:tc>
        <!--<w:tc>
          <w:p>
            <w:pPr>
              <w:pStyle w:val="NormalinTable"/>
              <w:jc w:val="center"/>
            </w:pPr>
            <w:r>
              <w:t>{SUPPUNIT}</w:t>
            </w:r>
          </w:p>
        </w:tc>//-->
      </w:tr>
      <w:tr>
        <w:trPr>
          <w:cantSplit/>
        </w:trPr>
        <w:tc>
          <w:p>
            <w:pPr>
              <w:pStyle w:val="NormalinTable"/>
            </w:pPr>
            <w:r>
              <w:rPr>
                <w:b/>
              </w:rPr>
              <w:t>4418 73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 or with at least the top layer (wear layer) of bamboo</w:t>
              <!--{FOOT}//-->
            </w:r>
          </w:p>
        </w:tc>
        <!--<w:tc>
          <w:p>
            <w:pPr>
              <w:pStyle w:val="NormalinTable"/>
              <w:jc w:val="center"/>
            </w:pPr>
            <w:r>
              <w:t>{SUPPUNIT}</w:t>
            </w:r>
          </w:p>
        </w:tc>//-->
      </w:tr>
      <w:tr>
        <w:trPr>
          <w:cantSplit/>
        </w:trPr>
        <w:tc>
          <w:p>
            <w:pPr>
              <w:pStyle w:val="NormalinTable"/>
            </w:pPr>
            <w:r>
              <w:rPr>
                <w:b/>
              </w:rPr>
              <w:t>4418 73 10 00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mosaic floors</w:t>
              <!--{FOOT}//-->
            </w:r>
          </w:p>
        </w:tc>
        <!--<w:tc>
          <w:p>
            <w:pPr>
              <w:pStyle w:val="NormalinTable"/>
              <w:jc w:val="center"/>
            </w:pPr>
            <w:r>
              <w:t>{SUPPUNIT}</w:t>
            </w:r>
          </w:p>
        </w:tc>//-->
      </w:tr>
      <w:tr>
        <w:trPr>
          <w:cantSplit/>
        </w:trPr>
        <w:tc>
          <w:p>
            <w:pPr>
              <w:pStyle w:val="NormalinTable"/>
            </w:pPr>
            <w:r>
              <w:rPr>
                <w:b/>
              </w:rPr>
              <w:t>4418 73 90 00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4418 74 00 00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mosaic floors</w:t>
              <!--{FOOT}//-->
            </w:r>
          </w:p>
        </w:tc>
        <!--<w:tc>
          <w:p>
            <w:pPr>
              <w:pStyle w:val="NormalinTable"/>
              <w:jc w:val="center"/>
            </w:pPr>
            <w:r>
              <w:t>{SUPPUNIT}</w:t>
            </w:r>
          </w:p>
        </w:tc>//-->
      </w:tr>
      <w:tr>
        <w:trPr>
          <w:cantSplit/>
        </w:trPr>
        <w:tc>
          <w:p>
            <w:pPr>
              <w:pStyle w:val="NormalinTable"/>
            </w:pPr>
            <w:r>
              <w:rPr>
                <w:b/>
              </w:rPr>
              <w:t>4418 75 00 00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multilayer</w:t>
              <!--{FOOT}//-->
            </w:r>
          </w:p>
        </w:tc>
        <!--<w:tc>
          <w:p>
            <w:pPr>
              <w:pStyle w:val="NormalinTable"/>
              <w:jc w:val="center"/>
            </w:pPr>
            <w:r>
              <w:t>{SUPPUNIT}</w:t>
            </w:r>
          </w:p>
        </w:tc>//-->
      </w:tr>
      <w:tr>
        <w:trPr>
          <w:cantSplit/>
        </w:trPr>
        <w:tc>
          <w:p>
            <w:pPr>
              <w:pStyle w:val="NormalinTable"/>
            </w:pPr>
            <w:r>
              <w:rPr>
                <w:b/>
              </w:rPr>
              <w:t>4418 79 00 00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4418 91 00 00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4418 99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4418 99 10 00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Glue-laminated timber</w:t>
              <!--{FOOT}//-->
            </w:r>
          </w:p>
        </w:tc>
        <!--<w:tc>
          <w:p>
            <w:pPr>
              <w:pStyle w:val="NormalinTable"/>
              <w:jc w:val="center"/>
            </w:pPr>
            <w:r>
              <w:t>{SUPPUNIT}</w:t>
            </w:r>
          </w:p>
        </w:tc>//-->
      </w:tr>
      <w:tr>
        <w:trPr>
          <w:cantSplit/>
        </w:trPr>
        <w:tc>
          <w:p>
            <w:pPr>
              <w:pStyle w:val="NormalinTable"/>
            </w:pPr>
            <w:r>
              <w:rPr>
                <w:b/>
              </w:rPr>
              <w:t>4418 99 90 00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and kitchenware, of wood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c>
          <w:p>
            <w:pPr>
              <w:pStyle w:val="NormalinTable"/>
              <w:jc w:val="center"/>
            </w:pPr>
            <w:r>
              <w:t>{SUPPUNIT}</w:t>
            </w:r>
          </w:p>
        </w:tc>//-->
      </w:tr>
      <w:tr>
        <w:trPr>
          <w:cantSplit/>
        </w:trPr>
        <w:tc>
          <w:p>
            <w:pPr>
              <w:pStyle w:val="NormalinTable"/>
            </w:pPr>
            <w:r>
              <w:rPr>
                <w:b/>
              </w:rPr>
              <w:t>4419 11 00 00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Bread boards, chopping boards and similar boards</w:t>
              <!--{FOOT}//-->
            </w:r>
          </w:p>
        </w:tc>
        <!--<w:tc>
          <w:p>
            <w:pPr>
              <w:pStyle w:val="NormalinTable"/>
              <w:jc w:val="center"/>
            </w:pPr>
            <w:r>
              <w:t>{SUPPUNIT}</w:t>
            </w:r>
          </w:p>
        </w:tc>//-->
      </w:tr>
      <w:tr>
        <w:trPr>
          <w:cantSplit/>
        </w:trPr>
        <w:tc>
          <w:p>
            <w:pPr>
              <w:pStyle w:val="NormalinTable"/>
            </w:pPr>
            <w:r>
              <w:rPr>
                <w:b/>
              </w:rPr>
              <w:t>4419 12 00 00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Chopsticks</w:t>
              <!--{FOOT}//-->
            </w:r>
          </w:p>
        </w:tc>
        <!--<w:tc>
          <w:p>
            <w:pPr>
              <w:pStyle w:val="NormalinTable"/>
              <w:jc w:val="center"/>
            </w:pPr>
            <w:r>
              <w:t>{SUPPUNIT}</w:t>
            </w:r>
          </w:p>
        </w:tc>//-->
      </w:tr>
      <w:tr>
        <w:trPr>
          <w:cantSplit/>
        </w:trPr>
        <w:tc>
          <w:p>
            <w:pPr>
              <w:pStyle w:val="NormalinTable"/>
            </w:pPr>
            <w:r>
              <w:rPr>
                <w:b/>
              </w:rPr>
              <w:t>4419 19 00 00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4419 90 10 00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c>
          <w:p>
            <w:pPr>
              <w:pStyle w:val="NormalinTable"/>
              <w:jc w:val="center"/>
            </w:pPr>
            <w:r>
              <w:t>{SUPPUNIT}</w:t>
            </w:r>
          </w:p>
        </w:tc>//-->
      </w:tr>
      <w:tr>
        <w:trPr>
          <w:cantSplit/>
        </w:trPr>
        <w:tc>
          <w:p>
            <w:pPr>
              <w:pStyle w:val="NormalinTable"/>
            </w:pPr>
            <w:r>
              <w:rPr>
                <w:b/>
              </w:rPr>
              <w:t>4419 90 90 00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c>
          <w:p>
            <w:pPr>
              <w:pStyle w:val="NormalinTable"/>
              <w:jc w:val="center"/>
            </w:pPr>
            <w:r>
              <w:t>{SUPPUNIT}</w:t>
            </w:r>
          </w:p>
        </w:tc>//-->
      </w:tr>
      <w:tr>
        <w:trPr>
          <w:cantSplit/>
        </w:trPr>
        <w:tc>
          <w:p>
            <w:pPr>
              <w:pStyle w:val="NormalinTable"/>
            </w:pPr>
            <w:r>
              <w:rPr>
                <w:b/>
              </w:rPr>
              <w:t>4420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marquetry and inlaid wood; caskets and cases for jewellery or cutlery, and similar articles, of wood; statuettes and other ornaments, of wood; wooden articles of furniture not falling in Chapter 94</w:t>
              <!--{FOOT}//-->
            </w:r>
          </w:p>
        </w:tc>
        <!--<w:tc>
          <w:p>
            <w:pPr>
              <w:pStyle w:val="NormalinTable"/>
              <w:jc w:val="center"/>
            </w:pPr>
            <w:r>
              <w:t>{SUPPUNIT}</w:t>
            </w:r>
          </w:p>
        </w:tc>//-->
      </w:tr>
      <w:tr>
        <w:trPr>
          <w:cantSplit/>
        </w:trPr>
        <w:tc>
          <w:p>
            <w:pPr>
              <w:pStyle w:val="NormalinTable"/>
            </w:pPr>
            <w:r>
              <w:rPr>
                <w:b/>
              </w:rPr>
              <w:t>4420 10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ornaments, of wood</w:t>
              <!--{FOOT}//-->
            </w:r>
          </w:p>
        </w:tc>
        <!--<w:tc>
          <w:p>
            <w:pPr>
              <w:pStyle w:val="NormalinTable"/>
              <w:jc w:val="center"/>
            </w:pPr>
            <w:r>
              <w:t>{SUPPUNIT}</w:t>
            </w:r>
          </w:p>
        </w:tc>//-->
      </w:tr>
      <w:tr>
        <w:trPr>
          <w:cantSplit/>
        </w:trPr>
        <w:tc>
          <w:p>
            <w:pPr>
              <w:pStyle w:val="NormalinTable"/>
            </w:pPr>
            <w:r>
              <w:rPr>
                <w:b/>
              </w:rPr>
              <w:t>4420 10 11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c>
          <w:p>
            <w:pPr>
              <w:pStyle w:val="NormalinTable"/>
              <w:jc w:val="center"/>
            </w:pPr>
            <w:r>
              <w:t>{SUPPUNIT}</w:t>
            </w:r>
          </w:p>
        </w:tc>//-->
      </w:tr>
      <w:tr>
        <w:trPr>
          <w:cantSplit/>
        </w:trPr>
        <w:tc>
          <w:p>
            <w:pPr>
              <w:pStyle w:val="NormalinTable"/>
            </w:pPr>
            <w:r>
              <w:rPr>
                <w:b/>
              </w:rPr>
              <w:t>4420 10 11 10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4420 10 11 90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4420 10 19 00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c>
          <w:p>
            <w:pPr>
              <w:pStyle w:val="NormalinTable"/>
              <w:jc w:val="center"/>
            </w:pPr>
            <w:r>
              <w:t>{SUPPUNIT}</w:t>
            </w:r>
          </w:p>
        </w:tc>//-->
      </w:tr>
      <w:tr>
        <w:trPr>
          <w:cantSplit/>
        </w:trPr>
        <w:tc>
          <w:p>
            <w:pPr>
              <w:pStyle w:val="NormalinTable"/>
            </w:pPr>
            <w:r>
              <w:rPr>
                <w:b/>
              </w:rPr>
              <w:t>4420 90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4420 90 10 00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marquetry and inlaid wood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wood specified in additional note 2 to this chapter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4420 90 91 11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Wood in the form of logs or squared logs with simple process in the surface, carved or f inely threaded or painted, does not have significant added-value and no significant change in shape</w:t>
              <!--{FOOT}//-->
            </w:r>
          </w:p>
        </w:tc>
        <!--<w:tc>
          <w:p>
            <w:pPr>
              <w:pStyle w:val="NormalinTable"/>
              <w:jc w:val="center"/>
            </w:pPr>
            <w:r>
              <w:t>{SUPPUNIT}</w:t>
            </w:r>
          </w:p>
        </w:tc>//-->
      </w:tr>
      <w:tr>
        <w:trPr>
          <w:cantSplit/>
        </w:trPr>
        <w:tc>
          <w:p>
            <w:pPr>
              <w:pStyle w:val="NormalinTable"/>
            </w:pPr>
            <w:r>
              <w:rPr>
                <w:b/>
              </w:rPr>
              <w:t>4420 90 91 19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4420 90 91 91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Wood in the form of logs or squared logs with simple process in the surface, carved or finely threaded or painted, does not have significant added-value and no significant change in shape</w:t>
              <!--{FOOT}//-->
            </w:r>
          </w:p>
        </w:tc>
        <!--<w:tc>
          <w:p>
            <w:pPr>
              <w:pStyle w:val="NormalinTable"/>
              <w:jc w:val="center"/>
            </w:pPr>
            <w:r>
              <w:t>{SUPPUNIT}</w:t>
            </w:r>
          </w:p>
        </w:tc>//-->
      </w:tr>
      <w:tr>
        <w:trPr>
          <w:cantSplit/>
        </w:trPr>
        <w:tc>
          <w:p>
            <w:pPr>
              <w:pStyle w:val="NormalinTable"/>
            </w:pPr>
            <w:r>
              <w:rPr>
                <w:b/>
              </w:rPr>
              <w:t>4420 90 91 99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4420 90 99 10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Wood in the form of logs or squared logs with simple process in the surface, carved or finely threaded or painted, does not have significant added-value and no significant change in shape</w:t>
              <!--{FOOT}//-->
            </w:r>
          </w:p>
        </w:tc>
        <!--<w:tc>
          <w:p>
            <w:pPr>
              <w:pStyle w:val="NormalinTable"/>
              <w:jc w:val="center"/>
            </w:pPr>
            <w:r>
              <w:t>{SUPPUNIT}</w:t>
            </w:r>
          </w:p>
        </w:tc>//-->
      </w:tr>
      <w:tr>
        <w:trPr>
          <w:cantSplit/>
        </w:trPr>
        <w:tc>
          <w:p>
            <w:pPr>
              <w:pStyle w:val="NormalinTable"/>
            </w:pPr>
            <w:r>
              <w:rPr>
                <w:b/>
              </w:rPr>
              <w:t>4420 90 99 90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wood</w:t>
              <!--{FOOT}//-->
            </w:r>
          </w:p>
        </w:tc>
        <!--<w:tc>
          <w:p>
            <w:pPr>
              <w:pStyle w:val="NormalinTable"/>
              <w:jc w:val="center"/>
            </w:pPr>
            <w:r>
              <w:t>{SUPPUNIT}</w:t>
            </w:r>
          </w:p>
        </w:tc>//-->
      </w:tr>
      <w:tr>
        <w:trPr>
          <w:cantSplit/>
        </w:trPr>
        <w:tc>
          <w:p>
            <w:pPr>
              <w:pStyle w:val="NormalinTable"/>
            </w:pPr>
            <w:r>
              <w:rPr>
                <w:b/>
              </w:rPr>
              <w:t>4421 10 00 00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Clothes hangers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4421 91 00 00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4421 99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4421 99 10 00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fibreboard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4421 99 91 00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Coffins</w:t>
              <!--{FOOT}//-->
            </w:r>
          </w:p>
        </w:tc>
        <!--<w:tc>
          <w:p>
            <w:pPr>
              <w:pStyle w:val="NormalinTable"/>
              <w:jc w:val="center"/>
            </w:pPr>
            <w:r>
              <w:t>{SUPPUNIT}</w:t>
            </w:r>
          </w:p>
        </w:tc>//-->
      </w:tr>
      <w:tr>
        <w:trPr>
          <w:cantSplit/>
        </w:trPr>
        <w:tc>
          <w:p>
            <w:pPr>
              <w:pStyle w:val="NormalinTable"/>
            </w:pPr>
            <w:r>
              <w:rPr>
                <w:b/>
              </w:rPr>
              <w:t>4421 99 99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4421 99 99 10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Ironing boards, including sleeve boards, whether or not free standing, and legs and tops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4421 99 99 91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Wood in the form of logs or squared logs with simple process in the surface, carved or finely threaded or painted, does not have significant added-value and no significant change in shape</w:t>
              <!--{FOOT}//-->
            </w:r>
          </w:p>
        </w:tc>
        <!--<w:tc>
          <w:p>
            <w:pPr>
              <w:pStyle w:val="NormalinTable"/>
              <w:jc w:val="center"/>
            </w:pPr>
            <w:r>
              <w:t>{SUPPUNIT}</w:t>
            </w:r>
          </w:p>
        </w:tc>//-->
      </w:tr>
      <w:tr>
        <w:trPr>
          <w:cantSplit/>
        </w:trPr>
        <w:tc>
          <w:p>
            <w:pPr>
              <w:pStyle w:val="NormalinTable"/>
            </w:pPr>
            <w:r>
              <w:rPr>
                <w:b/>
              </w:rPr>
              <w:t>4421 99 99 99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45</w:t>
      </w:r>
      <w:r>
        <w:br/>
        <w:t>Cork and Articles of Cork</w:t>
      </w:r>
    </w:p>
    <w:p>
      <w:pPr>
        <w:pStyle w:val="Heading3"/>
      </w:pPr>
      <w:r>
        <w:t>Chapter Notes</w:t>
      </w:r>
    </w:p>
    <w:p>
      <w:r>
        <w:t>1. This chapter does not cover:</w:t>
      </w:r>
    </w:p>
    <w:p>
      <w:r>
        <w:t>(a) footwear or parts of footwear of Chapter 64;</w:t>
      </w:r>
    </w:p>
    <w:p>
      <w:r>
        <w:t>(b) headgear or parts of headgear of Chapter 65; or</w:t>
      </w:r>
    </w:p>
    <w:p>
      <w:r>
        <w:t>(c) articles of Chapter 95 (for example, toys, games, sports requisites).</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CORK AND ARTICLES OF CORK</w:t>
              <!--{FOOT}//-->
            </w:r>
          </w:p>
        </w:tc>
        <!--<w:tc>
          <w:p>
            <w:pPr>
              <w:pStyle w:val="NormalinTable"/>
              <w:jc w:val="center"/>
            </w:pPr>
            <w:r>
              <w:t>{SUPPUNIT}</w:t>
            </w:r>
          </w:p>
        </w:tc>//-->
      </w:tr>
      <w:tr>
        <w:trPr>
          <w:cantSplit/>
        </w:trPr>
        <w:tc>
          <w:p>
            <w:pPr>
              <w:pStyle w:val="NormalinTable"/>
            </w:pPr>
            <w:r>
              <w:rPr>
                <w:b/>
              </w:rPr>
              <w:t>4501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cork, raw or simply prepared; waste cork; crushed, granulated or ground cork</w:t>
              <!--{FOOT}//-->
            </w:r>
          </w:p>
        </w:tc>
        <!--<w:tc>
          <w:p>
            <w:pPr>
              <w:pStyle w:val="NormalinTable"/>
              <w:jc w:val="center"/>
            </w:pPr>
            <w:r>
              <w:t>{SUPPUNIT}</w:t>
            </w:r>
          </w:p>
        </w:tc>//-->
      </w:tr>
      <w:tr>
        <w:trPr>
          <w:cantSplit/>
        </w:trPr>
        <w:tc>
          <w:p>
            <w:pPr>
              <w:pStyle w:val="NormalinTable"/>
            </w:pPr>
            <w:r>
              <w:rPr>
                <w:b/>
              </w:rPr>
              <w:t>4501 10 00 00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cork, raw or simply prepared</w:t>
              <!--{FOOT}//-->
            </w:r>
          </w:p>
        </w:tc>
        <!--<w:tc>
          <w:p>
            <w:pPr>
              <w:pStyle w:val="NormalinTable"/>
              <w:jc w:val="center"/>
            </w:pPr>
            <w:r>
              <w:t>{SUPPUNIT}</w:t>
            </w:r>
          </w:p>
        </w:tc>//-->
      </w:tr>
      <w:tr>
        <w:trPr>
          <w:cantSplit/>
        </w:trPr>
        <w:tc>
          <w:p>
            <w:pPr>
              <w:pStyle w:val="NormalinTable"/>
            </w:pPr>
            <w:r>
              <w:rPr>
                <w:b/>
              </w:rPr>
              <w:t>4501 90 00 00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4502 00 00 00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cork, debacked or roughly squared, or in rectangular (including square) blocks, plates, sheets or strip (including sharp-edged blanks for corks or stoppers)</w:t>
              <!--{FOOT}//-->
            </w:r>
          </w:p>
        </w:tc>
        <!--<w:tc>
          <w:p>
            <w:pPr>
              <w:pStyle w:val="NormalinTable"/>
              <w:jc w:val="center"/>
            </w:pPr>
            <w:r>
              <w:t>{SUPPUNIT}</w:t>
            </w:r>
          </w:p>
        </w:tc>//-->
      </w:tr>
      <w:tr>
        <w:trPr>
          <w:cantSplit/>
        </w:trPr>
        <w:tc>
          <w:p>
            <w:pPr>
              <w:pStyle w:val="NormalinTable"/>
            </w:pPr>
            <w:r>
              <w:rPr>
                <w:b/>
              </w:rPr>
              <w:t>4503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natural cork</w:t>
              <!--{FOOT}//-->
            </w:r>
          </w:p>
        </w:tc>
        <!--<w:tc>
          <w:p>
            <w:pPr>
              <w:pStyle w:val="NormalinTable"/>
              <w:jc w:val="center"/>
            </w:pPr>
            <w:r>
              <w:t>{SUPPUNIT}</w:t>
            </w:r>
          </w:p>
        </w:tc>//-->
      </w:tr>
      <w:tr>
        <w:trPr>
          <w:cantSplit/>
        </w:trPr>
        <w:tc>
          <w:p>
            <w:pPr>
              <w:pStyle w:val="NormalinTable"/>
            </w:pPr>
            <w:r>
              <w:rPr>
                <w:b/>
              </w:rPr>
              <w:t>4503 10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Corks and stoppers</w:t>
              <!--{FOOT}//-->
            </w:r>
          </w:p>
        </w:tc>
        <!--<w:tc>
          <w:p>
            <w:pPr>
              <w:pStyle w:val="NormalinTable"/>
              <w:jc w:val="center"/>
            </w:pPr>
            <w:r>
              <w:t>{SUPPUNIT}</w:t>
            </w:r>
          </w:p>
        </w:tc>//-->
      </w:tr>
      <w:tr>
        <w:trPr>
          <w:cantSplit/>
        </w:trPr>
        <w:tc>
          <w:p>
            <w:pPr>
              <w:pStyle w:val="NormalinTable"/>
            </w:pPr>
            <w:r>
              <w:rPr>
                <w:b/>
              </w:rPr>
              <w:t>4503 10 10 00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w:t>
              <!--{FOOT}//-->
            </w:r>
          </w:p>
        </w:tc>
        <!--<w:tc>
          <w:p>
            <w:pPr>
              <w:pStyle w:val="NormalinTable"/>
              <w:jc w:val="center"/>
            </w:pPr>
            <w:r>
              <w:t>{SUPPUNIT}</w:t>
            </w:r>
          </w:p>
        </w:tc>//-->
      </w:tr>
      <w:tr>
        <w:trPr>
          <w:cantSplit/>
        </w:trPr>
        <w:tc>
          <w:p>
            <w:pPr>
              <w:pStyle w:val="NormalinTable"/>
            </w:pPr>
            <w:r>
              <w:rPr>
                <w:b/>
              </w:rPr>
              <w:t>4503 10 90 00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4503 90 00 00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Agglomerated cork (with or without a binding substance) and articles of agglomerated cork</w:t>
              <!--{FOOT}//-->
            </w:r>
          </w:p>
        </w:tc>
        <!--<w:tc>
          <w:p>
            <w:pPr>
              <w:pStyle w:val="NormalinTable"/>
              <w:jc w:val="center"/>
            </w:pPr>
            <w:r>
              <w:t>{SUPPUNIT}</w:t>
            </w:r>
          </w:p>
        </w:tc>//-->
      </w:tr>
      <w:tr>
        <w:trPr>
          <w:cantSplit/>
        </w:trPr>
        <w:tc>
          <w:p>
            <w:pPr>
              <w:pStyle w:val="NormalinTable"/>
            </w:pPr>
            <w:r>
              <w:rPr>
                <w:b/>
              </w:rPr>
              <w:t>4504 10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Blocks, plates, sheets and strip; tiles of any shape; solid cylinders, including discs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Corks and stoppers</w:t>
              <!--{FOOT}//-->
            </w:r>
          </w:p>
        </w:tc>
        <!--<w:tc>
          <w:p>
            <w:pPr>
              <w:pStyle w:val="NormalinTable"/>
              <w:jc w:val="center"/>
            </w:pPr>
            <w:r>
              <w:t>{SUPPUNIT}</w:t>
            </w:r>
          </w:p>
        </w:tc>//-->
      </w:tr>
      <w:tr>
        <w:trPr>
          <w:cantSplit/>
        </w:trPr>
        <w:tc>
          <w:p>
            <w:pPr>
              <w:pStyle w:val="NormalinTable"/>
            </w:pPr>
            <w:r>
              <w:rPr>
                <w:b/>
              </w:rPr>
              <w:t>4504 10 11 00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sparkling wine, including those with discs of natural cork</w:t>
              <!--{FOOT}//-->
            </w:r>
          </w:p>
        </w:tc>
        <!--<w:tc>
          <w:p>
            <w:pPr>
              <w:pStyle w:val="NormalinTable"/>
              <w:jc w:val="center"/>
            </w:pPr>
            <w:r>
              <w:t>{SUPPUNIT}</w:t>
            </w:r>
          </w:p>
        </w:tc>//-->
      </w:tr>
      <w:tr>
        <w:trPr>
          <w:cantSplit/>
        </w:trPr>
        <w:tc>
          <w:p>
            <w:pPr>
              <w:pStyle w:val="NormalinTable"/>
            </w:pPr>
            <w:r>
              <w:rPr>
                <w:b/>
              </w:rPr>
              <w:t>4504 10 19 00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4504 10 91 00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binding substance</w:t>
              <!--{FOOT}//-->
            </w:r>
          </w:p>
        </w:tc>
        <!--<w:tc>
          <w:p>
            <w:pPr>
              <w:pStyle w:val="NormalinTable"/>
              <w:jc w:val="center"/>
            </w:pPr>
            <w:r>
              <w:t>{SUPPUNIT}</w:t>
            </w:r>
          </w:p>
        </w:tc>//-->
      </w:tr>
      <w:tr>
        <w:trPr>
          <w:cantSplit/>
        </w:trPr>
        <w:tc>
          <w:p>
            <w:pPr>
              <w:pStyle w:val="NormalinTable"/>
            </w:pPr>
            <w:r>
              <w:rPr>
                <w:b/>
              </w:rPr>
              <w:t>4504 10 99 00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4504 90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4504 90 20 00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Corks and stoppers</w:t>
              <!--{FOOT}//-->
            </w:r>
          </w:p>
        </w:tc>
        <!--<w:tc>
          <w:p>
            <w:pPr>
              <w:pStyle w:val="NormalinTable"/>
              <w:jc w:val="center"/>
            </w:pPr>
            <w:r>
              <w:t>{SUPPUNIT}</w:t>
            </w:r>
          </w:p>
        </w:tc>//-->
      </w:tr>
      <w:tr>
        <w:trPr>
          <w:cantSplit/>
        </w:trPr>
        <w:tc>
          <w:p>
            <w:pPr>
              <w:pStyle w:val="NormalinTable"/>
            </w:pPr>
            <w:r>
              <w:rPr>
                <w:b/>
              </w:rPr>
              <w:t>4504 90 80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4504 90 80 10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Gaskets, washers and other seals, for use in civil aircraft</w:t>
              <!--{FOOT}//-->
            </w:r>
          </w:p>
        </w:tc>
        <!--<w:tc>
          <w:p>
            <w:pPr>
              <w:pStyle w:val="NormalinTable"/>
              <w:jc w:val="center"/>
            </w:pPr>
            <w:r>
              <w:t>{SUPPUNIT}</w:t>
            </w:r>
          </w:p>
        </w:tc>//-->
      </w:tr>
      <w:tr>
        <w:trPr>
          <w:cantSplit/>
        </w:trPr>
        <w:tc>
          <w:p>
            <w:pPr>
              <w:pStyle w:val="NormalinTable"/>
            </w:pPr>
            <w:r>
              <w:rPr>
                <w:b/>
              </w:rPr>
              <w:t>4504 90 80 90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46</w:t>
      </w:r>
      <w:r>
        <w:br/>
        <w:t>Manufactures of Straw, of Esparto or of Other Plaiting Materials; Basketware and Wickerwork</w:t>
      </w:r>
    </w:p>
    <w:p>
      <w:pPr>
        <w:pStyle w:val="Heading3"/>
      </w:pPr>
      <w:r>
        <w:t>Chapter Notes</w:t>
      </w:r>
    </w:p>
    <w:p>
      <w:r>
        <w:t>1. In this chapter, the expression 'plaiting materials' means materials in a state or form suitable for plaiting, interlacing or similar processes; it includes straw, osier or willow, bamboos, rattans, rushes, reeds, strips of wood, strips of other vegetable material (for example, strips of bark, narrow leaves and raffia or other strips obtained from broad leaves), unspun natural textile fibres, monofilament and strip and the like of plastics and strips of paper, but not strips of leather or composition leather or of felt or nonwovens, human hair, horsehair, textile rovings or yarns, or monofilament and strip and the like of Chapter 54.</w:t>
      </w:r>
    </w:p>
    <w:p>
      <w:r>
        <w:t>2. This chapter does not cover:</w:t>
      </w:r>
    </w:p>
    <w:p>
      <w:r>
        <w:t>(a) wallcoverings of heading 4814;</w:t>
      </w:r>
    </w:p>
    <w:p>
      <w:r>
        <w:t>(b) twine, cordage, ropes or cables, plaited or not (heading 5607);</w:t>
      </w:r>
    </w:p>
    <w:p>
      <w:r>
        <w:t>(c) footwear or headgear or parts thereof of Chapter 64 or 65;</w:t>
      </w:r>
    </w:p>
    <w:p>
      <w:r>
        <w:t>(d) vehicles or bodies for vehicles of basketware (Chapter 87); or</w:t>
      </w:r>
    </w:p>
    <w:p>
      <w:r>
        <w:t>(e) articles of Chapter 94 (for example, furniture, lamps and lighting fittings).</w:t>
      </w:r>
    </w:p>
    <w:p>
      <w:r>
        <w:t>3. For the purposes of heading 4601, the expression 'plaiting materials, plaits and similar products of plaiting materials, bound together in parallel strands' means plaiting materials, plaits and similar products of plaiting materials, placed side by side and bound together, in the form of sheets, whether or not the binding materials are of spun textile materials.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MANUFACTURES OF STRAW, OF ESPARTO OR OF OTHER PLAITING MATERIALS; BASKETWARE AND WICKERWORK</w:t>
              <!--{FOOT}//-->
            </w:r>
          </w:p>
        </w:tc>
        <!--<w:tc>
          <w:p>
            <w:pPr>
              <w:pStyle w:val="NormalinTable"/>
              <w:jc w:val="center"/>
            </w:pPr>
            <w:r>
              <w:t>{SUPPUNIT}</w:t>
            </w:r>
          </w:p>
        </w:tc>//-->
      </w:tr>
      <w:tr>
        <w:trPr>
          <w:cantSplit/>
        </w:trPr>
        <w:tc>
          <w:p>
            <w:pPr>
              <w:pStyle w:val="NormalinTable"/>
            </w:pPr>
            <w:r>
              <w:rPr>
                <w:b/>
              </w:rPr>
              <w:t>4601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Plaits and similar products of plaiting materials, whether or not assembled into strips; plaiting materials, plaits and similar products of plaiting materials, bound together in parallel strands or woven, in sheet form, whether or not being finished articles (for example, mats, matting, screens)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Mats, matting and screens of vegetable materials</w:t>
              <!--{FOOT}//-->
            </w:r>
          </w:p>
        </w:tc>
        <!--<w:tc>
          <w:p>
            <w:pPr>
              <w:pStyle w:val="NormalinTable"/>
              <w:jc w:val="center"/>
            </w:pPr>
            <w:r>
              <w:t>{SUPPUNIT}</w:t>
            </w:r>
          </w:p>
        </w:tc>//-->
      </w:tr>
      <w:tr>
        <w:trPr>
          <w:cantSplit/>
        </w:trPr>
        <w:tc>
          <w:p>
            <w:pPr>
              <w:pStyle w:val="NormalinTable"/>
            </w:pPr>
            <w:r>
              <w:rPr>
                <w:b/>
              </w:rPr>
              <w:t>4601 21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4601 21 10 00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c>
          <w:p>
            <w:pPr>
              <w:pStyle w:val="NormalinTable"/>
              <w:jc w:val="center"/>
            </w:pPr>
            <w:r>
              <w:t>{SUPPUNIT}</w:t>
            </w:r>
          </w:p>
        </w:tc>//-->
      </w:tr>
      <w:tr>
        <w:trPr>
          <w:cantSplit/>
        </w:trPr>
        <w:tc>
          <w:p>
            <w:pPr>
              <w:pStyle w:val="NormalinTable"/>
            </w:pPr>
            <w:r>
              <w:rPr>
                <w:b/>
              </w:rPr>
              <w:t>4601 22 10 00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4601 29 10 00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4601 92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4601 92 05 00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4601 93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c>
          <w:p>
            <w:pPr>
              <w:pStyle w:val="NormalinTable"/>
              <w:jc w:val="center"/>
            </w:pPr>
            <w:r>
              <w:t>{SUPPUNIT}</w:t>
            </w:r>
          </w:p>
        </w:tc>//-->
      </w:tr>
      <w:tr>
        <w:trPr>
          <w:cantSplit/>
        </w:trPr>
        <w:tc>
          <w:p>
            <w:pPr>
              <w:pStyle w:val="NormalinTable"/>
            </w:pPr>
            <w:r>
              <w:rPr>
                <w:b/>
              </w:rPr>
              <w:t>4601 93 05 00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4601 93 90 00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4601 94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vegetable materials</w:t>
              <!--{FOOT}//-->
            </w:r>
          </w:p>
        </w:tc>
        <!--<w:tc>
          <w:p>
            <w:pPr>
              <w:pStyle w:val="NormalinTable"/>
              <w:jc w:val="center"/>
            </w:pPr>
            <w:r>
              <w:t>{SUPPUNIT}</w:t>
            </w:r>
          </w:p>
        </w:tc>//-->
      </w:tr>
      <w:tr>
        <w:trPr>
          <w:cantSplit/>
        </w:trPr>
        <w:tc>
          <w:p>
            <w:pPr>
              <w:pStyle w:val="NormalinTable"/>
            </w:pPr>
            <w:r>
              <w:rPr>
                <w:b/>
              </w:rPr>
              <w:t>4601 94 05 00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4601 94 90 00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4601 99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4601 99 05 00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Basketwork, wickerwork and other articles, made directly to shape from plaiting materials or made up from goods of heading 4601; articles of loofah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vegetable materials</w:t>
              <!--{FOOT}//-->
            </w:r>
          </w:p>
        </w:tc>
        <!--<w:tc>
          <w:p>
            <w:pPr>
              <w:pStyle w:val="NormalinTable"/>
              <w:jc w:val="center"/>
            </w:pPr>
            <w:r>
              <w:t>{SUPPUNIT}</w:t>
            </w:r>
          </w:p>
        </w:tc>//-->
      </w:tr>
      <w:tr>
        <w:trPr>
          <w:cantSplit/>
        </w:trPr>
        <w:tc>
          <w:p>
            <w:pPr>
              <w:pStyle w:val="NormalinTable"/>
            </w:pPr>
            <w:r>
              <w:rPr>
                <w:b/>
              </w:rPr>
              <w:t>4602 11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4602 11 00 10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 plaiting materials, hand-made</w:t>
              <!--{FOOT}//-->
            </w:r>
          </w:p>
        </w:tc>
        <!--<w:tc>
          <w:p>
            <w:pPr>
              <w:pStyle w:val="NormalinTable"/>
              <w:jc w:val="center"/>
            </w:pPr>
            <w:r>
              <w:t>{SUPPUNIT}</w:t>
            </w:r>
          </w:p>
        </w:tc>//-->
      </w:tr>
      <w:tr>
        <w:trPr>
          <w:cantSplit/>
        </w:trPr>
        <w:tc>
          <w:p>
            <w:pPr>
              <w:pStyle w:val="NormalinTable"/>
            </w:pPr>
            <w:r>
              <w:rPr>
                <w:b/>
              </w:rPr>
              <w:t>4602 11 00 90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c>
          <w:p>
            <w:pPr>
              <w:pStyle w:val="NormalinTable"/>
              <w:jc w:val="center"/>
            </w:pPr>
            <w:r>
              <w:t>{SUPPUNIT}</w:t>
            </w:r>
          </w:p>
        </w:tc>//-->
      </w:tr>
      <w:tr>
        <w:trPr>
          <w:cantSplit/>
        </w:trPr>
        <w:tc>
          <w:p>
            <w:pPr>
              <w:pStyle w:val="NormalinTable"/>
            </w:pPr>
            <w:r>
              <w:rPr>
                <w:b/>
              </w:rPr>
              <w:t>4602 12 00 10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 plaiting materials, hand-made</w:t>
              <!--{FOOT}//-->
            </w:r>
          </w:p>
        </w:tc>
        <!--<w:tc>
          <w:p>
            <w:pPr>
              <w:pStyle w:val="NormalinTable"/>
              <w:jc w:val="center"/>
            </w:pPr>
            <w:r>
              <w:t>{SUPPUNIT}</w:t>
            </w:r>
          </w:p>
        </w:tc>//-->
      </w:tr>
      <w:tr>
        <w:trPr>
          <w:cantSplit/>
        </w:trPr>
        <w:tc>
          <w:p>
            <w:pPr>
              <w:pStyle w:val="NormalinTable"/>
            </w:pPr>
            <w:r>
              <w:rPr>
                <w:b/>
              </w:rPr>
              <w:t>4602 12 00 90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4602 19 10 00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Straw envelopes for bottles</w:t>
              <!--{FOOT}//-->
            </w:r>
          </w:p>
        </w:tc>
        <!--<w:tc>
          <w:p>
            <w:pPr>
              <w:pStyle w:val="NormalinTable"/>
              <w:jc w:val="center"/>
            </w:pPr>
            <w:r>
              <w:t>{SUPPUNIT}</w:t>
            </w:r>
          </w:p>
        </w:tc>//-->
      </w:tr>
      <w:tr>
        <w:trPr>
          <w:cantSplit/>
        </w:trPr>
        <w:tc>
          <w:p>
            <w:pPr>
              <w:pStyle w:val="NormalinTable"/>
            </w:pPr>
            <w:r>
              <w:rPr>
                <w:b/>
              </w:rPr>
              <w:t>4602 19 90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4602 19 90 10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4602 19 90 90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4602 90 00 00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p>
      <w:pPr>
        <w:pStyle w:val="Heading1"/>
      </w:pPr>
      <w:r>
        <w:t>Section X</w:t>
      </w:r>
      <w:r>
        <w:br/>
        <w:t>Pulp of wood or of other fibrous cellulosic material; recovered (waste and scrap) paper or paperboard; paper and paperboard and articles thereof</w:t>
      </w:r>
    </w:p>
    <w:p>
      <w:pPr>
        <w:pStyle w:val="Heading2"/>
      </w:pPr>
      <w:r>
        <w:t>Chapter 47</w:t>
      </w:r>
      <w:r>
        <w:br/>
        <w:t>Pulp of Wood or of Other Fibrous Cellulosic Material; Recovered (Waste and Scrap) Paper or Paperboard</w:t>
      </w:r>
    </w:p>
    <w:p>
      <w:pPr>
        <w:pStyle w:val="Heading3"/>
      </w:pPr>
      <w:r>
        <w:t>Chapter Notes</w:t>
      </w:r>
    </w:p>
    <w:p>
      <w:r>
        <w:t>For the purposes of heading 4702, the expression 'chemical wood pulp, dissolving grades' means chemical wood pulp having by weight an insoluble fraction of 92% or more for soda or sulphate wood pulp or of 88% or more for sulphite wood pulp after one hour in a caustic soda solution containing 18% sodium hydroxide (NaOH) at 20C, and for sulphite wood pulp an ash content that does not exceed 0.15% by weight.</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PULP OF WOOD OR OF OTHER FIBROUS CELLULOSIC MATERIAL; RECOVERED (WASTE AND SCRAP) PAPER OR PAPERBOARD</w:t>
              <!--{FOOT}//-->
            </w:r>
          </w:p>
        </w:tc>
        <!--<w:tc>
          <w:p>
            <w:pPr>
              <w:pStyle w:val="NormalinTable"/>
              <w:jc w:val="center"/>
            </w:pPr>
            <w:r>
              <w:t>{SUPPUNIT}</w:t>
            </w:r>
          </w:p>
        </w:tc>//-->
      </w:tr>
      <w:tr>
        <w:trPr>
          <w:cantSplit/>
        </w:trPr>
        <w:tc>
          <w:p>
            <w:pPr>
              <w:pStyle w:val="NormalinTable"/>
            </w:pPr>
            <w:r>
              <w:rPr>
                <w:b/>
              </w:rPr>
              <w:t>4701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Mechanical wood pulp</w:t>
              <!--{FOOT}//-->
            </w:r>
          </w:p>
        </w:tc>
        <!--<w:tc>
          <w:p>
            <w:pPr>
              <w:pStyle w:val="NormalinTable"/>
              <w:jc w:val="center"/>
            </w:pPr>
            <w:r>
              <w:t>{SUPPUNIT}</w:t>
            </w:r>
          </w:p>
        </w:tc>//-->
      </w:tr>
      <w:tr>
        <w:trPr>
          <w:cantSplit/>
        </w:trPr>
        <w:tc>
          <w:p>
            <w:pPr>
              <w:pStyle w:val="NormalinTable"/>
            </w:pPr>
            <w:r>
              <w:rPr>
                <w:b/>
              </w:rPr>
              <w:t>4701 00 10 00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Thermo-mechanical wood pulp</w:t>
              <!--{FOOT}//-->
            </w:r>
          </w:p>
        </w:tc>
        <!--<w:tc>
          <w:p>
            <w:pPr>
              <w:pStyle w:val="NormalinTable"/>
              <w:jc w:val="center"/>
            </w:pPr>
            <w:r>
              <w:t>{SUPPUNIT}</w:t>
            </w:r>
          </w:p>
        </w:tc>//-->
      </w:tr>
      <w:tr>
        <w:trPr>
          <w:cantSplit/>
        </w:trPr>
        <w:tc>
          <w:p>
            <w:pPr>
              <w:pStyle w:val="NormalinTable"/>
            </w:pPr>
            <w:r>
              <w:rPr>
                <w:b/>
              </w:rPr>
              <w:t>4701 00 90 00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4702 00 00 00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wood pulp, dissolving grades</w:t>
              <!--{FOOT}//-->
            </w:r>
          </w:p>
        </w:tc>
        <!--<w:tc>
          <w:p>
            <w:pPr>
              <w:pStyle w:val="NormalinTable"/>
              <w:jc w:val="center"/>
            </w:pPr>
            <w:r>
              <w:t>{SUPPUNIT}</w:t>
            </w:r>
          </w:p>
        </w:tc>//-->
      </w:tr>
      <w:tr>
        <w:trPr>
          <w:cantSplit/>
        </w:trPr>
        <w:tc>
          <w:p>
            <w:pPr>
              <w:pStyle w:val="NormalinTable"/>
            </w:pPr>
            <w:r>
              <w:rPr>
                <w:b/>
              </w:rPr>
              <w:t>4703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wood pulp, soda or sulphate, other than dissolving grades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4703 11 00 00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4703 19 00 00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Semi-bleached or bleached</w:t>
              <!--{FOOT}//-->
            </w:r>
          </w:p>
        </w:tc>
        <!--<w:tc>
          <w:p>
            <w:pPr>
              <w:pStyle w:val="NormalinTable"/>
              <w:jc w:val="center"/>
            </w:pPr>
            <w:r>
              <w:t>{SUPPUNIT}</w:t>
            </w:r>
          </w:p>
        </w:tc>//-->
      </w:tr>
      <w:tr>
        <w:trPr>
          <w:cantSplit/>
        </w:trPr>
        <w:tc>
          <w:p>
            <w:pPr>
              <w:pStyle w:val="NormalinTable"/>
            </w:pPr>
            <w:r>
              <w:rPr>
                <w:b/>
              </w:rPr>
              <w:t>4703 21 00 00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4703 29 00 00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4704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wood pulp, sulphite, other than dissolving grades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4704 11 00 00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4704 19 00 00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Semi-bleached or bleached</w:t>
              <!--{FOOT}//-->
            </w:r>
          </w:p>
        </w:tc>
        <!--<w:tc>
          <w:p>
            <w:pPr>
              <w:pStyle w:val="NormalinTable"/>
              <w:jc w:val="center"/>
            </w:pPr>
            <w:r>
              <w:t>{SUPPUNIT}</w:t>
            </w:r>
          </w:p>
        </w:tc>//-->
      </w:tr>
      <w:tr>
        <w:trPr>
          <w:cantSplit/>
        </w:trPr>
        <w:tc>
          <w:p>
            <w:pPr>
              <w:pStyle w:val="NormalinTable"/>
            </w:pPr>
            <w:r>
              <w:rPr>
                <w:b/>
              </w:rPr>
              <w:t>4704 21 00 00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4704 29 00 00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4705 00 00 00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pulp obtained by a combination of mechanical and chemical pulping processes</w:t>
              <!--{FOOT}//-->
            </w:r>
          </w:p>
        </w:tc>
        <!--<w:tc>
          <w:p>
            <w:pPr>
              <w:pStyle w:val="NormalinTable"/>
              <w:jc w:val="center"/>
            </w:pPr>
            <w:r>
              <w:t>{SUPPUNIT}</w:t>
            </w:r>
          </w:p>
        </w:tc>//-->
      </w:tr>
      <w:tr>
        <w:trPr>
          <w:cantSplit/>
        </w:trPr>
        <w:tc>
          <w:p>
            <w:pPr>
              <w:pStyle w:val="NormalinTable"/>
            </w:pPr>
            <w:r>
              <w:rPr>
                <w:b/>
              </w:rPr>
              <w:t>4706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Pulps of fibres derived from recovered (waste and scrap) paper or paperboard or of other fibrous cellulosic material</w:t>
              <!--{FOOT}//-->
            </w:r>
          </w:p>
        </w:tc>
        <!--<w:tc>
          <w:p>
            <w:pPr>
              <w:pStyle w:val="NormalinTable"/>
              <w:jc w:val="center"/>
            </w:pPr>
            <w:r>
              <w:t>{SUPPUNIT}</w:t>
            </w:r>
          </w:p>
        </w:tc>//-->
      </w:tr>
      <w:tr>
        <w:trPr>
          <w:cantSplit/>
        </w:trPr>
        <w:tc>
          <w:p>
            <w:pPr>
              <w:pStyle w:val="NormalinTable"/>
            </w:pPr>
            <w:r>
              <w:rPr>
                <w:b/>
              </w:rPr>
              <w:t>4706 10 00 00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 linters pulp</w:t>
              <!--{FOOT}//-->
            </w:r>
          </w:p>
        </w:tc>
        <!--<w:tc>
          <w:p>
            <w:pPr>
              <w:pStyle w:val="NormalinTable"/>
              <w:jc w:val="center"/>
            </w:pPr>
            <w:r>
              <w:t>{SUPPUNIT}</w:t>
            </w:r>
          </w:p>
        </w:tc>//-->
      </w:tr>
      <w:tr>
        <w:trPr>
          <w:cantSplit/>
        </w:trPr>
        <w:tc>
          <w:p>
            <w:pPr>
              <w:pStyle w:val="NormalinTable"/>
            </w:pPr>
            <w:r>
              <w:rPr>
                <w:b/>
              </w:rPr>
              <w:t>4706 20 00 00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Pulps of fibres derived from recovered (waste and scrap) paper or paperboard</w:t>
              <!--{FOOT}//-->
            </w:r>
          </w:p>
        </w:tc>
        <!--<w:tc>
          <w:p>
            <w:pPr>
              <w:pStyle w:val="NormalinTable"/>
              <w:jc w:val="center"/>
            </w:pPr>
            <w:r>
              <w:t>{SUPPUNIT}</w:t>
            </w:r>
          </w:p>
        </w:tc>//-->
      </w:tr>
      <w:tr>
        <w:trPr>
          <w:cantSplit/>
        </w:trPr>
        <w:tc>
          <w:p>
            <w:pPr>
              <w:pStyle w:val="NormalinTable"/>
            </w:pPr>
            <w:r>
              <w:rPr>
                <w:b/>
              </w:rPr>
              <w:t>4706 30 00 00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bamboo</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4706 91 00 00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Mechanical</w:t>
              <!--{FOOT}//-->
            </w:r>
          </w:p>
        </w:tc>
        <!--<w:tc>
          <w:p>
            <w:pPr>
              <w:pStyle w:val="NormalinTable"/>
              <w:jc w:val="center"/>
            </w:pPr>
            <w:r>
              <w:t>{SUPPUNIT}</w:t>
            </w:r>
          </w:p>
        </w:tc>//-->
      </w:tr>
      <w:tr>
        <w:trPr>
          <w:cantSplit/>
        </w:trPr>
        <w:tc>
          <w:p>
            <w:pPr>
              <w:pStyle w:val="NormalinTable"/>
            </w:pPr>
            <w:r>
              <w:rPr>
                <w:b/>
              </w:rPr>
              <w:t>4706 92 00 00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w:t>
              <!--{FOOT}//-->
            </w:r>
          </w:p>
        </w:tc>
        <!--<w:tc>
          <w:p>
            <w:pPr>
              <w:pStyle w:val="NormalinTable"/>
              <w:jc w:val="center"/>
            </w:pPr>
            <w:r>
              <w:t>{SUPPUNIT}</w:t>
            </w:r>
          </w:p>
        </w:tc>//-->
      </w:tr>
      <w:tr>
        <w:trPr>
          <w:cantSplit/>
        </w:trPr>
        <w:tc>
          <w:p>
            <w:pPr>
              <w:pStyle w:val="NormalinTable"/>
            </w:pPr>
            <w:r>
              <w:rPr>
                <w:b/>
              </w:rPr>
              <w:t>4706 93 00 00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by a combination of mechanical and chemical processes</w:t>
              <!--{FOOT}//-->
            </w:r>
          </w:p>
        </w:tc>
        <!--<w:tc>
          <w:p>
            <w:pPr>
              <w:pStyle w:val="NormalinTable"/>
              <w:jc w:val="center"/>
            </w:pPr>
            <w:r>
              <w:t>{SUPPUNIT}</w:t>
            </w:r>
          </w:p>
        </w:tc>//-->
      </w:tr>
      <w:tr>
        <w:trPr>
          <w:cantSplit/>
        </w:trPr>
        <w:tc>
          <w:p>
            <w:pPr>
              <w:pStyle w:val="NormalinTable"/>
            </w:pPr>
            <w:r>
              <w:rPr>
                <w:b/>
              </w:rPr>
              <w:t>4707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Recovered (waste and scrap) paper or paperboard</w:t>
              <!--{FOOT}//-->
            </w:r>
          </w:p>
        </w:tc>
        <!--<w:tc>
          <w:p>
            <w:pPr>
              <w:pStyle w:val="NormalinTable"/>
              <w:jc w:val="center"/>
            </w:pPr>
            <w:r>
              <w:t>{SUPPUNIT}</w:t>
            </w:r>
          </w:p>
        </w:tc>//-->
      </w:tr>
      <w:tr>
        <w:trPr>
          <w:cantSplit/>
        </w:trPr>
        <w:tc>
          <w:p>
            <w:pPr>
              <w:pStyle w:val="NormalinTable"/>
            </w:pPr>
            <w:r>
              <w:rPr>
                <w:b/>
              </w:rPr>
              <w:t>4707 10 00 00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kraft paper or paperboard or corrugated paper or paperboard</w:t>
              <!--{FOOT}//-->
            </w:r>
          </w:p>
        </w:tc>
        <!--<w:tc>
          <w:p>
            <w:pPr>
              <w:pStyle w:val="NormalinTable"/>
              <w:jc w:val="center"/>
            </w:pPr>
            <w:r>
              <w:t>{SUPPUNIT}</w:t>
            </w:r>
          </w:p>
        </w:tc>//-->
      </w:tr>
      <w:tr>
        <w:trPr>
          <w:cantSplit/>
        </w:trPr>
        <w:tc>
          <w:p>
            <w:pPr>
              <w:pStyle w:val="NormalinTable"/>
            </w:pPr>
            <w:r>
              <w:rPr>
                <w:b/>
              </w:rPr>
              <w:t>4707 20 00 00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or paperboard made mainly of bleached chemical pulp, not coloured in the mass</w:t>
              <!--{FOOT}//-->
            </w:r>
          </w:p>
        </w:tc>
        <!--<w:tc>
          <w:p>
            <w:pPr>
              <w:pStyle w:val="NormalinTable"/>
              <w:jc w:val="center"/>
            </w:pPr>
            <w:r>
              <w:t>{SUPPUNIT}</w:t>
            </w:r>
          </w:p>
        </w:tc>//-->
      </w:tr>
      <w:tr>
        <w:trPr>
          <w:cantSplit/>
        </w:trPr>
        <w:tc>
          <w:p>
            <w:pPr>
              <w:pStyle w:val="NormalinTable"/>
            </w:pPr>
            <w:r>
              <w:rPr>
                <w:b/>
              </w:rPr>
              <w:t>4707 30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or paperboard made mainly of mechanical pulp (for example, newspapers, journals and similar printed matter)</w:t>
              <!--{FOOT}//-->
            </w:r>
          </w:p>
        </w:tc>
        <!--<w:tc>
          <w:p>
            <w:pPr>
              <w:pStyle w:val="NormalinTable"/>
              <w:jc w:val="center"/>
            </w:pPr>
            <w:r>
              <w:t>{SUPPUNIT}</w:t>
            </w:r>
          </w:p>
        </w:tc>//-->
      </w:tr>
      <w:tr>
        <w:trPr>
          <w:cantSplit/>
        </w:trPr>
        <w:tc>
          <w:p>
            <w:pPr>
              <w:pStyle w:val="NormalinTable"/>
            </w:pPr>
            <w:r>
              <w:rPr>
                <w:b/>
              </w:rPr>
              <w:t>4707 30 10 00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Old and unsold newspapers and magazines, telephone directories, brochures and printed advertising material</w:t>
              <!--{FOOT}//-->
            </w:r>
          </w:p>
        </w:tc>
        <!--<w:tc>
          <w:p>
            <w:pPr>
              <w:pStyle w:val="NormalinTable"/>
              <w:jc w:val="center"/>
            </w:pPr>
            <w:r>
              <w:t>{SUPPUNIT}</w:t>
            </w:r>
          </w:p>
        </w:tc>//-->
      </w:tr>
      <w:tr>
        <w:trPr>
          <w:cantSplit/>
        </w:trPr>
        <w:tc>
          <w:p>
            <w:pPr>
              <w:pStyle w:val="NormalinTable"/>
            </w:pPr>
            <w:r>
              <w:rPr>
                <w:b/>
              </w:rPr>
              <w:t>4707 30 90 00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4707 90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unsorted waste and scrap</w:t>
              <!--{FOOT}//-->
            </w:r>
          </w:p>
        </w:tc>
        <!--<w:tc>
          <w:p>
            <w:pPr>
              <w:pStyle w:val="NormalinTable"/>
              <w:jc w:val="center"/>
            </w:pPr>
            <w:r>
              <w:t>{SUPPUNIT}</w:t>
            </w:r>
          </w:p>
        </w:tc>//-->
      </w:tr>
      <w:tr>
        <w:trPr>
          <w:cantSplit/>
        </w:trPr>
        <w:tc>
          <w:p>
            <w:pPr>
              <w:pStyle w:val="NormalinTable"/>
            </w:pPr>
            <w:r>
              <w:rPr>
                <w:b/>
              </w:rPr>
              <w:t>4707 90 10 00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Unsorted</w:t>
              <!--{FOOT}//-->
            </w:r>
          </w:p>
        </w:tc>
        <!--<w:tc>
          <w:p>
            <w:pPr>
              <w:pStyle w:val="NormalinTable"/>
              <w:jc w:val="center"/>
            </w:pPr>
            <w:r>
              <w:t>{SUPPUNIT}</w:t>
            </w:r>
          </w:p>
        </w:tc>//-->
      </w:tr>
      <w:tr>
        <w:trPr>
          <w:cantSplit/>
        </w:trPr>
        <w:tc>
          <w:p>
            <w:pPr>
              <w:pStyle w:val="NormalinTable"/>
            </w:pPr>
            <w:r>
              <w:rPr>
                <w:b/>
              </w:rPr>
              <w:t>4707 90 90 00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Sorted</w:t>
              <!--{FOOT}//-->
            </w:r>
          </w:p>
        </w:tc>
        <!--<w:tc>
          <w:p>
            <w:pPr>
              <w:pStyle w:val="NormalinTable"/>
              <w:jc w:val="center"/>
            </w:pPr>
            <w:r>
              <w:t>{SUPPUNIT}</w:t>
            </w:r>
          </w:p>
        </w:tc>//-->
      </w:tr>
    </w:tbl>
    <w:p w:rsidR="00EC0C15" w:rsidRDefault="00EC0C15">
      <w:pPr>
        <w:spacing w:after="160"/>
        <w:jc w:val="left"/>
      </w:pPr>
      <w:r>
        <w:br w:type="page"/>
      </w:r>
    </w:p>
    <w:p>
      <w:pPr>
        <w:pStyle w:val="Heading2"/>
      </w:pPr>
      <w:r>
        <w:t>Chapter 48</w:t>
      </w:r>
      <w:r>
        <w:br/>
        <w:t>Paper and Paperboard; Articles of Paper Pulp, of Paper or of Paperboard</w:t>
      </w:r>
    </w:p>
    <w:p>
      <w:pPr>
        <w:pStyle w:val="Heading3"/>
      </w:pPr>
      <w:r>
        <w:t>Chapter Notes</w:t>
      </w:r>
    </w:p>
    <w:p>
      <w:r>
        <w:t>1. For the purposes of this chapter, except where the context otherwise requires, a reference to 'paper' includes references to paperboard (irrespective of thickness or weight per m2).</w:t>
      </w:r>
    </w:p>
    <w:p>
      <w:r>
        <w:t>2. This chapter does not cover:</w:t>
      </w:r>
    </w:p>
    <w:p>
      <w:r>
        <w:t>(a) articles of Chapter 30;</w:t>
      </w:r>
    </w:p>
    <w:p>
      <w:r>
        <w:t>(b) stamping foils of heading 3212;</w:t>
      </w:r>
    </w:p>
    <w:p>
      <w:r>
        <w:t>(c) perfumed papers or papers impregnated or coated with cosmetics (Chapter 33);</w:t>
      </w:r>
    </w:p>
    <w:p>
      <w:r>
        <w:t>(d) paper or cellulose wadding impregnated, coated or covered with soap or detergent (heading 3401), or with polishes, creams or similar preparations (heading 3405);</w:t>
      </w:r>
    </w:p>
    <w:p>
      <w:r>
        <w:t>(e) sensitised paper or paperboard of headings 3701 to 3704;</w:t>
      </w:r>
    </w:p>
    <w:p>
      <w:r>
        <w:t>(f) Paper impregnated with diagnostic or laboratory reagents (heading 3822);</w:t>
      </w:r>
    </w:p>
    <w:p>
      <w:r>
        <w:t>(g) paper-reinforced stratified sheeting of plastics, or one layer of paper or paperboard coated or covered with a layer of plastics, the latter constituting more than half the total thickness, or articles of such materials, other than wall coverings of heading 4814 (Chapter 39);</w:t>
      </w:r>
    </w:p>
    <w:p>
      <w:r>
        <w:t>(h) articles of heading 4202 (for example, travel goods);</w:t>
      </w:r>
    </w:p>
    <w:p>
      <w:r>
        <w:t>(ij) articles of Chapter 46 (manufactures of plaiting material);</w:t>
      </w:r>
    </w:p>
    <w:p>
      <w:r>
        <w:t>(k) paper yarn or textile articles of paper yarn (Section XI);</w:t>
      </w:r>
    </w:p>
    <w:p>
      <w:r>
        <w:t>(l) articles of Chapter 64 or 65;</w:t>
      </w:r>
    </w:p>
    <w:p>
      <w:r>
        <w:t>(m) abrasive paper or paperboard (heading 6805) or paper-or paperboard-backed mica (heading 6814) (paper and paperboard coated with mica powder are, however, to be classified in this Chapter);</w:t>
      </w:r>
    </w:p>
    <w:p>
      <w:r>
        <w:t>(n) metal foil backed with paper or paperboard (generally Section XIV or Section XV);</w:t>
      </w:r>
    </w:p>
    <w:p>
      <w:r>
        <w:t>(o) articles of heading 9209; or</w:t>
      </w:r>
    </w:p>
    <w:p>
      <w:r>
        <w:t>(p) articles of Chapter 95 (for example, toys, games, sports requisites).</w:t>
      </w:r>
    </w:p>
    <w:p>
      <w:r>
        <w:t>(q) articles of Chapter 96 (for example, buttons, sanitary towels (pads) and tampons, napkins (diapers) and napkin liners for babies).</w:t>
      </w:r>
    </w:p>
    <w:p>
      <w:r>
        <w:t>3. Subject to the provisions of note 7, headings 4801 to 4805 include paper and paperboard which have been subjected to calendering, supercalendering, glazing or similar finishing, false water-marking or surface sizing, and also paper, paperboard, cellulose wadding and webs of cellulose fibres, coloured or marbled throughout the mass by any method.</w:t>
      </w:r>
    </w:p>
    <w:p>
      <w:r>
        <w:t>Except where heading 4803 otherwise requires, these headings do not apply to paper, paperboard, cellulose wadding or webs of cellulose fibres which have been otherwise processed.</w:t>
      </w:r>
    </w:p>
    <w:p>
      <w:r>
        <w:t>4. In this Chapter, the expression 'newsprint' means uncoated paper of a kind used for the printing of newspapers, of which not less than 50% by weight of the total fibre content consists of wood fibres obtained by a mechanical or chemi-mechanical process, unsized or very lightly sized, having a surface roughness Parker Print Surf (1 MPa) on each side exceeding 2.5 micrometres (microns), weighing not less than 40 g/m2 and not more than 65 g/m2 and applies only to paper: (a) in strips or rolls of a width exceeding 28 cm; or (b) in rectangular (including square) sheets with one side exceeding 28 cm and the other side exceeding 15 cm in the unfolded state</w:t>
      </w:r>
    </w:p>
    <w:p>
      <w:r>
        <w:t/>
      </w:r>
    </w:p>
    <w:p>
      <w:r>
        <w:t>5. For the purposes of heading 4802, the expressions 'paper and paperboard, of a kind used for writing, printing or other graphic purposes' and 'non-perforated punchcards and punch-tape paper' mean paper and paperboard made mainly from bleached pulp or from pulp obtained by a mechanical or chemi-mechanical process and satisfying any of the following criteria:</w:t>
      </w:r>
    </w:p>
    <w:p>
      <w:r>
        <w:t>For paper or paperboard weighing not more than 150 g/m2:</w:t>
      </w:r>
    </w:p>
    <w:p>
      <w:r>
        <w:t>(a) containing 10% or more of fibres obtained by a mechanical or chemi-mechanical process, and</w:t>
      </w:r>
    </w:p>
    <w:p>
      <w:r>
        <w:t>(1) weighing not more than 80 g/m2; or</w:t>
      </w:r>
    </w:p>
    <w:p>
      <w:r>
        <w:t>(2) coloured throughout the mass; or</w:t>
      </w:r>
    </w:p>
    <w:p>
      <w:r>
        <w:t>(b) containing more than 8% ash, and</w:t>
      </w:r>
    </w:p>
    <w:p>
      <w:r>
        <w:t>(1) weighing not more than 80 g/m2; or</w:t>
      </w:r>
    </w:p>
    <w:p>
      <w:r>
        <w:t>(2) coloured throughout the mass; or</w:t>
      </w:r>
    </w:p>
    <w:p>
      <w:r>
        <w:t>(c) containing more than 3% ash and having a brightness of 60% or more; or</w:t>
      </w:r>
    </w:p>
    <w:p>
      <w:r>
        <w:t>(d) containing more than 3% but not more than 8% ash, having a brightness less than 60%, and a burst index equal to or less than 2.5 kPa.m2/g; or</w:t>
      </w:r>
    </w:p>
    <w:p>
      <w:r>
        <w:t>(e) containing 3% ash or less, having a brightness of 60% or more and a burst index equal to or less than 2.5 kPa.m2/g.</w:t>
      </w:r>
    </w:p>
    <w:p>
      <w:r>
        <w:t>For paper or paperboard weighing more than 150 g/m2:</w:t>
      </w:r>
    </w:p>
    <w:p>
      <w:r>
        <w:t>(a) coloured throughout the mass; or</w:t>
      </w:r>
    </w:p>
    <w:p>
      <w:r>
        <w:t>(b) having a brightness of 60% or more, and</w:t>
      </w:r>
    </w:p>
    <w:p>
      <w:r>
        <w:t>(1) a caliper of 225 micrometres (microns) or less, or</w:t>
      </w:r>
    </w:p>
    <w:p>
      <w:r>
        <w:t>(2) a caliper more than 225 micrometres (microns) but not more than 508 micrometres (microns) and an ash content of more than 3%; or</w:t>
      </w:r>
    </w:p>
    <w:p>
      <w:r>
        <w:t>(c) having a brightness of less than 60%, a caliper of 254 micrometres (microns) or less and an ash content of more than 8%.</w:t>
      </w:r>
    </w:p>
    <w:p>
      <w:r>
        <w:t>Heading 4802 does not, however, cover filter paper or paperboard (including tea-bag paper) or felt paper or paperboard.</w:t>
      </w:r>
    </w:p>
    <w:p>
      <w:r>
        <w:t>6. In this chapter, 'kraft paper and paperboard' means paper and paperboard of which not less than 80% by weight of the total fibre content consists of fibres obtained by the chemical sulphate or soda processes.</w:t>
      </w:r>
    </w:p>
    <w:p>
      <w:r>
        <w:t>7. Except where the terms of the headings otherwise require, paper, paperboard, cellulose wadding and webs of cellulose fibres answering to a description in two or more of the headings 4801 to 4811 are to be classified under that one of such headings which occurs last in numerical order in the nomenclature.</w:t>
      </w:r>
    </w:p>
    <w:p>
      <w:r>
        <w:t>8. Headings 4801 and 4803 to 4809 apply only to paper, paperboard, cellulose wadding and webs of cellulose fibres:</w:t>
      </w:r>
    </w:p>
    <w:p>
      <w:r>
        <w:t>(a) in strips or rolls of a width exceeding 36 cm; or</w:t>
      </w:r>
    </w:p>
    <w:p>
      <w:r>
        <w:t>(b) in rectangular (including square) sheets with one side exceeding 36 cm and the other side exceeding 15 cm in the unfolded state.</w:t>
      </w:r>
    </w:p>
    <w:p>
      <w:r>
        <w:t>9. For the purposes of heading 4814, the expression 'wallpaper and similar wallcoverings' applies only to:</w:t>
      </w:r>
    </w:p>
    <w:p>
      <w:r>
        <w:t>(a) paper in rolls, of a width of not less than 45cm and not more than 160cm, suitable for wall or ceiling decoration:</w:t>
      </w:r>
    </w:p>
    <w:p>
      <w:pPr>
        <w:pStyle w:val="ListBullet"/>
      </w:pPr>
      <w:r>
        <w:t xml:space="preserve">(1) grained, embossed, surface-coloured, design-printed or otherwise surface-decorated (for example with textile flock), whether or not coated or covered with transparent protective plastics;</w:t>
      </w:r>
    </w:p>
    <w:p>
      <w:pPr>
        <w:pStyle w:val="ListBullet"/>
      </w:pPr>
      <w:r>
        <w:t xml:space="preserve">(2) with an uneven surface resulting from the incorporation of particles of wood, straw, etc;</w:t>
      </w:r>
    </w:p>
    <w:p>
      <w:pPr>
        <w:pStyle w:val="ListBullet"/>
      </w:pPr>
      <w:r>
        <w:t xml:space="preserve">(3) coated or covered on the face side with plastics, the layer of plastics being grained, embossed, coloured, design-printed or otherwise decorated; or</w:t>
      </w:r>
    </w:p>
    <w:p>
      <w:pPr>
        <w:pStyle w:val="ListBullet"/>
      </w:pPr>
      <w:r>
        <w:t xml:space="preserve">(4) covered on the face side with plaiting material, whether or not bound together in parallel strands or woven;</w:t>
      </w:r>
    </w:p>
    <w:p>
      <w:r>
        <w:t>(b) borders and friezes, of paper, treated as above, whether or not in rolls, suitable for wall or ceiling decoration;</w:t>
      </w:r>
    </w:p>
    <w:p>
      <w:r>
        <w:t>(c) wall coverings of paper made up of several panels, in rolls or sheets, printed so as to make up a scene, design or motif when applied to a wall.</w:t>
      </w:r>
    </w:p>
    <w:p>
      <w:r>
        <w:t>Products on a base of paper or paperboard, suitable for use both as floor coverings and as wall coverings are to be classified in heading 4823.</w:t>
      </w:r>
    </w:p>
    <w:p>
      <w:r>
        <w:t>10. Heading 4820 does not cover loose sheets or cards, cut to size, whether or not printed, embossed or perforated.</w:t>
      </w:r>
    </w:p>
    <w:p>
      <w:r>
        <w:t>11. Heading 4823 applies, inter alia, to perforated paper or paperboard cards for jacquard or similar machines and paper lace.</w:t>
      </w:r>
    </w:p>
    <w:p>
      <w:r>
        <w:t>12. Except for the goods of headings 4814 or 4821, paper, paperboard, cellulose wadding and articles thereof, printed with motifs, characters or pictorial representations, which are not merely incidental to the primary use of the goods, fall in Chapter 49.</w:t>
      </w:r>
    </w:p>
    <w:p>
      <w:r>
        <w:t/>
      </w:r>
    </w:p>
    <w:p>
      <w:pPr>
        <w:pStyle w:val="Heading3"/>
      </w:pPr>
      <w:r>
        <w:t> Subheading notes </w:t>
      </w:r>
    </w:p>
    <w:p>
      <w:r>
        <w:t/>
      </w:r>
    </w:p>
    <w:p>
      <w:r>
        <w:t>1. For the purposes of subheadings 4804.11 and 4804.19, 'kraftliner' means machine-finished or machine-glazed paper and paperboard, of which not less than 80% by weight of the total fibre content consists of wood fibres obtained by the chemical sulphate or soda processes, in rolls, weighing more than 115g/m2 and having a minimum Mullen bursting strength as indicated in the following table or the linearly interpolated or extrapolated equivalent for any other weight.</w:t>
      </w:r>
    </w:p>
    <w:p>
      <w:r>
        <w:t/>
      </w:r>
    </w:p>
    <w:p>
      <w:r>
        <w:t/>
      </w:r>
    </w:p>
    <w:p>
      <w:r>
        <w:t/>
      </w:r>
    </w:p>
    <w:p>
      <w:r>
        <w:t>3. For the purposes of subheading 4805 11, 'semi-chemical fluting paper' means paper, in rolls, of which not less than 65% by weight of the total fibre content consists of unbleached hardwood fibres obtained by a combination of mechanical and chemical pulping processes, and having a CMT 30 (Corrugated Medium Test with 30 minutes of conditioning) crush resistance exceeding 1.8 newtons/g/m2 at 50% relative humidity, at 23C.</w:t>
      </w:r>
    </w:p>
    <w:p>
      <w:r>
        <w:t>4. Subheading 4805 12 covers paper, in rolls, made mainly of straw pulp obtained by a combination of mechanical and chemical pulping processes, weighing 130 g/m2 or more, and having a CMT 30 (Corrugated Medium Test with 30 minutes of conditioning) crush resistance exceeding 1.4 newtons/g/m2 at 50% relative humidity, at 23C.</w:t>
      </w:r>
    </w:p>
    <w:p>
      <w:r>
        <w:t>5. Subheadings 4805 24 and 4805 25 cover paper and paperboard made wholly or mainly of pulp of recovered (waste and scrap) paper or paperboard. Testliner may also have a surface layer of dyed paper or of paper made of bleached or unbleached non-recovered pulp. These products have a Mullen burst index of not less than 2 kPa.m2/g.</w:t>
      </w:r>
    </w:p>
    <w:p>
      <w:r>
        <w:t>6. For the purposes of subheading 4805 30, 'sulphite wrapping paper' means machine-glazed paper, of which more than 40% by weight of the total fibre content consists of wood fibres obtained by the chemical sulphite process, having an ash content not exceeding 8% and having a Mullen burst index of not less than 1.47kPa.m2/g.</w:t>
      </w:r>
    </w:p>
    <w:p>
      <w:r>
        <w:t>7. For the purposes of subheading 4810 22, 'lightweight coated paper' means paper, coated on both sides, of a total weight not exceeding 72g/m2, with a coating weight not exceeding 15g/m2 per side, on a base of which not less than 50% by weight of the total fibre content consists of wood fibres obtained by a mechanical process.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AND PAPERBOARD; ARTICLES OF PAPER PULP, OF PAPER OR OF PAPERBOARD</w:t>
              <!--{FOOT}//-->
            </w:r>
          </w:p>
        </w:tc>
        <!--<w:tc>
          <w:p>
            <w:pPr>
              <w:pStyle w:val="NormalinTable"/>
              <w:jc w:val="center"/>
            </w:pPr>
            <w:r>
              <w:t>{SUPPUNIT}</w:t>
            </w:r>
          </w:p>
        </w:tc>//-->
      </w:tr>
      <w:tr>
        <w:trPr>
          <w:cantSplit/>
        </w:trPr>
        <w:tc>
          <w:p>
            <w:pPr>
              <w:pStyle w:val="NormalinTable"/>
            </w:pPr>
            <w:r>
              <w:rPr>
                <w:b/>
              </w:rPr>
              <w:t>4801 00 00 00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Newsprint, in rolls or sheets</w:t>
              <!--{FOOT}//-->
            </w:r>
          </w:p>
        </w:tc>
        <!--<w:tc>
          <w:p>
            <w:pPr>
              <w:pStyle w:val="NormalinTable"/>
              <w:jc w:val="center"/>
            </w:pPr>
            <w:r>
              <w:t>{SUPPUNIT}</w:t>
            </w:r>
          </w:p>
        </w:tc>//-->
      </w:tr>
      <w:tr>
        <w:trPr>
          <w:cantSplit/>
        </w:trPr>
        <w:tc>
          <w:p>
            <w:pPr>
              <w:pStyle w:val="NormalinTable"/>
            </w:pPr>
            <w:r>
              <w:rPr>
                <w:b/>
              </w:rPr>
              <w:t>4802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Uncoated paper and paperboard, of a kind used for writing, printing or other graphic purposes, and non-perforated punchcards and punch-tape paper, in rolls or rectangular (including square) sheets, of any size, other than paper of heading 4801 or 4803; handmade paper and paperboard</w:t>
              <!--{FOOT}//-->
            </w:r>
          </w:p>
        </w:tc>
        <!--<w:tc>
          <w:p>
            <w:pPr>
              <w:pStyle w:val="NormalinTable"/>
              <w:jc w:val="center"/>
            </w:pPr>
            <w:r>
              <w:t>{SUPPUNIT}</w:t>
            </w:r>
          </w:p>
        </w:tc>//-->
      </w:tr>
      <w:tr>
        <w:trPr>
          <w:cantSplit/>
        </w:trPr>
        <w:tc>
          <w:p>
            <w:pPr>
              <w:pStyle w:val="NormalinTable"/>
            </w:pPr>
            <w:r>
              <w:rPr>
                <w:b/>
              </w:rPr>
              <w:t>4802 10 00 00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Handmade paper and paperboard</w:t>
              <!--{FOOT}//-->
            </w:r>
          </w:p>
        </w:tc>
        <!--<w:tc>
          <w:p>
            <w:pPr>
              <w:pStyle w:val="NormalinTable"/>
              <w:jc w:val="center"/>
            </w:pPr>
            <w:r>
              <w:t>{SUPPUNIT}</w:t>
            </w:r>
          </w:p>
        </w:tc>//-->
      </w:tr>
      <w:tr>
        <w:trPr>
          <w:cantSplit/>
        </w:trPr>
        <w:tc>
          <w:p>
            <w:pPr>
              <w:pStyle w:val="NormalinTable"/>
            </w:pPr>
            <w:r>
              <w:rPr>
                <w:b/>
              </w:rPr>
              <w:t>4802 20 00 00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of a kind used as a base for photosensitive, heat-sensitive or electrosensitive paper or paperboard</w:t>
              <!--{FOOT}//-->
            </w:r>
          </w:p>
        </w:tc>
        <!--<w:tc>
          <w:p>
            <w:pPr>
              <w:pStyle w:val="NormalinTable"/>
              <w:jc w:val="center"/>
            </w:pPr>
            <w:r>
              <w:t>{SUPPUNIT}</w:t>
            </w:r>
          </w:p>
        </w:tc>//-->
      </w:tr>
      <w:tr>
        <w:trPr>
          <w:cantSplit/>
        </w:trPr>
        <w:tc>
          <w:p>
            <w:pPr>
              <w:pStyle w:val="NormalinTable"/>
            </w:pPr>
            <w:r>
              <w:rPr>
                <w:b/>
              </w:rPr>
              <w:t>4802 40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Wallpaper base</w:t>
              <!--{FOOT}//-->
            </w:r>
          </w:p>
        </w:tc>
        <!--<w:tc>
          <w:p>
            <w:pPr>
              <w:pStyle w:val="NormalinTable"/>
              <w:jc w:val="center"/>
            </w:pPr>
            <w:r>
              <w:t>{SUPPUNIT}</w:t>
            </w:r>
          </w:p>
        </w:tc>//-->
      </w:tr>
      <w:tr>
        <w:trPr>
          <w:cantSplit/>
        </w:trPr>
        <w:tc>
          <w:p>
            <w:pPr>
              <w:pStyle w:val="NormalinTable"/>
            </w:pPr>
            <w:r>
              <w:rPr>
                <w:b/>
              </w:rPr>
              <w:t>4802 40 10 00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fibres obtained by a mechanical process or of which not more than 10% by weight of the total fibre content consists of such fibres</w:t>
              <!--{FOOT}//-->
            </w:r>
          </w:p>
        </w:tc>
        <!--<w:tc>
          <w:p>
            <w:pPr>
              <w:pStyle w:val="NormalinTable"/>
              <w:jc w:val="center"/>
            </w:pPr>
            <w:r>
              <w:t>{SUPPUNIT}</w:t>
            </w:r>
          </w:p>
        </w:tc>//-->
      </w:tr>
      <w:tr>
        <w:trPr>
          <w:cantSplit/>
        </w:trPr>
        <w:tc>
          <w:p>
            <w:pPr>
              <w:pStyle w:val="NormalinTable"/>
            </w:pPr>
            <w:r>
              <w:rPr>
                <w:b/>
              </w:rPr>
              <w:t>4802 40 90 00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and paperboard, not containing fibres obtained by a mechanical or chemi-mechanical process or of which not more than 10% by weight of the total fibre content consists of such fibres</w:t>
              <!--{FOOT}//-->
            </w:r>
          </w:p>
        </w:tc>
        <!--<w:tc>
          <w:p>
            <w:pPr>
              <w:pStyle w:val="NormalinTable"/>
              <w:jc w:val="center"/>
            </w:pPr>
            <w:r>
              <w:t>{SUPPUNIT}</w:t>
            </w:r>
          </w:p>
        </w:tc>//-->
      </w:tr>
      <w:tr>
        <w:trPr>
          <w:cantSplit/>
        </w:trPr>
        <w:tc>
          <w:p>
            <w:pPr>
              <w:pStyle w:val="NormalinTable"/>
            </w:pPr>
            <w:r>
              <w:rPr>
                <w:b/>
              </w:rPr>
              <w:t>4802 54 00 00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40 g/m</w:t>
            </w:r>
            <w:r>
              <w:rPr>
                <w:vertAlign w:val="superscript"/>
              </w:rPr>
              <w:t>2</w:t>
            </w:r>
            <w:r>
              <w:t xml:space="preserve"/>
              <!--{FOOT}//-->
            </w:r>
          </w:p>
        </w:tc>
        <!--<w:tc>
          <w:p>
            <w:pPr>
              <w:pStyle w:val="NormalinTable"/>
              <w:jc w:val="center"/>
            </w:pPr>
            <w:r>
              <w:t>{SUPPUNIT}</w:t>
            </w:r>
          </w:p>
        </w:tc>//-->
      </w:tr>
      <w:tr>
        <w:trPr>
          <w:cantSplit/>
        </w:trPr>
        <w:tc>
          <w:p>
            <w:pPr>
              <w:pStyle w:val="NormalinTable"/>
            </w:pPr>
            <w:r>
              <w:rPr>
                <w:b/>
              </w:rPr>
              <w:t>4802 55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40 g/m</w:t>
            </w:r>
            <w:r>
              <w:rPr>
                <w:vertAlign w:val="superscript"/>
              </w:rPr>
              <w:t>2</w:t>
            </w:r>
            <w:r>
              <w:t xml:space="preserve"> or more but not more than 150 g/m</w:t>
            </w:r>
            <w:r>
              <w:rPr>
                <w:vertAlign w:val="superscript"/>
              </w:rPr>
              <w:t>2</w:t>
            </w:r>
            <w:r>
              <w:t xml:space="preserve">, in rolls</w:t>
              <!--{FOOT}//-->
            </w:r>
          </w:p>
        </w:tc>
        <!--<w:tc>
          <w:p>
            <w:pPr>
              <w:pStyle w:val="NormalinTable"/>
              <w:jc w:val="center"/>
            </w:pPr>
            <w:r>
              <w:t>{SUPPUNIT}</w:t>
            </w:r>
          </w:p>
        </w:tc>//-->
      </w:tr>
      <w:tr>
        <w:trPr>
          <w:cantSplit/>
        </w:trPr>
        <w:tc>
          <w:p>
            <w:pPr>
              <w:pStyle w:val="NormalinTable"/>
            </w:pPr>
            <w:r>
              <w:rPr>
                <w:b/>
              </w:rPr>
              <w:t>4802 55 15 00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40 g/m</w:t>
            </w:r>
            <w:r>
              <w:rPr>
                <w:vertAlign w:val="superscript"/>
              </w:rPr>
              <w:t>2</w:t>
            </w:r>
            <w:r>
              <w:t xml:space="preserve"> or more but less than 60 g/m</w:t>
            </w:r>
            <w:r>
              <w:rPr>
                <w:vertAlign w:val="superscript"/>
              </w:rPr>
              <w:t>2</w:t>
            </w:r>
            <w:r>
              <w:t xml:space="preserve"/>
              <!--{FOOT}//-->
            </w:r>
          </w:p>
        </w:tc>
        <!--<w:tc>
          <w:p>
            <w:pPr>
              <w:pStyle w:val="NormalinTable"/>
              <w:jc w:val="center"/>
            </w:pPr>
            <w:r>
              <w:t>{SUPPUNIT}</w:t>
            </w:r>
          </w:p>
        </w:tc>//-->
      </w:tr>
      <w:tr>
        <w:trPr>
          <w:cantSplit/>
        </w:trPr>
        <w:tc>
          <w:p>
            <w:pPr>
              <w:pStyle w:val="NormalinTable"/>
            </w:pPr>
            <w:r>
              <w:rPr>
                <w:b/>
              </w:rPr>
              <w:t>4802 55 25 00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60 g/m</w:t>
            </w:r>
            <w:r>
              <w:rPr>
                <w:vertAlign w:val="superscript"/>
              </w:rPr>
              <w:t>2</w:t>
            </w:r>
            <w:r>
              <w:t xml:space="preserve"> or more but less than 75 g/m</w:t>
            </w:r>
            <w:r>
              <w:rPr>
                <w:vertAlign w:val="superscript"/>
              </w:rPr>
              <w:t>2</w:t>
            </w:r>
            <w:r>
              <w:t xml:space="preserve"/>
              <!--{FOOT}//-->
            </w:r>
          </w:p>
        </w:tc>
        <!--<w:tc>
          <w:p>
            <w:pPr>
              <w:pStyle w:val="NormalinTable"/>
              <w:jc w:val="center"/>
            </w:pPr>
            <w:r>
              <w:t>{SUPPUNIT}</w:t>
            </w:r>
          </w:p>
        </w:tc>//-->
      </w:tr>
      <w:tr>
        <w:trPr>
          <w:cantSplit/>
        </w:trPr>
        <w:tc>
          <w:p>
            <w:pPr>
              <w:pStyle w:val="NormalinTable"/>
            </w:pPr>
            <w:r>
              <w:rPr>
                <w:b/>
              </w:rPr>
              <w:t>4802 55 30 00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75 g/m</w:t>
            </w:r>
            <w:r>
              <w:rPr>
                <w:vertAlign w:val="superscript"/>
              </w:rPr>
              <w:t>2</w:t>
            </w:r>
            <w:r>
              <w:t xml:space="preserve"> or more but less than 80 g/m</w:t>
            </w:r>
            <w:r>
              <w:rPr>
                <w:vertAlign w:val="superscript"/>
              </w:rPr>
              <w:t>2</w:t>
            </w:r>
            <w:r>
              <w:t xml:space="preserve"/>
              <!--{FOOT}//-->
            </w:r>
          </w:p>
        </w:tc>
        <!--<w:tc>
          <w:p>
            <w:pPr>
              <w:pStyle w:val="NormalinTable"/>
              <w:jc w:val="center"/>
            </w:pPr>
            <w:r>
              <w:t>{SUPPUNIT}</w:t>
            </w:r>
          </w:p>
        </w:tc>//-->
      </w:tr>
      <w:tr>
        <w:trPr>
          <w:cantSplit/>
        </w:trPr>
        <w:tc>
          <w:p>
            <w:pPr>
              <w:pStyle w:val="NormalinTable"/>
            </w:pPr>
            <w:r>
              <w:rPr>
                <w:b/>
              </w:rPr>
              <w:t>4802 55 90 00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80 g/m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4802 56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40 g/m</w:t>
            </w:r>
            <w:r>
              <w:rPr>
                <w:vertAlign w:val="superscript"/>
              </w:rPr>
              <w:t>2</w:t>
            </w:r>
            <w:r>
              <w:t xml:space="preserve"> or more but not more than 150 g/m</w:t>
            </w:r>
            <w:r>
              <w:rPr>
                <w:vertAlign w:val="superscript"/>
              </w:rPr>
              <w:t>2</w:t>
            </w:r>
            <w:r>
              <w:t xml:space="preserve">, in sheets with one side not exceeding 435 mm and the other side not exceeding 297 mm in the unfolded state</w:t>
              <!--{FOOT}//-->
            </w:r>
          </w:p>
        </w:tc>
        <!--<w:tc>
          <w:p>
            <w:pPr>
              <w:pStyle w:val="NormalinTable"/>
              <w:jc w:val="center"/>
            </w:pPr>
            <w:r>
              <w:t>{SUPPUNIT}</w:t>
            </w:r>
          </w:p>
        </w:tc>//-->
      </w:tr>
      <w:tr>
        <w:trPr>
          <w:cantSplit/>
        </w:trPr>
        <w:tc>
          <w:p>
            <w:pPr>
              <w:pStyle w:val="NormalinTable"/>
            </w:pPr>
            <w:r>
              <w:rPr>
                <w:b/>
              </w:rPr>
              <w:t>4802 56 20 00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one side measuring 297 mm and the other side measuring 210 mm (A4 format)</w:t>
              <!--{FOOT}//-->
            </w:r>
          </w:p>
        </w:tc>
        <!--<w:tc>
          <w:p>
            <w:pPr>
              <w:pStyle w:val="NormalinTable"/>
              <w:jc w:val="center"/>
            </w:pPr>
            <w:r>
              <w:t>{SUPPUNIT}</w:t>
            </w:r>
          </w:p>
        </w:tc>//-->
      </w:tr>
      <w:tr>
        <w:trPr>
          <w:cantSplit/>
        </w:trPr>
        <w:tc>
          <w:p>
            <w:pPr>
              <w:pStyle w:val="NormalinTable"/>
            </w:pPr>
            <w:r>
              <w:rPr>
                <w:b/>
              </w:rPr>
              <w:t>4802 56 80 00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4802 57 00 00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weighing 40 g/m</w:t>
            </w:r>
            <w:r>
              <w:rPr>
                <w:vertAlign w:val="superscript"/>
              </w:rPr>
              <w:t>2</w:t>
            </w:r>
            <w:r>
              <w:t xml:space="preserve"> or more but not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4802 58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4802 58 10 00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FOOT}//-->
            </w:r>
          </w:p>
        </w:tc>
        <!--<w:tc>
          <w:p>
            <w:pPr>
              <w:pStyle w:val="NormalinTable"/>
              <w:jc w:val="center"/>
            </w:pPr>
            <w:r>
              <w:t>{SUPPUNIT}</w:t>
            </w:r>
          </w:p>
        </w:tc>//-->
      </w:tr>
      <w:tr>
        <w:trPr>
          <w:cantSplit/>
        </w:trPr>
        <w:tc>
          <w:p>
            <w:pPr>
              <w:pStyle w:val="NormalinTable"/>
            </w:pPr>
            <w:r>
              <w:rPr>
                <w:b/>
              </w:rPr>
              <w:t>4802 58 90 00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and paperboard, of which more than 10% by weight of the total fibre content consists of fibres obtained by a mechanical or chemi-mechanical process</w:t>
              <!--{FOOT}//-->
            </w:r>
          </w:p>
        </w:tc>
        <!--<w:tc>
          <w:p>
            <w:pPr>
              <w:pStyle w:val="NormalinTable"/>
              <w:jc w:val="center"/>
            </w:pPr>
            <w:r>
              <w:t>{SUPPUNIT}</w:t>
            </w:r>
          </w:p>
        </w:tc>//-->
      </w:tr>
      <w:tr>
        <w:trPr>
          <w:cantSplit/>
        </w:trPr>
        <w:tc>
          <w:p>
            <w:pPr>
              <w:pStyle w:val="NormalinTable"/>
            </w:pPr>
            <w:r>
              <w:rPr>
                <w:b/>
              </w:rPr>
              <w:t>4802 61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w:t>
              <!--{FOOT}//-->
            </w:r>
          </w:p>
        </w:tc>
        <!--<w:tc>
          <w:p>
            <w:pPr>
              <w:pStyle w:val="NormalinTable"/>
              <w:jc w:val="center"/>
            </w:pPr>
            <w:r>
              <w:t>{SUPPUNIT}</w:t>
            </w:r>
          </w:p>
        </w:tc>//-->
      </w:tr>
      <w:tr>
        <w:trPr>
          <w:cantSplit/>
        </w:trPr>
        <w:tc>
          <w:p>
            <w:pPr>
              <w:pStyle w:val="NormalinTable"/>
            </w:pPr>
            <w:r>
              <w:rPr>
                <w:b/>
              </w:rPr>
              <w:t>4802 61 15 00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less than 72 g/m</w:t>
            </w:r>
            <w:r>
              <w:rPr>
                <w:vertAlign w:val="superscript"/>
              </w:rPr>
              <w:t>2</w:t>
            </w:r>
            <w:r>
              <w:t xml:space="preserve"> and of which more than 50% by weight of the total fibre content consists of fibres obtained by a mechanical process</w:t>
              <!--{FOOT}//-->
            </w:r>
          </w:p>
        </w:tc>
        <!--<w:tc>
          <w:p>
            <w:pPr>
              <w:pStyle w:val="NormalinTable"/>
              <w:jc w:val="center"/>
            </w:pPr>
            <w:r>
              <w:t>{SUPPUNIT}</w:t>
            </w:r>
          </w:p>
        </w:tc>//-->
      </w:tr>
      <w:tr>
        <w:trPr>
          <w:cantSplit/>
        </w:trPr>
        <w:tc>
          <w:p>
            <w:pPr>
              <w:pStyle w:val="NormalinTable"/>
            </w:pPr>
            <w:r>
              <w:rPr>
                <w:b/>
              </w:rPr>
              <w:t>4802 61 80 00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4802 62 00 00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sheets with one side not exceeding 435 mm and the other side not exceeding 297 mm in the unfolded state</w:t>
              <!--{FOOT}//-->
            </w:r>
          </w:p>
        </w:tc>
        <!--<w:tc>
          <w:p>
            <w:pPr>
              <w:pStyle w:val="NormalinTable"/>
              <w:jc w:val="center"/>
            </w:pPr>
            <w:r>
              <w:t>{SUPPUNIT}</w:t>
            </w:r>
          </w:p>
        </w:tc>//-->
      </w:tr>
      <w:tr>
        <w:trPr>
          <w:cantSplit/>
        </w:trPr>
        <w:tc>
          <w:p>
            <w:pPr>
              <w:pStyle w:val="NormalinTable"/>
            </w:pPr>
            <w:r>
              <w:rPr>
                <w:b/>
              </w:rPr>
              <w:t>4802 69 00 00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Toilet or facial tissue stock, towel or napkin stock and similar paper of a kind used for household or sanitary purposes, cellulose wadding and webs of cellulose fibres, whether or not creped, crinkled, embossed, perforated, surface-coloured, surface-decorated or printed, in rolls or sheets</w:t>
              <!--{FOOT}//-->
            </w:r>
          </w:p>
        </w:tc>
        <!--<w:tc>
          <w:p>
            <w:pPr>
              <w:pStyle w:val="NormalinTable"/>
              <w:jc w:val="center"/>
            </w:pPr>
            <w:r>
              <w:t>{SUPPUNIT}</w:t>
            </w:r>
          </w:p>
        </w:tc>//-->
      </w:tr>
      <w:tr>
        <w:trPr>
          <w:cantSplit/>
        </w:trPr>
        <w:tc>
          <w:p>
            <w:pPr>
              <w:pStyle w:val="NormalinTable"/>
            </w:pPr>
            <w:r>
              <w:rPr>
                <w:b/>
              </w:rPr>
              <w:t>4803 00 10 00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wadding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Creped paper and webs of cellulose fibres (tissues), weighing, per ply</w:t>
              <!--{FOOT}//-->
            </w:r>
          </w:p>
        </w:tc>
        <!--<w:tc>
          <w:p>
            <w:pPr>
              <w:pStyle w:val="NormalinTable"/>
              <w:jc w:val="center"/>
            </w:pPr>
            <w:r>
              <w:t>{SUPPUNIT}</w:t>
            </w:r>
          </w:p>
        </w:tc>//-->
      </w:tr>
      <w:tr>
        <w:trPr>
          <w:cantSplit/>
        </w:trPr>
        <w:tc>
          <w:p>
            <w:pPr>
              <w:pStyle w:val="NormalinTable"/>
            </w:pPr>
            <w:r>
              <w:rPr>
                <w:b/>
              </w:rPr>
              <w:t>4803 00 31 00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more than 25 g/m</w:t>
            </w:r>
            <w:r>
              <w:rPr>
                <w:vertAlign w:val="superscript"/>
              </w:rPr>
              <w:t>2</w:t>
            </w:r>
            <w:r>
              <w:t xml:space="preserve"/>
              <!--{FOOT}//-->
            </w:r>
          </w:p>
        </w:tc>
        <!--<w:tc>
          <w:p>
            <w:pPr>
              <w:pStyle w:val="NormalinTable"/>
              <w:jc w:val="center"/>
            </w:pPr>
            <w:r>
              <w:t>{SUPPUNIT}</w:t>
            </w:r>
          </w:p>
        </w:tc>//-->
      </w:tr>
      <w:tr>
        <w:trPr>
          <w:cantSplit/>
        </w:trPr>
        <w:tc>
          <w:p>
            <w:pPr>
              <w:pStyle w:val="NormalinTable"/>
            </w:pPr>
            <w:r>
              <w:rPr>
                <w:b/>
              </w:rPr>
              <w:t>4803 00 39 00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25 g/m</w:t>
            </w:r>
            <w:r>
              <w:rPr>
                <w:vertAlign w:val="superscript"/>
              </w:rPr>
              <w:t>2</w:t>
            </w:r>
            <w:r>
              <w:t xml:space="preserve"/>
              <!--{FOOT}//-->
            </w:r>
          </w:p>
        </w:tc>
        <!--<w:tc>
          <w:p>
            <w:pPr>
              <w:pStyle w:val="NormalinTable"/>
              <w:jc w:val="center"/>
            </w:pPr>
            <w:r>
              <w:t>{SUPPUNIT}</w:t>
            </w:r>
          </w:p>
        </w:tc>//-->
      </w:tr>
      <w:tr>
        <w:trPr>
          <w:cantSplit/>
        </w:trPr>
        <w:tc>
          <w:p>
            <w:pPr>
              <w:pStyle w:val="NormalinTable"/>
            </w:pPr>
            <w:r>
              <w:rPr>
                <w:b/>
              </w:rPr>
              <w:t>4803 00 90 00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Uncoated kraft paper and paperboard, in rolls or sheets, other than that of heading 4802 or 4803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Kraftliner</w:t>
              <!--{FOOT}//-->
            </w:r>
          </w:p>
        </w:tc>
        <!--<w:tc>
          <w:p>
            <w:pPr>
              <w:pStyle w:val="NormalinTable"/>
              <w:jc w:val="center"/>
            </w:pPr>
            <w:r>
              <w:t>{SUPPUNIT}</w:t>
            </w:r>
          </w:p>
        </w:tc>//-->
      </w:tr>
      <w:tr>
        <w:trPr>
          <w:cantSplit/>
        </w:trPr>
        <w:tc>
          <w:p>
            <w:pPr>
              <w:pStyle w:val="NormalinTable"/>
            </w:pPr>
            <w:r>
              <w:rPr>
                <w:b/>
              </w:rPr>
              <w:t>4804 11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less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4804 11 15 00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150 g/m</w:t>
            </w:r>
            <w:r>
              <w:rPr>
                <w:vertAlign w:val="superscript"/>
              </w:rPr>
              <w:t>2</w:t>
            </w:r>
            <w:r>
              <w:t xml:space="preserve"> or more but less than 175 g/m</w:t>
            </w:r>
            <w:r>
              <w:rPr>
                <w:vertAlign w:val="superscript"/>
              </w:rPr>
              <w:t>2</w:t>
            </w:r>
            <w:r>
              <w:t xml:space="preserve"/>
              <!--{FOOT}//-->
            </w:r>
          </w:p>
        </w:tc>
        <!--<w:tc>
          <w:p>
            <w:pPr>
              <w:pStyle w:val="NormalinTable"/>
              <w:jc w:val="center"/>
            </w:pPr>
            <w:r>
              <w:t>{SUPPUNIT}</w:t>
            </w:r>
          </w:p>
        </w:tc>//-->
      </w:tr>
      <w:tr>
        <w:trPr>
          <w:cantSplit/>
        </w:trPr>
        <w:tc>
          <w:p>
            <w:pPr>
              <w:pStyle w:val="NormalinTable"/>
            </w:pPr>
            <w:r>
              <w:rPr>
                <w:b/>
              </w:rPr>
              <w:t>4804 11 19 00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175 g/m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4804 11 90 00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Composed of one or more layers unbleached and an outside layer bleached, semi-bleached or coloured, weighing per m</w:t>
            </w:r>
            <w:r>
              <w:rPr>
                <w:vertAlign w:val="superscript"/>
              </w:rPr>
              <w:t>2</w:t>
            </w:r>
            <w:r>
              <w:t xml:space="preserve"/>
              <!--{FOOT}//-->
            </w:r>
          </w:p>
        </w:tc>
        <!--<w:tc>
          <w:p>
            <w:pPr>
              <w:pStyle w:val="NormalinTable"/>
              <w:jc w:val="center"/>
            </w:pPr>
            <w:r>
              <w:t>{SUPPUNIT}</w:t>
            </w:r>
          </w:p>
        </w:tc>//-->
      </w:tr>
      <w:tr>
        <w:trPr>
          <w:cantSplit/>
        </w:trPr>
        <w:tc>
          <w:p>
            <w:pPr>
              <w:pStyle w:val="NormalinTable"/>
            </w:pPr>
            <w:r>
              <w:rPr>
                <w:b/>
              </w:rPr>
              <w:t>4804 19 12 00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175 g</w:t>
              <!--{FOOT}//-->
            </w:r>
          </w:p>
        </w:tc>
        <!--<w:tc>
          <w:p>
            <w:pPr>
              <w:pStyle w:val="NormalinTable"/>
              <w:jc w:val="center"/>
            </w:pPr>
            <w:r>
              <w:t>{SUPPUNIT}</w:t>
            </w:r>
          </w:p>
        </w:tc>//-->
      </w:tr>
      <w:tr>
        <w:trPr>
          <w:cantSplit/>
        </w:trPr>
        <w:tc>
          <w:p>
            <w:pPr>
              <w:pStyle w:val="NormalinTable"/>
            </w:pPr>
            <w:r>
              <w:rPr>
                <w:b/>
              </w:rPr>
              <w:t>4804 19 19 00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175 g or more</w:t>
              <!--{FOOT}//-->
            </w:r>
          </w:p>
        </w:tc>
        <!--<w:tc>
          <w:p>
            <w:pPr>
              <w:pStyle w:val="NormalinTable"/>
              <w:jc w:val="center"/>
            </w:pPr>
            <w:r>
              <w:t>{SUPPUNIT}</w:t>
            </w:r>
          </w:p>
        </w:tc>//-->
      </w:tr>
      <w:tr>
        <w:trPr>
          <w:cantSplit/>
        </w:trPr>
        <w:tc>
          <w:p>
            <w:pPr>
              <w:pStyle w:val="NormalinTable"/>
            </w:pPr>
            <w:r>
              <w:rPr>
                <w:b/>
              </w:rPr>
              <w:t>4804 19 30 00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4804 19 90 00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 kraft paper</w:t>
              <!--{FOOT}//-->
            </w:r>
          </w:p>
        </w:tc>
        <!--<w:tc>
          <w:p>
            <w:pPr>
              <w:pStyle w:val="NormalinTable"/>
              <w:jc w:val="center"/>
            </w:pPr>
            <w:r>
              <w:t>{SUPPUNIT}</w:t>
            </w:r>
          </w:p>
        </w:tc>//-->
      </w:tr>
      <w:tr>
        <w:trPr>
          <w:cantSplit/>
        </w:trPr>
        <w:tc>
          <w:p>
            <w:pPr>
              <w:pStyle w:val="NormalinTable"/>
            </w:pPr>
            <w:r>
              <w:rPr>
                <w:b/>
              </w:rPr>
              <w:t>4804 21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4804 21 10 00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4804 29 10 00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kraft paper and paperboard weighing 150 g/m</w:t>
            </w:r>
            <w:r>
              <w:rPr>
                <w:vertAlign w:val="superscript"/>
              </w:rPr>
              <w:t>2</w:t>
            </w:r>
            <w:r>
              <w:t xml:space="preserve"> or less</w:t>
              <!--{FOOT}//-->
            </w:r>
          </w:p>
        </w:tc>
        <!--<w:tc>
          <w:p>
            <w:pPr>
              <w:pStyle w:val="NormalinTable"/>
              <w:jc w:val="center"/>
            </w:pPr>
            <w:r>
              <w:t>{SUPPUNIT}</w:t>
            </w:r>
          </w:p>
        </w:tc>//-->
      </w:tr>
      <w:tr>
        <w:trPr>
          <w:cantSplit/>
        </w:trPr>
        <w:tc>
          <w:p>
            <w:pPr>
              <w:pStyle w:val="NormalinTable"/>
            </w:pPr>
            <w:r>
              <w:rPr>
                <w:b/>
              </w:rPr>
              <w:t>4804 31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4804 31 51 00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Kraft electro-technical insulating paper</w:t>
              <!--{FOOT}//-->
            </w:r>
          </w:p>
        </w:tc>
        <!--<w:tc>
          <w:p>
            <w:pPr>
              <w:pStyle w:val="NormalinTable"/>
              <w:jc w:val="center"/>
            </w:pPr>
            <w:r>
              <w:t>{SUPPUNIT}</w:t>
            </w:r>
          </w:p>
        </w:tc>//-->
      </w:tr>
      <w:tr>
        <w:trPr>
          <w:cantSplit/>
        </w:trPr>
        <w:tc>
          <w:p>
            <w:pPr>
              <w:pStyle w:val="NormalinTable"/>
            </w:pPr>
            <w:r>
              <w:rPr>
                <w:b/>
              </w:rPr>
              <w:t>4804 31 58 00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4804 31 80 00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4804 39 51 00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Bleached uniformly throughout the mass</w:t>
              <!--{FOOT}//-->
            </w:r>
          </w:p>
        </w:tc>
        <!--<w:tc>
          <w:p>
            <w:pPr>
              <w:pStyle w:val="NormalinTable"/>
              <w:jc w:val="center"/>
            </w:pPr>
            <w:r>
              <w:t>{SUPPUNIT}</w:t>
            </w:r>
          </w:p>
        </w:tc>//-->
      </w:tr>
      <w:tr>
        <w:trPr>
          <w:cantSplit/>
        </w:trPr>
        <w:tc>
          <w:p>
            <w:pPr>
              <w:pStyle w:val="NormalinTable"/>
            </w:pPr>
            <w:r>
              <w:rPr>
                <w:b/>
              </w:rPr>
              <w:t>4804 39 58 00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4804 39 80 00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kraft paper and paperboard weighing more than 150 g/m</w:t>
            </w:r>
            <w:r>
              <w:rPr>
                <w:vertAlign w:val="superscript"/>
              </w:rPr>
              <w:t>2</w:t>
            </w:r>
            <w:r>
              <w:t xml:space="preserve"> but less than 225 g/m</w:t>
            </w:r>
            <w:r>
              <w:rPr>
                <w:vertAlign w:val="superscript"/>
              </w:rPr>
              <w:t>2</w:t>
            </w:r>
            <w:r>
              <w:t xml:space="preserve"/>
              <!--{FOOT}//-->
            </w:r>
          </w:p>
        </w:tc>
        <!--<w:tc>
          <w:p>
            <w:pPr>
              <w:pStyle w:val="NormalinTable"/>
              <w:jc w:val="center"/>
            </w:pPr>
            <w:r>
              <w:t>{SUPPUNIT}</w:t>
            </w:r>
          </w:p>
        </w:tc>//-->
      </w:tr>
      <w:tr>
        <w:trPr>
          <w:cantSplit/>
        </w:trPr>
        <w:tc>
          <w:p>
            <w:pPr>
              <w:pStyle w:val="NormalinTable"/>
            </w:pPr>
            <w:r>
              <w:rPr>
                <w:b/>
              </w:rPr>
              <w:t>4804 41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4804 41 91 00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Saturating kraft</w:t>
              <!--{FOOT}//-->
            </w:r>
          </w:p>
        </w:tc>
        <!--<w:tc>
          <w:p>
            <w:pPr>
              <w:pStyle w:val="NormalinTable"/>
              <w:jc w:val="center"/>
            </w:pPr>
            <w:r>
              <w:t>{SUPPUNIT}</w:t>
            </w:r>
          </w:p>
        </w:tc>//-->
      </w:tr>
      <w:tr>
        <w:trPr>
          <w:cantSplit/>
        </w:trPr>
        <w:tc>
          <w:p>
            <w:pPr>
              <w:pStyle w:val="NormalinTable"/>
            </w:pPr>
            <w:r>
              <w:rPr>
                <w:b/>
              </w:rPr>
              <w:t>4804 41 98 00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4804 42 00 00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w:t>
              <!--{FOOT}//-->
            </w:r>
          </w:p>
        </w:tc>
        <!--<w:tc>
          <w:p>
            <w:pPr>
              <w:pStyle w:val="NormalinTable"/>
              <w:jc w:val="center"/>
            </w:pPr>
            <w:r>
              <w:t>{SUPPUNIT}</w:t>
            </w:r>
          </w:p>
        </w:tc>//-->
      </w:tr>
      <w:tr>
        <w:trPr>
          <w:cantSplit/>
        </w:trPr>
        <w:tc>
          <w:p>
            <w:pPr>
              <w:pStyle w:val="NormalinTable"/>
            </w:pPr>
            <w:r>
              <w:rPr>
                <w:b/>
              </w:rPr>
              <w:t>4804 49 00 00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kraft paper and paperboard weighing 225 g/m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4804 51 00 00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4804 52 00 00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w:t>
              <!--{FOOT}//-->
            </w:r>
          </w:p>
        </w:tc>
        <!--<w:tc>
          <w:p>
            <w:pPr>
              <w:pStyle w:val="NormalinTable"/>
              <w:jc w:val="center"/>
            </w:pPr>
            <w:r>
              <w:t>{SUPPUNIT}</w:t>
            </w:r>
          </w:p>
        </w:tc>//-->
      </w:tr>
      <w:tr>
        <w:trPr>
          <w:cantSplit/>
        </w:trPr>
        <w:tc>
          <w:p>
            <w:pPr>
              <w:pStyle w:val="NormalinTable"/>
            </w:pPr>
            <w:r>
              <w:rPr>
                <w:b/>
              </w:rPr>
              <w:t>4804 59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4804 59 10 00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uncoated paper and paperboard, in rolls or sheets, not further worked or processed than as specified in note 3 to this chapter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Fluting paper</w:t>
              <!--{FOOT}//-->
            </w:r>
          </w:p>
        </w:tc>
        <!--<w:tc>
          <w:p>
            <w:pPr>
              <w:pStyle w:val="NormalinTable"/>
              <w:jc w:val="center"/>
            </w:pPr>
            <w:r>
              <w:t>{SUPPUNIT}</w:t>
            </w:r>
          </w:p>
        </w:tc>//-->
      </w:tr>
      <w:tr>
        <w:trPr>
          <w:cantSplit/>
        </w:trPr>
        <w:tc>
          <w:p>
            <w:pPr>
              <w:pStyle w:val="NormalinTable"/>
            </w:pPr>
            <w:r>
              <w:rPr>
                <w:b/>
              </w:rPr>
              <w:t>4805 11 00 00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Semi-chemical fluting paper</w:t>
              <!--{FOOT}//-->
            </w:r>
          </w:p>
        </w:tc>
        <!--<w:tc>
          <w:p>
            <w:pPr>
              <w:pStyle w:val="NormalinTable"/>
              <w:jc w:val="center"/>
            </w:pPr>
            <w:r>
              <w:t>{SUPPUNIT}</w:t>
            </w:r>
          </w:p>
        </w:tc>//-->
      </w:tr>
      <w:tr>
        <w:trPr>
          <w:cantSplit/>
        </w:trPr>
        <w:tc>
          <w:p>
            <w:pPr>
              <w:pStyle w:val="NormalinTable"/>
            </w:pPr>
            <w:r>
              <w:rPr>
                <w:b/>
              </w:rPr>
              <w:t>4805 12 00 00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Straw fluting paper</w:t>
              <!--{FOOT}//-->
            </w:r>
          </w:p>
        </w:tc>
        <!--<w:tc>
          <w:p>
            <w:pPr>
              <w:pStyle w:val="NormalinTable"/>
              <w:jc w:val="center"/>
            </w:pPr>
            <w:r>
              <w:t>{SUPPUNIT}</w:t>
            </w:r>
          </w:p>
        </w:tc>//-->
      </w:tr>
      <w:tr>
        <w:trPr>
          <w:cantSplit/>
        </w:trPr>
        <w:tc>
          <w:p>
            <w:pPr>
              <w:pStyle w:val="NormalinTable"/>
            </w:pPr>
            <w:r>
              <w:rPr>
                <w:b/>
              </w:rPr>
              <w:t>4805 19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4805 19 10 00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Wellenstoff</w:t>
              <!--{FOOT}//-->
            </w:r>
          </w:p>
        </w:tc>
        <!--<w:tc>
          <w:p>
            <w:pPr>
              <w:pStyle w:val="NormalinTable"/>
              <w:jc w:val="center"/>
            </w:pPr>
            <w:r>
              <w:t>{SUPPUNIT}</w:t>
            </w:r>
          </w:p>
        </w:tc>//-->
      </w:tr>
      <w:tr>
        <w:trPr>
          <w:cantSplit/>
        </w:trPr>
        <w:tc>
          <w:p>
            <w:pPr>
              <w:pStyle w:val="NormalinTable"/>
            </w:pPr>
            <w:r>
              <w:rPr>
                <w:b/>
              </w:rPr>
              <w:t>4805 19 90 00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Testliner (recycled liner board)</w:t>
              <!--{FOOT}//-->
            </w:r>
          </w:p>
        </w:tc>
        <!--<w:tc>
          <w:p>
            <w:pPr>
              <w:pStyle w:val="NormalinTable"/>
              <w:jc w:val="center"/>
            </w:pPr>
            <w:r>
              <w:t>{SUPPUNIT}</w:t>
            </w:r>
          </w:p>
        </w:tc>//-->
      </w:tr>
      <w:tr>
        <w:trPr>
          <w:cantSplit/>
        </w:trPr>
        <w:tc>
          <w:p>
            <w:pPr>
              <w:pStyle w:val="NormalinTable"/>
            </w:pPr>
            <w:r>
              <w:rPr>
                <w:b/>
              </w:rPr>
              <w:t>4805 24 00 00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150 g/m</w:t>
            </w:r>
            <w:r>
              <w:rPr>
                <w:vertAlign w:val="superscript"/>
              </w:rPr>
              <w:t>2</w:t>
            </w:r>
            <w:r>
              <w:t xml:space="preserve"> or less</w:t>
              <!--{FOOT}//-->
            </w:r>
          </w:p>
        </w:tc>
        <!--<w:tc>
          <w:p>
            <w:pPr>
              <w:pStyle w:val="NormalinTable"/>
              <w:jc w:val="center"/>
            </w:pPr>
            <w:r>
              <w:t>{SUPPUNIT}</w:t>
            </w:r>
          </w:p>
        </w:tc>//-->
      </w:tr>
      <w:tr>
        <w:trPr>
          <w:cantSplit/>
        </w:trPr>
        <w:tc>
          <w:p>
            <w:pPr>
              <w:pStyle w:val="NormalinTable"/>
            </w:pPr>
            <w:r>
              <w:rPr>
                <w:b/>
              </w:rPr>
              <w:t>4805 25 00 00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Sulphite wrapping paper</w:t>
              <!--{FOOT}//-->
            </w:r>
          </w:p>
        </w:tc>
        <!--<w:tc>
          <w:p>
            <w:pPr>
              <w:pStyle w:val="NormalinTable"/>
              <w:jc w:val="center"/>
            </w:pPr>
            <w:r>
              <w:t>{SUPPUNIT}</w:t>
            </w:r>
          </w:p>
        </w:tc>//-->
      </w:tr>
      <w:tr>
        <w:trPr>
          <w:cantSplit/>
        </w:trPr>
        <w:tc>
          <w:p>
            <w:pPr>
              <w:pStyle w:val="NormalinTable"/>
            </w:pPr>
            <w:r>
              <w:rPr>
                <w:b/>
              </w:rPr>
              <w:t>4805 40 00 00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 paper and paperboard</w:t>
              <!--{FOOT}//-->
            </w:r>
          </w:p>
        </w:tc>
        <!--<w:tc>
          <w:p>
            <w:pPr>
              <w:pStyle w:val="NormalinTable"/>
              <w:jc w:val="center"/>
            </w:pPr>
            <w:r>
              <w:t>{SUPPUNIT}</w:t>
            </w:r>
          </w:p>
        </w:tc>//-->
      </w:tr>
      <w:tr>
        <w:trPr>
          <w:cantSplit/>
        </w:trPr>
        <w:tc>
          <w:p>
            <w:pPr>
              <w:pStyle w:val="NormalinTable"/>
            </w:pPr>
            <w:r>
              <w:rPr>
                <w:b/>
              </w:rPr>
              <w:t>4805 50 00 00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Felt paper and paperboard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4805 91 00 00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150 g/m</w:t>
            </w:r>
            <w:r>
              <w:rPr>
                <w:vertAlign w:val="superscript"/>
              </w:rPr>
              <w:t>2</w:t>
            </w:r>
            <w:r>
              <w:t xml:space="preserve"> or less</w:t>
              <!--{FOOT}//-->
            </w:r>
          </w:p>
        </w:tc>
        <!--<w:tc>
          <w:p>
            <w:pPr>
              <w:pStyle w:val="NormalinTable"/>
              <w:jc w:val="center"/>
            </w:pPr>
            <w:r>
              <w:t>{SUPPUNIT}</w:t>
            </w:r>
          </w:p>
        </w:tc>//-->
      </w:tr>
      <w:tr>
        <w:trPr>
          <w:cantSplit/>
        </w:trPr>
        <w:tc>
          <w:p>
            <w:pPr>
              <w:pStyle w:val="NormalinTable"/>
            </w:pPr>
            <w:r>
              <w:rPr>
                <w:b/>
              </w:rPr>
              <w:t>4805 92 00 00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but less than 225 g/m</w:t>
            </w:r>
            <w:r>
              <w:rPr>
                <w:vertAlign w:val="superscript"/>
              </w:rPr>
              <w:t>2</w:t>
            </w:r>
            <w:r>
              <w:t xml:space="preserve"/>
              <!--{FOOT}//-->
            </w:r>
          </w:p>
        </w:tc>
        <!--<w:tc>
          <w:p>
            <w:pPr>
              <w:pStyle w:val="NormalinTable"/>
              <w:jc w:val="center"/>
            </w:pPr>
            <w:r>
              <w:t>{SUPPUNIT}</w:t>
            </w:r>
          </w:p>
        </w:tc>//-->
      </w:tr>
      <w:tr>
        <w:trPr>
          <w:cantSplit/>
        </w:trPr>
        <w:tc>
          <w:p>
            <w:pPr>
              <w:pStyle w:val="NormalinTable"/>
            </w:pPr>
            <w:r>
              <w:rPr>
                <w:b/>
              </w:rPr>
              <w:t>4805 93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225 g/m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4805 93 20 00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recovered paper</w:t>
              <!--{FOOT}//-->
            </w:r>
          </w:p>
        </w:tc>
        <!--<w:tc>
          <w:p>
            <w:pPr>
              <w:pStyle w:val="NormalinTable"/>
              <w:jc w:val="center"/>
            </w:pPr>
            <w:r>
              <w:t>{SUPPUNIT}</w:t>
            </w:r>
          </w:p>
        </w:tc>//-->
      </w:tr>
      <w:tr>
        <w:trPr>
          <w:cantSplit/>
        </w:trPr>
        <w:tc>
          <w:p>
            <w:pPr>
              <w:pStyle w:val="NormalinTable"/>
            </w:pPr>
            <w:r>
              <w:rPr>
                <w:b/>
              </w:rPr>
              <w:t>4805 93 80 00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parchment, greaseproof papers, tracing papers and glassine and other glazed transparent or translucent papers, in rolls or sheets</w:t>
              <!--{FOOT}//-->
            </w:r>
          </w:p>
        </w:tc>
        <!--<w:tc>
          <w:p>
            <w:pPr>
              <w:pStyle w:val="NormalinTable"/>
              <w:jc w:val="center"/>
            </w:pPr>
            <w:r>
              <w:t>{SUPPUNIT}</w:t>
            </w:r>
          </w:p>
        </w:tc>//-->
      </w:tr>
      <w:tr>
        <w:trPr>
          <w:cantSplit/>
        </w:trPr>
        <w:tc>
          <w:p>
            <w:pPr>
              <w:pStyle w:val="NormalinTable"/>
            </w:pPr>
            <w:r>
              <w:rPr>
                <w:b/>
              </w:rPr>
              <w:t>4806 10 00 00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parchment</w:t>
              <!--{FOOT}//-->
            </w:r>
          </w:p>
        </w:tc>
        <!--<w:tc>
          <w:p>
            <w:pPr>
              <w:pStyle w:val="NormalinTable"/>
              <w:jc w:val="center"/>
            </w:pPr>
            <w:r>
              <w:t>{SUPPUNIT}</w:t>
            </w:r>
          </w:p>
        </w:tc>//-->
      </w:tr>
      <w:tr>
        <w:trPr>
          <w:cantSplit/>
        </w:trPr>
        <w:tc>
          <w:p>
            <w:pPr>
              <w:pStyle w:val="NormalinTable"/>
            </w:pPr>
            <w:r>
              <w:rPr>
                <w:b/>
              </w:rPr>
              <w:t>4806 20 00 00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Greaseproof papers</w:t>
              <!--{FOOT}//-->
            </w:r>
          </w:p>
        </w:tc>
        <!--<w:tc>
          <w:p>
            <w:pPr>
              <w:pStyle w:val="NormalinTable"/>
              <w:jc w:val="center"/>
            </w:pPr>
            <w:r>
              <w:t>{SUPPUNIT}</w:t>
            </w:r>
          </w:p>
        </w:tc>//-->
      </w:tr>
      <w:tr>
        <w:trPr>
          <w:cantSplit/>
        </w:trPr>
        <w:tc>
          <w:p>
            <w:pPr>
              <w:pStyle w:val="NormalinTable"/>
            </w:pPr>
            <w:r>
              <w:rPr>
                <w:b/>
              </w:rPr>
              <w:t>4806 30 00 00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Tracing papers</w:t>
              <!--{FOOT}//-->
            </w:r>
          </w:p>
        </w:tc>
        <!--<w:tc>
          <w:p>
            <w:pPr>
              <w:pStyle w:val="NormalinTable"/>
              <w:jc w:val="center"/>
            </w:pPr>
            <w:r>
              <w:t>{SUPPUNIT}</w:t>
            </w:r>
          </w:p>
        </w:tc>//-->
      </w:tr>
      <w:tr>
        <w:trPr>
          <w:cantSplit/>
        </w:trPr>
        <w:tc>
          <w:p>
            <w:pPr>
              <w:pStyle w:val="NormalinTable"/>
            </w:pPr>
            <w:r>
              <w:rPr>
                <w:b/>
              </w:rPr>
              <w:t>4806 40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Glassine and other glazed transparent or translucent papers</w:t>
              <!--{FOOT}//-->
            </w:r>
          </w:p>
        </w:tc>
        <!--<w:tc>
          <w:p>
            <w:pPr>
              <w:pStyle w:val="NormalinTable"/>
              <w:jc w:val="center"/>
            </w:pPr>
            <w:r>
              <w:t>{SUPPUNIT}</w:t>
            </w:r>
          </w:p>
        </w:tc>//-->
      </w:tr>
      <w:tr>
        <w:trPr>
          <w:cantSplit/>
        </w:trPr>
        <w:tc>
          <w:p>
            <w:pPr>
              <w:pStyle w:val="NormalinTable"/>
            </w:pPr>
            <w:r>
              <w:rPr>
                <w:b/>
              </w:rPr>
              <w:t>4806 40 10 00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Glassine papers</w:t>
              <!--{FOOT}//-->
            </w:r>
          </w:p>
        </w:tc>
        <!--<w:tc>
          <w:p>
            <w:pPr>
              <w:pStyle w:val="NormalinTable"/>
              <w:jc w:val="center"/>
            </w:pPr>
            <w:r>
              <w:t>{SUPPUNIT}</w:t>
            </w:r>
          </w:p>
        </w:tc>//-->
      </w:tr>
      <w:tr>
        <w:trPr>
          <w:cantSplit/>
        </w:trPr>
        <w:tc>
          <w:p>
            <w:pPr>
              <w:pStyle w:val="NormalinTable"/>
            </w:pPr>
            <w:r>
              <w:rPr>
                <w:b/>
              </w:rPr>
              <w:t>4806 40 90 00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Composite paper and paperboard (made by sticking flat layers of paper or paperboard together with an adhesive), not surface-coated or impregnated, whether or not internally reinforced, in rolls or sheets</w:t>
              <!--{FOOT}//-->
            </w:r>
          </w:p>
        </w:tc>
        <!--<w:tc>
          <w:p>
            <w:pPr>
              <w:pStyle w:val="NormalinTable"/>
              <w:jc w:val="center"/>
            </w:pPr>
            <w:r>
              <w:t>{SUPPUNIT}</w:t>
            </w:r>
          </w:p>
        </w:tc>//-->
      </w:tr>
      <w:tr>
        <w:trPr>
          <w:cantSplit/>
        </w:trPr>
        <w:tc>
          <w:p>
            <w:pPr>
              <w:pStyle w:val="NormalinTable"/>
            </w:pPr>
            <w:r>
              <w:rPr>
                <w:b/>
              </w:rPr>
              <w:t>4807 00 30 00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Made from recovered paper, whether or not covered with paper</w:t>
              <!--{FOOT}//-->
            </w:r>
          </w:p>
        </w:tc>
        <!--<w:tc>
          <w:p>
            <w:pPr>
              <w:pStyle w:val="NormalinTable"/>
              <w:jc w:val="center"/>
            </w:pPr>
            <w:r>
              <w:t>{SUPPUNIT}</w:t>
            </w:r>
          </w:p>
        </w:tc>//-->
      </w:tr>
      <w:tr>
        <w:trPr>
          <w:cantSplit/>
        </w:trPr>
        <w:tc>
          <w:p>
            <w:pPr>
              <w:pStyle w:val="NormalinTable"/>
            </w:pPr>
            <w:r>
              <w:rPr>
                <w:b/>
              </w:rPr>
              <w:t>4807 00 80 00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and paperboard, corrugated (with or without glued flat surface sheets), creped, crinkled, embossed or perforated, in rolls or sheets, other than paper of the kind described in heading 4803</w:t>
              <!--{FOOT}//-->
            </w:r>
          </w:p>
        </w:tc>
        <!--<w:tc>
          <w:p>
            <w:pPr>
              <w:pStyle w:val="NormalinTable"/>
              <w:jc w:val="center"/>
            </w:pPr>
            <w:r>
              <w:t>{SUPPUNIT}</w:t>
            </w:r>
          </w:p>
        </w:tc>//-->
      </w:tr>
      <w:tr>
        <w:trPr>
          <w:cantSplit/>
        </w:trPr>
        <w:tc>
          <w:p>
            <w:pPr>
              <w:pStyle w:val="NormalinTable"/>
            </w:pPr>
            <w:r>
              <w:rPr>
                <w:b/>
              </w:rPr>
              <w:t>4808 10 00 00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Corrugated paper and paperboard, whether or not perforated</w:t>
              <!--{FOOT}//-->
            </w:r>
          </w:p>
        </w:tc>
        <!--<w:tc>
          <w:p>
            <w:pPr>
              <w:pStyle w:val="NormalinTable"/>
              <w:jc w:val="center"/>
            </w:pPr>
            <w:r>
              <w:t>{SUPPUNIT}</w:t>
            </w:r>
          </w:p>
        </w:tc>//-->
      </w:tr>
      <w:tr>
        <w:trPr>
          <w:cantSplit/>
        </w:trPr>
        <w:tc>
          <w:p>
            <w:pPr>
              <w:pStyle w:val="NormalinTable"/>
            </w:pPr>
            <w:r>
              <w:rPr>
                <w:b/>
              </w:rPr>
              <w:t>4808 40 00 00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Kraft paper, creped or crinkled, whether or not embossed or perforated</w:t>
              <!--{FOOT}//-->
            </w:r>
          </w:p>
        </w:tc>
        <!--<w:tc>
          <w:p>
            <w:pPr>
              <w:pStyle w:val="NormalinTable"/>
              <w:jc w:val="center"/>
            </w:pPr>
            <w:r>
              <w:t>{SUPPUNIT}</w:t>
            </w:r>
          </w:p>
        </w:tc>//-->
      </w:tr>
      <w:tr>
        <w:trPr>
          <w:cantSplit/>
        </w:trPr>
        <w:tc>
          <w:p>
            <w:pPr>
              <w:pStyle w:val="NormalinTable"/>
            </w:pPr>
            <w:r>
              <w:rPr>
                <w:b/>
              </w:rPr>
              <w:t>4808 90 00 00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paper, self-copy paper and other copying or transfer papers (including coated or impregnated paper for duplicator stencils or offset plates), whether or not printed, in rolls or sheets</w:t>
              <!--{FOOT}//-->
            </w:r>
          </w:p>
        </w:tc>
        <!--<w:tc>
          <w:p>
            <w:pPr>
              <w:pStyle w:val="NormalinTable"/>
              <w:jc w:val="center"/>
            </w:pPr>
            <w:r>
              <w:t>{SUPPUNIT}</w:t>
            </w:r>
          </w:p>
        </w:tc>//-->
      </w:tr>
      <w:tr>
        <w:trPr>
          <w:cantSplit/>
        </w:trPr>
        <w:tc>
          <w:p>
            <w:pPr>
              <w:pStyle w:val="NormalinTable"/>
            </w:pPr>
            <w:r>
              <w:rPr>
                <w:b/>
              </w:rPr>
              <w:t>4809 20 00 00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Self-copy paper</w:t>
              <!--{FOOT}//-->
            </w:r>
          </w:p>
        </w:tc>
        <!--<w:tc>
          <w:p>
            <w:pPr>
              <w:pStyle w:val="NormalinTable"/>
              <w:jc w:val="center"/>
            </w:pPr>
            <w:r>
              <w:t>{SUPPUNIT}</w:t>
            </w:r>
          </w:p>
        </w:tc>//-->
      </w:tr>
      <w:tr>
        <w:trPr>
          <w:cantSplit/>
        </w:trPr>
        <w:tc>
          <w:p>
            <w:pPr>
              <w:pStyle w:val="NormalinTable"/>
            </w:pPr>
            <w:r>
              <w:rPr>
                <w:b/>
              </w:rPr>
              <w:t>4809 90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4809 90 00 10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FOOT}//-->
            </w:r>
          </w:p>
        </w:tc>
        <!--<w:tc>
          <w:p>
            <w:pPr>
              <w:pStyle w:val="NormalinTable"/>
              <w:jc w:val="center"/>
            </w:pPr>
            <w:r>
              <w:t>{SUPPUNIT}</w:t>
            </w:r>
          </w:p>
        </w:tc>//-->
      </w:tr>
      <w:tr>
        <w:trPr>
          <w:cantSplit/>
        </w:trPr>
        <w:tc>
          <w:p>
            <w:pPr>
              <w:pStyle w:val="NormalinTable"/>
            </w:pPr>
            <w:r>
              <w:rPr>
                <w:b/>
              </w:rPr>
              <w:t>4809 90 00 90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and paperboard, coated on one or both sides with kaolin (China clay) or other inorganic substances, with or without a binder, and with no other coating, whether or not surface-coloured, surface-decorated or printed, in rolls or rectangular (including square) sheets, of any size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of a kind used for writing, printing or other graphic purposes, not containing fibres obtained by a mechanical or chemi-mechanical process or of which not more than 10% by weight of the total fibre content consists of such fibres</w:t>
              <!--{FOOT}//-->
            </w:r>
          </w:p>
        </w:tc>
        <!--<w:tc>
          <w:p>
            <w:pPr>
              <w:pStyle w:val="NormalinTable"/>
              <w:jc w:val="center"/>
            </w:pPr>
            <w:r>
              <w:t>{SUPPUNIT}</w:t>
            </w:r>
          </w:p>
        </w:tc>//-->
      </w:tr>
      <w:tr>
        <w:trPr>
          <w:cantSplit/>
        </w:trPr>
        <w:tc>
          <w:p>
            <w:pPr>
              <w:pStyle w:val="NormalinTable"/>
            </w:pPr>
            <w:r>
              <w:rPr>
                <w:b/>
              </w:rPr>
              <w:t>4810 13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w:t>
              <!--{FOOT}//-->
            </w:r>
          </w:p>
        </w:tc>
        <!--<w:tc>
          <w:p>
            <w:pPr>
              <w:pStyle w:val="NormalinTable"/>
              <w:jc w:val="center"/>
            </w:pPr>
            <w:r>
              <w:t>{SUPPUNIT}</w:t>
            </w:r>
          </w:p>
        </w:tc>//-->
      </w:tr>
      <w:tr>
        <w:trPr>
          <w:cantSplit/>
        </w:trPr>
        <w:tc>
          <w:p>
            <w:pPr>
              <w:pStyle w:val="NormalinTable"/>
            </w:pPr>
            <w:r>
              <w:rPr>
                <w:b/>
              </w:rPr>
              <w:t>4810 13 00 20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g/m² or more but not exceeding 400 g/m² and brightness of more than 84 (measured according to ISO 2470-1), excluding multi-ply paper and multi-ply paperboard and excluding rolls suitable for use in web-fed presses</w:t>
              <!--{FOOT}//-->
            </w:r>
          </w:p>
        </w:tc>
        <!--<w:tc>
          <w:p>
            <w:pPr>
              <w:pStyle w:val="NormalinTable"/>
              <w:jc w:val="center"/>
            </w:pPr>
            <w:r>
              <w:t>{SUPPUNIT}</w:t>
            </w:r>
          </w:p>
        </w:tc>//-->
      </w:tr>
      <w:tr>
        <w:trPr>
          <w:cantSplit/>
        </w:trPr>
        <w:tc>
          <w:p>
            <w:pPr>
              <w:pStyle w:val="NormalinTable"/>
            </w:pPr>
            <w:r>
              <w:rPr>
                <w:b/>
              </w:rPr>
              <w:t>4810 13 00 80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sheets with one side not exceeding 435 mm and the other side not exceeding 297 mm in the unfolded state</w:t>
              <!--{FOOT}//-->
            </w:r>
          </w:p>
        </w:tc>
        <!--<w:tc>
          <w:p>
            <w:pPr>
              <w:pStyle w:val="NormalinTable"/>
              <w:jc w:val="center"/>
            </w:pPr>
            <w:r>
              <w:t>{SUPPUNIT}</w:t>
            </w:r>
          </w:p>
        </w:tc>//-->
      </w:tr>
      <w:tr>
        <w:trPr>
          <w:cantSplit/>
        </w:trPr>
        <w:tc>
          <w:p>
            <w:pPr>
              <w:pStyle w:val="NormalinTable"/>
            </w:pPr>
            <w:r>
              <w:rPr>
                <w:b/>
              </w:rPr>
              <w:t>4810 14 00 20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g/m2 or more but not more than 400 g/m2 and brightness of more than 84 (measured according to ISO 2470-1), excluding multi-ply paper and multi-ply paperboard</w:t>
              <!--{FOOT}//-->
            </w:r>
          </w:p>
        </w:tc>
        <!--<w:tc>
          <w:p>
            <w:pPr>
              <w:pStyle w:val="NormalinTable"/>
              <w:jc w:val="center"/>
            </w:pPr>
            <w:r>
              <w:t>{SUPPUNIT}</w:t>
            </w:r>
          </w:p>
        </w:tc>//-->
      </w:tr>
      <w:tr>
        <w:trPr>
          <w:cantSplit/>
        </w:trPr>
        <w:tc>
          <w:p>
            <w:pPr>
              <w:pStyle w:val="NormalinTable"/>
            </w:pPr>
            <w:r>
              <w:rPr>
                <w:b/>
              </w:rPr>
              <w:t>4810 14 00 80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4810 19 00 20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g/m2 or more but not more than 400 g/m2 and brightness of more than 84 (measured according to ISO 2470-1), excluding multi-ply paper and multi-ply paperboard</w:t>
              <!--{FOOT}//-->
            </w:r>
          </w:p>
        </w:tc>
        <!--<w:tc>
          <w:p>
            <w:pPr>
              <w:pStyle w:val="NormalinTable"/>
              <w:jc w:val="center"/>
            </w:pPr>
            <w:r>
              <w:t>{SUPPUNIT}</w:t>
            </w:r>
          </w:p>
        </w:tc>//-->
      </w:tr>
      <w:tr>
        <w:trPr>
          <w:cantSplit/>
        </w:trPr>
        <w:tc>
          <w:p>
            <w:pPr>
              <w:pStyle w:val="NormalinTable"/>
            </w:pPr>
            <w:r>
              <w:rPr>
                <w:b/>
              </w:rPr>
              <w:t>4810 19 00 80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of a kind used for writing, printing or other graphic purposes, of which more than 10% by weight of the total fibre content consists of fibres obtained by a mechanical or chemi-mechanical process</w:t>
              <!--{FOOT}//-->
            </w:r>
          </w:p>
        </w:tc>
        <!--<w:tc>
          <w:p>
            <w:pPr>
              <w:pStyle w:val="NormalinTable"/>
              <w:jc w:val="center"/>
            </w:pPr>
            <w:r>
              <w:t>{SUPPUNIT}</w:t>
            </w:r>
          </w:p>
        </w:tc>//-->
      </w:tr>
      <w:tr>
        <w:trPr>
          <w:cantSplit/>
        </w:trPr>
        <w:tc>
          <w:p>
            <w:pPr>
              <w:pStyle w:val="NormalinTable"/>
            </w:pPr>
            <w:r>
              <w:rPr>
                <w:b/>
              </w:rPr>
              <w:t>4810 22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coated paper</w:t>
              <!--{FOOT}//-->
            </w:r>
          </w:p>
        </w:tc>
        <!--<w:tc>
          <w:p>
            <w:pPr>
              <w:pStyle w:val="NormalinTable"/>
              <w:jc w:val="center"/>
            </w:pPr>
            <w:r>
              <w:t>{SUPPUNIT}</w:t>
            </w:r>
          </w:p>
        </w:tc>//-->
      </w:tr>
      <w:tr>
        <w:trPr>
          <w:cantSplit/>
        </w:trPr>
        <w:tc>
          <w:p>
            <w:pPr>
              <w:pStyle w:val="NormalinTable"/>
            </w:pPr>
            <w:r>
              <w:rPr>
                <w:b/>
              </w:rPr>
              <w:t>4810 22 00 20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g/m2 or more but not more than 400 g/m2 and brightness of more than 84 (measured according to ISO 2470-1), excluding multi-ply paper and multi-ply paperboard and excluding rolls suitable for use in web-fed presses</w:t>
              <!--{FOOT}//-->
            </w:r>
          </w:p>
        </w:tc>
        <!--<w:tc>
          <w:p>
            <w:pPr>
              <w:pStyle w:val="NormalinTable"/>
              <w:jc w:val="center"/>
            </w:pPr>
            <w:r>
              <w:t>{SUPPUNIT}</w:t>
            </w:r>
          </w:p>
        </w:tc>//-->
      </w:tr>
      <w:tr>
        <w:trPr>
          <w:cantSplit/>
        </w:trPr>
        <w:tc>
          <w:p>
            <w:pPr>
              <w:pStyle w:val="NormalinTable"/>
            </w:pPr>
            <w:r>
              <w:rPr>
                <w:b/>
              </w:rPr>
              <w:t>4810 22 00 80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4810 29 30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FOOT}//-->
            </w:r>
          </w:p>
        </w:tc>
        <!--<w:tc>
          <w:p>
            <w:pPr>
              <w:pStyle w:val="NormalinTable"/>
              <w:jc w:val="center"/>
            </w:pPr>
            <w:r>
              <w:t>{SUPPUNIT}</w:t>
            </w:r>
          </w:p>
        </w:tc>//-->
      </w:tr>
      <w:tr>
        <w:trPr>
          <w:cantSplit/>
        </w:trPr>
        <w:tc>
          <w:p>
            <w:pPr>
              <w:pStyle w:val="NormalinTable"/>
            </w:pPr>
            <w:r>
              <w:rPr>
                <w:b/>
              </w:rPr>
              <w:t>4810 29 30 20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multi-ply paper and multi-ply paperboard and excluding rolls suitable for use in web-fed presses</w:t>
              <!--{FOOT}//-->
            </w:r>
          </w:p>
        </w:tc>
        <!--<w:tc>
          <w:p>
            <w:pPr>
              <w:pStyle w:val="NormalinTable"/>
              <w:jc w:val="center"/>
            </w:pPr>
            <w:r>
              <w:t>{SUPPUNIT}</w:t>
            </w:r>
          </w:p>
        </w:tc>//-->
      </w:tr>
      <w:tr>
        <w:trPr>
          <w:cantSplit/>
        </w:trPr>
        <w:tc>
          <w:p>
            <w:pPr>
              <w:pStyle w:val="NormalinTable"/>
            </w:pPr>
            <w:r>
              <w:rPr>
                <w:b/>
              </w:rPr>
              <w:t>4810 29 30 80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4810 29 80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4810 29 80 20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multi-ply paper and multi-ply paperboard</w:t>
              <!--{FOOT}//-->
            </w:r>
          </w:p>
        </w:tc>
        <!--<w:tc>
          <w:p>
            <w:pPr>
              <w:pStyle w:val="NormalinTable"/>
              <w:jc w:val="center"/>
            </w:pPr>
            <w:r>
              <w:t>{SUPPUNIT}</w:t>
            </w:r>
          </w:p>
        </w:tc>//-->
      </w:tr>
      <w:tr>
        <w:trPr>
          <w:cantSplit/>
        </w:trPr>
        <w:tc>
          <w:p>
            <w:pPr>
              <w:pStyle w:val="NormalinTable"/>
            </w:pPr>
            <w:r>
              <w:rPr>
                <w:b/>
              </w:rPr>
              <w:t>4810 29 80 80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Kraft paper and paperboard, other than that of a kind used for writing, printing or other graphic purposes</w:t>
              <!--{FOOT}//-->
            </w:r>
          </w:p>
        </w:tc>
        <!--<w:tc>
          <w:p>
            <w:pPr>
              <w:pStyle w:val="NormalinTable"/>
              <w:jc w:val="center"/>
            </w:pPr>
            <w:r>
              <w:t>{SUPPUNIT}</w:t>
            </w:r>
          </w:p>
        </w:tc>//-->
      </w:tr>
      <w:tr>
        <w:trPr>
          <w:cantSplit/>
        </w:trPr>
        <w:tc>
          <w:p>
            <w:pPr>
              <w:pStyle w:val="NormalinTable"/>
            </w:pPr>
            <w:r>
              <w:rPr>
                <w:b/>
              </w:rPr>
              <w:t>4810 31 00 00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 and weighing 150 g/m</w:t>
            </w:r>
            <w:r>
              <w:rPr>
                <w:vertAlign w:val="superscript"/>
              </w:rPr>
              <w:t>2</w:t>
            </w:r>
            <w:r>
              <w:t xml:space="preserve"> or less</w:t>
              <!--{FOOT}//-->
            </w:r>
          </w:p>
        </w:tc>
        <!--<w:tc>
          <w:p>
            <w:pPr>
              <w:pStyle w:val="NormalinTable"/>
              <w:jc w:val="center"/>
            </w:pPr>
            <w:r>
              <w:t>{SUPPUNIT}</w:t>
            </w:r>
          </w:p>
        </w:tc>//-->
      </w:tr>
      <w:tr>
        <w:trPr>
          <w:cantSplit/>
        </w:trPr>
        <w:tc>
          <w:p>
            <w:pPr>
              <w:pStyle w:val="NormalinTable"/>
            </w:pPr>
            <w:r>
              <w:rPr>
                <w:b/>
              </w:rPr>
              <w:t>4810 32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 and 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4810 32 10 00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with kaolin</w:t>
              <!--{FOOT}//-->
            </w:r>
          </w:p>
        </w:tc>
        <!--<w:tc>
          <w:p>
            <w:pPr>
              <w:pStyle w:val="NormalinTable"/>
              <w:jc w:val="center"/>
            </w:pPr>
            <w:r>
              <w:t>{SUPPUNIT}</w:t>
            </w:r>
          </w:p>
        </w:tc>//-->
      </w:tr>
      <w:tr>
        <w:trPr>
          <w:cantSplit/>
        </w:trPr>
        <w:tc>
          <w:p>
            <w:pPr>
              <w:pStyle w:val="NormalinTable"/>
            </w:pPr>
            <w:r>
              <w:rPr>
                <w:b/>
              </w:rPr>
              <w:t>4810 32 90 00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and paperboard</w:t>
              <!--{FOOT}//-->
            </w:r>
          </w:p>
        </w:tc>
        <!--<w:tc>
          <w:p>
            <w:pPr>
              <w:pStyle w:val="NormalinTable"/>
              <w:jc w:val="center"/>
            </w:pPr>
            <w:r>
              <w:t>{SUPPUNIT}</w:t>
            </w:r>
          </w:p>
        </w:tc>//-->
      </w:tr>
      <w:tr>
        <w:trPr>
          <w:cantSplit/>
        </w:trPr>
        <w:tc>
          <w:p>
            <w:pPr>
              <w:pStyle w:val="NormalinTable"/>
            </w:pPr>
            <w:r>
              <w:rPr>
                <w:b/>
              </w:rPr>
              <w:t>4810 92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Multi-ply</w:t>
              <!--{FOOT}//-->
            </w:r>
          </w:p>
        </w:tc>
        <!--<w:tc>
          <w:p>
            <w:pPr>
              <w:pStyle w:val="NormalinTable"/>
              <w:jc w:val="center"/>
            </w:pPr>
            <w:r>
              <w:t>{SUPPUNIT}</w:t>
            </w:r>
          </w:p>
        </w:tc>//-->
      </w:tr>
      <w:tr>
        <w:trPr>
          <w:cantSplit/>
        </w:trPr>
        <w:tc>
          <w:p>
            <w:pPr>
              <w:pStyle w:val="NormalinTable"/>
            </w:pPr>
            <w:r>
              <w:rPr>
                <w:b/>
              </w:rPr>
              <w:t>4810 92 10 00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layer bleached</w:t>
              <!--{FOOT}//-->
            </w:r>
          </w:p>
        </w:tc>
        <!--<w:tc>
          <w:p>
            <w:pPr>
              <w:pStyle w:val="NormalinTable"/>
              <w:jc w:val="center"/>
            </w:pPr>
            <w:r>
              <w:t>{SUPPUNIT}</w:t>
            </w:r>
          </w:p>
        </w:tc>//-->
      </w:tr>
      <w:tr>
        <w:trPr>
          <w:cantSplit/>
        </w:trPr>
        <w:tc>
          <w:p>
            <w:pPr>
              <w:pStyle w:val="NormalinTable"/>
            </w:pPr>
            <w:r>
              <w:rPr>
                <w:b/>
              </w:rPr>
              <w:t>4810 92 30 00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only one outer layer bleached</w:t>
              <!--{FOOT}//-->
            </w:r>
          </w:p>
        </w:tc>
        <!--<w:tc>
          <w:p>
            <w:pPr>
              <w:pStyle w:val="NormalinTable"/>
              <w:jc w:val="center"/>
            </w:pPr>
            <w:r>
              <w:t>{SUPPUNIT}</w:t>
            </w:r>
          </w:p>
        </w:tc>//-->
      </w:tr>
      <w:tr>
        <w:trPr>
          <w:cantSplit/>
        </w:trPr>
        <w:tc>
          <w:p>
            <w:pPr>
              <w:pStyle w:val="NormalinTable"/>
            </w:pPr>
            <w:r>
              <w:rPr>
                <w:b/>
              </w:rPr>
              <w:t>4810 92 90 00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Bleached paper and paperboard, coated with kaolin</w:t>
              <!--{FOOT}//-->
            </w:r>
          </w:p>
        </w:tc>
        <!--<w:tc>
          <w:p>
            <w:pPr>
              <w:pStyle w:val="NormalinTable"/>
              <w:jc w:val="center"/>
            </w:pPr>
            <w:r>
              <w:t>{SUPPUNIT}</w:t>
            </w:r>
          </w:p>
        </w:tc>//-->
      </w:tr>
      <w:tr>
        <w:trPr>
          <w:cantSplit/>
        </w:trPr>
        <w:tc>
          <w:p>
            <w:pPr>
              <w:pStyle w:val="NormalinTable"/>
            </w:pPr>
            <w:r>
              <w:rPr>
                <w:b/>
              </w:rPr>
              <w:t>4810 99 10 20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rolls suitable for use in web-fed presses</w:t>
              <!--{FOOT}//-->
            </w:r>
          </w:p>
        </w:tc>
        <!--<w:tc>
          <w:p>
            <w:pPr>
              <w:pStyle w:val="NormalinTable"/>
              <w:jc w:val="center"/>
            </w:pPr>
            <w:r>
              <w:t>{SUPPUNIT}</w:t>
            </w:r>
          </w:p>
        </w:tc>//-->
      </w:tr>
      <w:tr>
        <w:trPr>
          <w:cantSplit/>
        </w:trPr>
        <w:tc>
          <w:p>
            <w:pPr>
              <w:pStyle w:val="NormalinTable"/>
            </w:pPr>
            <w:r>
              <w:rPr>
                <w:b/>
              </w:rPr>
              <w:t>4810 99 10 80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4810 99 80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rolls suitable for use in web-fed presses</w:t>
              <!--{FOOT}//-->
            </w:r>
          </w:p>
        </w:tc>
        <!--<w:tc>
          <w:p>
            <w:pPr>
              <w:pStyle w:val="NormalinTable"/>
              <w:jc w:val="center"/>
            </w:pPr>
            <w:r>
              <w:t>{SUPPUNIT}</w:t>
            </w:r>
          </w:p>
        </w:tc>//-->
      </w:tr>
      <w:tr>
        <w:trPr>
          <w:cantSplit/>
        </w:trPr>
        <w:tc>
          <w:p>
            <w:pPr>
              <w:pStyle w:val="NormalinTable"/>
            </w:pPr>
            <w:r>
              <w:rPr>
                <w:b/>
              </w:rPr>
              <w:t>4810 99 80 80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paperboard, cellulose wadding and webs of cellulose fibres, coated, impregnated, covered, surface-coloured, surface-decorated or printed, in rolls or rectangular (including square) sheets, of any size, other than goods of the kind described in heading 4803, 4809 or 4810</w:t>
              <!--{FOOT}//-->
            </w:r>
          </w:p>
        </w:tc>
        <!--<w:tc>
          <w:p>
            <w:pPr>
              <w:pStyle w:val="NormalinTable"/>
              <w:jc w:val="center"/>
            </w:pPr>
            <w:r>
              <w:t>{SUPPUNIT}</w:t>
            </w:r>
          </w:p>
        </w:tc>//-->
      </w:tr>
      <w:tr>
        <w:trPr>
          <w:cantSplit/>
        </w:trPr>
        <w:tc>
          <w:p>
            <w:pPr>
              <w:pStyle w:val="NormalinTable"/>
            </w:pPr>
            <w:r>
              <w:rPr>
                <w:b/>
              </w:rPr>
              <w:t>4811 10 00 00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Tarred, bituminised or asphalted paper and paperboard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Gummed or adhesive paper and paperboard</w:t>
              <!--{FOOT}//-->
            </w:r>
          </w:p>
        </w:tc>
        <!--<w:tc>
          <w:p>
            <w:pPr>
              <w:pStyle w:val="NormalinTable"/>
              <w:jc w:val="center"/>
            </w:pPr>
            <w:r>
              <w:t>{SUPPUNIT}</w:t>
            </w:r>
          </w:p>
        </w:tc>//-->
      </w:tr>
      <w:tr>
        <w:trPr>
          <w:cantSplit/>
        </w:trPr>
        <w:tc>
          <w:p>
            <w:pPr>
              <w:pStyle w:val="NormalinTable"/>
            </w:pPr>
            <w:r>
              <w:rPr>
                <w:b/>
              </w:rPr>
              <w:t>4811 41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FOOT}//-->
            </w:r>
          </w:p>
        </w:tc>
        <!--<w:tc>
          <w:p>
            <w:pPr>
              <w:pStyle w:val="NormalinTable"/>
              <w:jc w:val="center"/>
            </w:pPr>
            <w:r>
              <w:t>{SUPPUNIT}</w:t>
            </w:r>
          </w:p>
        </w:tc>//-->
      </w:tr>
      <w:tr>
        <w:trPr>
          <w:cantSplit/>
        </w:trPr>
        <w:tc>
          <w:p>
            <w:pPr>
              <w:pStyle w:val="NormalinTable"/>
            </w:pPr>
            <w:r>
              <w:rPr>
                <w:b/>
              </w:rPr>
              <w:t>4811 41 20 00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10 cm, the coating of which consists of unvulcanised natural or synthetic rubber</w:t>
              <!--{FOOT}//-->
            </w:r>
          </w:p>
        </w:tc>
        <!--<w:tc>
          <w:p>
            <w:pPr>
              <w:pStyle w:val="NormalinTable"/>
              <w:jc w:val="center"/>
            </w:pPr>
            <w:r>
              <w:t>{SUPPUNIT}</w:t>
            </w:r>
          </w:p>
        </w:tc>//-->
      </w:tr>
      <w:tr>
        <w:trPr>
          <w:cantSplit/>
        </w:trPr>
        <w:tc>
          <w:p>
            <w:pPr>
              <w:pStyle w:val="NormalinTable"/>
            </w:pPr>
            <w:r>
              <w:rPr>
                <w:b/>
              </w:rPr>
              <w:t>4811 41 90 00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4811 49 00 00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coated, impregnated or covered with plastics (excluding adhesives)</w:t>
              <!--{FOOT}//-->
            </w:r>
          </w:p>
        </w:tc>
        <!--<w:tc>
          <w:p>
            <w:pPr>
              <w:pStyle w:val="NormalinTable"/>
              <w:jc w:val="center"/>
            </w:pPr>
            <w:r>
              <w:t>{SUPPUNIT}</w:t>
            </w:r>
          </w:p>
        </w:tc>//-->
      </w:tr>
      <w:tr>
        <w:trPr>
          <w:cantSplit/>
        </w:trPr>
        <w:tc>
          <w:p>
            <w:pPr>
              <w:pStyle w:val="NormalinTable"/>
            </w:pPr>
            <w:r>
              <w:rPr>
                <w:b/>
              </w:rPr>
              <w:t>4811 51 00 00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4811 59 00 00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4811 60 00 00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coated, impregnated or covered with wax, paraffin wax, stearin, oil or glycerol</w:t>
              <!--{FOOT}//-->
            </w:r>
          </w:p>
        </w:tc>
        <!--<w:tc>
          <w:p>
            <w:pPr>
              <w:pStyle w:val="NormalinTable"/>
              <w:jc w:val="center"/>
            </w:pPr>
            <w:r>
              <w:t>{SUPPUNIT}</w:t>
            </w:r>
          </w:p>
        </w:tc>//-->
      </w:tr>
      <w:tr>
        <w:trPr>
          <w:cantSplit/>
        </w:trPr>
        <w:tc>
          <w:p>
            <w:pPr>
              <w:pStyle w:val="NormalinTable"/>
            </w:pPr>
            <w:r>
              <w:rPr>
                <w:b/>
              </w:rPr>
              <w:t>4811 90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paperboard, cellulose wadding and webs of cellulose fibres</w:t>
              <!--{FOOT}//-->
            </w:r>
          </w:p>
        </w:tc>
        <!--<w:tc>
          <w:p>
            <w:pPr>
              <w:pStyle w:val="NormalinTable"/>
              <w:jc w:val="center"/>
            </w:pPr>
            <w:r>
              <w:t>{SUPPUNIT}</w:t>
            </w:r>
          </w:p>
        </w:tc>//-->
      </w:tr>
      <w:tr>
        <w:trPr>
          <w:cantSplit/>
        </w:trPr>
        <w:tc>
          <w:p>
            <w:pPr>
              <w:pStyle w:val="NormalinTable"/>
            </w:pPr>
            <w:r>
              <w:rPr>
                <w:b/>
              </w:rPr>
              <w:t>4811 90 00 10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FOOT}//-->
            </w:r>
          </w:p>
        </w:tc>
        <!--<w:tc>
          <w:p>
            <w:pPr>
              <w:pStyle w:val="NormalinTable"/>
              <w:jc w:val="center"/>
            </w:pPr>
            <w:r>
              <w:t>{SUPPUNIT}</w:t>
            </w:r>
          </w:p>
        </w:tc>//-->
      </w:tr>
      <w:tr>
        <w:trPr>
          <w:cantSplit/>
        </w:trPr>
        <w:tc>
          <w:p>
            <w:pPr>
              <w:pStyle w:val="NormalinTable"/>
            </w:pPr>
            <w:r>
              <w:rPr>
                <w:b/>
              </w:rPr>
              <w:t>4811 90 00 90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Filter blocks, slabs and plates, of paper pulp</w:t>
              <!--{FOOT}//-->
            </w:r>
          </w:p>
        </w:tc>
        <!--<w:tc>
          <w:p>
            <w:pPr>
              <w:pStyle w:val="NormalinTable"/>
              <w:jc w:val="center"/>
            </w:pPr>
            <w:r>
              <w:t>{SUPPUNIT}</w:t>
            </w:r>
          </w:p>
        </w:tc>//-->
      </w:tr>
      <w:tr>
        <w:trPr>
          <w:cantSplit/>
        </w:trPr>
        <w:tc>
          <w:p>
            <w:pPr>
              <w:pStyle w:val="NormalinTable"/>
            </w:pPr>
            <w:r>
              <w:rPr>
                <w:b/>
              </w:rPr>
              <w:t>4813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Cigarette paper, whether or not cut to size or in the form of booklets or tubes</w:t>
              <!--{FOOT}//-->
            </w:r>
          </w:p>
        </w:tc>
        <!--<w:tc>
          <w:p>
            <w:pPr>
              <w:pStyle w:val="NormalinTable"/>
              <w:jc w:val="center"/>
            </w:pPr>
            <w:r>
              <w:t>{SUPPUNIT}</w:t>
            </w:r>
          </w:p>
        </w:tc>//-->
      </w:tr>
      <w:tr>
        <w:trPr>
          <w:cantSplit/>
        </w:trPr>
        <w:tc>
          <w:p>
            <w:pPr>
              <w:pStyle w:val="NormalinTable"/>
            </w:pPr>
            <w:r>
              <w:rPr>
                <w:b/>
              </w:rPr>
              <w:t>4813 10 00 00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form of booklets or tubes</w:t>
              <!--{FOOT}//-->
            </w:r>
          </w:p>
        </w:tc>
        <!--<w:tc>
          <w:p>
            <w:pPr>
              <w:pStyle w:val="NormalinTable"/>
              <w:jc w:val="center"/>
            </w:pPr>
            <w:r>
              <w:t>{SUPPUNIT}</w:t>
            </w:r>
          </w:p>
        </w:tc>//-->
      </w:tr>
      <w:tr>
        <w:trPr>
          <w:cantSplit/>
        </w:trPr>
        <w:tc>
          <w:p>
            <w:pPr>
              <w:pStyle w:val="NormalinTable"/>
            </w:pPr>
            <w:r>
              <w:rPr>
                <w:b/>
              </w:rPr>
              <w:t>4813 20 00 00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not exceeding 5 cm</w:t>
              <!--{FOOT}//-->
            </w:r>
          </w:p>
        </w:tc>
        <!--<w:tc>
          <w:p>
            <w:pPr>
              <w:pStyle w:val="NormalinTable"/>
              <w:jc w:val="center"/>
            </w:pPr>
            <w:r>
              <w:t>{SUPPUNIT}</w:t>
            </w:r>
          </w:p>
        </w:tc>//-->
      </w:tr>
      <w:tr>
        <w:trPr>
          <w:cantSplit/>
        </w:trPr>
        <w:tc>
          <w:p>
            <w:pPr>
              <w:pStyle w:val="NormalinTable"/>
            </w:pPr>
            <w:r>
              <w:rPr>
                <w:b/>
              </w:rPr>
              <w:t>4813 90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4813 90 10 00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 of a width exceeding 5 cm but not exceeding 15 cm</w:t>
              <!--{FOOT}//-->
            </w:r>
          </w:p>
        </w:tc>
        <!--<w:tc>
          <w:p>
            <w:pPr>
              <w:pStyle w:val="NormalinTable"/>
              <w:jc w:val="center"/>
            </w:pPr>
            <w:r>
              <w:t>{SUPPUNIT}</w:t>
            </w:r>
          </w:p>
        </w:tc>//-->
      </w:tr>
      <w:tr>
        <w:trPr>
          <w:cantSplit/>
        </w:trPr>
        <w:tc>
          <w:p>
            <w:pPr>
              <w:pStyle w:val="NormalinTable"/>
            </w:pPr>
            <w:r>
              <w:rPr>
                <w:b/>
              </w:rPr>
              <w:t>4813 90 90 00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Wallpaper and similar wallcoverings; window transparencies of paper</w:t>
              <!--{FOOT}//-->
            </w:r>
          </w:p>
        </w:tc>
        <!--<w:tc>
          <w:p>
            <w:pPr>
              <w:pStyle w:val="NormalinTable"/>
              <w:jc w:val="center"/>
            </w:pPr>
            <w:r>
              <w:t>{SUPPUNIT}</w:t>
            </w:r>
          </w:p>
        </w:tc>//-->
      </w:tr>
      <w:tr>
        <w:trPr>
          <w:cantSplit/>
        </w:trPr>
        <w:tc>
          <w:p>
            <w:pPr>
              <w:pStyle w:val="NormalinTable"/>
            </w:pPr>
            <w:r>
              <w:rPr>
                <w:b/>
              </w:rPr>
              <w:t>4814 20 00 00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Wallpaper and similar wallcoverings, consisting of paper coated or covered, on the face side, with a grained, embossed, coloured, design-printed or otherwise decorated layer of plastics</w:t>
              <!--{FOOT}//-->
            </w:r>
          </w:p>
        </w:tc>
        <!--<w:tc>
          <w:p>
            <w:pPr>
              <w:pStyle w:val="NormalinTable"/>
              <w:jc w:val="center"/>
            </w:pPr>
            <w:r>
              <w:t>{SUPPUNIT}</w:t>
            </w:r>
          </w:p>
        </w:tc>//-->
      </w:tr>
      <w:tr>
        <w:trPr>
          <w:cantSplit/>
        </w:trPr>
        <w:tc>
          <w:p>
            <w:pPr>
              <w:pStyle w:val="NormalinTable"/>
            </w:pPr>
            <w:r>
              <w:rPr>
                <w:b/>
              </w:rPr>
              <w:t>4814 90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4814 90 10 00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Wallpaper and similar wallcoverings, consisting of grained, embossed, surface-coloured, design-printed or otherwise surface-decorated paper, coated or covered with transparent protective plastics</w:t>
              <!--{FOOT}//-->
            </w:r>
          </w:p>
        </w:tc>
        <!--<w:tc>
          <w:p>
            <w:pPr>
              <w:pStyle w:val="NormalinTable"/>
              <w:jc w:val="center"/>
            </w:pPr>
            <w:r>
              <w:t>{SUPPUNIT}</w:t>
            </w:r>
          </w:p>
        </w:tc>//-->
      </w:tr>
      <w:tr>
        <w:trPr>
          <w:cantSplit/>
        </w:trPr>
        <w:tc>
          <w:p>
            <w:pPr>
              <w:pStyle w:val="NormalinTable"/>
            </w:pPr>
            <w:r>
              <w:rPr>
                <w:b/>
              </w:rPr>
              <w:t>4814 90 70 00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paper, self-copy paper and other copying or transfer papers (other than those of heading 4809), duplicator stencils and offset plates, of paper, whether or not put up in boxes</w:t>
              <!--{FOOT}//-->
            </w:r>
          </w:p>
        </w:tc>
        <!--<w:tc>
          <w:p>
            <w:pPr>
              <w:pStyle w:val="NormalinTable"/>
              <w:jc w:val="center"/>
            </w:pPr>
            <w:r>
              <w:t>{SUPPUNIT}</w:t>
            </w:r>
          </w:p>
        </w:tc>//-->
      </w:tr>
      <w:tr>
        <w:trPr>
          <w:cantSplit/>
        </w:trPr>
        <w:tc>
          <w:p>
            <w:pPr>
              <w:pStyle w:val="NormalinTable"/>
            </w:pPr>
            <w:r>
              <w:rPr>
                <w:b/>
              </w:rPr>
              <w:t>4816 20 00 00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Self-copy paper</w:t>
              <!--{FOOT}//-->
            </w:r>
          </w:p>
        </w:tc>
        <!--<w:tc>
          <w:p>
            <w:pPr>
              <w:pStyle w:val="NormalinTable"/>
              <w:jc w:val="center"/>
            </w:pPr>
            <w:r>
              <w:t>{SUPPUNIT}</w:t>
            </w:r>
          </w:p>
        </w:tc>//-->
      </w:tr>
      <w:tr>
        <w:trPr>
          <w:cantSplit/>
        </w:trPr>
        <w:tc>
          <w:p>
            <w:pPr>
              <w:pStyle w:val="NormalinTable"/>
            </w:pPr>
            <w:r>
              <w:rPr>
                <w:b/>
              </w:rPr>
              <w:t>4816 90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4816 90 00 10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FOOT}//-->
            </w:r>
          </w:p>
        </w:tc>
        <!--<w:tc>
          <w:p>
            <w:pPr>
              <w:pStyle w:val="NormalinTable"/>
              <w:jc w:val="center"/>
            </w:pPr>
            <w:r>
              <w:t>{SUPPUNIT}</w:t>
            </w:r>
          </w:p>
        </w:tc>//-->
      </w:tr>
      <w:tr>
        <w:trPr>
          <w:cantSplit/>
        </w:trPr>
        <w:tc>
          <w:p>
            <w:pPr>
              <w:pStyle w:val="NormalinTable"/>
            </w:pPr>
            <w:r>
              <w:rPr>
                <w:b/>
              </w:rPr>
              <w:t>4816 90 00 90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Envelopes, letter cards, plain postcards and correspondence cards, of paper or paperboard; boxes, pouches, wallets and writing compendiums, of paper or paperboard, containing an assortment of paper stationery</w:t>
              <!--{FOOT}//-->
            </w:r>
          </w:p>
        </w:tc>
        <!--<w:tc>
          <w:p>
            <w:pPr>
              <w:pStyle w:val="NormalinTable"/>
              <w:jc w:val="center"/>
            </w:pPr>
            <w:r>
              <w:t>{SUPPUNIT}</w:t>
            </w:r>
          </w:p>
        </w:tc>//-->
      </w:tr>
      <w:tr>
        <w:trPr>
          <w:cantSplit/>
        </w:trPr>
        <w:tc>
          <w:p>
            <w:pPr>
              <w:pStyle w:val="NormalinTable"/>
            </w:pPr>
            <w:r>
              <w:rPr>
                <w:b/>
              </w:rPr>
              <w:t>4817 10 00 00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Envelopes</w:t>
              <!--{FOOT}//-->
            </w:r>
          </w:p>
        </w:tc>
        <!--<w:tc>
          <w:p>
            <w:pPr>
              <w:pStyle w:val="NormalinTable"/>
              <w:jc w:val="center"/>
            </w:pPr>
            <w:r>
              <w:t>{SUPPUNIT}</w:t>
            </w:r>
          </w:p>
        </w:tc>//-->
      </w:tr>
      <w:tr>
        <w:trPr>
          <w:cantSplit/>
        </w:trPr>
        <w:tc>
          <w:p>
            <w:pPr>
              <w:pStyle w:val="NormalinTable"/>
            </w:pPr>
            <w:r>
              <w:rPr>
                <w:b/>
              </w:rPr>
              <w:t>4817 20 00 00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Letter cards, plain postcards and correspondence cards</w:t>
              <!--{FOOT}//-->
            </w:r>
          </w:p>
        </w:tc>
        <!--<w:tc>
          <w:p>
            <w:pPr>
              <w:pStyle w:val="NormalinTable"/>
              <w:jc w:val="center"/>
            </w:pPr>
            <w:r>
              <w:t>{SUPPUNIT}</w:t>
            </w:r>
          </w:p>
        </w:tc>//-->
      </w:tr>
      <w:tr>
        <w:trPr>
          <w:cantSplit/>
        </w:trPr>
        <w:tc>
          <w:p>
            <w:pPr>
              <w:pStyle w:val="NormalinTable"/>
            </w:pPr>
            <w:r>
              <w:rPr>
                <w:b/>
              </w:rPr>
              <w:t>4817 30 00 00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Boxes, pouches, wallets and writing compendiums, of paper or paperboard, containing an assortment of paper stationery</w:t>
              <!--{FOOT}//-->
            </w:r>
          </w:p>
        </w:tc>
        <!--<w:tc>
          <w:p>
            <w:pPr>
              <w:pStyle w:val="NormalinTable"/>
              <w:jc w:val="center"/>
            </w:pPr>
            <w:r>
              <w:t>{SUPPUNIT}</w:t>
            </w:r>
          </w:p>
        </w:tc>//-->
      </w:tr>
      <w:tr>
        <w:trPr>
          <w:cantSplit/>
        </w:trPr>
        <w:tc>
          <w:p>
            <w:pPr>
              <w:pStyle w:val="NormalinTable"/>
            </w:pPr>
            <w:r>
              <w:rPr>
                <w:b/>
              </w:rPr>
              <w:t>4818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Toilet paper and similar paper, cellulose wadding or webs of cellulose fibres, of a kind used for household or sanitary purposes, in rolls of a width not exceeding 36 cm, or cut to size or shape; handkerchiefs, cleansing tissues, towels, tablecloths, serviettes, bedsheets and similar household, sanitary or hospital articles, articles of apparel and clothing accessories, of paper pulp, paper, cellulose wadding or webs of cellulose fibres</w:t>
              <!--{FOOT}//-->
            </w:r>
          </w:p>
        </w:tc>
        <!--<w:tc>
          <w:p>
            <w:pPr>
              <w:pStyle w:val="NormalinTable"/>
              <w:jc w:val="center"/>
            </w:pPr>
            <w:r>
              <w:t>{SUPPUNIT}</w:t>
            </w:r>
          </w:p>
        </w:tc>//-->
      </w:tr>
      <w:tr>
        <w:trPr>
          <w:cantSplit/>
        </w:trPr>
        <w:tc>
          <w:p>
            <w:pPr>
              <w:pStyle w:val="NormalinTable"/>
            </w:pPr>
            <w:r>
              <w:rPr>
                <w:b/>
              </w:rPr>
              <w:t>4818 10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paper</w:t>
              <!--{FOOT}//-->
            </w:r>
          </w:p>
        </w:tc>
        <!--<w:tc>
          <w:p>
            <w:pPr>
              <w:pStyle w:val="NormalinTable"/>
              <w:jc w:val="center"/>
            </w:pPr>
            <w:r>
              <w:t>{SUPPUNIT}</w:t>
            </w:r>
          </w:p>
        </w:tc>//-->
      </w:tr>
      <w:tr>
        <w:trPr>
          <w:cantSplit/>
        </w:trPr>
        <w:tc>
          <w:p>
            <w:pPr>
              <w:pStyle w:val="NormalinTable"/>
            </w:pPr>
            <w:r>
              <w:rPr>
                <w:b/>
              </w:rPr>
              <w:t>4818 10 10 00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per ply, 25 g/m</w:t>
            </w:r>
            <w:r>
              <w:rPr>
                <w:vertAlign w:val="superscript"/>
              </w:rPr>
              <w:t>2</w:t>
            </w:r>
            <w:r>
              <w:t xml:space="preserve"> or less</w:t>
              <!--{FOOT}//-->
            </w:r>
          </w:p>
        </w:tc>
        <!--<w:tc>
          <w:p>
            <w:pPr>
              <w:pStyle w:val="NormalinTable"/>
              <w:jc w:val="center"/>
            </w:pPr>
            <w:r>
              <w:t>{SUPPUNIT}</w:t>
            </w:r>
          </w:p>
        </w:tc>//-->
      </w:tr>
      <w:tr>
        <w:trPr>
          <w:cantSplit/>
        </w:trPr>
        <w:tc>
          <w:p>
            <w:pPr>
              <w:pStyle w:val="NormalinTable"/>
            </w:pPr>
            <w:r>
              <w:rPr>
                <w:b/>
              </w:rPr>
              <w:t>4818 10 90 00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per ply, more than 25 g/m</w:t>
            </w:r>
            <w:r>
              <w:rPr>
                <w:vertAlign w:val="superscript"/>
              </w:rPr>
              <w:t>2</w:t>
            </w:r>
            <w:r>
              <w:t xml:space="preserve"/>
              <!--{FOOT}//-->
            </w:r>
          </w:p>
        </w:tc>
        <!--<w:tc>
          <w:p>
            <w:pPr>
              <w:pStyle w:val="NormalinTable"/>
              <w:jc w:val="center"/>
            </w:pPr>
            <w:r>
              <w:t>{SUPPUNIT}</w:t>
            </w:r>
          </w:p>
        </w:tc>//-->
      </w:tr>
      <w:tr>
        <w:trPr>
          <w:cantSplit/>
        </w:trPr>
        <w:tc>
          <w:p>
            <w:pPr>
              <w:pStyle w:val="NormalinTable"/>
            </w:pPr>
            <w:r>
              <w:rPr>
                <w:b/>
              </w:rPr>
              <w:t>4818 20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Handkerchiefs, cleansing or facial tissues and towels</w:t>
              <!--{FOOT}//-->
            </w:r>
          </w:p>
        </w:tc>
        <!--<w:tc>
          <w:p>
            <w:pPr>
              <w:pStyle w:val="NormalinTable"/>
              <w:jc w:val="center"/>
            </w:pPr>
            <w:r>
              <w:t>{SUPPUNIT}</w:t>
            </w:r>
          </w:p>
        </w:tc>//-->
      </w:tr>
      <w:tr>
        <w:trPr>
          <w:cantSplit/>
        </w:trPr>
        <w:tc>
          <w:p>
            <w:pPr>
              <w:pStyle w:val="NormalinTable"/>
            </w:pPr>
            <w:r>
              <w:rPr>
                <w:b/>
              </w:rPr>
              <w:t>4818 20 10 00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Handkerchiefs and cleansing or facial tissues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towels</w:t>
              <!--{FOOT}//-->
            </w:r>
          </w:p>
        </w:tc>
        <!--<w:tc>
          <w:p>
            <w:pPr>
              <w:pStyle w:val="NormalinTable"/>
              <w:jc w:val="center"/>
            </w:pPr>
            <w:r>
              <w:t>{SUPPUNIT}</w:t>
            </w:r>
          </w:p>
        </w:tc>//-->
      </w:tr>
      <w:tr>
        <w:trPr>
          <w:cantSplit/>
        </w:trPr>
        <w:tc>
          <w:p>
            <w:pPr>
              <w:pStyle w:val="NormalinTable"/>
            </w:pPr>
            <w:r>
              <w:rPr>
                <w:b/>
              </w:rPr>
              <w:t>4818 20 91 00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FOOT}//-->
            </w:r>
          </w:p>
        </w:tc>
        <!--<w:tc>
          <w:p>
            <w:pPr>
              <w:pStyle w:val="NormalinTable"/>
              <w:jc w:val="center"/>
            </w:pPr>
            <w:r>
              <w:t>{SUPPUNIT}</w:t>
            </w:r>
          </w:p>
        </w:tc>//-->
      </w:tr>
      <w:tr>
        <w:trPr>
          <w:cantSplit/>
        </w:trPr>
        <w:tc>
          <w:p>
            <w:pPr>
              <w:pStyle w:val="NormalinTable"/>
            </w:pPr>
            <w:r>
              <w:rPr>
                <w:b/>
              </w:rPr>
              <w:t>4818 20 99 00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Tablecloths and serviettes</w:t>
              <!--{FOOT}//-->
            </w:r>
          </w:p>
        </w:tc>
        <!--<w:tc>
          <w:p>
            <w:pPr>
              <w:pStyle w:val="NormalinTable"/>
              <w:jc w:val="center"/>
            </w:pPr>
            <w:r>
              <w:t>{SUPPUNIT}</w:t>
            </w:r>
          </w:p>
        </w:tc>//-->
      </w:tr>
      <w:tr>
        <w:trPr>
          <w:cantSplit/>
        </w:trPr>
        <w:tc>
          <w:p>
            <w:pPr>
              <w:pStyle w:val="NormalinTable"/>
            </w:pPr>
            <w:r>
              <w:rPr>
                <w:b/>
              </w:rPr>
              <w:t>4818 50 00 00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w:t>
              <!--{FOOT}//-->
            </w:r>
          </w:p>
        </w:tc>
        <!--<w:tc>
          <w:p>
            <w:pPr>
              <w:pStyle w:val="NormalinTable"/>
              <w:jc w:val="center"/>
            </w:pPr>
            <w:r>
              <w:t>{SUPPUNIT}</w:t>
            </w:r>
          </w:p>
        </w:tc>//-->
      </w:tr>
      <w:tr>
        <w:trPr>
          <w:cantSplit/>
        </w:trPr>
        <w:tc>
          <w:p>
            <w:pPr>
              <w:pStyle w:val="NormalinTable"/>
            </w:pPr>
            <w:r>
              <w:rPr>
                <w:b/>
              </w:rPr>
              <w:t>4818 90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4818 90 10 00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of a kind used for surgical, medical or hygienic purposes, not put up for retail sale</w:t>
              <!--{FOOT}//-->
            </w:r>
          </w:p>
        </w:tc>
        <!--<w:tc>
          <w:p>
            <w:pPr>
              <w:pStyle w:val="NormalinTable"/>
              <w:jc w:val="center"/>
            </w:pPr>
            <w:r>
              <w:t>{SUPPUNIT}</w:t>
            </w:r>
          </w:p>
        </w:tc>//-->
      </w:tr>
      <w:tr>
        <w:trPr>
          <w:cantSplit/>
        </w:trPr>
        <w:tc>
          <w:p>
            <w:pPr>
              <w:pStyle w:val="NormalinTable"/>
            </w:pPr>
            <w:r>
              <w:rPr>
                <w:b/>
              </w:rPr>
              <w:t>4818 90 90 00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Cartons, boxes, cases, bags and other packing containers, of paper, paperboard, cellulose wadding or webs of cellulose fibres; box files, letter trays, and similar articles, of paper or paperboard, of a kind used in offices, shops or the like</w:t>
              <!--{FOOT}//-->
            </w:r>
          </w:p>
        </w:tc>
        <!--<w:tc>
          <w:p>
            <w:pPr>
              <w:pStyle w:val="NormalinTable"/>
              <w:jc w:val="center"/>
            </w:pPr>
            <w:r>
              <w:t>{SUPPUNIT}</w:t>
            </w:r>
          </w:p>
        </w:tc>//-->
      </w:tr>
      <w:tr>
        <w:trPr>
          <w:cantSplit/>
        </w:trPr>
        <w:tc>
          <w:p>
            <w:pPr>
              <w:pStyle w:val="NormalinTable"/>
            </w:pPr>
            <w:r>
              <w:rPr>
                <w:b/>
              </w:rPr>
              <w:t>4819 10 00 00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Cartons, boxes and cases, of corrugated paper or paperboard</w:t>
              <!--{FOOT}//-->
            </w:r>
          </w:p>
        </w:tc>
        <!--<w:tc>
          <w:p>
            <w:pPr>
              <w:pStyle w:val="NormalinTable"/>
              <w:jc w:val="center"/>
            </w:pPr>
            <w:r>
              <w:t>{SUPPUNIT}</w:t>
            </w:r>
          </w:p>
        </w:tc>//-->
      </w:tr>
      <w:tr>
        <w:trPr>
          <w:cantSplit/>
        </w:trPr>
        <w:tc>
          <w:p>
            <w:pPr>
              <w:pStyle w:val="NormalinTable"/>
            </w:pPr>
            <w:r>
              <w:rPr>
                <w:b/>
              </w:rPr>
              <w:t>4819 20 00 00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Folding cartons, boxes and cases, of non-corrugated paper or paperboard</w:t>
              <!--{FOOT}//-->
            </w:r>
          </w:p>
        </w:tc>
        <!--<w:tc>
          <w:p>
            <w:pPr>
              <w:pStyle w:val="NormalinTable"/>
              <w:jc w:val="center"/>
            </w:pPr>
            <w:r>
              <w:t>{SUPPUNIT}</w:t>
            </w:r>
          </w:p>
        </w:tc>//-->
      </w:tr>
      <w:tr>
        <w:trPr>
          <w:cantSplit/>
        </w:trPr>
        <w:tc>
          <w:p>
            <w:pPr>
              <w:pStyle w:val="NormalinTable"/>
            </w:pPr>
            <w:r>
              <w:rPr>
                <w:b/>
              </w:rPr>
              <w:t>4819 30 00 00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Sacks and bags, having a base of a width of 40 cm or more</w:t>
              <!--{FOOT}//-->
            </w:r>
          </w:p>
        </w:tc>
        <!--<w:tc>
          <w:p>
            <w:pPr>
              <w:pStyle w:val="NormalinTable"/>
              <w:jc w:val="center"/>
            </w:pPr>
            <w:r>
              <w:t>{SUPPUNIT}</w:t>
            </w:r>
          </w:p>
        </w:tc>//-->
      </w:tr>
      <w:tr>
        <w:trPr>
          <w:cantSplit/>
        </w:trPr>
        <w:tc>
          <w:p>
            <w:pPr>
              <w:pStyle w:val="NormalinTable"/>
            </w:pPr>
            <w:r>
              <w:rPr>
                <w:b/>
              </w:rPr>
              <w:t>4819 40 00 00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sacks and bags, including cones</w:t>
              <!--{FOOT}//-->
            </w:r>
          </w:p>
        </w:tc>
        <!--<w:tc>
          <w:p>
            <w:pPr>
              <w:pStyle w:val="NormalinTable"/>
              <w:jc w:val="center"/>
            </w:pPr>
            <w:r>
              <w:t>{SUPPUNIT}</w:t>
            </w:r>
          </w:p>
        </w:tc>//-->
      </w:tr>
      <w:tr>
        <w:trPr>
          <w:cantSplit/>
        </w:trPr>
        <w:tc>
          <w:p>
            <w:pPr>
              <w:pStyle w:val="NormalinTable"/>
            </w:pPr>
            <w:r>
              <w:rPr>
                <w:b/>
              </w:rPr>
              <w:t>4819 50 00 00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packing containers, including record sleeves</w:t>
              <!--{FOOT}//-->
            </w:r>
          </w:p>
        </w:tc>
        <!--<w:tc>
          <w:p>
            <w:pPr>
              <w:pStyle w:val="NormalinTable"/>
              <w:jc w:val="center"/>
            </w:pPr>
            <w:r>
              <w:t>{SUPPUNIT}</w:t>
            </w:r>
          </w:p>
        </w:tc>//-->
      </w:tr>
      <w:tr>
        <w:trPr>
          <w:cantSplit/>
        </w:trPr>
        <w:tc>
          <w:p>
            <w:pPr>
              <w:pStyle w:val="NormalinTable"/>
            </w:pPr>
            <w:r>
              <w:rPr>
                <w:b/>
              </w:rPr>
              <w:t>4819 60 00 00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 files, letter trays, storage boxes and similar articles, of a kind used in offices, shops or the like</w:t>
              <!--{FOOT}//-->
            </w:r>
          </w:p>
        </w:tc>
        <!--<w:tc>
          <w:p>
            <w:pPr>
              <w:pStyle w:val="NormalinTable"/>
              <w:jc w:val="center"/>
            </w:pPr>
            <w:r>
              <w:t>{SUPPUNIT}</w:t>
            </w:r>
          </w:p>
        </w:tc>//-->
      </w:tr>
      <w:tr>
        <w:trPr>
          <w:cantSplit/>
        </w:trPr>
        <w:tc>
          <w:p>
            <w:pPr>
              <w:pStyle w:val="NormalinTable"/>
            </w:pPr>
            <w:r>
              <w:rPr>
                <w:b/>
              </w:rPr>
              <w:t>4820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Registers, account books, notebooks, order books, receipt books, letter pads, memorandum pads, diaries and similar articles, exercise books, blotting pads, binders (loose-leaf or other), folders, file covers, manifold business forms, interleaved carbon sets and other articles of stationery, of paper or paperboard; albums for samples or for collections and book covers, of paper or paperboard</w:t>
              <!--{FOOT}//-->
            </w:r>
          </w:p>
        </w:tc>
        <!--<w:tc>
          <w:p>
            <w:pPr>
              <w:pStyle w:val="NormalinTable"/>
              <w:jc w:val="center"/>
            </w:pPr>
            <w:r>
              <w:t>{SUPPUNIT}</w:t>
            </w:r>
          </w:p>
        </w:tc>//-->
      </w:tr>
      <w:tr>
        <w:trPr>
          <w:cantSplit/>
        </w:trPr>
        <w:tc>
          <w:p>
            <w:pPr>
              <w:pStyle w:val="NormalinTable"/>
            </w:pPr>
            <w:r>
              <w:rPr>
                <w:b/>
              </w:rPr>
              <w:t>4820 10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Registers, account books, notebooks, order books, receipt books, letter pads, memorandum pads, diaries and similar articles</w:t>
              <!--{FOOT}//-->
            </w:r>
          </w:p>
        </w:tc>
        <!--<w:tc>
          <w:p>
            <w:pPr>
              <w:pStyle w:val="NormalinTable"/>
              <w:jc w:val="center"/>
            </w:pPr>
            <w:r>
              <w:t>{SUPPUNIT}</w:t>
            </w:r>
          </w:p>
        </w:tc>//-->
      </w:tr>
      <w:tr>
        <w:trPr>
          <w:cantSplit/>
        </w:trPr>
        <w:tc>
          <w:p>
            <w:pPr>
              <w:pStyle w:val="NormalinTable"/>
            </w:pPr>
            <w:r>
              <w:rPr>
                <w:b/>
              </w:rPr>
              <w:t>4820 10 10 00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Registers, account books, order books and receipt books</w:t>
              <!--{FOOT}//-->
            </w:r>
          </w:p>
        </w:tc>
        <!--<w:tc>
          <w:p>
            <w:pPr>
              <w:pStyle w:val="NormalinTable"/>
              <w:jc w:val="center"/>
            </w:pPr>
            <w:r>
              <w:t>{SUPPUNIT}</w:t>
            </w:r>
          </w:p>
        </w:tc>//-->
      </w:tr>
      <w:tr>
        <w:trPr>
          <w:cantSplit/>
        </w:trPr>
        <w:tc>
          <w:p>
            <w:pPr>
              <w:pStyle w:val="NormalinTable"/>
            </w:pPr>
            <w:r>
              <w:rPr>
                <w:b/>
              </w:rPr>
              <w:t>4820 10 30 00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Notebooks, letter pads and memorandum pads</w:t>
              <!--{FOOT}//-->
            </w:r>
          </w:p>
        </w:tc>
        <!--<w:tc>
          <w:p>
            <w:pPr>
              <w:pStyle w:val="NormalinTable"/>
              <w:jc w:val="center"/>
            </w:pPr>
            <w:r>
              <w:t>{SUPPUNIT}</w:t>
            </w:r>
          </w:p>
        </w:tc>//-->
      </w:tr>
      <w:tr>
        <w:trPr>
          <w:cantSplit/>
        </w:trPr>
        <w:tc>
          <w:p>
            <w:pPr>
              <w:pStyle w:val="NormalinTable"/>
            </w:pPr>
            <w:r>
              <w:rPr>
                <w:b/>
              </w:rPr>
              <w:t>4820 10 50 00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Diaries</w:t>
              <!--{FOOT}//-->
            </w:r>
          </w:p>
        </w:tc>
        <!--<w:tc>
          <w:p>
            <w:pPr>
              <w:pStyle w:val="NormalinTable"/>
              <w:jc w:val="center"/>
            </w:pPr>
            <w:r>
              <w:t>{SUPPUNIT}</w:t>
            </w:r>
          </w:p>
        </w:tc>//-->
      </w:tr>
      <w:tr>
        <w:trPr>
          <w:cantSplit/>
        </w:trPr>
        <w:tc>
          <w:p>
            <w:pPr>
              <w:pStyle w:val="NormalinTable"/>
            </w:pPr>
            <w:r>
              <w:rPr>
                <w:b/>
              </w:rPr>
              <w:t>4820 10 90 00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Exercise books</w:t>
              <!--{FOOT}//-->
            </w:r>
          </w:p>
        </w:tc>
        <!--<w:tc>
          <w:p>
            <w:pPr>
              <w:pStyle w:val="NormalinTable"/>
              <w:jc w:val="center"/>
            </w:pPr>
            <w:r>
              <w:t>{SUPPUNIT}</w:t>
            </w:r>
          </w:p>
        </w:tc>//-->
      </w:tr>
      <w:tr>
        <w:trPr>
          <w:cantSplit/>
        </w:trPr>
        <w:tc>
          <w:p>
            <w:pPr>
              <w:pStyle w:val="NormalinTable"/>
            </w:pPr>
            <w:r>
              <w:rPr>
                <w:b/>
              </w:rPr>
              <w:t>4820 30 00 00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Binders (other than book covers), folders and file covers</w:t>
              <!--{FOOT}//-->
            </w:r>
          </w:p>
        </w:tc>
        <!--<w:tc>
          <w:p>
            <w:pPr>
              <w:pStyle w:val="NormalinTable"/>
              <w:jc w:val="center"/>
            </w:pPr>
            <w:r>
              <w:t>{SUPPUNIT}</w:t>
            </w:r>
          </w:p>
        </w:tc>//-->
      </w:tr>
      <w:tr>
        <w:trPr>
          <w:cantSplit/>
        </w:trPr>
        <w:tc>
          <w:p>
            <w:pPr>
              <w:pStyle w:val="NormalinTable"/>
            </w:pPr>
            <w:r>
              <w:rPr>
                <w:b/>
              </w:rPr>
              <w:t>4820 40 00 00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Manifold business forms and interleaved carbon sets</w:t>
              <!--{FOOT}//-->
            </w:r>
          </w:p>
        </w:tc>
        <!--<w:tc>
          <w:p>
            <w:pPr>
              <w:pStyle w:val="NormalinTable"/>
              <w:jc w:val="center"/>
            </w:pPr>
            <w:r>
              <w:t>{SUPPUNIT}</w:t>
            </w:r>
          </w:p>
        </w:tc>//-->
      </w:tr>
      <w:tr>
        <w:trPr>
          <w:cantSplit/>
        </w:trPr>
        <w:tc>
          <w:p>
            <w:pPr>
              <w:pStyle w:val="NormalinTable"/>
            </w:pPr>
            <w:r>
              <w:rPr>
                <w:b/>
              </w:rPr>
              <w:t>4820 50 00 00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Albums for samples or for collections</w:t>
              <!--{FOOT}//-->
            </w:r>
          </w:p>
        </w:tc>
        <!--<w:tc>
          <w:p>
            <w:pPr>
              <w:pStyle w:val="NormalinTable"/>
              <w:jc w:val="center"/>
            </w:pPr>
            <w:r>
              <w:t>{SUPPUNIT}</w:t>
            </w:r>
          </w:p>
        </w:tc>//-->
      </w:tr>
      <w:tr>
        <w:trPr>
          <w:cantSplit/>
        </w:trPr>
        <w:tc>
          <w:p>
            <w:pPr>
              <w:pStyle w:val="NormalinTable"/>
            </w:pPr>
            <w:r>
              <w:rPr>
                <w:b/>
              </w:rPr>
              <w:t>4820 90 00 00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or paperboard labels of all kinds, whether or not printed</w:t>
              <!--{FOOT}//-->
            </w:r>
          </w:p>
        </w:tc>
        <!--<w:tc>
          <w:p>
            <w:pPr>
              <w:pStyle w:val="NormalinTable"/>
              <w:jc w:val="center"/>
            </w:pPr>
            <w:r>
              <w:t>{SUPPUNIT}</w:t>
            </w:r>
          </w:p>
        </w:tc>//-->
      </w:tr>
      <w:tr>
        <w:trPr>
          <w:cantSplit/>
        </w:trPr>
        <w:tc>
          <w:p>
            <w:pPr>
              <w:pStyle w:val="NormalinTable"/>
            </w:pPr>
            <w:r>
              <w:rPr>
                <w:b/>
              </w:rPr>
              <w:t>4821 10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4821 10 10 00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FOOT}//-->
            </w:r>
          </w:p>
        </w:tc>
        <!--<w:tc>
          <w:p>
            <w:pPr>
              <w:pStyle w:val="NormalinTable"/>
              <w:jc w:val="center"/>
            </w:pPr>
            <w:r>
              <w:t>{SUPPUNIT}</w:t>
            </w:r>
          </w:p>
        </w:tc>//-->
      </w:tr>
      <w:tr>
        <w:trPr>
          <w:cantSplit/>
        </w:trPr>
        <w:tc>
          <w:p>
            <w:pPr>
              <w:pStyle w:val="NormalinTable"/>
            </w:pPr>
            <w:r>
              <w:rPr>
                <w:b/>
              </w:rPr>
              <w:t>4821 10 90 00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4821 90 10 00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FOOT}//-->
            </w:r>
          </w:p>
        </w:tc>
        <!--<w:tc>
          <w:p>
            <w:pPr>
              <w:pStyle w:val="NormalinTable"/>
              <w:jc w:val="center"/>
            </w:pPr>
            <w:r>
              <w:t>{SUPPUNIT}</w:t>
            </w:r>
          </w:p>
        </w:tc>//-->
      </w:tr>
      <w:tr>
        <w:trPr>
          <w:cantSplit/>
        </w:trPr>
        <w:tc>
          <w:p>
            <w:pPr>
              <w:pStyle w:val="NormalinTable"/>
            </w:pPr>
            <w:r>
              <w:rPr>
                <w:b/>
              </w:rPr>
              <w:t>4821 90 90 00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Bobbins, spools, cops and similar supports, of paper pulp, paper or paperboard (whether or not perforated or hardened)</w:t>
              <!--{FOOT}//-->
            </w:r>
          </w:p>
        </w:tc>
        <!--<w:tc>
          <w:p>
            <w:pPr>
              <w:pStyle w:val="NormalinTable"/>
              <w:jc w:val="center"/>
            </w:pPr>
            <w:r>
              <w:t>{SUPPUNIT}</w:t>
            </w:r>
          </w:p>
        </w:tc>//-->
      </w:tr>
      <w:tr>
        <w:trPr>
          <w:cantSplit/>
        </w:trPr>
        <w:tc>
          <w:p>
            <w:pPr>
              <w:pStyle w:val="NormalinTable"/>
            </w:pPr>
            <w:r>
              <w:rPr>
                <w:b/>
              </w:rPr>
              <w:t>4822 10 00 00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winding textile yarn</w:t>
              <!--{FOOT}//-->
            </w:r>
          </w:p>
        </w:tc>
        <!--<w:tc>
          <w:p>
            <w:pPr>
              <w:pStyle w:val="NormalinTable"/>
              <w:jc w:val="center"/>
            </w:pPr>
            <w:r>
              <w:t>{SUPPUNIT}</w:t>
            </w:r>
          </w:p>
        </w:tc>//-->
      </w:tr>
      <w:tr>
        <w:trPr>
          <w:cantSplit/>
        </w:trPr>
        <w:tc>
          <w:p>
            <w:pPr>
              <w:pStyle w:val="NormalinTable"/>
            </w:pPr>
            <w:r>
              <w:rPr>
                <w:b/>
              </w:rPr>
              <w:t>4822 90 00 00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paper, paperboard, cellulose wadding and webs of cellulose fibres, cut to size or shape; other articles of paper pulp, paper, paperboard, cellulose wadding or webs of cellulose fibres</w:t>
              <!--{FOOT}//-->
            </w:r>
          </w:p>
        </w:tc>
        <!--<w:tc>
          <w:p>
            <w:pPr>
              <w:pStyle w:val="NormalinTable"/>
              <w:jc w:val="center"/>
            </w:pPr>
            <w:r>
              <w:t>{SUPPUNIT}</w:t>
            </w:r>
          </w:p>
        </w:tc>//-->
      </w:tr>
      <w:tr>
        <w:trPr>
          <w:cantSplit/>
        </w:trPr>
        <w:tc>
          <w:p>
            <w:pPr>
              <w:pStyle w:val="NormalinTable"/>
            </w:pPr>
            <w:r>
              <w:rPr>
                <w:b/>
              </w:rPr>
              <w:t>4823 20 00 00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 paper and paperboard</w:t>
              <!--{FOOT}//-->
            </w:r>
          </w:p>
        </w:tc>
        <!--<w:tc>
          <w:p>
            <w:pPr>
              <w:pStyle w:val="NormalinTable"/>
              <w:jc w:val="center"/>
            </w:pPr>
            <w:r>
              <w:t>{SUPPUNIT}</w:t>
            </w:r>
          </w:p>
        </w:tc>//-->
      </w:tr>
      <w:tr>
        <w:trPr>
          <w:cantSplit/>
        </w:trPr>
        <w:tc>
          <w:p>
            <w:pPr>
              <w:pStyle w:val="NormalinTable"/>
            </w:pPr>
            <w:r>
              <w:rPr>
                <w:b/>
              </w:rPr>
              <w:t>4823 40 00 00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Rolls, sheets and dials, printed for self-recording apparatus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Trays, dishes, plates, cups and the like, of paper or paperboard</w:t>
              <!--{FOOT}//-->
            </w:r>
          </w:p>
        </w:tc>
        <!--<w:tc>
          <w:p>
            <w:pPr>
              <w:pStyle w:val="NormalinTable"/>
              <w:jc w:val="center"/>
            </w:pPr>
            <w:r>
              <w:t>{SUPPUNIT}</w:t>
            </w:r>
          </w:p>
        </w:tc>//-->
      </w:tr>
      <w:tr>
        <w:trPr>
          <w:cantSplit/>
        </w:trPr>
        <w:tc>
          <w:p>
            <w:pPr>
              <w:pStyle w:val="NormalinTable"/>
            </w:pPr>
            <w:r>
              <w:rPr>
                <w:b/>
              </w:rPr>
              <w:t>4823 61 00 00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4823 69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4823 69 10 00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Trays, dishes and plates</w:t>
              <!--{FOOT}//-->
            </w:r>
          </w:p>
        </w:tc>
        <!--<w:tc>
          <w:p>
            <w:pPr>
              <w:pStyle w:val="NormalinTable"/>
              <w:jc w:val="center"/>
            </w:pPr>
            <w:r>
              <w:t>{SUPPUNIT}</w:t>
            </w:r>
          </w:p>
        </w:tc>//-->
      </w:tr>
      <w:tr>
        <w:trPr>
          <w:cantSplit/>
        </w:trPr>
        <w:tc>
          <w:p>
            <w:pPr>
              <w:pStyle w:val="NormalinTable"/>
            </w:pPr>
            <w:r>
              <w:rPr>
                <w:b/>
              </w:rPr>
              <w:t>4823 69 90 00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4823 70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Moulded or pressed articles of paper pulp</w:t>
              <!--{FOOT}//-->
            </w:r>
          </w:p>
        </w:tc>
        <!--<w:tc>
          <w:p>
            <w:pPr>
              <w:pStyle w:val="NormalinTable"/>
              <w:jc w:val="center"/>
            </w:pPr>
            <w:r>
              <w:t>{SUPPUNIT}</w:t>
            </w:r>
          </w:p>
        </w:tc>//-->
      </w:tr>
      <w:tr>
        <w:trPr>
          <w:cantSplit/>
        </w:trPr>
        <w:tc>
          <w:p>
            <w:pPr>
              <w:pStyle w:val="NormalinTable"/>
            </w:pPr>
            <w:r>
              <w:rPr>
                <w:b/>
              </w:rPr>
              <w:t>4823 70 10 00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Moulded trays and boxes for packing eggs</w:t>
              <!--{FOOT}//-->
            </w:r>
          </w:p>
        </w:tc>
        <!--<w:tc>
          <w:p>
            <w:pPr>
              <w:pStyle w:val="NormalinTable"/>
              <w:jc w:val="center"/>
            </w:pPr>
            <w:r>
              <w:t>{SUPPUNIT}</w:t>
            </w:r>
          </w:p>
        </w:tc>//-->
      </w:tr>
      <w:tr>
        <w:trPr>
          <w:cantSplit/>
        </w:trPr>
        <w:tc>
          <w:p>
            <w:pPr>
              <w:pStyle w:val="NormalinTable"/>
            </w:pPr>
            <w:r>
              <w:rPr>
                <w:b/>
              </w:rPr>
              <w:t>4823 70 90 00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4823 90 40 00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and paperboard, of a kind used for writing, printing or other graphic purposes</w:t>
              <!--{FOOT}//-->
            </w:r>
          </w:p>
        </w:tc>
        <!--<w:tc>
          <w:p>
            <w:pPr>
              <w:pStyle w:val="NormalinTable"/>
              <w:jc w:val="center"/>
            </w:pPr>
            <w:r>
              <w:t>{SUPPUNIT}</w:t>
            </w:r>
          </w:p>
        </w:tc>//-->
      </w:tr>
      <w:tr>
        <w:trPr>
          <w:cantSplit/>
        </w:trPr>
        <w:tc>
          <w:p>
            <w:pPr>
              <w:pStyle w:val="NormalinTable"/>
            </w:pPr>
            <w:r>
              <w:rPr>
                <w:b/>
              </w:rPr>
              <w:t>4823 90 85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4823 90 85 20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FOOT}//-->
            </w:r>
          </w:p>
        </w:tc>
        <!--<w:tc>
          <w:p>
            <w:pPr>
              <w:pStyle w:val="NormalinTable"/>
              <w:jc w:val="center"/>
            </w:pPr>
            <w:r>
              <w:t>{SUPPUNIT}</w:t>
            </w:r>
          </w:p>
        </w:tc>//-->
      </w:tr>
      <w:tr>
        <w:trPr>
          <w:cantSplit/>
        </w:trPr>
        <w:tc>
          <w:p>
            <w:pPr>
              <w:pStyle w:val="NormalinTable"/>
            </w:pPr>
            <w:r>
              <w:rPr>
                <w:b/>
              </w:rPr>
              <w:t>4823 90 85 80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49</w:t>
      </w:r>
      <w:r>
        <w:br/>
        <w:t>Printed Books, Newspapers, Pictures and Other Products of The Printing Industry; Manuscripts, Typescripts and Plans</w:t>
      </w:r>
    </w:p>
    <w:p>
      <w:pPr>
        <w:pStyle w:val="Heading3"/>
      </w:pPr>
      <w:r>
        <w:t>Chapter Notes</w:t>
      </w:r>
    </w:p>
    <w:p>
      <w:r>
        <w:t>1. This chapter does not cover:</w:t>
      </w:r>
    </w:p>
    <w:p>
      <w:r>
        <w:t>(a) photographic negatives or positives on transparent bases (Chapter 37);</w:t>
      </w:r>
    </w:p>
    <w:p>
      <w:r>
        <w:t>(b) maps, plans or globes, in relief, whether or not printed (heading 9023);</w:t>
      </w:r>
    </w:p>
    <w:p>
      <w:r>
        <w:t>(c) playing cards or other goods of Chapter 95; or</w:t>
      </w:r>
    </w:p>
    <w:p>
      <w:r>
        <w:t>(d) original engravings, prints or lithographs (heading 9702), postage or revenue stamps, stamp-postmarks, first-day covers, postal stationery or the like of heading 9704, antiques of an age exceeding one hundred years or other articles of Chapter 97.</w:t>
      </w:r>
    </w:p>
    <w:p>
      <w:r>
        <w:t>2. For the purposes of Chapter 49, the term 'printed' also means reproduced by means of a duplicating machine, produced under the control of an automatic data processing machine, embossed, photographed, photocopied, thermocopied or typewritten.</w:t>
      </w:r>
    </w:p>
    <w:p>
      <w:r>
        <w:t>3. Newspapers, journals and periodicals which are bound otherwise than in paper, and sets of newspapers, journals or periodicals comprising more than one number under a single cover are to be classified in heading 4901, whether or not containing advertising material.</w:t>
      </w:r>
    </w:p>
    <w:p>
      <w:r>
        <w:t>4. Heading 4901 also covers:</w:t>
      </w:r>
    </w:p>
    <w:p>
      <w:r>
        <w:t>(a) a collection of printed reproductions of, for example, works of art or drawings, with a relative text, put up with numbered pages in a form suitable for binding into one or more volumes;</w:t>
      </w:r>
    </w:p>
    <w:p>
      <w:r>
        <w:t>(b) a pictorial supplement accompanying, and subsidiary to, a bound volume; and</w:t>
      </w:r>
    </w:p>
    <w:p>
      <w:r>
        <w:t>(c) printed parts of books or booklets, in the form of assembled or separate sheets or signatures, constituting the whole or a part of a complete work and designed for binding.</w:t>
      </w:r>
    </w:p>
    <w:p>
      <w:r>
        <w:t>However, printed pictures or illustrations not bearing a text, whether in the form of signatures or separate sheets, fall in heading 4911.</w:t>
      </w:r>
    </w:p>
    <w:p>
      <w:r>
        <w:t>5. Subject to Note 3 to this Chapter, heading 4901 does not cover publications which are essentially devoted to advertising (for example, brochures, pamphlets, leaflets, trade catalogues, yearbooks published by trade associations, tourist propaganda). Such publications are to be classified in heading 4911.</w:t>
      </w:r>
    </w:p>
    <w:p>
      <w:r>
        <w:t>6. For the purposes of heading 4903, the expression 'children's picture books' means books for children in which the pictures form the principal interest and the text is subsidiary.</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BOOKS, NEWSPAPERS, PICTURES AND OTHER PRODUCTS OF THE PRINTING INDUSTRY; MANUSCRIPTS, TYPESCRIPTS AND PLANS</w:t>
              <!--{FOOT}//-->
            </w:r>
          </w:p>
        </w:tc>
        <!--<w:tc>
          <w:p>
            <w:pPr>
              <w:pStyle w:val="NormalinTable"/>
              <w:jc w:val="center"/>
            </w:pPr>
            <w:r>
              <w:t>{SUPPUNIT}</w:t>
            </w:r>
          </w:p>
        </w:tc>//-->
      </w:tr>
      <w:tr>
        <w:trPr>
          <w:cantSplit/>
        </w:trPr>
        <w:tc>
          <w:p>
            <w:pPr>
              <w:pStyle w:val="NormalinTable"/>
            </w:pPr>
            <w:r>
              <w:rPr>
                <w:b/>
              </w:rPr>
              <w:t>4901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books, brochures, leaflets and similar printed matter, whether or not in single sheets</w:t>
              <!--{FOOT}//-->
            </w:r>
          </w:p>
        </w:tc>
        <!--<w:tc>
          <w:p>
            <w:pPr>
              <w:pStyle w:val="NormalinTable"/>
              <w:jc w:val="center"/>
            </w:pPr>
            <w:r>
              <w:t>{SUPPUNIT}</w:t>
            </w:r>
          </w:p>
        </w:tc>//-->
      </w:tr>
      <w:tr>
        <w:trPr>
          <w:cantSplit/>
        </w:trPr>
        <w:tc>
          <w:p>
            <w:pPr>
              <w:pStyle w:val="NormalinTable"/>
            </w:pPr>
            <w:r>
              <w:rPr>
                <w:b/>
              </w:rPr>
              <w:t>4901 10 00 00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single sheets, whether or not folded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Dictionaries and encyclopaedias, and serial instalments thereof</w:t>
              <!--{FOOT}//-->
            </w:r>
          </w:p>
        </w:tc>
        <!--<w:tc>
          <w:p>
            <w:pPr>
              <w:pStyle w:val="NormalinTable"/>
              <w:jc w:val="center"/>
            </w:pPr>
            <w:r>
              <w:t>{SUPPUNIT}</w:t>
            </w:r>
          </w:p>
        </w:tc>//-->
      </w:tr>
      <w:tr>
        <w:trPr>
          <w:cantSplit/>
        </w:trPr>
        <w:tc>
          <w:p>
            <w:pPr>
              <w:pStyle w:val="NormalinTable"/>
            </w:pPr>
            <w:r>
              <w:rPr>
                <w:b/>
              </w:rPr>
              <w:t>4901 99 00 00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Newspapers, journals and periodicals, whether or not illustrated or containing advertising material</w:t>
              <!--{FOOT}//-->
            </w:r>
          </w:p>
        </w:tc>
        <!--<w:tc>
          <w:p>
            <w:pPr>
              <w:pStyle w:val="NormalinTable"/>
              <w:jc w:val="center"/>
            </w:pPr>
            <w:r>
              <w:t>{SUPPUNIT}</w:t>
            </w:r>
          </w:p>
        </w:tc>//-->
      </w:tr>
      <w:tr>
        <w:trPr>
          <w:cantSplit/>
        </w:trPr>
        <w:tc>
          <w:p>
            <w:pPr>
              <w:pStyle w:val="NormalinTable"/>
            </w:pPr>
            <w:r>
              <w:rPr>
                <w:b/>
              </w:rPr>
              <w:t>4902 10 00 00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Appearing at least four times a week</w:t>
              <!--{FOOT}//-->
            </w:r>
          </w:p>
        </w:tc>
        <!--<w:tc>
          <w:p>
            <w:pPr>
              <w:pStyle w:val="NormalinTable"/>
              <w:jc w:val="center"/>
            </w:pPr>
            <w:r>
              <w:t>{SUPPUNIT}</w:t>
            </w:r>
          </w:p>
        </w:tc>//-->
      </w:tr>
      <w:tr>
        <w:trPr>
          <w:cantSplit/>
        </w:trPr>
        <w:tc>
          <w:p>
            <w:pPr>
              <w:pStyle w:val="NormalinTable"/>
            </w:pPr>
            <w:r>
              <w:rPr>
                <w:b/>
              </w:rPr>
              <w:t>4902 90 00 00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Children's picture, drawing or colouring books</w:t>
              <!--{FOOT}//-->
            </w:r>
          </w:p>
        </w:tc>
        <!--<w:tc>
          <w:p>
            <w:pPr>
              <w:pStyle w:val="NormalinTable"/>
              <w:jc w:val="center"/>
            </w:pPr>
            <w:r>
              <w:t>{SUPPUNIT}</w:t>
            </w:r>
          </w:p>
        </w:tc>//-->
      </w:tr>
      <w:tr>
        <w:trPr>
          <w:cantSplit/>
        </w:trPr>
        <w:tc>
          <w:p>
            <w:pPr>
              <w:pStyle w:val="NormalinTable"/>
            </w:pPr>
            <w:r>
              <w:rPr>
                <w:b/>
              </w:rPr>
              <w:t>4904 00 00 00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 printed or in manuscript, whether or not bound or illustrated</w:t>
              <!--{FOOT}//-->
            </w:r>
          </w:p>
        </w:tc>
        <!--<w:tc>
          <w:p>
            <w:pPr>
              <w:pStyle w:val="NormalinTable"/>
              <w:jc w:val="center"/>
            </w:pPr>
            <w:r>
              <w:t>{SUPPUNIT}</w:t>
            </w:r>
          </w:p>
        </w:tc>//-->
      </w:tr>
      <w:tr>
        <w:trPr>
          <w:cantSplit/>
        </w:trPr>
        <w:tc>
          <w:p>
            <w:pPr>
              <w:pStyle w:val="NormalinTable"/>
            </w:pPr>
            <w:r>
              <w:rPr>
                <w:b/>
              </w:rPr>
              <w:t>4905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Maps and hydrographic or similar charts of all kinds, including atlases, wall maps, topographical plans and globes, printed</w:t>
              <!--{FOOT}//-->
            </w:r>
          </w:p>
        </w:tc>
        <!--<w:tc>
          <w:p>
            <w:pPr>
              <w:pStyle w:val="NormalinTable"/>
              <w:jc w:val="center"/>
            </w:pPr>
            <w:r>
              <w:t>{SUPPUNIT}</w:t>
            </w:r>
          </w:p>
        </w:tc>//-->
      </w:tr>
      <w:tr>
        <w:trPr>
          <w:cantSplit/>
        </w:trPr>
        <w:tc>
          <w:p>
            <w:pPr>
              <w:pStyle w:val="NormalinTable"/>
            </w:pPr>
            <w:r>
              <w:rPr>
                <w:b/>
              </w:rPr>
              <w:t>4905 10 00 00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Globes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4905 91 00 00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book form</w:t>
              <!--{FOOT}//-->
            </w:r>
          </w:p>
        </w:tc>
        <!--<w:tc>
          <w:p>
            <w:pPr>
              <w:pStyle w:val="NormalinTable"/>
              <w:jc w:val="center"/>
            </w:pPr>
            <w:r>
              <w:t>{SUPPUNIT}</w:t>
            </w:r>
          </w:p>
        </w:tc>//-->
      </w:tr>
      <w:tr>
        <w:trPr>
          <w:cantSplit/>
        </w:trPr>
        <w:tc>
          <w:p>
            <w:pPr>
              <w:pStyle w:val="NormalinTable"/>
            </w:pPr>
            <w:r>
              <w:rPr>
                <w:b/>
              </w:rPr>
              <w:t>4905 99 00 00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4906 00 00 00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Plans and drawings for architectural, engineering, industrial, commercial, topographical or similar purposes, being originals drawn by hand; handwritten texts; photographic reproductions on sensitised paper and carbon copies of the foregoing</w:t>
              <!--{FOOT}//-->
            </w:r>
          </w:p>
        </w:tc>
        <!--<w:tc>
          <w:p>
            <w:pPr>
              <w:pStyle w:val="NormalinTable"/>
              <w:jc w:val="center"/>
            </w:pPr>
            <w:r>
              <w:t>{SUPPUNIT}</w:t>
            </w:r>
          </w:p>
        </w:tc>//-->
      </w:tr>
      <w:tr>
        <w:trPr>
          <w:cantSplit/>
        </w:trPr>
        <w:tc>
          <w:p>
            <w:pPr>
              <w:pStyle w:val="NormalinTable"/>
            </w:pPr>
            <w:r>
              <w:rPr>
                <w:b/>
              </w:rPr>
              <w:t>4907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Unused postage, revenue or similar stamps of current or new issue in the country in which they have, or will have, a recognised face value; stamp-impressed paper; banknotes; cheque forms; stock, share or bond certificates and similar documents of title</w:t>
              <!--{FOOT}//-->
            </w:r>
          </w:p>
        </w:tc>
        <!--<w:tc>
          <w:p>
            <w:pPr>
              <w:pStyle w:val="NormalinTable"/>
              <w:jc w:val="center"/>
            </w:pPr>
            <w:r>
              <w:t>{SUPPUNIT}</w:t>
            </w:r>
          </w:p>
        </w:tc>//-->
      </w:tr>
      <w:tr>
        <w:trPr>
          <w:cantSplit/>
        </w:trPr>
        <w:tc>
          <w:p>
            <w:pPr>
              <w:pStyle w:val="NormalinTable"/>
            </w:pPr>
            <w:r>
              <w:rPr>
                <w:b/>
              </w:rPr>
              <w:t>4907 00 10 00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Postage, revenue and similar stamps</w:t>
              <!--{FOOT}//-->
            </w:r>
          </w:p>
        </w:tc>
        <!--<w:tc>
          <w:p>
            <w:pPr>
              <w:pStyle w:val="NormalinTable"/>
              <w:jc w:val="center"/>
            </w:pPr>
            <w:r>
              <w:t>{SUPPUNIT}</w:t>
            </w:r>
          </w:p>
        </w:tc>//-->
      </w:tr>
      <w:tr>
        <w:trPr>
          <w:cantSplit/>
        </w:trPr>
        <w:tc>
          <w:p>
            <w:pPr>
              <w:pStyle w:val="NormalinTable"/>
            </w:pPr>
            <w:r>
              <w:rPr>
                <w:b/>
              </w:rPr>
              <w:t>4907 00 30 00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Banknotes</w:t>
              <!--{FOOT}//-->
            </w:r>
          </w:p>
        </w:tc>
        <!--<w:tc>
          <w:p>
            <w:pPr>
              <w:pStyle w:val="NormalinTable"/>
              <w:jc w:val="center"/>
            </w:pPr>
            <w:r>
              <w:t>{SUPPUNIT}</w:t>
            </w:r>
          </w:p>
        </w:tc>//-->
      </w:tr>
      <w:tr>
        <w:trPr>
          <w:cantSplit/>
        </w:trPr>
        <w:tc>
          <w:p>
            <w:pPr>
              <w:pStyle w:val="NormalinTable"/>
            </w:pPr>
            <w:r>
              <w:rPr>
                <w:b/>
              </w:rPr>
              <w:t>4907 00 90 00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Transfers (decalcomanias)</w:t>
              <!--{FOOT}//-->
            </w:r>
          </w:p>
        </w:tc>
        <!--<w:tc>
          <w:p>
            <w:pPr>
              <w:pStyle w:val="NormalinTable"/>
              <w:jc w:val="center"/>
            </w:pPr>
            <w:r>
              <w:t>{SUPPUNIT}</w:t>
            </w:r>
          </w:p>
        </w:tc>//-->
      </w:tr>
      <w:tr>
        <w:trPr>
          <w:cantSplit/>
        </w:trPr>
        <w:tc>
          <w:p>
            <w:pPr>
              <w:pStyle w:val="NormalinTable"/>
            </w:pPr>
            <w:r>
              <w:rPr>
                <w:b/>
              </w:rPr>
              <w:t>4908 10 00 00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Transfers (decalcomanias), vitrifiable</w:t>
              <!--{FOOT}//-->
            </w:r>
          </w:p>
        </w:tc>
        <!--<w:tc>
          <w:p>
            <w:pPr>
              <w:pStyle w:val="NormalinTable"/>
              <w:jc w:val="center"/>
            </w:pPr>
            <w:r>
              <w:t>{SUPPUNIT}</w:t>
            </w:r>
          </w:p>
        </w:tc>//-->
      </w:tr>
      <w:tr>
        <w:trPr>
          <w:cantSplit/>
        </w:trPr>
        <w:tc>
          <w:p>
            <w:pPr>
              <w:pStyle w:val="NormalinTable"/>
            </w:pPr>
            <w:r>
              <w:rPr>
                <w:b/>
              </w:rPr>
              <w:t>4908 90 00 00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or illustrated postcards; printed cards bearing personal greetings, messages or announcements, whether or not illustrated, with or without envelopes or trimmings</w:t>
              <!--{FOOT}//-->
            </w:r>
          </w:p>
        </w:tc>
        <!--<w:tc>
          <w:p>
            <w:pPr>
              <w:pStyle w:val="NormalinTable"/>
              <w:jc w:val="center"/>
            </w:pPr>
            <w:r>
              <w:t>{SUPPUNIT}</w:t>
            </w:r>
          </w:p>
        </w:tc>//-->
      </w:tr>
      <w:tr>
        <w:trPr>
          <w:cantSplit/>
        </w:trPr>
        <w:tc>
          <w:p>
            <w:pPr>
              <w:pStyle w:val="NormalinTable"/>
            </w:pPr>
            <w:r>
              <w:rPr>
                <w:b/>
              </w:rPr>
              <w:t>4910 00 00 00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Calendars of any kind, printed, including calendar blocks</w:t>
              <!--{FOOT}//-->
            </w:r>
          </w:p>
        </w:tc>
        <!--<w:tc>
          <w:p>
            <w:pPr>
              <w:pStyle w:val="NormalinTable"/>
              <w:jc w:val="center"/>
            </w:pPr>
            <w:r>
              <w:t>{SUPPUNIT}</w:t>
            </w:r>
          </w:p>
        </w:tc>//-->
      </w:tr>
      <w:tr>
        <w:trPr>
          <w:cantSplit/>
        </w:trPr>
        <w:tc>
          <w:p>
            <w:pPr>
              <w:pStyle w:val="NormalinTable"/>
            </w:pPr>
            <w:r>
              <w:rPr>
                <w:b/>
              </w:rPr>
              <w:t>4911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printed matter, including printed pictures and photographs</w:t>
              <!--{FOOT}//-->
            </w:r>
          </w:p>
        </w:tc>
        <!--<w:tc>
          <w:p>
            <w:pPr>
              <w:pStyle w:val="NormalinTable"/>
              <w:jc w:val="center"/>
            </w:pPr>
            <w:r>
              <w:t>{SUPPUNIT}</w:t>
            </w:r>
          </w:p>
        </w:tc>//-->
      </w:tr>
      <w:tr>
        <w:trPr>
          <w:cantSplit/>
        </w:trPr>
        <w:tc>
          <w:p>
            <w:pPr>
              <w:pStyle w:val="NormalinTable"/>
            </w:pPr>
            <w:r>
              <w:rPr>
                <w:b/>
              </w:rPr>
              <w:t>4911 10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Trade advertising material, commercial catalogues and the like</w:t>
              <!--{FOOT}//-->
            </w:r>
          </w:p>
        </w:tc>
        <!--<w:tc>
          <w:p>
            <w:pPr>
              <w:pStyle w:val="NormalinTable"/>
              <w:jc w:val="center"/>
            </w:pPr>
            <w:r>
              <w:t>{SUPPUNIT}</w:t>
            </w:r>
          </w:p>
        </w:tc>//-->
      </w:tr>
      <w:tr>
        <w:trPr>
          <w:cantSplit/>
        </w:trPr>
        <w:tc>
          <w:p>
            <w:pPr>
              <w:pStyle w:val="NormalinTable"/>
            </w:pPr>
            <w:r>
              <w:rPr>
                <w:b/>
              </w:rPr>
              <w:t>4911 10 10 00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Commercial catalogues</w:t>
              <!--{FOOT}//-->
            </w:r>
          </w:p>
        </w:tc>
        <!--<w:tc>
          <w:p>
            <w:pPr>
              <w:pStyle w:val="NormalinTable"/>
              <w:jc w:val="center"/>
            </w:pPr>
            <w:r>
              <w:t>{SUPPUNIT}</w:t>
            </w:r>
          </w:p>
        </w:tc>//-->
      </w:tr>
      <w:tr>
        <w:trPr>
          <w:cantSplit/>
        </w:trPr>
        <w:tc>
          <w:p>
            <w:pPr>
              <w:pStyle w:val="NormalinTable"/>
            </w:pPr>
            <w:r>
              <w:rPr>
                <w:b/>
              </w:rPr>
              <w:t>4911 10 90 00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Pictures, designs and photographs</w:t>
              <!--{FOOT}//-->
            </w:r>
          </w:p>
        </w:tc>
        <!--<w:tc>
          <w:p>
            <w:pPr>
              <w:pStyle w:val="NormalinTable"/>
              <w:jc w:val="center"/>
            </w:pPr>
            <w:r>
              <w:t>{SUPPUNIT}</w:t>
            </w:r>
          </w:p>
        </w:tc>//-->
      </w:tr>
      <w:tr>
        <w:trPr>
          <w:cantSplit/>
        </w:trPr>
        <w:tc>
          <w:p>
            <w:pPr>
              <w:pStyle w:val="NormalinTable"/>
            </w:pPr>
            <w:r>
              <w:rPr>
                <w:b/>
              </w:rPr>
              <w:t>4911 91 00 10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(not being trade advertising material), not folded, merely with illustrations or pictures not bearing a text or caption, for editions of books or periodicals which are published in different countries in one or more languages</w:t>
              <!--{FOOT}//-->
            </w:r>
          </w:p>
        </w:tc>
        <!--<w:tc>
          <w:p>
            <w:pPr>
              <w:pStyle w:val="NormalinTable"/>
              <w:jc w:val="center"/>
            </w:pPr>
            <w:r>
              <w:t>{SUPPUNIT}</w:t>
            </w:r>
          </w:p>
        </w:tc>//-->
      </w:tr>
      <w:tr>
        <w:trPr>
          <w:cantSplit/>
        </w:trPr>
        <w:tc>
          <w:p>
            <w:pPr>
              <w:pStyle w:val="NormalinTable"/>
            </w:pPr>
            <w:r>
              <w:rPr>
                <w:b/>
              </w:rPr>
              <w:t>4911 91 00 90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4911 99 00 00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pPr>
        <w:pStyle w:val="Heading1"/>
      </w:pPr>
      <w:r>
        <w:t>Section XI</w:t>
      </w:r>
      <w:r>
        <w:br/>
        <w:t>Textiles and textile articles</w:t>
      </w:r>
    </w:p>
    <w:p>
      <w:pPr>
        <w:pStyle w:val="Heading3"/>
      </w:pPr>
      <w:r>
        <w:t>There are important section notes for this part of the tariff:</w:t>
      </w:r>
    </w:p>
    <w:p>
      <w:r>
        <w:t>1. This section does not cover:</w:t>
      </w:r>
    </w:p>
    <w:p>
      <w:r>
        <w:t>(a) animal brush-making bristles or hair (heading 0502); horsehair or horsehair waste (heading 0511);</w:t>
      </w:r>
    </w:p>
    <w:p>
      <w:r>
        <w:t>(b) human hair or articles of human hair (heading 0501, 6703 or 6704), except straining cloth of a kind commonly used in oil-presses or the like (heading 5911);</w:t>
      </w:r>
    </w:p>
    <w:p>
      <w:r>
        <w:t>(c) cotton linters or other vegetable materials of Chapter 14;</w:t>
      </w:r>
    </w:p>
    <w:p>
      <w:r>
        <w:t>(d) asbestos of heading 2524 or articles of asbestos or other products of heading 6812 or 6813;</w:t>
      </w:r>
    </w:p>
    <w:p>
      <w:r>
        <w:t>(e) articles of heading 3005 or 3006; yarn used to clean between the teeth (dental floss), in individual retail packages, of heading 3306;</w:t>
      </w:r>
    </w:p>
    <w:p>
      <w:r>
        <w:t>(f) sensitised textiles of headings 3701 to 3704;</w:t>
      </w:r>
    </w:p>
    <w:p>
      <w:r>
        <w:t>(g) monofilament of which any cross-sectional dimension exceeds 1 mm or strip or the like (for example, artificial straw) of an apparent width exceeding 5 mm, of plastics (Chapter 39), or plaits or fabrics or other basketware or wickerwork of such monofilament or strip (Chapter 46);</w:t>
      </w:r>
    </w:p>
    <w:p>
      <w:r>
        <w:t>(h) woven, knitted or crocheted fabrics, felt or nonwovens, impregnated, coated, covered or laminated with plastics, or articles thereof, of Chapter 39;</w:t>
      </w:r>
    </w:p>
    <w:p>
      <w:r>
        <w:t>(ij) woven, knitted or crocheted fabrics, felt or nonwovens, impregnated, coated, covered or laminated with rubber, or articles thereof, of Chapter 40;</w:t>
      </w:r>
    </w:p>
    <w:p>
      <w:r>
        <w:t>(k) hides or skins with their hair or wool on (Chapter 41 or 43) or articles of furskin, artificial fur or articles thereof, of heading 4303 or 4304;</w:t>
      </w:r>
    </w:p>
    <w:p>
      <w:r>
        <w:t>(l) articles of textile materials of heading 4201 or 4202;</w:t>
      </w:r>
    </w:p>
    <w:p>
      <w:r>
        <w:t>(m) products or articles of Chapter 48 (for example, cellulose wadding);</w:t>
      </w:r>
    </w:p>
    <w:p>
      <w:r>
        <w:t>(n) footwear or parts of footwear, gaiters or leggings or similar articles of Chapter 64;</w:t>
      </w:r>
    </w:p>
    <w:p>
      <w:r>
        <w:t>(o) hairnets or other headgear or parts thereof of Chapter 65;</w:t>
      </w:r>
    </w:p>
    <w:p>
      <w:r>
        <w:t>(p) goods of Chapter 67;</w:t>
      </w:r>
    </w:p>
    <w:p>
      <w:r>
        <w:t>(q) abrasive-coated textile material (heading 6805) and also carbon fibres or articles of carbon fibres of heading 6815;</w:t>
      </w:r>
    </w:p>
    <w:p>
      <w:r>
        <w:t>(r) glass fibres or articles of glass fibres, other than embroidery with glass thread on a visible ground of fabric (Chapter 70);</w:t>
      </w:r>
    </w:p>
    <w:p>
      <w:r>
        <w:t>(s) articles of Chapter 94 (for example, furniture, bedding, lamps and lighting fittings);</w:t>
      </w:r>
    </w:p>
    <w:p>
      <w:r>
        <w:t>(t) articles of Chapter 95 (for example, toys, games, sports requisites and nets);</w:t>
      </w:r>
    </w:p>
    <w:p>
      <w:r>
        <w:t>(u) articles of Chapter 96 (for example, brushes, travel sets for sewing, slide fasteners, typewriter ribbons, sanitary towels (pads) and tampons, napkins (diapers) and napkin liners for babies); or</w:t>
      </w:r>
    </w:p>
    <w:p>
      <w:r>
        <w:t>(v) articles of Chapter 97.</w:t>
      </w:r>
    </w:p>
    <w:p>
      <w:r>
        <w:t>2. (A) Goods classifiable in Chapters 50 to 55 or in heading 5809 or 5902 and of a mixture of two or more textile materials are to be classified as if consisting wholly of that one textile material which predominates by weight over any other single textile material.</w:t>
      </w:r>
    </w:p>
    <w:p>
      <w:r>
        <w:t>When no one textile material predominates by weight, the goods are to be classified as if consisting wholly of that one textile material which is covered by the heading which occurs last in numerical order among those which equally merit consideration.</w:t>
      </w:r>
    </w:p>
    <w:p>
      <w:r>
        <w:t>(B) For the purposes of the above rule:</w:t>
      </w:r>
    </w:p>
    <w:p>
      <w:r>
        <w:t>(a) gimped horsehair yarn (heading 5110) and metallised yarn (heading 5605) are to be treated as a single textile material the weight of which is to be taken as the aggregate of the weights of its components; for the classification of woven fabrics, metal thread is to be regarded as a textile material;</w:t>
      </w:r>
    </w:p>
    <w:p>
      <w:r>
        <w:t>(b) the choice of the appropriate heading shall be effected by determining first the Chapter and then the applicable heading within that Chapter, disregarding any materials not classified in that Chapter;</w:t>
      </w:r>
    </w:p>
    <w:p>
      <w:r>
        <w:t>(c) when both Chapters 54 and 55 are involved with any other chapter, Chapters 54 and 55 are to be treated as a single chapter;</w:t>
      </w:r>
    </w:p>
    <w:p>
      <w:r>
        <w:t>(d) where a Chapter or a heading refers to goods of different textile materials, such materials are to be treated as a single textile material.</w:t>
      </w:r>
    </w:p>
    <w:p>
      <w:r>
        <w:t>(C) The provisions of paragraphs (A) and (B) above apply also to the yarns referred to in note 3, 4, 5 or 6 below.</w:t>
      </w:r>
    </w:p>
    <w:p>
      <w:r>
        <w:t>3. (A) For the purposes of this section, and subject to the exceptions in paragraph (B) below, yarns (single, multiple (folded) or cabled) of the following descriptions are to be treated as 'twine, cordage, ropes and cables':</w:t>
      </w:r>
    </w:p>
    <w:p>
      <w:r>
        <w:t>(a) of silk or waste silk, measuring more than 20.000 decitex;</w:t>
      </w:r>
    </w:p>
    <w:p>
      <w:r>
        <w:t>(b) of man-made fibres (including yarn of two or more monofilaments of Chapter 54), measuring more than 10.000 decitex;</w:t>
      </w:r>
    </w:p>
    <w:p>
      <w:r>
        <w:t>(c) of true hemp or flax:</w:t>
      </w:r>
    </w:p>
    <w:p>
      <w:pPr>
        <w:pStyle w:val="ListBullet"/>
      </w:pPr>
      <w:r>
        <w:t xml:space="preserve">(1) polished or glazed, measuring 1.429 decitex or more; or</w:t>
      </w:r>
    </w:p>
    <w:p>
      <w:pPr>
        <w:pStyle w:val="ListBullet"/>
      </w:pPr>
      <w:r>
        <w:t xml:space="preserve">(2) not polished or glazed, measuring more than 20.000 decitex;</w:t>
      </w:r>
    </w:p>
    <w:p>
      <w:r>
        <w:t>(d) of coir, consisting of three or more plies;</w:t>
      </w:r>
    </w:p>
    <w:p>
      <w:r>
        <w:t>(e) of other vegetable fibres, measuring more than 20.000 decitex; or</w:t>
      </w:r>
    </w:p>
    <w:p>
      <w:r>
        <w:t>(f) reinforced with metal thread.</w:t>
      </w:r>
    </w:p>
    <w:p>
      <w:r>
        <w:t>(B) Exceptions:</w:t>
      </w:r>
    </w:p>
    <w:p>
      <w:r>
        <w:t>(a) yarn of wool or other animal hair and paper yarn, other than yarn reinforced with metal thread;</w:t>
      </w:r>
    </w:p>
    <w:p>
      <w:r>
        <w:t>(b) man-made filament tow of Chapter 55 and multifilament yarn without twist or with a twist of less than five turns per metre of Chapter 54;</w:t>
      </w:r>
    </w:p>
    <w:p>
      <w:r>
        <w:t>(c) silk worm gut of heading 5006, and monofilaments of Chapter 54;</w:t>
      </w:r>
    </w:p>
    <w:p>
      <w:r>
        <w:t>(d) metallised yarn of heading 5605; yarn reinforced with metal thread is subject to paragraph (A) (f) above; and</w:t>
      </w:r>
    </w:p>
    <w:p>
      <w:r>
        <w:t>(e) chenille yarn, gimped yarn and loop wale-yarn of heading 5606.</w:t>
      </w:r>
    </w:p>
    <w:p>
      <w:r>
        <w:t>4. (A) For the purposes of Chapters 50, 51, 52, 54 and 55, the expression 'put up for retail sale' in relation to yarn means, subject to the exceptions in paragraph (B) below, yarn (single, multiple (folded) or cabled) put up:</w:t>
      </w:r>
    </w:p>
    <w:p>
      <w:r>
        <w:t>(a) on cards, reels, tubes or similar supports, of a weight (including support) not exceeding:</w:t>
      </w:r>
    </w:p>
    <w:p>
      <w:pPr>
        <w:pStyle w:val="ListBullet"/>
      </w:pPr>
      <w:r>
        <w:t xml:space="preserve">(1) 85 g in the case of silk, waste silk or man-made filament yarn; or</w:t>
      </w:r>
    </w:p>
    <w:p>
      <w:pPr>
        <w:pStyle w:val="ListBullet"/>
      </w:pPr>
      <w:r>
        <w:t xml:space="preserve">(2) 125 g in other cases;</w:t>
      </w:r>
    </w:p>
    <w:p>
      <w:r>
        <w:t>(b) in balls, hanks or skeins of a weight not exceeding:</w:t>
      </w:r>
    </w:p>
    <w:p>
      <w:pPr>
        <w:pStyle w:val="ListBullet"/>
      </w:pPr>
      <w:r>
        <w:t xml:space="preserve">(1) 85 g in the case of man-made filament yarn of less than 3.000 decitex, silk or silk waste;</w:t>
      </w:r>
    </w:p>
    <w:p>
      <w:pPr>
        <w:pStyle w:val="ListBullet"/>
      </w:pPr>
      <w:r>
        <w:t xml:space="preserve">(2) 125 g in the case of all other yarns of less than 2.000 decitex; or</w:t>
      </w:r>
    </w:p>
    <w:p>
      <w:pPr>
        <w:pStyle w:val="ListBullet"/>
      </w:pPr>
      <w:r>
        <w:t xml:space="preserve">(3) 500 g in other cases;</w:t>
      </w:r>
    </w:p>
    <w:p>
      <w:r>
        <w:t>(c) in hanks or skeins comprising several smaller hanks or skeins separated by dividing threads which render them independent one of the other, each of uniform weight not exceeding:</w:t>
      </w:r>
    </w:p>
    <w:p>
      <w:pPr>
        <w:pStyle w:val="ListBullet"/>
      </w:pPr>
      <w:r>
        <w:t xml:space="preserve">(1) 85 g in the case of silk, waste silk or man-made filament yarn; or</w:t>
      </w:r>
    </w:p>
    <w:p>
      <w:pPr>
        <w:pStyle w:val="ListBullet"/>
      </w:pPr>
      <w:r>
        <w:t xml:space="preserve">(2) 125 g in other cases.</w:t>
      </w:r>
    </w:p>
    <w:p>
      <w:r>
        <w:t>(B) Exceptions:</w:t>
      </w:r>
    </w:p>
    <w:p>
      <w:r>
        <w:t>(a) single yarn of any textile material, except:</w:t>
      </w:r>
    </w:p>
    <w:p>
      <w:pPr>
        <w:pStyle w:val="ListBullet"/>
      </w:pPr>
      <w:r>
        <w:t xml:space="preserve">(1) single yarn of wool or fine animal hair, unbleached; and</w:t>
      </w:r>
    </w:p>
    <w:p>
      <w:pPr>
        <w:pStyle w:val="ListBullet"/>
      </w:pPr>
      <w:r>
        <w:t xml:space="preserve">(2) single yarn of wool or fine animal hair, bleached, dyed or printed, measuring more than 5.000 decitex;</w:t>
      </w:r>
    </w:p>
    <w:p>
      <w:r>
        <w:t>(b) multiple (folded) or cabled yarn, unbleached:</w:t>
      </w:r>
    </w:p>
    <w:p>
      <w:pPr>
        <w:pStyle w:val="ListBullet"/>
      </w:pPr>
      <w:r>
        <w:t xml:space="preserve">(1) of silk or waste silk, however put up; or</w:t>
      </w:r>
    </w:p>
    <w:p>
      <w:pPr>
        <w:pStyle w:val="ListBullet"/>
      </w:pPr>
      <w:r>
        <w:t xml:space="preserve">(2) of other textile material except wool or fine animal hair, in hanks or skeins;</w:t>
      </w:r>
    </w:p>
    <w:p>
      <w:r>
        <w:t>(c) multiple (folded) or cabled yarn of silk or waste silk, bleached, dyed or printed, measuring 133 decitex or less; and</w:t>
      </w:r>
    </w:p>
    <w:p>
      <w:r>
        <w:t>(d) single, multiple (folded) or cabled yarn of any textile material:</w:t>
      </w:r>
    </w:p>
    <w:p>
      <w:pPr>
        <w:pStyle w:val="ListBullet"/>
      </w:pPr>
      <w:r>
        <w:t xml:space="preserve">(1) in cross-reeled hanks or skeins; or</w:t>
      </w:r>
    </w:p>
    <w:p>
      <w:pPr>
        <w:pStyle w:val="ListBullet"/>
      </w:pPr>
      <w:r>
        <w:t xml:space="preserve">(2) put up on supports or in some other manner indicating its use in the textile industry (for example, on cops, twisting mill tubes, pirns, conical bobbins or spindles, or reeled in the form of cocoons for embroidery looms).</w:t>
      </w:r>
    </w:p>
    <w:p>
      <w:r>
        <w:t>5. For the purposes of headings 5204, 5401 and 5508, the expression 'sewing thread' means multiple (folded) or cabled yarn:</w:t>
      </w:r>
    </w:p>
    <w:p>
      <w:r>
        <w:t>(a) put up on supports (for example, reels, tubes) of a weight (including support) not exceeding 1.000 grams;</w:t>
      </w:r>
    </w:p>
    <w:p>
      <w:r>
        <w:t>(b) dressed for use as sewing thread; and</w:t>
      </w:r>
    </w:p>
    <w:p>
      <w:r>
        <w:t>(c) with a final 'Z' twist.</w:t>
      </w:r>
    </w:p>
    <w:p>
      <w:r>
        <w:t>6. For the purposes of this section, the expression 'high-tenacity yarn' means yarn having a tenacity, expressed in cN/tex (centinewtons per tex), greater than the following:</w:t>
      </w:r>
    </w:p>
    <w:p>
      <w:r>
        <w:t>7. For the purposes of this section, the expression 'made up' means:</w:t>
      </w:r>
    </w:p>
    <w:p>
      <w:r>
        <w:t>(a) cut otherwise than into squares or rectangles;</w:t>
      </w:r>
    </w:p>
    <w:p>
      <w:r>
        <w:t>(b) produced in the finished state, ready for use (or merely needing separation by cutting dividing threads) without sewing or other working (for example, certain dusters, towels, tablecloths, scarf squares, blankets);</w:t>
      </w:r>
    </w:p>
    <w:p>
      <w:r>
        <w:t>(c) cut to size and with at least one heat-sealed edge with a visibly tapered or compressed border and the other edges treated as described in any other sub-paragraph of this note, but excluding fabrics, the cut edges of which, have been prevented from unravelling by hot cutting or by other simple means;</w:t>
      </w:r>
    </w:p>
    <w:p>
      <w:r>
        <w:t>(d) hemmed or with rolled edges, or with a knotted fringe at any of the edges, but excluding fabrics, the cut edges of which have been prevented from unravelling by whipping or by other simple means;</w:t>
      </w:r>
    </w:p>
    <w:p>
      <w:r>
        <w:t>(e) cut to size and having undergone a process of drawn thread work;</w:t>
      </w:r>
    </w:p>
    <w:p>
      <w:r>
        <w:t>(f) assembled by sewing, gumming or otherwise (other than piece goods consisting of two or more lengths of identical material joined end to end and piece goods composed of two or more textiles assembled in layers, whether or not padded);</w:t>
      </w:r>
    </w:p>
    <w:p>
      <w:r>
        <w:t>(g) knitted or crocheted to shape, whether presented as separate items or in the form of a number of items in the length.</w:t>
      </w:r>
    </w:p>
    <w:p>
      <w:r>
        <w:t>8. For the purposes of Chapters 50 to 60:</w:t>
      </w:r>
    </w:p>
    <w:p>
      <w:r>
        <w:t>(a) Chapters 50 to 55 and 60 and, except where the context otherwise requires, Chapters 56 to 59 do not apply to goods made up within the meaning of note 7 above; and</w:t>
      </w:r>
    </w:p>
    <w:p>
      <w:r>
        <w:t>(b) Chapters 50 to 55 and 60 do not apply to goods of Chapters 56 to 59.</w:t>
      </w:r>
    </w:p>
    <w:p>
      <w:r>
        <w:t>9. The woven fabrics of Chapters 50 to 55 include fabrics consisting of layers of parallel textile yarns superimposed on each other at acute or right angles. These layers are bonded at the intersections of the yarns by an adhesive or by thermal bonding.</w:t>
      </w:r>
    </w:p>
    <w:p>
      <w:r>
        <w:t>10. Elastic products consisting of textile materials combined with rubber threads are classified in this section.</w:t>
      </w:r>
    </w:p>
    <w:p>
      <w:r>
        <w:t>11. For the purposes of this section, the expression 'impregnated' includes 'dipped'.</w:t>
      </w:r>
    </w:p>
    <w:p>
      <w:r>
        <w:t>12. For the purposes of this section, the expression 'polyamides' includes 'aramids.'</w:t>
      </w:r>
    </w:p>
    <w:p>
      <w:r>
        <w:t>13. For the purposes of this section and, where applicable, throughout the nomenclature, the expression 'elastomeric yarn' means filament yarn, including monofilament, of synthetic textile material, other than textured yarn, which does not break on being extended to three times its original length and which returns, after being extended to twice its original length, within a period of five minutes, to a length not greater than one and a half times its original length.</w:t>
      </w:r>
    </w:p>
    <w:p>
      <w:r>
        <w:t>14. Unless the context otherwise requires, textile garments of different headings are to be classified in their own headings, even if put up in sets for retail sale. For the purposes of this note, the expression 'textile garments' means garments of headings 6101 to 6114 and headings 6201 to 6211.</w:t>
      </w:r>
    </w:p>
    <w:p>
      <w:r>
        <w:t/>
      </w:r>
    </w:p>
    <w:p>
      <w:pPr>
        <w:pStyle w:val="Heading3"/>
      </w:pPr>
      <w:r>
        <w:t> Subheading notes </w:t>
      </w:r>
    </w:p>
    <w:p>
      <w:r>
        <w:t/>
      </w:r>
    </w:p>
    <w:p>
      <w:r>
        <w:t>1. In this section and, where applicable, throughout the nomenclature, the following expressions have the meanings hereby assigned to them:</w:t>
      </w:r>
    </w:p>
    <w:p>
      <w:r>
        <w:t>(a) "'Unbleached yarn'":</w:t>
      </w:r>
    </w:p>
    <w:p>
      <w:r>
        <w:t>yarn which:</w:t>
      </w:r>
    </w:p>
    <w:p>
      <w:pPr>
        <w:pStyle w:val="ListBullet"/>
      </w:pPr>
      <w:r>
        <w:t xml:space="preserve">(1) has the natural colour of its constituent fibres and has not been bleached, dyed (whether or not in the mass) or printed; or</w:t>
      </w:r>
    </w:p>
    <w:p>
      <w:pPr>
        <w:pStyle w:val="ListBullet"/>
      </w:pPr>
      <w:r>
        <w:t xml:space="preserve">(2) is of indeterminate colour (grey yarn), manufactured from garnetted stock.</w:t>
      </w:r>
    </w:p>
    <w:p>
      <w:r>
        <w:t>Such yarn may have been treated with a colourless dressing or fugitive dye (which disappears after simple washing with soap) and, in the case of man-made fibres, treated in the mass with delustring agents (for example, titanium dioxide).</w:t>
      </w:r>
    </w:p>
    <w:p>
      <w:r>
        <w:t>(b) "'Bleached yarn'":</w:t>
      </w:r>
    </w:p>
    <w:p>
      <w:r>
        <w:t>yarn which:</w:t>
      </w:r>
    </w:p>
    <w:p>
      <w:pPr>
        <w:pStyle w:val="ListBullet"/>
      </w:pPr>
      <w:r>
        <w:t xml:space="preserve">(1) has undergone a bleaching process, is made of bleached fibres or, unless the context otherwise requires, has been dyed white (whether or not in the mass) or treated with a white dressing;</w:t>
      </w:r>
    </w:p>
    <w:p>
      <w:pPr>
        <w:pStyle w:val="ListBullet"/>
      </w:pPr>
      <w:r>
        <w:t xml:space="preserve">(2) consists of a mixture of unbleached and bleached fibres; or</w:t>
      </w:r>
    </w:p>
    <w:p>
      <w:pPr>
        <w:pStyle w:val="ListBullet"/>
      </w:pPr>
      <w:r>
        <w:t xml:space="preserve">(3) is multiple (folded) or cabled and consists of unbleached and bleached yarns.</w:t>
      </w:r>
    </w:p>
    <w:p>
      <w:r>
        <w:t>(c) "'Coloured (dyed or printed) yarn'":</w:t>
      </w:r>
    </w:p>
    <w:p>
      <w:r>
        <w:t>yarn which:</w:t>
      </w:r>
    </w:p>
    <w:p>
      <w:pPr>
        <w:pStyle w:val="ListBullet"/>
      </w:pPr>
      <w:r>
        <w:t xml:space="preserve">(1) is dyed (whether or not in the mass) other than white or in a fugitive colour, or printed, or made from dyed or printed fibres;</w:t>
      </w:r>
    </w:p>
    <w:p>
      <w:pPr>
        <w:pStyle w:val="ListBullet"/>
      </w:pPr>
      <w:r>
        <w:t xml:space="preserve">(2) consists of a mixture of dyed fibres of different colours or of a mixture of unbleached or bleached fibres with coloured fibres (marl or mixture yarns), or is printed in one or more colours at intervals to give the impression of dots;</w:t>
      </w:r>
    </w:p>
    <w:p>
      <w:pPr>
        <w:pStyle w:val="ListBullet"/>
      </w:pPr>
      <w:r>
        <w:t xml:space="preserve">(3) is obtained from slivers or rovings which have been printed; or</w:t>
      </w:r>
    </w:p>
    <w:p>
      <w:pPr>
        <w:pStyle w:val="ListBullet"/>
      </w:pPr>
      <w:r>
        <w:t xml:space="preserve">(4) is multiple (folded) or cabled and consists of unbleached or bleached yarn and coloured yarn.</w:t>
      </w:r>
    </w:p>
    <w:p>
      <w:r>
        <w:t>The above definitions also apply, mutatis mutandis, to monofilament and to strip or the like of Chapter 54.</w:t>
      </w:r>
    </w:p>
    <w:p>
      <w:r>
        <w:t>(d) "'Unbleached woven fabric'":</w:t>
      </w:r>
    </w:p>
    <w:p>
      <w:r>
        <w:t>Woven fabric made from unbleached yarn and which has not been bleached, dyed or printed. Such fabric may have been treated with a colourless dressing or a fugitive dye.</w:t>
      </w:r>
    </w:p>
    <w:p>
      <w:r>
        <w:t>(e) "'Bleached woven fabric'":</w:t>
      </w:r>
    </w:p>
    <w:p>
      <w:r>
        <w:t>Woven fabric which:</w:t>
      </w:r>
    </w:p>
    <w:p>
      <w:pPr>
        <w:pStyle w:val="ListBullet"/>
      </w:pPr>
      <w:r>
        <w:t xml:space="preserve">(1) has been bleached or, unless the context otherwise requires, dyed white or treated with a white dressing, in the piece;</w:t>
      </w:r>
    </w:p>
    <w:p>
      <w:pPr>
        <w:pStyle w:val="ListBullet"/>
      </w:pPr>
      <w:r>
        <w:t xml:space="preserve">(2) consists of bleached yarn; or</w:t>
      </w:r>
    </w:p>
    <w:p>
      <w:pPr>
        <w:pStyle w:val="ListBullet"/>
      </w:pPr>
      <w:r>
        <w:t xml:space="preserve">(3) consists of unbleached and bleached yarn.</w:t>
      </w:r>
    </w:p>
    <w:p>
      <w:r>
        <w:t>(f) "'Dyed woven fabric'":</w:t>
      </w:r>
    </w:p>
    <w:p>
      <w:r>
        <w:t>Woven fabric which:</w:t>
      </w:r>
    </w:p>
    <w:p>
      <w:pPr>
        <w:pStyle w:val="ListBullet"/>
      </w:pPr>
      <w:r>
        <w:t xml:space="preserve">(1) is dyed a single uniform colour other than white (unless the context otherwise requires) or has been treated with a coloured finish other than white (unless the context otherwise requires), in the piece; or</w:t>
      </w:r>
    </w:p>
    <w:p>
      <w:pPr>
        <w:pStyle w:val="ListBullet"/>
      </w:pPr>
      <w:r>
        <w:t xml:space="preserve">(2) consists of coloured yarn of a single uniform colour.</w:t>
      </w:r>
    </w:p>
    <w:p>
      <w:r>
        <w:t>(g) "'Woven fabric of yarns of different colours'":</w:t>
      </w:r>
    </w:p>
    <w:p>
      <w:r>
        <w:t>woven fabric (other than printed woven fabric) which:</w:t>
      </w:r>
    </w:p>
    <w:p>
      <w:pPr>
        <w:pStyle w:val="ListBullet"/>
      </w:pPr>
      <w:r>
        <w:t xml:space="preserve">(1) consists of yarns of different colours or yarns of different shades of the same colour (other than the natural colour of the constituent fibres);</w:t>
      </w:r>
    </w:p>
    <w:p>
      <w:pPr>
        <w:pStyle w:val="ListBullet"/>
      </w:pPr>
      <w:r>
        <w:t xml:space="preserve">(2) consists of unbleached or bleached yarn and coloured yarn; or</w:t>
      </w:r>
    </w:p>
    <w:p>
      <w:pPr>
        <w:pStyle w:val="ListBullet"/>
      </w:pPr>
      <w:r>
        <w:t xml:space="preserve">(3) consists of marl or mixture yarns.</w:t>
      </w:r>
    </w:p>
    <w:p>
      <w:r>
        <w:t>(In all cases, the yarn used in selvedges and piece ends is not taken into consideration).</w:t>
      </w:r>
    </w:p>
    <w:p>
      <w:r>
        <w:t>(h) "'Printed woven fabric'":</w:t>
      </w:r>
    </w:p>
    <w:p>
      <w:r>
        <w:t>Woven fabric which has been printed in the piece, whether or not made from yarns of different colours.</w:t>
      </w:r>
    </w:p>
    <w:p>
      <w:r>
        <w:t>(The following are also regarded as printed woven fabrics: woven fabrics bearing designs made, for example, with a brush or spray gun, by means of transfer paper, by flocking or by the batik process.)</w:t>
      </w:r>
    </w:p>
    <w:p>
      <w:r>
        <w:t>The process of mercerisation does not affect the classification of yarns or fabrics within the above categories.</w:t>
      </w:r>
    </w:p>
    <w:p>
      <w:r>
        <w:t>The definitions at (d) to (h) above apply, mutatis mutandis, to knitted or crocheted fabrics.</w:t>
      </w:r>
    </w:p>
    <w:p>
      <w:r>
        <w:t>(ij) "'Plain weave'":</w:t>
      </w:r>
    </w:p>
    <w:p>
      <w:r>
        <w:t>a fabric construction in which each yarn of the weft passes alternately over and under successive yarns of the warp and each yarn of the warp passes alternately over and under successive yarns of the weft.</w:t>
      </w:r>
    </w:p>
    <w:p>
      <w:r>
        <w:t>2. (A) Products of Chapters 56 to 63 containing two or more textile materials are to be regarded as consisting wholly of that textile material which would be selected under note 2 to this section for the classification of a product of Chapters 50 to 55 or of heading 5809 consisting of the same textile materials.</w:t>
      </w:r>
    </w:p>
    <w:p>
      <w:r>
        <w:t>(B) For the application of this rule:</w:t>
      </w:r>
    </w:p>
    <w:p>
      <w:r>
        <w:t>(a) where appropriate, only the part which determines the classification under interpretative rule 3 shall be taken into account;</w:t>
      </w:r>
    </w:p>
    <w:p>
      <w:r>
        <w:t>(b) in the case of textile products consisting of a ground fabric and a pile or looped surface, no account shall be taken of the ground fabric;</w:t>
      </w:r>
    </w:p>
    <w:p>
      <w:r>
        <w:t>(c) in the case of embroidery of heading 5810 and goods thereof, only the ground fabric shall be taken into account. However, embroidery without visible ground and goods thereof, shall be classified with reference to the embroidering threads alone.</w:t>
      </w:r>
    </w:p>
    <w:p>
      <w:pPr>
        <w:pStyle w:val="Heading2"/>
      </w:pPr>
      <w:r>
        <w:t>Chapter 50</w:t>
      </w:r>
      <w:r>
        <w:br/>
        <w:t>Silk</w:t>
      </w:r>
    </w:p>
    <w:p>
      <w:pPr>
        <w:pStyle w:val="Heading3"/>
      </w:pPr>
      <w:r>
        <w:t>Chapter Notes</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w:t>
              <!--{FOOT}//-->
            </w:r>
          </w:p>
        </w:tc>
        <!--<w:tc>
          <w:p>
            <w:pPr>
              <w:pStyle w:val="NormalinTable"/>
              <w:jc w:val="center"/>
            </w:pPr>
            <w:r>
              <w:t>{SUPPUNIT}</w:t>
            </w:r>
          </w:p>
        </w:tc>//-->
      </w:tr>
      <w:tr>
        <w:trPr>
          <w:cantSplit/>
        </w:trPr>
        <w:tc>
          <w:p>
            <w:pPr>
              <w:pStyle w:val="NormalinTable"/>
            </w:pPr>
            <w:r>
              <w:rPr>
                <w:b/>
              </w:rPr>
              <w:t>5001 00 00 00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Silkworm cocoons suitable for reeling</w:t>
              <!--{FOOT}//-->
            </w:r>
          </w:p>
        </w:tc>
        <!--<w:tc>
          <w:p>
            <w:pPr>
              <w:pStyle w:val="NormalinTable"/>
              <w:jc w:val="center"/>
            </w:pPr>
            <w:r>
              <w:t>{SUPPUNIT}</w:t>
            </w:r>
          </w:p>
        </w:tc>//-->
      </w:tr>
      <w:tr>
        <w:trPr>
          <w:cantSplit/>
        </w:trPr>
        <w:tc>
          <w:p>
            <w:pPr>
              <w:pStyle w:val="NormalinTable"/>
            </w:pPr>
            <w:r>
              <w:rPr>
                <w:b/>
              </w:rPr>
              <w:t>5002 00 00 00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silk (not thrown)</w:t>
              <!--{FOOT}//-->
            </w:r>
          </w:p>
        </w:tc>
        <!--<w:tc>
          <w:p>
            <w:pPr>
              <w:pStyle w:val="NormalinTable"/>
              <w:jc w:val="center"/>
            </w:pPr>
            <w:r>
              <w:t>{SUPPUNIT}</w:t>
            </w:r>
          </w:p>
        </w:tc>//-->
      </w:tr>
      <w:tr>
        <w:trPr>
          <w:cantSplit/>
        </w:trPr>
        <w:tc>
          <w:p>
            <w:pPr>
              <w:pStyle w:val="NormalinTable"/>
            </w:pPr>
            <w:r>
              <w:rPr>
                <w:b/>
              </w:rPr>
              <w:t>5003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waste (including cocoons unsuitable for reeling, yarn waste and garnetted stock)</w:t>
              <!--{FOOT}//-->
            </w:r>
          </w:p>
        </w:tc>
        <!--<w:tc>
          <w:p>
            <w:pPr>
              <w:pStyle w:val="NormalinTable"/>
              <w:jc w:val="center"/>
            </w:pPr>
            <w:r>
              <w:t>{SUPPUNIT}</w:t>
            </w:r>
          </w:p>
        </w:tc>//-->
      </w:tr>
      <w:tr>
        <w:trPr>
          <w:cantSplit/>
        </w:trPr>
        <w:tc>
          <w:p>
            <w:pPr>
              <w:pStyle w:val="NormalinTable"/>
            </w:pPr>
            <w:r>
              <w:rPr>
                <w:b/>
              </w:rPr>
              <w:t>5003 00 00 10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carded or combed</w:t>
              <!--{FOOT}//-->
            </w:r>
          </w:p>
        </w:tc>
        <!--<w:tc>
          <w:p>
            <w:pPr>
              <w:pStyle w:val="NormalinTable"/>
              <w:jc w:val="center"/>
            </w:pPr>
            <w:r>
              <w:t>{SUPPUNIT}</w:t>
            </w:r>
          </w:p>
        </w:tc>//-->
      </w:tr>
      <w:tr>
        <w:trPr>
          <w:cantSplit/>
        </w:trPr>
        <w:tc>
          <w:p>
            <w:pPr>
              <w:pStyle w:val="NormalinTable"/>
            </w:pPr>
            <w:r>
              <w:rPr>
                <w:b/>
              </w:rPr>
              <w:t>5003 00 00 90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yarn (other than yarn spun from silk waste) not put up for retail sale</w:t>
              <!--{FOOT}//-->
            </w:r>
          </w:p>
        </w:tc>
        <!--<w:tc>
          <w:p>
            <w:pPr>
              <w:pStyle w:val="NormalinTable"/>
              <w:jc w:val="center"/>
            </w:pPr>
            <w:r>
              <w:t>{SUPPUNIT}</w:t>
            </w:r>
          </w:p>
        </w:tc>//-->
      </w:tr>
      <w:tr>
        <w:trPr>
          <w:cantSplit/>
        </w:trPr>
        <w:tc>
          <w:p>
            <w:pPr>
              <w:pStyle w:val="NormalinTable"/>
            </w:pPr>
            <w:r>
              <w:rPr>
                <w:b/>
              </w:rPr>
              <w:t>5004 00 10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scoured or bleached</w:t>
              <!--{FOOT}//-->
            </w:r>
          </w:p>
        </w:tc>
        <!--<w:tc>
          <w:p>
            <w:pPr>
              <w:pStyle w:val="NormalinTable"/>
              <w:jc w:val="center"/>
            </w:pPr>
            <w:r>
              <w:t>{SUPPUNIT}</w:t>
            </w:r>
          </w:p>
        </w:tc>//-->
      </w:tr>
      <w:tr>
        <w:trPr>
          <w:cantSplit/>
        </w:trPr>
        <w:tc>
          <w:p>
            <w:pPr>
              <w:pStyle w:val="NormalinTable"/>
            </w:pPr>
            <w:r>
              <w:rPr>
                <w:b/>
              </w:rPr>
              <w:t>5004 00 10 10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Yarn spun entirely from silk</w:t>
              <!--{FOOT}//-->
            </w:r>
          </w:p>
        </w:tc>
        <!--<w:tc>
          <w:p>
            <w:pPr>
              <w:pStyle w:val="NormalinTable"/>
              <w:jc w:val="center"/>
            </w:pPr>
            <w:r>
              <w:t>{SUPPUNIT}</w:t>
            </w:r>
          </w:p>
        </w:tc>//-->
      </w:tr>
      <w:tr>
        <w:trPr>
          <w:cantSplit/>
        </w:trPr>
        <w:tc>
          <w:p>
            <w:pPr>
              <w:pStyle w:val="NormalinTable"/>
            </w:pPr>
            <w:r>
              <w:rPr>
                <w:b/>
              </w:rPr>
              <w:t>5004 00 10 90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5004 00 90 00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spun from silk waste, not put up for retail sale</w:t>
              <!--{FOOT}//-->
            </w:r>
          </w:p>
        </w:tc>
        <!--<w:tc>
          <w:p>
            <w:pPr>
              <w:pStyle w:val="NormalinTable"/>
              <w:jc w:val="center"/>
            </w:pPr>
            <w:r>
              <w:t>{SUPPUNIT}</w:t>
            </w:r>
          </w:p>
        </w:tc>//-->
      </w:tr>
      <w:tr>
        <w:trPr>
          <w:cantSplit/>
        </w:trPr>
        <w:tc>
          <w:p>
            <w:pPr>
              <w:pStyle w:val="NormalinTable"/>
            </w:pPr>
            <w:r>
              <w:rPr>
                <w:b/>
              </w:rPr>
              <w:t>5005 00 10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scoured or bleached</w:t>
              <!--{FOOT}//-->
            </w:r>
          </w:p>
        </w:tc>
        <!--<w:tc>
          <w:p>
            <w:pPr>
              <w:pStyle w:val="NormalinTable"/>
              <w:jc w:val="center"/>
            </w:pPr>
            <w:r>
              <w:t>{SUPPUNIT}</w:t>
            </w:r>
          </w:p>
        </w:tc>//-->
      </w:tr>
      <w:tr>
        <w:trPr>
          <w:cantSplit/>
        </w:trPr>
        <w:tc>
          <w:p>
            <w:pPr>
              <w:pStyle w:val="NormalinTable"/>
            </w:pPr>
            <w:r>
              <w:rPr>
                <w:b/>
              </w:rPr>
              <w:t>5005 00 10 10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Yarn spun entirely from silk waste (noil), not put up for retail sale</w:t>
              <!--{FOOT}//-->
            </w:r>
          </w:p>
        </w:tc>
        <!--<w:tc>
          <w:p>
            <w:pPr>
              <w:pStyle w:val="NormalinTable"/>
              <w:jc w:val="center"/>
            </w:pPr>
            <w:r>
              <w:t>{SUPPUNIT}</w:t>
            </w:r>
          </w:p>
        </w:tc>//-->
      </w:tr>
      <w:tr>
        <w:trPr>
          <w:cantSplit/>
        </w:trPr>
        <w:tc>
          <w:p>
            <w:pPr>
              <w:pStyle w:val="NormalinTable"/>
            </w:pPr>
            <w:r>
              <w:rPr>
                <w:b/>
              </w:rPr>
              <w:t>5005 00 10 90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5005 00 90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5005 00 90 10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Yarn spun entirely from silk waste (noil), not put up for retail sale</w:t>
              <!--{FOOT}//-->
            </w:r>
          </w:p>
        </w:tc>
        <!--<w:tc>
          <w:p>
            <w:pPr>
              <w:pStyle w:val="NormalinTable"/>
              <w:jc w:val="center"/>
            </w:pPr>
            <w:r>
              <w:t>{SUPPUNIT}</w:t>
            </w:r>
          </w:p>
        </w:tc>//-->
      </w:tr>
      <w:tr>
        <w:trPr>
          <w:cantSplit/>
        </w:trPr>
        <w:tc>
          <w:p>
            <w:pPr>
              <w:pStyle w:val="NormalinTable"/>
            </w:pPr>
            <w:r>
              <w:rPr>
                <w:b/>
              </w:rPr>
              <w:t>5005 00 90 90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yarn and yarn spun from silk waste, put up for retail sale; silkworm gut</w:t>
              <!--{FOOT}//-->
            </w:r>
          </w:p>
        </w:tc>
        <!--<w:tc>
          <w:p>
            <w:pPr>
              <w:pStyle w:val="NormalinTable"/>
              <w:jc w:val="center"/>
            </w:pPr>
            <w:r>
              <w:t>{SUPPUNIT}</w:t>
            </w:r>
          </w:p>
        </w:tc>//-->
      </w:tr>
      <w:tr>
        <w:trPr>
          <w:cantSplit/>
        </w:trPr>
        <w:tc>
          <w:p>
            <w:pPr>
              <w:pStyle w:val="NormalinTable"/>
            </w:pPr>
            <w:r>
              <w:rPr>
                <w:b/>
              </w:rPr>
              <w:t>5006 00 10 00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Silk yarn</w:t>
              <!--{FOOT}//-->
            </w:r>
          </w:p>
        </w:tc>
        <!--<w:tc>
          <w:p>
            <w:pPr>
              <w:pStyle w:val="NormalinTable"/>
              <w:jc w:val="center"/>
            </w:pPr>
            <w:r>
              <w:t>{SUPPUNIT}</w:t>
            </w:r>
          </w:p>
        </w:tc>//-->
      </w:tr>
      <w:tr>
        <w:trPr>
          <w:cantSplit/>
        </w:trPr>
        <w:tc>
          <w:p>
            <w:pPr>
              <w:pStyle w:val="NormalinTable"/>
            </w:pPr>
            <w:r>
              <w:rPr>
                <w:b/>
              </w:rPr>
              <w:t>5006 00 90 00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Yarn spun from noil or other silk waste; silkworm gut</w:t>
              <!--{FOOT}//-->
            </w:r>
          </w:p>
        </w:tc>
        <!--<w:tc>
          <w:p>
            <w:pPr>
              <w:pStyle w:val="NormalinTable"/>
              <w:jc w:val="center"/>
            </w:pPr>
            <w:r>
              <w:t>{SUPPUNIT}</w:t>
            </w:r>
          </w:p>
        </w:tc>//-->
      </w:tr>
      <w:tr>
        <w:trPr>
          <w:cantSplit/>
        </w:trPr>
        <w:tc>
          <w:p>
            <w:pPr>
              <w:pStyle w:val="NormalinTable"/>
            </w:pPr>
            <w:r>
              <w:rPr>
                <w:b/>
              </w:rPr>
              <w:t>5007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silk or of silk waste</w:t>
              <!--{FOOT}//-->
            </w:r>
          </w:p>
        </w:tc>
        <!--<w:tc>
          <w:p>
            <w:pPr>
              <w:pStyle w:val="NormalinTable"/>
              <w:jc w:val="center"/>
            </w:pPr>
            <w:r>
              <w:t>{SUPPUNIT}</w:t>
            </w:r>
          </w:p>
        </w:tc>//-->
      </w:tr>
      <w:tr>
        <w:trPr>
          <w:cantSplit/>
        </w:trPr>
        <w:tc>
          <w:p>
            <w:pPr>
              <w:pStyle w:val="NormalinTable"/>
            </w:pPr>
            <w:r>
              <w:rPr>
                <w:b/>
              </w:rPr>
              <w:t>5007 10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Fabrics of noil silk</w:t>
              <!--{FOOT}//-->
            </w:r>
          </w:p>
        </w:tc>
        <!--<w:tc>
          <w:p>
            <w:pPr>
              <w:pStyle w:val="NormalinTable"/>
              <w:jc w:val="center"/>
            </w:pPr>
            <w:r>
              <w:t>{SUPPUNIT}</w:t>
            </w:r>
          </w:p>
        </w:tc>//-->
      </w:tr>
      <w:tr>
        <w:trPr>
          <w:cantSplit/>
        </w:trPr>
        <w:tc>
          <w:p>
            <w:pPr>
              <w:pStyle w:val="NormalinTable"/>
            </w:pPr>
            <w:r>
              <w:rPr>
                <w:b/>
              </w:rPr>
              <w:t>5007 10 00 10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on handlooms</w:t>
              <!--{FOOT}//-->
            </w:r>
          </w:p>
        </w:tc>
        <!--<w:tc>
          <w:p>
            <w:pPr>
              <w:pStyle w:val="NormalinTable"/>
              <w:jc w:val="center"/>
            </w:pPr>
            <w:r>
              <w:t>{SUPPUNIT}</w:t>
            </w:r>
          </w:p>
        </w:tc>//-->
      </w:tr>
      <w:tr>
        <w:trPr>
          <w:cantSplit/>
        </w:trPr>
        <w:tc>
          <w:p>
            <w:pPr>
              <w:pStyle w:val="NormalinTable"/>
            </w:pPr>
            <w:r>
              <w:rPr>
                <w:b/>
              </w:rPr>
              <w:t>5007 10 00 90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5007 20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fabrics, containing 85% or more by weight of silk or of silk waste other than noil silk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Crêpes</w:t>
              <!--{FOOT}//-->
            </w:r>
          </w:p>
        </w:tc>
        <!--<w:tc>
          <w:p>
            <w:pPr>
              <w:pStyle w:val="NormalinTable"/>
              <w:jc w:val="center"/>
            </w:pPr>
            <w:r>
              <w:t>{SUPPUNIT}</w:t>
            </w:r>
          </w:p>
        </w:tc>//-->
      </w:tr>
      <w:tr>
        <w:trPr>
          <w:cantSplit/>
        </w:trPr>
        <w:tc>
          <w:p>
            <w:pPr>
              <w:pStyle w:val="NormalinTable"/>
            </w:pPr>
            <w:r>
              <w:rPr>
                <w:b/>
              </w:rPr>
              <w:t>5007 20 11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scoured or bleached</w:t>
              <!--{FOOT}//-->
            </w:r>
          </w:p>
        </w:tc>
        <!--<w:tc>
          <w:p>
            <w:pPr>
              <w:pStyle w:val="NormalinTable"/>
              <w:jc w:val="center"/>
            </w:pPr>
            <w:r>
              <w:t>{SUPPUNIT}</w:t>
            </w:r>
          </w:p>
        </w:tc>//-->
      </w:tr>
      <w:tr>
        <w:trPr>
          <w:cantSplit/>
        </w:trPr>
        <w:tc>
          <w:p>
            <w:pPr>
              <w:pStyle w:val="NormalinTable"/>
            </w:pPr>
            <w:r>
              <w:rPr>
                <w:b/>
              </w:rPr>
              <w:t>5007 20 11 10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5007 20 11 90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5007 20 19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5007 20 19 90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Pongee, habutai, honan, shantung, corah and similar far eastern fabrics, wholly of silk (not mixed with noil or other silk waste or with other textile materials)</w:t>
              <!--{FOOT}//-->
            </w:r>
          </w:p>
        </w:tc>
        <!--<w:tc>
          <w:p>
            <w:pPr>
              <w:pStyle w:val="NormalinTable"/>
              <w:jc w:val="center"/>
            </w:pPr>
            <w:r>
              <w:t>{SUPPUNIT}</w:t>
            </w:r>
          </w:p>
        </w:tc>//-->
      </w:tr>
      <w:tr>
        <w:trPr>
          <w:cantSplit/>
        </w:trPr>
        <w:tc>
          <w:p>
            <w:pPr>
              <w:pStyle w:val="NormalinTable"/>
            </w:pPr>
            <w:r>
              <w:rPr>
                <w:b/>
              </w:rPr>
              <w:t>5007 20 21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Plain-woven, unbleached or not further processed than scoured</w:t>
              <!--{FOOT}//-->
            </w:r>
          </w:p>
        </w:tc>
        <!--<w:tc>
          <w:p>
            <w:pPr>
              <w:pStyle w:val="NormalinTable"/>
              <w:jc w:val="center"/>
            </w:pPr>
            <w:r>
              <w:t>{SUPPUNIT}</w:t>
            </w:r>
          </w:p>
        </w:tc>//-->
      </w:tr>
      <w:tr>
        <w:trPr>
          <w:cantSplit/>
        </w:trPr>
        <w:tc>
          <w:p>
            <w:pPr>
              <w:pStyle w:val="NormalinTable"/>
            </w:pPr>
            <w:r>
              <w:rPr>
                <w:b/>
              </w:rPr>
              <w:t>5007 20 21 10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5007 20 21 90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Plain-woven</w:t>
              <!--{FOOT}//-->
            </w:r>
          </w:p>
        </w:tc>
        <!--<w:tc>
          <w:p>
            <w:pPr>
              <w:pStyle w:val="NormalinTable"/>
              <w:jc w:val="center"/>
            </w:pPr>
            <w:r>
              <w:t>{SUPPUNIT}</w:t>
            </w:r>
          </w:p>
        </w:tc>//-->
      </w:tr>
      <w:tr>
        <w:trPr>
          <w:cantSplit/>
        </w:trPr>
        <w:tc>
          <w:p>
            <w:pPr>
              <w:pStyle w:val="NormalinTable"/>
            </w:pPr>
            <w:r>
              <w:rPr>
                <w:b/>
              </w:rPr>
              <w:t>5007 20 31 20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5007 20 39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5007 20 39 20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5007 20 41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Diaphanous fabrics (open weave)</w:t>
              <!--{FOOT}//-->
            </w:r>
          </w:p>
        </w:tc>
        <!--<w:tc>
          <w:p>
            <w:pPr>
              <w:pStyle w:val="NormalinTable"/>
              <w:jc w:val="center"/>
            </w:pPr>
            <w:r>
              <w:t>{SUPPUNIT}</w:t>
            </w:r>
          </w:p>
        </w:tc>//-->
      </w:tr>
      <w:tr>
        <w:trPr>
          <w:cantSplit/>
        </w:trPr>
        <w:tc>
          <w:p>
            <w:pPr>
              <w:pStyle w:val="NormalinTable"/>
            </w:pPr>
            <w:r>
              <w:rPr>
                <w:b/>
              </w:rPr>
              <w:t>5007 20 41 10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5007 20 41 90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scoured or bleached</w:t>
              <!--{FOOT}//-->
            </w:r>
          </w:p>
        </w:tc>
        <!--<w:tc>
          <w:p>
            <w:pPr>
              <w:pStyle w:val="NormalinTable"/>
              <w:jc w:val="center"/>
            </w:pPr>
            <w:r>
              <w:t>{SUPPUNIT}</w:t>
            </w:r>
          </w:p>
        </w:tc>//-->
      </w:tr>
      <w:tr>
        <w:trPr>
          <w:cantSplit/>
        </w:trPr>
        <w:tc>
          <w:p>
            <w:pPr>
              <w:pStyle w:val="NormalinTable"/>
            </w:pPr>
            <w:r>
              <w:rPr>
                <w:b/>
              </w:rPr>
              <w:t>5007 20 51 10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5007 20 59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Dyed</w:t>
              <!--{FOOT}//-->
            </w:r>
          </w:p>
        </w:tc>
        <!--<w:tc>
          <w:p>
            <w:pPr>
              <w:pStyle w:val="NormalinTable"/>
              <w:jc w:val="center"/>
            </w:pPr>
            <w:r>
              <w:t>{SUPPUNIT}</w:t>
            </w:r>
          </w:p>
        </w:tc>//-->
      </w:tr>
      <w:tr>
        <w:trPr>
          <w:cantSplit/>
        </w:trPr>
        <w:tc>
          <w:p>
            <w:pPr>
              <w:pStyle w:val="NormalinTable"/>
            </w:pPr>
            <w:r>
              <w:rPr>
                <w:b/>
              </w:rPr>
              <w:t>5007 20 59 10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yarns of different colours</w:t>
              <!--{FOOT}//-->
            </w:r>
          </w:p>
        </w:tc>
        <!--<w:tc>
          <w:p>
            <w:pPr>
              <w:pStyle w:val="NormalinTable"/>
              <w:jc w:val="center"/>
            </w:pPr>
            <w:r>
              <w:t>{SUPPUNIT}</w:t>
            </w:r>
          </w:p>
        </w:tc>//-->
      </w:tr>
      <w:tr>
        <w:trPr>
          <w:cantSplit/>
        </w:trPr>
        <w:tc>
          <w:p>
            <w:pPr>
              <w:pStyle w:val="NormalinTable"/>
            </w:pPr>
            <w:r>
              <w:rPr>
                <w:b/>
              </w:rPr>
              <w:t>5007 20 61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exceeding 57 cm but not exceeding 75 cm</w:t>
              <!--{FOOT}//-->
            </w:r>
          </w:p>
        </w:tc>
        <!--<w:tc>
          <w:p>
            <w:pPr>
              <w:pStyle w:val="NormalinTable"/>
              <w:jc w:val="center"/>
            </w:pPr>
            <w:r>
              <w:t>{SUPPUNIT}</w:t>
            </w:r>
          </w:p>
        </w:tc>//-->
      </w:tr>
      <w:tr>
        <w:trPr>
          <w:cantSplit/>
        </w:trPr>
        <w:tc>
          <w:p>
            <w:pPr>
              <w:pStyle w:val="NormalinTable"/>
            </w:pPr>
            <w:r>
              <w:rPr>
                <w:b/>
              </w:rPr>
              <w:t>5007 20 61 10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5007 20 69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5007 20 69 10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5007 20 71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Printed</w:t>
              <!--{FOOT}//-->
            </w:r>
          </w:p>
        </w:tc>
        <!--<w:tc>
          <w:p>
            <w:pPr>
              <w:pStyle w:val="NormalinTable"/>
              <w:jc w:val="center"/>
            </w:pPr>
            <w:r>
              <w:t>{SUPPUNIT}</w:t>
            </w:r>
          </w:p>
        </w:tc>//-->
      </w:tr>
      <w:tr>
        <w:trPr>
          <w:cantSplit/>
        </w:trPr>
        <w:tc>
          <w:p>
            <w:pPr>
              <w:pStyle w:val="NormalinTable"/>
            </w:pPr>
            <w:r>
              <w:rPr>
                <w:b/>
              </w:rPr>
              <w:t>5007 20 71 10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5007 90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fabrics</w:t>
              <!--{FOOT}//-->
            </w:r>
          </w:p>
        </w:tc>
        <!--<w:tc>
          <w:p>
            <w:pPr>
              <w:pStyle w:val="NormalinTable"/>
              <w:jc w:val="center"/>
            </w:pPr>
            <w:r>
              <w:t>{SUPPUNIT}</w:t>
            </w:r>
          </w:p>
        </w:tc>//-->
      </w:tr>
      <w:tr>
        <w:trPr>
          <w:cantSplit/>
        </w:trPr>
        <w:tc>
          <w:p>
            <w:pPr>
              <w:pStyle w:val="NormalinTable"/>
            </w:pPr>
            <w:r>
              <w:rPr>
                <w:b/>
              </w:rPr>
              <w:t>5007 90 10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scoured or bleached</w:t>
              <!--{FOOT}//-->
            </w:r>
          </w:p>
        </w:tc>
        <!--<w:tc>
          <w:p>
            <w:pPr>
              <w:pStyle w:val="NormalinTable"/>
              <w:jc w:val="center"/>
            </w:pPr>
            <w:r>
              <w:t>{SUPPUNIT}</w:t>
            </w:r>
          </w:p>
        </w:tc>//-->
      </w:tr>
      <w:tr>
        <w:trPr>
          <w:cantSplit/>
        </w:trPr>
        <w:tc>
          <w:p>
            <w:pPr>
              <w:pStyle w:val="NormalinTable"/>
            </w:pPr>
            <w:r>
              <w:rPr>
                <w:b/>
              </w:rPr>
              <w:t>5007 90 10 10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5007 90 10 90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5007 90 30 10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5007 90 30 90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5007 90 50 10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5007 90 50 90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5007 90 90 10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5007 90 90 90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51</w:t>
      </w:r>
      <w:r>
        <w:br/>
        <w:t>Wool, Fine or Coarse Animal Hair; Horsehair Yarn and Woven Fabric</w:t>
      </w:r>
    </w:p>
    <w:p>
      <w:pPr>
        <w:pStyle w:val="Heading3"/>
      </w:pPr>
      <w:r>
        <w:t>Chapter Notes</w:t>
      </w:r>
    </w:p>
    <w:p>
      <w:r>
        <w:t>1. Throughout the nomenclature:</w:t>
      </w:r>
    </w:p>
    <w:p>
      <w:r>
        <w:t>(a) 'wool' means the natural fibre grown by sheep or lambs;</w:t>
      </w:r>
    </w:p>
    <w:p>
      <w:r>
        <w:t>(b) 'fine animal hair' means the hair of alpaca, llama, vicuna, camel (including dromedary), yak, angora, Tibetan, Kashmir or similar goats (but not common goats), rabbit (including angora rabbit), hare, beaver, nutria or muskrat;</w:t>
      </w:r>
    </w:p>
    <w:p>
      <w:r>
        <w:t>(c) 'coarse animal hair' means the hair of animals not mentioned above, excluding brush-making hair and bristles (heading 0502) and horsehair (heading 0511).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FINE OR COARSE ANIMAL HAIR; HORSEHAIR YARN AND WOVEN FABRIC</w:t>
              <!--{FOOT}//-->
            </w:r>
          </w:p>
        </w:tc>
        <!--<w:tc>
          <w:p>
            <w:pPr>
              <w:pStyle w:val="NormalinTable"/>
              <w:jc w:val="center"/>
            </w:pPr>
            <w:r>
              <w:t>{SUPPUNIT}</w:t>
            </w:r>
          </w:p>
        </w:tc>//-->
      </w:tr>
      <w:tr>
        <w:trPr>
          <w:cantSplit/>
        </w:trPr>
        <w:tc>
          <w:p>
            <w:pPr>
              <w:pStyle w:val="NormalinTable"/>
            </w:pPr>
            <w:r>
              <w:rPr>
                <w:b/>
              </w:rPr>
              <w:t>5101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not carded or combed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Greasy, including fleece-washed wool</w:t>
              <!--{FOOT}//-->
            </w:r>
          </w:p>
        </w:tc>
        <!--<w:tc>
          <w:p>
            <w:pPr>
              <w:pStyle w:val="NormalinTable"/>
              <w:jc w:val="center"/>
            </w:pPr>
            <w:r>
              <w:t>{SUPPUNIT}</w:t>
            </w:r>
          </w:p>
        </w:tc>//-->
      </w:tr>
      <w:tr>
        <w:trPr>
          <w:cantSplit/>
        </w:trPr>
        <w:tc>
          <w:p>
            <w:pPr>
              <w:pStyle w:val="NormalinTable"/>
            </w:pPr>
            <w:r>
              <w:rPr>
                <w:b/>
              </w:rPr>
              <w:t>5101 11 00 00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Shorn wool</w:t>
              <!--{FOOT}//-->
            </w:r>
          </w:p>
        </w:tc>
        <!--<w:tc>
          <w:p>
            <w:pPr>
              <w:pStyle w:val="NormalinTable"/>
              <w:jc w:val="center"/>
            </w:pPr>
            <w:r>
              <w:t>{SUPPUNIT}</w:t>
            </w:r>
          </w:p>
        </w:tc>//-->
      </w:tr>
      <w:tr>
        <w:trPr>
          <w:cantSplit/>
        </w:trPr>
        <w:tc>
          <w:p>
            <w:pPr>
              <w:pStyle w:val="NormalinTable"/>
            </w:pPr>
            <w:r>
              <w:rPr>
                <w:b/>
              </w:rPr>
              <w:t>5101 19 00 00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Degreased, not carbonised</w:t>
              <!--{FOOT}//-->
            </w:r>
          </w:p>
        </w:tc>
        <!--<w:tc>
          <w:p>
            <w:pPr>
              <w:pStyle w:val="NormalinTable"/>
              <w:jc w:val="center"/>
            </w:pPr>
            <w:r>
              <w:t>{SUPPUNIT}</w:t>
            </w:r>
          </w:p>
        </w:tc>//-->
      </w:tr>
      <w:tr>
        <w:trPr>
          <w:cantSplit/>
        </w:trPr>
        <w:tc>
          <w:p>
            <w:pPr>
              <w:pStyle w:val="NormalinTable"/>
            </w:pPr>
            <w:r>
              <w:rPr>
                <w:b/>
              </w:rPr>
              <w:t>5101 21 00 00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Shorn wool</w:t>
              <!--{FOOT}//-->
            </w:r>
          </w:p>
        </w:tc>
        <!--<w:tc>
          <w:p>
            <w:pPr>
              <w:pStyle w:val="NormalinTable"/>
              <w:jc w:val="center"/>
            </w:pPr>
            <w:r>
              <w:t>{SUPPUNIT}</w:t>
            </w:r>
          </w:p>
        </w:tc>//-->
      </w:tr>
      <w:tr>
        <w:trPr>
          <w:cantSplit/>
        </w:trPr>
        <w:tc>
          <w:p>
            <w:pPr>
              <w:pStyle w:val="NormalinTable"/>
            </w:pPr>
            <w:r>
              <w:rPr>
                <w:b/>
              </w:rPr>
              <w:t>5101 29 00 00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Carbonised</w:t>
              <!--{FOOT}//-->
            </w:r>
          </w:p>
        </w:tc>
        <!--<w:tc>
          <w:p>
            <w:pPr>
              <w:pStyle w:val="NormalinTable"/>
              <w:jc w:val="center"/>
            </w:pPr>
            <w:r>
              <w:t>{SUPPUNIT}</w:t>
            </w:r>
          </w:p>
        </w:tc>//-->
      </w:tr>
      <w:tr>
        <w:trPr>
          <w:cantSplit/>
        </w:trPr>
        <w:tc>
          <w:p>
            <w:pPr>
              <w:pStyle w:val="NormalinTable"/>
            </w:pPr>
            <w:r>
              <w:rPr>
                <w:b/>
              </w:rPr>
              <w:t>5102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Fine or coarse animal hair, not carded or combed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Fine animal hair</w:t>
              <!--{FOOT}//-->
            </w:r>
          </w:p>
        </w:tc>
        <!--<w:tc>
          <w:p>
            <w:pPr>
              <w:pStyle w:val="NormalinTable"/>
              <w:jc w:val="center"/>
            </w:pPr>
            <w:r>
              <w:t>{SUPPUNIT}</w:t>
            </w:r>
          </w:p>
        </w:tc>//-->
      </w:tr>
      <w:tr>
        <w:trPr>
          <w:cantSplit/>
        </w:trPr>
        <w:tc>
          <w:p>
            <w:pPr>
              <w:pStyle w:val="NormalinTable"/>
            </w:pPr>
            <w:r>
              <w:rPr>
                <w:b/>
              </w:rPr>
              <w:t>5102 11 00 00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FOOT}//-->
            </w:r>
          </w:p>
        </w:tc>
        <!--<w:tc>
          <w:p>
            <w:pPr>
              <w:pStyle w:val="NormalinTable"/>
              <w:jc w:val="center"/>
            </w:pPr>
            <w:r>
              <w:t>{SUPPUNIT}</w:t>
            </w:r>
          </w:p>
        </w:tc>//-->
      </w:tr>
      <w:tr>
        <w:trPr>
          <w:cantSplit/>
        </w:trPr>
        <w:tc>
          <w:p>
            <w:pPr>
              <w:pStyle w:val="NormalinTable"/>
            </w:pPr>
            <w:r>
              <w:rPr>
                <w:b/>
              </w:rPr>
              <w:t>5102 19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angora rabbit</w:t>
              <!--{FOOT}//-->
            </w:r>
          </w:p>
        </w:tc>
        <!--<w:tc>
          <w:p>
            <w:pPr>
              <w:pStyle w:val="NormalinTable"/>
              <w:jc w:val="center"/>
            </w:pPr>
            <w:r>
              <w:t>{SUPPUNIT}</w:t>
            </w:r>
          </w:p>
        </w:tc>//-->
      </w:tr>
      <w:tr>
        <w:trPr>
          <w:cantSplit/>
        </w:trPr>
        <w:tc>
          <w:p>
            <w:pPr>
              <w:pStyle w:val="NormalinTable"/>
            </w:pPr>
            <w:r>
              <w:rPr>
                <w:b/>
              </w:rPr>
              <w:t>5102 19 30 00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alpaca, llama or vicuna</w:t>
              <!--{FOOT}//-->
            </w:r>
          </w:p>
        </w:tc>
        <!--<w:tc>
          <w:p>
            <w:pPr>
              <w:pStyle w:val="NormalinTable"/>
              <w:jc w:val="center"/>
            </w:pPr>
            <w:r>
              <w:t>{SUPPUNIT}</w:t>
            </w:r>
          </w:p>
        </w:tc>//-->
      </w:tr>
      <w:tr>
        <w:trPr>
          <w:cantSplit/>
        </w:trPr>
        <w:tc>
          <w:p>
            <w:pPr>
              <w:pStyle w:val="NormalinTable"/>
            </w:pPr>
            <w:r>
              <w:rPr>
                <w:b/>
              </w:rPr>
              <w:t>5102 19 40 00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camel (including dromedary) or yak, or of angora, Tibetan or similar goats</w:t>
              <!--{FOOT}//-->
            </w:r>
          </w:p>
        </w:tc>
        <!--<w:tc>
          <w:p>
            <w:pPr>
              <w:pStyle w:val="NormalinTable"/>
              <w:jc w:val="center"/>
            </w:pPr>
            <w:r>
              <w:t>{SUPPUNIT}</w:t>
            </w:r>
          </w:p>
        </w:tc>//-->
      </w:tr>
      <w:tr>
        <w:trPr>
          <w:cantSplit/>
        </w:trPr>
        <w:tc>
          <w:p>
            <w:pPr>
              <w:pStyle w:val="NormalinTable"/>
            </w:pPr>
            <w:r>
              <w:rPr>
                <w:b/>
              </w:rPr>
              <w:t>5102 19 90 00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(other than angora rabbit), hare, beaver, nutria or muskrat</w:t>
              <!--{FOOT}//-->
            </w:r>
          </w:p>
        </w:tc>
        <!--<w:tc>
          <w:p>
            <w:pPr>
              <w:pStyle w:val="NormalinTable"/>
              <w:jc w:val="center"/>
            </w:pPr>
            <w:r>
              <w:t>{SUPPUNIT}</w:t>
            </w:r>
          </w:p>
        </w:tc>//-->
      </w:tr>
      <w:tr>
        <w:trPr>
          <w:cantSplit/>
        </w:trPr>
        <w:tc>
          <w:p>
            <w:pPr>
              <w:pStyle w:val="NormalinTable"/>
            </w:pPr>
            <w:r>
              <w:rPr>
                <w:b/>
              </w:rPr>
              <w:t>5102 20 00 00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Coarse animal hair</w:t>
              <!--{FOOT}//-->
            </w:r>
          </w:p>
        </w:tc>
        <!--<w:tc>
          <w:p>
            <w:pPr>
              <w:pStyle w:val="NormalinTable"/>
              <w:jc w:val="center"/>
            </w:pPr>
            <w:r>
              <w:t>{SUPPUNIT}</w:t>
            </w:r>
          </w:p>
        </w:tc>//-->
      </w:tr>
      <w:tr>
        <w:trPr>
          <w:cantSplit/>
        </w:trPr>
        <w:tc>
          <w:p>
            <w:pPr>
              <w:pStyle w:val="NormalinTable"/>
            </w:pPr>
            <w:r>
              <w:rPr>
                <w:b/>
              </w:rPr>
              <w:t>5103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of wool or of fine or coarse animal hair, including yarn waste but excluding garnetted stock</w:t>
              <!--{FOOT}//-->
            </w:r>
          </w:p>
        </w:tc>
        <!--<w:tc>
          <w:p>
            <w:pPr>
              <w:pStyle w:val="NormalinTable"/>
              <w:jc w:val="center"/>
            </w:pPr>
            <w:r>
              <w:t>{SUPPUNIT}</w:t>
            </w:r>
          </w:p>
        </w:tc>//-->
      </w:tr>
      <w:tr>
        <w:trPr>
          <w:cantSplit/>
        </w:trPr>
        <w:tc>
          <w:p>
            <w:pPr>
              <w:pStyle w:val="NormalinTable"/>
            </w:pPr>
            <w:r>
              <w:rPr>
                <w:b/>
              </w:rPr>
              <w:t>5103 10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Noils of wool or of fine animal hair</w:t>
              <!--{FOOT}//-->
            </w:r>
          </w:p>
        </w:tc>
        <!--<w:tc>
          <w:p>
            <w:pPr>
              <w:pStyle w:val="NormalinTable"/>
              <w:jc w:val="center"/>
            </w:pPr>
            <w:r>
              <w:t>{SUPPUNIT}</w:t>
            </w:r>
          </w:p>
        </w:tc>//-->
      </w:tr>
      <w:tr>
        <w:trPr>
          <w:cantSplit/>
        </w:trPr>
        <w:tc>
          <w:p>
            <w:pPr>
              <w:pStyle w:val="NormalinTable"/>
            </w:pPr>
            <w:r>
              <w:rPr>
                <w:b/>
              </w:rPr>
              <w:t>5103 10 10 00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carbonised</w:t>
              <!--{FOOT}//-->
            </w:r>
          </w:p>
        </w:tc>
        <!--<w:tc>
          <w:p>
            <w:pPr>
              <w:pStyle w:val="NormalinTable"/>
              <w:jc w:val="center"/>
            </w:pPr>
            <w:r>
              <w:t>{SUPPUNIT}</w:t>
            </w:r>
          </w:p>
        </w:tc>//-->
      </w:tr>
      <w:tr>
        <w:trPr>
          <w:cantSplit/>
        </w:trPr>
        <w:tc>
          <w:p>
            <w:pPr>
              <w:pStyle w:val="NormalinTable"/>
            </w:pPr>
            <w:r>
              <w:rPr>
                <w:b/>
              </w:rPr>
              <w:t>5103 10 90 00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Carbonised</w:t>
              <!--{FOOT}//-->
            </w:r>
          </w:p>
        </w:tc>
        <!--<w:tc>
          <w:p>
            <w:pPr>
              <w:pStyle w:val="NormalinTable"/>
              <w:jc w:val="center"/>
            </w:pPr>
            <w:r>
              <w:t>{SUPPUNIT}</w:t>
            </w:r>
          </w:p>
        </w:tc>//-->
      </w:tr>
      <w:tr>
        <w:trPr>
          <w:cantSplit/>
        </w:trPr>
        <w:tc>
          <w:p>
            <w:pPr>
              <w:pStyle w:val="NormalinTable"/>
            </w:pPr>
            <w:r>
              <w:rPr>
                <w:b/>
              </w:rPr>
              <w:t>5103 20 00 00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 of wool or of fine animal hair</w:t>
              <!--{FOOT}//-->
            </w:r>
          </w:p>
        </w:tc>
        <!--<w:tc>
          <w:p>
            <w:pPr>
              <w:pStyle w:val="NormalinTable"/>
              <w:jc w:val="center"/>
            </w:pPr>
            <w:r>
              <w:t>{SUPPUNIT}</w:t>
            </w:r>
          </w:p>
        </w:tc>//-->
      </w:tr>
      <w:tr>
        <w:trPr>
          <w:cantSplit/>
        </w:trPr>
        <w:tc>
          <w:p>
            <w:pPr>
              <w:pStyle w:val="NormalinTable"/>
            </w:pPr>
            <w:r>
              <w:rPr>
                <w:b/>
              </w:rPr>
              <w:t>5103 30 00 00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of coarse animal hair</w:t>
              <!--{FOOT}//-->
            </w:r>
          </w:p>
        </w:tc>
        <!--<w:tc>
          <w:p>
            <w:pPr>
              <w:pStyle w:val="NormalinTable"/>
              <w:jc w:val="center"/>
            </w:pPr>
            <w:r>
              <w:t>{SUPPUNIT}</w:t>
            </w:r>
          </w:p>
        </w:tc>//-->
      </w:tr>
      <w:tr>
        <w:trPr>
          <w:cantSplit/>
        </w:trPr>
        <w:tc>
          <w:p>
            <w:pPr>
              <w:pStyle w:val="NormalinTable"/>
            </w:pPr>
            <w:r>
              <w:rPr>
                <w:b/>
              </w:rPr>
              <w:t>5104 00 00 00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Garnetted stock of wool or of fine or coarse animal hair</w:t>
              <!--{FOOT}//-->
            </w:r>
          </w:p>
        </w:tc>
        <!--<w:tc>
          <w:p>
            <w:pPr>
              <w:pStyle w:val="NormalinTable"/>
              <w:jc w:val="center"/>
            </w:pPr>
            <w:r>
              <w:t>{SUPPUNIT}</w:t>
            </w:r>
          </w:p>
        </w:tc>//-->
      </w:tr>
      <w:tr>
        <w:trPr>
          <w:cantSplit/>
        </w:trPr>
        <w:tc>
          <w:p>
            <w:pPr>
              <w:pStyle w:val="NormalinTable"/>
            </w:pPr>
            <w:r>
              <w:rPr>
                <w:b/>
              </w:rPr>
              <w:t>5105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and fine or coarse animal hair, carded or combed (including combed wool in fragments)</w:t>
              <!--{FOOT}//-->
            </w:r>
          </w:p>
        </w:tc>
        <!--<w:tc>
          <w:p>
            <w:pPr>
              <w:pStyle w:val="NormalinTable"/>
              <w:jc w:val="center"/>
            </w:pPr>
            <w:r>
              <w:t>{SUPPUNIT}</w:t>
            </w:r>
          </w:p>
        </w:tc>//-->
      </w:tr>
      <w:tr>
        <w:trPr>
          <w:cantSplit/>
        </w:trPr>
        <w:tc>
          <w:p>
            <w:pPr>
              <w:pStyle w:val="NormalinTable"/>
            </w:pPr>
            <w:r>
              <w:rPr>
                <w:b/>
              </w:rPr>
              <w:t>5105 10 00 00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Carded wool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Wool tops and other combed wool</w:t>
              <!--{FOOT}//-->
            </w:r>
          </w:p>
        </w:tc>
        <!--<w:tc>
          <w:p>
            <w:pPr>
              <w:pStyle w:val="NormalinTable"/>
              <w:jc w:val="center"/>
            </w:pPr>
            <w:r>
              <w:t>{SUPPUNIT}</w:t>
            </w:r>
          </w:p>
        </w:tc>//-->
      </w:tr>
      <w:tr>
        <w:trPr>
          <w:cantSplit/>
        </w:trPr>
        <w:tc>
          <w:p>
            <w:pPr>
              <w:pStyle w:val="NormalinTable"/>
            </w:pPr>
            <w:r>
              <w:rPr>
                <w:b/>
              </w:rPr>
              <w:t>5105 21 00 00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Combed wool in fragments</w:t>
              <!--{FOOT}//-->
            </w:r>
          </w:p>
        </w:tc>
        <!--<w:tc>
          <w:p>
            <w:pPr>
              <w:pStyle w:val="NormalinTable"/>
              <w:jc w:val="center"/>
            </w:pPr>
            <w:r>
              <w:t>{SUPPUNIT}</w:t>
            </w:r>
          </w:p>
        </w:tc>//-->
      </w:tr>
      <w:tr>
        <w:trPr>
          <w:cantSplit/>
        </w:trPr>
        <w:tc>
          <w:p>
            <w:pPr>
              <w:pStyle w:val="NormalinTable"/>
            </w:pPr>
            <w:r>
              <w:rPr>
                <w:b/>
              </w:rPr>
              <w:t>5105 29 00 00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Fine animal hair, carded or combed</w:t>
              <!--{FOOT}//-->
            </w:r>
          </w:p>
        </w:tc>
        <!--<w:tc>
          <w:p>
            <w:pPr>
              <w:pStyle w:val="NormalinTable"/>
              <w:jc w:val="center"/>
            </w:pPr>
            <w:r>
              <w:t>{SUPPUNIT}</w:t>
            </w:r>
          </w:p>
        </w:tc>//-->
      </w:tr>
      <w:tr>
        <w:trPr>
          <w:cantSplit/>
        </w:trPr>
        <w:tc>
          <w:p>
            <w:pPr>
              <w:pStyle w:val="NormalinTable"/>
            </w:pPr>
            <w:r>
              <w:rPr>
                <w:b/>
              </w:rPr>
              <w:t>5105 31 00 00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FOOT}//-->
            </w:r>
          </w:p>
        </w:tc>
        <!--<w:tc>
          <w:p>
            <w:pPr>
              <w:pStyle w:val="NormalinTable"/>
              <w:jc w:val="center"/>
            </w:pPr>
            <w:r>
              <w:t>{SUPPUNIT}</w:t>
            </w:r>
          </w:p>
        </w:tc>//-->
      </w:tr>
      <w:tr>
        <w:trPr>
          <w:cantSplit/>
        </w:trPr>
        <w:tc>
          <w:p>
            <w:pPr>
              <w:pStyle w:val="NormalinTable"/>
            </w:pPr>
            <w:r>
              <w:rPr>
                <w:b/>
              </w:rPr>
              <w:t>5105 39 00 00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Coarse animal hair, carded or combed</w:t>
              <!--{FOOT}//-->
            </w:r>
          </w:p>
        </w:tc>
        <!--<w:tc>
          <w:p>
            <w:pPr>
              <w:pStyle w:val="NormalinTable"/>
              <w:jc w:val="center"/>
            </w:pPr>
            <w:r>
              <w:t>{SUPPUNIT}</w:t>
            </w:r>
          </w:p>
        </w:tc>//-->
      </w:tr>
      <w:tr>
        <w:trPr>
          <w:cantSplit/>
        </w:trPr>
        <w:tc>
          <w:p>
            <w:pPr>
              <w:pStyle w:val="NormalinTable"/>
            </w:pPr>
            <w:r>
              <w:rPr>
                <w:b/>
              </w:rPr>
              <w:t>5106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carded wool, not put up for retail sale</w:t>
              <!--{FOOT}//-->
            </w:r>
          </w:p>
        </w:tc>
        <!--<w:tc>
          <w:p>
            <w:pPr>
              <w:pStyle w:val="NormalinTable"/>
              <w:jc w:val="center"/>
            </w:pPr>
            <w:r>
              <w:t>{SUPPUNIT}</w:t>
            </w:r>
          </w:p>
        </w:tc>//-->
      </w:tr>
      <w:tr>
        <w:trPr>
          <w:cantSplit/>
        </w:trPr>
        <w:tc>
          <w:p>
            <w:pPr>
              <w:pStyle w:val="NormalinTable"/>
            </w:pPr>
            <w:r>
              <w:rPr>
                <w:b/>
              </w:rPr>
              <w:t>5106 10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w:t>
              <!--{FOOT}//-->
            </w:r>
          </w:p>
        </w:tc>
        <!--<w:tc>
          <w:p>
            <w:pPr>
              <w:pStyle w:val="NormalinTable"/>
              <w:jc w:val="center"/>
            </w:pPr>
            <w:r>
              <w:t>{SUPPUNIT}</w:t>
            </w:r>
          </w:p>
        </w:tc>//-->
      </w:tr>
      <w:tr>
        <w:trPr>
          <w:cantSplit/>
        </w:trPr>
        <w:tc>
          <w:p>
            <w:pPr>
              <w:pStyle w:val="NormalinTable"/>
            </w:pPr>
            <w:r>
              <w:rPr>
                <w:b/>
              </w:rPr>
              <w:t>5106 10 10 00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5106 10 90 00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wool</w:t>
              <!--{FOOT}//-->
            </w:r>
          </w:p>
        </w:tc>
        <!--<w:tc>
          <w:p>
            <w:pPr>
              <w:pStyle w:val="NormalinTable"/>
              <w:jc w:val="center"/>
            </w:pPr>
            <w:r>
              <w:t>{SUPPUNIT}</w:t>
            </w:r>
          </w:p>
        </w:tc>//-->
      </w:tr>
      <w:tr>
        <w:trPr>
          <w:cantSplit/>
        </w:trPr>
        <w:tc>
          <w:p>
            <w:pPr>
              <w:pStyle w:val="NormalinTable"/>
            </w:pPr>
            <w:r>
              <w:rPr>
                <w:b/>
              </w:rPr>
              <w:t>5106 20 10 00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wool and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5106 20 91 00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FOOT}//-->
            </w:r>
          </w:p>
        </w:tc>
        <!--<w:tc>
          <w:p>
            <w:pPr>
              <w:pStyle w:val="NormalinTable"/>
              <w:jc w:val="center"/>
            </w:pPr>
            <w:r>
              <w:t>{SUPPUNIT}</w:t>
            </w:r>
          </w:p>
        </w:tc>//-->
      </w:tr>
      <w:tr>
        <w:trPr>
          <w:cantSplit/>
        </w:trPr>
        <w:tc>
          <w:p>
            <w:pPr>
              <w:pStyle w:val="NormalinTable"/>
            </w:pPr>
            <w:r>
              <w:rPr>
                <w:b/>
              </w:rPr>
              <w:t>5106 20 99 00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combed wool, not put up for retail sale</w:t>
              <!--{FOOT}//-->
            </w:r>
          </w:p>
        </w:tc>
        <!--<w:tc>
          <w:p>
            <w:pPr>
              <w:pStyle w:val="NormalinTable"/>
              <w:jc w:val="center"/>
            </w:pPr>
            <w:r>
              <w:t>{SUPPUNIT}</w:t>
            </w:r>
          </w:p>
        </w:tc>//-->
      </w:tr>
      <w:tr>
        <w:trPr>
          <w:cantSplit/>
        </w:trPr>
        <w:tc>
          <w:p>
            <w:pPr>
              <w:pStyle w:val="NormalinTable"/>
            </w:pPr>
            <w:r>
              <w:rPr>
                <w:b/>
              </w:rPr>
              <w:t>5107 10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w:t>
              <!--{FOOT}//-->
            </w:r>
          </w:p>
        </w:tc>
        <!--<w:tc>
          <w:p>
            <w:pPr>
              <w:pStyle w:val="NormalinTable"/>
              <w:jc w:val="center"/>
            </w:pPr>
            <w:r>
              <w:t>{SUPPUNIT}</w:t>
            </w:r>
          </w:p>
        </w:tc>//-->
      </w:tr>
      <w:tr>
        <w:trPr>
          <w:cantSplit/>
        </w:trPr>
        <w:tc>
          <w:p>
            <w:pPr>
              <w:pStyle w:val="NormalinTable"/>
            </w:pPr>
            <w:r>
              <w:rPr>
                <w:b/>
              </w:rPr>
              <w:t>5107 10 10 00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5107 10 90 00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wool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wool and fine animal hair</w:t>
              <!--{FOOT}//-->
            </w:r>
          </w:p>
        </w:tc>
        <!--<w:tc>
          <w:p>
            <w:pPr>
              <w:pStyle w:val="NormalinTable"/>
              <w:jc w:val="center"/>
            </w:pPr>
            <w:r>
              <w:t>{SUPPUNIT}</w:t>
            </w:r>
          </w:p>
        </w:tc>//-->
      </w:tr>
      <w:tr>
        <w:trPr>
          <w:cantSplit/>
        </w:trPr>
        <w:tc>
          <w:p>
            <w:pPr>
              <w:pStyle w:val="NormalinTable"/>
            </w:pPr>
            <w:r>
              <w:rPr>
                <w:b/>
              </w:rPr>
              <w:t>5107 20 10 00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FOOT}//-->
            </w:r>
          </w:p>
        </w:tc>
        <!--<w:tc>
          <w:p>
            <w:pPr>
              <w:pStyle w:val="NormalinTable"/>
              <w:jc w:val="center"/>
            </w:pPr>
            <w:r>
              <w:t>{SUPPUNIT}</w:t>
            </w:r>
          </w:p>
        </w:tc>//-->
      </w:tr>
      <w:tr>
        <w:trPr>
          <w:cantSplit/>
        </w:trPr>
        <w:tc>
          <w:p>
            <w:pPr>
              <w:pStyle w:val="NormalinTable"/>
            </w:pPr>
            <w:r>
              <w:rPr>
                <w:b/>
              </w:rPr>
              <w:t>5107 20 30 00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solely or mainly with synthetic staple fibres</w:t>
              <!--{FOOT}//-->
            </w:r>
          </w:p>
        </w:tc>
        <!--<w:tc>
          <w:p>
            <w:pPr>
              <w:pStyle w:val="NormalinTable"/>
              <w:jc w:val="center"/>
            </w:pPr>
            <w:r>
              <w:t>{SUPPUNIT}</w:t>
            </w:r>
          </w:p>
        </w:tc>//-->
      </w:tr>
      <w:tr>
        <w:trPr>
          <w:cantSplit/>
        </w:trPr>
        <w:tc>
          <w:p>
            <w:pPr>
              <w:pStyle w:val="NormalinTable"/>
            </w:pPr>
            <w:r>
              <w:rPr>
                <w:b/>
              </w:rPr>
              <w:t>5107 20 51 00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w:t>
              <!--{FOOT}//-->
            </w:r>
          </w:p>
        </w:tc>
        <!--<w:tc>
          <w:p>
            <w:pPr>
              <w:pStyle w:val="NormalinTable"/>
              <w:jc w:val="center"/>
            </w:pPr>
            <w:r>
              <w:t>{SUPPUNIT}</w:t>
            </w:r>
          </w:p>
        </w:tc>//-->
      </w:tr>
      <w:tr>
        <w:trPr>
          <w:cantSplit/>
        </w:trPr>
        <w:tc>
          <w:p>
            <w:pPr>
              <w:pStyle w:val="NormalinTable"/>
            </w:pPr>
            <w:r>
              <w:rPr>
                <w:b/>
              </w:rPr>
              <w:t>5107 20 59 00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5107 20 91 00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w:t>
              <!--{FOOT}//-->
            </w:r>
          </w:p>
        </w:tc>
        <!--<w:tc>
          <w:p>
            <w:pPr>
              <w:pStyle w:val="NormalinTable"/>
              <w:jc w:val="center"/>
            </w:pPr>
            <w:r>
              <w:t>{SUPPUNIT}</w:t>
            </w:r>
          </w:p>
        </w:tc>//-->
      </w:tr>
      <w:tr>
        <w:trPr>
          <w:cantSplit/>
        </w:trPr>
        <w:tc>
          <w:p>
            <w:pPr>
              <w:pStyle w:val="NormalinTable"/>
            </w:pPr>
            <w:r>
              <w:rPr>
                <w:b/>
              </w:rPr>
              <w:t>5107 20 99 00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fine animal hair (carded or combed), not put up for retail sale</w:t>
              <!--{FOOT}//-->
            </w:r>
          </w:p>
        </w:tc>
        <!--<w:tc>
          <w:p>
            <w:pPr>
              <w:pStyle w:val="NormalinTable"/>
              <w:jc w:val="center"/>
            </w:pPr>
            <w:r>
              <w:t>{SUPPUNIT}</w:t>
            </w:r>
          </w:p>
        </w:tc>//-->
      </w:tr>
      <w:tr>
        <w:trPr>
          <w:cantSplit/>
        </w:trPr>
        <w:tc>
          <w:p>
            <w:pPr>
              <w:pStyle w:val="NormalinTable"/>
            </w:pPr>
            <w:r>
              <w:rPr>
                <w:b/>
              </w:rPr>
              <w:t>5108 10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Carded</w:t>
              <!--{FOOT}//-->
            </w:r>
          </w:p>
        </w:tc>
        <!--<w:tc>
          <w:p>
            <w:pPr>
              <w:pStyle w:val="NormalinTable"/>
              <w:jc w:val="center"/>
            </w:pPr>
            <w:r>
              <w:t>{SUPPUNIT}</w:t>
            </w:r>
          </w:p>
        </w:tc>//-->
      </w:tr>
      <w:tr>
        <w:trPr>
          <w:cantSplit/>
        </w:trPr>
        <w:tc>
          <w:p>
            <w:pPr>
              <w:pStyle w:val="NormalinTable"/>
            </w:pPr>
            <w:r>
              <w:rPr>
                <w:b/>
              </w:rPr>
              <w:t>5108 10 10 00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5108 10 90 00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Combed</w:t>
              <!--{FOOT}//-->
            </w:r>
          </w:p>
        </w:tc>
        <!--<w:tc>
          <w:p>
            <w:pPr>
              <w:pStyle w:val="NormalinTable"/>
              <w:jc w:val="center"/>
            </w:pPr>
            <w:r>
              <w:t>{SUPPUNIT}</w:t>
            </w:r>
          </w:p>
        </w:tc>//-->
      </w:tr>
      <w:tr>
        <w:trPr>
          <w:cantSplit/>
        </w:trPr>
        <w:tc>
          <w:p>
            <w:pPr>
              <w:pStyle w:val="NormalinTable"/>
            </w:pPr>
            <w:r>
              <w:rPr>
                <w:b/>
              </w:rPr>
              <w:t>5108 20 10 00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5108 20 90 00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wool or of fine animal hair, put up for retail sale</w:t>
              <!--{FOOT}//-->
            </w:r>
          </w:p>
        </w:tc>
        <!--<w:tc>
          <w:p>
            <w:pPr>
              <w:pStyle w:val="NormalinTable"/>
              <w:jc w:val="center"/>
            </w:pPr>
            <w:r>
              <w:t>{SUPPUNIT}</w:t>
            </w:r>
          </w:p>
        </w:tc>//-->
      </w:tr>
      <w:tr>
        <w:trPr>
          <w:cantSplit/>
        </w:trPr>
        <w:tc>
          <w:p>
            <w:pPr>
              <w:pStyle w:val="NormalinTable"/>
            </w:pPr>
            <w:r>
              <w:rPr>
                <w:b/>
              </w:rPr>
              <w:t>5109 10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 or of fine animal hair</w:t>
              <!--{FOOT}//-->
            </w:r>
          </w:p>
        </w:tc>
        <!--<w:tc>
          <w:p>
            <w:pPr>
              <w:pStyle w:val="NormalinTable"/>
              <w:jc w:val="center"/>
            </w:pPr>
            <w:r>
              <w:t>{SUPPUNIT}</w:t>
            </w:r>
          </w:p>
        </w:tc>//-->
      </w:tr>
      <w:tr>
        <w:trPr>
          <w:cantSplit/>
        </w:trPr>
        <w:tc>
          <w:p>
            <w:pPr>
              <w:pStyle w:val="NormalinTable"/>
            </w:pPr>
            <w:r>
              <w:rPr>
                <w:b/>
              </w:rPr>
              <w:t>5109 10 10 00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balls, hanks or skeins, of a weight exceeding 125 g but not exceeding 500 g</w:t>
              <!--{FOOT}//-->
            </w:r>
          </w:p>
        </w:tc>
        <!--<w:tc>
          <w:p>
            <w:pPr>
              <w:pStyle w:val="NormalinTable"/>
              <w:jc w:val="center"/>
            </w:pPr>
            <w:r>
              <w:t>{SUPPUNIT}</w:t>
            </w:r>
          </w:p>
        </w:tc>//-->
      </w:tr>
      <w:tr>
        <w:trPr>
          <w:cantSplit/>
        </w:trPr>
        <w:tc>
          <w:p>
            <w:pPr>
              <w:pStyle w:val="NormalinTable"/>
            </w:pPr>
            <w:r>
              <w:rPr>
                <w:b/>
              </w:rPr>
              <w:t>5109 10 90 00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5110 00 00 00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coarse animal hair or of horsehair (including gimped horsehair yarn), whether or not put up for retail sale</w:t>
              <!--{FOOT}//-->
            </w:r>
          </w:p>
        </w:tc>
        <!--<w:tc>
          <w:p>
            <w:pPr>
              <w:pStyle w:val="NormalinTable"/>
              <w:jc w:val="center"/>
            </w:pPr>
            <w:r>
              <w:t>{SUPPUNIT}</w:t>
            </w:r>
          </w:p>
        </w:tc>//-->
      </w:tr>
      <w:tr>
        <w:trPr>
          <w:cantSplit/>
        </w:trPr>
        <w:tc>
          <w:p>
            <w:pPr>
              <w:pStyle w:val="NormalinTable"/>
            </w:pPr>
            <w:r>
              <w:rPr>
                <w:b/>
              </w:rPr>
              <w:t>5111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carded wool or of carded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 or of fine animal hair</w:t>
              <!--{FOOT}//-->
            </w:r>
          </w:p>
        </w:tc>
        <!--<w:tc>
          <w:p>
            <w:pPr>
              <w:pStyle w:val="NormalinTable"/>
              <w:jc w:val="center"/>
            </w:pPr>
            <w:r>
              <w:t>{SUPPUNIT}</w:t>
            </w:r>
          </w:p>
        </w:tc>//-->
      </w:tr>
      <w:tr>
        <w:trPr>
          <w:cantSplit/>
        </w:trPr>
        <w:tc>
          <w:p>
            <w:pPr>
              <w:pStyle w:val="NormalinTable"/>
            </w:pPr>
            <w:r>
              <w:rPr>
                <w:b/>
              </w:rPr>
              <w:t>5111 11 00 00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300 g/m</w:t>
            </w:r>
            <w:r>
              <w:rPr>
                <w:vertAlign w:val="superscript"/>
              </w:rPr>
              <w:t>2</w:t>
            </w:r>
            <w:r>
              <w:t xml:space="preserve"/>
              <!--{FOOT}//-->
            </w:r>
          </w:p>
        </w:tc>
        <!--<w:tc>
          <w:p>
            <w:pPr>
              <w:pStyle w:val="NormalinTable"/>
              <w:jc w:val="center"/>
            </w:pPr>
            <w:r>
              <w:t>{SUPPUNIT}</w:t>
            </w:r>
          </w:p>
        </w:tc>//-->
      </w:tr>
      <w:tr>
        <w:trPr>
          <w:cantSplit/>
        </w:trPr>
        <w:tc>
          <w:p>
            <w:pPr>
              <w:pStyle w:val="NormalinTable"/>
            </w:pPr>
            <w:r>
              <w:rPr>
                <w:b/>
              </w:rPr>
              <w:t>5111 19 00 00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5111 20 00 00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filaments</w:t>
              <!--{FOOT}//-->
            </w:r>
          </w:p>
        </w:tc>
        <!--<w:tc>
          <w:p>
            <w:pPr>
              <w:pStyle w:val="NormalinTable"/>
              <w:jc w:val="center"/>
            </w:pPr>
            <w:r>
              <w:t>{SUPPUNIT}</w:t>
            </w:r>
          </w:p>
        </w:tc>//-->
      </w:tr>
      <w:tr>
        <w:trPr>
          <w:cantSplit/>
        </w:trPr>
        <w:tc>
          <w:p>
            <w:pPr>
              <w:pStyle w:val="NormalinTable"/>
            </w:pPr>
            <w:r>
              <w:rPr>
                <w:b/>
              </w:rPr>
              <w:t>5111 30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staple fibres</w:t>
              <!--{FOOT}//-->
            </w:r>
          </w:p>
        </w:tc>
        <!--<w:tc>
          <w:p>
            <w:pPr>
              <w:pStyle w:val="NormalinTable"/>
              <w:jc w:val="center"/>
            </w:pPr>
            <w:r>
              <w:t>{SUPPUNIT}</w:t>
            </w:r>
          </w:p>
        </w:tc>//-->
      </w:tr>
      <w:tr>
        <w:trPr>
          <w:cantSplit/>
        </w:trPr>
        <w:tc>
          <w:p>
            <w:pPr>
              <w:pStyle w:val="NormalinTable"/>
            </w:pPr>
            <w:r>
              <w:rPr>
                <w:b/>
              </w:rPr>
              <w:t>5111 30 10 00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300 g/m</w:t>
            </w:r>
            <w:r>
              <w:rPr>
                <w:vertAlign w:val="superscript"/>
              </w:rPr>
              <w:t>2</w:t>
            </w:r>
            <w:r>
              <w:t xml:space="preserve"/>
              <!--{FOOT}//-->
            </w:r>
          </w:p>
        </w:tc>
        <!--<w:tc>
          <w:p>
            <w:pPr>
              <w:pStyle w:val="NormalinTable"/>
              <w:jc w:val="center"/>
            </w:pPr>
            <w:r>
              <w:t>{SUPPUNIT}</w:t>
            </w:r>
          </w:p>
        </w:tc>//-->
      </w:tr>
      <w:tr>
        <w:trPr>
          <w:cantSplit/>
        </w:trPr>
        <w:tc>
          <w:p>
            <w:pPr>
              <w:pStyle w:val="NormalinTable"/>
            </w:pPr>
            <w:r>
              <w:rPr>
                <w:b/>
              </w:rPr>
              <w:t>5111 30 80 00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300 g/m</w:t>
            </w:r>
            <w:r>
              <w:rPr>
                <w:vertAlign w:val="superscript"/>
              </w:rPr>
              <w:t>2</w:t>
            </w:r>
            <w:r>
              <w:t xml:space="preserve"/>
              <!--{FOOT}//-->
            </w:r>
          </w:p>
        </w:tc>
        <!--<w:tc>
          <w:p>
            <w:pPr>
              <w:pStyle w:val="NormalinTable"/>
              <w:jc w:val="center"/>
            </w:pPr>
            <w:r>
              <w:t>{SUPPUNIT}</w:t>
            </w:r>
          </w:p>
        </w:tc>//-->
      </w:tr>
      <w:tr>
        <w:trPr>
          <w:cantSplit/>
        </w:trPr>
        <w:tc>
          <w:p>
            <w:pPr>
              <w:pStyle w:val="NormalinTable"/>
            </w:pPr>
            <w:r>
              <w:rPr>
                <w:b/>
              </w:rPr>
              <w:t>5111 90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5111 90 10 00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by weight of textile materials of Chapter 50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5111 90 91 00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300 g/m</w:t>
            </w:r>
            <w:r>
              <w:rPr>
                <w:vertAlign w:val="superscript"/>
              </w:rPr>
              <w:t>2</w:t>
            </w:r>
            <w:r>
              <w:t xml:space="preserve"/>
              <!--{FOOT}//-->
            </w:r>
          </w:p>
        </w:tc>
        <!--<w:tc>
          <w:p>
            <w:pPr>
              <w:pStyle w:val="NormalinTable"/>
              <w:jc w:val="center"/>
            </w:pPr>
            <w:r>
              <w:t>{SUPPUNIT}</w:t>
            </w:r>
          </w:p>
        </w:tc>//-->
      </w:tr>
      <w:tr>
        <w:trPr>
          <w:cantSplit/>
        </w:trPr>
        <w:tc>
          <w:p>
            <w:pPr>
              <w:pStyle w:val="NormalinTable"/>
            </w:pPr>
            <w:r>
              <w:rPr>
                <w:b/>
              </w:rPr>
              <w:t>5111 90 98 00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300 g/m</w:t>
            </w:r>
            <w:r>
              <w:rPr>
                <w:vertAlign w:val="superscript"/>
              </w:rPr>
              <w:t>2</w:t>
            </w:r>
            <w:r>
              <w:t xml:space="preserve"/>
              <!--{FOOT}//-->
            </w:r>
          </w:p>
        </w:tc>
        <!--<w:tc>
          <w:p>
            <w:pPr>
              <w:pStyle w:val="NormalinTable"/>
              <w:jc w:val="center"/>
            </w:pPr>
            <w:r>
              <w:t>{SUPPUNIT}</w:t>
            </w:r>
          </w:p>
        </w:tc>//-->
      </w:tr>
      <w:tr>
        <w:trPr>
          <w:cantSplit/>
        </w:trPr>
        <w:tc>
          <w:p>
            <w:pPr>
              <w:pStyle w:val="NormalinTable"/>
            </w:pPr>
            <w:r>
              <w:rPr>
                <w:b/>
              </w:rPr>
              <w:t>5112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combed wool or of combed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 or of fine animal hair</w:t>
              <!--{FOOT}//-->
            </w:r>
          </w:p>
        </w:tc>
        <!--<w:tc>
          <w:p>
            <w:pPr>
              <w:pStyle w:val="NormalinTable"/>
              <w:jc w:val="center"/>
            </w:pPr>
            <w:r>
              <w:t>{SUPPUNIT}</w:t>
            </w:r>
          </w:p>
        </w:tc>//-->
      </w:tr>
      <w:tr>
        <w:trPr>
          <w:cantSplit/>
        </w:trPr>
        <w:tc>
          <w:p>
            <w:pPr>
              <w:pStyle w:val="NormalinTable"/>
            </w:pPr>
            <w:r>
              <w:rPr>
                <w:b/>
              </w:rPr>
              <w:t>5112 11 00 00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200 g/m</w:t>
            </w:r>
            <w:r>
              <w:rPr>
                <w:vertAlign w:val="superscript"/>
              </w:rPr>
              <w:t>2</w:t>
            </w:r>
            <w:r>
              <w:t xml:space="preserve"/>
              <!--{FOOT}//-->
            </w:r>
          </w:p>
        </w:tc>
        <!--<w:tc>
          <w:p>
            <w:pPr>
              <w:pStyle w:val="NormalinTable"/>
              <w:jc w:val="center"/>
            </w:pPr>
            <w:r>
              <w:t>{SUPPUNIT}</w:t>
            </w:r>
          </w:p>
        </w:tc>//-->
      </w:tr>
      <w:tr>
        <w:trPr>
          <w:cantSplit/>
        </w:trPr>
        <w:tc>
          <w:p>
            <w:pPr>
              <w:pStyle w:val="NormalinTable"/>
            </w:pPr>
            <w:r>
              <w:rPr>
                <w:b/>
              </w:rPr>
              <w:t>5112 19 00 00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filaments</w:t>
              <!--{FOOT}//-->
            </w:r>
          </w:p>
        </w:tc>
        <!--<w:tc>
          <w:p>
            <w:pPr>
              <w:pStyle w:val="NormalinTable"/>
              <w:jc w:val="center"/>
            </w:pPr>
            <w:r>
              <w:t>{SUPPUNIT}</w:t>
            </w:r>
          </w:p>
        </w:tc>//-->
      </w:tr>
      <w:tr>
        <w:trPr>
          <w:cantSplit/>
        </w:trPr>
        <w:tc>
          <w:p>
            <w:pPr>
              <w:pStyle w:val="NormalinTable"/>
            </w:pPr>
            <w:r>
              <w:rPr>
                <w:b/>
              </w:rPr>
              <w:t>5112 30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staple fibres</w:t>
              <!--{FOOT}//-->
            </w:r>
          </w:p>
        </w:tc>
        <!--<w:tc>
          <w:p>
            <w:pPr>
              <w:pStyle w:val="NormalinTable"/>
              <w:jc w:val="center"/>
            </w:pPr>
            <w:r>
              <w:t>{SUPPUNIT}</w:t>
            </w:r>
          </w:p>
        </w:tc>//-->
      </w:tr>
      <w:tr>
        <w:trPr>
          <w:cantSplit/>
        </w:trPr>
        <w:tc>
          <w:p>
            <w:pPr>
              <w:pStyle w:val="NormalinTable"/>
            </w:pPr>
            <w:r>
              <w:rPr>
                <w:b/>
              </w:rPr>
              <w:t>5112 30 10 00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200 g/m</w:t>
            </w:r>
            <w:r>
              <w:rPr>
                <w:vertAlign w:val="superscript"/>
              </w:rPr>
              <w:t>2</w:t>
            </w:r>
            <w:r>
              <w:t xml:space="preserve"/>
              <!--{FOOT}//-->
            </w:r>
          </w:p>
        </w:tc>
        <!--<w:tc>
          <w:p>
            <w:pPr>
              <w:pStyle w:val="NormalinTable"/>
              <w:jc w:val="center"/>
            </w:pPr>
            <w:r>
              <w:t>{SUPPUNIT}</w:t>
            </w:r>
          </w:p>
        </w:tc>//-->
      </w:tr>
      <w:tr>
        <w:trPr>
          <w:cantSplit/>
        </w:trPr>
        <w:tc>
          <w:p>
            <w:pPr>
              <w:pStyle w:val="NormalinTable"/>
            </w:pPr>
            <w:r>
              <w:rPr>
                <w:b/>
              </w:rPr>
              <w:t>5112 30 80 00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200 g/m</w:t>
            </w:r>
            <w:r>
              <w:rPr>
                <w:vertAlign w:val="superscript"/>
              </w:rPr>
              <w:t>2</w:t>
            </w:r>
            <w:r>
              <w:t xml:space="preserve"/>
              <!--{FOOT}//-->
            </w:r>
          </w:p>
        </w:tc>
        <!--<w:tc>
          <w:p>
            <w:pPr>
              <w:pStyle w:val="NormalinTable"/>
              <w:jc w:val="center"/>
            </w:pPr>
            <w:r>
              <w:t>{SUPPUNIT}</w:t>
            </w:r>
          </w:p>
        </w:tc>//-->
      </w:tr>
      <w:tr>
        <w:trPr>
          <w:cantSplit/>
        </w:trPr>
        <w:tc>
          <w:p>
            <w:pPr>
              <w:pStyle w:val="NormalinTable"/>
            </w:pPr>
            <w:r>
              <w:rPr>
                <w:b/>
              </w:rPr>
              <w:t>5112 90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5112 90 10 00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by weight of textile materials of Chapter 50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5112 90 91 00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200 g/m</w:t>
            </w:r>
            <w:r>
              <w:rPr>
                <w:vertAlign w:val="superscript"/>
              </w:rPr>
              <w:t>2</w:t>
            </w:r>
            <w:r>
              <w:t xml:space="preserve"/>
              <!--{FOOT}//-->
            </w:r>
          </w:p>
        </w:tc>
        <!--<w:tc>
          <w:p>
            <w:pPr>
              <w:pStyle w:val="NormalinTable"/>
              <w:jc w:val="center"/>
            </w:pPr>
            <w:r>
              <w:t>{SUPPUNIT}</w:t>
            </w:r>
          </w:p>
        </w:tc>//-->
      </w:tr>
      <w:tr>
        <w:trPr>
          <w:cantSplit/>
        </w:trPr>
        <w:tc>
          <w:p>
            <w:pPr>
              <w:pStyle w:val="NormalinTable"/>
            </w:pPr>
            <w:r>
              <w:rPr>
                <w:b/>
              </w:rPr>
              <w:t>5112 90 98 00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200 g/m</w:t>
            </w:r>
            <w:r>
              <w:rPr>
                <w:vertAlign w:val="superscript"/>
              </w:rPr>
              <w:t>2</w:t>
            </w:r>
            <w:r>
              <w:t xml:space="preserve"/>
              <!--{FOOT}//-->
            </w:r>
          </w:p>
        </w:tc>
        <!--<w:tc>
          <w:p>
            <w:pPr>
              <w:pStyle w:val="NormalinTable"/>
              <w:jc w:val="center"/>
            </w:pPr>
            <w:r>
              <w:t>{SUPPUNIT}</w:t>
            </w:r>
          </w:p>
        </w:tc>//-->
      </w:tr>
      <w:tr>
        <w:trPr>
          <w:cantSplit/>
        </w:trPr>
        <w:tc>
          <w:p>
            <w:pPr>
              <w:pStyle w:val="NormalinTable"/>
            </w:pPr>
            <w:r>
              <w:rPr>
                <w:b/>
              </w:rPr>
              <w:t>5113 00 00 00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coarse animal hair or of horsehair</w:t>
              <!--{FOOT}//-->
            </w:r>
          </w:p>
        </w:tc>
        <!--<w:tc>
          <w:p>
            <w:pPr>
              <w:pStyle w:val="NormalinTable"/>
              <w:jc w:val="center"/>
            </w:pPr>
            <w:r>
              <w:t>{SUPPUNIT}</w:t>
            </w:r>
          </w:p>
        </w:tc>//-->
      </w:tr>
    </w:tbl>
    <w:p w:rsidR="00EC0C15" w:rsidRDefault="00EC0C15">
      <w:pPr>
        <w:spacing w:after="160"/>
        <w:jc w:val="left"/>
      </w:pPr>
      <w:r>
        <w:br w:type="page"/>
      </w:r>
    </w:p>
    <w:p>
      <w:pPr>
        <w:pStyle w:val="Heading2"/>
      </w:pPr>
      <w:r>
        <w:t>Chapter 52</w:t>
      </w:r>
      <w:r>
        <w:br/>
        <w:t>Cotton</w:t>
      </w:r>
    </w:p>
    <w:p>
      <w:pPr>
        <w:pStyle w:val="Heading3"/>
      </w:pPr>
      <w:r>
        <w:t>Chapter Notes</w:t>
      </w:r>
    </w:p>
    <w:p>
      <w:pPr>
        <w:pStyle w:val="Heading3"/>
      </w:pPr>
      <w:r>
        <w:t> Subheading note </w:t>
      </w:r>
    </w:p>
    <w:p>
      <w:r>
        <w:t/>
      </w:r>
    </w:p>
    <w:p>
      <w:r>
        <w:t>1. For the purposes of subheadings 5209.42 and 5211.42, the expression 'denim' means fabrics of yarns of different colours, of 3-thread or 4-thread twill, including broken twill, warp faced, the warp yarns of which are of one and the same colour and the weft yarns of which are unbleached, bleached, dyed grey or coloured a lighter shade of the colour of the warp yarns.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w:t>
              <!--{FOOT}//-->
            </w:r>
          </w:p>
        </w:tc>
        <!--<w:tc>
          <w:p>
            <w:pPr>
              <w:pStyle w:val="NormalinTable"/>
              <w:jc w:val="center"/>
            </w:pPr>
            <w:r>
              <w:t>{SUPPUNIT}</w:t>
            </w:r>
          </w:p>
        </w:tc>//-->
      </w:tr>
      <w:tr>
        <w:trPr>
          <w:cantSplit/>
        </w:trPr>
        <w:tc>
          <w:p>
            <w:pPr>
              <w:pStyle w:val="NormalinTable"/>
            </w:pPr>
            <w:r>
              <w:rPr>
                <w:b/>
              </w:rPr>
              <w:t>5201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not carded or combed</w:t>
              <!--{FOOT}//-->
            </w:r>
          </w:p>
        </w:tc>
        <!--<w:tc>
          <w:p>
            <w:pPr>
              <w:pStyle w:val="NormalinTable"/>
              <w:jc w:val="center"/>
            </w:pPr>
            <w:r>
              <w:t>{SUPPUNIT}</w:t>
            </w:r>
          </w:p>
        </w:tc>//-->
      </w:tr>
      <w:tr>
        <w:trPr>
          <w:cantSplit/>
        </w:trPr>
        <w:tc>
          <w:p>
            <w:pPr>
              <w:pStyle w:val="NormalinTable"/>
            </w:pPr>
            <w:r>
              <w:rPr>
                <w:b/>
              </w:rPr>
              <w:t>5201 00 10 00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Rendered absorbent or bleached</w:t>
              <!--{FOOT}//-->
            </w:r>
          </w:p>
        </w:tc>
        <!--<w:tc>
          <w:p>
            <w:pPr>
              <w:pStyle w:val="NormalinTable"/>
              <w:jc w:val="center"/>
            </w:pPr>
            <w:r>
              <w:t>{SUPPUNIT}</w:t>
            </w:r>
          </w:p>
        </w:tc>//-->
      </w:tr>
      <w:tr>
        <w:trPr>
          <w:cantSplit/>
        </w:trPr>
        <w:tc>
          <w:p>
            <w:pPr>
              <w:pStyle w:val="NormalinTable"/>
            </w:pPr>
            <w:r>
              <w:rPr>
                <w:b/>
              </w:rPr>
              <w:t>5201 00 90 00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waste (including yarn waste and garnetted stock)</w:t>
              <!--{FOOT}//-->
            </w:r>
          </w:p>
        </w:tc>
        <!--<w:tc>
          <w:p>
            <w:pPr>
              <w:pStyle w:val="NormalinTable"/>
              <w:jc w:val="center"/>
            </w:pPr>
            <w:r>
              <w:t>{SUPPUNIT}</w:t>
            </w:r>
          </w:p>
        </w:tc>//-->
      </w:tr>
      <w:tr>
        <w:trPr>
          <w:cantSplit/>
        </w:trPr>
        <w:tc>
          <w:p>
            <w:pPr>
              <w:pStyle w:val="NormalinTable"/>
            </w:pPr>
            <w:r>
              <w:rPr>
                <w:b/>
              </w:rPr>
              <w:t>5202 10 00 00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Yarn waste (including thread waste)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5202 91 00 00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Garnetted stock</w:t>
              <!--{FOOT}//-->
            </w:r>
          </w:p>
        </w:tc>
        <!--<w:tc>
          <w:p>
            <w:pPr>
              <w:pStyle w:val="NormalinTable"/>
              <w:jc w:val="center"/>
            </w:pPr>
            <w:r>
              <w:t>{SUPPUNIT}</w:t>
            </w:r>
          </w:p>
        </w:tc>//-->
      </w:tr>
      <w:tr>
        <w:trPr>
          <w:cantSplit/>
        </w:trPr>
        <w:tc>
          <w:p>
            <w:pPr>
              <w:pStyle w:val="NormalinTable"/>
            </w:pPr>
            <w:r>
              <w:rPr>
                <w:b/>
              </w:rPr>
              <w:t>5202 99 00 00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5203 00 00 00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carded or combed</w:t>
              <!--{FOOT}//-->
            </w:r>
          </w:p>
        </w:tc>
        <!--<w:tc>
          <w:p>
            <w:pPr>
              <w:pStyle w:val="NormalinTable"/>
              <w:jc w:val="center"/>
            </w:pPr>
            <w:r>
              <w:t>{SUPPUNIT}</w:t>
            </w:r>
          </w:p>
        </w:tc>//-->
      </w:tr>
      <w:tr>
        <w:trPr>
          <w:cantSplit/>
        </w:trPr>
        <w:tc>
          <w:p>
            <w:pPr>
              <w:pStyle w:val="NormalinTable"/>
            </w:pPr>
            <w:r>
              <w:rPr>
                <w:b/>
              </w:rPr>
              <w:t>5204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sewing thread, whether or 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put up for retail sale</w:t>
              <!--{FOOT}//-->
            </w:r>
          </w:p>
        </w:tc>
        <!--<w:tc>
          <w:p>
            <w:pPr>
              <w:pStyle w:val="NormalinTable"/>
              <w:jc w:val="center"/>
            </w:pPr>
            <w:r>
              <w:t>{SUPPUNIT}</w:t>
            </w:r>
          </w:p>
        </w:tc>//-->
      </w:tr>
      <w:tr>
        <w:trPr>
          <w:cantSplit/>
        </w:trPr>
        <w:tc>
          <w:p>
            <w:pPr>
              <w:pStyle w:val="NormalinTable"/>
            </w:pPr>
            <w:r>
              <w:rPr>
                <w:b/>
              </w:rPr>
              <w:t>5204 11 00 00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cotton</w:t>
              <!--{FOOT}//-->
            </w:r>
          </w:p>
        </w:tc>
        <!--<w:tc>
          <w:p>
            <w:pPr>
              <w:pStyle w:val="NormalinTable"/>
              <w:jc w:val="center"/>
            </w:pPr>
            <w:r>
              <w:t>{SUPPUNIT}</w:t>
            </w:r>
          </w:p>
        </w:tc>//-->
      </w:tr>
      <w:tr>
        <w:trPr>
          <w:cantSplit/>
        </w:trPr>
        <w:tc>
          <w:p>
            <w:pPr>
              <w:pStyle w:val="NormalinTable"/>
            </w:pPr>
            <w:r>
              <w:rPr>
                <w:b/>
              </w:rPr>
              <w:t>5204 19 00 00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5204 20 00 00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Put up for retail sale</w:t>
              <!--{FOOT}//-->
            </w:r>
          </w:p>
        </w:tc>
        <!--<w:tc>
          <w:p>
            <w:pPr>
              <w:pStyle w:val="NormalinTable"/>
              <w:jc w:val="center"/>
            </w:pPr>
            <w:r>
              <w:t>{SUPPUNIT}</w:t>
            </w:r>
          </w:p>
        </w:tc>//-->
      </w:tr>
      <w:tr>
        <w:trPr>
          <w:cantSplit/>
        </w:trPr>
        <w:tc>
          <w:p>
            <w:pPr>
              <w:pStyle w:val="NormalinTable"/>
            </w:pPr>
            <w:r>
              <w:rPr>
                <w:b/>
              </w:rPr>
              <w:t>5205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containing 85% or more by weight of cotton, 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uncombed fibres</w:t>
              <!--{FOOT}//-->
            </w:r>
          </w:p>
        </w:tc>
        <!--<w:tc>
          <w:p>
            <w:pPr>
              <w:pStyle w:val="NormalinTable"/>
              <w:jc w:val="center"/>
            </w:pPr>
            <w:r>
              <w:t>{SUPPUNIT}</w:t>
            </w:r>
          </w:p>
        </w:tc>//-->
      </w:tr>
      <w:tr>
        <w:trPr>
          <w:cantSplit/>
        </w:trPr>
        <w:tc>
          <w:p>
            <w:pPr>
              <w:pStyle w:val="NormalinTable"/>
            </w:pPr>
            <w:r>
              <w:rPr>
                <w:b/>
              </w:rPr>
              <w:t>5205 11 00 00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c>
          <w:p>
            <w:pPr>
              <w:pStyle w:val="NormalinTable"/>
              <w:jc w:val="center"/>
            </w:pPr>
            <w:r>
              <w:t>{SUPPUNIT}</w:t>
            </w:r>
          </w:p>
        </w:tc>//-->
      </w:tr>
      <w:tr>
        <w:trPr>
          <w:cantSplit/>
        </w:trPr>
        <w:tc>
          <w:p>
            <w:pPr>
              <w:pStyle w:val="NormalinTable"/>
            </w:pPr>
            <w:r>
              <w:rPr>
                <w:b/>
              </w:rPr>
              <w:t>5205 12 00 00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c>
          <w:p>
            <w:pPr>
              <w:pStyle w:val="NormalinTable"/>
              <w:jc w:val="center"/>
            </w:pPr>
            <w:r>
              <w:t>{SUPPUNIT}</w:t>
            </w:r>
          </w:p>
        </w:tc>//-->
      </w:tr>
      <w:tr>
        <w:trPr>
          <w:cantSplit/>
        </w:trPr>
        <w:tc>
          <w:p>
            <w:pPr>
              <w:pStyle w:val="NormalinTable"/>
            </w:pPr>
            <w:r>
              <w:rPr>
                <w:b/>
              </w:rPr>
              <w:t>5205 13 00 00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c>
          <w:p>
            <w:pPr>
              <w:pStyle w:val="NormalinTable"/>
              <w:jc w:val="center"/>
            </w:pPr>
            <w:r>
              <w:t>{SUPPUNIT}</w:t>
            </w:r>
          </w:p>
        </w:tc>//-->
      </w:tr>
      <w:tr>
        <w:trPr>
          <w:cantSplit/>
        </w:trPr>
        <w:tc>
          <w:p>
            <w:pPr>
              <w:pStyle w:val="NormalinTable"/>
            </w:pPr>
            <w:r>
              <w:rPr>
                <w:b/>
              </w:rPr>
              <w:t>5205 14 00 00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c>
          <w:p>
            <w:pPr>
              <w:pStyle w:val="NormalinTable"/>
              <w:jc w:val="center"/>
            </w:pPr>
            <w:r>
              <w:t>{SUPPUNIT}</w:t>
            </w:r>
          </w:p>
        </w:tc>//-->
      </w:tr>
      <w:tr>
        <w:trPr>
          <w:cantSplit/>
        </w:trPr>
        <w:tc>
          <w:p>
            <w:pPr>
              <w:pStyle w:val="NormalinTable"/>
            </w:pPr>
            <w:r>
              <w:rPr>
                <w:b/>
              </w:rPr>
              <w:t>5205 15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FOOT}//-->
            </w:r>
          </w:p>
        </w:tc>
        <!--<w:tc>
          <w:p>
            <w:pPr>
              <w:pStyle w:val="NormalinTable"/>
              <w:jc w:val="center"/>
            </w:pPr>
            <w:r>
              <w:t>{SUPPUNIT}</w:t>
            </w:r>
          </w:p>
        </w:tc>//-->
      </w:tr>
      <w:tr>
        <w:trPr>
          <w:cantSplit/>
        </w:trPr>
        <w:tc>
          <w:p>
            <w:pPr>
              <w:pStyle w:val="NormalinTable"/>
            </w:pPr>
            <w:r>
              <w:rPr>
                <w:b/>
              </w:rPr>
              <w:t>5205 15 10 00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125 decitex but not less than 83.33 decitex (exceeding 80 metric number but not exceeding 120 metric number)</w:t>
              <!--{FOOT}//-->
            </w:r>
          </w:p>
        </w:tc>
        <!--<w:tc>
          <w:p>
            <w:pPr>
              <w:pStyle w:val="NormalinTable"/>
              <w:jc w:val="center"/>
            </w:pPr>
            <w:r>
              <w:t>{SUPPUNIT}</w:t>
            </w:r>
          </w:p>
        </w:tc>//-->
      </w:tr>
      <w:tr>
        <w:trPr>
          <w:cantSplit/>
        </w:trPr>
        <w:tc>
          <w:p>
            <w:pPr>
              <w:pStyle w:val="NormalinTable"/>
            </w:pPr>
            <w:r>
              <w:rPr>
                <w:b/>
              </w:rPr>
              <w:t>5205 15 90 00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83.33 decitex (exceeding 120 metric number)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combed fibres</w:t>
              <!--{FOOT}//-->
            </w:r>
          </w:p>
        </w:tc>
        <!--<w:tc>
          <w:p>
            <w:pPr>
              <w:pStyle w:val="NormalinTable"/>
              <w:jc w:val="center"/>
            </w:pPr>
            <w:r>
              <w:t>{SUPPUNIT}</w:t>
            </w:r>
          </w:p>
        </w:tc>//-->
      </w:tr>
      <w:tr>
        <w:trPr>
          <w:cantSplit/>
        </w:trPr>
        <w:tc>
          <w:p>
            <w:pPr>
              <w:pStyle w:val="NormalinTable"/>
            </w:pPr>
            <w:r>
              <w:rPr>
                <w:b/>
              </w:rPr>
              <w:t>5205 21 00 00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c>
          <w:p>
            <w:pPr>
              <w:pStyle w:val="NormalinTable"/>
              <w:jc w:val="center"/>
            </w:pPr>
            <w:r>
              <w:t>{SUPPUNIT}</w:t>
            </w:r>
          </w:p>
        </w:tc>//-->
      </w:tr>
      <w:tr>
        <w:trPr>
          <w:cantSplit/>
        </w:trPr>
        <w:tc>
          <w:p>
            <w:pPr>
              <w:pStyle w:val="NormalinTable"/>
            </w:pPr>
            <w:r>
              <w:rPr>
                <w:b/>
              </w:rPr>
              <w:t>5205 22 00 00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c>
          <w:p>
            <w:pPr>
              <w:pStyle w:val="NormalinTable"/>
              <w:jc w:val="center"/>
            </w:pPr>
            <w:r>
              <w:t>{SUPPUNIT}</w:t>
            </w:r>
          </w:p>
        </w:tc>//-->
      </w:tr>
      <w:tr>
        <w:trPr>
          <w:cantSplit/>
        </w:trPr>
        <w:tc>
          <w:p>
            <w:pPr>
              <w:pStyle w:val="NormalinTable"/>
            </w:pPr>
            <w:r>
              <w:rPr>
                <w:b/>
              </w:rPr>
              <w:t>5205 23 00 00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c>
          <w:p>
            <w:pPr>
              <w:pStyle w:val="NormalinTable"/>
              <w:jc w:val="center"/>
            </w:pPr>
            <w:r>
              <w:t>{SUPPUNIT}</w:t>
            </w:r>
          </w:p>
        </w:tc>//-->
      </w:tr>
      <w:tr>
        <w:trPr>
          <w:cantSplit/>
        </w:trPr>
        <w:tc>
          <w:p>
            <w:pPr>
              <w:pStyle w:val="NormalinTable"/>
            </w:pPr>
            <w:r>
              <w:rPr>
                <w:b/>
              </w:rPr>
              <w:t>5205 24 00 00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c>
          <w:p>
            <w:pPr>
              <w:pStyle w:val="NormalinTable"/>
              <w:jc w:val="center"/>
            </w:pPr>
            <w:r>
              <w:t>{SUPPUNIT}</w:t>
            </w:r>
          </w:p>
        </w:tc>//-->
      </w:tr>
      <w:tr>
        <w:trPr>
          <w:cantSplit/>
        </w:trPr>
        <w:tc>
          <w:p>
            <w:pPr>
              <w:pStyle w:val="NormalinTable"/>
            </w:pPr>
            <w:r>
              <w:rPr>
                <w:b/>
              </w:rPr>
              <w:t>5205 26 00 00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but not less than 106.38 decitex (exceeding 80 metric number but not exceeding 94 metric number)</w:t>
              <!--{FOOT}//-->
            </w:r>
          </w:p>
        </w:tc>
        <!--<w:tc>
          <w:p>
            <w:pPr>
              <w:pStyle w:val="NormalinTable"/>
              <w:jc w:val="center"/>
            </w:pPr>
            <w:r>
              <w:t>{SUPPUNIT}</w:t>
            </w:r>
          </w:p>
        </w:tc>//-->
      </w:tr>
      <w:tr>
        <w:trPr>
          <w:cantSplit/>
        </w:trPr>
        <w:tc>
          <w:p>
            <w:pPr>
              <w:pStyle w:val="NormalinTable"/>
            </w:pPr>
            <w:r>
              <w:rPr>
                <w:b/>
              </w:rPr>
              <w:t>5205 27 00 00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106.38 decitex but not less than 83.33 decitex (exceeding 94 metric number but not exceeding 120 metric number)</w:t>
              <!--{FOOT}//-->
            </w:r>
          </w:p>
        </w:tc>
        <!--<w:tc>
          <w:p>
            <w:pPr>
              <w:pStyle w:val="NormalinTable"/>
              <w:jc w:val="center"/>
            </w:pPr>
            <w:r>
              <w:t>{SUPPUNIT}</w:t>
            </w:r>
          </w:p>
        </w:tc>//-->
      </w:tr>
      <w:tr>
        <w:trPr>
          <w:cantSplit/>
        </w:trPr>
        <w:tc>
          <w:p>
            <w:pPr>
              <w:pStyle w:val="NormalinTable"/>
            </w:pPr>
            <w:r>
              <w:rPr>
                <w:b/>
              </w:rPr>
              <w:t>5205 28 00 00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83.33 decitex (exceeding 120 metric number)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uncombed fibres</w:t>
              <!--{FOOT}//-->
            </w:r>
          </w:p>
        </w:tc>
        <!--<w:tc>
          <w:p>
            <w:pPr>
              <w:pStyle w:val="NormalinTable"/>
              <w:jc w:val="center"/>
            </w:pPr>
            <w:r>
              <w:t>{SUPPUNIT}</w:t>
            </w:r>
          </w:p>
        </w:tc>//-->
      </w:tr>
      <w:tr>
        <w:trPr>
          <w:cantSplit/>
        </w:trPr>
        <w:tc>
          <w:p>
            <w:pPr>
              <w:pStyle w:val="NormalinTable"/>
            </w:pPr>
            <w:r>
              <w:rPr>
                <w:b/>
              </w:rPr>
              <w:t>5205 31 00 00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c>
          <w:p>
            <w:pPr>
              <w:pStyle w:val="NormalinTable"/>
              <w:jc w:val="center"/>
            </w:pPr>
            <w:r>
              <w:t>{SUPPUNIT}</w:t>
            </w:r>
          </w:p>
        </w:tc>//-->
      </w:tr>
      <w:tr>
        <w:trPr>
          <w:cantSplit/>
        </w:trPr>
        <w:tc>
          <w:p>
            <w:pPr>
              <w:pStyle w:val="NormalinTable"/>
            </w:pPr>
            <w:r>
              <w:rPr>
                <w:b/>
              </w:rPr>
              <w:t>5205 32 00 00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c>
          <w:p>
            <w:pPr>
              <w:pStyle w:val="NormalinTable"/>
              <w:jc w:val="center"/>
            </w:pPr>
            <w:r>
              <w:t>{SUPPUNIT}</w:t>
            </w:r>
          </w:p>
        </w:tc>//-->
      </w:tr>
      <w:tr>
        <w:trPr>
          <w:cantSplit/>
        </w:trPr>
        <w:tc>
          <w:p>
            <w:pPr>
              <w:pStyle w:val="NormalinTable"/>
            </w:pPr>
            <w:r>
              <w:rPr>
                <w:b/>
              </w:rPr>
              <w:t>5205 33 00 00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c>
          <w:p>
            <w:pPr>
              <w:pStyle w:val="NormalinTable"/>
              <w:jc w:val="center"/>
            </w:pPr>
            <w:r>
              <w:t>{SUPPUNIT}</w:t>
            </w:r>
          </w:p>
        </w:tc>//-->
      </w:tr>
      <w:tr>
        <w:trPr>
          <w:cantSplit/>
        </w:trPr>
        <w:tc>
          <w:p>
            <w:pPr>
              <w:pStyle w:val="NormalinTable"/>
            </w:pPr>
            <w:r>
              <w:rPr>
                <w:b/>
              </w:rPr>
              <w:t>5205 34 00 00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c>
          <w:p>
            <w:pPr>
              <w:pStyle w:val="NormalinTable"/>
              <w:jc w:val="center"/>
            </w:pPr>
            <w:r>
              <w:t>{SUPPUNIT}</w:t>
            </w:r>
          </w:p>
        </w:tc>//-->
      </w:tr>
      <w:tr>
        <w:trPr>
          <w:cantSplit/>
        </w:trPr>
        <w:tc>
          <w:p>
            <w:pPr>
              <w:pStyle w:val="NormalinTable"/>
            </w:pPr>
            <w:r>
              <w:rPr>
                <w:b/>
              </w:rPr>
              <w:t>5205 35 00 00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combed fibres</w:t>
              <!--{FOOT}//-->
            </w:r>
          </w:p>
        </w:tc>
        <!--<w:tc>
          <w:p>
            <w:pPr>
              <w:pStyle w:val="NormalinTable"/>
              <w:jc w:val="center"/>
            </w:pPr>
            <w:r>
              <w:t>{SUPPUNIT}</w:t>
            </w:r>
          </w:p>
        </w:tc>//-->
      </w:tr>
      <w:tr>
        <w:trPr>
          <w:cantSplit/>
        </w:trPr>
        <w:tc>
          <w:p>
            <w:pPr>
              <w:pStyle w:val="NormalinTable"/>
            </w:pPr>
            <w:r>
              <w:rPr>
                <w:b/>
              </w:rPr>
              <w:t>5205 41 00 00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c>
          <w:p>
            <w:pPr>
              <w:pStyle w:val="NormalinTable"/>
              <w:jc w:val="center"/>
            </w:pPr>
            <w:r>
              <w:t>{SUPPUNIT}</w:t>
            </w:r>
          </w:p>
        </w:tc>//-->
      </w:tr>
      <w:tr>
        <w:trPr>
          <w:cantSplit/>
        </w:trPr>
        <w:tc>
          <w:p>
            <w:pPr>
              <w:pStyle w:val="NormalinTable"/>
            </w:pPr>
            <w:r>
              <w:rPr>
                <w:b/>
              </w:rPr>
              <w:t>5205 42 00 00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c>
          <w:p>
            <w:pPr>
              <w:pStyle w:val="NormalinTable"/>
              <w:jc w:val="center"/>
            </w:pPr>
            <w:r>
              <w:t>{SUPPUNIT}</w:t>
            </w:r>
          </w:p>
        </w:tc>//-->
      </w:tr>
      <w:tr>
        <w:trPr>
          <w:cantSplit/>
        </w:trPr>
        <w:tc>
          <w:p>
            <w:pPr>
              <w:pStyle w:val="NormalinTable"/>
            </w:pPr>
            <w:r>
              <w:rPr>
                <w:b/>
              </w:rPr>
              <w:t>5205 43 00 00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c>
          <w:p>
            <w:pPr>
              <w:pStyle w:val="NormalinTable"/>
              <w:jc w:val="center"/>
            </w:pPr>
            <w:r>
              <w:t>{SUPPUNIT}</w:t>
            </w:r>
          </w:p>
        </w:tc>//-->
      </w:tr>
      <w:tr>
        <w:trPr>
          <w:cantSplit/>
        </w:trPr>
        <w:tc>
          <w:p>
            <w:pPr>
              <w:pStyle w:val="NormalinTable"/>
            </w:pPr>
            <w:r>
              <w:rPr>
                <w:b/>
              </w:rPr>
              <w:t>5205 44 00 00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c>
          <w:p>
            <w:pPr>
              <w:pStyle w:val="NormalinTable"/>
              <w:jc w:val="center"/>
            </w:pPr>
            <w:r>
              <w:t>{SUPPUNIT}</w:t>
            </w:r>
          </w:p>
        </w:tc>//-->
      </w:tr>
      <w:tr>
        <w:trPr>
          <w:cantSplit/>
        </w:trPr>
        <w:tc>
          <w:p>
            <w:pPr>
              <w:pStyle w:val="NormalinTable"/>
            </w:pPr>
            <w:r>
              <w:rPr>
                <w:b/>
              </w:rPr>
              <w:t>5205 46 00 00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but not less than 106.38 decitex (exceeding 80 metric number but not exceeding 94 metric number per single yarn)</w:t>
              <!--{FOOT}//-->
            </w:r>
          </w:p>
        </w:tc>
        <!--<w:tc>
          <w:p>
            <w:pPr>
              <w:pStyle w:val="NormalinTable"/>
              <w:jc w:val="center"/>
            </w:pPr>
            <w:r>
              <w:t>{SUPPUNIT}</w:t>
            </w:r>
          </w:p>
        </w:tc>//-->
      </w:tr>
      <w:tr>
        <w:trPr>
          <w:cantSplit/>
        </w:trPr>
        <w:tc>
          <w:p>
            <w:pPr>
              <w:pStyle w:val="NormalinTable"/>
            </w:pPr>
            <w:r>
              <w:rPr>
                <w:b/>
              </w:rPr>
              <w:t>5205 47 00 00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106.38 decitex but not less than 83.33 decitex (exceeding 94 metric number but not exceeding 120 metric number per single yarn)</w:t>
              <!--{FOOT}//-->
            </w:r>
          </w:p>
        </w:tc>
        <!--<w:tc>
          <w:p>
            <w:pPr>
              <w:pStyle w:val="NormalinTable"/>
              <w:jc w:val="center"/>
            </w:pPr>
            <w:r>
              <w:t>{SUPPUNIT}</w:t>
            </w:r>
          </w:p>
        </w:tc>//-->
      </w:tr>
      <w:tr>
        <w:trPr>
          <w:cantSplit/>
        </w:trPr>
        <w:tc>
          <w:p>
            <w:pPr>
              <w:pStyle w:val="NormalinTable"/>
            </w:pPr>
            <w:r>
              <w:rPr>
                <w:b/>
              </w:rPr>
              <w:t>5205 48 00 00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83.33 decitex (exceeding 120 metric number per single yarn)</w:t>
              <!--{FOOT}//-->
            </w:r>
          </w:p>
        </w:tc>
        <!--<w:tc>
          <w:p>
            <w:pPr>
              <w:pStyle w:val="NormalinTable"/>
              <w:jc w:val="center"/>
            </w:pPr>
            <w:r>
              <w:t>{SUPPUNIT}</w:t>
            </w:r>
          </w:p>
        </w:tc>//-->
      </w:tr>
      <w:tr>
        <w:trPr>
          <w:cantSplit/>
        </w:trPr>
        <w:tc>
          <w:p>
            <w:pPr>
              <w:pStyle w:val="NormalinTable"/>
            </w:pPr>
            <w:r>
              <w:rPr>
                <w:b/>
              </w:rPr>
              <w:t>5206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containing less than 85% by weight of cotton, 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uncombed fibres</w:t>
              <!--{FOOT}//-->
            </w:r>
          </w:p>
        </w:tc>
        <!--<w:tc>
          <w:p>
            <w:pPr>
              <w:pStyle w:val="NormalinTable"/>
              <w:jc w:val="center"/>
            </w:pPr>
            <w:r>
              <w:t>{SUPPUNIT}</w:t>
            </w:r>
          </w:p>
        </w:tc>//-->
      </w:tr>
      <w:tr>
        <w:trPr>
          <w:cantSplit/>
        </w:trPr>
        <w:tc>
          <w:p>
            <w:pPr>
              <w:pStyle w:val="NormalinTable"/>
            </w:pPr>
            <w:r>
              <w:rPr>
                <w:b/>
              </w:rPr>
              <w:t>5206 11 00 00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c>
          <w:p>
            <w:pPr>
              <w:pStyle w:val="NormalinTable"/>
              <w:jc w:val="center"/>
            </w:pPr>
            <w:r>
              <w:t>{SUPPUNIT}</w:t>
            </w:r>
          </w:p>
        </w:tc>//-->
      </w:tr>
      <w:tr>
        <w:trPr>
          <w:cantSplit/>
        </w:trPr>
        <w:tc>
          <w:p>
            <w:pPr>
              <w:pStyle w:val="NormalinTable"/>
            </w:pPr>
            <w:r>
              <w:rPr>
                <w:b/>
              </w:rPr>
              <w:t>5206 12 00 00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c>
          <w:p>
            <w:pPr>
              <w:pStyle w:val="NormalinTable"/>
              <w:jc w:val="center"/>
            </w:pPr>
            <w:r>
              <w:t>{SUPPUNIT}</w:t>
            </w:r>
          </w:p>
        </w:tc>//-->
      </w:tr>
      <w:tr>
        <w:trPr>
          <w:cantSplit/>
        </w:trPr>
        <w:tc>
          <w:p>
            <w:pPr>
              <w:pStyle w:val="NormalinTable"/>
            </w:pPr>
            <w:r>
              <w:rPr>
                <w:b/>
              </w:rPr>
              <w:t>5206 13 00 00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c>
          <w:p>
            <w:pPr>
              <w:pStyle w:val="NormalinTable"/>
              <w:jc w:val="center"/>
            </w:pPr>
            <w:r>
              <w:t>{SUPPUNIT}</w:t>
            </w:r>
          </w:p>
        </w:tc>//-->
      </w:tr>
      <w:tr>
        <w:trPr>
          <w:cantSplit/>
        </w:trPr>
        <w:tc>
          <w:p>
            <w:pPr>
              <w:pStyle w:val="NormalinTable"/>
            </w:pPr>
            <w:r>
              <w:rPr>
                <w:b/>
              </w:rPr>
              <w:t>5206 14 00 00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c>
          <w:p>
            <w:pPr>
              <w:pStyle w:val="NormalinTable"/>
              <w:jc w:val="center"/>
            </w:pPr>
            <w:r>
              <w:t>{SUPPUNIT}</w:t>
            </w:r>
          </w:p>
        </w:tc>//-->
      </w:tr>
      <w:tr>
        <w:trPr>
          <w:cantSplit/>
        </w:trPr>
        <w:tc>
          <w:p>
            <w:pPr>
              <w:pStyle w:val="NormalinTable"/>
            </w:pPr>
            <w:r>
              <w:rPr>
                <w:b/>
              </w:rPr>
              <w:t>5206 15 00 00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combed fibres</w:t>
              <!--{FOOT}//-->
            </w:r>
          </w:p>
        </w:tc>
        <!--<w:tc>
          <w:p>
            <w:pPr>
              <w:pStyle w:val="NormalinTable"/>
              <w:jc w:val="center"/>
            </w:pPr>
            <w:r>
              <w:t>{SUPPUNIT}</w:t>
            </w:r>
          </w:p>
        </w:tc>//-->
      </w:tr>
      <w:tr>
        <w:trPr>
          <w:cantSplit/>
        </w:trPr>
        <w:tc>
          <w:p>
            <w:pPr>
              <w:pStyle w:val="NormalinTable"/>
            </w:pPr>
            <w:r>
              <w:rPr>
                <w:b/>
              </w:rPr>
              <w:t>5206 21 00 00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c>
          <w:p>
            <w:pPr>
              <w:pStyle w:val="NormalinTable"/>
              <w:jc w:val="center"/>
            </w:pPr>
            <w:r>
              <w:t>{SUPPUNIT}</w:t>
            </w:r>
          </w:p>
        </w:tc>//-->
      </w:tr>
      <w:tr>
        <w:trPr>
          <w:cantSplit/>
        </w:trPr>
        <w:tc>
          <w:p>
            <w:pPr>
              <w:pStyle w:val="NormalinTable"/>
            </w:pPr>
            <w:r>
              <w:rPr>
                <w:b/>
              </w:rPr>
              <w:t>5206 22 00 00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c>
          <w:p>
            <w:pPr>
              <w:pStyle w:val="NormalinTable"/>
              <w:jc w:val="center"/>
            </w:pPr>
            <w:r>
              <w:t>{SUPPUNIT}</w:t>
            </w:r>
          </w:p>
        </w:tc>//-->
      </w:tr>
      <w:tr>
        <w:trPr>
          <w:cantSplit/>
        </w:trPr>
        <w:tc>
          <w:p>
            <w:pPr>
              <w:pStyle w:val="NormalinTable"/>
            </w:pPr>
            <w:r>
              <w:rPr>
                <w:b/>
              </w:rPr>
              <w:t>5206 23 00 00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c>
          <w:p>
            <w:pPr>
              <w:pStyle w:val="NormalinTable"/>
              <w:jc w:val="center"/>
            </w:pPr>
            <w:r>
              <w:t>{SUPPUNIT}</w:t>
            </w:r>
          </w:p>
        </w:tc>//-->
      </w:tr>
      <w:tr>
        <w:trPr>
          <w:cantSplit/>
        </w:trPr>
        <w:tc>
          <w:p>
            <w:pPr>
              <w:pStyle w:val="NormalinTable"/>
            </w:pPr>
            <w:r>
              <w:rPr>
                <w:b/>
              </w:rPr>
              <w:t>5206 24 00 00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c>
          <w:p>
            <w:pPr>
              <w:pStyle w:val="NormalinTable"/>
              <w:jc w:val="center"/>
            </w:pPr>
            <w:r>
              <w:t>{SUPPUNIT}</w:t>
            </w:r>
          </w:p>
        </w:tc>//-->
      </w:tr>
      <w:tr>
        <w:trPr>
          <w:cantSplit/>
        </w:trPr>
        <w:tc>
          <w:p>
            <w:pPr>
              <w:pStyle w:val="NormalinTable"/>
            </w:pPr>
            <w:r>
              <w:rPr>
                <w:b/>
              </w:rPr>
              <w:t>5206 25 00 00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uncombed fibres</w:t>
              <!--{FOOT}//-->
            </w:r>
          </w:p>
        </w:tc>
        <!--<w:tc>
          <w:p>
            <w:pPr>
              <w:pStyle w:val="NormalinTable"/>
              <w:jc w:val="center"/>
            </w:pPr>
            <w:r>
              <w:t>{SUPPUNIT}</w:t>
            </w:r>
          </w:p>
        </w:tc>//-->
      </w:tr>
      <w:tr>
        <w:trPr>
          <w:cantSplit/>
        </w:trPr>
        <w:tc>
          <w:p>
            <w:pPr>
              <w:pStyle w:val="NormalinTable"/>
            </w:pPr>
            <w:r>
              <w:rPr>
                <w:b/>
              </w:rPr>
              <w:t>5206 31 00 00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c>
          <w:p>
            <w:pPr>
              <w:pStyle w:val="NormalinTable"/>
              <w:jc w:val="center"/>
            </w:pPr>
            <w:r>
              <w:t>{SUPPUNIT}</w:t>
            </w:r>
          </w:p>
        </w:tc>//-->
      </w:tr>
      <w:tr>
        <w:trPr>
          <w:cantSplit/>
        </w:trPr>
        <w:tc>
          <w:p>
            <w:pPr>
              <w:pStyle w:val="NormalinTable"/>
            </w:pPr>
            <w:r>
              <w:rPr>
                <w:b/>
              </w:rPr>
              <w:t>5206 32 00 00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c>
          <w:p>
            <w:pPr>
              <w:pStyle w:val="NormalinTable"/>
              <w:jc w:val="center"/>
            </w:pPr>
            <w:r>
              <w:t>{SUPPUNIT}</w:t>
            </w:r>
          </w:p>
        </w:tc>//-->
      </w:tr>
      <w:tr>
        <w:trPr>
          <w:cantSplit/>
        </w:trPr>
        <w:tc>
          <w:p>
            <w:pPr>
              <w:pStyle w:val="NormalinTable"/>
            </w:pPr>
            <w:r>
              <w:rPr>
                <w:b/>
              </w:rPr>
              <w:t>5206 33 00 00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c>
          <w:p>
            <w:pPr>
              <w:pStyle w:val="NormalinTable"/>
              <w:jc w:val="center"/>
            </w:pPr>
            <w:r>
              <w:t>{SUPPUNIT}</w:t>
            </w:r>
          </w:p>
        </w:tc>//-->
      </w:tr>
      <w:tr>
        <w:trPr>
          <w:cantSplit/>
        </w:trPr>
        <w:tc>
          <w:p>
            <w:pPr>
              <w:pStyle w:val="NormalinTable"/>
            </w:pPr>
            <w:r>
              <w:rPr>
                <w:b/>
              </w:rPr>
              <w:t>5206 34 00 00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c>
          <w:p>
            <w:pPr>
              <w:pStyle w:val="NormalinTable"/>
              <w:jc w:val="center"/>
            </w:pPr>
            <w:r>
              <w:t>{SUPPUNIT}</w:t>
            </w:r>
          </w:p>
        </w:tc>//-->
      </w:tr>
      <w:tr>
        <w:trPr>
          <w:cantSplit/>
        </w:trPr>
        <w:tc>
          <w:p>
            <w:pPr>
              <w:pStyle w:val="NormalinTable"/>
            </w:pPr>
            <w:r>
              <w:rPr>
                <w:b/>
              </w:rPr>
              <w:t>5206 35 00 00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combed fibres</w:t>
              <!--{FOOT}//-->
            </w:r>
          </w:p>
        </w:tc>
        <!--<w:tc>
          <w:p>
            <w:pPr>
              <w:pStyle w:val="NormalinTable"/>
              <w:jc w:val="center"/>
            </w:pPr>
            <w:r>
              <w:t>{SUPPUNIT}</w:t>
            </w:r>
          </w:p>
        </w:tc>//-->
      </w:tr>
      <w:tr>
        <w:trPr>
          <w:cantSplit/>
        </w:trPr>
        <w:tc>
          <w:p>
            <w:pPr>
              <w:pStyle w:val="NormalinTable"/>
            </w:pPr>
            <w:r>
              <w:rPr>
                <w:b/>
              </w:rPr>
              <w:t>5206 41 00 00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c>
          <w:p>
            <w:pPr>
              <w:pStyle w:val="NormalinTable"/>
              <w:jc w:val="center"/>
            </w:pPr>
            <w:r>
              <w:t>{SUPPUNIT}</w:t>
            </w:r>
          </w:p>
        </w:tc>//-->
      </w:tr>
      <w:tr>
        <w:trPr>
          <w:cantSplit/>
        </w:trPr>
        <w:tc>
          <w:p>
            <w:pPr>
              <w:pStyle w:val="NormalinTable"/>
            </w:pPr>
            <w:r>
              <w:rPr>
                <w:b/>
              </w:rPr>
              <w:t>5206 42 00 00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c>
          <w:p>
            <w:pPr>
              <w:pStyle w:val="NormalinTable"/>
              <w:jc w:val="center"/>
            </w:pPr>
            <w:r>
              <w:t>{SUPPUNIT}</w:t>
            </w:r>
          </w:p>
        </w:tc>//-->
      </w:tr>
      <w:tr>
        <w:trPr>
          <w:cantSplit/>
        </w:trPr>
        <w:tc>
          <w:p>
            <w:pPr>
              <w:pStyle w:val="NormalinTable"/>
            </w:pPr>
            <w:r>
              <w:rPr>
                <w:b/>
              </w:rPr>
              <w:t>5206 43 00 00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c>
          <w:p>
            <w:pPr>
              <w:pStyle w:val="NormalinTable"/>
              <w:jc w:val="center"/>
            </w:pPr>
            <w:r>
              <w:t>{SUPPUNIT}</w:t>
            </w:r>
          </w:p>
        </w:tc>//-->
      </w:tr>
      <w:tr>
        <w:trPr>
          <w:cantSplit/>
        </w:trPr>
        <w:tc>
          <w:p>
            <w:pPr>
              <w:pStyle w:val="NormalinTable"/>
            </w:pPr>
            <w:r>
              <w:rPr>
                <w:b/>
              </w:rPr>
              <w:t>5206 44 00 00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c>
          <w:p>
            <w:pPr>
              <w:pStyle w:val="NormalinTable"/>
              <w:jc w:val="center"/>
            </w:pPr>
            <w:r>
              <w:t>{SUPPUNIT}</w:t>
            </w:r>
          </w:p>
        </w:tc>//-->
      </w:tr>
      <w:tr>
        <w:trPr>
          <w:cantSplit/>
        </w:trPr>
        <w:tc>
          <w:p>
            <w:pPr>
              <w:pStyle w:val="NormalinTable"/>
            </w:pPr>
            <w:r>
              <w:rPr>
                <w:b/>
              </w:rPr>
              <w:t>5206 45 00 00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FOOT}//-->
            </w:r>
          </w:p>
        </w:tc>
        <!--<w:tc>
          <w:p>
            <w:pPr>
              <w:pStyle w:val="NormalinTable"/>
              <w:jc w:val="center"/>
            </w:pPr>
            <w:r>
              <w:t>{SUPPUNIT}</w:t>
            </w:r>
          </w:p>
        </w:tc>//-->
      </w:tr>
      <w:tr>
        <w:trPr>
          <w:cantSplit/>
        </w:trPr>
        <w:tc>
          <w:p>
            <w:pPr>
              <w:pStyle w:val="NormalinTable"/>
            </w:pPr>
            <w:r>
              <w:rPr>
                <w:b/>
              </w:rPr>
              <w:t>5207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put up for retail sale</w:t>
              <!--{FOOT}//-->
            </w:r>
          </w:p>
        </w:tc>
        <!--<w:tc>
          <w:p>
            <w:pPr>
              <w:pStyle w:val="NormalinTable"/>
              <w:jc w:val="center"/>
            </w:pPr>
            <w:r>
              <w:t>{SUPPUNIT}</w:t>
            </w:r>
          </w:p>
        </w:tc>//-->
      </w:tr>
      <w:tr>
        <w:trPr>
          <w:cantSplit/>
        </w:trPr>
        <w:tc>
          <w:p>
            <w:pPr>
              <w:pStyle w:val="NormalinTable"/>
            </w:pPr>
            <w:r>
              <w:rPr>
                <w:b/>
              </w:rPr>
              <w:t>5207 10 00 00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cotton</w:t>
              <!--{FOOT}//-->
            </w:r>
          </w:p>
        </w:tc>
        <!--<w:tc>
          <w:p>
            <w:pPr>
              <w:pStyle w:val="NormalinTable"/>
              <w:jc w:val="center"/>
            </w:pPr>
            <w:r>
              <w:t>{SUPPUNIT}</w:t>
            </w:r>
          </w:p>
        </w:tc>//-->
      </w:tr>
      <w:tr>
        <w:trPr>
          <w:cantSplit/>
        </w:trPr>
        <w:tc>
          <w:p>
            <w:pPr>
              <w:pStyle w:val="NormalinTable"/>
            </w:pPr>
            <w:r>
              <w:rPr>
                <w:b/>
              </w:rPr>
              <w:t>5207 90 00 00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85% or more by weight of cotton, weighing not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5208 11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5208 11 10 00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for the manufacture of bandages, dressings and medical gauzes</w:t>
              <!--{FOOT}//-->
            </w:r>
          </w:p>
        </w:tc>
        <!--<w:tc>
          <w:p>
            <w:pPr>
              <w:pStyle w:val="NormalinTable"/>
              <w:jc w:val="center"/>
            </w:pPr>
            <w:r>
              <w:t>{SUPPUNIT}</w:t>
            </w:r>
          </w:p>
        </w:tc>//-->
      </w:tr>
      <w:tr>
        <w:trPr>
          <w:cantSplit/>
        </w:trPr>
        <w:tc>
          <w:p>
            <w:pPr>
              <w:pStyle w:val="NormalinTable"/>
            </w:pPr>
            <w:r>
              <w:rPr>
                <w:b/>
              </w:rPr>
              <w:t>5208 11 90 00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FOOT}//-->
            </w:r>
          </w:p>
        </w:tc>
        <!--<w:tc>
          <w:p>
            <w:pPr>
              <w:pStyle w:val="NormalinTable"/>
              <w:jc w:val="center"/>
            </w:pPr>
            <w:r>
              <w:t>{SUPPUNIT}</w:t>
            </w:r>
          </w:p>
        </w:tc>//-->
      </w:tr>
      <w:tr>
        <w:trPr>
          <w:cantSplit/>
        </w:trPr>
        <w:tc>
          <w:p>
            <w:pPr>
              <w:pStyle w:val="NormalinTable"/>
            </w:pPr>
            <w:r>
              <w:rPr>
                <w:b/>
              </w:rPr>
              <w:t>5208 12 16 00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w:t>
            </w:r>
            <w:r>
              <w:rPr>
                <w:vertAlign w:val="superscript"/>
              </w:rPr>
              <w:t>2</w:t>
            </w:r>
            <w:r>
              <w:t xml:space="preserve"> and of a width</w:t>
              <!--{FOOT}//-->
            </w:r>
          </w:p>
        </w:tc>
        <!--<w:tc>
          <w:p>
            <w:pPr>
              <w:pStyle w:val="NormalinTable"/>
              <w:jc w:val="center"/>
            </w:pPr>
            <w:r>
              <w:t>{SUPPUNIT}</w:t>
            </w:r>
          </w:p>
        </w:tc>//-->
      </w:tr>
      <w:tr>
        <w:trPr>
          <w:cantSplit/>
        </w:trPr>
        <w:tc>
          <w:p>
            <w:pPr>
              <w:pStyle w:val="NormalinTable"/>
            </w:pPr>
            <w:r>
              <w:rPr>
                <w:b/>
              </w:rPr>
              <w:t>5208 12 96 00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5208 12 99 00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5208 13 00 00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c>
          <w:p>
            <w:pPr>
              <w:pStyle w:val="NormalinTable"/>
              <w:jc w:val="center"/>
            </w:pPr>
            <w:r>
              <w:t>{SUPPUNIT}</w:t>
            </w:r>
          </w:p>
        </w:tc>//-->
      </w:tr>
      <w:tr>
        <w:trPr>
          <w:cantSplit/>
        </w:trPr>
        <w:tc>
          <w:p>
            <w:pPr>
              <w:pStyle w:val="NormalinTable"/>
            </w:pPr>
            <w:r>
              <w:rPr>
                <w:b/>
              </w:rPr>
              <w:t>5208 21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5208 21 10 00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for the manufacture of bandages, dressings and medical gauzes</w:t>
              <!--{FOOT}//-->
            </w:r>
          </w:p>
        </w:tc>
        <!--<w:tc>
          <w:p>
            <w:pPr>
              <w:pStyle w:val="NormalinTable"/>
              <w:jc w:val="center"/>
            </w:pPr>
            <w:r>
              <w:t>{SUPPUNIT}</w:t>
            </w:r>
          </w:p>
        </w:tc>//-->
      </w:tr>
      <w:tr>
        <w:trPr>
          <w:cantSplit/>
        </w:trPr>
        <w:tc>
          <w:p>
            <w:pPr>
              <w:pStyle w:val="NormalinTable"/>
            </w:pPr>
            <w:r>
              <w:rPr>
                <w:b/>
              </w:rPr>
              <w:t>5208 21 90 00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FOOT}//-->
            </w:r>
          </w:p>
        </w:tc>
        <!--<w:tc>
          <w:p>
            <w:pPr>
              <w:pStyle w:val="NormalinTable"/>
              <w:jc w:val="center"/>
            </w:pPr>
            <w:r>
              <w:t>{SUPPUNIT}</w:t>
            </w:r>
          </w:p>
        </w:tc>//-->
      </w:tr>
      <w:tr>
        <w:trPr>
          <w:cantSplit/>
        </w:trPr>
        <w:tc>
          <w:p>
            <w:pPr>
              <w:pStyle w:val="NormalinTable"/>
            </w:pPr>
            <w:r>
              <w:rPr>
                <w:b/>
              </w:rPr>
              <w:t>5208 22 16 00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5208 22 19 00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g/m2 and of a width</w:t>
              <!--{FOOT}//-->
            </w:r>
          </w:p>
        </w:tc>
        <!--<w:tc>
          <w:p>
            <w:pPr>
              <w:pStyle w:val="NormalinTable"/>
              <w:jc w:val="center"/>
            </w:pPr>
            <w:r>
              <w:t>{SUPPUNIT}</w:t>
            </w:r>
          </w:p>
        </w:tc>//-->
      </w:tr>
      <w:tr>
        <w:trPr>
          <w:cantSplit/>
        </w:trPr>
        <w:tc>
          <w:p>
            <w:pPr>
              <w:pStyle w:val="NormalinTable"/>
            </w:pPr>
            <w:r>
              <w:rPr>
                <w:b/>
              </w:rPr>
              <w:t>5208 22 96 00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5208 22 99 00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5208 23 00 00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c>
          <w:p>
            <w:pPr>
              <w:pStyle w:val="NormalinTable"/>
              <w:jc w:val="center"/>
            </w:pPr>
            <w:r>
              <w:t>{SUPPUNIT}</w:t>
            </w:r>
          </w:p>
        </w:tc>//-->
      </w:tr>
      <w:tr>
        <w:trPr>
          <w:cantSplit/>
        </w:trPr>
        <w:tc>
          <w:p>
            <w:pPr>
              <w:pStyle w:val="NormalinTable"/>
            </w:pPr>
            <w:r>
              <w:rPr>
                <w:b/>
              </w:rPr>
              <w:t>5208 31 00 00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5208 32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FOOT}//-->
            </w:r>
          </w:p>
        </w:tc>
        <!--<w:tc>
          <w:p>
            <w:pPr>
              <w:pStyle w:val="NormalinTable"/>
              <w:jc w:val="center"/>
            </w:pPr>
            <w:r>
              <w:t>{SUPPUNIT}</w:t>
            </w:r>
          </w:p>
        </w:tc>//-->
      </w:tr>
      <w:tr>
        <w:trPr>
          <w:cantSplit/>
        </w:trPr>
        <w:tc>
          <w:p>
            <w:pPr>
              <w:pStyle w:val="NormalinTable"/>
            </w:pPr>
            <w:r>
              <w:rPr>
                <w:b/>
              </w:rPr>
              <w:t>5208 32 16 00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w:t>
            </w:r>
            <w:r>
              <w:rPr>
                <w:vertAlign w:val="superscript"/>
              </w:rPr>
              <w:t>2</w:t>
            </w:r>
            <w:r>
              <w:t xml:space="preserve"> and of a width</w:t>
              <!--{FOOT}//-->
            </w:r>
          </w:p>
        </w:tc>
        <!--<w:tc>
          <w:p>
            <w:pPr>
              <w:pStyle w:val="NormalinTable"/>
              <w:jc w:val="center"/>
            </w:pPr>
            <w:r>
              <w:t>{SUPPUNIT}</w:t>
            </w:r>
          </w:p>
        </w:tc>//-->
      </w:tr>
      <w:tr>
        <w:trPr>
          <w:cantSplit/>
        </w:trPr>
        <w:tc>
          <w:p>
            <w:pPr>
              <w:pStyle w:val="NormalinTable"/>
            </w:pPr>
            <w:r>
              <w:rPr>
                <w:b/>
              </w:rPr>
              <w:t>5208 32 96 00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5208 32 99 00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5208 33 00 00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5208 39 00 00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c>
          <w:p>
            <w:pPr>
              <w:pStyle w:val="NormalinTable"/>
              <w:jc w:val="center"/>
            </w:pPr>
            <w:r>
              <w:t>{SUPPUNIT}</w:t>
            </w:r>
          </w:p>
        </w:tc>//-->
      </w:tr>
      <w:tr>
        <w:trPr>
          <w:cantSplit/>
        </w:trPr>
        <w:tc>
          <w:p>
            <w:pPr>
              <w:pStyle w:val="NormalinTable"/>
            </w:pPr>
            <w:r>
              <w:rPr>
                <w:b/>
              </w:rPr>
              <w:t>5208 41 00 00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5208 42 00 00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5208 43 00 00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5208 49 00 00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5208 51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5208 51 00 11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5208 51 00 19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5208 51 00 91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5208 51 00 99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5208 52 00 11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5208 52 00 19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5208 52 00 91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5208 52 00 99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5208 59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5208 59 10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3-thread or 4-thread twill, including cross twill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5208 59 10 11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5208 59 10 19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5208 59 10 91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5208 59 10 99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5208 59 90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5208 59 90 11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5208 59 90 19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5208 59 90 91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5208 59 90 99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85% or more by weight of cotton, weighing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5209 11 00 00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5209 12 00 00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c>
          <w:p>
            <w:pPr>
              <w:pStyle w:val="NormalinTable"/>
              <w:jc w:val="center"/>
            </w:pPr>
            <w:r>
              <w:t>{SUPPUNIT}</w:t>
            </w:r>
          </w:p>
        </w:tc>//-->
      </w:tr>
      <w:tr>
        <w:trPr>
          <w:cantSplit/>
        </w:trPr>
        <w:tc>
          <w:p>
            <w:pPr>
              <w:pStyle w:val="NormalinTable"/>
            </w:pPr>
            <w:r>
              <w:rPr>
                <w:b/>
              </w:rPr>
              <w:t>5209 21 00 00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5209 22 00 00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5209 29 00 00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c>
          <w:p>
            <w:pPr>
              <w:pStyle w:val="NormalinTable"/>
              <w:jc w:val="center"/>
            </w:pPr>
            <w:r>
              <w:t>{SUPPUNIT}</w:t>
            </w:r>
          </w:p>
        </w:tc>//-->
      </w:tr>
      <w:tr>
        <w:trPr>
          <w:cantSplit/>
        </w:trPr>
        <w:tc>
          <w:p>
            <w:pPr>
              <w:pStyle w:val="NormalinTable"/>
            </w:pPr>
            <w:r>
              <w:rPr>
                <w:b/>
              </w:rPr>
              <w:t>5209 31 00 00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5209 32 00 00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5209 39 00 00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c>
          <w:p>
            <w:pPr>
              <w:pStyle w:val="NormalinTable"/>
              <w:jc w:val="center"/>
            </w:pPr>
            <w:r>
              <w:t>{SUPPUNIT}</w:t>
            </w:r>
          </w:p>
        </w:tc>//-->
      </w:tr>
      <w:tr>
        <w:trPr>
          <w:cantSplit/>
        </w:trPr>
        <w:tc>
          <w:p>
            <w:pPr>
              <w:pStyle w:val="NormalinTable"/>
            </w:pPr>
            <w:r>
              <w:rPr>
                <w:b/>
              </w:rPr>
              <w:t>5209 41 00 00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5209 42 00 00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Denim</w:t>
              <!--{FOOT}//-->
            </w:r>
          </w:p>
        </w:tc>
        <!--<w:tc>
          <w:p>
            <w:pPr>
              <w:pStyle w:val="NormalinTable"/>
              <w:jc w:val="center"/>
            </w:pPr>
            <w:r>
              <w:t>{SUPPUNIT}</w:t>
            </w:r>
          </w:p>
        </w:tc>//-->
      </w:tr>
      <w:tr>
        <w:trPr>
          <w:cantSplit/>
        </w:trPr>
        <w:tc>
          <w:p>
            <w:pPr>
              <w:pStyle w:val="NormalinTable"/>
            </w:pPr>
            <w:r>
              <w:rPr>
                <w:b/>
              </w:rPr>
              <w:t>5209 43 00 00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 of 3-thread or 4-thread twill, including cross twill</w:t>
              <!--{FOOT}//-->
            </w:r>
          </w:p>
        </w:tc>
        <!--<w:tc>
          <w:p>
            <w:pPr>
              <w:pStyle w:val="NormalinTable"/>
              <w:jc w:val="center"/>
            </w:pPr>
            <w:r>
              <w:t>{SUPPUNIT}</w:t>
            </w:r>
          </w:p>
        </w:tc>//-->
      </w:tr>
      <w:tr>
        <w:trPr>
          <w:cantSplit/>
        </w:trPr>
        <w:tc>
          <w:p>
            <w:pPr>
              <w:pStyle w:val="NormalinTable"/>
            </w:pPr>
            <w:r>
              <w:rPr>
                <w:b/>
              </w:rPr>
              <w:t>5209 49 00 00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5209 51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5209 51 00 11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5209 51 00 91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5209 52 00 11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5209 52 00 91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5209 59 00 11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5209 59 00 91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less than 85% by weight of cotton, mixed mainly or solely with man-made fibres, weighing not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5210 11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5210 19 00 10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c>
          <w:p>
            <w:pPr>
              <w:pStyle w:val="NormalinTable"/>
              <w:jc w:val="center"/>
            </w:pPr>
            <w:r>
              <w:t>{SUPPUNIT}</w:t>
            </w:r>
          </w:p>
        </w:tc>//-->
      </w:tr>
      <w:tr>
        <w:trPr>
          <w:cantSplit/>
        </w:trPr>
        <w:tc>
          <w:p>
            <w:pPr>
              <w:pStyle w:val="NormalinTable"/>
            </w:pPr>
            <w:r>
              <w:rPr>
                <w:b/>
              </w:rPr>
              <w:t>5210 21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5210 21 00 10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5210 29 00 10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c>
          <w:p>
            <w:pPr>
              <w:pStyle w:val="NormalinTable"/>
              <w:jc w:val="center"/>
            </w:pPr>
            <w:r>
              <w:t>{SUPPUNIT}</w:t>
            </w:r>
          </w:p>
        </w:tc>//-->
      </w:tr>
      <w:tr>
        <w:trPr>
          <w:cantSplit/>
        </w:trPr>
        <w:tc>
          <w:p>
            <w:pPr>
              <w:pStyle w:val="NormalinTable"/>
            </w:pPr>
            <w:r>
              <w:rPr>
                <w:b/>
              </w:rPr>
              <w:t>5210 31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5210 31 00 10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5210 32 00 10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5210 39 00 10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c>
          <w:p>
            <w:pPr>
              <w:pStyle w:val="NormalinTable"/>
              <w:jc w:val="center"/>
            </w:pPr>
            <w:r>
              <w:t>{SUPPUNIT}</w:t>
            </w:r>
          </w:p>
        </w:tc>//-->
      </w:tr>
      <w:tr>
        <w:trPr>
          <w:cantSplit/>
        </w:trPr>
        <w:tc>
          <w:p>
            <w:pPr>
              <w:pStyle w:val="NormalinTable"/>
            </w:pPr>
            <w:r>
              <w:rPr>
                <w:b/>
              </w:rPr>
              <w:t>5210 41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5210 41 00 10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5210 49 00 10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5210 51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5210 51 00 10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5210 59 00 10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less than 85% by weight of cotton, mixed mainly or solely with man-made fibres, weighing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5211 11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5211 12 00 10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c>
          <w:p>
            <w:pPr>
              <w:pStyle w:val="NormalinTable"/>
              <w:jc w:val="center"/>
            </w:pPr>
            <w:r>
              <w:t>{SUPPUNIT}</w:t>
            </w:r>
          </w:p>
        </w:tc>//-->
      </w:tr>
      <w:tr>
        <w:trPr>
          <w:cantSplit/>
        </w:trPr>
        <w:tc>
          <w:p>
            <w:pPr>
              <w:pStyle w:val="NormalinTable"/>
            </w:pPr>
            <w:r>
              <w:rPr>
                <w:b/>
              </w:rPr>
              <w:t>5211 20 00 10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on handlooms</w:t>
              <!--{FOOT}//-->
            </w:r>
          </w:p>
        </w:tc>
        <!--<w:tc>
          <w:p>
            <w:pPr>
              <w:pStyle w:val="NormalinTable"/>
              <w:jc w:val="center"/>
            </w:pPr>
            <w:r>
              <w:t>{SUPPUNIT}</w:t>
            </w:r>
          </w:p>
        </w:tc>//-->
      </w:tr>
      <w:tr>
        <w:trPr>
          <w:cantSplit/>
        </w:trPr>
        <w:tc>
          <w:p>
            <w:pPr>
              <w:pStyle w:val="NormalinTable"/>
            </w:pPr>
            <w:r>
              <w:rPr>
                <w:b/>
              </w:rPr>
              <w:t>5211 20 00 90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c>
          <w:p>
            <w:pPr>
              <w:pStyle w:val="NormalinTable"/>
              <w:jc w:val="center"/>
            </w:pPr>
            <w:r>
              <w:t>{SUPPUNIT}</w:t>
            </w:r>
          </w:p>
        </w:tc>//-->
      </w:tr>
      <w:tr>
        <w:trPr>
          <w:cantSplit/>
        </w:trPr>
        <w:tc>
          <w:p>
            <w:pPr>
              <w:pStyle w:val="NormalinTable"/>
            </w:pPr>
            <w:r>
              <w:rPr>
                <w:b/>
              </w:rPr>
              <w:t>5211 31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5211 31 00 10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5211 32 00 10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5211 39 00 10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c>
          <w:p>
            <w:pPr>
              <w:pStyle w:val="NormalinTable"/>
              <w:jc w:val="center"/>
            </w:pPr>
            <w:r>
              <w:t>{SUPPUNIT}</w:t>
            </w:r>
          </w:p>
        </w:tc>//-->
      </w:tr>
      <w:tr>
        <w:trPr>
          <w:cantSplit/>
        </w:trPr>
        <w:tc>
          <w:p>
            <w:pPr>
              <w:pStyle w:val="NormalinTable"/>
            </w:pPr>
            <w:r>
              <w:rPr>
                <w:b/>
              </w:rPr>
              <w:t>5211 41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5211 41 00 10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Denim</w:t>
              <!--{FOOT}//-->
            </w:r>
          </w:p>
        </w:tc>
        <!--<w:tc>
          <w:p>
            <w:pPr>
              <w:pStyle w:val="NormalinTable"/>
              <w:jc w:val="center"/>
            </w:pPr>
            <w:r>
              <w:t>{SUPPUNIT}</w:t>
            </w:r>
          </w:p>
        </w:tc>//-->
      </w:tr>
      <w:tr>
        <w:trPr>
          <w:cantSplit/>
        </w:trPr>
        <w:tc>
          <w:p>
            <w:pPr>
              <w:pStyle w:val="NormalinTable"/>
            </w:pPr>
            <w:r>
              <w:rPr>
                <w:b/>
              </w:rPr>
              <w:t>5211 42 00 10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 of 3-thread or 4-thread twill, including cross twill</w:t>
              <!--{FOOT}//-->
            </w:r>
          </w:p>
        </w:tc>
        <!--<w:tc>
          <w:p>
            <w:pPr>
              <w:pStyle w:val="NormalinTable"/>
              <w:jc w:val="center"/>
            </w:pPr>
            <w:r>
              <w:t>{SUPPUNIT}</w:t>
            </w:r>
          </w:p>
        </w:tc>//-->
      </w:tr>
      <w:tr>
        <w:trPr>
          <w:cantSplit/>
        </w:trPr>
        <w:tc>
          <w:p>
            <w:pPr>
              <w:pStyle w:val="NormalinTable"/>
            </w:pPr>
            <w:r>
              <w:rPr>
                <w:b/>
              </w:rPr>
              <w:t>5211 43 00 10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5211 49 10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Jacquard fabrics</w:t>
              <!--{FOOT}//-->
            </w:r>
          </w:p>
        </w:tc>
        <!--<w:tc>
          <w:p>
            <w:pPr>
              <w:pStyle w:val="NormalinTable"/>
              <w:jc w:val="center"/>
            </w:pPr>
            <w:r>
              <w:t>{SUPPUNIT}</w:t>
            </w:r>
          </w:p>
        </w:tc>//-->
      </w:tr>
      <w:tr>
        <w:trPr>
          <w:cantSplit/>
        </w:trPr>
        <w:tc>
          <w:p>
            <w:pPr>
              <w:pStyle w:val="NormalinTable"/>
            </w:pPr>
            <w:r>
              <w:rPr>
                <w:b/>
              </w:rPr>
              <w:t>5211 49 10 10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5211 49 10 90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5211 49 90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5211 49 90 90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5211 51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5211 51 00 10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5211 52 00 10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5211 59 00 10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woven fabrics of cotton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not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5212 11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5212 11 10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w:t>
              <!--{FOOT}//-->
            </w:r>
          </w:p>
        </w:tc>
        <!--<w:tc>
          <w:p>
            <w:pPr>
              <w:pStyle w:val="NormalinTable"/>
              <w:jc w:val="center"/>
            </w:pPr>
            <w:r>
              <w:t>{SUPPUNIT}</w:t>
            </w:r>
          </w:p>
        </w:tc>//-->
      </w:tr>
      <w:tr>
        <w:trPr>
          <w:cantSplit/>
        </w:trPr>
        <w:tc>
          <w:p>
            <w:pPr>
              <w:pStyle w:val="NormalinTable"/>
            </w:pPr>
            <w:r>
              <w:rPr>
                <w:b/>
              </w:rPr>
              <w:t>5212 12 10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5212 13 10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5212 14 10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5212 15 10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5212 15 10 11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5212 15 10 19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5212 15 10 91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5212 15 10 99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5212 15 90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5212 15 90 19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5212 15 90 91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5212 15 90 99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5212 21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5212 21 10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w:t>
              <!--{FOOT}//-->
            </w:r>
          </w:p>
        </w:tc>
        <!--<w:tc>
          <w:p>
            <w:pPr>
              <w:pStyle w:val="NormalinTable"/>
              <w:jc w:val="center"/>
            </w:pPr>
            <w:r>
              <w:t>{SUPPUNIT}</w:t>
            </w:r>
          </w:p>
        </w:tc>//-->
      </w:tr>
      <w:tr>
        <w:trPr>
          <w:cantSplit/>
        </w:trPr>
        <w:tc>
          <w:p>
            <w:pPr>
              <w:pStyle w:val="NormalinTable"/>
            </w:pPr>
            <w:r>
              <w:rPr>
                <w:b/>
              </w:rPr>
              <w:t>5212 22 10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5212 23 10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5212 24 10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5212 24 10 10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5212 24 90 10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5212 25 10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5212 25 10 11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5212 25 10 19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5212 25 10 91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5212 25 10 99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5212 25 90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5212 25 90 19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5212 25 90 91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5212 25 90 99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53</w:t>
      </w:r>
      <w:r>
        <w:br/>
        <w:t>Other Vegetable Textile Fibres; Paper Yarn and Woven Fabrics of Paper Yarn</w:t>
      </w:r>
    </w:p>
    <w:p>
      <w:pPr>
        <w:pStyle w:val="Heading3"/>
      </w:pPr>
      <w:r>
        <w:t>Chapter Notes</w:t>
      </w:r>
    </w:p>
    <w:p>
      <w:pPr>
        <w:pStyle w:val="Heading3"/>
      </w:pPr>
      <w:r>
        <w:t> Additional notes </w:t>
      </w:r>
    </w:p>
    <w:p>
      <w:r>
        <w:t/>
      </w:r>
    </w:p>
    <w:p>
      <w:r>
        <w:t>1. (A) For the purposes of subheadings 5306 10 90, 5306 20 90 and 5308 20 90, the expression 'put up for retail sale' in relation to yarn (single, multiple or cabled) means, subject to the exceptions in paragraph (B) below, yarn put up:</w:t>
      </w:r>
    </w:p>
    <w:p>
      <w:r>
        <w:t>(a) in balls or on cards, reels, tubes or similar supports, of a weight (including support) not exceeding 200 grams;</w:t>
      </w:r>
    </w:p>
    <w:p>
      <w:r>
        <w:t>(b) in hanks or skeins of a weight not exceeding 125 grams;</w:t>
      </w:r>
    </w:p>
    <w:p>
      <w:r>
        <w:t>(c) in hanks or skeins comprising several smaller hanks or skeins separated by dividing threads which render them independent one of the other, each of uniform weight not exceeding 125 grams.</w:t>
      </w:r>
    </w:p>
    <w:p>
      <w:r>
        <w:t>(B) Exceptions</w:t>
      </w:r>
    </w:p>
    <w:p>
      <w:pPr>
        <w:pStyle w:val="ListBullet"/>
      </w:pPr>
      <w:r>
        <w:t xml:space="preserve">multiple or cabled yarn, unbleached, in hanks or skeins;</w:t>
      </w:r>
    </w:p>
    <w:p>
      <w:pPr>
        <w:pStyle w:val="ListBullet"/>
      </w:pPr>
      <w:r>
        <w:t xml:space="preserve">multiple or cabled yarn, put up:</w:t>
      </w:r>
    </w:p>
    <w:p>
      <w:pPr>
        <w:pStyle w:val="ListBullet"/>
      </w:pPr>
      <w:r>
        <w:t xml:space="preserve">in cross-reeled hanks or skeins; or</w:t>
      </w:r>
    </w:p>
    <w:p>
      <w:pPr>
        <w:pStyle w:val="ListBullet"/>
      </w:pPr>
      <w:r>
        <w:t xml:space="preserve">(ii) put up on supports or in some other manner indicating its use in the textile industry (for example, on cops, twisting mill tubes, pirns, conical bobbins or spindles, or reeled in the form of cocoons for embroidery looms).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 TEXTILE FIBRES; PAPER YARN AND WOVEN FABRICS OF PAPER YARN</w:t>
              <!--{FOOT}//-->
            </w:r>
          </w:p>
        </w:tc>
        <!--<w:tc>
          <w:p>
            <w:pPr>
              <w:pStyle w:val="NormalinTable"/>
              <w:jc w:val="center"/>
            </w:pPr>
            <w:r>
              <w:t>{SUPPUNIT}</w:t>
            </w:r>
          </w:p>
        </w:tc>//-->
      </w:tr>
      <w:tr>
        <w:trPr>
          <w:cantSplit/>
        </w:trPr>
        <w:tc>
          <w:p>
            <w:pPr>
              <w:pStyle w:val="NormalinTable"/>
            </w:pPr>
            <w:r>
              <w:rPr>
                <w:b/>
              </w:rPr>
              <w:t>5301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Flax, raw or processed but not spun; flax tow and waste (including yarn waste and garnetted stock)</w:t>
              <!--{FOOT}//-->
            </w:r>
          </w:p>
        </w:tc>
        <!--<w:tc>
          <w:p>
            <w:pPr>
              <w:pStyle w:val="NormalinTable"/>
              <w:jc w:val="center"/>
            </w:pPr>
            <w:r>
              <w:t>{SUPPUNIT}</w:t>
            </w:r>
          </w:p>
        </w:tc>//-->
      </w:tr>
      <w:tr>
        <w:trPr>
          <w:cantSplit/>
        </w:trPr>
        <w:tc>
          <w:p>
            <w:pPr>
              <w:pStyle w:val="NormalinTable"/>
            </w:pPr>
            <w:r>
              <w:rPr>
                <w:b/>
              </w:rPr>
              <w:t>5301 10 00 00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raw or retted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broken, scutched, hackled or otherwise processed, but not spun</w:t>
              <!--{FOOT}//-->
            </w:r>
          </w:p>
        </w:tc>
        <!--<w:tc>
          <w:p>
            <w:pPr>
              <w:pStyle w:val="NormalinTable"/>
              <w:jc w:val="center"/>
            </w:pPr>
            <w:r>
              <w:t>{SUPPUNIT}</w:t>
            </w:r>
          </w:p>
        </w:tc>//-->
      </w:tr>
      <w:tr>
        <w:trPr>
          <w:cantSplit/>
        </w:trPr>
        <w:tc>
          <w:p>
            <w:pPr>
              <w:pStyle w:val="NormalinTable"/>
            </w:pPr>
            <w:r>
              <w:rPr>
                <w:b/>
              </w:rPr>
              <w:t>5301 21 00 00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Broken or scutched</w:t>
              <!--{FOOT}//-->
            </w:r>
          </w:p>
        </w:tc>
        <!--<w:tc>
          <w:p>
            <w:pPr>
              <w:pStyle w:val="NormalinTable"/>
              <w:jc w:val="center"/>
            </w:pPr>
            <w:r>
              <w:t>{SUPPUNIT}</w:t>
            </w:r>
          </w:p>
        </w:tc>//-->
      </w:tr>
      <w:tr>
        <w:trPr>
          <w:cantSplit/>
        </w:trPr>
        <w:tc>
          <w:p>
            <w:pPr>
              <w:pStyle w:val="NormalinTable"/>
            </w:pPr>
            <w:r>
              <w:rPr>
                <w:b/>
              </w:rPr>
              <w:t>5301 29 00 00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5301 30 00 00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tow and waste</w:t>
              <!--{FOOT}//-->
            </w:r>
          </w:p>
        </w:tc>
        <!--<w:tc>
          <w:p>
            <w:pPr>
              <w:pStyle w:val="NormalinTable"/>
              <w:jc w:val="center"/>
            </w:pPr>
            <w:r>
              <w:t>{SUPPUNIT}</w:t>
            </w:r>
          </w:p>
        </w:tc>//-->
      </w:tr>
      <w:tr>
        <w:trPr>
          <w:cantSplit/>
        </w:trPr>
        <w:tc>
          <w:p>
            <w:pPr>
              <w:pStyle w:val="NormalinTable"/>
            </w:pPr>
            <w:r>
              <w:rPr>
                <w:b/>
              </w:rPr>
              <w:t>5302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True hemp (Cannabis sativa L.), raw or processed but not spun; tow and waste of true hemp (including yarn waste and garnetted stock)</w:t>
              <!--{FOOT}//-->
            </w:r>
          </w:p>
        </w:tc>
        <!--<w:tc>
          <w:p>
            <w:pPr>
              <w:pStyle w:val="NormalinTable"/>
              <w:jc w:val="center"/>
            </w:pPr>
            <w:r>
              <w:t>{SUPPUNIT}</w:t>
            </w:r>
          </w:p>
        </w:tc>//-->
      </w:tr>
      <w:tr>
        <w:trPr>
          <w:cantSplit/>
        </w:trPr>
        <w:tc>
          <w:p>
            <w:pPr>
              <w:pStyle w:val="NormalinTable"/>
            </w:pPr>
            <w:r>
              <w:rPr>
                <w:b/>
              </w:rPr>
              <w:t>5302 10 00 00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True hemp, raw or retted</w:t>
              <!--{FOOT}//-->
            </w:r>
          </w:p>
        </w:tc>
        <!--<w:tc>
          <w:p>
            <w:pPr>
              <w:pStyle w:val="NormalinTable"/>
              <w:jc w:val="center"/>
            </w:pPr>
            <w:r>
              <w:t>{SUPPUNIT}</w:t>
            </w:r>
          </w:p>
        </w:tc>//-->
      </w:tr>
      <w:tr>
        <w:trPr>
          <w:cantSplit/>
        </w:trPr>
        <w:tc>
          <w:p>
            <w:pPr>
              <w:pStyle w:val="NormalinTable"/>
            </w:pPr>
            <w:r>
              <w:rPr>
                <w:b/>
              </w:rPr>
              <w:t>5302 90 00 00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Jute and other textile bast fibres (excluding flax, true hemp and ramie), raw or processed but not spun; tow and waste of these fibres (including yarn waste and garnetted stock)</w:t>
              <!--{FOOT}//-->
            </w:r>
          </w:p>
        </w:tc>
        <!--<w:tc>
          <w:p>
            <w:pPr>
              <w:pStyle w:val="NormalinTable"/>
              <w:jc w:val="center"/>
            </w:pPr>
            <w:r>
              <w:t>{SUPPUNIT}</w:t>
            </w:r>
          </w:p>
        </w:tc>//-->
      </w:tr>
      <w:tr>
        <w:trPr>
          <w:cantSplit/>
        </w:trPr>
        <w:tc>
          <w:p>
            <w:pPr>
              <w:pStyle w:val="NormalinTable"/>
            </w:pPr>
            <w:r>
              <w:rPr>
                <w:b/>
              </w:rPr>
              <w:t>5303 10 00 00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Jute and other textile bast fibres, raw or retted</w:t>
              <!--{FOOT}//-->
            </w:r>
          </w:p>
        </w:tc>
        <!--<w:tc>
          <w:p>
            <w:pPr>
              <w:pStyle w:val="NormalinTable"/>
              <w:jc w:val="center"/>
            </w:pPr>
            <w:r>
              <w:t>{SUPPUNIT}</w:t>
            </w:r>
          </w:p>
        </w:tc>//-->
      </w:tr>
      <w:tr>
        <w:trPr>
          <w:cantSplit/>
        </w:trPr>
        <w:tc>
          <w:p>
            <w:pPr>
              <w:pStyle w:val="NormalinTable"/>
            </w:pPr>
            <w:r>
              <w:rPr>
                <w:b/>
              </w:rPr>
              <w:t>5303 90 00 00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5305 00 00 00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abaca (Manila hemp or Musa textilis Nee), ramie and other vegetable textile fibres, not elsewhere specified or included, raw or processed but not spun; tow, noils and waste of these fibres (including yarn waste and garnetted stock)</w:t>
              <!--{FOOT}//-->
            </w:r>
          </w:p>
        </w:tc>
        <!--<w:tc>
          <w:p>
            <w:pPr>
              <w:pStyle w:val="NormalinTable"/>
              <w:jc w:val="center"/>
            </w:pPr>
            <w:r>
              <w:t>{SUPPUNIT}</w:t>
            </w:r>
          </w:p>
        </w:tc>//-->
      </w:tr>
      <w:tr>
        <w:trPr>
          <w:cantSplit/>
        </w:trPr>
        <w:tc>
          <w:p>
            <w:pPr>
              <w:pStyle w:val="NormalinTable"/>
            </w:pPr>
            <w:r>
              <w:rPr>
                <w:b/>
              </w:rPr>
              <w:t>5306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Flax yarn</w:t>
              <!--{FOOT}//-->
            </w:r>
          </w:p>
        </w:tc>
        <!--<w:tc>
          <w:p>
            <w:pPr>
              <w:pStyle w:val="NormalinTable"/>
              <w:jc w:val="center"/>
            </w:pPr>
            <w:r>
              <w:t>{SUPPUNIT}</w:t>
            </w:r>
          </w:p>
        </w:tc>//-->
      </w:tr>
      <w:tr>
        <w:trPr>
          <w:cantSplit/>
        </w:trPr>
        <w:tc>
          <w:p>
            <w:pPr>
              <w:pStyle w:val="NormalinTable"/>
            </w:pPr>
            <w:r>
              <w:rPr>
                <w:b/>
              </w:rPr>
              <w:t>5306 10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5306 10 10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833.3 decitex or more (not exceeding 12 metric number)</w:t>
              <!--{FOOT}//-->
            </w:r>
          </w:p>
        </w:tc>
        <!--<w:tc>
          <w:p>
            <w:pPr>
              <w:pStyle w:val="NormalinTable"/>
              <w:jc w:val="center"/>
            </w:pPr>
            <w:r>
              <w:t>{SUPPUNIT}</w:t>
            </w:r>
          </w:p>
        </w:tc>//-->
      </w:tr>
      <w:tr>
        <w:trPr>
          <w:cantSplit/>
        </w:trPr>
        <w:tc>
          <w:p>
            <w:pPr>
              <w:pStyle w:val="NormalinTable"/>
            </w:pPr>
            <w:r>
              <w:rPr>
                <w:b/>
              </w:rPr>
              <w:t>5306 10 10 10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Flax yarn (other than tow yarn) for the manufacture of multiple or cabled yarns of the footwear industry of for whipping cable</w:t>
              <!--{FOOT}//-->
            </w:r>
          </w:p>
        </w:tc>
        <!--<w:tc>
          <w:p>
            <w:pPr>
              <w:pStyle w:val="NormalinTable"/>
              <w:jc w:val="center"/>
            </w:pPr>
            <w:r>
              <w:t>{SUPPUNIT}</w:t>
            </w:r>
          </w:p>
        </w:tc>//-->
      </w:tr>
      <w:tr>
        <w:trPr>
          <w:cantSplit/>
        </w:trPr>
        <w:tc>
          <w:p>
            <w:pPr>
              <w:pStyle w:val="NormalinTable"/>
            </w:pPr>
            <w:r>
              <w:rPr>
                <w:b/>
              </w:rPr>
              <w:t>5306 10 10 90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5306 10 30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833.3 decitex but not less than 277.8 decitex (exceeding 12 metric number but not exceeding 36 metric number)</w:t>
              <!--{FOOT}//-->
            </w:r>
          </w:p>
        </w:tc>
        <!--<w:tc>
          <w:p>
            <w:pPr>
              <w:pStyle w:val="NormalinTable"/>
              <w:jc w:val="center"/>
            </w:pPr>
            <w:r>
              <w:t>{SUPPUNIT}</w:t>
            </w:r>
          </w:p>
        </w:tc>//-->
      </w:tr>
      <w:tr>
        <w:trPr>
          <w:cantSplit/>
        </w:trPr>
        <w:tc>
          <w:p>
            <w:pPr>
              <w:pStyle w:val="NormalinTable"/>
            </w:pPr>
            <w:r>
              <w:rPr>
                <w:b/>
              </w:rPr>
              <w:t>5306 10 30 10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Flax yarn (other than tow yarn), measuring 333.3 decitex or more (not exceeding 30 metric number), for the manufacture of multiple or cabled yarns of the footwear industry or for whipping cable</w:t>
              <!--{FOOT}//-->
            </w:r>
          </w:p>
        </w:tc>
        <!--<w:tc>
          <w:p>
            <w:pPr>
              <w:pStyle w:val="NormalinTable"/>
              <w:jc w:val="center"/>
            </w:pPr>
            <w:r>
              <w:t>{SUPPUNIT}</w:t>
            </w:r>
          </w:p>
        </w:tc>//-->
      </w:tr>
      <w:tr>
        <w:trPr>
          <w:cantSplit/>
        </w:trPr>
        <w:tc>
          <w:p>
            <w:pPr>
              <w:pStyle w:val="NormalinTable"/>
            </w:pPr>
            <w:r>
              <w:rPr>
                <w:b/>
              </w:rPr>
              <w:t>5306 10 30 90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5306 10 50 00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277.8 decitex (exceeding 36 metric number)</w:t>
              <!--{FOOT}//-->
            </w:r>
          </w:p>
        </w:tc>
        <!--<w:tc>
          <w:p>
            <w:pPr>
              <w:pStyle w:val="NormalinTable"/>
              <w:jc w:val="center"/>
            </w:pPr>
            <w:r>
              <w:t>{SUPPUNIT}</w:t>
            </w:r>
          </w:p>
        </w:tc>//-->
      </w:tr>
      <w:tr>
        <w:trPr>
          <w:cantSplit/>
        </w:trPr>
        <w:tc>
          <w:p>
            <w:pPr>
              <w:pStyle w:val="NormalinTable"/>
            </w:pPr>
            <w:r>
              <w:rPr>
                <w:b/>
              </w:rPr>
              <w:t>5306 10 90 00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5306 20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w:t>
              <!--{FOOT}//-->
            </w:r>
          </w:p>
        </w:tc>
        <!--<w:tc>
          <w:p>
            <w:pPr>
              <w:pStyle w:val="NormalinTable"/>
              <w:jc w:val="center"/>
            </w:pPr>
            <w:r>
              <w:t>{SUPPUNIT}</w:t>
            </w:r>
          </w:p>
        </w:tc>//-->
      </w:tr>
      <w:tr>
        <w:trPr>
          <w:cantSplit/>
        </w:trPr>
        <w:tc>
          <w:p>
            <w:pPr>
              <w:pStyle w:val="NormalinTable"/>
            </w:pPr>
            <w:r>
              <w:rPr>
                <w:b/>
              </w:rPr>
              <w:t>5306 20 10 00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5306 20 90 00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jute or of other textile bast fibres of heading 5303</w:t>
              <!--{FOOT}//-->
            </w:r>
          </w:p>
        </w:tc>
        <!--<w:tc>
          <w:p>
            <w:pPr>
              <w:pStyle w:val="NormalinTable"/>
              <w:jc w:val="center"/>
            </w:pPr>
            <w:r>
              <w:t>{SUPPUNIT}</w:t>
            </w:r>
          </w:p>
        </w:tc>//-->
      </w:tr>
      <w:tr>
        <w:trPr>
          <w:cantSplit/>
        </w:trPr>
        <w:tc>
          <w:p>
            <w:pPr>
              <w:pStyle w:val="NormalinTable"/>
            </w:pPr>
            <w:r>
              <w:rPr>
                <w:b/>
              </w:rPr>
              <w:t>5307 10 00 00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w:t>
              <!--{FOOT}//-->
            </w:r>
          </w:p>
        </w:tc>
        <!--<w:tc>
          <w:p>
            <w:pPr>
              <w:pStyle w:val="NormalinTable"/>
              <w:jc w:val="center"/>
            </w:pPr>
            <w:r>
              <w:t>{SUPPUNIT}</w:t>
            </w:r>
          </w:p>
        </w:tc>//-->
      </w:tr>
      <w:tr>
        <w:trPr>
          <w:cantSplit/>
        </w:trPr>
        <w:tc>
          <w:p>
            <w:pPr>
              <w:pStyle w:val="NormalinTable"/>
            </w:pPr>
            <w:r>
              <w:rPr>
                <w:b/>
              </w:rPr>
              <w:t>5307 20 00 00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w:t>
              <!--{FOOT}//-->
            </w:r>
          </w:p>
        </w:tc>
        <!--<w:tc>
          <w:p>
            <w:pPr>
              <w:pStyle w:val="NormalinTable"/>
              <w:jc w:val="center"/>
            </w:pPr>
            <w:r>
              <w:t>{SUPPUNIT}</w:t>
            </w:r>
          </w:p>
        </w:tc>//-->
      </w:tr>
      <w:tr>
        <w:trPr>
          <w:cantSplit/>
        </w:trPr>
        <w:tc>
          <w:p>
            <w:pPr>
              <w:pStyle w:val="NormalinTable"/>
            </w:pPr>
            <w:r>
              <w:rPr>
                <w:b/>
              </w:rPr>
              <w:t>5308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other vegetable textile fibres; paper yarn</w:t>
              <!--{FOOT}//-->
            </w:r>
          </w:p>
        </w:tc>
        <!--<w:tc>
          <w:p>
            <w:pPr>
              <w:pStyle w:val="NormalinTable"/>
              <w:jc w:val="center"/>
            </w:pPr>
            <w:r>
              <w:t>{SUPPUNIT}</w:t>
            </w:r>
          </w:p>
        </w:tc>//-->
      </w:tr>
      <w:tr>
        <w:trPr>
          <w:cantSplit/>
        </w:trPr>
        <w:tc>
          <w:p>
            <w:pPr>
              <w:pStyle w:val="NormalinTable"/>
            </w:pPr>
            <w:r>
              <w:rPr>
                <w:b/>
              </w:rPr>
              <w:t>5308 10 00 00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Coir yarn</w:t>
              <!--{FOOT}//-->
            </w:r>
          </w:p>
        </w:tc>
        <!--<w:tc>
          <w:p>
            <w:pPr>
              <w:pStyle w:val="NormalinTable"/>
              <w:jc w:val="center"/>
            </w:pPr>
            <w:r>
              <w:t>{SUPPUNIT}</w:t>
            </w:r>
          </w:p>
        </w:tc>//-->
      </w:tr>
      <w:tr>
        <w:trPr>
          <w:cantSplit/>
        </w:trPr>
        <w:tc>
          <w:p>
            <w:pPr>
              <w:pStyle w:val="NormalinTable"/>
            </w:pPr>
            <w:r>
              <w:rPr>
                <w:b/>
              </w:rPr>
              <w:t>5308 20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True hemp yarn</w:t>
              <!--{FOOT}//-->
            </w:r>
          </w:p>
        </w:tc>
        <!--<w:tc>
          <w:p>
            <w:pPr>
              <w:pStyle w:val="NormalinTable"/>
              <w:jc w:val="center"/>
            </w:pPr>
            <w:r>
              <w:t>{SUPPUNIT}</w:t>
            </w:r>
          </w:p>
        </w:tc>//-->
      </w:tr>
      <w:tr>
        <w:trPr>
          <w:cantSplit/>
        </w:trPr>
        <w:tc>
          <w:p>
            <w:pPr>
              <w:pStyle w:val="NormalinTable"/>
            </w:pPr>
            <w:r>
              <w:rPr>
                <w:b/>
              </w:rPr>
              <w:t>5308 20 10 00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5308 20 90 00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Ramie yarn</w:t>
              <!--{FOOT}//-->
            </w:r>
          </w:p>
        </w:tc>
        <!--<w:tc>
          <w:p>
            <w:pPr>
              <w:pStyle w:val="NormalinTable"/>
              <w:jc w:val="center"/>
            </w:pPr>
            <w:r>
              <w:t>{SUPPUNIT}</w:t>
            </w:r>
          </w:p>
        </w:tc>//-->
      </w:tr>
      <w:tr>
        <w:trPr>
          <w:cantSplit/>
        </w:trPr>
        <w:tc>
          <w:p>
            <w:pPr>
              <w:pStyle w:val="NormalinTable"/>
            </w:pPr>
            <w:r>
              <w:rPr>
                <w:b/>
              </w:rPr>
              <w:t>5308 90 12 00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277.8 decitex or more (not exceeding 36 metric number)</w:t>
              <!--{FOOT}//-->
            </w:r>
          </w:p>
        </w:tc>
        <!--<w:tc>
          <w:p>
            <w:pPr>
              <w:pStyle w:val="NormalinTable"/>
              <w:jc w:val="center"/>
            </w:pPr>
            <w:r>
              <w:t>{SUPPUNIT}</w:t>
            </w:r>
          </w:p>
        </w:tc>//-->
      </w:tr>
      <w:tr>
        <w:trPr>
          <w:cantSplit/>
        </w:trPr>
        <w:tc>
          <w:p>
            <w:pPr>
              <w:pStyle w:val="NormalinTable"/>
            </w:pPr>
            <w:r>
              <w:rPr>
                <w:b/>
              </w:rPr>
              <w:t>5308 90 19 00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277.8 decitex (exceeding 36 metric number)</w:t>
              <!--{FOOT}//-->
            </w:r>
          </w:p>
        </w:tc>
        <!--<w:tc>
          <w:p>
            <w:pPr>
              <w:pStyle w:val="NormalinTable"/>
              <w:jc w:val="center"/>
            </w:pPr>
            <w:r>
              <w:t>{SUPPUNIT}</w:t>
            </w:r>
          </w:p>
        </w:tc>//-->
      </w:tr>
      <w:tr>
        <w:trPr>
          <w:cantSplit/>
        </w:trPr>
        <w:tc>
          <w:p>
            <w:pPr>
              <w:pStyle w:val="NormalinTable"/>
            </w:pPr>
            <w:r>
              <w:rPr>
                <w:b/>
              </w:rPr>
              <w:t>5308 90 50 00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yarn</w:t>
              <!--{FOOT}//-->
            </w:r>
          </w:p>
        </w:tc>
        <!--<w:tc>
          <w:p>
            <w:pPr>
              <w:pStyle w:val="NormalinTable"/>
              <w:jc w:val="center"/>
            </w:pPr>
            <w:r>
              <w:t>{SUPPUNIT}</w:t>
            </w:r>
          </w:p>
        </w:tc>//-->
      </w:tr>
      <w:tr>
        <w:trPr>
          <w:cantSplit/>
        </w:trPr>
        <w:tc>
          <w:p>
            <w:pPr>
              <w:pStyle w:val="NormalinTable"/>
            </w:pPr>
            <w:r>
              <w:rPr>
                <w:b/>
              </w:rPr>
              <w:t>5308 90 90 00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flax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flax</w:t>
              <!--{FOOT}//-->
            </w:r>
          </w:p>
        </w:tc>
        <!--<w:tc>
          <w:p>
            <w:pPr>
              <w:pStyle w:val="NormalinTable"/>
              <w:jc w:val="center"/>
            </w:pPr>
            <w:r>
              <w:t>{SUPPUNIT}</w:t>
            </w:r>
          </w:p>
        </w:tc>//-->
      </w:tr>
      <w:tr>
        <w:trPr>
          <w:cantSplit/>
        </w:trPr>
        <w:tc>
          <w:p>
            <w:pPr>
              <w:pStyle w:val="NormalinTable"/>
            </w:pPr>
            <w:r>
              <w:rPr>
                <w:b/>
              </w:rPr>
              <w:t>5309 11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5309 11 10 00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FOOT}//-->
            </w:r>
          </w:p>
        </w:tc>
        <!--<w:tc>
          <w:p>
            <w:pPr>
              <w:pStyle w:val="NormalinTable"/>
              <w:jc w:val="center"/>
            </w:pPr>
            <w:r>
              <w:t>{SUPPUNIT}</w:t>
            </w:r>
          </w:p>
        </w:tc>//-->
      </w:tr>
      <w:tr>
        <w:trPr>
          <w:cantSplit/>
        </w:trPr>
        <w:tc>
          <w:p>
            <w:pPr>
              <w:pStyle w:val="NormalinTable"/>
            </w:pPr>
            <w:r>
              <w:rPr>
                <w:b/>
              </w:rPr>
              <w:t>5309 11 90 00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Bleached</w:t>
              <!--{FOOT}//-->
            </w:r>
          </w:p>
        </w:tc>
        <!--<w:tc>
          <w:p>
            <w:pPr>
              <w:pStyle w:val="NormalinTable"/>
              <w:jc w:val="center"/>
            </w:pPr>
            <w:r>
              <w:t>{SUPPUNIT}</w:t>
            </w:r>
          </w:p>
        </w:tc>//-->
      </w:tr>
      <w:tr>
        <w:trPr>
          <w:cantSplit/>
        </w:trPr>
        <w:tc>
          <w:p>
            <w:pPr>
              <w:pStyle w:val="NormalinTable"/>
            </w:pPr>
            <w:r>
              <w:rPr>
                <w:b/>
              </w:rPr>
              <w:t>5309 19 00 00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flax</w:t>
              <!--{FOOT}//-->
            </w:r>
          </w:p>
        </w:tc>
        <!--<w:tc>
          <w:p>
            <w:pPr>
              <w:pStyle w:val="NormalinTable"/>
              <w:jc w:val="center"/>
            </w:pPr>
            <w:r>
              <w:t>{SUPPUNIT}</w:t>
            </w:r>
          </w:p>
        </w:tc>//-->
      </w:tr>
      <w:tr>
        <w:trPr>
          <w:cantSplit/>
        </w:trPr>
        <w:tc>
          <w:p>
            <w:pPr>
              <w:pStyle w:val="NormalinTable"/>
            </w:pPr>
            <w:r>
              <w:rPr>
                <w:b/>
              </w:rPr>
              <w:t>5309 21 00 00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5309 29 00 00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jute or of other textile bast fibres of heading 5303</w:t>
              <!--{FOOT}//-->
            </w:r>
          </w:p>
        </w:tc>
        <!--<w:tc>
          <w:p>
            <w:pPr>
              <w:pStyle w:val="NormalinTable"/>
              <w:jc w:val="center"/>
            </w:pPr>
            <w:r>
              <w:t>{SUPPUNIT}</w:t>
            </w:r>
          </w:p>
        </w:tc>//-->
      </w:tr>
      <w:tr>
        <w:trPr>
          <w:cantSplit/>
        </w:trPr>
        <w:tc>
          <w:p>
            <w:pPr>
              <w:pStyle w:val="NormalinTable"/>
            </w:pPr>
            <w:r>
              <w:rPr>
                <w:b/>
              </w:rPr>
              <w:t>5310 10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5310 10 10 00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150 cm</w:t>
              <!--{FOOT}//-->
            </w:r>
          </w:p>
        </w:tc>
        <!--<w:tc>
          <w:p>
            <w:pPr>
              <w:pStyle w:val="NormalinTable"/>
              <w:jc w:val="center"/>
            </w:pPr>
            <w:r>
              <w:t>{SUPPUNIT}</w:t>
            </w:r>
          </w:p>
        </w:tc>//-->
      </w:tr>
      <w:tr>
        <w:trPr>
          <w:cantSplit/>
        </w:trPr>
        <w:tc>
          <w:p>
            <w:pPr>
              <w:pStyle w:val="NormalinTable"/>
            </w:pPr>
            <w:r>
              <w:rPr>
                <w:b/>
              </w:rPr>
              <w:t>5310 10 90 00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150 cm</w:t>
              <!--{FOOT}//-->
            </w:r>
          </w:p>
        </w:tc>
        <!--<w:tc>
          <w:p>
            <w:pPr>
              <w:pStyle w:val="NormalinTable"/>
              <w:jc w:val="center"/>
            </w:pPr>
            <w:r>
              <w:t>{SUPPUNIT}</w:t>
            </w:r>
          </w:p>
        </w:tc>//-->
      </w:tr>
      <w:tr>
        <w:trPr>
          <w:cantSplit/>
        </w:trPr>
        <w:tc>
          <w:p>
            <w:pPr>
              <w:pStyle w:val="NormalinTable"/>
            </w:pPr>
            <w:r>
              <w:rPr>
                <w:b/>
              </w:rPr>
              <w:t>5310 90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5310 90 00 10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150 cm</w:t>
              <!--{FOOT}//-->
            </w:r>
          </w:p>
        </w:tc>
        <!--<w:tc>
          <w:p>
            <w:pPr>
              <w:pStyle w:val="NormalinTable"/>
              <w:jc w:val="center"/>
            </w:pPr>
            <w:r>
              <w:t>{SUPPUNIT}</w:t>
            </w:r>
          </w:p>
        </w:tc>//-->
      </w:tr>
      <w:tr>
        <w:trPr>
          <w:cantSplit/>
        </w:trPr>
        <w:tc>
          <w:p>
            <w:pPr>
              <w:pStyle w:val="NormalinTable"/>
            </w:pPr>
            <w:r>
              <w:rPr>
                <w:b/>
              </w:rPr>
              <w:t>5310 90 00 90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5311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other vegetable textile fibres; woven fabrics of paper yarn</w:t>
              <!--{FOOT}//-->
            </w:r>
          </w:p>
        </w:tc>
        <!--<w:tc>
          <w:p>
            <w:pPr>
              <w:pStyle w:val="NormalinTable"/>
              <w:jc w:val="center"/>
            </w:pPr>
            <w:r>
              <w:t>{SUPPUNIT}</w:t>
            </w:r>
          </w:p>
        </w:tc>//-->
      </w:tr>
      <w:tr>
        <w:trPr>
          <w:cantSplit/>
        </w:trPr>
        <w:tc>
          <w:p>
            <w:pPr>
              <w:pStyle w:val="NormalinTable"/>
            </w:pPr>
            <w:r>
              <w:rPr>
                <w:b/>
              </w:rPr>
              <w:t>5311 00 10 00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ramie</w:t>
              <!--{FOOT}//-->
            </w:r>
          </w:p>
        </w:tc>
        <!--<w:tc>
          <w:p>
            <w:pPr>
              <w:pStyle w:val="NormalinTable"/>
              <w:jc w:val="center"/>
            </w:pPr>
            <w:r>
              <w:t>{SUPPUNIT}</w:t>
            </w:r>
          </w:p>
        </w:tc>//-->
      </w:tr>
      <w:tr>
        <w:trPr>
          <w:cantSplit/>
        </w:trPr>
        <w:tc>
          <w:p>
            <w:pPr>
              <w:pStyle w:val="NormalinTable"/>
            </w:pPr>
            <w:r>
              <w:rPr>
                <w:b/>
              </w:rPr>
              <w:t>5311 00 90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5311 00 90 10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Plain-woven fabric of paper yarns glued on a tissue paper layer:</w:t>
            </w:r>
            <w:r>
              <w:br/>
              <w:t>- with a weight of 230 g/m</w:t>
            </w:r>
            <w:r>
              <w:rPr>
                <w:vertAlign w:val="superscript"/>
              </w:rPr>
              <w:t>2</w:t>
            </w:r>
            <w:r>
              <w:t xml:space="preserve"> or more but not more than 280 g/m</w:t>
            </w:r>
            <w:r>
              <w:rPr>
                <w:vertAlign w:val="superscript"/>
              </w:rPr>
              <w:t>2</w:t>
            </w:r>
            <w:r>
              <w:t xml:space="preserve">, and</w:t>
            </w:r>
            <w:r>
              <w:br/>
              <w:t>- cut into rectangles with a side length of 40 cm or more but not more than 140 cm </w:t>
              <!--{FOOT}//-->
            </w:r>
          </w:p>
        </w:tc>
        <!--<w:tc>
          <w:p>
            <w:pPr>
              <w:pStyle w:val="NormalinTable"/>
              <w:jc w:val="center"/>
            </w:pPr>
            <w:r>
              <w:t>{SUPPUNIT}</w:t>
            </w:r>
          </w:p>
        </w:tc>//-->
      </w:tr>
      <w:tr>
        <w:trPr>
          <w:cantSplit/>
        </w:trPr>
        <w:tc>
          <w:p>
            <w:pPr>
              <w:pStyle w:val="NormalinTable"/>
            </w:pPr>
            <w:r>
              <w:rPr>
                <w:b/>
              </w:rPr>
              <w:t>5311 00 90 20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Sisal cloth in rolls with;</w:t>
            </w:r>
            <w:r>
              <w:br/>
            </w:r>
            <w:r>
              <w:t> </w:t>
            </w:r>
            <w:r>
              <w:br/>
            </w:r>
            <w:r>
              <w:t>- a length of 20 metres or more but not more than 30 metres and</w:t>
            </w:r>
            <w:r>
              <w:br/>
            </w:r>
            <w:r>
              <w:t> </w:t>
            </w:r>
            <w:r>
              <w:br/>
            </w:r>
            <w:r>
              <w:t>- a maximum width of 2.5 metres</w:t>
            </w:r>
            <w:r>
              <w:br/>
            </w:r>
            <w:r>
              <w:t>for use in the production of Stainless Steel Kitchenware</w:t>
              <!--{FOOT}//-->
            </w:r>
          </w:p>
        </w:tc>
        <!--<w:tc>
          <w:p>
            <w:pPr>
              <w:pStyle w:val="NormalinTable"/>
              <w:jc w:val="center"/>
            </w:pPr>
            <w:r>
              <w:t>{SUPPUNIT}</w:t>
            </w:r>
          </w:p>
        </w:tc>//-->
      </w:tr>
      <w:tr>
        <w:trPr>
          <w:cantSplit/>
        </w:trPr>
        <w:tc>
          <w:p>
            <w:pPr>
              <w:pStyle w:val="NormalinTable"/>
            </w:pPr>
            <w:r>
              <w:rPr>
                <w:b/>
              </w:rPr>
              <w:t>5311 00 90 90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54</w:t>
      </w:r>
      <w:r>
        <w:br/>
        <w:t>Man-Made Filaments; Strip and The Like of Man-Made Textile Materials</w:t>
      </w:r>
    </w:p>
    <w:p>
      <w:pPr>
        <w:pStyle w:val="Heading3"/>
      </w:pPr>
      <w:r>
        <w:t>Chapter Notes</w:t>
      </w:r>
    </w:p>
    <w:p>
      <w:r>
        <w:t>1. Throughout the nomenclature, the term 'man-made fibres' means staple fibres and filaments of organic polymers produced by manufacturing processes, either:</w:t>
      </w:r>
    </w:p>
    <w:p>
      <w:r>
        <w:t>(a) by polymerisation of organic monomers, to produce polymers such as polyamides, polyesters polyolefins or, polyurethanes, or by chemical modification of polymers produced by this process (for example, poly (vinyl alcohol) prepared by the hydrolysis of poly (vinyl acetate); or</w:t>
      </w:r>
    </w:p>
    <w:p>
      <w:r>
        <w:t>(b) by dissolution or chemical treatment of natural organic polymers (for example, cellulose) to produce polymers such as cuprammonium rayan (cupro) or viscose rayan, or by chemical modification of natural organic polymers (for example, cellulose, casein, and other proteins or alginic acid) to produce polymers such as cellulose acetate or alginates.</w:t>
      </w:r>
    </w:p>
    <w:p>
      <w:r>
        <w:t>The terms 'synthetic' and 'artificial', used in relation to fibres, mean: synthetic: fibres as defined at (a); artificial: fibres as defined at (b). Strip and the like of heading 5404 or 5405 are not considered to be man-made fibres.</w:t>
      </w:r>
    </w:p>
    <w:p>
      <w:r>
        <w:t>The terms 'man-made', 'synthetic' and 'artificial' shall have the same meanings when used in relation to 'textile materials'.</w:t>
      </w:r>
    </w:p>
    <w:p>
      <w:r>
        <w:t>2. Headings 5402 and 5403 do not apply to synthetic or artificial filament tow of Chapter 55.</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MAN-MADE FILAMENTS; STRIP AND THE LIKE OF MAN-MADE TEXTILE MATERIALS</w:t>
              <!--{FOOT}//-->
            </w:r>
          </w:p>
        </w:tc>
        <!--<w:tc>
          <w:p>
            <w:pPr>
              <w:pStyle w:val="NormalinTable"/>
              <w:jc w:val="center"/>
            </w:pPr>
            <w:r>
              <w:t>{SUPPUNIT}</w:t>
            </w:r>
          </w:p>
        </w:tc>//-->
      </w:tr>
      <w:tr>
        <w:trPr>
          <w:cantSplit/>
        </w:trPr>
        <w:tc>
          <w:p>
            <w:pPr>
              <w:pStyle w:val="NormalinTable"/>
            </w:pPr>
            <w:r>
              <w:rPr>
                <w:b/>
              </w:rPr>
              <w:t>5401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thread of man-made filaments, whether or not put up for retail sale</w:t>
              <!--{FOOT}//-->
            </w:r>
          </w:p>
        </w:tc>
        <!--<w:tc>
          <w:p>
            <w:pPr>
              <w:pStyle w:val="NormalinTable"/>
              <w:jc w:val="center"/>
            </w:pPr>
            <w:r>
              <w:t>{SUPPUNIT}</w:t>
            </w:r>
          </w:p>
        </w:tc>//-->
      </w:tr>
      <w:tr>
        <w:trPr>
          <w:cantSplit/>
        </w:trPr>
        <w:tc>
          <w:p>
            <w:pPr>
              <w:pStyle w:val="NormalinTable"/>
            </w:pPr>
            <w:r>
              <w:rPr>
                <w:b/>
              </w:rPr>
              <w:t>5401 10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filaments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Core yarn</w:t>
              <!--{FOOT}//-->
            </w:r>
          </w:p>
        </w:tc>
        <!--<w:tc>
          <w:p>
            <w:pPr>
              <w:pStyle w:val="NormalinTable"/>
              <w:jc w:val="center"/>
            </w:pPr>
            <w:r>
              <w:t>{SUPPUNIT}</w:t>
            </w:r>
          </w:p>
        </w:tc>//-->
      </w:tr>
      <w:tr>
        <w:trPr>
          <w:cantSplit/>
        </w:trPr>
        <w:tc>
          <w:p>
            <w:pPr>
              <w:pStyle w:val="NormalinTable"/>
            </w:pPr>
            <w:r>
              <w:rPr>
                <w:b/>
              </w:rPr>
              <w:t>5401 10 12 00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filament surrounded by cotton fibres</w:t>
              <!--{FOOT}//-->
            </w:r>
          </w:p>
        </w:tc>
        <!--<w:tc>
          <w:p>
            <w:pPr>
              <w:pStyle w:val="NormalinTable"/>
              <w:jc w:val="center"/>
            </w:pPr>
            <w:r>
              <w:t>{SUPPUNIT}</w:t>
            </w:r>
          </w:p>
        </w:tc>//-->
      </w:tr>
      <w:tr>
        <w:trPr>
          <w:cantSplit/>
        </w:trPr>
        <w:tc>
          <w:p>
            <w:pPr>
              <w:pStyle w:val="NormalinTable"/>
            </w:pPr>
            <w:r>
              <w:rPr>
                <w:b/>
              </w:rPr>
              <w:t>5401 10 14 00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5401 10 16 00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Textured yarn</w:t>
              <!--{FOOT}//-->
            </w:r>
          </w:p>
        </w:tc>
        <!--<w:tc>
          <w:p>
            <w:pPr>
              <w:pStyle w:val="NormalinTable"/>
              <w:jc w:val="center"/>
            </w:pPr>
            <w:r>
              <w:t>{SUPPUNIT}</w:t>
            </w:r>
          </w:p>
        </w:tc>//-->
      </w:tr>
      <w:tr>
        <w:trPr>
          <w:cantSplit/>
        </w:trPr>
        <w:tc>
          <w:p>
            <w:pPr>
              <w:pStyle w:val="NormalinTable"/>
            </w:pPr>
            <w:r>
              <w:rPr>
                <w:b/>
              </w:rPr>
              <w:t>5401 10 18 00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5401 10 90 00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filaments</w:t>
              <!--{FOOT}//-->
            </w:r>
          </w:p>
        </w:tc>
        <!--<w:tc>
          <w:p>
            <w:pPr>
              <w:pStyle w:val="NormalinTable"/>
              <w:jc w:val="center"/>
            </w:pPr>
            <w:r>
              <w:t>{SUPPUNIT}</w:t>
            </w:r>
          </w:p>
        </w:tc>//-->
      </w:tr>
      <w:tr>
        <w:trPr>
          <w:cantSplit/>
        </w:trPr>
        <w:tc>
          <w:p>
            <w:pPr>
              <w:pStyle w:val="NormalinTable"/>
            </w:pPr>
            <w:r>
              <w:rPr>
                <w:b/>
              </w:rPr>
              <w:t>5401 20 10 00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5401 20 90 00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filament yarn (other than sewing thread), not put up for retail sale, including synthetic monofilament of less than 67 decitex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High tenacity yarn of nylon or other polyamides, whether or not textured</w:t>
              <!--{FOOT}//-->
            </w:r>
          </w:p>
        </w:tc>
        <!--<w:tc>
          <w:p>
            <w:pPr>
              <w:pStyle w:val="NormalinTable"/>
              <w:jc w:val="center"/>
            </w:pPr>
            <w:r>
              <w:t>{SUPPUNIT}</w:t>
            </w:r>
          </w:p>
        </w:tc>//-->
      </w:tr>
      <w:tr>
        <w:trPr>
          <w:cantSplit/>
        </w:trPr>
        <w:tc>
          <w:p>
            <w:pPr>
              <w:pStyle w:val="NormalinTable"/>
            </w:pPr>
            <w:r>
              <w:rPr>
                <w:b/>
              </w:rPr>
              <w:t>5402 11 00 00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aramids</w:t>
              <!--{FOOT}//-->
            </w:r>
          </w:p>
        </w:tc>
        <!--<w:tc>
          <w:p>
            <w:pPr>
              <w:pStyle w:val="NormalinTable"/>
              <w:jc w:val="center"/>
            </w:pPr>
            <w:r>
              <w:t>{SUPPUNIT}</w:t>
            </w:r>
          </w:p>
        </w:tc>//-->
      </w:tr>
      <w:tr>
        <w:trPr>
          <w:cantSplit/>
        </w:trPr>
        <w:tc>
          <w:p>
            <w:pPr>
              <w:pStyle w:val="NormalinTable"/>
            </w:pPr>
            <w:r>
              <w:rPr>
                <w:b/>
              </w:rPr>
              <w:t>5402 19 00 00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High tenacity yarn of polyesters, whether or not textured</w:t>
              <!--{FOOT}//-->
            </w:r>
          </w:p>
        </w:tc>
        <!--<w:tc>
          <w:p>
            <w:pPr>
              <w:pStyle w:val="NormalinTable"/>
              <w:jc w:val="center"/>
            </w:pPr>
            <w:r>
              <w:t>{SUPPUNIT}</w:t>
            </w:r>
          </w:p>
        </w:tc>//-->
      </w:tr>
      <w:tr>
        <w:trPr>
          <w:cantSplit/>
        </w:trPr>
        <w:tc>
          <w:p>
            <w:pPr>
              <w:pStyle w:val="NormalinTable"/>
            </w:pPr>
            <w:r>
              <w:rPr>
                <w:b/>
              </w:rPr>
              <w:t>5402 20 00 05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"Z"-twisted multiple (folded) or cabled yarn, intended for the production of sewing threads, ready for dyeing and for receiving a finishing treatment, loosely wound on a plastic perforated tube</w:t>
              <!--{FOOT}//-->
            </w:r>
          </w:p>
        </w:tc>
        <!--<w:tc>
          <w:p>
            <w:pPr>
              <w:pStyle w:val="NormalinTable"/>
              <w:jc w:val="center"/>
            </w:pPr>
            <w:r>
              <w:t>{SUPPUNIT}</w:t>
            </w:r>
          </w:p>
        </w:tc>//-->
      </w:tr>
      <w:tr>
        <w:trPr>
          <w:cantSplit/>
        </w:trPr>
        <w:tc>
          <w:p>
            <w:pPr>
              <w:pStyle w:val="NormalinTable"/>
            </w:pPr>
            <w:r>
              <w:rPr>
                <w:b/>
              </w:rPr>
              <w:t>5402 20 00 10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Textured yarn</w:t>
              <!--{FOOT}//-->
            </w:r>
          </w:p>
        </w:tc>
        <!--<w:tc>
          <w:p>
            <w:pPr>
              <w:pStyle w:val="NormalinTable"/>
              <w:jc w:val="center"/>
            </w:pPr>
            <w:r>
              <w:t>{SUPPUNIT}</w:t>
            </w:r>
          </w:p>
        </w:tc>//-->
      </w:tr>
      <w:tr>
        <w:trPr>
          <w:cantSplit/>
        </w:trPr>
        <w:tc>
          <w:p>
            <w:pPr>
              <w:pStyle w:val="NormalinTable"/>
            </w:pPr>
            <w:r>
              <w:rPr>
                <w:b/>
              </w:rPr>
              <w:t>5402 31 00 00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measuring per single yarn not more than 50 tex</w:t>
              <!--{FOOT}//-->
            </w:r>
          </w:p>
        </w:tc>
        <!--<w:tc>
          <w:p>
            <w:pPr>
              <w:pStyle w:val="NormalinTable"/>
              <w:jc w:val="center"/>
            </w:pPr>
            <w:r>
              <w:t>{SUPPUNIT}</w:t>
            </w:r>
          </w:p>
        </w:tc>//-->
      </w:tr>
      <w:tr>
        <w:trPr>
          <w:cantSplit/>
        </w:trPr>
        <w:tc>
          <w:p>
            <w:pPr>
              <w:pStyle w:val="NormalinTable"/>
            </w:pPr>
            <w:r>
              <w:rPr>
                <w:b/>
              </w:rPr>
              <w:t>5402 32 00 00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measuring per single yarn more than 50 tex</w:t>
              <!--{FOOT}//-->
            </w:r>
          </w:p>
        </w:tc>
        <!--<w:tc>
          <w:p>
            <w:pPr>
              <w:pStyle w:val="NormalinTable"/>
              <w:jc w:val="center"/>
            </w:pPr>
            <w:r>
              <w:t>{SUPPUNIT}</w:t>
            </w:r>
          </w:p>
        </w:tc>//-->
      </w:tr>
      <w:tr>
        <w:trPr>
          <w:cantSplit/>
        </w:trPr>
        <w:tc>
          <w:p>
            <w:pPr>
              <w:pStyle w:val="NormalinTable"/>
            </w:pPr>
            <w:r>
              <w:rPr>
                <w:b/>
              </w:rPr>
              <w:t>5402 33 00 00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FOOT}//-->
            </w:r>
          </w:p>
        </w:tc>
        <!--<w:tc>
          <w:p>
            <w:pPr>
              <w:pStyle w:val="NormalinTable"/>
              <w:jc w:val="center"/>
            </w:pPr>
            <w:r>
              <w:t>{SUPPUNIT}</w:t>
            </w:r>
          </w:p>
        </w:tc>//-->
      </w:tr>
      <w:tr>
        <w:trPr>
          <w:cantSplit/>
        </w:trPr>
        <w:tc>
          <w:p>
            <w:pPr>
              <w:pStyle w:val="NormalinTable"/>
            </w:pPr>
            <w:r>
              <w:rPr>
                <w:b/>
              </w:rPr>
              <w:t>5402 34 00 00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5402 39 00 00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single, untwisted or with a twist not exceeding 50 turns per metre</w:t>
              <!--{FOOT}//-->
            </w:r>
          </w:p>
        </w:tc>
        <!--<w:tc>
          <w:p>
            <w:pPr>
              <w:pStyle w:val="NormalinTable"/>
              <w:jc w:val="center"/>
            </w:pPr>
            <w:r>
              <w:t>{SUPPUNIT}</w:t>
            </w:r>
          </w:p>
        </w:tc>//-->
      </w:tr>
      <w:tr>
        <w:trPr>
          <w:cantSplit/>
        </w:trPr>
        <w:tc>
          <w:p>
            <w:pPr>
              <w:pStyle w:val="NormalinTable"/>
            </w:pPr>
            <w:r>
              <w:rPr>
                <w:b/>
              </w:rPr>
              <w:t>5402 44 00 00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Elastomeric</w:t>
              <!--{FOOT}//-->
            </w:r>
          </w:p>
        </w:tc>
        <!--<w:tc>
          <w:p>
            <w:pPr>
              <w:pStyle w:val="NormalinTable"/>
              <w:jc w:val="center"/>
            </w:pPr>
            <w:r>
              <w:t>{SUPPUNIT}</w:t>
            </w:r>
          </w:p>
        </w:tc>//-->
      </w:tr>
      <w:tr>
        <w:trPr>
          <w:cantSplit/>
        </w:trPr>
        <w:tc>
          <w:p>
            <w:pPr>
              <w:pStyle w:val="NormalinTable"/>
            </w:pPr>
            <w:r>
              <w:rPr>
                <w:b/>
              </w:rPr>
              <w:t>5402 45 00 00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nylon or other polyamides</w:t>
              <!--{FOOT}//-->
            </w:r>
          </w:p>
        </w:tc>
        <!--<w:tc>
          <w:p>
            <w:pPr>
              <w:pStyle w:val="NormalinTable"/>
              <w:jc w:val="center"/>
            </w:pPr>
            <w:r>
              <w:t>{SUPPUNIT}</w:t>
            </w:r>
          </w:p>
        </w:tc>//-->
      </w:tr>
      <w:tr>
        <w:trPr>
          <w:cantSplit/>
        </w:trPr>
        <w:tc>
          <w:p>
            <w:pPr>
              <w:pStyle w:val="NormalinTable"/>
            </w:pPr>
            <w:r>
              <w:rPr>
                <w:b/>
              </w:rPr>
              <w:t>5402 46 00 00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polyesters, partially oriented</w:t>
              <!--{FOOT}//-->
            </w:r>
          </w:p>
        </w:tc>
        <!--<w:tc>
          <w:p>
            <w:pPr>
              <w:pStyle w:val="NormalinTable"/>
              <w:jc w:val="center"/>
            </w:pPr>
            <w:r>
              <w:t>{SUPPUNIT}</w:t>
            </w:r>
          </w:p>
        </w:tc>//-->
      </w:tr>
      <w:tr>
        <w:trPr>
          <w:cantSplit/>
        </w:trPr>
        <w:tc>
          <w:p>
            <w:pPr>
              <w:pStyle w:val="NormalinTable"/>
            </w:pPr>
            <w:r>
              <w:rPr>
                <w:b/>
              </w:rPr>
              <w:t>5402 47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polyesters</w:t>
              <!--{FOOT}//-->
            </w:r>
          </w:p>
        </w:tc>
        <!--<w:tc>
          <w:p>
            <w:pPr>
              <w:pStyle w:val="NormalinTable"/>
              <w:jc w:val="center"/>
            </w:pPr>
            <w:r>
              <w:t>{SUPPUNIT}</w:t>
            </w:r>
          </w:p>
        </w:tc>//-->
      </w:tr>
      <w:tr>
        <w:trPr>
          <w:cantSplit/>
        </w:trPr>
        <w:tc>
          <w:p>
            <w:pPr>
              <w:pStyle w:val="NormalinTable"/>
            </w:pPr>
            <w:r>
              <w:rPr>
                <w:b/>
              </w:rPr>
              <w:t>5402 47 00 20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Bicomponent monofilament yarn of not more than 30 dtex, consisting of:</w:t>
            </w:r>
            <w:r>
              <w:br/>
              <w:t>- a polyethylene terephthalate core, and</w:t>
            </w:r>
            <w:r>
              <w:br/>
              <w:t>- an outer layer of a copolymer of polyethylene terephthalate and polyethylene isophthalate, for use in the manufacture of filtration fabrics</w:t>
              <!--{FOOT}//-->
            </w:r>
          </w:p>
        </w:tc>
        <!--<w:tc>
          <w:p>
            <w:pPr>
              <w:pStyle w:val="NormalinTable"/>
              <w:jc w:val="center"/>
            </w:pPr>
            <w:r>
              <w:t>{SUPPUNIT}</w:t>
            </w:r>
          </w:p>
        </w:tc>//-->
      </w:tr>
      <w:tr>
        <w:trPr>
          <w:cantSplit/>
        </w:trPr>
        <w:tc>
          <w:p>
            <w:pPr>
              <w:pStyle w:val="NormalinTable"/>
            </w:pPr>
            <w:r>
              <w:rPr>
                <w:b/>
              </w:rPr>
              <w:t>5402 47 00 90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5402 48 00 00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polypropylene</w:t>
              <!--{FOOT}//-->
            </w:r>
          </w:p>
        </w:tc>
        <!--<w:tc>
          <w:p>
            <w:pPr>
              <w:pStyle w:val="NormalinTable"/>
              <w:jc w:val="center"/>
            </w:pPr>
            <w:r>
              <w:t>{SUPPUNIT}</w:t>
            </w:r>
          </w:p>
        </w:tc>//-->
      </w:tr>
      <w:tr>
        <w:trPr>
          <w:cantSplit/>
        </w:trPr>
        <w:tc>
          <w:p>
            <w:pPr>
              <w:pStyle w:val="NormalinTable"/>
            </w:pPr>
            <w:r>
              <w:rPr>
                <w:b/>
              </w:rPr>
              <w:t>5402 49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5402 49 00 30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Yarn of a copolymer of glycollic acid with lactic acid, for the manufacture of surgical sutures</w:t>
              <!--{FOOT}//-->
            </w:r>
          </w:p>
        </w:tc>
        <!--<w:tc>
          <w:p>
            <w:pPr>
              <w:pStyle w:val="NormalinTable"/>
              <w:jc w:val="center"/>
            </w:pPr>
            <w:r>
              <w:t>{SUPPUNIT}</w:t>
            </w:r>
          </w:p>
        </w:tc>//-->
      </w:tr>
      <w:tr>
        <w:trPr>
          <w:cantSplit/>
        </w:trPr>
        <w:tc>
          <w:p>
            <w:pPr>
              <w:pStyle w:val="NormalinTable"/>
            </w:pPr>
            <w:r>
              <w:rPr>
                <w:b/>
              </w:rPr>
              <w:t>5402 49 00 50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Non-textured filament yarn of poly(vinyl alcohol)</w:t>
              <!--{FOOT}//-->
            </w:r>
          </w:p>
        </w:tc>
        <!--<w:tc>
          <w:p>
            <w:pPr>
              <w:pStyle w:val="NormalinTable"/>
              <w:jc w:val="center"/>
            </w:pPr>
            <w:r>
              <w:t>{SUPPUNIT}</w:t>
            </w:r>
          </w:p>
        </w:tc>//-->
      </w:tr>
      <w:tr>
        <w:trPr>
          <w:cantSplit/>
        </w:trPr>
        <w:tc>
          <w:p>
            <w:pPr>
              <w:pStyle w:val="NormalinTable"/>
            </w:pPr>
            <w:r>
              <w:rPr>
                <w:b/>
              </w:rPr>
              <w:t>5402 49 00 70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Synthetic filament yarn, single, containing by weight 85% or more of acrylonitrile, in the form of a wick containing 1 000 continuous filaments or more but not more than 25 000 continuous filaments, of a weight per metre of 0.12 g or more but not more than 3.75 g and of a length of 100 m or more, for the manufacture of carbon-fibre yarn</w:t>
              <!--{FOOT}//-->
            </w:r>
          </w:p>
        </w:tc>
        <!--<w:tc>
          <w:p>
            <w:pPr>
              <w:pStyle w:val="NormalinTable"/>
              <w:jc w:val="center"/>
            </w:pPr>
            <w:r>
              <w:t>{SUPPUNIT}</w:t>
            </w:r>
          </w:p>
        </w:tc>//-->
      </w:tr>
      <w:tr>
        <w:trPr>
          <w:cantSplit/>
        </w:trPr>
        <w:tc>
          <w:p>
            <w:pPr>
              <w:pStyle w:val="NormalinTable"/>
            </w:pPr>
            <w:r>
              <w:rPr>
                <w:b/>
              </w:rPr>
              <w:t>5402 49 00 90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single, with a twist exceeding 50 turns per metre</w:t>
              <!--{FOOT}//-->
            </w:r>
          </w:p>
        </w:tc>
        <!--<w:tc>
          <w:p>
            <w:pPr>
              <w:pStyle w:val="NormalinTable"/>
              <w:jc w:val="center"/>
            </w:pPr>
            <w:r>
              <w:t>{SUPPUNIT}</w:t>
            </w:r>
          </w:p>
        </w:tc>//-->
      </w:tr>
      <w:tr>
        <w:trPr>
          <w:cantSplit/>
        </w:trPr>
        <w:tc>
          <w:p>
            <w:pPr>
              <w:pStyle w:val="NormalinTable"/>
            </w:pPr>
            <w:r>
              <w:rPr>
                <w:b/>
              </w:rPr>
              <w:t>5402 51 00 00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w:t>
              <!--{FOOT}//-->
            </w:r>
          </w:p>
        </w:tc>
        <!--<w:tc>
          <w:p>
            <w:pPr>
              <w:pStyle w:val="NormalinTable"/>
              <w:jc w:val="center"/>
            </w:pPr>
            <w:r>
              <w:t>{SUPPUNIT}</w:t>
            </w:r>
          </w:p>
        </w:tc>//-->
      </w:tr>
      <w:tr>
        <w:trPr>
          <w:cantSplit/>
        </w:trPr>
        <w:tc>
          <w:p>
            <w:pPr>
              <w:pStyle w:val="NormalinTable"/>
            </w:pPr>
            <w:r>
              <w:rPr>
                <w:b/>
              </w:rPr>
              <w:t>5402 52 00 00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FOOT}//-->
            </w:r>
          </w:p>
        </w:tc>
        <!--<w:tc>
          <w:p>
            <w:pPr>
              <w:pStyle w:val="NormalinTable"/>
              <w:jc w:val="center"/>
            </w:pPr>
            <w:r>
              <w:t>{SUPPUNIT}</w:t>
            </w:r>
          </w:p>
        </w:tc>//-->
      </w:tr>
      <w:tr>
        <w:trPr>
          <w:cantSplit/>
        </w:trPr>
        <w:tc>
          <w:p>
            <w:pPr>
              <w:pStyle w:val="NormalinTable"/>
            </w:pPr>
            <w:r>
              <w:rPr>
                <w:b/>
              </w:rPr>
              <w:t>5402 53 00 00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5402 59 00 00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multiple (folded) or cabled</w:t>
              <!--{FOOT}//-->
            </w:r>
          </w:p>
        </w:tc>
        <!--<w:tc>
          <w:p>
            <w:pPr>
              <w:pStyle w:val="NormalinTable"/>
              <w:jc w:val="center"/>
            </w:pPr>
            <w:r>
              <w:t>{SUPPUNIT}</w:t>
            </w:r>
          </w:p>
        </w:tc>//-->
      </w:tr>
      <w:tr>
        <w:trPr>
          <w:cantSplit/>
        </w:trPr>
        <w:tc>
          <w:p>
            <w:pPr>
              <w:pStyle w:val="NormalinTable"/>
            </w:pPr>
            <w:r>
              <w:rPr>
                <w:b/>
              </w:rPr>
              <w:t>5402 61 00 00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w:t>
              <!--{FOOT}//-->
            </w:r>
          </w:p>
        </w:tc>
        <!--<w:tc>
          <w:p>
            <w:pPr>
              <w:pStyle w:val="NormalinTable"/>
              <w:jc w:val="center"/>
            </w:pPr>
            <w:r>
              <w:t>{SUPPUNIT}</w:t>
            </w:r>
          </w:p>
        </w:tc>//-->
      </w:tr>
      <w:tr>
        <w:trPr>
          <w:cantSplit/>
        </w:trPr>
        <w:tc>
          <w:p>
            <w:pPr>
              <w:pStyle w:val="NormalinTable"/>
            </w:pPr>
            <w:r>
              <w:rPr>
                <w:b/>
              </w:rPr>
              <w:t>5402 62 00 00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FOOT}//-->
            </w:r>
          </w:p>
        </w:tc>
        <!--<w:tc>
          <w:p>
            <w:pPr>
              <w:pStyle w:val="NormalinTable"/>
              <w:jc w:val="center"/>
            </w:pPr>
            <w:r>
              <w:t>{SUPPUNIT}</w:t>
            </w:r>
          </w:p>
        </w:tc>//-->
      </w:tr>
      <w:tr>
        <w:trPr>
          <w:cantSplit/>
        </w:trPr>
        <w:tc>
          <w:p>
            <w:pPr>
              <w:pStyle w:val="NormalinTable"/>
            </w:pPr>
            <w:r>
              <w:rPr>
                <w:b/>
              </w:rPr>
              <w:t>5402 63 00 00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5402 69 00 00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filament yarn (other than sewing thread), not put up for retail sale, including artificial monofilament of less than 67 decitex</w:t>
              <!--{FOOT}//-->
            </w:r>
          </w:p>
        </w:tc>
        <!--<w:tc>
          <w:p>
            <w:pPr>
              <w:pStyle w:val="NormalinTable"/>
              <w:jc w:val="center"/>
            </w:pPr>
            <w:r>
              <w:t>{SUPPUNIT}</w:t>
            </w:r>
          </w:p>
        </w:tc>//-->
      </w:tr>
      <w:tr>
        <w:trPr>
          <w:cantSplit/>
        </w:trPr>
        <w:tc>
          <w:p>
            <w:pPr>
              <w:pStyle w:val="NormalinTable"/>
            </w:pPr>
            <w:r>
              <w:rPr>
                <w:b/>
              </w:rPr>
              <w:t>5403 10 00 00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High-tenacity yarn of viscose rayon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single</w:t>
              <!--{FOOT}//-->
            </w:r>
          </w:p>
        </w:tc>
        <!--<w:tc>
          <w:p>
            <w:pPr>
              <w:pStyle w:val="NormalinTable"/>
              <w:jc w:val="center"/>
            </w:pPr>
            <w:r>
              <w:t>{SUPPUNIT}</w:t>
            </w:r>
          </w:p>
        </w:tc>//-->
      </w:tr>
      <w:tr>
        <w:trPr>
          <w:cantSplit/>
        </w:trPr>
        <w:tc>
          <w:p>
            <w:pPr>
              <w:pStyle w:val="NormalinTable"/>
            </w:pPr>
            <w:r>
              <w:rPr>
                <w:b/>
              </w:rPr>
              <w:t>5403 31 00 00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 untwisted or with a twist not exceeding 120 turns per metre</w:t>
              <!--{FOOT}//-->
            </w:r>
          </w:p>
        </w:tc>
        <!--<w:tc>
          <w:p>
            <w:pPr>
              <w:pStyle w:val="NormalinTable"/>
              <w:jc w:val="center"/>
            </w:pPr>
            <w:r>
              <w:t>{SUPPUNIT}</w:t>
            </w:r>
          </w:p>
        </w:tc>//-->
      </w:tr>
      <w:tr>
        <w:trPr>
          <w:cantSplit/>
        </w:trPr>
        <w:tc>
          <w:p>
            <w:pPr>
              <w:pStyle w:val="NormalinTable"/>
            </w:pPr>
            <w:r>
              <w:rPr>
                <w:b/>
              </w:rPr>
              <w:t>5403 32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 with a twist exceeding 120 turns per metre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twist not exceeding 250 turns per metre</w:t>
              <!--{FOOT}//-->
            </w:r>
          </w:p>
        </w:tc>
        <!--<w:tc>
          <w:p>
            <w:pPr>
              <w:pStyle w:val="NormalinTable"/>
              <w:jc w:val="center"/>
            </w:pPr>
            <w:r>
              <w:t>{SUPPUNIT}</w:t>
            </w:r>
          </w:p>
        </w:tc>//-->
      </w:tr>
      <w:tr>
        <w:trPr>
          <w:cantSplit/>
        </w:trPr>
        <w:tc>
          <w:p>
            <w:pPr>
              <w:pStyle w:val="NormalinTable"/>
            </w:pPr>
            <w:r>
              <w:rPr>
                <w:b/>
              </w:rPr>
              <w:t>5403 32 00 11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Textured yarn</w:t>
              <!--{FOOT}//-->
            </w:r>
          </w:p>
        </w:tc>
        <!--<w:tc>
          <w:p>
            <w:pPr>
              <w:pStyle w:val="NormalinTable"/>
              <w:jc w:val="center"/>
            </w:pPr>
            <w:r>
              <w:t>{SUPPUNIT}</w:t>
            </w:r>
          </w:p>
        </w:tc>//-->
      </w:tr>
      <w:tr>
        <w:trPr>
          <w:cantSplit/>
        </w:trPr>
        <w:tc>
          <w:p>
            <w:pPr>
              <w:pStyle w:val="NormalinTable"/>
            </w:pPr>
            <w:r>
              <w:rPr>
                <w:b/>
              </w:rPr>
              <w:t>5403 32 00 19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5403 32 00 90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untwisted or with a twist not exceeding 250 turns per metre</w:t>
              <!--{FOOT}//-->
            </w:r>
          </w:p>
        </w:tc>
        <!--<w:tc>
          <w:p>
            <w:pPr>
              <w:pStyle w:val="NormalinTable"/>
              <w:jc w:val="center"/>
            </w:pPr>
            <w:r>
              <w:t>{SUPPUNIT}</w:t>
            </w:r>
          </w:p>
        </w:tc>//-->
      </w:tr>
      <w:tr>
        <w:trPr>
          <w:cantSplit/>
        </w:trPr>
        <w:tc>
          <w:p>
            <w:pPr>
              <w:pStyle w:val="NormalinTable"/>
            </w:pPr>
            <w:r>
              <w:rPr>
                <w:b/>
              </w:rPr>
              <w:t>5403 33 00 11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Textured yarn</w:t>
              <!--{FOOT}//-->
            </w:r>
          </w:p>
        </w:tc>
        <!--<w:tc>
          <w:p>
            <w:pPr>
              <w:pStyle w:val="NormalinTable"/>
              <w:jc w:val="center"/>
            </w:pPr>
            <w:r>
              <w:t>{SUPPUNIT}</w:t>
            </w:r>
          </w:p>
        </w:tc>//-->
      </w:tr>
      <w:tr>
        <w:trPr>
          <w:cantSplit/>
        </w:trPr>
        <w:tc>
          <w:p>
            <w:pPr>
              <w:pStyle w:val="NormalinTable"/>
            </w:pPr>
            <w:r>
              <w:rPr>
                <w:b/>
              </w:rPr>
              <w:t>5403 33 00 19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5403 33 00 90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5403 39 00 10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Biodegradable (norm EN 14995) monofilament of not more than 33 dtex, containing at least 98% by weight polylactide (PLA), for use in the manufacture of filtration fabrics for the food industry</w:t>
              <!--{FOOT}//-->
            </w:r>
          </w:p>
        </w:tc>
        <!--<w:tc>
          <w:p>
            <w:pPr>
              <w:pStyle w:val="NormalinTable"/>
              <w:jc w:val="center"/>
            </w:pPr>
            <w:r>
              <w:t>{SUPPUNIT}</w:t>
            </w:r>
          </w:p>
        </w:tc>//-->
      </w:tr>
      <w:tr>
        <w:trPr>
          <w:cantSplit/>
        </w:trPr>
        <w:tc>
          <w:p>
            <w:pPr>
              <w:pStyle w:val="NormalinTable"/>
            </w:pPr>
            <w:r>
              <w:rPr>
                <w:b/>
              </w:rPr>
              <w:t>5403 39 00 90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multiple (folded) or cabled</w:t>
              <!--{FOOT}//-->
            </w:r>
          </w:p>
        </w:tc>
        <!--<w:tc>
          <w:p>
            <w:pPr>
              <w:pStyle w:val="NormalinTable"/>
              <w:jc w:val="center"/>
            </w:pPr>
            <w:r>
              <w:t>{SUPPUNIT}</w:t>
            </w:r>
          </w:p>
        </w:tc>//-->
      </w:tr>
      <w:tr>
        <w:trPr>
          <w:cantSplit/>
        </w:trPr>
        <w:tc>
          <w:p>
            <w:pPr>
              <w:pStyle w:val="NormalinTable"/>
            </w:pPr>
            <w:r>
              <w:rPr>
                <w:b/>
              </w:rPr>
              <w:t>5403 41 00 00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w:t>
              <!--{FOOT}//-->
            </w:r>
          </w:p>
        </w:tc>
        <!--<w:tc>
          <w:p>
            <w:pPr>
              <w:pStyle w:val="NormalinTable"/>
              <w:jc w:val="center"/>
            </w:pPr>
            <w:r>
              <w:t>{SUPPUNIT}</w:t>
            </w:r>
          </w:p>
        </w:tc>//-->
      </w:tr>
      <w:tr>
        <w:trPr>
          <w:cantSplit/>
        </w:trPr>
        <w:tc>
          <w:p>
            <w:pPr>
              <w:pStyle w:val="NormalinTable"/>
            </w:pPr>
            <w:r>
              <w:rPr>
                <w:b/>
              </w:rPr>
              <w:t>5403 42 00 00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FOOT}//-->
            </w:r>
          </w:p>
        </w:tc>
        <!--<w:tc>
          <w:p>
            <w:pPr>
              <w:pStyle w:val="NormalinTable"/>
              <w:jc w:val="center"/>
            </w:pPr>
            <w:r>
              <w:t>{SUPPUNIT}</w:t>
            </w:r>
          </w:p>
        </w:tc>//-->
      </w:tr>
      <w:tr>
        <w:trPr>
          <w:cantSplit/>
        </w:trPr>
        <w:tc>
          <w:p>
            <w:pPr>
              <w:pStyle w:val="NormalinTable"/>
            </w:pPr>
            <w:r>
              <w:rPr>
                <w:b/>
              </w:rPr>
              <w:t>5403 49 00 00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monofilament of 67 decitex or more and of which no cross-sectional dimension exceeds 1 mm; strip and the like (for example, artificial straw), of synthetic textile materials, of an apparent width not exceeding 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Monofilament</w:t>
              <!--{FOOT}//-->
            </w:r>
          </w:p>
        </w:tc>
        <!--<w:tc>
          <w:p>
            <w:pPr>
              <w:pStyle w:val="NormalinTable"/>
              <w:jc w:val="center"/>
            </w:pPr>
            <w:r>
              <w:t>{SUPPUNIT}</w:t>
            </w:r>
          </w:p>
        </w:tc>//-->
      </w:tr>
      <w:tr>
        <w:trPr>
          <w:cantSplit/>
        </w:trPr>
        <w:tc>
          <w:p>
            <w:pPr>
              <w:pStyle w:val="NormalinTable"/>
            </w:pPr>
            <w:r>
              <w:rPr>
                <w:b/>
              </w:rPr>
              <w:t>5404 11 00 00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Elastomeric</w:t>
              <!--{FOOT}//-->
            </w:r>
          </w:p>
        </w:tc>
        <!--<w:tc>
          <w:p>
            <w:pPr>
              <w:pStyle w:val="NormalinTable"/>
              <w:jc w:val="center"/>
            </w:pPr>
            <w:r>
              <w:t>{SUPPUNIT}</w:t>
            </w:r>
          </w:p>
        </w:tc>//-->
      </w:tr>
      <w:tr>
        <w:trPr>
          <w:cantSplit/>
        </w:trPr>
        <w:tc>
          <w:p>
            <w:pPr>
              <w:pStyle w:val="NormalinTable"/>
            </w:pPr>
            <w:r>
              <w:rPr>
                <w:b/>
              </w:rPr>
              <w:t>5404 12 00 00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polypropylene</w:t>
              <!--{FOOT}//-->
            </w:r>
          </w:p>
        </w:tc>
        <!--<w:tc>
          <w:p>
            <w:pPr>
              <w:pStyle w:val="NormalinTable"/>
              <w:jc w:val="center"/>
            </w:pPr>
            <w:r>
              <w:t>{SUPPUNIT}</w:t>
            </w:r>
          </w:p>
        </w:tc>//-->
      </w:tr>
      <w:tr>
        <w:trPr>
          <w:cantSplit/>
        </w:trPr>
        <w:tc>
          <w:p>
            <w:pPr>
              <w:pStyle w:val="NormalinTable"/>
            </w:pPr>
            <w:r>
              <w:rPr>
                <w:b/>
              </w:rPr>
              <w:t>5404 19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5404 19 00 50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Monofilaments of polyester or poly(butylene terephthalate), with cross-sectional dimension of 0.5 mm or more but not more than 1 mm, for use in the manufacture of zippers</w:t>
              <!--{FOOT}//-->
            </w:r>
          </w:p>
        </w:tc>
        <!--<w:tc>
          <w:p>
            <w:pPr>
              <w:pStyle w:val="NormalinTable"/>
              <w:jc w:val="center"/>
            </w:pPr>
            <w:r>
              <w:t>{SUPPUNIT}</w:t>
            </w:r>
          </w:p>
        </w:tc>//-->
      </w:tr>
      <w:tr>
        <w:trPr>
          <w:cantSplit/>
        </w:trPr>
        <w:tc>
          <w:p>
            <w:pPr>
              <w:pStyle w:val="NormalinTable"/>
            </w:pPr>
            <w:r>
              <w:rPr>
                <w:b/>
              </w:rPr>
              <w:t>5404 19 00 90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5404 90 10 00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5404 90 90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 of polyimide</w:t>
              <!--{FOOT}//-->
            </w:r>
          </w:p>
        </w:tc>
        <!--<w:tc>
          <w:p>
            <w:pPr>
              <w:pStyle w:val="NormalinTable"/>
              <w:jc w:val="center"/>
            </w:pPr>
            <w:r>
              <w:t>{SUPPUNIT}</w:t>
            </w:r>
          </w:p>
        </w:tc>//-->
      </w:tr>
      <w:tr>
        <w:trPr>
          <w:cantSplit/>
        </w:trPr>
        <w:tc>
          <w:p>
            <w:pPr>
              <w:pStyle w:val="NormalinTable"/>
            </w:pPr>
            <w:r>
              <w:rPr>
                <w:b/>
              </w:rPr>
              <w:t>5404 90 90 90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monofilament of 67 decitex or more and of which no cross-sectional dimension exceeds 1 mm; strip and the like (for example, artificial straw), of artificial textile materials, of an apparent width not exceeding 5 mm</w:t>
              <!--{FOOT}//-->
            </w:r>
          </w:p>
        </w:tc>
        <!--<w:tc>
          <w:p>
            <w:pPr>
              <w:pStyle w:val="NormalinTable"/>
              <w:jc w:val="center"/>
            </w:pPr>
            <w:r>
              <w:t>{SUPPUNIT}</w:t>
            </w:r>
          </w:p>
        </w:tc>//-->
      </w:tr>
      <w:tr>
        <w:trPr>
          <w:cantSplit/>
        </w:trPr>
        <w:tc>
          <w:p>
            <w:pPr>
              <w:pStyle w:val="NormalinTable"/>
            </w:pPr>
            <w:r>
              <w:rPr>
                <w:b/>
              </w:rPr>
              <w:t>5406 00 00 00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Man-made filament yarn (other than sewing thread), put up for retail sale</w:t>
              <!--{FOOT}//-->
            </w:r>
          </w:p>
        </w:tc>
        <!--<w:tc>
          <w:p>
            <w:pPr>
              <w:pStyle w:val="NormalinTable"/>
              <w:jc w:val="center"/>
            </w:pPr>
            <w:r>
              <w:t>{SUPPUNIT}</w:t>
            </w:r>
          </w:p>
        </w:tc>//-->
      </w:tr>
      <w:tr>
        <w:trPr>
          <w:cantSplit/>
        </w:trPr>
        <w:tc>
          <w:p>
            <w:pPr>
              <w:pStyle w:val="NormalinTable"/>
            </w:pPr>
            <w:r>
              <w:rPr>
                <w:b/>
              </w:rPr>
              <w:t>5407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filament yarn, including woven fabrics obtained from materials of heading 5404</w:t>
              <!--{FOOT}//-->
            </w:r>
          </w:p>
        </w:tc>
        <!--<w:tc>
          <w:p>
            <w:pPr>
              <w:pStyle w:val="NormalinTable"/>
              <w:jc w:val="center"/>
            </w:pPr>
            <w:r>
              <w:t>{SUPPUNIT}</w:t>
            </w:r>
          </w:p>
        </w:tc>//-->
      </w:tr>
      <w:tr>
        <w:trPr>
          <w:cantSplit/>
        </w:trPr>
        <w:tc>
          <w:p>
            <w:pPr>
              <w:pStyle w:val="NormalinTable"/>
            </w:pPr>
            <w:r>
              <w:rPr>
                <w:b/>
              </w:rPr>
              <w:t>5407 10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obtained from high-tenacity yarn of nylon or other polyamides or of polyesters</w:t>
              <!--{FOOT}//-->
            </w:r>
          </w:p>
        </w:tc>
        <!--<w:tc>
          <w:p>
            <w:pPr>
              <w:pStyle w:val="NormalinTable"/>
              <w:jc w:val="center"/>
            </w:pPr>
            <w:r>
              <w:t>{SUPPUNIT}</w:t>
            </w:r>
          </w:p>
        </w:tc>//-->
      </w:tr>
      <w:tr>
        <w:trPr>
          <w:cantSplit/>
        </w:trPr>
        <w:tc>
          <w:p>
            <w:pPr>
              <w:pStyle w:val="NormalinTable"/>
            </w:pPr>
            <w:r>
              <w:rPr>
                <w:b/>
              </w:rPr>
              <w:t>5407 10 00 10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Textile fabric, consisting of warp filament yarns of polyamide-6,6 and weft filament yarns of polyamide-6,6, polyurethane and a copolymer of terephthalic acid, p-phenylenediamine and 3,4'-oxybis (phenyleneamine)</w:t>
              <!--{FOOT}//-->
            </w:r>
          </w:p>
        </w:tc>
        <!--<w:tc>
          <w:p>
            <w:pPr>
              <w:pStyle w:val="NormalinTable"/>
              <w:jc w:val="center"/>
            </w:pPr>
            <w:r>
              <w:t>{SUPPUNIT}</w:t>
            </w:r>
          </w:p>
        </w:tc>//-->
      </w:tr>
      <w:tr>
        <w:trPr>
          <w:cantSplit/>
        </w:trPr>
        <w:tc>
          <w:p>
            <w:pPr>
              <w:pStyle w:val="NormalinTable"/>
            </w:pPr>
            <w:r>
              <w:rPr>
                <w:b/>
              </w:rPr>
              <w:t>5407 10 00 90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obtained from strip or the like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polyethylene or polypropylene, of a width of</w:t>
              <!--{FOOT}//-->
            </w:r>
          </w:p>
        </w:tc>
        <!--<w:tc>
          <w:p>
            <w:pPr>
              <w:pStyle w:val="NormalinTable"/>
              <w:jc w:val="center"/>
            </w:pPr>
            <w:r>
              <w:t>{SUPPUNIT}</w:t>
            </w:r>
          </w:p>
        </w:tc>//-->
      </w:tr>
      <w:tr>
        <w:trPr>
          <w:cantSplit/>
        </w:trPr>
        <w:tc>
          <w:p>
            <w:pPr>
              <w:pStyle w:val="NormalinTable"/>
            </w:pPr>
            <w:r>
              <w:rPr>
                <w:b/>
              </w:rPr>
              <w:t>5407 20 11 00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3 m</w:t>
              <!--{FOOT}//-->
            </w:r>
          </w:p>
        </w:tc>
        <!--<w:tc>
          <w:p>
            <w:pPr>
              <w:pStyle w:val="NormalinTable"/>
              <w:jc w:val="center"/>
            </w:pPr>
            <w:r>
              <w:t>{SUPPUNIT}</w:t>
            </w:r>
          </w:p>
        </w:tc>//-->
      </w:tr>
      <w:tr>
        <w:trPr>
          <w:cantSplit/>
        </w:trPr>
        <w:tc>
          <w:p>
            <w:pPr>
              <w:pStyle w:val="NormalinTable"/>
            </w:pPr>
            <w:r>
              <w:rPr>
                <w:b/>
              </w:rPr>
              <w:t>5407 20 19 00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 m or more</w:t>
              <!--{FOOT}//-->
            </w:r>
          </w:p>
        </w:tc>
        <!--<w:tc>
          <w:p>
            <w:pPr>
              <w:pStyle w:val="NormalinTable"/>
              <w:jc w:val="center"/>
            </w:pPr>
            <w:r>
              <w:t>{SUPPUNIT}</w:t>
            </w:r>
          </w:p>
        </w:tc>//-->
      </w:tr>
      <w:tr>
        <w:trPr>
          <w:cantSplit/>
        </w:trPr>
        <w:tc>
          <w:p>
            <w:pPr>
              <w:pStyle w:val="NormalinTable"/>
            </w:pPr>
            <w:r>
              <w:rPr>
                <w:b/>
              </w:rPr>
              <w:t>5407 20 90 00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Fabrics specified in note 9 to Section XI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filaments of nylon or other polyamides</w:t>
              <!--{FOOT}//-->
            </w:r>
          </w:p>
        </w:tc>
        <!--<w:tc>
          <w:p>
            <w:pPr>
              <w:pStyle w:val="NormalinTable"/>
              <w:jc w:val="center"/>
            </w:pPr>
            <w:r>
              <w:t>{SUPPUNIT}</w:t>
            </w:r>
          </w:p>
        </w:tc>//-->
      </w:tr>
      <w:tr>
        <w:trPr>
          <w:cantSplit/>
        </w:trPr>
        <w:tc>
          <w:p>
            <w:pPr>
              <w:pStyle w:val="NormalinTable"/>
            </w:pPr>
            <w:r>
              <w:rPr>
                <w:b/>
              </w:rPr>
              <w:t>5407 41 00 00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5407 42 00 00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5407 43 00 00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5407 44 00 00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textured polyester filaments</w:t>
              <!--{FOOT}//-->
            </w:r>
          </w:p>
        </w:tc>
        <!--<w:tc>
          <w:p>
            <w:pPr>
              <w:pStyle w:val="NormalinTable"/>
              <w:jc w:val="center"/>
            </w:pPr>
            <w:r>
              <w:t>{SUPPUNIT}</w:t>
            </w:r>
          </w:p>
        </w:tc>//-->
      </w:tr>
      <w:tr>
        <w:trPr>
          <w:cantSplit/>
        </w:trPr>
        <w:tc>
          <w:p>
            <w:pPr>
              <w:pStyle w:val="NormalinTable"/>
            </w:pPr>
            <w:r>
              <w:rPr>
                <w:b/>
              </w:rPr>
              <w:t>5407 51 00 00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5407 52 00 00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5407 53 00 00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5407 54 00 00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polyester filaments</w:t>
              <!--{FOOT}//-->
            </w:r>
          </w:p>
        </w:tc>
        <!--<w:tc>
          <w:p>
            <w:pPr>
              <w:pStyle w:val="NormalinTable"/>
              <w:jc w:val="center"/>
            </w:pPr>
            <w:r>
              <w:t>{SUPPUNIT}</w:t>
            </w:r>
          </w:p>
        </w:tc>//-->
      </w:tr>
      <w:tr>
        <w:trPr>
          <w:cantSplit/>
        </w:trPr>
        <w:tc>
          <w:p>
            <w:pPr>
              <w:pStyle w:val="NormalinTable"/>
            </w:pPr>
            <w:r>
              <w:rPr>
                <w:b/>
              </w:rPr>
              <w:t>5407 61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non-textured polyester filaments</w:t>
              <!--{FOOT}//-->
            </w:r>
          </w:p>
        </w:tc>
        <!--<w:tc>
          <w:p>
            <w:pPr>
              <w:pStyle w:val="NormalinTable"/>
              <w:jc w:val="center"/>
            </w:pPr>
            <w:r>
              <w:t>{SUPPUNIT}</w:t>
            </w:r>
          </w:p>
        </w:tc>//-->
      </w:tr>
      <w:tr>
        <w:trPr>
          <w:cantSplit/>
        </w:trPr>
        <w:tc>
          <w:p>
            <w:pPr>
              <w:pStyle w:val="NormalinTable"/>
            </w:pPr>
            <w:r>
              <w:rPr>
                <w:b/>
              </w:rPr>
              <w:t>5407 61 10 00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c>
          <w:p>
            <w:pPr>
              <w:pStyle w:val="NormalinTable"/>
              <w:jc w:val="center"/>
            </w:pPr>
            <w:r>
              <w:t>{SUPPUNIT}</w:t>
            </w:r>
          </w:p>
        </w:tc>//-->
      </w:tr>
      <w:tr>
        <w:trPr>
          <w:cantSplit/>
        </w:trPr>
        <w:tc>
          <w:p>
            <w:pPr>
              <w:pStyle w:val="NormalinTable"/>
            </w:pPr>
            <w:r>
              <w:rPr>
                <w:b/>
              </w:rPr>
              <w:t>5407 61 30 00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Dyed</w:t>
              <!--{FOOT}//-->
            </w:r>
          </w:p>
        </w:tc>
        <!--<w:tc>
          <w:p>
            <w:pPr>
              <w:pStyle w:val="NormalinTable"/>
              <w:jc w:val="center"/>
            </w:pPr>
            <w:r>
              <w:t>{SUPPUNIT}</w:t>
            </w:r>
          </w:p>
        </w:tc>//-->
      </w:tr>
      <w:tr>
        <w:trPr>
          <w:cantSplit/>
        </w:trPr>
        <w:tc>
          <w:p>
            <w:pPr>
              <w:pStyle w:val="NormalinTable"/>
            </w:pPr>
            <w:r>
              <w:rPr>
                <w:b/>
              </w:rPr>
              <w:t>5407 61 50 00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yarns of different colours</w:t>
              <!--{FOOT}//-->
            </w:r>
          </w:p>
        </w:tc>
        <!--<w:tc>
          <w:p>
            <w:pPr>
              <w:pStyle w:val="NormalinTable"/>
              <w:jc w:val="center"/>
            </w:pPr>
            <w:r>
              <w:t>{SUPPUNIT}</w:t>
            </w:r>
          </w:p>
        </w:tc>//-->
      </w:tr>
      <w:tr>
        <w:trPr>
          <w:cantSplit/>
        </w:trPr>
        <w:tc>
          <w:p>
            <w:pPr>
              <w:pStyle w:val="NormalinTable"/>
            </w:pPr>
            <w:r>
              <w:rPr>
                <w:b/>
              </w:rPr>
              <w:t>5407 61 90 00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c>
          <w:p>
            <w:pPr>
              <w:pStyle w:val="NormalinTable"/>
              <w:jc w:val="center"/>
            </w:pPr>
            <w:r>
              <w:t>{SUPPUNIT}</w:t>
            </w:r>
          </w:p>
        </w:tc>//-->
      </w:tr>
      <w:tr>
        <w:trPr>
          <w:cantSplit/>
        </w:trPr>
        <w:tc>
          <w:p>
            <w:pPr>
              <w:pStyle w:val="NormalinTable"/>
            </w:pPr>
            <w:r>
              <w:rPr>
                <w:b/>
              </w:rPr>
              <w:t>5407 69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5407 69 10 00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c>
          <w:p>
            <w:pPr>
              <w:pStyle w:val="NormalinTable"/>
              <w:jc w:val="center"/>
            </w:pPr>
            <w:r>
              <w:t>{SUPPUNIT}</w:t>
            </w:r>
          </w:p>
        </w:tc>//-->
      </w:tr>
      <w:tr>
        <w:trPr>
          <w:cantSplit/>
        </w:trPr>
        <w:tc>
          <w:p>
            <w:pPr>
              <w:pStyle w:val="NormalinTable"/>
            </w:pPr>
            <w:r>
              <w:rPr>
                <w:b/>
              </w:rPr>
              <w:t>5407 69 90 00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synthetic filaments</w:t>
              <!--{FOOT}//-->
            </w:r>
          </w:p>
        </w:tc>
        <!--<w:tc>
          <w:p>
            <w:pPr>
              <w:pStyle w:val="NormalinTable"/>
              <w:jc w:val="center"/>
            </w:pPr>
            <w:r>
              <w:t>{SUPPUNIT}</w:t>
            </w:r>
          </w:p>
        </w:tc>//-->
      </w:tr>
      <w:tr>
        <w:trPr>
          <w:cantSplit/>
        </w:trPr>
        <w:tc>
          <w:p>
            <w:pPr>
              <w:pStyle w:val="NormalinTable"/>
            </w:pPr>
            <w:r>
              <w:rPr>
                <w:b/>
              </w:rPr>
              <w:t>5407 71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5407 71 00 30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Ion-exchange membranes based on a fabric coated on both sides with fluorinated plastic material, for use in chlor-alkali electrolytic cells</w:t>
              <!--{FOOT}//-->
            </w:r>
          </w:p>
        </w:tc>
        <!--<w:tc>
          <w:p>
            <w:pPr>
              <w:pStyle w:val="NormalinTable"/>
              <w:jc w:val="center"/>
            </w:pPr>
            <w:r>
              <w:t>{SUPPUNIT}</w:t>
            </w:r>
          </w:p>
        </w:tc>//-->
      </w:tr>
      <w:tr>
        <w:trPr>
          <w:cantSplit/>
        </w:trPr>
        <w:tc>
          <w:p>
            <w:pPr>
              <w:pStyle w:val="NormalinTable"/>
            </w:pPr>
            <w:r>
              <w:rPr>
                <w:b/>
              </w:rPr>
              <w:t>5407 71 00 90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5407 72 00 00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5407 73 00 00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5407 74 00 00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less than 85% by weight of synthetic filaments, mixed mainly or solely with cotton</w:t>
              <!--{FOOT}//-->
            </w:r>
          </w:p>
        </w:tc>
        <!--<w:tc>
          <w:p>
            <w:pPr>
              <w:pStyle w:val="NormalinTable"/>
              <w:jc w:val="center"/>
            </w:pPr>
            <w:r>
              <w:t>{SUPPUNIT}</w:t>
            </w:r>
          </w:p>
        </w:tc>//-->
      </w:tr>
      <w:tr>
        <w:trPr>
          <w:cantSplit/>
        </w:trPr>
        <w:tc>
          <w:p>
            <w:pPr>
              <w:pStyle w:val="NormalinTable"/>
            </w:pPr>
            <w:r>
              <w:rPr>
                <w:b/>
              </w:rPr>
              <w:t>5407 81 00 00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5407 82 00 00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5407 83 00 00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5407 84 00 00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FOOT}//-->
            </w:r>
          </w:p>
        </w:tc>
        <!--<w:tc>
          <w:p>
            <w:pPr>
              <w:pStyle w:val="NormalinTable"/>
              <w:jc w:val="center"/>
            </w:pPr>
            <w:r>
              <w:t>{SUPPUNIT}</w:t>
            </w:r>
          </w:p>
        </w:tc>//-->
      </w:tr>
      <w:tr>
        <w:trPr>
          <w:cantSplit/>
        </w:trPr>
        <w:tc>
          <w:p>
            <w:pPr>
              <w:pStyle w:val="NormalinTable"/>
            </w:pPr>
            <w:r>
              <w:rPr>
                <w:b/>
              </w:rPr>
              <w:t>5407 91 00 00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5407 92 00 00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5407 93 00 00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5407 94 00 00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5408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artificial filament yarn, including woven fabrics obtained from materials of heading 5405</w:t>
              <!--{FOOT}//-->
            </w:r>
          </w:p>
        </w:tc>
        <!--<w:tc>
          <w:p>
            <w:pPr>
              <w:pStyle w:val="NormalinTable"/>
              <w:jc w:val="center"/>
            </w:pPr>
            <w:r>
              <w:t>{SUPPUNIT}</w:t>
            </w:r>
          </w:p>
        </w:tc>//-->
      </w:tr>
      <w:tr>
        <w:trPr>
          <w:cantSplit/>
        </w:trPr>
        <w:tc>
          <w:p>
            <w:pPr>
              <w:pStyle w:val="NormalinTable"/>
            </w:pPr>
            <w:r>
              <w:rPr>
                <w:b/>
              </w:rPr>
              <w:t>5408 10 00 00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obtained from high-tenacity yarn of viscose rayon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artificial filament or strip or the like</w:t>
              <!--{FOOT}//-->
            </w:r>
          </w:p>
        </w:tc>
        <!--<w:tc>
          <w:p>
            <w:pPr>
              <w:pStyle w:val="NormalinTable"/>
              <w:jc w:val="center"/>
            </w:pPr>
            <w:r>
              <w:t>{SUPPUNIT}</w:t>
            </w:r>
          </w:p>
        </w:tc>//-->
      </w:tr>
      <w:tr>
        <w:trPr>
          <w:cantSplit/>
        </w:trPr>
        <w:tc>
          <w:p>
            <w:pPr>
              <w:pStyle w:val="NormalinTable"/>
            </w:pPr>
            <w:r>
              <w:rPr>
                <w:b/>
              </w:rPr>
              <w:t>5408 21 00 00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5408 22 10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135 cm but not exceeding 155 cm, plain weave, twill weave, cross twill weave or satin weave</w:t>
              <!--{FOOT}//-->
            </w:r>
          </w:p>
        </w:tc>
        <!--<w:tc>
          <w:p>
            <w:pPr>
              <w:pStyle w:val="NormalinTable"/>
              <w:jc w:val="center"/>
            </w:pPr>
            <w:r>
              <w:t>{SUPPUNIT}</w:t>
            </w:r>
          </w:p>
        </w:tc>//-->
      </w:tr>
      <w:tr>
        <w:trPr>
          <w:cantSplit/>
        </w:trPr>
        <w:tc>
          <w:p>
            <w:pPr>
              <w:pStyle w:val="NormalinTable"/>
            </w:pPr>
            <w:r>
              <w:rPr>
                <w:b/>
              </w:rPr>
              <w:t>5408 22 10 10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 from man-made filament yarns</w:t>
              <!--{FOOT}//-->
            </w:r>
          </w:p>
        </w:tc>
        <!--<w:tc>
          <w:p>
            <w:pPr>
              <w:pStyle w:val="NormalinTable"/>
              <w:jc w:val="center"/>
            </w:pPr>
            <w:r>
              <w:t>{SUPPUNIT}</w:t>
            </w:r>
          </w:p>
        </w:tc>//-->
      </w:tr>
      <w:tr>
        <w:trPr>
          <w:cantSplit/>
        </w:trPr>
        <w:tc>
          <w:p>
            <w:pPr>
              <w:pStyle w:val="NormalinTable"/>
            </w:pPr>
            <w:r>
              <w:rPr>
                <w:b/>
              </w:rPr>
              <w:t>5408 22 10 90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5408 22 90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5408 22 90 10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 from man-made filament yarns</w:t>
              <!--{FOOT}//-->
            </w:r>
          </w:p>
        </w:tc>
        <!--<w:tc>
          <w:p>
            <w:pPr>
              <w:pStyle w:val="NormalinTable"/>
              <w:jc w:val="center"/>
            </w:pPr>
            <w:r>
              <w:t>{SUPPUNIT}</w:t>
            </w:r>
          </w:p>
        </w:tc>//-->
      </w:tr>
      <w:tr>
        <w:trPr>
          <w:cantSplit/>
        </w:trPr>
        <w:tc>
          <w:p>
            <w:pPr>
              <w:pStyle w:val="NormalinTable"/>
            </w:pPr>
            <w:r>
              <w:rPr>
                <w:b/>
              </w:rPr>
              <w:t>5408 22 90 90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5408 23 00 00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5408 24 00 00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FOOT}//-->
            </w:r>
          </w:p>
        </w:tc>
        <!--<w:tc>
          <w:p>
            <w:pPr>
              <w:pStyle w:val="NormalinTable"/>
              <w:jc w:val="center"/>
            </w:pPr>
            <w:r>
              <w:t>{SUPPUNIT}</w:t>
            </w:r>
          </w:p>
        </w:tc>//-->
      </w:tr>
      <w:tr>
        <w:trPr>
          <w:cantSplit/>
        </w:trPr>
        <w:tc>
          <w:p>
            <w:pPr>
              <w:pStyle w:val="NormalinTable"/>
            </w:pPr>
            <w:r>
              <w:rPr>
                <w:b/>
              </w:rPr>
              <w:t>5408 31 00 00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5408 32 00 10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 from man-made filament yarns</w:t>
              <!--{FOOT}//-->
            </w:r>
          </w:p>
        </w:tc>
        <!--<w:tc>
          <w:p>
            <w:pPr>
              <w:pStyle w:val="NormalinTable"/>
              <w:jc w:val="center"/>
            </w:pPr>
            <w:r>
              <w:t>{SUPPUNIT}</w:t>
            </w:r>
          </w:p>
        </w:tc>//-->
      </w:tr>
      <w:tr>
        <w:trPr>
          <w:cantSplit/>
        </w:trPr>
        <w:tc>
          <w:p>
            <w:pPr>
              <w:pStyle w:val="NormalinTable"/>
            </w:pPr>
            <w:r>
              <w:rPr>
                <w:b/>
              </w:rPr>
              <w:t>5408 32 00 90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5408 33 00 00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5408 34 00 00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bl>
    <w:p w:rsidR="00EC0C15" w:rsidRDefault="00EC0C15">
      <w:pPr>
        <w:spacing w:after="160"/>
        <w:jc w:val="left"/>
      </w:pPr>
      <w:r>
        <w:br w:type="page"/>
      </w:r>
    </w:p>
    <w:p>
      <w:pPr>
        <w:pStyle w:val="Heading2"/>
      </w:pPr>
      <w:r>
        <w:t>Chapter 55</w:t>
      </w:r>
      <w:r>
        <w:br/>
        <w:t>Man-Made Staple Fibres</w:t>
      </w:r>
    </w:p>
    <w:p>
      <w:pPr>
        <w:pStyle w:val="Heading3"/>
      </w:pPr>
      <w:r>
        <w:t>Chapter Notes</w:t>
      </w:r>
    </w:p>
    <w:p>
      <w:r>
        <w:t>1. Headings 5501 and 5502 apply only to man-made filament tow, consisting of parallel filaments of a uniform length equal to the length of the tow, meeting the following specifications:</w:t>
      </w:r>
    </w:p>
    <w:p>
      <w:r>
        <w:t>(a) length of tow exceeding 2 m;</w:t>
      </w:r>
    </w:p>
    <w:p>
      <w:r>
        <w:t>(b) twist less than 5 turns per metre;</w:t>
      </w:r>
    </w:p>
    <w:p>
      <w:r>
        <w:t>(c) measuring per filament less than 67 decitex;</w:t>
      </w:r>
    </w:p>
    <w:p>
      <w:r>
        <w:t>(d) synthetic filament tow only: the tow must be drawn, that is to say, be incapable of being stretched by more than 100% of its length;</w:t>
      </w:r>
    </w:p>
    <w:p>
      <w:r>
        <w:t>(e) total measurement of tow more than 20 000 decitex.</w:t>
      </w:r>
    </w:p>
    <w:p>
      <w:r>
        <w:t>Tow of a length not exceeding 2 m is to be classified within heading 5503 or 5504.</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MAN-MADE STAPLE FIBRES</w:t>
              <!--{FOOT}//-->
            </w:r>
          </w:p>
        </w:tc>
        <!--<w:tc>
          <w:p>
            <w:pPr>
              <w:pStyle w:val="NormalinTable"/>
              <w:jc w:val="center"/>
            </w:pPr>
            <w:r>
              <w:t>{SUPPUNIT}</w:t>
            </w:r>
          </w:p>
        </w:tc>//-->
      </w:tr>
      <w:tr>
        <w:trPr>
          <w:cantSplit/>
        </w:trPr>
        <w:tc>
          <w:p>
            <w:pPr>
              <w:pStyle w:val="NormalinTable"/>
            </w:pPr>
            <w:r>
              <w:rPr>
                <w:b/>
              </w:rPr>
              <w:t>5501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filament tow</w:t>
              <!--{FOOT}//-->
            </w:r>
          </w:p>
        </w:tc>
        <!--<w:tc>
          <w:p>
            <w:pPr>
              <w:pStyle w:val="NormalinTable"/>
              <w:jc w:val="center"/>
            </w:pPr>
            <w:r>
              <w:t>{SUPPUNIT}</w:t>
            </w:r>
          </w:p>
        </w:tc>//-->
      </w:tr>
      <w:tr>
        <w:trPr>
          <w:cantSplit/>
        </w:trPr>
        <w:tc>
          <w:p>
            <w:pPr>
              <w:pStyle w:val="NormalinTable"/>
            </w:pPr>
            <w:r>
              <w:rPr>
                <w:b/>
              </w:rPr>
              <w:t>5501 10 00 00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FOOT}//-->
            </w:r>
          </w:p>
        </w:tc>
        <!--<w:tc>
          <w:p>
            <w:pPr>
              <w:pStyle w:val="NormalinTable"/>
              <w:jc w:val="center"/>
            </w:pPr>
            <w:r>
              <w:t>{SUPPUNIT}</w:t>
            </w:r>
          </w:p>
        </w:tc>//-->
      </w:tr>
      <w:tr>
        <w:trPr>
          <w:cantSplit/>
        </w:trPr>
        <w:tc>
          <w:p>
            <w:pPr>
              <w:pStyle w:val="NormalinTable"/>
            </w:pPr>
            <w:r>
              <w:rPr>
                <w:b/>
              </w:rPr>
              <w:t>5501 20 00 00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polyesters</w:t>
              <!--{FOOT}//-->
            </w:r>
          </w:p>
        </w:tc>
        <!--<w:tc>
          <w:p>
            <w:pPr>
              <w:pStyle w:val="NormalinTable"/>
              <w:jc w:val="center"/>
            </w:pPr>
            <w:r>
              <w:t>{SUPPUNIT}</w:t>
            </w:r>
          </w:p>
        </w:tc>//-->
      </w:tr>
      <w:tr>
        <w:trPr>
          <w:cantSplit/>
        </w:trPr>
        <w:tc>
          <w:p>
            <w:pPr>
              <w:pStyle w:val="NormalinTable"/>
            </w:pPr>
            <w:r>
              <w:rPr>
                <w:b/>
              </w:rPr>
              <w:t>5501 30 00 00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Acrylic or modacrylic</w:t>
              <!--{FOOT}//-->
            </w:r>
          </w:p>
        </w:tc>
        <!--<w:tc>
          <w:p>
            <w:pPr>
              <w:pStyle w:val="NormalinTable"/>
              <w:jc w:val="center"/>
            </w:pPr>
            <w:r>
              <w:t>{SUPPUNIT}</w:t>
            </w:r>
          </w:p>
        </w:tc>//-->
      </w:tr>
      <w:tr>
        <w:trPr>
          <w:cantSplit/>
        </w:trPr>
        <w:tc>
          <w:p>
            <w:pPr>
              <w:pStyle w:val="NormalinTable"/>
            </w:pPr>
            <w:r>
              <w:rPr>
                <w:b/>
              </w:rPr>
              <w:t>5501 40 00 00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polypropylene</w:t>
              <!--{FOOT}//-->
            </w:r>
          </w:p>
        </w:tc>
        <!--<w:tc>
          <w:p>
            <w:pPr>
              <w:pStyle w:val="NormalinTable"/>
              <w:jc w:val="center"/>
            </w:pPr>
            <w:r>
              <w:t>{SUPPUNIT}</w:t>
            </w:r>
          </w:p>
        </w:tc>//-->
      </w:tr>
      <w:tr>
        <w:trPr>
          <w:cantSplit/>
        </w:trPr>
        <w:tc>
          <w:p>
            <w:pPr>
              <w:pStyle w:val="NormalinTable"/>
            </w:pPr>
            <w:r>
              <w:rPr>
                <w:b/>
              </w:rPr>
              <w:t>5501 90 00 00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filament tow</w:t>
              <!--{FOOT}//-->
            </w:r>
          </w:p>
        </w:tc>
        <!--<w:tc>
          <w:p>
            <w:pPr>
              <w:pStyle w:val="NormalinTable"/>
              <w:jc w:val="center"/>
            </w:pPr>
            <w:r>
              <w:t>{SUPPUNIT}</w:t>
            </w:r>
          </w:p>
        </w:tc>//-->
      </w:tr>
      <w:tr>
        <w:trPr>
          <w:cantSplit/>
        </w:trPr>
        <w:tc>
          <w:p>
            <w:pPr>
              <w:pStyle w:val="NormalinTable"/>
            </w:pPr>
            <w:r>
              <w:rPr>
                <w:b/>
              </w:rPr>
              <w:t>5502 10 00 00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cellulose acetate</w:t>
              <!--{FOOT}//-->
            </w:r>
          </w:p>
        </w:tc>
        <!--<w:tc>
          <w:p>
            <w:pPr>
              <w:pStyle w:val="NormalinTable"/>
              <w:jc w:val="center"/>
            </w:pPr>
            <w:r>
              <w:t>{SUPPUNIT}</w:t>
            </w:r>
          </w:p>
        </w:tc>//-->
      </w:tr>
      <w:tr>
        <w:trPr>
          <w:cantSplit/>
        </w:trPr>
        <w:tc>
          <w:p>
            <w:pPr>
              <w:pStyle w:val="NormalinTable"/>
            </w:pPr>
            <w:r>
              <w:rPr>
                <w:b/>
              </w:rPr>
              <w:t>5502 90 00 00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staple fibres, not carded, combed or otherwise processed for spinning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FOOT}//-->
            </w:r>
          </w:p>
        </w:tc>
        <!--<w:tc>
          <w:p>
            <w:pPr>
              <w:pStyle w:val="NormalinTable"/>
              <w:jc w:val="center"/>
            </w:pPr>
            <w:r>
              <w:t>{SUPPUNIT}</w:t>
            </w:r>
          </w:p>
        </w:tc>//-->
      </w:tr>
      <w:tr>
        <w:trPr>
          <w:cantSplit/>
        </w:trPr>
        <w:tc>
          <w:p>
            <w:pPr>
              <w:pStyle w:val="NormalinTable"/>
            </w:pPr>
            <w:r>
              <w:rPr>
                <w:b/>
              </w:rPr>
              <w:t>5503 11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aramids</w:t>
              <!--{FOOT}//-->
            </w:r>
          </w:p>
        </w:tc>
        <!--<w:tc>
          <w:p>
            <w:pPr>
              <w:pStyle w:val="NormalinTable"/>
              <w:jc w:val="center"/>
            </w:pPr>
            <w:r>
              <w:t>{SUPPUNIT}</w:t>
            </w:r>
          </w:p>
        </w:tc>//-->
      </w:tr>
      <w:tr>
        <w:trPr>
          <w:cantSplit/>
        </w:trPr>
        <w:tc>
          <w:p>
            <w:pPr>
              <w:pStyle w:val="NormalinTable"/>
            </w:pPr>
            <w:r>
              <w:rPr>
                <w:b/>
              </w:rPr>
              <w:t>5503 11 00 10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Synthetic staple fibres of a copolymer of terephthalic acid, p-phenylenediamine and 3,4'-oxybis(phenyleneamine), of a length of not more than 7 mm</w:t>
              <!--{FOOT}//-->
            </w:r>
          </w:p>
        </w:tc>
        <!--<w:tc>
          <w:p>
            <w:pPr>
              <w:pStyle w:val="NormalinTable"/>
              <w:jc w:val="center"/>
            </w:pPr>
            <w:r>
              <w:t>{SUPPUNIT}</w:t>
            </w:r>
          </w:p>
        </w:tc>//-->
      </w:tr>
      <w:tr>
        <w:trPr>
          <w:cantSplit/>
        </w:trPr>
        <w:tc>
          <w:p>
            <w:pPr>
              <w:pStyle w:val="NormalinTable"/>
            </w:pPr>
            <w:r>
              <w:rPr>
                <w:b/>
              </w:rPr>
              <w:t>5503 11 00 90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5503 19 00 00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5503 20 00 00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polyesters</w:t>
              <!--{FOOT}//-->
            </w:r>
          </w:p>
        </w:tc>
        <!--<w:tc>
          <w:p>
            <w:pPr>
              <w:pStyle w:val="NormalinTable"/>
              <w:jc w:val="center"/>
            </w:pPr>
            <w:r>
              <w:t>{SUPPUNIT}</w:t>
            </w:r>
          </w:p>
        </w:tc>//-->
      </w:tr>
      <w:tr>
        <w:trPr>
          <w:cantSplit/>
        </w:trPr>
        <w:tc>
          <w:p>
            <w:pPr>
              <w:pStyle w:val="NormalinTable"/>
            </w:pPr>
            <w:r>
              <w:rPr>
                <w:b/>
              </w:rPr>
              <w:t>5503 30 00 00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Acrylic or modacrylic</w:t>
              <!--{FOOT}//-->
            </w:r>
          </w:p>
        </w:tc>
        <!--<w:tc>
          <w:p>
            <w:pPr>
              <w:pStyle w:val="NormalinTable"/>
              <w:jc w:val="center"/>
            </w:pPr>
            <w:r>
              <w:t>{SUPPUNIT}</w:t>
            </w:r>
          </w:p>
        </w:tc>//-->
      </w:tr>
      <w:tr>
        <w:trPr>
          <w:cantSplit/>
        </w:trPr>
        <w:tc>
          <w:p>
            <w:pPr>
              <w:pStyle w:val="NormalinTable"/>
            </w:pPr>
            <w:r>
              <w:rPr>
                <w:b/>
              </w:rPr>
              <w:t>5503 40 00 00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polypropylene</w:t>
              <!--{FOOT}//-->
            </w:r>
          </w:p>
        </w:tc>
        <!--<w:tc>
          <w:p>
            <w:pPr>
              <w:pStyle w:val="NormalinTable"/>
              <w:jc w:val="center"/>
            </w:pPr>
            <w:r>
              <w:t>{SUPPUNIT}</w:t>
            </w:r>
          </w:p>
        </w:tc>//-->
      </w:tr>
      <w:tr>
        <w:trPr>
          <w:cantSplit/>
        </w:trPr>
        <w:tc>
          <w:p>
            <w:pPr>
              <w:pStyle w:val="NormalinTable"/>
            </w:pPr>
            <w:r>
              <w:rPr>
                <w:b/>
              </w:rPr>
              <w:t>5503 90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5503 90 00 20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Poly(vinyl alcohol) fibres, whether or not acetalized</w:t>
              <!--{FOOT}//-->
            </w:r>
          </w:p>
        </w:tc>
        <!--<w:tc>
          <w:p>
            <w:pPr>
              <w:pStyle w:val="NormalinTable"/>
              <w:jc w:val="center"/>
            </w:pPr>
            <w:r>
              <w:t>{SUPPUNIT}</w:t>
            </w:r>
          </w:p>
        </w:tc>//-->
      </w:tr>
      <w:tr>
        <w:trPr>
          <w:cantSplit/>
        </w:trPr>
        <w:tc>
          <w:p>
            <w:pPr>
              <w:pStyle w:val="NormalinTable"/>
            </w:pPr>
            <w:r>
              <w:rPr>
                <w:b/>
              </w:rPr>
              <w:t>5503 90 00 30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Trilobal poly(thio-1,4-phenylene) fibres</w:t>
              <!--{FOOT}//-->
            </w:r>
          </w:p>
        </w:tc>
        <!--<w:tc>
          <w:p>
            <w:pPr>
              <w:pStyle w:val="NormalinTable"/>
              <w:jc w:val="center"/>
            </w:pPr>
            <w:r>
              <w:t>{SUPPUNIT}</w:t>
            </w:r>
          </w:p>
        </w:tc>//-->
      </w:tr>
      <w:tr>
        <w:trPr>
          <w:cantSplit/>
        </w:trPr>
        <w:tc>
          <w:p>
            <w:pPr>
              <w:pStyle w:val="NormalinTable"/>
            </w:pPr>
            <w:r>
              <w:rPr>
                <w:b/>
              </w:rPr>
              <w:t>5503 90 00 90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staple fibres, not carded, combed or otherwise processed for spinning</w:t>
              <!--{FOOT}//-->
            </w:r>
          </w:p>
        </w:tc>
        <!--<w:tc>
          <w:p>
            <w:pPr>
              <w:pStyle w:val="NormalinTable"/>
              <w:jc w:val="center"/>
            </w:pPr>
            <w:r>
              <w:t>{SUPPUNIT}</w:t>
            </w:r>
          </w:p>
        </w:tc>//-->
      </w:tr>
      <w:tr>
        <w:trPr>
          <w:cantSplit/>
        </w:trPr>
        <w:tc>
          <w:p>
            <w:pPr>
              <w:pStyle w:val="NormalinTable"/>
            </w:pPr>
            <w:r>
              <w:rPr>
                <w:b/>
              </w:rPr>
              <w:t>5504 10 00 00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viscose rayon</w:t>
              <!--{FOOT}//-->
            </w:r>
          </w:p>
        </w:tc>
        <!--<w:tc>
          <w:p>
            <w:pPr>
              <w:pStyle w:val="NormalinTable"/>
              <w:jc w:val="center"/>
            </w:pPr>
            <w:r>
              <w:t>{SUPPUNIT}</w:t>
            </w:r>
          </w:p>
        </w:tc>//-->
      </w:tr>
      <w:tr>
        <w:trPr>
          <w:cantSplit/>
        </w:trPr>
        <w:tc>
          <w:p>
            <w:pPr>
              <w:pStyle w:val="NormalinTable"/>
            </w:pPr>
            <w:r>
              <w:rPr>
                <w:b/>
              </w:rPr>
              <w:t>5504 90 00 00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(including noils, yarn waste and garnetted stock) of man-made fibres</w:t>
              <!--{FOOT}//-->
            </w:r>
          </w:p>
        </w:tc>
        <!--<w:tc>
          <w:p>
            <w:pPr>
              <w:pStyle w:val="NormalinTable"/>
              <w:jc w:val="center"/>
            </w:pPr>
            <w:r>
              <w:t>{SUPPUNIT}</w:t>
            </w:r>
          </w:p>
        </w:tc>//-->
      </w:tr>
      <w:tr>
        <w:trPr>
          <w:cantSplit/>
        </w:trPr>
        <w:tc>
          <w:p>
            <w:pPr>
              <w:pStyle w:val="NormalinTable"/>
            </w:pPr>
            <w:r>
              <w:rPr>
                <w:b/>
              </w:rPr>
              <w:t>5505 10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5505 10 10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w:t>
              <!--{FOOT}//-->
            </w:r>
          </w:p>
        </w:tc>
        <!--<w:tc>
          <w:p>
            <w:pPr>
              <w:pStyle w:val="NormalinTable"/>
              <w:jc w:val="center"/>
            </w:pPr>
            <w:r>
              <w:t>{SUPPUNIT}</w:t>
            </w:r>
          </w:p>
        </w:tc>//-->
      </w:tr>
      <w:tr>
        <w:trPr>
          <w:cantSplit/>
        </w:trPr>
        <w:tc>
          <w:p>
            <w:pPr>
              <w:pStyle w:val="NormalinTable"/>
            </w:pPr>
            <w:r>
              <w:rPr>
                <w:b/>
              </w:rPr>
              <w:t>5505 10 10 10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PA6 and PA66</w:t>
              <!--{FOOT}//-->
            </w:r>
          </w:p>
        </w:tc>
        <!--<w:tc>
          <w:p>
            <w:pPr>
              <w:pStyle w:val="NormalinTable"/>
              <w:jc w:val="center"/>
            </w:pPr>
            <w:r>
              <w:t>{SUPPUNIT}</w:t>
            </w:r>
          </w:p>
        </w:tc>//-->
      </w:tr>
      <w:tr>
        <w:trPr>
          <w:cantSplit/>
        </w:trPr>
        <w:tc>
          <w:p>
            <w:pPr>
              <w:pStyle w:val="NormalinTable"/>
            </w:pPr>
            <w:r>
              <w:rPr>
                <w:b/>
              </w:rPr>
              <w:t>5505 10 10 90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5505 10 30 00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FOOT}//-->
            </w:r>
          </w:p>
        </w:tc>
        <!--<w:tc>
          <w:p>
            <w:pPr>
              <w:pStyle w:val="NormalinTable"/>
              <w:jc w:val="center"/>
            </w:pPr>
            <w:r>
              <w:t>{SUPPUNIT}</w:t>
            </w:r>
          </w:p>
        </w:tc>//-->
      </w:tr>
      <w:tr>
        <w:trPr>
          <w:cantSplit/>
        </w:trPr>
        <w:tc>
          <w:p>
            <w:pPr>
              <w:pStyle w:val="NormalinTable"/>
            </w:pPr>
            <w:r>
              <w:rPr>
                <w:b/>
              </w:rPr>
              <w:t>5505 10 50 00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Acrylic or modacrylic</w:t>
              <!--{FOOT}//-->
            </w:r>
          </w:p>
        </w:tc>
        <!--<w:tc>
          <w:p>
            <w:pPr>
              <w:pStyle w:val="NormalinTable"/>
              <w:jc w:val="center"/>
            </w:pPr>
            <w:r>
              <w:t>{SUPPUNIT}</w:t>
            </w:r>
          </w:p>
        </w:tc>//-->
      </w:tr>
      <w:tr>
        <w:trPr>
          <w:cantSplit/>
        </w:trPr>
        <w:tc>
          <w:p>
            <w:pPr>
              <w:pStyle w:val="NormalinTable"/>
            </w:pPr>
            <w:r>
              <w:rPr>
                <w:b/>
              </w:rPr>
              <w:t>5505 10 70 00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5505 10 90 00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5505 20 00 00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FOOT}//-->
            </w:r>
          </w:p>
        </w:tc>
        <!--<w:tc>
          <w:p>
            <w:pPr>
              <w:pStyle w:val="NormalinTable"/>
              <w:jc w:val="center"/>
            </w:pPr>
            <w:r>
              <w:t>{SUPPUNIT}</w:t>
            </w:r>
          </w:p>
        </w:tc>//-->
      </w:tr>
      <w:tr>
        <w:trPr>
          <w:cantSplit/>
        </w:trPr>
        <w:tc>
          <w:p>
            <w:pPr>
              <w:pStyle w:val="NormalinTable"/>
            </w:pPr>
            <w:r>
              <w:rPr>
                <w:b/>
              </w:rPr>
              <w:t>5506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staple fibres, carded, combed or otherwise processed for spinning</w:t>
              <!--{FOOT}//-->
            </w:r>
          </w:p>
        </w:tc>
        <!--<w:tc>
          <w:p>
            <w:pPr>
              <w:pStyle w:val="NormalinTable"/>
              <w:jc w:val="center"/>
            </w:pPr>
            <w:r>
              <w:t>{SUPPUNIT}</w:t>
            </w:r>
          </w:p>
        </w:tc>//-->
      </w:tr>
      <w:tr>
        <w:trPr>
          <w:cantSplit/>
        </w:trPr>
        <w:tc>
          <w:p>
            <w:pPr>
              <w:pStyle w:val="NormalinTable"/>
            </w:pPr>
            <w:r>
              <w:rPr>
                <w:b/>
              </w:rPr>
              <w:t>5506 10 00 00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FOOT}//-->
            </w:r>
          </w:p>
        </w:tc>
        <!--<w:tc>
          <w:p>
            <w:pPr>
              <w:pStyle w:val="NormalinTable"/>
              <w:jc w:val="center"/>
            </w:pPr>
            <w:r>
              <w:t>{SUPPUNIT}</w:t>
            </w:r>
          </w:p>
        </w:tc>//-->
      </w:tr>
      <w:tr>
        <w:trPr>
          <w:cantSplit/>
        </w:trPr>
        <w:tc>
          <w:p>
            <w:pPr>
              <w:pStyle w:val="NormalinTable"/>
            </w:pPr>
            <w:r>
              <w:rPr>
                <w:b/>
              </w:rPr>
              <w:t>5506 20 00 00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polyesters</w:t>
              <!--{FOOT}//-->
            </w:r>
          </w:p>
        </w:tc>
        <!--<w:tc>
          <w:p>
            <w:pPr>
              <w:pStyle w:val="NormalinTable"/>
              <w:jc w:val="center"/>
            </w:pPr>
            <w:r>
              <w:t>{SUPPUNIT}</w:t>
            </w:r>
          </w:p>
        </w:tc>//-->
      </w:tr>
      <w:tr>
        <w:trPr>
          <w:cantSplit/>
        </w:trPr>
        <w:tc>
          <w:p>
            <w:pPr>
              <w:pStyle w:val="NormalinTable"/>
            </w:pPr>
            <w:r>
              <w:rPr>
                <w:b/>
              </w:rPr>
              <w:t>5506 30 00 00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Acrylic or modacrylic</w:t>
              <!--{FOOT}//-->
            </w:r>
          </w:p>
        </w:tc>
        <!--<w:tc>
          <w:p>
            <w:pPr>
              <w:pStyle w:val="NormalinTable"/>
              <w:jc w:val="center"/>
            </w:pPr>
            <w:r>
              <w:t>{SUPPUNIT}</w:t>
            </w:r>
          </w:p>
        </w:tc>//-->
      </w:tr>
      <w:tr>
        <w:trPr>
          <w:cantSplit/>
        </w:trPr>
        <w:tc>
          <w:p>
            <w:pPr>
              <w:pStyle w:val="NormalinTable"/>
            </w:pPr>
            <w:r>
              <w:rPr>
                <w:b/>
              </w:rPr>
              <w:t>5506 40 00 00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polypropylene</w:t>
              <!--{FOOT}//-->
            </w:r>
          </w:p>
        </w:tc>
        <!--<w:tc>
          <w:p>
            <w:pPr>
              <w:pStyle w:val="NormalinTable"/>
              <w:jc w:val="center"/>
            </w:pPr>
            <w:r>
              <w:t>{SUPPUNIT}</w:t>
            </w:r>
          </w:p>
        </w:tc>//-->
      </w:tr>
      <w:tr>
        <w:trPr>
          <w:cantSplit/>
        </w:trPr>
        <w:tc>
          <w:p>
            <w:pPr>
              <w:pStyle w:val="NormalinTable"/>
            </w:pPr>
            <w:r>
              <w:rPr>
                <w:b/>
              </w:rPr>
              <w:t>5506 90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5506 90 00 10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Poly(vinyl alcohol) fibres, whether or not acetalized</w:t>
              <!--{FOOT}//-->
            </w:r>
          </w:p>
        </w:tc>
        <!--<w:tc>
          <w:p>
            <w:pPr>
              <w:pStyle w:val="NormalinTable"/>
              <w:jc w:val="center"/>
            </w:pPr>
            <w:r>
              <w:t>{SUPPUNIT}</w:t>
            </w:r>
          </w:p>
        </w:tc>//-->
      </w:tr>
      <w:tr>
        <w:trPr>
          <w:cantSplit/>
        </w:trPr>
        <w:tc>
          <w:p>
            <w:pPr>
              <w:pStyle w:val="NormalinTable"/>
            </w:pPr>
            <w:r>
              <w:rPr>
                <w:b/>
              </w:rPr>
              <w:t>5506 90 00 90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5507 00 00 00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staple fibres, carded, combed or otherwise processed for spinning</w:t>
              <!--{FOOT}//-->
            </w:r>
          </w:p>
        </w:tc>
        <!--<w:tc>
          <w:p>
            <w:pPr>
              <w:pStyle w:val="NormalinTable"/>
              <w:jc w:val="center"/>
            </w:pPr>
            <w:r>
              <w:t>{SUPPUNIT}</w:t>
            </w:r>
          </w:p>
        </w:tc>//-->
      </w:tr>
      <w:tr>
        <w:trPr>
          <w:cantSplit/>
        </w:trPr>
        <w:tc>
          <w:p>
            <w:pPr>
              <w:pStyle w:val="NormalinTable"/>
            </w:pPr>
            <w:r>
              <w:rPr>
                <w:b/>
              </w:rPr>
              <w:t>5508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thread of man-made staple fibres, whether or not put up for retail sale</w:t>
              <!--{FOOT}//-->
            </w:r>
          </w:p>
        </w:tc>
        <!--<w:tc>
          <w:p>
            <w:pPr>
              <w:pStyle w:val="NormalinTable"/>
              <w:jc w:val="center"/>
            </w:pPr>
            <w:r>
              <w:t>{SUPPUNIT}</w:t>
            </w:r>
          </w:p>
        </w:tc>//-->
      </w:tr>
      <w:tr>
        <w:trPr>
          <w:cantSplit/>
        </w:trPr>
        <w:tc>
          <w:p>
            <w:pPr>
              <w:pStyle w:val="NormalinTable"/>
            </w:pPr>
            <w:r>
              <w:rPr>
                <w:b/>
              </w:rPr>
              <w:t>5508 10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staple fibres</w:t>
              <!--{FOOT}//-->
            </w:r>
          </w:p>
        </w:tc>
        <!--<w:tc>
          <w:p>
            <w:pPr>
              <w:pStyle w:val="NormalinTable"/>
              <w:jc w:val="center"/>
            </w:pPr>
            <w:r>
              <w:t>{SUPPUNIT}</w:t>
            </w:r>
          </w:p>
        </w:tc>//-->
      </w:tr>
      <w:tr>
        <w:trPr>
          <w:cantSplit/>
        </w:trPr>
        <w:tc>
          <w:p>
            <w:pPr>
              <w:pStyle w:val="NormalinTable"/>
            </w:pPr>
            <w:r>
              <w:rPr>
                <w:b/>
              </w:rPr>
              <w:t>5508 10 10 00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5508 10 90 00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5508 20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staple fibres</w:t>
              <!--{FOOT}//-->
            </w:r>
          </w:p>
        </w:tc>
        <!--<w:tc>
          <w:p>
            <w:pPr>
              <w:pStyle w:val="NormalinTable"/>
              <w:jc w:val="center"/>
            </w:pPr>
            <w:r>
              <w:t>{SUPPUNIT}</w:t>
            </w:r>
          </w:p>
        </w:tc>//-->
      </w:tr>
      <w:tr>
        <w:trPr>
          <w:cantSplit/>
        </w:trPr>
        <w:tc>
          <w:p>
            <w:pPr>
              <w:pStyle w:val="NormalinTable"/>
            </w:pPr>
            <w:r>
              <w:rPr>
                <w:b/>
              </w:rPr>
              <w:t>5508 20 10 00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5508 20 90 00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5509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(other than sewing thread) of synthetic staple fibres, 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staple fibres of nylon or other polyamides</w:t>
              <!--{FOOT}//-->
            </w:r>
          </w:p>
        </w:tc>
        <!--<w:tc>
          <w:p>
            <w:pPr>
              <w:pStyle w:val="NormalinTable"/>
              <w:jc w:val="center"/>
            </w:pPr>
            <w:r>
              <w:t>{SUPPUNIT}</w:t>
            </w:r>
          </w:p>
        </w:tc>//-->
      </w:tr>
      <w:tr>
        <w:trPr>
          <w:cantSplit/>
        </w:trPr>
        <w:tc>
          <w:p>
            <w:pPr>
              <w:pStyle w:val="NormalinTable"/>
            </w:pPr>
            <w:r>
              <w:rPr>
                <w:b/>
              </w:rPr>
              <w:t>5509 11 00 00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FOOT}//-->
            </w:r>
          </w:p>
        </w:tc>
        <!--<w:tc>
          <w:p>
            <w:pPr>
              <w:pStyle w:val="NormalinTable"/>
              <w:jc w:val="center"/>
            </w:pPr>
            <w:r>
              <w:t>{SUPPUNIT}</w:t>
            </w:r>
          </w:p>
        </w:tc>//-->
      </w:tr>
      <w:tr>
        <w:trPr>
          <w:cantSplit/>
        </w:trPr>
        <w:tc>
          <w:p>
            <w:pPr>
              <w:pStyle w:val="NormalinTable"/>
            </w:pPr>
            <w:r>
              <w:rPr>
                <w:b/>
              </w:rPr>
              <w:t>5509 12 00 00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polyester staple fibres</w:t>
              <!--{FOOT}//-->
            </w:r>
          </w:p>
        </w:tc>
        <!--<w:tc>
          <w:p>
            <w:pPr>
              <w:pStyle w:val="NormalinTable"/>
              <w:jc w:val="center"/>
            </w:pPr>
            <w:r>
              <w:t>{SUPPUNIT}</w:t>
            </w:r>
          </w:p>
        </w:tc>//-->
      </w:tr>
      <w:tr>
        <w:trPr>
          <w:cantSplit/>
        </w:trPr>
        <w:tc>
          <w:p>
            <w:pPr>
              <w:pStyle w:val="NormalinTable"/>
            </w:pPr>
            <w:r>
              <w:rPr>
                <w:b/>
              </w:rPr>
              <w:t>5509 21 00 00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FOOT}//-->
            </w:r>
          </w:p>
        </w:tc>
        <!--<w:tc>
          <w:p>
            <w:pPr>
              <w:pStyle w:val="NormalinTable"/>
              <w:jc w:val="center"/>
            </w:pPr>
            <w:r>
              <w:t>{SUPPUNIT}</w:t>
            </w:r>
          </w:p>
        </w:tc>//-->
      </w:tr>
      <w:tr>
        <w:trPr>
          <w:cantSplit/>
        </w:trPr>
        <w:tc>
          <w:p>
            <w:pPr>
              <w:pStyle w:val="NormalinTable"/>
            </w:pPr>
            <w:r>
              <w:rPr>
                <w:b/>
              </w:rPr>
              <w:t>5509 22 00 00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acrylic or modacrylic staple fibres</w:t>
              <!--{FOOT}//-->
            </w:r>
          </w:p>
        </w:tc>
        <!--<w:tc>
          <w:p>
            <w:pPr>
              <w:pStyle w:val="NormalinTable"/>
              <w:jc w:val="center"/>
            </w:pPr>
            <w:r>
              <w:t>{SUPPUNIT}</w:t>
            </w:r>
          </w:p>
        </w:tc>//-->
      </w:tr>
      <w:tr>
        <w:trPr>
          <w:cantSplit/>
        </w:trPr>
        <w:tc>
          <w:p>
            <w:pPr>
              <w:pStyle w:val="NormalinTable"/>
            </w:pPr>
            <w:r>
              <w:rPr>
                <w:b/>
              </w:rPr>
              <w:t>5509 31 00 00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FOOT}//-->
            </w:r>
          </w:p>
        </w:tc>
        <!--<w:tc>
          <w:p>
            <w:pPr>
              <w:pStyle w:val="NormalinTable"/>
              <w:jc w:val="center"/>
            </w:pPr>
            <w:r>
              <w:t>{SUPPUNIT}</w:t>
            </w:r>
          </w:p>
        </w:tc>//-->
      </w:tr>
      <w:tr>
        <w:trPr>
          <w:cantSplit/>
        </w:trPr>
        <w:tc>
          <w:p>
            <w:pPr>
              <w:pStyle w:val="NormalinTable"/>
            </w:pPr>
            <w:r>
              <w:rPr>
                <w:b/>
              </w:rPr>
              <w:t>5509 32 00 00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containing 85% or more by weight of synthetic staple fibres</w:t>
              <!--{FOOT}//-->
            </w:r>
          </w:p>
        </w:tc>
        <!--<w:tc>
          <w:p>
            <w:pPr>
              <w:pStyle w:val="NormalinTable"/>
              <w:jc w:val="center"/>
            </w:pPr>
            <w:r>
              <w:t>{SUPPUNIT}</w:t>
            </w:r>
          </w:p>
        </w:tc>//-->
      </w:tr>
      <w:tr>
        <w:trPr>
          <w:cantSplit/>
        </w:trPr>
        <w:tc>
          <w:p>
            <w:pPr>
              <w:pStyle w:val="NormalinTable"/>
            </w:pPr>
            <w:r>
              <w:rPr>
                <w:b/>
              </w:rPr>
              <w:t>5509 41 00 00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FOOT}//-->
            </w:r>
          </w:p>
        </w:tc>
        <!--<w:tc>
          <w:p>
            <w:pPr>
              <w:pStyle w:val="NormalinTable"/>
              <w:jc w:val="center"/>
            </w:pPr>
            <w:r>
              <w:t>{SUPPUNIT}</w:t>
            </w:r>
          </w:p>
        </w:tc>//-->
      </w:tr>
      <w:tr>
        <w:trPr>
          <w:cantSplit/>
        </w:trPr>
        <w:tc>
          <w:p>
            <w:pPr>
              <w:pStyle w:val="NormalinTable"/>
            </w:pPr>
            <w:r>
              <w:rPr>
                <w:b/>
              </w:rPr>
              <w:t>5509 42 00 00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of polyester staple fibres</w:t>
              <!--{FOOT}//-->
            </w:r>
          </w:p>
        </w:tc>
        <!--<w:tc>
          <w:p>
            <w:pPr>
              <w:pStyle w:val="NormalinTable"/>
              <w:jc w:val="center"/>
            </w:pPr>
            <w:r>
              <w:t>{SUPPUNIT}</w:t>
            </w:r>
          </w:p>
        </w:tc>//-->
      </w:tr>
      <w:tr>
        <w:trPr>
          <w:cantSplit/>
        </w:trPr>
        <w:tc>
          <w:p>
            <w:pPr>
              <w:pStyle w:val="NormalinTable"/>
            </w:pPr>
            <w:r>
              <w:rPr>
                <w:b/>
              </w:rPr>
              <w:t>5509 51 00 00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artificial staple fibres</w:t>
              <!--{FOOT}//-->
            </w:r>
          </w:p>
        </w:tc>
        <!--<w:tc>
          <w:p>
            <w:pPr>
              <w:pStyle w:val="NormalinTable"/>
              <w:jc w:val="center"/>
            </w:pPr>
            <w:r>
              <w:t>{SUPPUNIT}</w:t>
            </w:r>
          </w:p>
        </w:tc>//-->
      </w:tr>
      <w:tr>
        <w:trPr>
          <w:cantSplit/>
        </w:trPr>
        <w:tc>
          <w:p>
            <w:pPr>
              <w:pStyle w:val="NormalinTable"/>
            </w:pPr>
            <w:r>
              <w:rPr>
                <w:b/>
              </w:rPr>
              <w:t>5509 52 00 00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FOOT}//-->
            </w:r>
          </w:p>
        </w:tc>
        <!--<w:tc>
          <w:p>
            <w:pPr>
              <w:pStyle w:val="NormalinTable"/>
              <w:jc w:val="center"/>
            </w:pPr>
            <w:r>
              <w:t>{SUPPUNIT}</w:t>
            </w:r>
          </w:p>
        </w:tc>//-->
      </w:tr>
      <w:tr>
        <w:trPr>
          <w:cantSplit/>
        </w:trPr>
        <w:tc>
          <w:p>
            <w:pPr>
              <w:pStyle w:val="NormalinTable"/>
            </w:pPr>
            <w:r>
              <w:rPr>
                <w:b/>
              </w:rPr>
              <w:t>5509 53 00 00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cotton</w:t>
              <!--{FOOT}//-->
            </w:r>
          </w:p>
        </w:tc>
        <!--<w:tc>
          <w:p>
            <w:pPr>
              <w:pStyle w:val="NormalinTable"/>
              <w:jc w:val="center"/>
            </w:pPr>
            <w:r>
              <w:t>{SUPPUNIT}</w:t>
            </w:r>
          </w:p>
        </w:tc>//-->
      </w:tr>
      <w:tr>
        <w:trPr>
          <w:cantSplit/>
        </w:trPr>
        <w:tc>
          <w:p>
            <w:pPr>
              <w:pStyle w:val="NormalinTable"/>
            </w:pPr>
            <w:r>
              <w:rPr>
                <w:b/>
              </w:rPr>
              <w:t>5509 59 00 00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of acrylic or modacrylic staple fibres</w:t>
              <!--{FOOT}//-->
            </w:r>
          </w:p>
        </w:tc>
        <!--<w:tc>
          <w:p>
            <w:pPr>
              <w:pStyle w:val="NormalinTable"/>
              <w:jc w:val="center"/>
            </w:pPr>
            <w:r>
              <w:t>{SUPPUNIT}</w:t>
            </w:r>
          </w:p>
        </w:tc>//-->
      </w:tr>
      <w:tr>
        <w:trPr>
          <w:cantSplit/>
        </w:trPr>
        <w:tc>
          <w:p>
            <w:pPr>
              <w:pStyle w:val="NormalinTable"/>
            </w:pPr>
            <w:r>
              <w:rPr>
                <w:b/>
              </w:rPr>
              <w:t>5509 61 00 00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FOOT}//-->
            </w:r>
          </w:p>
        </w:tc>
        <!--<w:tc>
          <w:p>
            <w:pPr>
              <w:pStyle w:val="NormalinTable"/>
              <w:jc w:val="center"/>
            </w:pPr>
            <w:r>
              <w:t>{SUPPUNIT}</w:t>
            </w:r>
          </w:p>
        </w:tc>//-->
      </w:tr>
      <w:tr>
        <w:trPr>
          <w:cantSplit/>
        </w:trPr>
        <w:tc>
          <w:p>
            <w:pPr>
              <w:pStyle w:val="NormalinTable"/>
            </w:pPr>
            <w:r>
              <w:rPr>
                <w:b/>
              </w:rPr>
              <w:t>5509 62 00 00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cotton</w:t>
              <!--{FOOT}//-->
            </w:r>
          </w:p>
        </w:tc>
        <!--<w:tc>
          <w:p>
            <w:pPr>
              <w:pStyle w:val="NormalinTable"/>
              <w:jc w:val="center"/>
            </w:pPr>
            <w:r>
              <w:t>{SUPPUNIT}</w:t>
            </w:r>
          </w:p>
        </w:tc>//-->
      </w:tr>
      <w:tr>
        <w:trPr>
          <w:cantSplit/>
        </w:trPr>
        <w:tc>
          <w:p>
            <w:pPr>
              <w:pStyle w:val="NormalinTable"/>
            </w:pPr>
            <w:r>
              <w:rPr>
                <w:b/>
              </w:rPr>
              <w:t>5509 69 00 00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w:t>
              <!--{FOOT}//-->
            </w:r>
          </w:p>
        </w:tc>
        <!--<w:tc>
          <w:p>
            <w:pPr>
              <w:pStyle w:val="NormalinTable"/>
              <w:jc w:val="center"/>
            </w:pPr>
            <w:r>
              <w:t>{SUPPUNIT}</w:t>
            </w:r>
          </w:p>
        </w:tc>//-->
      </w:tr>
      <w:tr>
        <w:trPr>
          <w:cantSplit/>
        </w:trPr>
        <w:tc>
          <w:p>
            <w:pPr>
              <w:pStyle w:val="NormalinTable"/>
            </w:pPr>
            <w:r>
              <w:rPr>
                <w:b/>
              </w:rPr>
              <w:t>5509 91 00 00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FOOT}//-->
            </w:r>
          </w:p>
        </w:tc>
        <!--<w:tc>
          <w:p>
            <w:pPr>
              <w:pStyle w:val="NormalinTable"/>
              <w:jc w:val="center"/>
            </w:pPr>
            <w:r>
              <w:t>{SUPPUNIT}</w:t>
            </w:r>
          </w:p>
        </w:tc>//-->
      </w:tr>
      <w:tr>
        <w:trPr>
          <w:cantSplit/>
        </w:trPr>
        <w:tc>
          <w:p>
            <w:pPr>
              <w:pStyle w:val="NormalinTable"/>
            </w:pPr>
            <w:r>
              <w:rPr>
                <w:b/>
              </w:rPr>
              <w:t>5509 92 00 00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cotton</w:t>
              <!--{FOOT}//-->
            </w:r>
          </w:p>
        </w:tc>
        <!--<w:tc>
          <w:p>
            <w:pPr>
              <w:pStyle w:val="NormalinTable"/>
              <w:jc w:val="center"/>
            </w:pPr>
            <w:r>
              <w:t>{SUPPUNIT}</w:t>
            </w:r>
          </w:p>
        </w:tc>//-->
      </w:tr>
      <w:tr>
        <w:trPr>
          <w:cantSplit/>
        </w:trPr>
        <w:tc>
          <w:p>
            <w:pPr>
              <w:pStyle w:val="NormalinTable"/>
            </w:pPr>
            <w:r>
              <w:rPr>
                <w:b/>
              </w:rPr>
              <w:t>5509 99 00 00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(other than sewing thread) of artificial staple fibres, 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artificial staple fibres</w:t>
              <!--{FOOT}//-->
            </w:r>
          </w:p>
        </w:tc>
        <!--<w:tc>
          <w:p>
            <w:pPr>
              <w:pStyle w:val="NormalinTable"/>
              <w:jc w:val="center"/>
            </w:pPr>
            <w:r>
              <w:t>{SUPPUNIT}</w:t>
            </w:r>
          </w:p>
        </w:tc>//-->
      </w:tr>
      <w:tr>
        <w:trPr>
          <w:cantSplit/>
        </w:trPr>
        <w:tc>
          <w:p>
            <w:pPr>
              <w:pStyle w:val="NormalinTable"/>
            </w:pPr>
            <w:r>
              <w:rPr>
                <w:b/>
              </w:rPr>
              <w:t>5510 11 00 00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FOOT}//-->
            </w:r>
          </w:p>
        </w:tc>
        <!--<w:tc>
          <w:p>
            <w:pPr>
              <w:pStyle w:val="NormalinTable"/>
              <w:jc w:val="center"/>
            </w:pPr>
            <w:r>
              <w:t>{SUPPUNIT}</w:t>
            </w:r>
          </w:p>
        </w:tc>//-->
      </w:tr>
      <w:tr>
        <w:trPr>
          <w:cantSplit/>
        </w:trPr>
        <w:tc>
          <w:p>
            <w:pPr>
              <w:pStyle w:val="NormalinTable"/>
            </w:pPr>
            <w:r>
              <w:rPr>
                <w:b/>
              </w:rPr>
              <w:t>5510 12 00 00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FOOT}//-->
            </w:r>
          </w:p>
        </w:tc>
        <!--<w:tc>
          <w:p>
            <w:pPr>
              <w:pStyle w:val="NormalinTable"/>
              <w:jc w:val="center"/>
            </w:pPr>
            <w:r>
              <w:t>{SUPPUNIT}</w:t>
            </w:r>
          </w:p>
        </w:tc>//-->
      </w:tr>
      <w:tr>
        <w:trPr>
          <w:cantSplit/>
        </w:trPr>
        <w:tc>
          <w:p>
            <w:pPr>
              <w:pStyle w:val="NormalinTable"/>
            </w:pPr>
            <w:r>
              <w:rPr>
                <w:b/>
              </w:rPr>
              <w:t>5510 20 00 00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mixed mainly or solely with wool or fine animal hair</w:t>
              <!--{FOOT}//-->
            </w:r>
          </w:p>
        </w:tc>
        <!--<w:tc>
          <w:p>
            <w:pPr>
              <w:pStyle w:val="NormalinTable"/>
              <w:jc w:val="center"/>
            </w:pPr>
            <w:r>
              <w:t>{SUPPUNIT}</w:t>
            </w:r>
          </w:p>
        </w:tc>//-->
      </w:tr>
      <w:tr>
        <w:trPr>
          <w:cantSplit/>
        </w:trPr>
        <w:tc>
          <w:p>
            <w:pPr>
              <w:pStyle w:val="NormalinTable"/>
            </w:pPr>
            <w:r>
              <w:rPr>
                <w:b/>
              </w:rPr>
              <w:t>5510 30 00 00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mixed mainly or solely with cotton</w:t>
              <!--{FOOT}//-->
            </w:r>
          </w:p>
        </w:tc>
        <!--<w:tc>
          <w:p>
            <w:pPr>
              <w:pStyle w:val="NormalinTable"/>
              <w:jc w:val="center"/>
            </w:pPr>
            <w:r>
              <w:t>{SUPPUNIT}</w:t>
            </w:r>
          </w:p>
        </w:tc>//-->
      </w:tr>
      <w:tr>
        <w:trPr>
          <w:cantSplit/>
        </w:trPr>
        <w:tc>
          <w:p>
            <w:pPr>
              <w:pStyle w:val="NormalinTable"/>
            </w:pPr>
            <w:r>
              <w:rPr>
                <w:b/>
              </w:rPr>
              <w:t>5510 90 00 00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w:t>
              <!--{FOOT}//-->
            </w:r>
          </w:p>
        </w:tc>
        <!--<w:tc>
          <w:p>
            <w:pPr>
              <w:pStyle w:val="NormalinTable"/>
              <w:jc w:val="center"/>
            </w:pPr>
            <w:r>
              <w:t>{SUPPUNIT}</w:t>
            </w:r>
          </w:p>
        </w:tc>//-->
      </w:tr>
      <w:tr>
        <w:trPr>
          <w:cantSplit/>
        </w:trPr>
        <w:tc>
          <w:p>
            <w:pPr>
              <w:pStyle w:val="NormalinTable"/>
            </w:pPr>
            <w:r>
              <w:rPr>
                <w:b/>
              </w:rPr>
              <w:t>5511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(other than sewing thread) of man-made staple fibres, put up for retail sale</w:t>
              <!--{FOOT}//-->
            </w:r>
          </w:p>
        </w:tc>
        <!--<w:tc>
          <w:p>
            <w:pPr>
              <w:pStyle w:val="NormalinTable"/>
              <w:jc w:val="center"/>
            </w:pPr>
            <w:r>
              <w:t>{SUPPUNIT}</w:t>
            </w:r>
          </w:p>
        </w:tc>//-->
      </w:tr>
      <w:tr>
        <w:trPr>
          <w:cantSplit/>
        </w:trPr>
        <w:tc>
          <w:p>
            <w:pPr>
              <w:pStyle w:val="NormalinTable"/>
            </w:pPr>
            <w:r>
              <w:rPr>
                <w:b/>
              </w:rPr>
              <w:t>5511 10 00 00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staple fibres, containing 85% or more by weight of such fibres</w:t>
              <!--{FOOT}//-->
            </w:r>
          </w:p>
        </w:tc>
        <!--<w:tc>
          <w:p>
            <w:pPr>
              <w:pStyle w:val="NormalinTable"/>
              <w:jc w:val="center"/>
            </w:pPr>
            <w:r>
              <w:t>{SUPPUNIT}</w:t>
            </w:r>
          </w:p>
        </w:tc>//-->
      </w:tr>
      <w:tr>
        <w:trPr>
          <w:cantSplit/>
        </w:trPr>
        <w:tc>
          <w:p>
            <w:pPr>
              <w:pStyle w:val="NormalinTable"/>
            </w:pPr>
            <w:r>
              <w:rPr>
                <w:b/>
              </w:rPr>
              <w:t>5511 20 00 00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staple fibres, containing less than 85% by weight of such fibres</w:t>
              <!--{FOOT}//-->
            </w:r>
          </w:p>
        </w:tc>
        <!--<w:tc>
          <w:p>
            <w:pPr>
              <w:pStyle w:val="NormalinTable"/>
              <w:jc w:val="center"/>
            </w:pPr>
            <w:r>
              <w:t>{SUPPUNIT}</w:t>
            </w:r>
          </w:p>
        </w:tc>//-->
      </w:tr>
      <w:tr>
        <w:trPr>
          <w:cantSplit/>
        </w:trPr>
        <w:tc>
          <w:p>
            <w:pPr>
              <w:pStyle w:val="NormalinTable"/>
            </w:pPr>
            <w:r>
              <w:rPr>
                <w:b/>
              </w:rPr>
              <w:t>5511 30 00 00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staple fibres</w:t>
              <!--{FOOT}//-->
            </w:r>
          </w:p>
        </w:tc>
        <!--<w:tc>
          <w:p>
            <w:pPr>
              <w:pStyle w:val="NormalinTable"/>
              <w:jc w:val="center"/>
            </w:pPr>
            <w:r>
              <w:t>{SUPPUNIT}</w:t>
            </w:r>
          </w:p>
        </w:tc>//-->
      </w:tr>
      <w:tr>
        <w:trPr>
          <w:cantSplit/>
        </w:trPr>
        <w:tc>
          <w:p>
            <w:pPr>
              <w:pStyle w:val="NormalinTable"/>
            </w:pPr>
            <w:r>
              <w:rPr>
                <w:b/>
              </w:rPr>
              <w:t>5512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staple fibres, containing 85% or more by weight of synthetic staple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polyester staple fibres</w:t>
              <!--{FOOT}//-->
            </w:r>
          </w:p>
        </w:tc>
        <!--<w:tc>
          <w:p>
            <w:pPr>
              <w:pStyle w:val="NormalinTable"/>
              <w:jc w:val="center"/>
            </w:pPr>
            <w:r>
              <w:t>{SUPPUNIT}</w:t>
            </w:r>
          </w:p>
        </w:tc>//-->
      </w:tr>
      <w:tr>
        <w:trPr>
          <w:cantSplit/>
        </w:trPr>
        <w:tc>
          <w:p>
            <w:pPr>
              <w:pStyle w:val="NormalinTable"/>
            </w:pPr>
            <w:r>
              <w:rPr>
                <w:b/>
              </w:rPr>
              <w:t>5512 11 00 00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5512 19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5512 19 10 00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c>
          <w:p>
            <w:pPr>
              <w:pStyle w:val="NormalinTable"/>
              <w:jc w:val="center"/>
            </w:pPr>
            <w:r>
              <w:t>{SUPPUNIT}</w:t>
            </w:r>
          </w:p>
        </w:tc>//-->
      </w:tr>
      <w:tr>
        <w:trPr>
          <w:cantSplit/>
        </w:trPr>
        <w:tc>
          <w:p>
            <w:pPr>
              <w:pStyle w:val="NormalinTable"/>
            </w:pPr>
            <w:r>
              <w:rPr>
                <w:b/>
              </w:rPr>
              <w:t>5512 19 90 00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acrylic or modacrylic staple fibres</w:t>
              <!--{FOOT}//-->
            </w:r>
          </w:p>
        </w:tc>
        <!--<w:tc>
          <w:p>
            <w:pPr>
              <w:pStyle w:val="NormalinTable"/>
              <w:jc w:val="center"/>
            </w:pPr>
            <w:r>
              <w:t>{SUPPUNIT}</w:t>
            </w:r>
          </w:p>
        </w:tc>//-->
      </w:tr>
      <w:tr>
        <w:trPr>
          <w:cantSplit/>
        </w:trPr>
        <w:tc>
          <w:p>
            <w:pPr>
              <w:pStyle w:val="NormalinTable"/>
            </w:pPr>
            <w:r>
              <w:rPr>
                <w:b/>
              </w:rPr>
              <w:t>5512 21 00 00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5512 29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5512 29 10 00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c>
          <w:p>
            <w:pPr>
              <w:pStyle w:val="NormalinTable"/>
              <w:jc w:val="center"/>
            </w:pPr>
            <w:r>
              <w:t>{SUPPUNIT}</w:t>
            </w:r>
          </w:p>
        </w:tc>//-->
      </w:tr>
      <w:tr>
        <w:trPr>
          <w:cantSplit/>
        </w:trPr>
        <w:tc>
          <w:p>
            <w:pPr>
              <w:pStyle w:val="NormalinTable"/>
            </w:pPr>
            <w:r>
              <w:rPr>
                <w:b/>
              </w:rPr>
              <w:t>5512 29 90 00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5512 91 00 00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5512 99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5512 99 10 00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c>
          <w:p>
            <w:pPr>
              <w:pStyle w:val="NormalinTable"/>
              <w:jc w:val="center"/>
            </w:pPr>
            <w:r>
              <w:t>{SUPPUNIT}</w:t>
            </w:r>
          </w:p>
        </w:tc>//-->
      </w:tr>
      <w:tr>
        <w:trPr>
          <w:cantSplit/>
        </w:trPr>
        <w:tc>
          <w:p>
            <w:pPr>
              <w:pStyle w:val="NormalinTable"/>
            </w:pPr>
            <w:r>
              <w:rPr>
                <w:b/>
              </w:rPr>
              <w:t>5512 99 90 00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staple fibres, containing less than 85% by weight of such fibres, mixed mainly or solely with cotton, of a weight not exceeding 170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or bleached</w:t>
              <!--{FOOT}//-->
            </w:r>
          </w:p>
        </w:tc>
        <!--<w:tc>
          <w:p>
            <w:pPr>
              <w:pStyle w:val="NormalinTable"/>
              <w:jc w:val="center"/>
            </w:pPr>
            <w:r>
              <w:t>{SUPPUNIT}</w:t>
            </w:r>
          </w:p>
        </w:tc>//-->
      </w:tr>
      <w:tr>
        <w:trPr>
          <w:cantSplit/>
        </w:trPr>
        <w:tc>
          <w:p>
            <w:pPr>
              <w:pStyle w:val="NormalinTable"/>
            </w:pPr>
            <w:r>
              <w:rPr>
                <w:b/>
              </w:rPr>
              <w:t>5513 11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c>
          <w:p>
            <w:pPr>
              <w:pStyle w:val="NormalinTable"/>
              <w:jc w:val="center"/>
            </w:pPr>
            <w:r>
              <w:t>{SUPPUNIT}</w:t>
            </w:r>
          </w:p>
        </w:tc>//-->
      </w:tr>
      <w:tr>
        <w:trPr>
          <w:cantSplit/>
        </w:trPr>
        <w:tc>
          <w:p>
            <w:pPr>
              <w:pStyle w:val="NormalinTable"/>
            </w:pPr>
            <w:r>
              <w:rPr>
                <w:b/>
              </w:rPr>
              <w:t>5513 11 20 00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of 165 cm or less</w:t>
              <!--{FOOT}//-->
            </w:r>
          </w:p>
        </w:tc>
        <!--<w:tc>
          <w:p>
            <w:pPr>
              <w:pStyle w:val="NormalinTable"/>
              <w:jc w:val="center"/>
            </w:pPr>
            <w:r>
              <w:t>{SUPPUNIT}</w:t>
            </w:r>
          </w:p>
        </w:tc>//-->
      </w:tr>
      <w:tr>
        <w:trPr>
          <w:cantSplit/>
        </w:trPr>
        <w:tc>
          <w:p>
            <w:pPr>
              <w:pStyle w:val="NormalinTable"/>
            </w:pPr>
            <w:r>
              <w:rPr>
                <w:b/>
              </w:rPr>
              <w:t>5513 11 90 00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of more than 165 cm</w:t>
              <!--{FOOT}//-->
            </w:r>
          </w:p>
        </w:tc>
        <!--<w:tc>
          <w:p>
            <w:pPr>
              <w:pStyle w:val="NormalinTable"/>
              <w:jc w:val="center"/>
            </w:pPr>
            <w:r>
              <w:t>{SUPPUNIT}</w:t>
            </w:r>
          </w:p>
        </w:tc>//-->
      </w:tr>
      <w:tr>
        <w:trPr>
          <w:cantSplit/>
        </w:trPr>
        <w:tc>
          <w:p>
            <w:pPr>
              <w:pStyle w:val="NormalinTable"/>
            </w:pPr>
            <w:r>
              <w:rPr>
                <w:b/>
              </w:rPr>
              <w:t>5513 12 00 00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FOOT}//-->
            </w:r>
          </w:p>
        </w:tc>
        <!--<w:tc>
          <w:p>
            <w:pPr>
              <w:pStyle w:val="NormalinTable"/>
              <w:jc w:val="center"/>
            </w:pPr>
            <w:r>
              <w:t>{SUPPUNIT}</w:t>
            </w:r>
          </w:p>
        </w:tc>//-->
      </w:tr>
      <w:tr>
        <w:trPr>
          <w:cantSplit/>
        </w:trPr>
        <w:tc>
          <w:p>
            <w:pPr>
              <w:pStyle w:val="NormalinTable"/>
            </w:pPr>
            <w:r>
              <w:rPr>
                <w:b/>
              </w:rPr>
              <w:t>5513 13 00 00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FOOT}//-->
            </w:r>
          </w:p>
        </w:tc>
        <!--<w:tc>
          <w:p>
            <w:pPr>
              <w:pStyle w:val="NormalinTable"/>
              <w:jc w:val="center"/>
            </w:pPr>
            <w:r>
              <w:t>{SUPPUNIT}</w:t>
            </w:r>
          </w:p>
        </w:tc>//-->
      </w:tr>
      <w:tr>
        <w:trPr>
          <w:cantSplit/>
        </w:trPr>
        <w:tc>
          <w:p>
            <w:pPr>
              <w:pStyle w:val="NormalinTable"/>
            </w:pPr>
            <w:r>
              <w:rPr>
                <w:b/>
              </w:rPr>
              <w:t>5513 19 00 00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c>
          <w:p>
            <w:pPr>
              <w:pStyle w:val="NormalinTable"/>
              <w:jc w:val="center"/>
            </w:pPr>
            <w:r>
              <w:t>{SUPPUNIT}</w:t>
            </w:r>
          </w:p>
        </w:tc>//-->
      </w:tr>
      <w:tr>
        <w:trPr>
          <w:cantSplit/>
        </w:trPr>
        <w:tc>
          <w:p>
            <w:pPr>
              <w:pStyle w:val="NormalinTable"/>
            </w:pPr>
            <w:r>
              <w:rPr>
                <w:b/>
              </w:rPr>
              <w:t>5513 21 00 00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c>
          <w:p>
            <w:pPr>
              <w:pStyle w:val="NormalinTable"/>
              <w:jc w:val="center"/>
            </w:pPr>
            <w:r>
              <w:t>{SUPPUNIT}</w:t>
            </w:r>
          </w:p>
        </w:tc>//-->
      </w:tr>
      <w:tr>
        <w:trPr>
          <w:cantSplit/>
        </w:trPr>
        <w:tc>
          <w:p>
            <w:pPr>
              <w:pStyle w:val="NormalinTable"/>
            </w:pPr>
            <w:r>
              <w:rPr>
                <w:b/>
              </w:rPr>
              <w:t>5513 23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FOOT}//-->
            </w:r>
          </w:p>
        </w:tc>
        <!--<w:tc>
          <w:p>
            <w:pPr>
              <w:pStyle w:val="NormalinTable"/>
              <w:jc w:val="center"/>
            </w:pPr>
            <w:r>
              <w:t>{SUPPUNIT}</w:t>
            </w:r>
          </w:p>
        </w:tc>//-->
      </w:tr>
      <w:tr>
        <w:trPr>
          <w:cantSplit/>
        </w:trPr>
        <w:tc>
          <w:p>
            <w:pPr>
              <w:pStyle w:val="NormalinTable"/>
            </w:pPr>
            <w:r>
              <w:rPr>
                <w:b/>
              </w:rPr>
              <w:t>5513 23 10 00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3-thread or 4-thread twill, including cross twill</w:t>
              <!--{FOOT}//-->
            </w:r>
          </w:p>
        </w:tc>
        <!--<w:tc>
          <w:p>
            <w:pPr>
              <w:pStyle w:val="NormalinTable"/>
              <w:jc w:val="center"/>
            </w:pPr>
            <w:r>
              <w:t>{SUPPUNIT}</w:t>
            </w:r>
          </w:p>
        </w:tc>//-->
      </w:tr>
      <w:tr>
        <w:trPr>
          <w:cantSplit/>
        </w:trPr>
        <w:tc>
          <w:p>
            <w:pPr>
              <w:pStyle w:val="NormalinTable"/>
            </w:pPr>
            <w:r>
              <w:rPr>
                <w:b/>
              </w:rPr>
              <w:t>5513 23 90 00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5513 29 00 00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c>
          <w:p>
            <w:pPr>
              <w:pStyle w:val="NormalinTable"/>
              <w:jc w:val="center"/>
            </w:pPr>
            <w:r>
              <w:t>{SUPPUNIT}</w:t>
            </w:r>
          </w:p>
        </w:tc>//-->
      </w:tr>
      <w:tr>
        <w:trPr>
          <w:cantSplit/>
        </w:trPr>
        <w:tc>
          <w:p>
            <w:pPr>
              <w:pStyle w:val="NormalinTable"/>
            </w:pPr>
            <w:r>
              <w:rPr>
                <w:b/>
              </w:rPr>
              <w:t>5513 31 00 00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c>
          <w:p>
            <w:pPr>
              <w:pStyle w:val="NormalinTable"/>
              <w:jc w:val="center"/>
            </w:pPr>
            <w:r>
              <w:t>{SUPPUNIT}</w:t>
            </w:r>
          </w:p>
        </w:tc>//-->
      </w:tr>
      <w:tr>
        <w:trPr>
          <w:cantSplit/>
        </w:trPr>
        <w:tc>
          <w:p>
            <w:pPr>
              <w:pStyle w:val="NormalinTable"/>
            </w:pPr>
            <w:r>
              <w:rPr>
                <w:b/>
              </w:rPr>
              <w:t>5513 39 00 00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5513 41 00 00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c>
          <w:p>
            <w:pPr>
              <w:pStyle w:val="NormalinTable"/>
              <w:jc w:val="center"/>
            </w:pPr>
            <w:r>
              <w:t>{SUPPUNIT}</w:t>
            </w:r>
          </w:p>
        </w:tc>//-->
      </w:tr>
      <w:tr>
        <w:trPr>
          <w:cantSplit/>
        </w:trPr>
        <w:tc>
          <w:p>
            <w:pPr>
              <w:pStyle w:val="NormalinTable"/>
            </w:pPr>
            <w:r>
              <w:rPr>
                <w:b/>
              </w:rPr>
              <w:t>5513 49 00 00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c>
          <w:p>
            <w:pPr>
              <w:pStyle w:val="NormalinTable"/>
              <w:jc w:val="center"/>
            </w:pPr>
            <w:r>
              <w:t>{SUPPUNIT}</w:t>
            </w:r>
          </w:p>
        </w:tc>//-->
      </w:tr>
      <w:tr>
        <w:trPr>
          <w:cantSplit/>
        </w:trPr>
        <w:tc>
          <w:p>
            <w:pPr>
              <w:pStyle w:val="NormalinTable"/>
            </w:pPr>
            <w:r>
              <w:rPr>
                <w:b/>
              </w:rPr>
              <w:t>5514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staple fibres, containing less than 85% by weight of such fibres, mixed mainly or solely with cotton, of a weight exceeding 170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or bleached</w:t>
              <!--{FOOT}//-->
            </w:r>
          </w:p>
        </w:tc>
        <!--<w:tc>
          <w:p>
            <w:pPr>
              <w:pStyle w:val="NormalinTable"/>
              <w:jc w:val="center"/>
            </w:pPr>
            <w:r>
              <w:t>{SUPPUNIT}</w:t>
            </w:r>
          </w:p>
        </w:tc>//-->
      </w:tr>
      <w:tr>
        <w:trPr>
          <w:cantSplit/>
        </w:trPr>
        <w:tc>
          <w:p>
            <w:pPr>
              <w:pStyle w:val="NormalinTable"/>
            </w:pPr>
            <w:r>
              <w:rPr>
                <w:b/>
              </w:rPr>
              <w:t>5514 11 00 00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c>
          <w:p>
            <w:pPr>
              <w:pStyle w:val="NormalinTable"/>
              <w:jc w:val="center"/>
            </w:pPr>
            <w:r>
              <w:t>{SUPPUNIT}</w:t>
            </w:r>
          </w:p>
        </w:tc>//-->
      </w:tr>
      <w:tr>
        <w:trPr>
          <w:cantSplit/>
        </w:trPr>
        <w:tc>
          <w:p>
            <w:pPr>
              <w:pStyle w:val="NormalinTable"/>
            </w:pPr>
            <w:r>
              <w:rPr>
                <w:b/>
              </w:rPr>
              <w:t>5514 12 00 00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FOOT}//-->
            </w:r>
          </w:p>
        </w:tc>
        <!--<w:tc>
          <w:p>
            <w:pPr>
              <w:pStyle w:val="NormalinTable"/>
              <w:jc w:val="center"/>
            </w:pPr>
            <w:r>
              <w:t>{SUPPUNIT}</w:t>
            </w:r>
          </w:p>
        </w:tc>//-->
      </w:tr>
      <w:tr>
        <w:trPr>
          <w:cantSplit/>
        </w:trPr>
        <w:tc>
          <w:p>
            <w:pPr>
              <w:pStyle w:val="NormalinTable"/>
            </w:pPr>
            <w:r>
              <w:rPr>
                <w:b/>
              </w:rPr>
              <w:t>5514 19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c>
          <w:p>
            <w:pPr>
              <w:pStyle w:val="NormalinTable"/>
              <w:jc w:val="center"/>
            </w:pPr>
            <w:r>
              <w:t>{SUPPUNIT}</w:t>
            </w:r>
          </w:p>
        </w:tc>//-->
      </w:tr>
      <w:tr>
        <w:trPr>
          <w:cantSplit/>
        </w:trPr>
        <w:tc>
          <w:p>
            <w:pPr>
              <w:pStyle w:val="NormalinTable"/>
            </w:pPr>
            <w:r>
              <w:rPr>
                <w:b/>
              </w:rPr>
              <w:t>5514 19 10 00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polyester staple fibres</w:t>
              <!--{FOOT}//-->
            </w:r>
          </w:p>
        </w:tc>
        <!--<w:tc>
          <w:p>
            <w:pPr>
              <w:pStyle w:val="NormalinTable"/>
              <w:jc w:val="center"/>
            </w:pPr>
            <w:r>
              <w:t>{SUPPUNIT}</w:t>
            </w:r>
          </w:p>
        </w:tc>//-->
      </w:tr>
      <w:tr>
        <w:trPr>
          <w:cantSplit/>
        </w:trPr>
        <w:tc>
          <w:p>
            <w:pPr>
              <w:pStyle w:val="NormalinTable"/>
            </w:pPr>
            <w:r>
              <w:rPr>
                <w:b/>
              </w:rPr>
              <w:t>5514 19 90 00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c>
          <w:p>
            <w:pPr>
              <w:pStyle w:val="NormalinTable"/>
              <w:jc w:val="center"/>
            </w:pPr>
            <w:r>
              <w:t>{SUPPUNIT}</w:t>
            </w:r>
          </w:p>
        </w:tc>//-->
      </w:tr>
      <w:tr>
        <w:trPr>
          <w:cantSplit/>
        </w:trPr>
        <w:tc>
          <w:p>
            <w:pPr>
              <w:pStyle w:val="NormalinTable"/>
            </w:pPr>
            <w:r>
              <w:rPr>
                <w:b/>
              </w:rPr>
              <w:t>5514 21 00 00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c>
          <w:p>
            <w:pPr>
              <w:pStyle w:val="NormalinTable"/>
              <w:jc w:val="center"/>
            </w:pPr>
            <w:r>
              <w:t>{SUPPUNIT}</w:t>
            </w:r>
          </w:p>
        </w:tc>//-->
      </w:tr>
      <w:tr>
        <w:trPr>
          <w:cantSplit/>
        </w:trPr>
        <w:tc>
          <w:p>
            <w:pPr>
              <w:pStyle w:val="NormalinTable"/>
            </w:pPr>
            <w:r>
              <w:rPr>
                <w:b/>
              </w:rPr>
              <w:t>5514 22 00 00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FOOT}//-->
            </w:r>
          </w:p>
        </w:tc>
        <!--<w:tc>
          <w:p>
            <w:pPr>
              <w:pStyle w:val="NormalinTable"/>
              <w:jc w:val="center"/>
            </w:pPr>
            <w:r>
              <w:t>{SUPPUNIT}</w:t>
            </w:r>
          </w:p>
        </w:tc>//-->
      </w:tr>
      <w:tr>
        <w:trPr>
          <w:cantSplit/>
        </w:trPr>
        <w:tc>
          <w:p>
            <w:pPr>
              <w:pStyle w:val="NormalinTable"/>
            </w:pPr>
            <w:r>
              <w:rPr>
                <w:b/>
              </w:rPr>
              <w:t>5514 23 00 00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FOOT}//-->
            </w:r>
          </w:p>
        </w:tc>
        <!--<w:tc>
          <w:p>
            <w:pPr>
              <w:pStyle w:val="NormalinTable"/>
              <w:jc w:val="center"/>
            </w:pPr>
            <w:r>
              <w:t>{SUPPUNIT}</w:t>
            </w:r>
          </w:p>
        </w:tc>//-->
      </w:tr>
      <w:tr>
        <w:trPr>
          <w:cantSplit/>
        </w:trPr>
        <w:tc>
          <w:p>
            <w:pPr>
              <w:pStyle w:val="NormalinTable"/>
            </w:pPr>
            <w:r>
              <w:rPr>
                <w:b/>
              </w:rPr>
              <w:t>5514 29 00 00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c>
          <w:p>
            <w:pPr>
              <w:pStyle w:val="NormalinTable"/>
              <w:jc w:val="center"/>
            </w:pPr>
            <w:r>
              <w:t>{SUPPUNIT}</w:t>
            </w:r>
          </w:p>
        </w:tc>//-->
      </w:tr>
      <w:tr>
        <w:trPr>
          <w:cantSplit/>
        </w:trPr>
        <w:tc>
          <w:p>
            <w:pPr>
              <w:pStyle w:val="NormalinTable"/>
            </w:pPr>
            <w:r>
              <w:rPr>
                <w:b/>
              </w:rPr>
              <w:t>5514 30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c>
          <w:p>
            <w:pPr>
              <w:pStyle w:val="NormalinTable"/>
              <w:jc w:val="center"/>
            </w:pPr>
            <w:r>
              <w:t>{SUPPUNIT}</w:t>
            </w:r>
          </w:p>
        </w:tc>//-->
      </w:tr>
      <w:tr>
        <w:trPr>
          <w:cantSplit/>
        </w:trPr>
        <w:tc>
          <w:p>
            <w:pPr>
              <w:pStyle w:val="NormalinTable"/>
            </w:pPr>
            <w:r>
              <w:rPr>
                <w:b/>
              </w:rPr>
              <w:t>5514 30 10 00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c>
          <w:p>
            <w:pPr>
              <w:pStyle w:val="NormalinTable"/>
              <w:jc w:val="center"/>
            </w:pPr>
            <w:r>
              <w:t>{SUPPUNIT}</w:t>
            </w:r>
          </w:p>
        </w:tc>//-->
      </w:tr>
      <w:tr>
        <w:trPr>
          <w:cantSplit/>
        </w:trPr>
        <w:tc>
          <w:p>
            <w:pPr>
              <w:pStyle w:val="NormalinTable"/>
            </w:pPr>
            <w:r>
              <w:rPr>
                <w:b/>
              </w:rPr>
              <w:t>5514 30 30 00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FOOT}//-->
            </w:r>
          </w:p>
        </w:tc>
        <!--<w:tc>
          <w:p>
            <w:pPr>
              <w:pStyle w:val="NormalinTable"/>
              <w:jc w:val="center"/>
            </w:pPr>
            <w:r>
              <w:t>{SUPPUNIT}</w:t>
            </w:r>
          </w:p>
        </w:tc>//-->
      </w:tr>
      <w:tr>
        <w:trPr>
          <w:cantSplit/>
        </w:trPr>
        <w:tc>
          <w:p>
            <w:pPr>
              <w:pStyle w:val="NormalinTable"/>
            </w:pPr>
            <w:r>
              <w:rPr>
                <w:b/>
              </w:rPr>
              <w:t>5514 30 50 00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FOOT}//-->
            </w:r>
          </w:p>
        </w:tc>
        <!--<w:tc>
          <w:p>
            <w:pPr>
              <w:pStyle w:val="NormalinTable"/>
              <w:jc w:val="center"/>
            </w:pPr>
            <w:r>
              <w:t>{SUPPUNIT}</w:t>
            </w:r>
          </w:p>
        </w:tc>//-->
      </w:tr>
      <w:tr>
        <w:trPr>
          <w:cantSplit/>
        </w:trPr>
        <w:tc>
          <w:p>
            <w:pPr>
              <w:pStyle w:val="NormalinTable"/>
            </w:pPr>
            <w:r>
              <w:rPr>
                <w:b/>
              </w:rPr>
              <w:t>5514 30 90 00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5514 41 00 00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c>
          <w:p>
            <w:pPr>
              <w:pStyle w:val="NormalinTable"/>
              <w:jc w:val="center"/>
            </w:pPr>
            <w:r>
              <w:t>{SUPPUNIT}</w:t>
            </w:r>
          </w:p>
        </w:tc>//-->
      </w:tr>
      <w:tr>
        <w:trPr>
          <w:cantSplit/>
        </w:trPr>
        <w:tc>
          <w:p>
            <w:pPr>
              <w:pStyle w:val="NormalinTable"/>
            </w:pPr>
            <w:r>
              <w:rPr>
                <w:b/>
              </w:rPr>
              <w:t>5514 42 00 00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FOOT}//-->
            </w:r>
          </w:p>
        </w:tc>
        <!--<w:tc>
          <w:p>
            <w:pPr>
              <w:pStyle w:val="NormalinTable"/>
              <w:jc w:val="center"/>
            </w:pPr>
            <w:r>
              <w:t>{SUPPUNIT}</w:t>
            </w:r>
          </w:p>
        </w:tc>//-->
      </w:tr>
      <w:tr>
        <w:trPr>
          <w:cantSplit/>
        </w:trPr>
        <w:tc>
          <w:p>
            <w:pPr>
              <w:pStyle w:val="NormalinTable"/>
            </w:pPr>
            <w:r>
              <w:rPr>
                <w:b/>
              </w:rPr>
              <w:t>5514 43 00 00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FOOT}//-->
            </w:r>
          </w:p>
        </w:tc>
        <!--<w:tc>
          <w:p>
            <w:pPr>
              <w:pStyle w:val="NormalinTable"/>
              <w:jc w:val="center"/>
            </w:pPr>
            <w:r>
              <w:t>{SUPPUNIT}</w:t>
            </w:r>
          </w:p>
        </w:tc>//-->
      </w:tr>
      <w:tr>
        <w:trPr>
          <w:cantSplit/>
        </w:trPr>
        <w:tc>
          <w:p>
            <w:pPr>
              <w:pStyle w:val="NormalinTable"/>
            </w:pPr>
            <w:r>
              <w:rPr>
                <w:b/>
              </w:rPr>
              <w:t>5514 49 00 00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c>
          <w:p>
            <w:pPr>
              <w:pStyle w:val="NormalinTable"/>
              <w:jc w:val="center"/>
            </w:pPr>
            <w:r>
              <w:t>{SUPPUNIT}</w:t>
            </w:r>
          </w:p>
        </w:tc>//-->
      </w:tr>
      <w:tr>
        <w:trPr>
          <w:cantSplit/>
        </w:trPr>
        <w:tc>
          <w:p>
            <w:pPr>
              <w:pStyle w:val="NormalinTable"/>
            </w:pPr>
            <w:r>
              <w:rPr>
                <w:b/>
              </w:rPr>
              <w:t>5515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woven fabrics of synthetic staple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 staple fibres</w:t>
              <!--{FOOT}//-->
            </w:r>
          </w:p>
        </w:tc>
        <!--<w:tc>
          <w:p>
            <w:pPr>
              <w:pStyle w:val="NormalinTable"/>
              <w:jc w:val="center"/>
            </w:pPr>
            <w:r>
              <w:t>{SUPPUNIT}</w:t>
            </w:r>
          </w:p>
        </w:tc>//-->
      </w:tr>
      <w:tr>
        <w:trPr>
          <w:cantSplit/>
        </w:trPr>
        <w:tc>
          <w:p>
            <w:pPr>
              <w:pStyle w:val="NormalinTable"/>
            </w:pPr>
            <w:r>
              <w:rPr>
                <w:b/>
              </w:rPr>
              <w:t>5515 11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viscose rayon staple fibres</w:t>
              <!--{FOOT}//-->
            </w:r>
          </w:p>
        </w:tc>
        <!--<w:tc>
          <w:p>
            <w:pPr>
              <w:pStyle w:val="NormalinTable"/>
              <w:jc w:val="center"/>
            </w:pPr>
            <w:r>
              <w:t>{SUPPUNIT}</w:t>
            </w:r>
          </w:p>
        </w:tc>//-->
      </w:tr>
      <w:tr>
        <w:trPr>
          <w:cantSplit/>
        </w:trPr>
        <w:tc>
          <w:p>
            <w:pPr>
              <w:pStyle w:val="NormalinTable"/>
            </w:pPr>
            <w:r>
              <w:rPr>
                <w:b/>
              </w:rPr>
              <w:t>5515 11 10 00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c>
          <w:p>
            <w:pPr>
              <w:pStyle w:val="NormalinTable"/>
              <w:jc w:val="center"/>
            </w:pPr>
            <w:r>
              <w:t>{SUPPUNIT}</w:t>
            </w:r>
          </w:p>
        </w:tc>//-->
      </w:tr>
      <w:tr>
        <w:trPr>
          <w:cantSplit/>
        </w:trPr>
        <w:tc>
          <w:p>
            <w:pPr>
              <w:pStyle w:val="NormalinTable"/>
            </w:pPr>
            <w:r>
              <w:rPr>
                <w:b/>
              </w:rPr>
              <w:t>5515 11 30 00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c>
          <w:p>
            <w:pPr>
              <w:pStyle w:val="NormalinTable"/>
              <w:jc w:val="center"/>
            </w:pPr>
            <w:r>
              <w:t>{SUPPUNIT}</w:t>
            </w:r>
          </w:p>
        </w:tc>//-->
      </w:tr>
      <w:tr>
        <w:trPr>
          <w:cantSplit/>
        </w:trPr>
        <w:tc>
          <w:p>
            <w:pPr>
              <w:pStyle w:val="NormalinTable"/>
            </w:pPr>
            <w:r>
              <w:rPr>
                <w:b/>
              </w:rPr>
              <w:t>5515 11 90 00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5515 12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man-made filaments</w:t>
              <!--{FOOT}//-->
            </w:r>
          </w:p>
        </w:tc>
        <!--<w:tc>
          <w:p>
            <w:pPr>
              <w:pStyle w:val="NormalinTable"/>
              <w:jc w:val="center"/>
            </w:pPr>
            <w:r>
              <w:t>{SUPPUNIT}</w:t>
            </w:r>
          </w:p>
        </w:tc>//-->
      </w:tr>
      <w:tr>
        <w:trPr>
          <w:cantSplit/>
        </w:trPr>
        <w:tc>
          <w:p>
            <w:pPr>
              <w:pStyle w:val="NormalinTable"/>
            </w:pPr>
            <w:r>
              <w:rPr>
                <w:b/>
              </w:rPr>
              <w:t>5515 12 10 00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c>
          <w:p>
            <w:pPr>
              <w:pStyle w:val="NormalinTable"/>
              <w:jc w:val="center"/>
            </w:pPr>
            <w:r>
              <w:t>{SUPPUNIT}</w:t>
            </w:r>
          </w:p>
        </w:tc>//-->
      </w:tr>
      <w:tr>
        <w:trPr>
          <w:cantSplit/>
        </w:trPr>
        <w:tc>
          <w:p>
            <w:pPr>
              <w:pStyle w:val="NormalinTable"/>
            </w:pPr>
            <w:r>
              <w:rPr>
                <w:b/>
              </w:rPr>
              <w:t>5515 12 30 00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c>
          <w:p>
            <w:pPr>
              <w:pStyle w:val="NormalinTable"/>
              <w:jc w:val="center"/>
            </w:pPr>
            <w:r>
              <w:t>{SUPPUNIT}</w:t>
            </w:r>
          </w:p>
        </w:tc>//-->
      </w:tr>
      <w:tr>
        <w:trPr>
          <w:cantSplit/>
        </w:trPr>
        <w:tc>
          <w:p>
            <w:pPr>
              <w:pStyle w:val="NormalinTable"/>
            </w:pPr>
            <w:r>
              <w:rPr>
                <w:b/>
              </w:rPr>
              <w:t>5515 12 90 00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5515 13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carded wool or fine animal hair (woollen)</w:t>
              <!--{FOOT}//-->
            </w:r>
          </w:p>
        </w:tc>
        <!--<w:tc>
          <w:p>
            <w:pPr>
              <w:pStyle w:val="NormalinTable"/>
              <w:jc w:val="center"/>
            </w:pPr>
            <w:r>
              <w:t>{SUPPUNIT}</w:t>
            </w:r>
          </w:p>
        </w:tc>//-->
      </w:tr>
      <w:tr>
        <w:trPr>
          <w:cantSplit/>
        </w:trPr>
        <w:tc>
          <w:p>
            <w:pPr>
              <w:pStyle w:val="NormalinTable"/>
            </w:pPr>
            <w:r>
              <w:rPr>
                <w:b/>
              </w:rPr>
              <w:t>5515 13 11 00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or bleached</w:t>
              <!--{FOOT}//-->
            </w:r>
          </w:p>
        </w:tc>
        <!--<w:tc>
          <w:p>
            <w:pPr>
              <w:pStyle w:val="NormalinTable"/>
              <w:jc w:val="center"/>
            </w:pPr>
            <w:r>
              <w:t>{SUPPUNIT}</w:t>
            </w:r>
          </w:p>
        </w:tc>//-->
      </w:tr>
      <w:tr>
        <w:trPr>
          <w:cantSplit/>
        </w:trPr>
        <w:tc>
          <w:p>
            <w:pPr>
              <w:pStyle w:val="NormalinTable"/>
            </w:pPr>
            <w:r>
              <w:rPr>
                <w:b/>
              </w:rPr>
              <w:t>5515 13 19 00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combed wool or fine animal hair (worsted)</w:t>
              <!--{FOOT}//-->
            </w:r>
          </w:p>
        </w:tc>
        <!--<w:tc>
          <w:p>
            <w:pPr>
              <w:pStyle w:val="NormalinTable"/>
              <w:jc w:val="center"/>
            </w:pPr>
            <w:r>
              <w:t>{SUPPUNIT}</w:t>
            </w:r>
          </w:p>
        </w:tc>//-->
      </w:tr>
      <w:tr>
        <w:trPr>
          <w:cantSplit/>
        </w:trPr>
        <w:tc>
          <w:p>
            <w:pPr>
              <w:pStyle w:val="NormalinTable"/>
            </w:pPr>
            <w:r>
              <w:rPr>
                <w:b/>
              </w:rPr>
              <w:t>5515 13 91 00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or bleached</w:t>
              <!--{FOOT}//-->
            </w:r>
          </w:p>
        </w:tc>
        <!--<w:tc>
          <w:p>
            <w:pPr>
              <w:pStyle w:val="NormalinTable"/>
              <w:jc w:val="center"/>
            </w:pPr>
            <w:r>
              <w:t>{SUPPUNIT}</w:t>
            </w:r>
          </w:p>
        </w:tc>//-->
      </w:tr>
      <w:tr>
        <w:trPr>
          <w:cantSplit/>
        </w:trPr>
        <w:tc>
          <w:p>
            <w:pPr>
              <w:pStyle w:val="NormalinTable"/>
            </w:pPr>
            <w:r>
              <w:rPr>
                <w:b/>
              </w:rPr>
              <w:t>5515 13 99 00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5515 19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5515 19 10 00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c>
          <w:p>
            <w:pPr>
              <w:pStyle w:val="NormalinTable"/>
              <w:jc w:val="center"/>
            </w:pPr>
            <w:r>
              <w:t>{SUPPUNIT}</w:t>
            </w:r>
          </w:p>
        </w:tc>//-->
      </w:tr>
      <w:tr>
        <w:trPr>
          <w:cantSplit/>
        </w:trPr>
        <w:tc>
          <w:p>
            <w:pPr>
              <w:pStyle w:val="NormalinTable"/>
            </w:pPr>
            <w:r>
              <w:rPr>
                <w:b/>
              </w:rPr>
              <w:t>5515 19 30 00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c>
          <w:p>
            <w:pPr>
              <w:pStyle w:val="NormalinTable"/>
              <w:jc w:val="center"/>
            </w:pPr>
            <w:r>
              <w:t>{SUPPUNIT}</w:t>
            </w:r>
          </w:p>
        </w:tc>//-->
      </w:tr>
      <w:tr>
        <w:trPr>
          <w:cantSplit/>
        </w:trPr>
        <w:tc>
          <w:p>
            <w:pPr>
              <w:pStyle w:val="NormalinTable"/>
            </w:pPr>
            <w:r>
              <w:rPr>
                <w:b/>
              </w:rPr>
              <w:t>5515 19 90 00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acrylic or modacrylic staple fibres</w:t>
              <!--{FOOT}//-->
            </w:r>
          </w:p>
        </w:tc>
        <!--<w:tc>
          <w:p>
            <w:pPr>
              <w:pStyle w:val="NormalinTable"/>
              <w:jc w:val="center"/>
            </w:pPr>
            <w:r>
              <w:t>{SUPPUNIT}</w:t>
            </w:r>
          </w:p>
        </w:tc>//-->
      </w:tr>
      <w:tr>
        <w:trPr>
          <w:cantSplit/>
        </w:trPr>
        <w:tc>
          <w:p>
            <w:pPr>
              <w:pStyle w:val="NormalinTable"/>
            </w:pPr>
            <w:r>
              <w:rPr>
                <w:b/>
              </w:rPr>
              <w:t>5515 21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man-made filaments</w:t>
              <!--{FOOT}//-->
            </w:r>
          </w:p>
        </w:tc>
        <!--<w:tc>
          <w:p>
            <w:pPr>
              <w:pStyle w:val="NormalinTable"/>
              <w:jc w:val="center"/>
            </w:pPr>
            <w:r>
              <w:t>{SUPPUNIT}</w:t>
            </w:r>
          </w:p>
        </w:tc>//-->
      </w:tr>
      <w:tr>
        <w:trPr>
          <w:cantSplit/>
        </w:trPr>
        <w:tc>
          <w:p>
            <w:pPr>
              <w:pStyle w:val="NormalinTable"/>
            </w:pPr>
            <w:r>
              <w:rPr>
                <w:b/>
              </w:rPr>
              <w:t>5515 21 10 00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c>
          <w:p>
            <w:pPr>
              <w:pStyle w:val="NormalinTable"/>
              <w:jc w:val="center"/>
            </w:pPr>
            <w:r>
              <w:t>{SUPPUNIT}</w:t>
            </w:r>
          </w:p>
        </w:tc>//-->
      </w:tr>
      <w:tr>
        <w:trPr>
          <w:cantSplit/>
        </w:trPr>
        <w:tc>
          <w:p>
            <w:pPr>
              <w:pStyle w:val="NormalinTable"/>
            </w:pPr>
            <w:r>
              <w:rPr>
                <w:b/>
              </w:rPr>
              <w:t>5515 21 30 00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c>
          <w:p>
            <w:pPr>
              <w:pStyle w:val="NormalinTable"/>
              <w:jc w:val="center"/>
            </w:pPr>
            <w:r>
              <w:t>{SUPPUNIT}</w:t>
            </w:r>
          </w:p>
        </w:tc>//-->
      </w:tr>
      <w:tr>
        <w:trPr>
          <w:cantSplit/>
        </w:trPr>
        <w:tc>
          <w:p>
            <w:pPr>
              <w:pStyle w:val="NormalinTable"/>
            </w:pPr>
            <w:r>
              <w:rPr>
                <w:b/>
              </w:rPr>
              <w:t>5515 21 90 00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5515 22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carded wool or fine animal hair (woollen)</w:t>
              <!--{FOOT}//-->
            </w:r>
          </w:p>
        </w:tc>
        <!--<w:tc>
          <w:p>
            <w:pPr>
              <w:pStyle w:val="NormalinTable"/>
              <w:jc w:val="center"/>
            </w:pPr>
            <w:r>
              <w:t>{SUPPUNIT}</w:t>
            </w:r>
          </w:p>
        </w:tc>//-->
      </w:tr>
      <w:tr>
        <w:trPr>
          <w:cantSplit/>
        </w:trPr>
        <w:tc>
          <w:p>
            <w:pPr>
              <w:pStyle w:val="NormalinTable"/>
            </w:pPr>
            <w:r>
              <w:rPr>
                <w:b/>
              </w:rPr>
              <w:t>5515 22 11 00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or bleached</w:t>
              <!--{FOOT}//-->
            </w:r>
          </w:p>
        </w:tc>
        <!--<w:tc>
          <w:p>
            <w:pPr>
              <w:pStyle w:val="NormalinTable"/>
              <w:jc w:val="center"/>
            </w:pPr>
            <w:r>
              <w:t>{SUPPUNIT}</w:t>
            </w:r>
          </w:p>
        </w:tc>//-->
      </w:tr>
      <w:tr>
        <w:trPr>
          <w:cantSplit/>
        </w:trPr>
        <w:tc>
          <w:p>
            <w:pPr>
              <w:pStyle w:val="NormalinTable"/>
            </w:pPr>
            <w:r>
              <w:rPr>
                <w:b/>
              </w:rPr>
              <w:t>5515 22 19 00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combed wool or fine animal hair (worsted)</w:t>
              <!--{FOOT}//-->
            </w:r>
          </w:p>
        </w:tc>
        <!--<w:tc>
          <w:p>
            <w:pPr>
              <w:pStyle w:val="NormalinTable"/>
              <w:jc w:val="center"/>
            </w:pPr>
            <w:r>
              <w:t>{SUPPUNIT}</w:t>
            </w:r>
          </w:p>
        </w:tc>//-->
      </w:tr>
      <w:tr>
        <w:trPr>
          <w:cantSplit/>
        </w:trPr>
        <w:tc>
          <w:p>
            <w:pPr>
              <w:pStyle w:val="NormalinTable"/>
            </w:pPr>
            <w:r>
              <w:rPr>
                <w:b/>
              </w:rPr>
              <w:t>5515 22 91 00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or bleached</w:t>
              <!--{FOOT}//-->
            </w:r>
          </w:p>
        </w:tc>
        <!--<w:tc>
          <w:p>
            <w:pPr>
              <w:pStyle w:val="NormalinTable"/>
              <w:jc w:val="center"/>
            </w:pPr>
            <w:r>
              <w:t>{SUPPUNIT}</w:t>
            </w:r>
          </w:p>
        </w:tc>//-->
      </w:tr>
      <w:tr>
        <w:trPr>
          <w:cantSplit/>
        </w:trPr>
        <w:tc>
          <w:p>
            <w:pPr>
              <w:pStyle w:val="NormalinTable"/>
            </w:pPr>
            <w:r>
              <w:rPr>
                <w:b/>
              </w:rPr>
              <w:t>5515 22 99 00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5515 29 00 00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FOOT}//-->
            </w:r>
          </w:p>
        </w:tc>
        <!--<w:tc>
          <w:p>
            <w:pPr>
              <w:pStyle w:val="NormalinTable"/>
              <w:jc w:val="center"/>
            </w:pPr>
            <w:r>
              <w:t>{SUPPUNIT}</w:t>
            </w:r>
          </w:p>
        </w:tc>//-->
      </w:tr>
      <w:tr>
        <w:trPr>
          <w:cantSplit/>
        </w:trPr>
        <w:tc>
          <w:p>
            <w:pPr>
              <w:pStyle w:val="NormalinTable"/>
            </w:pPr>
            <w:r>
              <w:rPr>
                <w:b/>
              </w:rPr>
              <w:t>5515 91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man-made filaments</w:t>
              <!--{FOOT}//-->
            </w:r>
          </w:p>
        </w:tc>
        <!--<w:tc>
          <w:p>
            <w:pPr>
              <w:pStyle w:val="NormalinTable"/>
              <w:jc w:val="center"/>
            </w:pPr>
            <w:r>
              <w:t>{SUPPUNIT}</w:t>
            </w:r>
          </w:p>
        </w:tc>//-->
      </w:tr>
      <w:tr>
        <w:trPr>
          <w:cantSplit/>
        </w:trPr>
        <w:tc>
          <w:p>
            <w:pPr>
              <w:pStyle w:val="NormalinTable"/>
            </w:pPr>
            <w:r>
              <w:rPr>
                <w:b/>
              </w:rPr>
              <w:t>5515 91 10 00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c>
          <w:p>
            <w:pPr>
              <w:pStyle w:val="NormalinTable"/>
              <w:jc w:val="center"/>
            </w:pPr>
            <w:r>
              <w:t>{SUPPUNIT}</w:t>
            </w:r>
          </w:p>
        </w:tc>//-->
      </w:tr>
      <w:tr>
        <w:trPr>
          <w:cantSplit/>
        </w:trPr>
        <w:tc>
          <w:p>
            <w:pPr>
              <w:pStyle w:val="NormalinTable"/>
            </w:pPr>
            <w:r>
              <w:rPr>
                <w:b/>
              </w:rPr>
              <w:t>5515 91 30 00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c>
          <w:p>
            <w:pPr>
              <w:pStyle w:val="NormalinTable"/>
              <w:jc w:val="center"/>
            </w:pPr>
            <w:r>
              <w:t>{SUPPUNIT}</w:t>
            </w:r>
          </w:p>
        </w:tc>//-->
      </w:tr>
      <w:tr>
        <w:trPr>
          <w:cantSplit/>
        </w:trPr>
        <w:tc>
          <w:p>
            <w:pPr>
              <w:pStyle w:val="NormalinTable"/>
            </w:pPr>
            <w:r>
              <w:rPr>
                <w:b/>
              </w:rPr>
              <w:t>5515 91 90 00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5515 99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5515 99 20 00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c>
          <w:p>
            <w:pPr>
              <w:pStyle w:val="NormalinTable"/>
              <w:jc w:val="center"/>
            </w:pPr>
            <w:r>
              <w:t>{SUPPUNIT}</w:t>
            </w:r>
          </w:p>
        </w:tc>//-->
      </w:tr>
      <w:tr>
        <w:trPr>
          <w:cantSplit/>
        </w:trPr>
        <w:tc>
          <w:p>
            <w:pPr>
              <w:pStyle w:val="NormalinTable"/>
            </w:pPr>
            <w:r>
              <w:rPr>
                <w:b/>
              </w:rPr>
              <w:t>5515 99 40 00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c>
          <w:p>
            <w:pPr>
              <w:pStyle w:val="NormalinTable"/>
              <w:jc w:val="center"/>
            </w:pPr>
            <w:r>
              <w:t>{SUPPUNIT}</w:t>
            </w:r>
          </w:p>
        </w:tc>//-->
      </w:tr>
      <w:tr>
        <w:trPr>
          <w:cantSplit/>
        </w:trPr>
        <w:tc>
          <w:p>
            <w:pPr>
              <w:pStyle w:val="NormalinTable"/>
            </w:pPr>
            <w:r>
              <w:rPr>
                <w:b/>
              </w:rPr>
              <w:t>5515 99 80 00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artificial staple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artificial staple fibres</w:t>
              <!--{FOOT}//-->
            </w:r>
          </w:p>
        </w:tc>
        <!--<w:tc>
          <w:p>
            <w:pPr>
              <w:pStyle w:val="NormalinTable"/>
              <w:jc w:val="center"/>
            </w:pPr>
            <w:r>
              <w:t>{SUPPUNIT}</w:t>
            </w:r>
          </w:p>
        </w:tc>//-->
      </w:tr>
      <w:tr>
        <w:trPr>
          <w:cantSplit/>
        </w:trPr>
        <w:tc>
          <w:p>
            <w:pPr>
              <w:pStyle w:val="NormalinTable"/>
            </w:pPr>
            <w:r>
              <w:rPr>
                <w:b/>
              </w:rPr>
              <w:t>5516 11 00 00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5516 12 00 00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5516 13 00 00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5516 14 00 00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artificial staple fibres, mixed mainly or solely with man-made filaments</w:t>
              <!--{FOOT}//-->
            </w:r>
          </w:p>
        </w:tc>
        <!--<w:tc>
          <w:p>
            <w:pPr>
              <w:pStyle w:val="NormalinTable"/>
              <w:jc w:val="center"/>
            </w:pPr>
            <w:r>
              <w:t>{SUPPUNIT}</w:t>
            </w:r>
          </w:p>
        </w:tc>//-->
      </w:tr>
      <w:tr>
        <w:trPr>
          <w:cantSplit/>
        </w:trPr>
        <w:tc>
          <w:p>
            <w:pPr>
              <w:pStyle w:val="NormalinTable"/>
            </w:pPr>
            <w:r>
              <w:rPr>
                <w:b/>
              </w:rPr>
              <w:t>5516 21 00 00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5516 22 00 00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5516 23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5516 23 10 00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Jacquard fabrics of a width of 140 cm or more (mattress tickings)</w:t>
              <!--{FOOT}//-->
            </w:r>
          </w:p>
        </w:tc>
        <!--<w:tc>
          <w:p>
            <w:pPr>
              <w:pStyle w:val="NormalinTable"/>
              <w:jc w:val="center"/>
            </w:pPr>
            <w:r>
              <w:t>{SUPPUNIT}</w:t>
            </w:r>
          </w:p>
        </w:tc>//-->
      </w:tr>
      <w:tr>
        <w:trPr>
          <w:cantSplit/>
        </w:trPr>
        <w:tc>
          <w:p>
            <w:pPr>
              <w:pStyle w:val="NormalinTable"/>
            </w:pPr>
            <w:r>
              <w:rPr>
                <w:b/>
              </w:rPr>
              <w:t>5516 23 90 00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5516 24 00 00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artificial staple fibres, mixed mainly or solely with wool or fine animal hair</w:t>
              <!--{FOOT}//-->
            </w:r>
          </w:p>
        </w:tc>
        <!--<w:tc>
          <w:p>
            <w:pPr>
              <w:pStyle w:val="NormalinTable"/>
              <w:jc w:val="center"/>
            </w:pPr>
            <w:r>
              <w:t>{SUPPUNIT}</w:t>
            </w:r>
          </w:p>
        </w:tc>//-->
      </w:tr>
      <w:tr>
        <w:trPr>
          <w:cantSplit/>
        </w:trPr>
        <w:tc>
          <w:p>
            <w:pPr>
              <w:pStyle w:val="NormalinTable"/>
            </w:pPr>
            <w:r>
              <w:rPr>
                <w:b/>
              </w:rPr>
              <w:t>5516 31 00 00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5516 32 00 00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5516 33 00 00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5516 34 00 00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artificial staple fibres, mixed mainly or solely with cotton</w:t>
              <!--{FOOT}//-->
            </w:r>
          </w:p>
        </w:tc>
        <!--<w:tc>
          <w:p>
            <w:pPr>
              <w:pStyle w:val="NormalinTable"/>
              <w:jc w:val="center"/>
            </w:pPr>
            <w:r>
              <w:t>{SUPPUNIT}</w:t>
            </w:r>
          </w:p>
        </w:tc>//-->
      </w:tr>
      <w:tr>
        <w:trPr>
          <w:cantSplit/>
        </w:trPr>
        <w:tc>
          <w:p>
            <w:pPr>
              <w:pStyle w:val="NormalinTable"/>
            </w:pPr>
            <w:r>
              <w:rPr>
                <w:b/>
              </w:rPr>
              <w:t>5516 41 00 00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5516 42 00 00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5516 43 00 00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5516 44 00 00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5516 91 00 00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5516 92 00 00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5516 93 00 00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5516 94 00 00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bl>
    <w:p w:rsidR="00EC0C15" w:rsidRDefault="00EC0C15">
      <w:pPr>
        <w:spacing w:after="160"/>
        <w:jc w:val="left"/>
      </w:pPr>
      <w:r>
        <w:br w:type="page"/>
      </w:r>
    </w:p>
    <w:p>
      <w:pPr>
        <w:pStyle w:val="Heading2"/>
      </w:pPr>
      <w:r>
        <w:t>Chapter 56</w:t>
      </w:r>
      <w:r>
        <w:br/>
        <w:t>Wadding, Felt and Nonwovens; Special Yarns; Twine, Cordage, Ropes and Cables and Articles Thereof</w:t>
      </w:r>
    </w:p>
    <w:p>
      <w:pPr>
        <w:pStyle w:val="Heading3"/>
      </w:pPr>
      <w:r>
        <w:t>Chapter Notes</w:t>
      </w:r>
    </w:p>
    <w:p>
      <w:r>
        <w:t>1. This chapter does not cover:</w:t>
      </w:r>
    </w:p>
    <w:p>
      <w:r>
        <w:t>(a) wadding, felt or nonwovens, impregnated, coated or covered with substances or preparations (for example, perfumes or cosmetics of Chapter 33, soaps or detergents of heading 3401, polishes, creams or similar preparations of heading 3405, fabric softeners of heading 3809), where the textile material is present merely as a carrying medium;</w:t>
      </w:r>
    </w:p>
    <w:p>
      <w:r>
        <w:t>(b) textile products of heading 5811;</w:t>
      </w:r>
    </w:p>
    <w:p>
      <w:r>
        <w:t>(c) natural or artificial abrasive powder or grain, on a backing of felt or nonwovens (heading 6805);</w:t>
      </w:r>
    </w:p>
    <w:p>
      <w:r>
        <w:t>(d) agglomerated or reconstituted mica, on a backing of felt or nonwovens (heading 6814);</w:t>
      </w:r>
    </w:p>
    <w:p>
      <w:r>
        <w:t>(e) metal foil on a backing of felt or nonwovens (generally Section XIV or Section XV); or</w:t>
      </w:r>
    </w:p>
    <w:p>
      <w:r>
        <w:t>(f) sanitary towels (pads) and tampons, napkins (diapers) and napkin liners for babies, and similar articles, of heading 9619.</w:t>
      </w:r>
    </w:p>
    <w:p>
      <w:r>
        <w:t>2. The term 'felt' includes needleloom felt and fabrics consisting of a web of textile fibres the cohesion of which has been enhanced by a stitch-bonding process using fibres from the web itself.</w:t>
      </w:r>
    </w:p>
    <w:p>
      <w:r>
        <w:t>3. Headings 5602 and 5603 cover, respectively, felt and nonwovens, impregnated, coated, covered or laminated with plastics or rubber whatever the nature of these materials (compact or cellular).</w:t>
      </w:r>
    </w:p>
    <w:p>
      <w:r>
        <w:t>Heading 5603 also includes nonwovens in which plastics or rubber forms the bonding substance.</w:t>
      </w:r>
    </w:p>
    <w:p>
      <w:r>
        <w:t>Headings 5602 and 5603 do not, however, cover:</w:t>
      </w:r>
    </w:p>
    <w:p>
      <w:r>
        <w:t>(a) felt impregnated, coated, covered or laminated with plastics or rubber, containing 50% or less by weight of textile material or felt completely embedded in plastics or rubber (Chapter 39 or 40);</w:t>
      </w:r>
    </w:p>
    <w:p>
      <w:r>
        <w:t>(b) nonwovens, either completely embedded in plastics or rubber, or entirely coated or covered on both sides with such materials, provided that such coating or covering can be seen with the naked eye with no account being taken of any resulting change of colour (Chapter 39 or 40); or</w:t>
      </w:r>
    </w:p>
    <w:p>
      <w:r>
        <w:t>(c) plates, sheets or strips of cellular plastics or cellular rubber combined with felt or nonwovens, where the textile material is present merely for reinforcing purposes (Chapter 39 or 40).</w:t>
      </w:r>
    </w:p>
    <w:p>
      <w:r>
        <w:t>4. Heading 5604 does not cover textile yarn, or strip or the like of heading 5404 or 5405, in which the impregnation, coating or covering cannot be seen with the naked eye (usually Chapters 50 to 55); for the purpose of this provision, no account should be taken of any resulting change of colour.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FELT AND NONWOVENS; SPECIAL YARNS; TWINE, CORDAGE, ROPES AND CABLES AND ARTICLES THEREOF</w:t>
              <!--{FOOT}//-->
            </w:r>
          </w:p>
        </w:tc>
        <!--<w:tc>
          <w:p>
            <w:pPr>
              <w:pStyle w:val="NormalinTable"/>
              <w:jc w:val="center"/>
            </w:pPr>
            <w:r>
              <w:t>{SUPPUNIT}</w:t>
            </w:r>
          </w:p>
        </w:tc>//-->
      </w:tr>
      <w:tr>
        <w:trPr>
          <w:cantSplit/>
        </w:trPr>
        <w:tc>
          <w:p>
            <w:pPr>
              <w:pStyle w:val="NormalinTable"/>
            </w:pPr>
            <w:r>
              <w:rPr>
                <w:b/>
              </w:rPr>
              <w:t>5601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of textile materials and articles thereof; textile fibres, not exceeding 5 mm in length (flock), textile dust and mill neps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Wadding of textile materials and articles thereof</w:t>
              <!--{FOOT}//-->
            </w:r>
          </w:p>
        </w:tc>
        <!--<w:tc>
          <w:p>
            <w:pPr>
              <w:pStyle w:val="NormalinTable"/>
              <w:jc w:val="center"/>
            </w:pPr>
            <w:r>
              <w:t>{SUPPUNIT}</w:t>
            </w:r>
          </w:p>
        </w:tc>//-->
      </w:tr>
      <w:tr>
        <w:trPr>
          <w:cantSplit/>
        </w:trPr>
        <w:tc>
          <w:p>
            <w:pPr>
              <w:pStyle w:val="NormalinTable"/>
            </w:pPr>
            <w:r>
              <w:rPr>
                <w:b/>
              </w:rPr>
              <w:t>5601 21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5601 21 10 00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Absorbent</w:t>
              <!--{FOOT}//-->
            </w:r>
          </w:p>
        </w:tc>
        <!--<w:tc>
          <w:p>
            <w:pPr>
              <w:pStyle w:val="NormalinTable"/>
              <w:jc w:val="center"/>
            </w:pPr>
            <w:r>
              <w:t>{SUPPUNIT}</w:t>
            </w:r>
          </w:p>
        </w:tc>//-->
      </w:tr>
      <w:tr>
        <w:trPr>
          <w:cantSplit/>
        </w:trPr>
        <w:tc>
          <w:p>
            <w:pPr>
              <w:pStyle w:val="NormalinTable"/>
            </w:pPr>
            <w:r>
              <w:rPr>
                <w:b/>
              </w:rPr>
              <w:t>5601 21 90 00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5601 22 10 00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Rolls of a diameter not exceeding 8 mm</w:t>
              <!--{FOOT}//-->
            </w:r>
          </w:p>
        </w:tc>
        <!--<w:tc>
          <w:p>
            <w:pPr>
              <w:pStyle w:val="NormalinTable"/>
              <w:jc w:val="center"/>
            </w:pPr>
            <w:r>
              <w:t>{SUPPUNIT}</w:t>
            </w:r>
          </w:p>
        </w:tc>//-->
      </w:tr>
      <w:tr>
        <w:trPr>
          <w:cantSplit/>
        </w:trPr>
        <w:tc>
          <w:p>
            <w:pPr>
              <w:pStyle w:val="NormalinTable"/>
            </w:pPr>
            <w:r>
              <w:rPr>
                <w:b/>
              </w:rPr>
              <w:t>5601 22 90 00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flock and dust and mill neps</w:t>
              <!--{FOOT}//-->
            </w:r>
          </w:p>
        </w:tc>
        <!--<w:tc>
          <w:p>
            <w:pPr>
              <w:pStyle w:val="NormalinTable"/>
              <w:jc w:val="center"/>
            </w:pPr>
            <w:r>
              <w:t>{SUPPUNIT}</w:t>
            </w:r>
          </w:p>
        </w:tc>//-->
      </w:tr>
      <w:tr>
        <w:trPr>
          <w:cantSplit/>
        </w:trPr>
        <w:tc>
          <w:p>
            <w:pPr>
              <w:pStyle w:val="NormalinTable"/>
            </w:pPr>
            <w:r>
              <w:rPr>
                <w:b/>
              </w:rPr>
              <w:t>5601 30 00 10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Poly(vinyl alcohol) fibres, whether or not acetalized</w:t>
              <!--{FOOT}//-->
            </w:r>
          </w:p>
        </w:tc>
        <!--<w:tc>
          <w:p>
            <w:pPr>
              <w:pStyle w:val="NormalinTable"/>
              <w:jc w:val="center"/>
            </w:pPr>
            <w:r>
              <w:t>{SUPPUNIT}</w:t>
            </w:r>
          </w:p>
        </w:tc>//-->
      </w:tr>
      <w:tr>
        <w:trPr>
          <w:cantSplit/>
        </w:trPr>
        <w:tc>
          <w:p>
            <w:pPr>
              <w:pStyle w:val="NormalinTable"/>
            </w:pPr>
            <w:r>
              <w:rPr>
                <w:b/>
              </w:rPr>
              <w:t>5601 30 00 40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staple fibres of a copolymer of terephthalic acid, p-phenylenediamine and 3,4'-oxybis(phenyleneamine), of a length of not more than 7 mm</w:t>
              <!--{FOOT}//-->
            </w:r>
          </w:p>
        </w:tc>
        <!--<w:tc>
          <w:p>
            <w:pPr>
              <w:pStyle w:val="NormalinTable"/>
              <w:jc w:val="center"/>
            </w:pPr>
            <w:r>
              <w:t>{SUPPUNIT}</w:t>
            </w:r>
          </w:p>
        </w:tc>//-->
      </w:tr>
      <w:tr>
        <w:trPr>
          <w:cantSplit/>
        </w:trPr>
        <w:tc>
          <w:p>
            <w:pPr>
              <w:pStyle w:val="NormalinTable"/>
            </w:pPr>
            <w:r>
              <w:rPr>
                <w:b/>
              </w:rPr>
              <w:t>5601 30 00 90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Felt, whether or not impregnated, coated, covered or laminated</w:t>
              <!--{FOOT}//-->
            </w:r>
          </w:p>
        </w:tc>
        <!--<w:tc>
          <w:p>
            <w:pPr>
              <w:pStyle w:val="NormalinTable"/>
              <w:jc w:val="center"/>
            </w:pPr>
            <w:r>
              <w:t>{SUPPUNIT}</w:t>
            </w:r>
          </w:p>
        </w:tc>//-->
      </w:tr>
      <w:tr>
        <w:trPr>
          <w:cantSplit/>
        </w:trPr>
        <w:tc>
          <w:p>
            <w:pPr>
              <w:pStyle w:val="NormalinTable"/>
            </w:pPr>
            <w:r>
              <w:rPr>
                <w:b/>
              </w:rPr>
              <w:t>5602 10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Needleloom felt and stitch-bonded fibre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impregnated, coated, covered or laminated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Needleloom felt</w:t>
              <!--{FOOT}//-->
            </w:r>
          </w:p>
        </w:tc>
        <!--<w:tc>
          <w:p>
            <w:pPr>
              <w:pStyle w:val="NormalinTable"/>
              <w:jc w:val="center"/>
            </w:pPr>
            <w:r>
              <w:t>{SUPPUNIT}</w:t>
            </w:r>
          </w:p>
        </w:tc>//-->
      </w:tr>
      <w:tr>
        <w:trPr>
          <w:cantSplit/>
        </w:trPr>
        <w:tc>
          <w:p>
            <w:pPr>
              <w:pStyle w:val="NormalinTable"/>
            </w:pPr>
            <w:r>
              <w:rPr>
                <w:b/>
              </w:rPr>
              <w:t>5602 10 11 00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jute or other textile bast fibres of heading 5303</w:t>
              <!--{FOOT}//-->
            </w:r>
          </w:p>
        </w:tc>
        <!--<w:tc>
          <w:p>
            <w:pPr>
              <w:pStyle w:val="NormalinTable"/>
              <w:jc w:val="center"/>
            </w:pPr>
            <w:r>
              <w:t>{SUPPUNIT}</w:t>
            </w:r>
          </w:p>
        </w:tc>//-->
      </w:tr>
      <w:tr>
        <w:trPr>
          <w:cantSplit/>
        </w:trPr>
        <w:tc>
          <w:p>
            <w:pPr>
              <w:pStyle w:val="NormalinTable"/>
            </w:pPr>
            <w:r>
              <w:rPr>
                <w:b/>
              </w:rPr>
              <w:t>5602 10 19 00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Stitch-bonded fibre fabrics</w:t>
              <!--{FOOT}//-->
            </w:r>
          </w:p>
        </w:tc>
        <!--<w:tc>
          <w:p>
            <w:pPr>
              <w:pStyle w:val="NormalinTable"/>
              <w:jc w:val="center"/>
            </w:pPr>
            <w:r>
              <w:t>{SUPPUNIT}</w:t>
            </w:r>
          </w:p>
        </w:tc>//-->
      </w:tr>
      <w:tr>
        <w:trPr>
          <w:cantSplit/>
        </w:trPr>
        <w:tc>
          <w:p>
            <w:pPr>
              <w:pStyle w:val="NormalinTable"/>
            </w:pPr>
            <w:r>
              <w:rPr>
                <w:b/>
              </w:rPr>
              <w:t>5602 10 31 00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wool or fine animal hair</w:t>
              <!--{FOOT}//-->
            </w:r>
          </w:p>
        </w:tc>
        <!--<w:tc>
          <w:p>
            <w:pPr>
              <w:pStyle w:val="NormalinTable"/>
              <w:jc w:val="center"/>
            </w:pPr>
            <w:r>
              <w:t>{SUPPUNIT}</w:t>
            </w:r>
          </w:p>
        </w:tc>//-->
      </w:tr>
      <w:tr>
        <w:trPr>
          <w:cantSplit/>
        </w:trPr>
        <w:tc>
          <w:p>
            <w:pPr>
              <w:pStyle w:val="NormalinTable"/>
            </w:pPr>
            <w:r>
              <w:rPr>
                <w:b/>
              </w:rPr>
              <w:t>5602 10 38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FOOT}//-->
            </w:r>
          </w:p>
        </w:tc>
        <!--<w:tc>
          <w:p>
            <w:pPr>
              <w:pStyle w:val="NormalinTable"/>
              <w:jc w:val="center"/>
            </w:pPr>
            <w:r>
              <w:t>{SUPPUNIT}</w:t>
            </w:r>
          </w:p>
        </w:tc>//-->
      </w:tr>
      <w:tr>
        <w:trPr>
          <w:cantSplit/>
        </w:trPr>
        <w:tc>
          <w:p>
            <w:pPr>
              <w:pStyle w:val="NormalinTable"/>
            </w:pPr>
            <w:r>
              <w:rPr>
                <w:b/>
              </w:rPr>
              <w:t>5602 10 38 10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coarse animal hair</w:t>
              <!--{FOOT}//-->
            </w:r>
          </w:p>
        </w:tc>
        <!--<w:tc>
          <w:p>
            <w:pPr>
              <w:pStyle w:val="NormalinTable"/>
              <w:jc w:val="center"/>
            </w:pPr>
            <w:r>
              <w:t>{SUPPUNIT}</w:t>
            </w:r>
          </w:p>
        </w:tc>//-->
      </w:tr>
      <w:tr>
        <w:trPr>
          <w:cantSplit/>
        </w:trPr>
        <w:tc>
          <w:p>
            <w:pPr>
              <w:pStyle w:val="NormalinTable"/>
            </w:pPr>
            <w:r>
              <w:rPr>
                <w:b/>
              </w:rPr>
              <w:t>5602 10 38 90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5602 10 90 00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coated, covered or laminated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felt, not impregnated, coated, covered or laminated</w:t>
              <!--{FOOT}//-->
            </w:r>
          </w:p>
        </w:tc>
        <!--<w:tc>
          <w:p>
            <w:pPr>
              <w:pStyle w:val="NormalinTable"/>
              <w:jc w:val="center"/>
            </w:pPr>
            <w:r>
              <w:t>{SUPPUNIT}</w:t>
            </w:r>
          </w:p>
        </w:tc>//-->
      </w:tr>
      <w:tr>
        <w:trPr>
          <w:cantSplit/>
        </w:trPr>
        <w:tc>
          <w:p>
            <w:pPr>
              <w:pStyle w:val="NormalinTable"/>
            </w:pPr>
            <w:r>
              <w:rPr>
                <w:b/>
              </w:rPr>
              <w:t>5602 21 00 00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5602 29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5602 29 00 10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coarse animal hair</w:t>
              <!--{FOOT}//-->
            </w:r>
          </w:p>
        </w:tc>
        <!--<w:tc>
          <w:p>
            <w:pPr>
              <w:pStyle w:val="NormalinTable"/>
              <w:jc w:val="center"/>
            </w:pPr>
            <w:r>
              <w:t>{SUPPUNIT}</w:t>
            </w:r>
          </w:p>
        </w:tc>//-->
      </w:tr>
      <w:tr>
        <w:trPr>
          <w:cantSplit/>
        </w:trPr>
        <w:tc>
          <w:p>
            <w:pPr>
              <w:pStyle w:val="NormalinTable"/>
            </w:pPr>
            <w:r>
              <w:rPr>
                <w:b/>
              </w:rPr>
              <w:t>5602 29 00 90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5602 90 00 00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Nonwovens, whether or not impregnated, coated, covered or laminated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filaments</w:t>
              <!--{FOOT}//-->
            </w:r>
          </w:p>
        </w:tc>
        <!--<w:tc>
          <w:p>
            <w:pPr>
              <w:pStyle w:val="NormalinTable"/>
              <w:jc w:val="center"/>
            </w:pPr>
            <w:r>
              <w:t>{SUPPUNIT}</w:t>
            </w:r>
          </w:p>
        </w:tc>//-->
      </w:tr>
      <w:tr>
        <w:trPr>
          <w:cantSplit/>
        </w:trPr>
        <w:tc>
          <w:p>
            <w:pPr>
              <w:pStyle w:val="NormalinTable"/>
            </w:pPr>
            <w:r>
              <w:rPr>
                <w:b/>
              </w:rPr>
              <w:t>5603 11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FOOT}//-->
            </w:r>
          </w:p>
        </w:tc>
        <!--<w:tc>
          <w:p>
            <w:pPr>
              <w:pStyle w:val="NormalinTable"/>
              <w:jc w:val="center"/>
            </w:pPr>
            <w:r>
              <w:t>{SUPPUNIT}</w:t>
            </w:r>
          </w:p>
        </w:tc>//-->
      </w:tr>
      <w:tr>
        <w:trPr>
          <w:cantSplit/>
        </w:trPr>
        <w:tc>
          <w:p>
            <w:pPr>
              <w:pStyle w:val="NormalinTable"/>
            </w:pPr>
            <w:r>
              <w:rPr>
                <w:b/>
              </w:rPr>
              <w:t>5603 11 10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FOOT}//-->
            </w:r>
          </w:p>
        </w:tc>
        <!--<w:tc>
          <w:p>
            <w:pPr>
              <w:pStyle w:val="NormalinTable"/>
              <w:jc w:val="center"/>
            </w:pPr>
            <w:r>
              <w:t>{SUPPUNIT}</w:t>
            </w:r>
          </w:p>
        </w:tc>//-->
      </w:tr>
      <w:tr>
        <w:trPr>
          <w:cantSplit/>
        </w:trPr>
        <w:tc>
          <w:p>
            <w:pPr>
              <w:pStyle w:val="NormalinTable"/>
            </w:pPr>
            <w:r>
              <w:rPr>
                <w:b/>
              </w:rPr>
              <w:t>5603 12 10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5603 12 90 30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5603 12 90 50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w:t>
            </w:r>
            <w:r>
              <w:br/>
              <w:t>- weighing 30g/m2 or more, but not more than 60g/m2,</w:t>
            </w:r>
            <w:r>
              <w:br/>
              <w:t>- containing fibres of polypropylene or of polypropylene and polyethylene,</w:t>
            </w:r>
            <w:r>
              <w:br/>
              <w:t>- whether or not printed, with:</w:t>
            </w:r>
            <w:r>
              <w:br/>
              <w:t>- on one side, 65% of the total surface area having circular bobbles of 4mm in diameter, consisting of anchored, elevated un-bonded curly fibres, suitable for the engagement of extruded hook materials, and the remaining 35% of the surface area being bonded,</w:t>
            </w:r>
            <w:r>
              <w:br/>
              <w:t>- and on other side a smooth untextured surface, for use in the manufacture of napkins and napkin liners for babies and similar sanitary articles</w:t>
              <!--{FOOT}//-->
            </w:r>
          </w:p>
        </w:tc>
        <!--<w:tc>
          <w:p>
            <w:pPr>
              <w:pStyle w:val="NormalinTable"/>
              <w:jc w:val="center"/>
            </w:pPr>
            <w:r>
              <w:t>{SUPPUNIT}</w:t>
            </w:r>
          </w:p>
        </w:tc>//-->
      </w:tr>
      <w:tr>
        <w:trPr>
          <w:cantSplit/>
        </w:trPr>
        <w:tc>
          <w:p>
            <w:pPr>
              <w:pStyle w:val="NormalinTable"/>
            </w:pPr>
            <w:r>
              <w:rPr>
                <w:b/>
              </w:rPr>
              <w:t>5603 12 90 60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of a weight of more than 60 g/m2 but not more than 80 g/m2 and an air resistance (Gurley) of 8 seconds or more but not more than 36 seconds (as determined by the ISO 5636/5 method)</w:t>
              <!--{FOOT}//-->
            </w:r>
          </w:p>
        </w:tc>
        <!--<w:tc>
          <w:p>
            <w:pPr>
              <w:pStyle w:val="NormalinTable"/>
              <w:jc w:val="center"/>
            </w:pPr>
            <w:r>
              <w:t>{SUPPUNIT}</w:t>
            </w:r>
          </w:p>
        </w:tc>//-->
      </w:tr>
      <w:tr>
        <w:trPr>
          <w:cantSplit/>
        </w:trPr>
        <w:tc>
          <w:p>
            <w:pPr>
              <w:pStyle w:val="NormalinTable"/>
            </w:pPr>
            <w:r>
              <w:rPr>
                <w:b/>
              </w:rPr>
              <w:t>5603 12 90 70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c>
          <w:p>
            <w:pPr>
              <w:pStyle w:val="NormalinTable"/>
              <w:jc w:val="center"/>
            </w:pPr>
            <w:r>
              <w:t>{SUPPUNIT}</w:t>
            </w:r>
          </w:p>
        </w:tc>//-->
      </w:tr>
      <w:tr>
        <w:trPr>
          <w:cantSplit/>
        </w:trPr>
        <w:tc>
          <w:p>
            <w:pPr>
              <w:pStyle w:val="NormalinTable"/>
            </w:pPr>
            <w:r>
              <w:rPr>
                <w:b/>
              </w:rPr>
              <w:t>5603 12 90 90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5603 13 10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5603 13 10 20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with a coating,</w:t>
            </w:r>
            <w:r>
              <w:br/>
              <w:t>- of a weight of more than 80 g/m</w:t>
            </w:r>
            <w:r>
              <w:rPr>
                <w:vertAlign w:val="superscript"/>
              </w:rPr>
              <w:t>2</w:t>
            </w:r>
            <w:r>
              <w:t xml:space="preserve"> but not more than 105 g/m</w:t>
            </w:r>
            <w:r>
              <w:rPr>
                <w:vertAlign w:val="superscript"/>
              </w:rPr>
              <w:t>2</w:t>
            </w:r>
            <w:r>
              <w:t xml:space="preserve"> and</w:t>
            </w:r>
            <w:r>
              <w:br/>
              <w:t>- an air resistance (Gurley) of 8 seconds or more but not more than 75 seconds (as determined by the ISO 5636/5 method)</w:t>
              <!--{FOOT}//-->
            </w:r>
          </w:p>
        </w:tc>
        <!--<w:tc>
          <w:p>
            <w:pPr>
              <w:pStyle w:val="NormalinTable"/>
              <w:jc w:val="center"/>
            </w:pPr>
            <w:r>
              <w:t>{SUPPUNIT}</w:t>
            </w:r>
          </w:p>
        </w:tc>//-->
      </w:tr>
      <w:tr>
        <w:trPr>
          <w:cantSplit/>
        </w:trPr>
        <w:tc>
          <w:p>
            <w:pPr>
              <w:pStyle w:val="NormalinTable"/>
            </w:pPr>
            <w:r>
              <w:rPr>
                <w:b/>
              </w:rPr>
              <w:t>5603 13 10 90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5603 13 90 30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5603 13 90 60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of a weight of more than 60 g/m2 but not more than 80 g/m2 and an air resistance (Gurley) of 8 seconds or more but not more than 36 seconds (as determined by the ISO 5636/5 method)</w:t>
              <!--{FOOT}//-->
            </w:r>
          </w:p>
        </w:tc>
        <!--<w:tc>
          <w:p>
            <w:pPr>
              <w:pStyle w:val="NormalinTable"/>
              <w:jc w:val="center"/>
            </w:pPr>
            <w:r>
              <w:t>{SUPPUNIT}</w:t>
            </w:r>
          </w:p>
        </w:tc>//-->
      </w:tr>
      <w:tr>
        <w:trPr>
          <w:cantSplit/>
        </w:trPr>
        <w:tc>
          <w:p>
            <w:pPr>
              <w:pStyle w:val="NormalinTable"/>
            </w:pPr>
            <w:r>
              <w:rPr>
                <w:b/>
              </w:rPr>
              <w:t>5603 13 90 70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c>
          <w:p>
            <w:pPr>
              <w:pStyle w:val="NormalinTable"/>
              <w:jc w:val="center"/>
            </w:pPr>
            <w:r>
              <w:t>{SUPPUNIT}</w:t>
            </w:r>
          </w:p>
        </w:tc>//-->
      </w:tr>
      <w:tr>
        <w:trPr>
          <w:cantSplit/>
        </w:trPr>
        <w:tc>
          <w:p>
            <w:pPr>
              <w:pStyle w:val="NormalinTable"/>
            </w:pPr>
            <w:r>
              <w:rPr>
                <w:b/>
              </w:rPr>
              <w:t>5603 13 90 90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5603 14 10 00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5603 14 90 40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poly(ethylene terephthlate) spun bonded media:</w:t>
            </w:r>
            <w:r>
              <w:br/>
              <w:t>- of weight of 160 g/m</w:t>
            </w:r>
            <w:r>
              <w:rPr>
                <w:vertAlign w:val="superscript"/>
              </w:rPr>
              <w:t>2</w:t>
            </w:r>
            <w:r>
              <w:t xml:space="preserve"> or more but not more than 300 g/m</w:t>
            </w:r>
            <w:r>
              <w:rPr>
                <w:vertAlign w:val="superscript"/>
              </w:rPr>
              <w:t>2</w:t>
            </w:r>
            <w:r>
              <w:t xml:space="preserve">,</w:t>
            </w:r>
            <w:r>
              <w:br/>
              <w:t>- whether or not laminated on one side with a membrane or a membrane and aluminium of a kind used for the manufacture of industrial filters</w:t>
              <!--{FOOT}//-->
            </w:r>
          </w:p>
        </w:tc>
        <!--<w:tc>
          <w:p>
            <w:pPr>
              <w:pStyle w:val="NormalinTable"/>
              <w:jc w:val="center"/>
            </w:pPr>
            <w:r>
              <w:t>{SUPPUNIT}</w:t>
            </w:r>
          </w:p>
        </w:tc>//-->
      </w:tr>
      <w:tr>
        <w:trPr>
          <w:cantSplit/>
        </w:trPr>
        <w:tc>
          <w:p>
            <w:pPr>
              <w:pStyle w:val="NormalinTable"/>
            </w:pPr>
            <w:r>
              <w:rPr>
                <w:b/>
              </w:rPr>
              <w:t>5603 14 90 90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FOOT}//-->
            </w:r>
          </w:p>
        </w:tc>
        <!--<w:tc>
          <w:p>
            <w:pPr>
              <w:pStyle w:val="NormalinTable"/>
              <w:jc w:val="center"/>
            </w:pPr>
            <w:r>
              <w:t>{SUPPUNIT}</w:t>
            </w:r>
          </w:p>
        </w:tc>//-->
      </w:tr>
      <w:tr>
        <w:trPr>
          <w:cantSplit/>
        </w:trPr>
        <w:tc>
          <w:p>
            <w:pPr>
              <w:pStyle w:val="NormalinTable"/>
            </w:pPr>
            <w:r>
              <w:rPr>
                <w:b/>
              </w:rPr>
              <w:t>5603 91 10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FOOT}//-->
            </w:r>
          </w:p>
        </w:tc>
        <!--<w:tc>
          <w:p>
            <w:pPr>
              <w:pStyle w:val="NormalinTable"/>
              <w:jc w:val="center"/>
            </w:pPr>
            <w:r>
              <w:t>{SUPPUNIT}</w:t>
            </w:r>
          </w:p>
        </w:tc>//-->
      </w:tr>
      <w:tr>
        <w:trPr>
          <w:cantSplit/>
        </w:trPr>
        <w:tc>
          <w:p>
            <w:pPr>
              <w:pStyle w:val="NormalinTable"/>
            </w:pPr>
            <w:r>
              <w:rPr>
                <w:b/>
              </w:rPr>
              <w:t>5603 92 10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5603 92 90 20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a meltblown central layer of a thermoplastic elastomer laminated on each side with spunbonded filaments of polypropylene</w:t>
              <!--{FOOT}//-->
            </w:r>
          </w:p>
        </w:tc>
        <!--<w:tc>
          <w:p>
            <w:pPr>
              <w:pStyle w:val="NormalinTable"/>
              <w:jc w:val="center"/>
            </w:pPr>
            <w:r>
              <w:t>{SUPPUNIT}</w:t>
            </w:r>
          </w:p>
        </w:tc>//-->
      </w:tr>
      <w:tr>
        <w:trPr>
          <w:cantSplit/>
        </w:trPr>
        <w:tc>
          <w:p>
            <w:pPr>
              <w:pStyle w:val="NormalinTable"/>
            </w:pPr>
            <w:r>
              <w:rPr>
                <w:b/>
              </w:rPr>
              <w:t>5603 92 90 40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c>
          <w:p>
            <w:pPr>
              <w:pStyle w:val="NormalinTable"/>
              <w:jc w:val="center"/>
            </w:pPr>
            <w:r>
              <w:t>{SUPPUNIT}</w:t>
            </w:r>
          </w:p>
        </w:tc>//-->
      </w:tr>
      <w:tr>
        <w:trPr>
          <w:cantSplit/>
        </w:trPr>
        <w:tc>
          <w:p>
            <w:pPr>
              <w:pStyle w:val="NormalinTable"/>
            </w:pPr>
            <w:r>
              <w:rPr>
                <w:b/>
              </w:rPr>
              <w:t>5603 92 90 60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5603 92 90 70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multiple layers of a mixture of meltblown fibres and staple fibres of polypropylene and polyester, whether or not laminated on one side or on both sides with spunbonded filaments of polypropylene</w:t>
              <!--{FOOT}//-->
            </w:r>
          </w:p>
        </w:tc>
        <!--<w:tc>
          <w:p>
            <w:pPr>
              <w:pStyle w:val="NormalinTable"/>
              <w:jc w:val="center"/>
            </w:pPr>
            <w:r>
              <w:t>{SUPPUNIT}</w:t>
            </w:r>
          </w:p>
        </w:tc>//-->
      </w:tr>
      <w:tr>
        <w:trPr>
          <w:cantSplit/>
        </w:trPr>
        <w:tc>
          <w:p>
            <w:pPr>
              <w:pStyle w:val="NormalinTable"/>
            </w:pPr>
            <w:r>
              <w:rPr>
                <w:b/>
              </w:rPr>
              <w:t>5603 92 90 80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polyolefin fabric, consisting of an elastomeric layer, laminated on each side with polyolefin filaments: • a weight of 25 g/m</w:t>
            </w:r>
            <w:r>
              <w:rPr>
                <w:vertAlign w:val="superscript"/>
              </w:rPr>
              <w:t>2</w:t>
            </w:r>
            <w:r>
              <w:t xml:space="preserve"> or more but not more than 70 g/m</w:t>
            </w:r>
            <w:r>
              <w:rPr>
                <w:vertAlign w:val="superscript"/>
              </w:rPr>
              <w:t>2</w:t>
            </w:r>
            <w:r>
              <w:t xml:space="preserve">, • in the piece or simply cut into squares or rectangles, • not impregnated, • with cross-directional or machine-directional stretch properties for use in the manufacture of infant/child care products </w:t>
              <!--{FOOT}//-->
            </w:r>
          </w:p>
        </w:tc>
        <!--<w:tc>
          <w:p>
            <w:pPr>
              <w:pStyle w:val="NormalinTable"/>
              <w:jc w:val="center"/>
            </w:pPr>
            <w:r>
              <w:t>{SUPPUNIT}</w:t>
            </w:r>
          </w:p>
        </w:tc>//-->
      </w:tr>
      <w:tr>
        <w:trPr>
          <w:cantSplit/>
        </w:trPr>
        <w:tc>
          <w:p>
            <w:pPr>
              <w:pStyle w:val="NormalinTable"/>
            </w:pPr>
            <w:r>
              <w:rPr>
                <w:b/>
              </w:rPr>
              <w:t>5603 92 90 90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5603 93 10 00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c>
          <w:p>
            <w:pPr>
              <w:pStyle w:val="NormalinTable"/>
              <w:jc w:val="center"/>
            </w:pPr>
            <w:r>
              <w:t>{SUPPUNIT}</w:t>
            </w:r>
          </w:p>
        </w:tc>//-->
      </w:tr>
      <w:tr>
        <w:trPr>
          <w:cantSplit/>
        </w:trPr>
        <w:tc>
          <w:p>
            <w:pPr>
              <w:pStyle w:val="NormalinTable"/>
            </w:pPr>
            <w:r>
              <w:rPr>
                <w:b/>
              </w:rPr>
              <w:t>5603 93 90 20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a meltblown central layer of a thermoplastic elastomer laminated on each side with spunbonded filaments of polypropylene</w:t>
              <!--{FOOT}//-->
            </w:r>
          </w:p>
        </w:tc>
        <!--<w:tc>
          <w:p>
            <w:pPr>
              <w:pStyle w:val="NormalinTable"/>
              <w:jc w:val="center"/>
            </w:pPr>
            <w:r>
              <w:t>{SUPPUNIT}</w:t>
            </w:r>
          </w:p>
        </w:tc>//-->
      </w:tr>
      <w:tr>
        <w:trPr>
          <w:cantSplit/>
        </w:trPr>
        <w:tc>
          <w:p>
            <w:pPr>
              <w:pStyle w:val="NormalinTable"/>
            </w:pPr>
            <w:r>
              <w:rPr>
                <w:b/>
              </w:rPr>
              <w:t>5603 93 90 40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5603 93 90 50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polyolefin fabric, consisting of an elastomeric layer, laminated on each side with polyolefin filaments: • a weight of 70 g/m</w:t>
            </w:r>
            <w:r>
              <w:rPr>
                <w:vertAlign w:val="superscript"/>
              </w:rPr>
              <w:t>2</w:t>
            </w:r>
            <w:r>
              <w:t xml:space="preserve"> or more but not more than 150 g/m</w:t>
            </w:r>
            <w:r>
              <w:rPr>
                <w:vertAlign w:val="superscript"/>
              </w:rPr>
              <w:t>2</w:t>
            </w:r>
            <w:r>
              <w:t xml:space="preserve">, • in the piece or simply cut into squares or rectangles, • not impregnated, • with cross-directional or machine-directional stretch properties for use in the manufacture of infant/child care products </w:t>
              <!--{FOOT}//-->
            </w:r>
          </w:p>
        </w:tc>
        <!--<w:tc>
          <w:p>
            <w:pPr>
              <w:pStyle w:val="NormalinTable"/>
              <w:jc w:val="center"/>
            </w:pPr>
            <w:r>
              <w:t>{SUPPUNIT}</w:t>
            </w:r>
          </w:p>
        </w:tc>//-->
      </w:tr>
      <w:tr>
        <w:trPr>
          <w:cantSplit/>
        </w:trPr>
        <w:tc>
          <w:p>
            <w:pPr>
              <w:pStyle w:val="NormalinTable"/>
            </w:pPr>
            <w:r>
              <w:rPr>
                <w:b/>
              </w:rPr>
              <w:t>5603 93 90 60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made of polyester fibres,</w:t>
            </w:r>
            <w:r>
              <w:br/>
              <w:t>- with a weight of 85 g/m2,</w:t>
            </w:r>
            <w:r>
              <w:br/>
              <w:t>- with a constant thickness of 95 µm (± 5 µm),</w:t>
            </w:r>
            <w:r>
              <w:br/>
              <w:t>- neither coated nor covered,</w:t>
            </w:r>
            <w:r>
              <w:br/>
              <w:t>- in 1 m wide rolls of 2 000m to 5 000 m length, suitable for the coating of membranes in the manufacture of osmosis and reverse osmosis filters</w:t>
              <!--{FOOT}//-->
            </w:r>
          </w:p>
        </w:tc>
        <!--<w:tc>
          <w:p>
            <w:pPr>
              <w:pStyle w:val="NormalinTable"/>
              <w:jc w:val="center"/>
            </w:pPr>
            <w:r>
              <w:t>{SUPPUNIT}</w:t>
            </w:r>
          </w:p>
        </w:tc>//-->
      </w:tr>
      <w:tr>
        <w:trPr>
          <w:cantSplit/>
        </w:trPr>
        <w:tc>
          <w:p>
            <w:pPr>
              <w:pStyle w:val="NormalinTable"/>
            </w:pPr>
            <w:r>
              <w:rPr>
                <w:b/>
              </w:rPr>
              <w:t>5603 93 90 90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5603 94 10 00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5603 94 90 20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fibre rods, having a length of not more than 50 cm, for the manufacture of pen tips</w:t>
              <!--{FOOT}//-->
            </w:r>
          </w:p>
        </w:tc>
        <!--<w:tc>
          <w:p>
            <w:pPr>
              <w:pStyle w:val="NormalinTable"/>
              <w:jc w:val="center"/>
            </w:pPr>
            <w:r>
              <w:t>{SUPPUNIT}</w:t>
            </w:r>
          </w:p>
        </w:tc>//-->
      </w:tr>
      <w:tr>
        <w:trPr>
          <w:cantSplit/>
        </w:trPr>
        <w:tc>
          <w:p>
            <w:pPr>
              <w:pStyle w:val="NormalinTable"/>
            </w:pPr>
            <w:r>
              <w:rPr>
                <w:b/>
              </w:rPr>
              <w:t>5603 94 90 30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5603 94 90 40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multiple layers of a mixture of meltblown fibres and staple fibres of polypropylene and polyester, whether or not laminated on one side or on both sides with spunbonded filaments of polypropylene</w:t>
              <!--{FOOT}//-->
            </w:r>
          </w:p>
        </w:tc>
        <!--<w:tc>
          <w:p>
            <w:pPr>
              <w:pStyle w:val="NormalinTable"/>
              <w:jc w:val="center"/>
            </w:pPr>
            <w:r>
              <w:t>{SUPPUNIT}</w:t>
            </w:r>
          </w:p>
        </w:tc>//-->
      </w:tr>
      <w:tr>
        <w:trPr>
          <w:cantSplit/>
        </w:trPr>
        <w:tc>
          <w:p>
            <w:pPr>
              <w:pStyle w:val="NormalinTable"/>
            </w:pPr>
            <w:r>
              <w:rPr>
                <w:b/>
              </w:rPr>
              <w:t>5603 94 90 90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 thread and cord, textile covered; textile yarn, and strip and the like of heading 5404 or 5405, impregnated, coated, covered or sheathed with rubber or plastics</w:t>
              <!--{FOOT}//-->
            </w:r>
          </w:p>
        </w:tc>
        <!--<w:tc>
          <w:p>
            <w:pPr>
              <w:pStyle w:val="NormalinTable"/>
              <w:jc w:val="center"/>
            </w:pPr>
            <w:r>
              <w:t>{SUPPUNIT}</w:t>
            </w:r>
          </w:p>
        </w:tc>//-->
      </w:tr>
      <w:tr>
        <w:trPr>
          <w:cantSplit/>
        </w:trPr>
        <w:tc>
          <w:p>
            <w:pPr>
              <w:pStyle w:val="NormalinTable"/>
            </w:pPr>
            <w:r>
              <w:rPr>
                <w:b/>
              </w:rPr>
              <w:t>5604 10 00 00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Rubber thread and cord, textile covered</w:t>
              <!--{FOOT}//-->
            </w:r>
          </w:p>
        </w:tc>
        <!--<w:tc>
          <w:p>
            <w:pPr>
              <w:pStyle w:val="NormalinTable"/>
              <w:jc w:val="center"/>
            </w:pPr>
            <w:r>
              <w:t>{SUPPUNIT}</w:t>
            </w:r>
          </w:p>
        </w:tc>//-->
      </w:tr>
      <w:tr>
        <w:trPr>
          <w:cantSplit/>
        </w:trPr>
        <w:tc>
          <w:p>
            <w:pPr>
              <w:pStyle w:val="NormalinTable"/>
            </w:pPr>
            <w:r>
              <w:rPr>
                <w:b/>
              </w:rPr>
              <w:t>5604 90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High-tenacity yarn of polyesters, of nylon or other polyamides or of viscose rayon, impregnated or coated</w:t>
              <!--{FOOT}//-->
            </w:r>
          </w:p>
        </w:tc>
        <!--<w:tc>
          <w:p>
            <w:pPr>
              <w:pStyle w:val="NormalinTable"/>
              <w:jc w:val="center"/>
            </w:pPr>
            <w:r>
              <w:t>{SUPPUNIT}</w:t>
            </w:r>
          </w:p>
        </w:tc>//-->
      </w:tr>
      <w:tr>
        <w:trPr>
          <w:cantSplit/>
        </w:trPr>
        <w:tc>
          <w:p>
            <w:pPr>
              <w:pStyle w:val="NormalinTable"/>
            </w:pPr>
            <w:r>
              <w:rPr>
                <w:b/>
              </w:rPr>
              <w:t>5604 90 10 10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synthetic filament (continuous), not put up for retail sale, other than non-textured single yarn untwisted or with a twist of not more than 50 turns per metre</w:t>
              <!--{FOOT}//-->
            </w:r>
          </w:p>
        </w:tc>
        <!--<w:tc>
          <w:p>
            <w:pPr>
              <w:pStyle w:val="NormalinTable"/>
              <w:jc w:val="center"/>
            </w:pPr>
            <w:r>
              <w:t>{SUPPUNIT}</w:t>
            </w:r>
          </w:p>
        </w:tc>//-->
      </w:tr>
      <w:tr>
        <w:trPr>
          <w:cantSplit/>
        </w:trPr>
        <w:tc>
          <w:p>
            <w:pPr>
              <w:pStyle w:val="NormalinTable"/>
            </w:pPr>
            <w:r>
              <w:rPr>
                <w:b/>
              </w:rPr>
              <w:t>5604 90 10 20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viscose rayon, not put up for retail sale, other than single yarn, untwisted or with a twist of not more than 250 turns per metre</w:t>
              <!--{FOOT}//-->
            </w:r>
          </w:p>
        </w:tc>
        <!--<w:tc>
          <w:p>
            <w:pPr>
              <w:pStyle w:val="NormalinTable"/>
              <w:jc w:val="center"/>
            </w:pPr>
            <w:r>
              <w:t>{SUPPUNIT}</w:t>
            </w:r>
          </w:p>
        </w:tc>//-->
      </w:tr>
      <w:tr>
        <w:trPr>
          <w:cantSplit/>
        </w:trPr>
        <w:tc>
          <w:p>
            <w:pPr>
              <w:pStyle w:val="NormalinTable"/>
            </w:pPr>
            <w:r>
              <w:rPr>
                <w:b/>
              </w:rPr>
              <w:t>5604 90 10 90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5604 90 90 10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Silk yarn spun from silk waste, and silk worm gut</w:t>
              <!--{FOOT}//-->
            </w:r>
          </w:p>
        </w:tc>
        <!--<w:tc>
          <w:p>
            <w:pPr>
              <w:pStyle w:val="NormalinTable"/>
              <w:jc w:val="center"/>
            </w:pPr>
            <w:r>
              <w:t>{SUPPUNIT}</w:t>
            </w:r>
          </w:p>
        </w:tc>//-->
      </w:tr>
      <w:tr>
        <w:trPr>
          <w:cantSplit/>
        </w:trPr>
        <w:tc>
          <w:p>
            <w:pPr>
              <w:pStyle w:val="NormalinTable"/>
            </w:pPr>
            <w:r>
              <w:rPr>
                <w:b/>
              </w:rPr>
              <w:t>5604 90 90 20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Monofil, strip (artificial straw and the like) and imitation catgut, of synthetic textile materials</w:t>
              <!--{FOOT}//-->
            </w:r>
          </w:p>
        </w:tc>
        <!--<w:tc>
          <w:p>
            <w:pPr>
              <w:pStyle w:val="NormalinTable"/>
              <w:jc w:val="center"/>
            </w:pPr>
            <w:r>
              <w:t>{SUPPUNIT}</w:t>
            </w:r>
          </w:p>
        </w:tc>//-->
      </w:tr>
      <w:tr>
        <w:trPr>
          <w:cantSplit/>
        </w:trPr>
        <w:tc>
          <w:p>
            <w:pPr>
              <w:pStyle w:val="NormalinTable"/>
            </w:pPr>
            <w:r>
              <w:rPr>
                <w:b/>
              </w:rPr>
              <w:t>5604 90 90 30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Artificial monofil</w:t>
              <!--{FOOT}//-->
            </w:r>
          </w:p>
        </w:tc>
        <!--<w:tc>
          <w:p>
            <w:pPr>
              <w:pStyle w:val="NormalinTable"/>
              <w:jc w:val="center"/>
            </w:pPr>
            <w:r>
              <w:t>{SUPPUNIT}</w:t>
            </w:r>
          </w:p>
        </w:tc>//-->
      </w:tr>
      <w:tr>
        <w:trPr>
          <w:cantSplit/>
        </w:trPr>
        <w:tc>
          <w:p>
            <w:pPr>
              <w:pStyle w:val="NormalinTable"/>
            </w:pPr>
            <w:r>
              <w:rPr>
                <w:b/>
              </w:rPr>
              <w:t>5604 90 90 50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Cotton yarn, not put up for retail sale</w:t>
              <!--{FOOT}//-->
            </w:r>
          </w:p>
        </w:tc>
        <!--<w:tc>
          <w:p>
            <w:pPr>
              <w:pStyle w:val="NormalinTable"/>
              <w:jc w:val="center"/>
            </w:pPr>
            <w:r>
              <w:t>{SUPPUNIT}</w:t>
            </w:r>
          </w:p>
        </w:tc>//-->
      </w:tr>
      <w:tr>
        <w:trPr>
          <w:cantSplit/>
        </w:trPr>
        <w:tc>
          <w:p>
            <w:pPr>
              <w:pStyle w:val="NormalinTable"/>
            </w:pPr>
            <w:r>
              <w:rPr>
                <w:b/>
              </w:rPr>
              <w:t>5604 90 90 90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Metallised yarn, whether or not gimped, being textile yarn, or strip or the like of heading 5404 or 5405, combined with metal in the form of thread, strip or powder or covered with metal</w:t>
              <!--{FOOT}//-->
            </w:r>
          </w:p>
        </w:tc>
        <!--<w:tc>
          <w:p>
            <w:pPr>
              <w:pStyle w:val="NormalinTable"/>
              <w:jc w:val="center"/>
            </w:pPr>
            <w:r>
              <w:t>{SUPPUNIT}</w:t>
            </w:r>
          </w:p>
        </w:tc>//-->
      </w:tr>
      <w:tr>
        <w:trPr>
          <w:cantSplit/>
        </w:trPr>
        <w:tc>
          <w:p>
            <w:pPr>
              <w:pStyle w:val="NormalinTable"/>
            </w:pPr>
            <w:r>
              <w:rPr>
                <w:b/>
              </w:rPr>
              <w:t>5606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Gimped yarn, and strip and the like of heading 5404 or 5405, gimped (other than those of heading 5605 and gimped horsehair yarn); chenille yarn (including flock chenille yarn); loop wale-yarn</w:t>
              <!--{FOOT}//-->
            </w:r>
          </w:p>
        </w:tc>
        <!--<w:tc>
          <w:p>
            <w:pPr>
              <w:pStyle w:val="NormalinTable"/>
              <w:jc w:val="center"/>
            </w:pPr>
            <w:r>
              <w:t>{SUPPUNIT}</w:t>
            </w:r>
          </w:p>
        </w:tc>//-->
      </w:tr>
      <w:tr>
        <w:trPr>
          <w:cantSplit/>
        </w:trPr>
        <w:tc>
          <w:p>
            <w:pPr>
              <w:pStyle w:val="NormalinTable"/>
            </w:pPr>
            <w:r>
              <w:rPr>
                <w:b/>
              </w:rPr>
              <w:t>5606 00 10 00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Loop wale-yarn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5606 00 91 00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Gimped yarn</w:t>
              <!--{FOOT}//-->
            </w:r>
          </w:p>
        </w:tc>
        <!--<w:tc>
          <w:p>
            <w:pPr>
              <w:pStyle w:val="NormalinTable"/>
              <w:jc w:val="center"/>
            </w:pPr>
            <w:r>
              <w:t>{SUPPUNIT}</w:t>
            </w:r>
          </w:p>
        </w:tc>//-->
      </w:tr>
      <w:tr>
        <w:trPr>
          <w:cantSplit/>
        </w:trPr>
        <w:tc>
          <w:p>
            <w:pPr>
              <w:pStyle w:val="NormalinTable"/>
            </w:pPr>
            <w:r>
              <w:rPr>
                <w:b/>
              </w:rPr>
              <w:t>5606 00 99 00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Twine, cordage, ropes and cables, whether or not plaited or braided and whether or not impregnated, coated, covered or sheathed with rubber or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sisal or other textile fibres of the genus Agave</w:t>
              <!--{FOOT}//-->
            </w:r>
          </w:p>
        </w:tc>
        <!--<w:tc>
          <w:p>
            <w:pPr>
              <w:pStyle w:val="NormalinTable"/>
              <w:jc w:val="center"/>
            </w:pPr>
            <w:r>
              <w:t>{SUPPUNIT}</w:t>
            </w:r>
          </w:p>
        </w:tc>//-->
      </w:tr>
      <w:tr>
        <w:trPr>
          <w:cantSplit/>
        </w:trPr>
        <w:tc>
          <w:p>
            <w:pPr>
              <w:pStyle w:val="NormalinTable"/>
            </w:pPr>
            <w:r>
              <w:rPr>
                <w:b/>
              </w:rPr>
              <w:t>5607 21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FOOT}//-->
            </w:r>
          </w:p>
        </w:tc>
        <!--<w:tc>
          <w:p>
            <w:pPr>
              <w:pStyle w:val="NormalinTable"/>
              <w:jc w:val="center"/>
            </w:pPr>
            <w:r>
              <w:t>{SUPPUNIT}</w:t>
            </w:r>
          </w:p>
        </w:tc>//-->
      </w:tr>
      <w:tr>
        <w:trPr>
          <w:cantSplit/>
        </w:trPr>
        <w:tc>
          <w:p>
            <w:pPr>
              <w:pStyle w:val="NormalinTable"/>
            </w:pPr>
            <w:r>
              <w:rPr>
                <w:b/>
              </w:rPr>
              <w:t>5607 21 00 10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agricultural machinery</w:t>
              <!--{FOOT}//-->
            </w:r>
          </w:p>
        </w:tc>
        <!--<w:tc>
          <w:p>
            <w:pPr>
              <w:pStyle w:val="NormalinTable"/>
              <w:jc w:val="center"/>
            </w:pPr>
            <w:r>
              <w:t>{SUPPUNIT}</w:t>
            </w:r>
          </w:p>
        </w:tc>//-->
      </w:tr>
      <w:tr>
        <w:trPr>
          <w:cantSplit/>
        </w:trPr>
        <w:tc>
          <w:p>
            <w:pPr>
              <w:pStyle w:val="NormalinTable"/>
            </w:pPr>
            <w:r>
              <w:rPr>
                <w:b/>
              </w:rPr>
              <w:t>5607 21 00 90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polyethylene or polypropylene</w:t>
              <!--{FOOT}//-->
            </w:r>
          </w:p>
        </w:tc>
        <!--<w:tc>
          <w:p>
            <w:pPr>
              <w:pStyle w:val="NormalinTable"/>
              <w:jc w:val="center"/>
            </w:pPr>
            <w:r>
              <w:t>{SUPPUNIT}</w:t>
            </w:r>
          </w:p>
        </w:tc>//-->
      </w:tr>
      <w:tr>
        <w:trPr>
          <w:cantSplit/>
        </w:trPr>
        <w:tc>
          <w:p>
            <w:pPr>
              <w:pStyle w:val="NormalinTable"/>
            </w:pPr>
            <w:r>
              <w:rPr>
                <w:b/>
              </w:rPr>
              <w:t>5607 41 00 00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FOOT}//-->
            </w:r>
          </w:p>
        </w:tc>
        <!--<w:tc>
          <w:p>
            <w:pPr>
              <w:pStyle w:val="NormalinTable"/>
              <w:jc w:val="center"/>
            </w:pPr>
            <w:r>
              <w:t>{SUPPUNIT}</w:t>
            </w:r>
          </w:p>
        </w:tc>//-->
      </w:tr>
      <w:tr>
        <w:trPr>
          <w:cantSplit/>
        </w:trPr>
        <w:tc>
          <w:p>
            <w:pPr>
              <w:pStyle w:val="NormalinTable"/>
            </w:pPr>
            <w:r>
              <w:rPr>
                <w:b/>
              </w:rPr>
              <w:t>5607 49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FOOT}//-->
            </w:r>
          </w:p>
        </w:tc>
        <!--<w:tc>
          <w:p>
            <w:pPr>
              <w:pStyle w:val="NormalinTable"/>
              <w:jc w:val="center"/>
            </w:pPr>
            <w:r>
              <w:t>{SUPPUNIT}</w:t>
            </w:r>
          </w:p>
        </w:tc>//-->
      </w:tr>
      <w:tr>
        <w:trPr>
          <w:cantSplit/>
        </w:trPr>
        <w:tc>
          <w:p>
            <w:pPr>
              <w:pStyle w:val="NormalinTable"/>
            </w:pPr>
            <w:r>
              <w:rPr>
                <w:b/>
              </w:rPr>
              <w:t>5607 49 11 00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FOOT}//-->
            </w:r>
          </w:p>
        </w:tc>
        <!--<w:tc>
          <w:p>
            <w:pPr>
              <w:pStyle w:val="NormalinTable"/>
              <w:jc w:val="center"/>
            </w:pPr>
            <w:r>
              <w:t>{SUPPUNIT}</w:t>
            </w:r>
          </w:p>
        </w:tc>//-->
      </w:tr>
      <w:tr>
        <w:trPr>
          <w:cantSplit/>
        </w:trPr>
        <w:tc>
          <w:p>
            <w:pPr>
              <w:pStyle w:val="NormalinTable"/>
            </w:pPr>
            <w:r>
              <w:rPr>
                <w:b/>
              </w:rPr>
              <w:t>5607 49 19 00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5607 49 90 00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FOOT}//-->
            </w:r>
          </w:p>
        </w:tc>
        <!--<w:tc>
          <w:p>
            <w:pPr>
              <w:pStyle w:val="NormalinTable"/>
              <w:jc w:val="center"/>
            </w:pPr>
            <w:r>
              <w:t>{SUPPUNIT}</w:t>
            </w:r>
          </w:p>
        </w:tc>//-->
      </w:tr>
      <w:tr>
        <w:trPr>
          <w:cantSplit/>
        </w:trPr>
        <w:tc>
          <w:p>
            <w:pPr>
              <w:pStyle w:val="NormalinTable"/>
            </w:pPr>
            <w:r>
              <w:rPr>
                <w:b/>
              </w:rPr>
              <w:t>5607 50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synthetic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or of polyesters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FOOT}//-->
            </w:r>
          </w:p>
        </w:tc>
        <!--<w:tc>
          <w:p>
            <w:pPr>
              <w:pStyle w:val="NormalinTable"/>
              <w:jc w:val="center"/>
            </w:pPr>
            <w:r>
              <w:t>{SUPPUNIT}</w:t>
            </w:r>
          </w:p>
        </w:tc>//-->
      </w:tr>
      <w:tr>
        <w:trPr>
          <w:cantSplit/>
        </w:trPr>
        <w:tc>
          <w:p>
            <w:pPr>
              <w:pStyle w:val="NormalinTable"/>
            </w:pPr>
            <w:r>
              <w:rPr>
                <w:b/>
              </w:rPr>
              <w:t>5607 50 11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FOOT}//-->
            </w:r>
          </w:p>
        </w:tc>
        <!--<w:tc>
          <w:p>
            <w:pPr>
              <w:pStyle w:val="NormalinTable"/>
              <w:jc w:val="center"/>
            </w:pPr>
            <w:r>
              <w:t>{SUPPUNIT}</w:t>
            </w:r>
          </w:p>
        </w:tc>//-->
      </w:tr>
      <w:tr>
        <w:trPr>
          <w:cantSplit/>
        </w:trPr>
        <w:tc>
          <w:p>
            <w:pPr>
              <w:pStyle w:val="NormalinTable"/>
            </w:pPr>
            <w:r>
              <w:rPr>
                <w:b/>
              </w:rPr>
              <w:t>5607 50 11 10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Twine</w:t>
              <!--{FOOT}//-->
            </w:r>
          </w:p>
        </w:tc>
        <!--<w:tc>
          <w:p>
            <w:pPr>
              <w:pStyle w:val="NormalinTable"/>
              <w:jc w:val="center"/>
            </w:pPr>
            <w:r>
              <w:t>{SUPPUNIT}</w:t>
            </w:r>
          </w:p>
        </w:tc>//-->
      </w:tr>
      <w:tr>
        <w:trPr>
          <w:cantSplit/>
        </w:trPr>
        <w:tc>
          <w:p>
            <w:pPr>
              <w:pStyle w:val="NormalinTable"/>
            </w:pPr>
            <w:r>
              <w:rPr>
                <w:b/>
              </w:rPr>
              <w:t>5607 50 11 90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5607 50 19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5607 50 19 10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Twine</w:t>
              <!--{FOOT}//-->
            </w:r>
          </w:p>
        </w:tc>
        <!--<w:tc>
          <w:p>
            <w:pPr>
              <w:pStyle w:val="NormalinTable"/>
              <w:jc w:val="center"/>
            </w:pPr>
            <w:r>
              <w:t>{SUPPUNIT}</w:t>
            </w:r>
          </w:p>
        </w:tc>//-->
      </w:tr>
      <w:tr>
        <w:trPr>
          <w:cantSplit/>
        </w:trPr>
        <w:tc>
          <w:p>
            <w:pPr>
              <w:pStyle w:val="NormalinTable"/>
            </w:pPr>
            <w:r>
              <w:rPr>
                <w:b/>
              </w:rPr>
              <w:t>5607 50 19 90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5607 50 30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FOOT}//-->
            </w:r>
          </w:p>
        </w:tc>
        <!--<w:tc>
          <w:p>
            <w:pPr>
              <w:pStyle w:val="NormalinTable"/>
              <w:jc w:val="center"/>
            </w:pPr>
            <w:r>
              <w:t>{SUPPUNIT}</w:t>
            </w:r>
          </w:p>
        </w:tc>//-->
      </w:tr>
      <w:tr>
        <w:trPr>
          <w:cantSplit/>
        </w:trPr>
        <w:tc>
          <w:p>
            <w:pPr>
              <w:pStyle w:val="NormalinTable"/>
            </w:pPr>
            <w:r>
              <w:rPr>
                <w:b/>
              </w:rPr>
              <w:t>5607 50 30 10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Twine</w:t>
              <!--{FOOT}//-->
            </w:r>
          </w:p>
        </w:tc>
        <!--<w:tc>
          <w:p>
            <w:pPr>
              <w:pStyle w:val="NormalinTable"/>
              <w:jc w:val="center"/>
            </w:pPr>
            <w:r>
              <w:t>{SUPPUNIT}</w:t>
            </w:r>
          </w:p>
        </w:tc>//-->
      </w:tr>
      <w:tr>
        <w:trPr>
          <w:cantSplit/>
        </w:trPr>
        <w:tc>
          <w:p>
            <w:pPr>
              <w:pStyle w:val="NormalinTable"/>
            </w:pPr>
            <w:r>
              <w:rPr>
                <w:b/>
              </w:rPr>
              <w:t>5607 50 30 90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5607 50 90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synthetic fibres</w:t>
              <!--{FOOT}//-->
            </w:r>
          </w:p>
        </w:tc>
        <!--<w:tc>
          <w:p>
            <w:pPr>
              <w:pStyle w:val="NormalinTable"/>
              <w:jc w:val="center"/>
            </w:pPr>
            <w:r>
              <w:t>{SUPPUNIT}</w:t>
            </w:r>
          </w:p>
        </w:tc>//-->
      </w:tr>
      <w:tr>
        <w:trPr>
          <w:cantSplit/>
        </w:trPr>
        <w:tc>
          <w:p>
            <w:pPr>
              <w:pStyle w:val="NormalinTable"/>
            </w:pPr>
            <w:r>
              <w:rPr>
                <w:b/>
              </w:rPr>
              <w:t>5607 50 90 10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Unsterilised twine of poly(glycolic acid) or of poly(glycolic acid) and its copolymers with lactic acid, plaited or braided, with an inner core, for the manufacture of surgical sutures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5607 50 90 91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Twine</w:t>
              <!--{FOOT}//-->
            </w:r>
          </w:p>
        </w:tc>
        <!--<w:tc>
          <w:p>
            <w:pPr>
              <w:pStyle w:val="NormalinTable"/>
              <w:jc w:val="center"/>
            </w:pPr>
            <w:r>
              <w:t>{SUPPUNIT}</w:t>
            </w:r>
          </w:p>
        </w:tc>//-->
      </w:tr>
      <w:tr>
        <w:trPr>
          <w:cantSplit/>
        </w:trPr>
        <w:tc>
          <w:p>
            <w:pPr>
              <w:pStyle w:val="NormalinTable"/>
            </w:pPr>
            <w:r>
              <w:rPr>
                <w:b/>
              </w:rPr>
              <w:t>5607 50 90 99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5607 90 20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abaca (Manila hemp or Musa textilis Nee) or other hard (leaf) fibres; of jute or other textile bast fibres of heading 5303</w:t>
              <!--{FOOT}//-->
            </w:r>
          </w:p>
        </w:tc>
        <!--<w:tc>
          <w:p>
            <w:pPr>
              <w:pStyle w:val="NormalinTable"/>
              <w:jc w:val="center"/>
            </w:pPr>
            <w:r>
              <w:t>{SUPPUNIT}</w:t>
            </w:r>
          </w:p>
        </w:tc>//-->
      </w:tr>
      <w:tr>
        <w:trPr>
          <w:cantSplit/>
        </w:trPr>
        <w:tc>
          <w:p>
            <w:pPr>
              <w:pStyle w:val="NormalinTable"/>
            </w:pPr>
            <w:r>
              <w:rPr>
                <w:b/>
              </w:rPr>
              <w:t>5607 90 20 10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abaca (Manila hemp or Musa textilis Nee) or other hard (leaf) fibres</w:t>
              <!--{FOOT}//-->
            </w:r>
          </w:p>
        </w:tc>
        <!--<w:tc>
          <w:p>
            <w:pPr>
              <w:pStyle w:val="NormalinTable"/>
              <w:jc w:val="center"/>
            </w:pPr>
            <w:r>
              <w:t>{SUPPUNIT}</w:t>
            </w:r>
          </w:p>
        </w:tc>//-->
      </w:tr>
      <w:tr>
        <w:trPr>
          <w:cantSplit/>
        </w:trPr>
        <w:tc>
          <w:p>
            <w:pPr>
              <w:pStyle w:val="NormalinTable"/>
            </w:pPr>
            <w:r>
              <w:rPr>
                <w:b/>
              </w:rPr>
              <w:t>5607 90 20 20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other textile bast fibres of heading 5303</w:t>
              <!--{FOOT}//-->
            </w:r>
          </w:p>
        </w:tc>
        <!--<w:tc>
          <w:p>
            <w:pPr>
              <w:pStyle w:val="NormalinTable"/>
              <w:jc w:val="center"/>
            </w:pPr>
            <w:r>
              <w:t>{SUPPUNIT}</w:t>
            </w:r>
          </w:p>
        </w:tc>//-->
      </w:tr>
      <w:tr>
        <w:trPr>
          <w:cantSplit/>
        </w:trPr>
        <w:tc>
          <w:p>
            <w:pPr>
              <w:pStyle w:val="NormalinTable"/>
            </w:pPr>
            <w:r>
              <w:rPr>
                <w:b/>
              </w:rPr>
              <w:t>5607 90 90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true hemp</w:t>
              <!--{FOOT}//-->
            </w:r>
          </w:p>
        </w:tc>
        <!--<w:tc>
          <w:p>
            <w:pPr>
              <w:pStyle w:val="NormalinTable"/>
              <w:jc w:val="center"/>
            </w:pPr>
            <w:r>
              <w:t>{SUPPUNIT}</w:t>
            </w:r>
          </w:p>
        </w:tc>//-->
      </w:tr>
      <w:tr>
        <w:trPr>
          <w:cantSplit/>
        </w:trPr>
        <w:tc>
          <w:p>
            <w:pPr>
              <w:pStyle w:val="NormalinTable"/>
            </w:pPr>
            <w:r>
              <w:rPr>
                <w:b/>
              </w:rPr>
              <w:t>5607 90 90 20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c>
          <w:p>
            <w:pPr>
              <w:pStyle w:val="NormalinTable"/>
              <w:jc w:val="center"/>
            </w:pPr>
            <w:r>
              <w:t>{SUPPUNIT}</w:t>
            </w:r>
          </w:p>
        </w:tc>//-->
      </w:tr>
      <w:tr>
        <w:trPr>
          <w:cantSplit/>
        </w:trPr>
        <w:tc>
          <w:p>
            <w:pPr>
              <w:pStyle w:val="NormalinTable"/>
            </w:pPr>
            <w:r>
              <w:rPr>
                <w:b/>
              </w:rPr>
              <w:t>5607 90 90 90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Knotted netting of twine, cordage or rope; made-up fishing nets and other made-up nets, of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c>
          <w:p>
            <w:pPr>
              <w:pStyle w:val="NormalinTable"/>
              <w:jc w:val="center"/>
            </w:pPr>
            <w:r>
              <w:t>{SUPPUNIT}</w:t>
            </w:r>
          </w:p>
        </w:tc>//-->
      </w:tr>
      <w:tr>
        <w:trPr>
          <w:cantSplit/>
        </w:trPr>
        <w:tc>
          <w:p>
            <w:pPr>
              <w:pStyle w:val="NormalinTable"/>
            </w:pPr>
            <w:r>
              <w:rPr>
                <w:b/>
              </w:rPr>
              <w:t>5608 11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Made-up fishing nets</w:t>
              <!--{FOOT}//-->
            </w:r>
          </w:p>
        </w:tc>
        <!--<w:tc>
          <w:p>
            <w:pPr>
              <w:pStyle w:val="NormalinTable"/>
              <w:jc w:val="center"/>
            </w:pPr>
            <w:r>
              <w:t>{SUPPUNIT}</w:t>
            </w:r>
          </w:p>
        </w:tc>//-->
      </w:tr>
      <w:tr>
        <w:trPr>
          <w:cantSplit/>
        </w:trPr>
        <w:tc>
          <w:p>
            <w:pPr>
              <w:pStyle w:val="NormalinTable"/>
            </w:pPr>
            <w:r>
              <w:rPr>
                <w:b/>
              </w:rPr>
              <w:t>5608 11 20 00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twine, cordage, rope or cables</w:t>
              <!--{FOOT}//-->
            </w:r>
          </w:p>
        </w:tc>
        <!--<w:tc>
          <w:p>
            <w:pPr>
              <w:pStyle w:val="NormalinTable"/>
              <w:jc w:val="center"/>
            </w:pPr>
            <w:r>
              <w:t>{SUPPUNIT}</w:t>
            </w:r>
          </w:p>
        </w:tc>//-->
      </w:tr>
      <w:tr>
        <w:trPr>
          <w:cantSplit/>
        </w:trPr>
        <w:tc>
          <w:p>
            <w:pPr>
              <w:pStyle w:val="NormalinTable"/>
            </w:pPr>
            <w:r>
              <w:rPr>
                <w:b/>
              </w:rPr>
              <w:t>5608 11 80 00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Made-up nets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nylon or other polyamides</w:t>
              <!--{FOOT}//-->
            </w:r>
          </w:p>
        </w:tc>
        <!--<w:tc>
          <w:p>
            <w:pPr>
              <w:pStyle w:val="NormalinTable"/>
              <w:jc w:val="center"/>
            </w:pPr>
            <w:r>
              <w:t>{SUPPUNIT}</w:t>
            </w:r>
          </w:p>
        </w:tc>//-->
      </w:tr>
      <w:tr>
        <w:trPr>
          <w:cantSplit/>
        </w:trPr>
        <w:tc>
          <w:p>
            <w:pPr>
              <w:pStyle w:val="NormalinTable"/>
            </w:pPr>
            <w:r>
              <w:rPr>
                <w:b/>
              </w:rPr>
              <w:t>5608 19 11 00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twine, cordage, rope or cables</w:t>
              <!--{FOOT}//-->
            </w:r>
          </w:p>
        </w:tc>
        <!--<w:tc>
          <w:p>
            <w:pPr>
              <w:pStyle w:val="NormalinTable"/>
              <w:jc w:val="center"/>
            </w:pPr>
            <w:r>
              <w:t>{SUPPUNIT}</w:t>
            </w:r>
          </w:p>
        </w:tc>//-->
      </w:tr>
      <w:tr>
        <w:trPr>
          <w:cantSplit/>
        </w:trPr>
        <w:tc>
          <w:p>
            <w:pPr>
              <w:pStyle w:val="NormalinTable"/>
            </w:pPr>
            <w:r>
              <w:rPr>
                <w:b/>
              </w:rPr>
              <w:t>5608 19 19 00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5608 19 30 00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5608 19 90 00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Hammocks, of cotton, hand-made</w:t>
              <!--{FOOT}//-->
            </w:r>
          </w:p>
        </w:tc>
        <!--<w:tc>
          <w:p>
            <w:pPr>
              <w:pStyle w:val="NormalinTable"/>
              <w:jc w:val="center"/>
            </w:pPr>
            <w:r>
              <w:t>{SUPPUNIT}</w:t>
            </w:r>
          </w:p>
        </w:tc>//-->
      </w:tr>
      <w:tr>
        <w:trPr>
          <w:cantSplit/>
        </w:trPr>
        <w:tc>
          <w:p>
            <w:pPr>
              <w:pStyle w:val="NormalinTable"/>
            </w:pPr>
            <w:r>
              <w:rPr>
                <w:b/>
              </w:rPr>
              <w:t>5608 90 00 90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yarn, strip or the like of heading 5404 or 5405, twine, cordage, rope or cables, not elsewhere specified or included</w:t>
              <!--{FOOT}//-->
            </w:r>
          </w:p>
        </w:tc>
        <!--<w:tc>
          <w:p>
            <w:pPr>
              <w:pStyle w:val="NormalinTable"/>
              <w:jc w:val="center"/>
            </w:pPr>
            <w:r>
              <w:t>{SUPPUNIT}</w:t>
            </w:r>
          </w:p>
        </w:tc>//-->
      </w:tr>
    </w:tbl>
    <w:p w:rsidR="00EC0C15" w:rsidRDefault="00EC0C15">
      <w:pPr>
        <w:spacing w:after="160"/>
        <w:jc w:val="left"/>
      </w:pPr>
      <w:r>
        <w:br w:type="page"/>
      </w:r>
    </w:p>
    <w:p>
      <w:pPr>
        <w:pStyle w:val="Heading2"/>
      </w:pPr>
      <w:r>
        <w:t>Chapter 57</w:t>
      </w:r>
      <w:r>
        <w:br/>
        <w:t>Carpets and Other Textile Floor Coverings</w:t>
      </w:r>
    </w:p>
    <w:p>
      <w:pPr>
        <w:pStyle w:val="Heading3"/>
      </w:pPr>
      <w:r>
        <w:t>Chapter Notes</w:t>
      </w:r>
    </w:p>
    <w:p>
      <w:r>
        <w:t>1. For the purposes of this chapter, the term 'carpets and other textile floor coverings' means floor coverings in which textile materials serve as the exposed surface of the article when in use and includes articles having the characteristics of textile floor coverings but intended for use for other purposes.</w:t>
      </w:r>
    </w:p>
    <w:p>
      <w:r>
        <w:t>2. This chapter does not cover floor-covering underlays.</w:t>
      </w:r>
    </w:p>
    <w:p>
      <w:r>
        <w:t/>
      </w:r>
    </w:p>
    <w:p>
      <w:pPr>
        <w:pStyle w:val="Heading3"/>
      </w:pPr>
      <w:r>
        <w:t> Additional note </w:t>
      </w:r>
    </w:p>
    <w:p>
      <w:r>
        <w:t/>
      </w:r>
    </w:p>
    <w:p>
      <w:r>
        <w:t>For the purposes of applying the maximum rate of duty provided for in respect of carpets, carpeting and rugs of subheading 5701 10 90, the dutiable surface shall not include the heading, the selvedges and the fringes.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w:t>
              <!--{FOOT}//-->
            </w:r>
          </w:p>
        </w:tc>
        <!--<w:tc>
          <w:p>
            <w:pPr>
              <w:pStyle w:val="NormalinTable"/>
              <w:jc w:val="center"/>
            </w:pPr>
            <w:r>
              <w:t>{SUPPUNIT}</w:t>
            </w:r>
          </w:p>
        </w:tc>//-->
      </w:tr>
      <w:tr>
        <w:trPr>
          <w:cantSplit/>
        </w:trPr>
        <w:tc>
          <w:p>
            <w:pPr>
              <w:pStyle w:val="NormalinTable"/>
            </w:pPr>
            <w:r>
              <w:rPr>
                <w:b/>
              </w:rPr>
              <w:t>5701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knotted, whether or not made up</w:t>
              <!--{FOOT}//-->
            </w:r>
          </w:p>
        </w:tc>
        <!--<w:tc>
          <w:p>
            <w:pPr>
              <w:pStyle w:val="NormalinTable"/>
              <w:jc w:val="center"/>
            </w:pPr>
            <w:r>
              <w:t>{SUPPUNIT}</w:t>
            </w:r>
          </w:p>
        </w:tc>//-->
      </w:tr>
      <w:tr>
        <w:trPr>
          <w:cantSplit/>
        </w:trPr>
        <w:tc>
          <w:p>
            <w:pPr>
              <w:pStyle w:val="NormalinTable"/>
            </w:pPr>
            <w:r>
              <w:rPr>
                <w:b/>
              </w:rPr>
              <w:t>5701 10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5701 10 10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by weight of silk or of waste silk other than noil</w:t>
              <!--{FOOT}//-->
            </w:r>
          </w:p>
        </w:tc>
        <!--<w:tc>
          <w:p>
            <w:pPr>
              <w:pStyle w:val="NormalinTable"/>
              <w:jc w:val="center"/>
            </w:pPr>
            <w:r>
              <w:t>{SUPPUNIT}</w:t>
            </w:r>
          </w:p>
        </w:tc>//-->
      </w:tr>
      <w:tr>
        <w:trPr>
          <w:cantSplit/>
        </w:trPr>
        <w:tc>
          <w:p>
            <w:pPr>
              <w:pStyle w:val="NormalinTable"/>
            </w:pPr>
            <w:r>
              <w:rPr>
                <w:b/>
              </w:rPr>
              <w:t>5701 10 10 10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5701 10 10 90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5701 90 10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of waste silk other than noil, of synthetic fibres, of yarn of heading 5605 or of textile materials containing metal threads</w:t>
              <!--{FOOT}//-->
            </w:r>
          </w:p>
        </w:tc>
        <!--<w:tc>
          <w:p>
            <w:pPr>
              <w:pStyle w:val="NormalinTable"/>
              <w:jc w:val="center"/>
            </w:pPr>
            <w:r>
              <w:t>{SUPPUNIT}</w:t>
            </w:r>
          </w:p>
        </w:tc>//-->
      </w:tr>
      <w:tr>
        <w:trPr>
          <w:cantSplit/>
        </w:trPr>
        <w:tc>
          <w:p>
            <w:pPr>
              <w:pStyle w:val="NormalinTable"/>
            </w:pPr>
            <w:r>
              <w:rPr>
                <w:b/>
              </w:rPr>
              <w:t>5701 90 10 10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5701 90 10 90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5701 90 90 10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5701 90 90 90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woven, not tufted or flocked, whether or not made up, including 'Kelem', 'Schumacks', 'Karamanie' and similar hand-woven rugs</w:t>
              <!--{FOOT}//-->
            </w:r>
          </w:p>
        </w:tc>
        <!--<w:tc>
          <w:p>
            <w:pPr>
              <w:pStyle w:val="NormalinTable"/>
              <w:jc w:val="center"/>
            </w:pPr>
            <w:r>
              <w:t>{SUPPUNIT}</w:t>
            </w:r>
          </w:p>
        </w:tc>//-->
      </w:tr>
      <w:tr>
        <w:trPr>
          <w:cantSplit/>
        </w:trPr>
        <w:tc>
          <w:p>
            <w:pPr>
              <w:pStyle w:val="NormalinTable"/>
            </w:pPr>
            <w:r>
              <w:rPr>
                <w:b/>
              </w:rPr>
              <w:t>5702 10 00 00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'Kelem', 'Schumacks', 'Karamanie' and similar hand-woven rugs</w:t>
              <!--{FOOT}//-->
            </w:r>
          </w:p>
        </w:tc>
        <!--<w:tc>
          <w:p>
            <w:pPr>
              <w:pStyle w:val="NormalinTable"/>
              <w:jc w:val="center"/>
            </w:pPr>
            <w:r>
              <w:t>{SUPPUNIT}</w:t>
            </w:r>
          </w:p>
        </w:tc>//-->
      </w:tr>
      <w:tr>
        <w:trPr>
          <w:cantSplit/>
        </w:trPr>
        <w:tc>
          <w:p>
            <w:pPr>
              <w:pStyle w:val="NormalinTable"/>
            </w:pPr>
            <w:r>
              <w:rPr>
                <w:b/>
              </w:rPr>
              <w:t>5702 20 00 00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Floor coverings of coconut fibres (coir)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pile construction, not made up</w:t>
              <!--{FOOT}//-->
            </w:r>
          </w:p>
        </w:tc>
        <!--<w:tc>
          <w:p>
            <w:pPr>
              <w:pStyle w:val="NormalinTable"/>
              <w:jc w:val="center"/>
            </w:pPr>
            <w:r>
              <w:t>{SUPPUNIT}</w:t>
            </w:r>
          </w:p>
        </w:tc>//-->
      </w:tr>
      <w:tr>
        <w:trPr>
          <w:cantSplit/>
        </w:trPr>
        <w:tc>
          <w:p>
            <w:pPr>
              <w:pStyle w:val="NormalinTable"/>
            </w:pPr>
            <w:r>
              <w:rPr>
                <w:b/>
              </w:rPr>
              <w:t>5702 31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5702 31 10 00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Axminster carpets</w:t>
              <!--{FOOT}//-->
            </w:r>
          </w:p>
        </w:tc>
        <!--<w:tc>
          <w:p>
            <w:pPr>
              <w:pStyle w:val="NormalinTable"/>
              <w:jc w:val="center"/>
            </w:pPr>
            <w:r>
              <w:t>{SUPPUNIT}</w:t>
            </w:r>
          </w:p>
        </w:tc>//-->
      </w:tr>
      <w:tr>
        <w:trPr>
          <w:cantSplit/>
        </w:trPr>
        <w:tc>
          <w:p>
            <w:pPr>
              <w:pStyle w:val="NormalinTable"/>
            </w:pPr>
            <w:r>
              <w:rPr>
                <w:b/>
              </w:rPr>
              <w:t>5702 31 80 00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c>
          <w:p>
            <w:pPr>
              <w:pStyle w:val="NormalinTable"/>
              <w:jc w:val="center"/>
            </w:pPr>
            <w:r>
              <w:t>{SUPPUNIT}</w:t>
            </w:r>
          </w:p>
        </w:tc>//-->
      </w:tr>
      <w:tr>
        <w:trPr>
          <w:cantSplit/>
        </w:trPr>
        <w:tc>
          <w:p>
            <w:pPr>
              <w:pStyle w:val="NormalinTable"/>
            </w:pPr>
            <w:r>
              <w:rPr>
                <w:b/>
              </w:rPr>
              <w:t>5702 39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5702 39 00 10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5702 39 00 20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FOOT}//-->
            </w:r>
          </w:p>
        </w:tc>
        <!--<w:tc>
          <w:p>
            <w:pPr>
              <w:pStyle w:val="NormalinTable"/>
              <w:jc w:val="center"/>
            </w:pPr>
            <w:r>
              <w:t>{SUPPUNIT}</w:t>
            </w:r>
          </w:p>
        </w:tc>//-->
      </w:tr>
      <w:tr>
        <w:trPr>
          <w:cantSplit/>
        </w:trPr>
        <w:tc>
          <w:p>
            <w:pPr>
              <w:pStyle w:val="NormalinTable"/>
            </w:pPr>
            <w:r>
              <w:rPr>
                <w:b/>
              </w:rPr>
              <w:t>5702 39 00 30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c>
          <w:p>
            <w:pPr>
              <w:pStyle w:val="NormalinTable"/>
              <w:jc w:val="center"/>
            </w:pPr>
            <w:r>
              <w:t>{SUPPUNIT}</w:t>
            </w:r>
          </w:p>
        </w:tc>//-->
      </w:tr>
      <w:tr>
        <w:trPr>
          <w:cantSplit/>
        </w:trPr>
        <w:tc>
          <w:p>
            <w:pPr>
              <w:pStyle w:val="NormalinTable"/>
            </w:pPr>
            <w:r>
              <w:rPr>
                <w:b/>
              </w:rPr>
              <w:t>5702 39 00 90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pile construction, made up</w:t>
              <!--{FOOT}//-->
            </w:r>
          </w:p>
        </w:tc>
        <!--<w:tc>
          <w:p>
            <w:pPr>
              <w:pStyle w:val="NormalinTable"/>
              <w:jc w:val="center"/>
            </w:pPr>
            <w:r>
              <w:t>{SUPPUNIT}</w:t>
            </w:r>
          </w:p>
        </w:tc>//-->
      </w:tr>
      <w:tr>
        <w:trPr>
          <w:cantSplit/>
        </w:trPr>
        <w:tc>
          <w:p>
            <w:pPr>
              <w:pStyle w:val="NormalinTable"/>
            </w:pPr>
            <w:r>
              <w:rPr>
                <w:b/>
              </w:rPr>
              <w:t>5702 41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5702 41 10 00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Axminster carpets</w:t>
              <!--{FOOT}//-->
            </w:r>
          </w:p>
        </w:tc>
        <!--<w:tc>
          <w:p>
            <w:pPr>
              <w:pStyle w:val="NormalinTable"/>
              <w:jc w:val="center"/>
            </w:pPr>
            <w:r>
              <w:t>{SUPPUNIT}</w:t>
            </w:r>
          </w:p>
        </w:tc>//-->
      </w:tr>
      <w:tr>
        <w:trPr>
          <w:cantSplit/>
        </w:trPr>
        <w:tc>
          <w:p>
            <w:pPr>
              <w:pStyle w:val="NormalinTable"/>
            </w:pPr>
            <w:r>
              <w:rPr>
                <w:b/>
              </w:rPr>
              <w:t>5702 41 90 00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c>
          <w:p>
            <w:pPr>
              <w:pStyle w:val="NormalinTable"/>
              <w:jc w:val="center"/>
            </w:pPr>
            <w:r>
              <w:t>{SUPPUNIT}</w:t>
            </w:r>
          </w:p>
        </w:tc>//-->
      </w:tr>
      <w:tr>
        <w:trPr>
          <w:cantSplit/>
        </w:trPr>
        <w:tc>
          <w:p>
            <w:pPr>
              <w:pStyle w:val="NormalinTable"/>
            </w:pPr>
            <w:r>
              <w:rPr>
                <w:b/>
              </w:rPr>
              <w:t>5702 49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5702 49 00 20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5702 49 00 30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FOOT}//-->
            </w:r>
          </w:p>
        </w:tc>
        <!--<w:tc>
          <w:p>
            <w:pPr>
              <w:pStyle w:val="NormalinTable"/>
              <w:jc w:val="center"/>
            </w:pPr>
            <w:r>
              <w:t>{SUPPUNIT}</w:t>
            </w:r>
          </w:p>
        </w:tc>//-->
      </w:tr>
      <w:tr>
        <w:trPr>
          <w:cantSplit/>
        </w:trPr>
        <w:tc>
          <w:p>
            <w:pPr>
              <w:pStyle w:val="NormalinTable"/>
            </w:pPr>
            <w:r>
              <w:rPr>
                <w:b/>
              </w:rPr>
              <w:t>5702 49 00 90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of pile construction, not made up</w:t>
              <!--{FOOT}//-->
            </w:r>
          </w:p>
        </w:tc>
        <!--<w:tc>
          <w:p>
            <w:pPr>
              <w:pStyle w:val="NormalinTable"/>
              <w:jc w:val="center"/>
            </w:pPr>
            <w:r>
              <w:t>{SUPPUNIT}</w:t>
            </w:r>
          </w:p>
        </w:tc>//-->
      </w:tr>
      <w:tr>
        <w:trPr>
          <w:cantSplit/>
        </w:trPr>
        <w:tc>
          <w:p>
            <w:pPr>
              <w:pStyle w:val="NormalinTable"/>
            </w:pPr>
            <w:r>
              <w:rPr>
                <w:b/>
              </w:rPr>
              <w:t>5702 50 10 00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c>
          <w:p>
            <w:pPr>
              <w:pStyle w:val="NormalinTable"/>
              <w:jc w:val="center"/>
            </w:pPr>
            <w:r>
              <w:t>{SUPPUNIT}</w:t>
            </w:r>
          </w:p>
        </w:tc>//-->
      </w:tr>
      <w:tr>
        <w:trPr>
          <w:cantSplit/>
        </w:trPr>
        <w:tc>
          <w:p>
            <w:pPr>
              <w:pStyle w:val="NormalinTable"/>
            </w:pPr>
            <w:r>
              <w:rPr>
                <w:b/>
              </w:rPr>
              <w:t>5702 50 31 00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FOOT}//-->
            </w:r>
          </w:p>
        </w:tc>
        <!--<w:tc>
          <w:p>
            <w:pPr>
              <w:pStyle w:val="NormalinTable"/>
              <w:jc w:val="center"/>
            </w:pPr>
            <w:r>
              <w:t>{SUPPUNIT}</w:t>
            </w:r>
          </w:p>
        </w:tc>//-->
      </w:tr>
      <w:tr>
        <w:trPr>
          <w:cantSplit/>
        </w:trPr>
        <w:tc>
          <w:p>
            <w:pPr>
              <w:pStyle w:val="NormalinTable"/>
            </w:pPr>
            <w:r>
              <w:rPr>
                <w:b/>
              </w:rPr>
              <w:t>5702 50 39 00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5702 50 90 10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5702 50 90 30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FOOT}//-->
            </w:r>
          </w:p>
        </w:tc>
        <!--<w:tc>
          <w:p>
            <w:pPr>
              <w:pStyle w:val="NormalinTable"/>
              <w:jc w:val="center"/>
            </w:pPr>
            <w:r>
              <w:t>{SUPPUNIT}</w:t>
            </w:r>
          </w:p>
        </w:tc>//-->
      </w:tr>
      <w:tr>
        <w:trPr>
          <w:cantSplit/>
        </w:trPr>
        <w:tc>
          <w:p>
            <w:pPr>
              <w:pStyle w:val="NormalinTable"/>
            </w:pPr>
            <w:r>
              <w:rPr>
                <w:b/>
              </w:rPr>
              <w:t>5702 50 90 90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of pile construction, made up</w:t>
              <!--{FOOT}//-->
            </w:r>
          </w:p>
        </w:tc>
        <!--<w:tc>
          <w:p>
            <w:pPr>
              <w:pStyle w:val="NormalinTable"/>
              <w:jc w:val="center"/>
            </w:pPr>
            <w:r>
              <w:t>{SUPPUNIT}</w:t>
            </w:r>
          </w:p>
        </w:tc>//-->
      </w:tr>
      <w:tr>
        <w:trPr>
          <w:cantSplit/>
        </w:trPr>
        <w:tc>
          <w:p>
            <w:pPr>
              <w:pStyle w:val="NormalinTable"/>
            </w:pPr>
            <w:r>
              <w:rPr>
                <w:b/>
              </w:rPr>
              <w:t>5702 91 00 00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5702 92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c>
          <w:p>
            <w:pPr>
              <w:pStyle w:val="NormalinTable"/>
              <w:jc w:val="center"/>
            </w:pPr>
            <w:r>
              <w:t>{SUPPUNIT}</w:t>
            </w:r>
          </w:p>
        </w:tc>//-->
      </w:tr>
      <w:tr>
        <w:trPr>
          <w:cantSplit/>
        </w:trPr>
        <w:tc>
          <w:p>
            <w:pPr>
              <w:pStyle w:val="NormalinTable"/>
            </w:pPr>
            <w:r>
              <w:rPr>
                <w:b/>
              </w:rPr>
              <w:t>5702 92 10 00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FOOT}//-->
            </w:r>
          </w:p>
        </w:tc>
        <!--<w:tc>
          <w:p>
            <w:pPr>
              <w:pStyle w:val="NormalinTable"/>
              <w:jc w:val="center"/>
            </w:pPr>
            <w:r>
              <w:t>{SUPPUNIT}</w:t>
            </w:r>
          </w:p>
        </w:tc>//-->
      </w:tr>
      <w:tr>
        <w:trPr>
          <w:cantSplit/>
        </w:trPr>
        <w:tc>
          <w:p>
            <w:pPr>
              <w:pStyle w:val="NormalinTable"/>
            </w:pPr>
            <w:r>
              <w:rPr>
                <w:b/>
              </w:rPr>
              <w:t>5702 92 90 00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5702 99 00 10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5702 99 00 30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FOOT}//-->
            </w:r>
          </w:p>
        </w:tc>
        <!--<w:tc>
          <w:p>
            <w:pPr>
              <w:pStyle w:val="NormalinTable"/>
              <w:jc w:val="center"/>
            </w:pPr>
            <w:r>
              <w:t>{SUPPUNIT}</w:t>
            </w:r>
          </w:p>
        </w:tc>//-->
      </w:tr>
      <w:tr>
        <w:trPr>
          <w:cantSplit/>
        </w:trPr>
        <w:tc>
          <w:p>
            <w:pPr>
              <w:pStyle w:val="NormalinTable"/>
            </w:pPr>
            <w:r>
              <w:rPr>
                <w:b/>
              </w:rPr>
              <w:t>5702 99 00 90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tufted, whether or not made up</w:t>
              <!--{FOOT}//-->
            </w:r>
          </w:p>
        </w:tc>
        <!--<w:tc>
          <w:p>
            <w:pPr>
              <w:pStyle w:val="NormalinTable"/>
              <w:jc w:val="center"/>
            </w:pPr>
            <w:r>
              <w:t>{SUPPUNIT}</w:t>
            </w:r>
          </w:p>
        </w:tc>//-->
      </w:tr>
      <w:tr>
        <w:trPr>
          <w:cantSplit/>
        </w:trPr>
        <w:tc>
          <w:p>
            <w:pPr>
              <w:pStyle w:val="NormalinTable"/>
            </w:pPr>
            <w:r>
              <w:rPr>
                <w:b/>
              </w:rPr>
              <w:t>5703 10 00 00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5703 20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5703 20 12 00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c>
          <w:p>
            <w:pPr>
              <w:pStyle w:val="NormalinTable"/>
              <w:jc w:val="center"/>
            </w:pPr>
            <w:r>
              <w:t>{SUPPUNIT}</w:t>
            </w:r>
          </w:p>
        </w:tc>//-->
      </w:tr>
      <w:tr>
        <w:trPr>
          <w:cantSplit/>
        </w:trPr>
        <w:tc>
          <w:p>
            <w:pPr>
              <w:pStyle w:val="NormalinTable"/>
            </w:pPr>
            <w:r>
              <w:rPr>
                <w:b/>
              </w:rPr>
              <w:t>5703 20 18 00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5703 20 92 00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c>
          <w:p>
            <w:pPr>
              <w:pStyle w:val="NormalinTable"/>
              <w:jc w:val="center"/>
            </w:pPr>
            <w:r>
              <w:t>{SUPPUNIT}</w:t>
            </w:r>
          </w:p>
        </w:tc>//-->
      </w:tr>
      <w:tr>
        <w:trPr>
          <w:cantSplit/>
        </w:trPr>
        <w:tc>
          <w:p>
            <w:pPr>
              <w:pStyle w:val="NormalinTable"/>
            </w:pPr>
            <w:r>
              <w:rPr>
                <w:b/>
              </w:rPr>
              <w:t>5703 20 98 00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man-made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5703 30 12 00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c>
          <w:p>
            <w:pPr>
              <w:pStyle w:val="NormalinTable"/>
              <w:jc w:val="center"/>
            </w:pPr>
            <w:r>
              <w:t>{SUPPUNIT}</w:t>
            </w:r>
          </w:p>
        </w:tc>//-->
      </w:tr>
      <w:tr>
        <w:trPr>
          <w:cantSplit/>
        </w:trPr>
        <w:tc>
          <w:p>
            <w:pPr>
              <w:pStyle w:val="NormalinTable"/>
            </w:pPr>
            <w:r>
              <w:rPr>
                <w:b/>
              </w:rPr>
              <w:t>5703 30 18 00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5703 30 82 00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c>
          <w:p>
            <w:pPr>
              <w:pStyle w:val="NormalinTable"/>
              <w:jc w:val="center"/>
            </w:pPr>
            <w:r>
              <w:t>{SUPPUNIT}</w:t>
            </w:r>
          </w:p>
        </w:tc>//-->
      </w:tr>
      <w:tr>
        <w:trPr>
          <w:cantSplit/>
        </w:trPr>
        <w:tc>
          <w:p>
            <w:pPr>
              <w:pStyle w:val="NormalinTable"/>
            </w:pPr>
            <w:r>
              <w:rPr>
                <w:b/>
              </w:rPr>
              <w:t>5703 30 88 00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5703 90 20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Tiles, having a maximum surface area of 1 m</w:t>
            </w:r>
            <w:r>
              <w:rPr>
                <w:vertAlign w:val="superscript"/>
              </w:rPr>
              <w:t>2</w:t>
            </w:r>
            <w:r>
              <w:t xml:space="preserve"/>
              <!--{FOOT}//-->
            </w:r>
          </w:p>
        </w:tc>
        <!--<w:tc>
          <w:p>
            <w:pPr>
              <w:pStyle w:val="NormalinTable"/>
              <w:jc w:val="center"/>
            </w:pPr>
            <w:r>
              <w:t>{SUPPUNIT}</w:t>
            </w:r>
          </w:p>
        </w:tc>//-->
      </w:tr>
      <w:tr>
        <w:trPr>
          <w:cantSplit/>
        </w:trPr>
        <w:tc>
          <w:p>
            <w:pPr>
              <w:pStyle w:val="NormalinTable"/>
            </w:pPr>
            <w:r>
              <w:rPr>
                <w:b/>
              </w:rPr>
              <w:t>5703 90 20 10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5703 90 20 90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5703 90 80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5703 90 80 10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5703 90 80 90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of felt, not tufted or flocked, whether or not made up</w:t>
              <!--{FOOT}//-->
            </w:r>
          </w:p>
        </w:tc>
        <!--<w:tc>
          <w:p>
            <w:pPr>
              <w:pStyle w:val="NormalinTable"/>
              <w:jc w:val="center"/>
            </w:pPr>
            <w:r>
              <w:t>{SUPPUNIT}</w:t>
            </w:r>
          </w:p>
        </w:tc>//-->
      </w:tr>
      <w:tr>
        <w:trPr>
          <w:cantSplit/>
        </w:trPr>
        <w:tc>
          <w:p>
            <w:pPr>
              <w:pStyle w:val="NormalinTable"/>
            </w:pPr>
            <w:r>
              <w:rPr>
                <w:b/>
              </w:rPr>
              <w:t>5704 10 00 00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having a maximum surface area of 0.3 m</w:t>
            </w:r>
            <w:r>
              <w:rPr>
                <w:vertAlign w:val="superscript"/>
              </w:rPr>
              <w:t>2</w:t>
            </w:r>
            <w:r>
              <w:t xml:space="preserve"/>
              <!--{FOOT}//-->
            </w:r>
          </w:p>
        </w:tc>
        <!--<w:tc>
          <w:p>
            <w:pPr>
              <w:pStyle w:val="NormalinTable"/>
              <w:jc w:val="center"/>
            </w:pPr>
            <w:r>
              <w:t>{SUPPUNIT}</w:t>
            </w:r>
          </w:p>
        </w:tc>//-->
      </w:tr>
      <w:tr>
        <w:trPr>
          <w:cantSplit/>
        </w:trPr>
        <w:tc>
          <w:p>
            <w:pPr>
              <w:pStyle w:val="NormalinTable"/>
            </w:pPr>
            <w:r>
              <w:rPr>
                <w:b/>
              </w:rPr>
              <w:t>5704 20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having a maximum surface area exceeding 0.3 m</w:t>
            </w:r>
            <w:r>
              <w:rPr>
                <w:vertAlign w:val="superscript"/>
              </w:rPr>
              <w:t>2</w:t>
            </w:r>
            <w:r>
              <w:t xml:space="preserve">, but not exceeding 1 m</w:t>
            </w:r>
            <w:r>
              <w:rPr>
                <w:vertAlign w:val="superscript"/>
              </w:rPr>
              <w:t>2</w:t>
            </w:r>
            <w:r>
              <w:t xml:space="preserve"/>
              <!--{FOOT}//-->
            </w:r>
          </w:p>
        </w:tc>
        <!--<w:tc>
          <w:p>
            <w:pPr>
              <w:pStyle w:val="NormalinTable"/>
              <w:jc w:val="center"/>
            </w:pPr>
            <w:r>
              <w:t>{SUPPUNIT}</w:t>
            </w:r>
          </w:p>
        </w:tc>//-->
      </w:tr>
      <w:tr>
        <w:trPr>
          <w:cantSplit/>
        </w:trPr>
        <w:tc>
          <w:p>
            <w:pPr>
              <w:pStyle w:val="NormalinTable"/>
            </w:pPr>
            <w:r>
              <w:rPr>
                <w:b/>
              </w:rPr>
              <w:t>5704 20 00 10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5704 20 00 90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5704 90 00 10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5704 90 00 90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carpets and other textile floor coverings, whether or not made up</w:t>
              <!--{FOOT}//-->
            </w:r>
          </w:p>
        </w:tc>
        <!--<w:tc>
          <w:p>
            <w:pPr>
              <w:pStyle w:val="NormalinTable"/>
              <w:jc w:val="center"/>
            </w:pPr>
            <w:r>
              <w:t>{SUPPUNIT}</w:t>
            </w:r>
          </w:p>
        </w:tc>//-->
      </w:tr>
      <w:tr>
        <w:trPr>
          <w:cantSplit/>
        </w:trPr>
        <w:tc>
          <w:p>
            <w:pPr>
              <w:pStyle w:val="NormalinTable"/>
            </w:pPr>
            <w:r>
              <w:rPr>
                <w:b/>
              </w:rPr>
              <w:t>5705 00 30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c>
          <w:p>
            <w:pPr>
              <w:pStyle w:val="NormalinTable"/>
              <w:jc w:val="center"/>
            </w:pPr>
            <w:r>
              <w:t>{SUPPUNIT}</w:t>
            </w:r>
          </w:p>
        </w:tc>//-->
      </w:tr>
      <w:tr>
        <w:trPr>
          <w:cantSplit/>
        </w:trPr>
        <w:tc>
          <w:p>
            <w:pPr>
              <w:pStyle w:val="NormalinTable"/>
            </w:pPr>
            <w:r>
              <w:rPr>
                <w:b/>
              </w:rPr>
              <w:t>5705 00 30 10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5705 00 30 90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5705 00 80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sisal, of other fibres of the genus Agave or of Manila hemp</w:t>
              <!--{FOOT}//-->
            </w:r>
          </w:p>
        </w:tc>
        <!--<w:tc>
          <w:p>
            <w:pPr>
              <w:pStyle w:val="NormalinTable"/>
              <w:jc w:val="center"/>
            </w:pPr>
            <w:r>
              <w:t>{SUPPUNIT}</w:t>
            </w:r>
          </w:p>
        </w:tc>//-->
      </w:tr>
      <w:tr>
        <w:trPr>
          <w:cantSplit/>
        </w:trPr>
        <w:tc>
          <w:p>
            <w:pPr>
              <w:pStyle w:val="NormalinTable"/>
            </w:pPr>
            <w:r>
              <w:rPr>
                <w:b/>
              </w:rPr>
              <w:t>5705 00 80 31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5705 00 80 39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5705 00 80 91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5705 00 80 99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58</w:t>
      </w:r>
      <w:r>
        <w:br/>
        <w:t>Special Woven Fabrics; Tufted Textile Fabrics; Lace; Tapestries; Trimmings; Embroidery</w:t>
      </w:r>
    </w:p>
    <w:p>
      <w:pPr>
        <w:pStyle w:val="Heading3"/>
      </w:pPr>
      <w:r>
        <w:t>Chapter Notes</w:t>
      </w:r>
    </w:p>
    <w:p>
      <w:r>
        <w:t>1. This chapter does not apply to textile fabrics referred to in Note 1 to Chapter 59, impregnated, coated, covered or laminated, or to other goods of Chapter 59.</w:t>
      </w:r>
    </w:p>
    <w:p>
      <w:r>
        <w:t>2. Heading 5801 also includes woven weft pile fabrics which have not yet had the floats cut, at which stage they have no pile standing up.</w:t>
      </w:r>
    </w:p>
    <w:p>
      <w:r>
        <w:t>3. For the purposes of heading 5803, 'gauze' means a fabric with a warp composed wholly or in part of standing or ground threads and crossing or doup threads which cross the standing or ground threads making a half-turn, a complete turn or more to form loops through which weft threads pass.</w:t>
      </w:r>
    </w:p>
    <w:p>
      <w:r>
        <w:t>4. Heading 5804 does not apply to knotted net fabrics of twine, cordage or rope, of heading 5608.</w:t>
      </w:r>
    </w:p>
    <w:p>
      <w:r>
        <w:t>5. For the purposes of heading 5806, the expression 'narrow woven fabrics' means:</w:t>
      </w:r>
    </w:p>
    <w:p>
      <w:r>
        <w:t>(a) woven fabrics of a width not exceeding 30 cm, whether woven as such or cut from wider pieces, provided with selvedges (woven, gummed or otherwise made) on both edges;</w:t>
      </w:r>
    </w:p>
    <w:p>
      <w:r>
        <w:t>(b) tubular woven fabrics of a flattened width not exceeding 30 cm; and</w:t>
      </w:r>
    </w:p>
    <w:p>
      <w:r>
        <w:t>(c) bias binding with folded edges, of a width when unfolded not exceeding 30 cm.</w:t>
      </w:r>
    </w:p>
    <w:p>
      <w:r>
        <w:t>Narrow woven fabrics with woven fringes are to be classified in heading 5808.</w:t>
      </w:r>
    </w:p>
    <w:p>
      <w:r>
        <w:t>6. In heading 5810, the expression 'embroidery' means, inter alia, embroidery with metal or glass thread on a visible ground of textile fabric, and sewn appliqu work of sequins, beads or ornamental motifs of textile or other materials. The heading does not apply to needlework tapestry (heading 5805).</w:t>
      </w:r>
    </w:p>
    <w:p>
      <w:r>
        <w:t>7. In addition to the products of heading 5809, this chapter also includes articles made of metal thread and of a kind used in apparel, as furnishing fabrics or for similar purposes.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SPECIAL WOVEN FABRICS; TUFTED TEXTILE FABRICS; LACE; TAPESTRIES; TRIMMINGS; EMBROIDERY</w:t>
              <!--{FOOT}//-->
            </w:r>
          </w:p>
        </w:tc>
        <!--<w:tc>
          <w:p>
            <w:pPr>
              <w:pStyle w:val="NormalinTable"/>
              <w:jc w:val="center"/>
            </w:pPr>
            <w:r>
              <w:t>{SUPPUNIT}</w:t>
            </w:r>
          </w:p>
        </w:tc>//-->
      </w:tr>
      <w:tr>
        <w:trPr>
          <w:cantSplit/>
        </w:trPr>
        <w:tc>
          <w:p>
            <w:pPr>
              <w:pStyle w:val="NormalinTable"/>
            </w:pPr>
            <w:r>
              <w:rPr>
                <w:b/>
              </w:rPr>
              <w:t>5801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pile fabrics and chenille fabrics, other than fabrics of heading 5802 or 5806</w:t>
              <!--{FOOT}//-->
            </w:r>
          </w:p>
        </w:tc>
        <!--<w:tc>
          <w:p>
            <w:pPr>
              <w:pStyle w:val="NormalinTable"/>
              <w:jc w:val="center"/>
            </w:pPr>
            <w:r>
              <w:t>{SUPPUNIT}</w:t>
            </w:r>
          </w:p>
        </w:tc>//-->
      </w:tr>
      <w:tr>
        <w:trPr>
          <w:cantSplit/>
        </w:trPr>
        <w:tc>
          <w:p>
            <w:pPr>
              <w:pStyle w:val="NormalinTable"/>
            </w:pPr>
            <w:r>
              <w:rPr>
                <w:b/>
              </w:rPr>
              <w:t>5801 10 00 00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5801 21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Uncut weft pile fabrics</w:t>
              <!--{FOOT}//-->
            </w:r>
          </w:p>
        </w:tc>
        <!--<w:tc>
          <w:p>
            <w:pPr>
              <w:pStyle w:val="NormalinTable"/>
              <w:jc w:val="center"/>
            </w:pPr>
            <w:r>
              <w:t>{SUPPUNIT}</w:t>
            </w:r>
          </w:p>
        </w:tc>//-->
      </w:tr>
      <w:tr>
        <w:trPr>
          <w:cantSplit/>
        </w:trPr>
        <w:tc>
          <w:p>
            <w:pPr>
              <w:pStyle w:val="NormalinTable"/>
            </w:pPr>
            <w:r>
              <w:rPr>
                <w:b/>
              </w:rPr>
              <w:t>5801 21 00 10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5801 21 00 90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5801 22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 corduroy</w:t>
              <!--{FOOT}//-->
            </w:r>
          </w:p>
        </w:tc>
        <!--<w:tc>
          <w:p>
            <w:pPr>
              <w:pStyle w:val="NormalinTable"/>
              <w:jc w:val="center"/>
            </w:pPr>
            <w:r>
              <w:t>{SUPPUNIT}</w:t>
            </w:r>
          </w:p>
        </w:tc>//-->
      </w:tr>
      <w:tr>
        <w:trPr>
          <w:cantSplit/>
        </w:trPr>
        <w:tc>
          <w:p>
            <w:pPr>
              <w:pStyle w:val="NormalinTable"/>
            </w:pPr>
            <w:r>
              <w:rPr>
                <w:b/>
              </w:rPr>
              <w:t>5801 22 00 10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5801 22 00 90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5801 23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weft pile fabrics</w:t>
              <!--{FOOT}//-->
            </w:r>
          </w:p>
        </w:tc>
        <!--<w:tc>
          <w:p>
            <w:pPr>
              <w:pStyle w:val="NormalinTable"/>
              <w:jc w:val="center"/>
            </w:pPr>
            <w:r>
              <w:t>{SUPPUNIT}</w:t>
            </w:r>
          </w:p>
        </w:tc>//-->
      </w:tr>
      <w:tr>
        <w:trPr>
          <w:cantSplit/>
        </w:trPr>
        <w:tc>
          <w:p>
            <w:pPr>
              <w:pStyle w:val="NormalinTable"/>
            </w:pPr>
            <w:r>
              <w:rPr>
                <w:b/>
              </w:rPr>
              <w:t>5801 23 00 10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5801 23 00 90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5801 26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Chenille fabrics</w:t>
              <!--{FOOT}//-->
            </w:r>
          </w:p>
        </w:tc>
        <!--<w:tc>
          <w:p>
            <w:pPr>
              <w:pStyle w:val="NormalinTable"/>
              <w:jc w:val="center"/>
            </w:pPr>
            <w:r>
              <w:t>{SUPPUNIT}</w:t>
            </w:r>
          </w:p>
        </w:tc>//-->
      </w:tr>
      <w:tr>
        <w:trPr>
          <w:cantSplit/>
        </w:trPr>
        <w:tc>
          <w:p>
            <w:pPr>
              <w:pStyle w:val="NormalinTable"/>
            </w:pPr>
            <w:r>
              <w:rPr>
                <w:b/>
              </w:rPr>
              <w:t>5801 26 00 10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5801 26 00 90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5801 27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pile fabrics</w:t>
              <!--{FOOT}//-->
            </w:r>
          </w:p>
        </w:tc>
        <!--<w:tc>
          <w:p>
            <w:pPr>
              <w:pStyle w:val="NormalinTable"/>
              <w:jc w:val="center"/>
            </w:pPr>
            <w:r>
              <w:t>{SUPPUNIT}</w:t>
            </w:r>
          </w:p>
        </w:tc>//-->
      </w:tr>
      <w:tr>
        <w:trPr>
          <w:cantSplit/>
        </w:trPr>
        <w:tc>
          <w:p>
            <w:pPr>
              <w:pStyle w:val="NormalinTable"/>
            </w:pPr>
            <w:r>
              <w:rPr>
                <w:b/>
              </w:rPr>
              <w:t>5801 27 00 10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5801 27 00 90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5801 31 00 00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Uncut weft pile fabrics</w:t>
              <!--{FOOT}//-->
            </w:r>
          </w:p>
        </w:tc>
        <!--<w:tc>
          <w:p>
            <w:pPr>
              <w:pStyle w:val="NormalinTable"/>
              <w:jc w:val="center"/>
            </w:pPr>
            <w:r>
              <w:t>{SUPPUNIT}</w:t>
            </w:r>
          </w:p>
        </w:tc>//-->
      </w:tr>
      <w:tr>
        <w:trPr>
          <w:cantSplit/>
        </w:trPr>
        <w:tc>
          <w:p>
            <w:pPr>
              <w:pStyle w:val="NormalinTable"/>
            </w:pPr>
            <w:r>
              <w:rPr>
                <w:b/>
              </w:rPr>
              <w:t>5801 32 00 00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 corduroy</w:t>
              <!--{FOOT}//-->
            </w:r>
          </w:p>
        </w:tc>
        <!--<w:tc>
          <w:p>
            <w:pPr>
              <w:pStyle w:val="NormalinTable"/>
              <w:jc w:val="center"/>
            </w:pPr>
            <w:r>
              <w:t>{SUPPUNIT}</w:t>
            </w:r>
          </w:p>
        </w:tc>//-->
      </w:tr>
      <w:tr>
        <w:trPr>
          <w:cantSplit/>
        </w:trPr>
        <w:tc>
          <w:p>
            <w:pPr>
              <w:pStyle w:val="NormalinTable"/>
            </w:pPr>
            <w:r>
              <w:rPr>
                <w:b/>
              </w:rPr>
              <w:t>5801 33 00 00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weft pile fabrics</w:t>
              <!--{FOOT}//-->
            </w:r>
          </w:p>
        </w:tc>
        <!--<w:tc>
          <w:p>
            <w:pPr>
              <w:pStyle w:val="NormalinTable"/>
              <w:jc w:val="center"/>
            </w:pPr>
            <w:r>
              <w:t>{SUPPUNIT}</w:t>
            </w:r>
          </w:p>
        </w:tc>//-->
      </w:tr>
      <w:tr>
        <w:trPr>
          <w:cantSplit/>
        </w:trPr>
        <w:tc>
          <w:p>
            <w:pPr>
              <w:pStyle w:val="NormalinTable"/>
            </w:pPr>
            <w:r>
              <w:rPr>
                <w:b/>
              </w:rPr>
              <w:t>5801 36 00 00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Chenille fabrics</w:t>
              <!--{FOOT}//-->
            </w:r>
          </w:p>
        </w:tc>
        <!--<w:tc>
          <w:p>
            <w:pPr>
              <w:pStyle w:val="NormalinTable"/>
              <w:jc w:val="center"/>
            </w:pPr>
            <w:r>
              <w:t>{SUPPUNIT}</w:t>
            </w:r>
          </w:p>
        </w:tc>//-->
      </w:tr>
      <w:tr>
        <w:trPr>
          <w:cantSplit/>
        </w:trPr>
        <w:tc>
          <w:p>
            <w:pPr>
              <w:pStyle w:val="NormalinTable"/>
            </w:pPr>
            <w:r>
              <w:rPr>
                <w:b/>
              </w:rPr>
              <w:t>5801 37 00 00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pile fabrics</w:t>
              <!--{FOOT}//-->
            </w:r>
          </w:p>
        </w:tc>
        <!--<w:tc>
          <w:p>
            <w:pPr>
              <w:pStyle w:val="NormalinTable"/>
              <w:jc w:val="center"/>
            </w:pPr>
            <w:r>
              <w:t>{SUPPUNIT}</w:t>
            </w:r>
          </w:p>
        </w:tc>//-->
      </w:tr>
      <w:tr>
        <w:trPr>
          <w:cantSplit/>
        </w:trPr>
        <w:tc>
          <w:p>
            <w:pPr>
              <w:pStyle w:val="NormalinTable"/>
            </w:pPr>
            <w:r>
              <w:rPr>
                <w:b/>
              </w:rPr>
              <w:t>5801 90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5801 90 10 00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w:t>
              <!--{FOOT}//-->
            </w:r>
          </w:p>
        </w:tc>
        <!--<w:tc>
          <w:p>
            <w:pPr>
              <w:pStyle w:val="NormalinTable"/>
              <w:jc w:val="center"/>
            </w:pPr>
            <w:r>
              <w:t>{SUPPUNIT}</w:t>
            </w:r>
          </w:p>
        </w:tc>//-->
      </w:tr>
      <w:tr>
        <w:trPr>
          <w:cantSplit/>
        </w:trPr>
        <w:tc>
          <w:p>
            <w:pPr>
              <w:pStyle w:val="NormalinTable"/>
            </w:pPr>
            <w:r>
              <w:rPr>
                <w:b/>
              </w:rPr>
              <w:t>5801 90 90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5801 90 90 10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of noil silk or of other silk waste</w:t>
              <!--{FOOT}//-->
            </w:r>
          </w:p>
        </w:tc>
        <!--<w:tc>
          <w:p>
            <w:pPr>
              <w:pStyle w:val="NormalinTable"/>
              <w:jc w:val="center"/>
            </w:pPr>
            <w:r>
              <w:t>{SUPPUNIT}</w:t>
            </w:r>
          </w:p>
        </w:tc>//-->
      </w:tr>
      <w:tr>
        <w:trPr>
          <w:cantSplit/>
        </w:trPr>
        <w:tc>
          <w:p>
            <w:pPr>
              <w:pStyle w:val="NormalinTable"/>
            </w:pPr>
            <w:r>
              <w:rPr>
                <w:b/>
              </w:rPr>
              <w:t>5801 90 90 20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ramie</w:t>
              <!--{FOOT}//-->
            </w:r>
          </w:p>
        </w:tc>
        <!--<w:tc>
          <w:p>
            <w:pPr>
              <w:pStyle w:val="NormalinTable"/>
              <w:jc w:val="center"/>
            </w:pPr>
            <w:r>
              <w:t>{SUPPUNIT}</w:t>
            </w:r>
          </w:p>
        </w:tc>//-->
      </w:tr>
      <w:tr>
        <w:trPr>
          <w:cantSplit/>
        </w:trPr>
        <w:tc>
          <w:p>
            <w:pPr>
              <w:pStyle w:val="NormalinTable"/>
            </w:pPr>
            <w:r>
              <w:rPr>
                <w:b/>
              </w:rPr>
              <w:t>5801 90 90 90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Terry towelling and similar woven terry fabrics, other than narrow fabrics of heading 5806; tufted textile fabrics, other than products of heading 5703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Terry towelling and similar woven terry fabrics, of cotton</w:t>
              <!--{FOOT}//-->
            </w:r>
          </w:p>
        </w:tc>
        <!--<w:tc>
          <w:p>
            <w:pPr>
              <w:pStyle w:val="NormalinTable"/>
              <w:jc w:val="center"/>
            </w:pPr>
            <w:r>
              <w:t>{SUPPUNIT}</w:t>
            </w:r>
          </w:p>
        </w:tc>//-->
      </w:tr>
      <w:tr>
        <w:trPr>
          <w:cantSplit/>
        </w:trPr>
        <w:tc>
          <w:p>
            <w:pPr>
              <w:pStyle w:val="NormalinTable"/>
            </w:pPr>
            <w:r>
              <w:rPr>
                <w:b/>
              </w:rPr>
              <w:t>5802 11 00 00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5802 19 00 00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5802 20 00 00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Terry towelling and similar woven terry fabrics, of other textile materials</w:t>
              <!--{FOOT}//-->
            </w:r>
          </w:p>
        </w:tc>
        <!--<w:tc>
          <w:p>
            <w:pPr>
              <w:pStyle w:val="NormalinTable"/>
              <w:jc w:val="center"/>
            </w:pPr>
            <w:r>
              <w:t>{SUPPUNIT}</w:t>
            </w:r>
          </w:p>
        </w:tc>//-->
      </w:tr>
      <w:tr>
        <w:trPr>
          <w:cantSplit/>
        </w:trPr>
        <w:tc>
          <w:p>
            <w:pPr>
              <w:pStyle w:val="NormalinTable"/>
            </w:pPr>
            <w:r>
              <w:rPr>
                <w:b/>
              </w:rPr>
              <w:t>5802 30 00 00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Tufted textile fabrics</w:t>
              <!--{FOOT}//-->
            </w:r>
          </w:p>
        </w:tc>
        <!--<w:tc>
          <w:p>
            <w:pPr>
              <w:pStyle w:val="NormalinTable"/>
              <w:jc w:val="center"/>
            </w:pPr>
            <w:r>
              <w:t>{SUPPUNIT}</w:t>
            </w:r>
          </w:p>
        </w:tc>//-->
      </w:tr>
      <w:tr>
        <w:trPr>
          <w:cantSplit/>
        </w:trPr>
        <w:tc>
          <w:p>
            <w:pPr>
              <w:pStyle w:val="NormalinTable"/>
            </w:pPr>
            <w:r>
              <w:rPr>
                <w:b/>
              </w:rPr>
              <w:t>5803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Gauze, other than narrow fabrics of heading 5806</w:t>
              <!--{FOOT}//-->
            </w:r>
          </w:p>
        </w:tc>
        <!--<w:tc>
          <w:p>
            <w:pPr>
              <w:pStyle w:val="NormalinTable"/>
              <w:jc w:val="center"/>
            </w:pPr>
            <w:r>
              <w:t>{SUPPUNIT}</w:t>
            </w:r>
          </w:p>
        </w:tc>//-->
      </w:tr>
      <w:tr>
        <w:trPr>
          <w:cantSplit/>
        </w:trPr>
        <w:tc>
          <w:p>
            <w:pPr>
              <w:pStyle w:val="NormalinTable"/>
            </w:pPr>
            <w:r>
              <w:rPr>
                <w:b/>
              </w:rPr>
              <w:t>5803 00 10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5803 00 10 10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on handlooms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5803 00 10 91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Gauze of cotton, of a width of less than 1 500 mm</w:t>
              <!--{FOOT}//-->
            </w:r>
          </w:p>
        </w:tc>
        <!--<w:tc>
          <w:p>
            <w:pPr>
              <w:pStyle w:val="NormalinTable"/>
              <w:jc w:val="center"/>
            </w:pPr>
            <w:r>
              <w:t>{SUPPUNIT}</w:t>
            </w:r>
          </w:p>
        </w:tc>//-->
      </w:tr>
      <w:tr>
        <w:trPr>
          <w:cantSplit/>
        </w:trPr>
        <w:tc>
          <w:p>
            <w:pPr>
              <w:pStyle w:val="NormalinTable"/>
            </w:pPr>
            <w:r>
              <w:rPr>
                <w:b/>
              </w:rPr>
              <w:t>5803 00 10 99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5803 00 30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FOOT}//-->
            </w:r>
          </w:p>
        </w:tc>
        <!--<w:tc>
          <w:p>
            <w:pPr>
              <w:pStyle w:val="NormalinTable"/>
              <w:jc w:val="center"/>
            </w:pPr>
            <w:r>
              <w:t>{SUPPUNIT}</w:t>
            </w:r>
          </w:p>
        </w:tc>//-->
      </w:tr>
      <w:tr>
        <w:trPr>
          <w:cantSplit/>
        </w:trPr>
        <w:tc>
          <w:p>
            <w:pPr>
              <w:pStyle w:val="NormalinTable"/>
            </w:pPr>
            <w:r>
              <w:rPr>
                <w:b/>
              </w:rPr>
              <w:t>5803 00 30 10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on handlooms</w:t>
              <!--{FOOT}//-->
            </w:r>
          </w:p>
        </w:tc>
        <!--<w:tc>
          <w:p>
            <w:pPr>
              <w:pStyle w:val="NormalinTable"/>
              <w:jc w:val="center"/>
            </w:pPr>
            <w:r>
              <w:t>{SUPPUNIT}</w:t>
            </w:r>
          </w:p>
        </w:tc>//-->
      </w:tr>
      <w:tr>
        <w:trPr>
          <w:cantSplit/>
        </w:trPr>
        <w:tc>
          <w:p>
            <w:pPr>
              <w:pStyle w:val="NormalinTable"/>
            </w:pPr>
            <w:r>
              <w:rPr>
                <w:b/>
              </w:rPr>
              <w:t>5803 00 30 90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5803 00 90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5803 00 90 10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5803 00 90 20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FOOT}//-->
            </w:r>
          </w:p>
        </w:tc>
        <!--<w:tc>
          <w:p>
            <w:pPr>
              <w:pStyle w:val="NormalinTable"/>
              <w:jc w:val="center"/>
            </w:pPr>
            <w:r>
              <w:t>{SUPPUNIT}</w:t>
            </w:r>
          </w:p>
        </w:tc>//-->
      </w:tr>
      <w:tr>
        <w:trPr>
          <w:cantSplit/>
        </w:trPr>
        <w:tc>
          <w:p>
            <w:pPr>
              <w:pStyle w:val="NormalinTable"/>
            </w:pPr>
            <w:r>
              <w:rPr>
                <w:b/>
              </w:rPr>
              <w:t>5803 00 90 90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Tulles and other net fabrics, not including woven, knitted or crocheted fabrics; lace in the piece, in strips or in motifs, other than fabrics of headings 6002 to 6006</w:t>
              <!--{FOOT}//-->
            </w:r>
          </w:p>
        </w:tc>
        <!--<w:tc>
          <w:p>
            <w:pPr>
              <w:pStyle w:val="NormalinTable"/>
              <w:jc w:val="center"/>
            </w:pPr>
            <w:r>
              <w:t>{SUPPUNIT}</w:t>
            </w:r>
          </w:p>
        </w:tc>//-->
      </w:tr>
      <w:tr>
        <w:trPr>
          <w:cantSplit/>
        </w:trPr>
        <w:tc>
          <w:p>
            <w:pPr>
              <w:pStyle w:val="NormalinTable"/>
            </w:pPr>
            <w:r>
              <w:rPr>
                <w:b/>
              </w:rPr>
              <w:t>5804 10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Tulles and other net fabrics</w:t>
              <!--{FOOT}//-->
            </w:r>
          </w:p>
        </w:tc>
        <!--<w:tc>
          <w:p>
            <w:pPr>
              <w:pStyle w:val="NormalinTable"/>
              <w:jc w:val="center"/>
            </w:pPr>
            <w:r>
              <w:t>{SUPPUNIT}</w:t>
            </w:r>
          </w:p>
        </w:tc>//-->
      </w:tr>
      <w:tr>
        <w:trPr>
          <w:cantSplit/>
        </w:trPr>
        <w:tc>
          <w:p>
            <w:pPr>
              <w:pStyle w:val="NormalinTable"/>
            </w:pPr>
            <w:r>
              <w:rPr>
                <w:b/>
              </w:rPr>
              <w:t>5804 10 10 00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w:t>
              <!--{FOOT}//-->
            </w:r>
          </w:p>
        </w:tc>
        <!--<w:tc>
          <w:p>
            <w:pPr>
              <w:pStyle w:val="NormalinTable"/>
              <w:jc w:val="center"/>
            </w:pPr>
            <w:r>
              <w:t>{SUPPUNIT}</w:t>
            </w:r>
          </w:p>
        </w:tc>//-->
      </w:tr>
      <w:tr>
        <w:trPr>
          <w:cantSplit/>
        </w:trPr>
        <w:tc>
          <w:p>
            <w:pPr>
              <w:pStyle w:val="NormalinTable"/>
            </w:pPr>
            <w:r>
              <w:rPr>
                <w:b/>
              </w:rPr>
              <w:t>5804 10 90 00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Mechanically made lace</w:t>
              <!--{FOOT}//-->
            </w:r>
          </w:p>
        </w:tc>
        <!--<w:tc>
          <w:p>
            <w:pPr>
              <w:pStyle w:val="NormalinTable"/>
              <w:jc w:val="center"/>
            </w:pPr>
            <w:r>
              <w:t>{SUPPUNIT}</w:t>
            </w:r>
          </w:p>
        </w:tc>//-->
      </w:tr>
      <w:tr>
        <w:trPr>
          <w:cantSplit/>
        </w:trPr>
        <w:tc>
          <w:p>
            <w:pPr>
              <w:pStyle w:val="NormalinTable"/>
            </w:pPr>
            <w:r>
              <w:rPr>
                <w:b/>
              </w:rPr>
              <w:t>5804 21 00 00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5804 29 00 00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5804 30 00 00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Handmade lace</w:t>
              <!--{FOOT}//-->
            </w:r>
          </w:p>
        </w:tc>
        <!--<w:tc>
          <w:p>
            <w:pPr>
              <w:pStyle w:val="NormalinTable"/>
              <w:jc w:val="center"/>
            </w:pPr>
            <w:r>
              <w:t>{SUPPUNIT}</w:t>
            </w:r>
          </w:p>
        </w:tc>//-->
      </w:tr>
      <w:tr>
        <w:trPr>
          <w:cantSplit/>
        </w:trPr>
        <w:tc>
          <w:p>
            <w:pPr>
              <w:pStyle w:val="NormalinTable"/>
            </w:pPr>
            <w:r>
              <w:rPr>
                <w:b/>
              </w:rPr>
              <w:t>5805 00 00 00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Hand-woven tapestries of the type Gobelins, Flanders, Aubusson, Beauvais and the like, and needle-worked tapestries (for example, petit point, cross stitch), whether or not made up</w:t>
              <!--{FOOT}//-->
            </w:r>
          </w:p>
        </w:tc>
        <!--<w:tc>
          <w:p>
            <w:pPr>
              <w:pStyle w:val="NormalinTable"/>
              <w:jc w:val="center"/>
            </w:pPr>
            <w:r>
              <w:t>{SUPPUNIT}</w:t>
            </w:r>
          </w:p>
        </w:tc>//-->
      </w:tr>
      <w:tr>
        <w:trPr>
          <w:cantSplit/>
        </w:trPr>
        <w:tc>
          <w:p>
            <w:pPr>
              <w:pStyle w:val="NormalinTable"/>
            </w:pPr>
            <w:r>
              <w:rPr>
                <w:b/>
              </w:rPr>
              <w:t>5806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Narrow woven fabrics, other than goods of heading 5807; narrow fabrics consisting of warp without weft assembled by means of an adhesive (bolducs)</w:t>
              <!--{FOOT}//-->
            </w:r>
          </w:p>
        </w:tc>
        <!--<w:tc>
          <w:p>
            <w:pPr>
              <w:pStyle w:val="NormalinTable"/>
              <w:jc w:val="center"/>
            </w:pPr>
            <w:r>
              <w:t>{SUPPUNIT}</w:t>
            </w:r>
          </w:p>
        </w:tc>//-->
      </w:tr>
      <w:tr>
        <w:trPr>
          <w:cantSplit/>
        </w:trPr>
        <w:tc>
          <w:p>
            <w:pPr>
              <w:pStyle w:val="NormalinTable"/>
            </w:pPr>
            <w:r>
              <w:rPr>
                <w:b/>
              </w:rPr>
              <w:t>5806 10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pile fabrics (including terry towelling and similar terry fabrics) and chenille fabrics</w:t>
              <!--{FOOT}//-->
            </w:r>
          </w:p>
        </w:tc>
        <!--<w:tc>
          <w:p>
            <w:pPr>
              <w:pStyle w:val="NormalinTable"/>
              <w:jc w:val="center"/>
            </w:pPr>
            <w:r>
              <w:t>{SUPPUNIT}</w:t>
            </w:r>
          </w:p>
        </w:tc>//-->
      </w:tr>
      <w:tr>
        <w:trPr>
          <w:cantSplit/>
        </w:trPr>
        <w:tc>
          <w:p>
            <w:pPr>
              <w:pStyle w:val="NormalinTable"/>
            </w:pPr>
            <w:r>
              <w:rPr>
                <w:b/>
              </w:rPr>
              <w:t>5806 10 00 10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of noil silk or of other silk waste</w:t>
              <!--{FOOT}//-->
            </w:r>
          </w:p>
        </w:tc>
        <!--<w:tc>
          <w:p>
            <w:pPr>
              <w:pStyle w:val="NormalinTable"/>
              <w:jc w:val="center"/>
            </w:pPr>
            <w:r>
              <w:t>{SUPPUNIT}</w:t>
            </w:r>
          </w:p>
        </w:tc>//-->
      </w:tr>
      <w:tr>
        <w:trPr>
          <w:cantSplit/>
        </w:trPr>
        <w:tc>
          <w:p>
            <w:pPr>
              <w:pStyle w:val="NormalinTable"/>
            </w:pPr>
            <w:r>
              <w:rPr>
                <w:b/>
              </w:rPr>
              <w:t>5806 10 00 90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5806 20 00 00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by weight 5% or more of elastomeric yarn or rubber thread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FOOT}//-->
            </w:r>
          </w:p>
        </w:tc>
        <!--<w:tc>
          <w:p>
            <w:pPr>
              <w:pStyle w:val="NormalinTable"/>
              <w:jc w:val="center"/>
            </w:pPr>
            <w:r>
              <w:t>{SUPPUNIT}</w:t>
            </w:r>
          </w:p>
        </w:tc>//-->
      </w:tr>
      <w:tr>
        <w:trPr>
          <w:cantSplit/>
        </w:trPr>
        <w:tc>
          <w:p>
            <w:pPr>
              <w:pStyle w:val="NormalinTable"/>
            </w:pPr>
            <w:r>
              <w:rPr>
                <w:b/>
              </w:rPr>
              <w:t>5806 31 00 00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5806 32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5806 32 10 00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real selvedges</w:t>
              <!--{FOOT}//-->
            </w:r>
          </w:p>
        </w:tc>
        <!--<w:tc>
          <w:p>
            <w:pPr>
              <w:pStyle w:val="NormalinTable"/>
              <w:jc w:val="center"/>
            </w:pPr>
            <w:r>
              <w:t>{SUPPUNIT}</w:t>
            </w:r>
          </w:p>
        </w:tc>//-->
      </w:tr>
      <w:tr>
        <w:trPr>
          <w:cantSplit/>
        </w:trPr>
        <w:tc>
          <w:p>
            <w:pPr>
              <w:pStyle w:val="NormalinTable"/>
            </w:pPr>
            <w:r>
              <w:rPr>
                <w:b/>
              </w:rPr>
              <w:t>5806 32 90 00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5806 39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5806 39 00 10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of heading 5303</w:t>
              <!--{FOOT}//-->
            </w:r>
          </w:p>
        </w:tc>
        <!--<w:tc>
          <w:p>
            <w:pPr>
              <w:pStyle w:val="NormalinTable"/>
              <w:jc w:val="center"/>
            </w:pPr>
            <w:r>
              <w:t>{SUPPUNIT}</w:t>
            </w:r>
          </w:p>
        </w:tc>//-->
      </w:tr>
      <w:tr>
        <w:trPr>
          <w:cantSplit/>
        </w:trPr>
        <w:tc>
          <w:p>
            <w:pPr>
              <w:pStyle w:val="NormalinTable"/>
            </w:pPr>
            <w:r>
              <w:rPr>
                <w:b/>
              </w:rPr>
              <w:t>5806 39 00 90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5806 40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Fabrics consisting of warp without weft assembled by means of an adhesive (bolducs)</w:t>
              <!--{FOOT}//-->
            </w:r>
          </w:p>
        </w:tc>
        <!--<w:tc>
          <w:p>
            <w:pPr>
              <w:pStyle w:val="NormalinTable"/>
              <w:jc w:val="center"/>
            </w:pPr>
            <w:r>
              <w:t>{SUPPUNIT}</w:t>
            </w:r>
          </w:p>
        </w:tc>//-->
      </w:tr>
      <w:tr>
        <w:trPr>
          <w:cantSplit/>
        </w:trPr>
        <w:tc>
          <w:p>
            <w:pPr>
              <w:pStyle w:val="NormalinTable"/>
            </w:pPr>
            <w:r>
              <w:rPr>
                <w:b/>
              </w:rPr>
              <w:t>5806 40 00 10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jute or of other textile bast fibres of heading 5303</w:t>
              <!--{FOOT}//-->
            </w:r>
          </w:p>
        </w:tc>
        <!--<w:tc>
          <w:p>
            <w:pPr>
              <w:pStyle w:val="NormalinTable"/>
              <w:jc w:val="center"/>
            </w:pPr>
            <w:r>
              <w:t>{SUPPUNIT}</w:t>
            </w:r>
          </w:p>
        </w:tc>//-->
      </w:tr>
      <w:tr>
        <w:trPr>
          <w:cantSplit/>
        </w:trPr>
        <w:tc>
          <w:p>
            <w:pPr>
              <w:pStyle w:val="NormalinTable"/>
            </w:pPr>
            <w:r>
              <w:rPr>
                <w:b/>
              </w:rPr>
              <w:t>5806 40 00 90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Labels, badges and similar articles of textile materials, in the piece, in strips or cut to shape or size, not embroidered</w:t>
              <!--{FOOT}//-->
            </w:r>
          </w:p>
        </w:tc>
        <!--<w:tc>
          <w:p>
            <w:pPr>
              <w:pStyle w:val="NormalinTable"/>
              <w:jc w:val="center"/>
            </w:pPr>
            <w:r>
              <w:t>{SUPPUNIT}</w:t>
            </w:r>
          </w:p>
        </w:tc>//-->
      </w:tr>
      <w:tr>
        <w:trPr>
          <w:cantSplit/>
        </w:trPr>
        <w:tc>
          <w:p>
            <w:pPr>
              <w:pStyle w:val="NormalinTable"/>
            </w:pPr>
            <w:r>
              <w:rPr>
                <w:b/>
              </w:rPr>
              <w:t>5807 10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w:t>
              <!--{FOOT}//-->
            </w:r>
          </w:p>
        </w:tc>
        <!--<w:tc>
          <w:p>
            <w:pPr>
              <w:pStyle w:val="NormalinTable"/>
              <w:jc w:val="center"/>
            </w:pPr>
            <w:r>
              <w:t>{SUPPUNIT}</w:t>
            </w:r>
          </w:p>
        </w:tc>//-->
      </w:tr>
      <w:tr>
        <w:trPr>
          <w:cantSplit/>
        </w:trPr>
        <w:tc>
          <w:p>
            <w:pPr>
              <w:pStyle w:val="NormalinTable"/>
            </w:pPr>
            <w:r>
              <w:rPr>
                <w:b/>
              </w:rPr>
              <w:t>5807 10 10 00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woven inscription</w:t>
              <!--{FOOT}//-->
            </w:r>
          </w:p>
        </w:tc>
        <!--<w:tc>
          <w:p>
            <w:pPr>
              <w:pStyle w:val="NormalinTable"/>
              <w:jc w:val="center"/>
            </w:pPr>
            <w:r>
              <w:t>{SUPPUNIT}</w:t>
            </w:r>
          </w:p>
        </w:tc>//-->
      </w:tr>
      <w:tr>
        <w:trPr>
          <w:cantSplit/>
        </w:trPr>
        <w:tc>
          <w:p>
            <w:pPr>
              <w:pStyle w:val="NormalinTable"/>
            </w:pPr>
            <w:r>
              <w:rPr>
                <w:b/>
              </w:rPr>
              <w:t>5807 10 90 00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5807 90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5807 90 10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felt or nonwovens</w:t>
              <!--{FOOT}//-->
            </w:r>
          </w:p>
        </w:tc>
        <!--<w:tc>
          <w:p>
            <w:pPr>
              <w:pStyle w:val="NormalinTable"/>
              <w:jc w:val="center"/>
            </w:pPr>
            <w:r>
              <w:t>{SUPPUNIT}</w:t>
            </w:r>
          </w:p>
        </w:tc>//-->
      </w:tr>
      <w:tr>
        <w:trPr>
          <w:cantSplit/>
        </w:trPr>
        <w:tc>
          <w:p>
            <w:pPr>
              <w:pStyle w:val="NormalinTable"/>
            </w:pPr>
            <w:r>
              <w:rPr>
                <w:b/>
              </w:rPr>
              <w:t>5807 90 10 10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felt</w:t>
              <!--{FOOT}//-->
            </w:r>
          </w:p>
        </w:tc>
        <!--<w:tc>
          <w:p>
            <w:pPr>
              <w:pStyle w:val="NormalinTable"/>
              <w:jc w:val="center"/>
            </w:pPr>
            <w:r>
              <w:t>{SUPPUNIT}</w:t>
            </w:r>
          </w:p>
        </w:tc>//-->
      </w:tr>
      <w:tr>
        <w:trPr>
          <w:cantSplit/>
        </w:trPr>
        <w:tc>
          <w:p>
            <w:pPr>
              <w:pStyle w:val="NormalinTable"/>
            </w:pPr>
            <w:r>
              <w:rPr>
                <w:b/>
              </w:rPr>
              <w:t>5807 90 10 90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5807 90 90 00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Braids in the piece; ornamental trimmings in the piece, without embroidery, other than knitted or crocheted; tassels, pompons and similar articles</w:t>
              <!--{FOOT}//-->
            </w:r>
          </w:p>
        </w:tc>
        <!--<w:tc>
          <w:p>
            <w:pPr>
              <w:pStyle w:val="NormalinTable"/>
              <w:jc w:val="center"/>
            </w:pPr>
            <w:r>
              <w:t>{SUPPUNIT}</w:t>
            </w:r>
          </w:p>
        </w:tc>//-->
      </w:tr>
      <w:tr>
        <w:trPr>
          <w:cantSplit/>
        </w:trPr>
        <w:tc>
          <w:p>
            <w:pPr>
              <w:pStyle w:val="NormalinTable"/>
            </w:pPr>
            <w:r>
              <w:rPr>
                <w:b/>
              </w:rPr>
              <w:t>5808 10 00 00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Braids, in the piece</w:t>
              <!--{FOOT}//-->
            </w:r>
          </w:p>
        </w:tc>
        <!--<w:tc>
          <w:p>
            <w:pPr>
              <w:pStyle w:val="NormalinTable"/>
              <w:jc w:val="center"/>
            </w:pPr>
            <w:r>
              <w:t>{SUPPUNIT}</w:t>
            </w:r>
          </w:p>
        </w:tc>//-->
      </w:tr>
      <w:tr>
        <w:trPr>
          <w:cantSplit/>
        </w:trPr>
        <w:tc>
          <w:p>
            <w:pPr>
              <w:pStyle w:val="NormalinTable"/>
            </w:pPr>
            <w:r>
              <w:rPr>
                <w:b/>
              </w:rPr>
              <w:t>5808 90 00 00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5809 00 00 00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metal thread and woven fabrics of metallised yarn of heading 5605, of a kind used in apparel, as furnishing fabrics or for similar purposes, not elsewhere specified or included</w:t>
              <!--{FOOT}//-->
            </w:r>
          </w:p>
        </w:tc>
        <!--<w:tc>
          <w:p>
            <w:pPr>
              <w:pStyle w:val="NormalinTable"/>
              <w:jc w:val="center"/>
            </w:pPr>
            <w:r>
              <w:t>{SUPPUNIT}</w:t>
            </w:r>
          </w:p>
        </w:tc>//-->
      </w:tr>
      <w:tr>
        <w:trPr>
          <w:cantSplit/>
        </w:trPr>
        <w:tc>
          <w:p>
            <w:pPr>
              <w:pStyle w:val="NormalinTable"/>
            </w:pPr>
            <w:r>
              <w:rPr>
                <w:b/>
              </w:rPr>
              <w:t>5810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Embroidery in the piece, in strips or in motifs</w:t>
              <!--{FOOT}//-->
            </w:r>
          </w:p>
        </w:tc>
        <!--<w:tc>
          <w:p>
            <w:pPr>
              <w:pStyle w:val="NormalinTable"/>
              <w:jc w:val="center"/>
            </w:pPr>
            <w:r>
              <w:t>{SUPPUNIT}</w:t>
            </w:r>
          </w:p>
        </w:tc>//-->
      </w:tr>
      <w:tr>
        <w:trPr>
          <w:cantSplit/>
        </w:trPr>
        <w:tc>
          <w:p>
            <w:pPr>
              <w:pStyle w:val="NormalinTable"/>
            </w:pPr>
            <w:r>
              <w:rPr>
                <w:b/>
              </w:rPr>
              <w:t>5810 10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Embroidery without visible ground</w:t>
              <!--{FOOT}//-->
            </w:r>
          </w:p>
        </w:tc>
        <!--<w:tc>
          <w:p>
            <w:pPr>
              <w:pStyle w:val="NormalinTable"/>
              <w:jc w:val="center"/>
            </w:pPr>
            <w:r>
              <w:t>{SUPPUNIT}</w:t>
            </w:r>
          </w:p>
        </w:tc>//-->
      </w:tr>
      <w:tr>
        <w:trPr>
          <w:cantSplit/>
        </w:trPr>
        <w:tc>
          <w:p>
            <w:pPr>
              <w:pStyle w:val="NormalinTable"/>
            </w:pPr>
            <w:r>
              <w:rPr>
                <w:b/>
              </w:rPr>
              <w:t>5810 10 10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value exceeding € 35/kg (net weight)</w:t>
              <!--{FOOT}//-->
            </w:r>
          </w:p>
        </w:tc>
        <!--<w:tc>
          <w:p>
            <w:pPr>
              <w:pStyle w:val="NormalinTable"/>
              <w:jc w:val="center"/>
            </w:pPr>
            <w:r>
              <w:t>{SUPPUNIT}</w:t>
            </w:r>
          </w:p>
        </w:tc>//-->
      </w:tr>
      <w:tr>
        <w:trPr>
          <w:cantSplit/>
        </w:trPr>
        <w:tc>
          <w:p>
            <w:pPr>
              <w:pStyle w:val="NormalinTable"/>
            </w:pPr>
            <w:r>
              <w:rPr>
                <w:b/>
              </w:rPr>
              <w:t>5810 10 10 10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5810 10 10 90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5810 10 90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5810 10 90 10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5810 10 90 90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embroidery</w:t>
              <!--{FOOT}//-->
            </w:r>
          </w:p>
        </w:tc>
        <!--<w:tc>
          <w:p>
            <w:pPr>
              <w:pStyle w:val="NormalinTable"/>
              <w:jc w:val="center"/>
            </w:pPr>
            <w:r>
              <w:t>{SUPPUNIT}</w:t>
            </w:r>
          </w:p>
        </w:tc>//-->
      </w:tr>
      <w:tr>
        <w:trPr>
          <w:cantSplit/>
        </w:trPr>
        <w:tc>
          <w:p>
            <w:pPr>
              <w:pStyle w:val="NormalinTable"/>
            </w:pPr>
            <w:r>
              <w:rPr>
                <w:b/>
              </w:rPr>
              <w:t>5810 91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5810 91 10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€ 17.50/kg (net weight)</w:t>
              <!--{FOOT}//-->
            </w:r>
          </w:p>
        </w:tc>
        <!--<w:tc>
          <w:p>
            <w:pPr>
              <w:pStyle w:val="NormalinTable"/>
              <w:jc w:val="center"/>
            </w:pPr>
            <w:r>
              <w:t>{SUPPUNIT}</w:t>
            </w:r>
          </w:p>
        </w:tc>//-->
      </w:tr>
      <w:tr>
        <w:trPr>
          <w:cantSplit/>
        </w:trPr>
        <w:tc>
          <w:p>
            <w:pPr>
              <w:pStyle w:val="NormalinTable"/>
            </w:pPr>
            <w:r>
              <w:rPr>
                <w:b/>
              </w:rPr>
              <w:t>5810 91 10 10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5810 91 10 90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5810 91 90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5810 91 90 10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5810 91 90 90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5810 92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5810 92 10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€ 17.50/kg (net weight)</w:t>
              <!--{FOOT}//-->
            </w:r>
          </w:p>
        </w:tc>
        <!--<w:tc>
          <w:p>
            <w:pPr>
              <w:pStyle w:val="NormalinTable"/>
              <w:jc w:val="center"/>
            </w:pPr>
            <w:r>
              <w:t>{SUPPUNIT}</w:t>
            </w:r>
          </w:p>
        </w:tc>//-->
      </w:tr>
      <w:tr>
        <w:trPr>
          <w:cantSplit/>
        </w:trPr>
        <w:tc>
          <w:p>
            <w:pPr>
              <w:pStyle w:val="NormalinTable"/>
            </w:pPr>
            <w:r>
              <w:rPr>
                <w:b/>
              </w:rPr>
              <w:t>5810 92 10 10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5810 92 10 90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5810 92 90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5810 92 90 10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5810 92 90 90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5810 99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5810 99 10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€ 17.50/kg (net weight)</w:t>
              <!--{FOOT}//-->
            </w:r>
          </w:p>
        </w:tc>
        <!--<w:tc>
          <w:p>
            <w:pPr>
              <w:pStyle w:val="NormalinTable"/>
              <w:jc w:val="center"/>
            </w:pPr>
            <w:r>
              <w:t>{SUPPUNIT}</w:t>
            </w:r>
          </w:p>
        </w:tc>//-->
      </w:tr>
      <w:tr>
        <w:trPr>
          <w:cantSplit/>
        </w:trPr>
        <w:tc>
          <w:p>
            <w:pPr>
              <w:pStyle w:val="NormalinTable"/>
            </w:pPr>
            <w:r>
              <w:rPr>
                <w:b/>
              </w:rPr>
              <w:t>5810 99 10 10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5810 99 10 90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5810 99 90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5810 99 90 10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5810 99 90 90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Quilted textile products in the piece, composed of one or more layers of textile materials assembled with padding by stitching or otherwise, other than embroidery of heading 5810</w:t>
              <!--{FOOT}//-->
            </w:r>
          </w:p>
        </w:tc>
        <!--<w:tc>
          <w:p>
            <w:pPr>
              <w:pStyle w:val="NormalinTable"/>
              <w:jc w:val="center"/>
            </w:pPr>
            <w:r>
              <w:t>{SUPPUNIT}</w:t>
            </w:r>
          </w:p>
        </w:tc>//-->
      </w:tr>
      <w:tr>
        <w:trPr>
          <w:cantSplit/>
        </w:trPr>
        <w:tc>
          <w:p>
            <w:pPr>
              <w:pStyle w:val="NormalinTable"/>
            </w:pPr>
            <w:r>
              <w:rPr>
                <w:b/>
              </w:rPr>
              <w:t>5811 00 00 20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5811 00 00 93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5811 00 00 95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filaments</w:t>
              <!--{FOOT}//-->
            </w:r>
          </w:p>
        </w:tc>
        <!--<w:tc>
          <w:p>
            <w:pPr>
              <w:pStyle w:val="NormalinTable"/>
              <w:jc w:val="center"/>
            </w:pPr>
            <w:r>
              <w:t>{SUPPUNIT}</w:t>
            </w:r>
          </w:p>
        </w:tc>//-->
      </w:tr>
      <w:tr>
        <w:trPr>
          <w:cantSplit/>
        </w:trPr>
        <w:tc>
          <w:p>
            <w:pPr>
              <w:pStyle w:val="NormalinTable"/>
            </w:pPr>
            <w:r>
              <w:rPr>
                <w:b/>
              </w:rPr>
              <w:t>5811 00 00 96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filaments</w:t>
              <!--{FOOT}//-->
            </w:r>
          </w:p>
        </w:tc>
        <!--<w:tc>
          <w:p>
            <w:pPr>
              <w:pStyle w:val="NormalinTable"/>
              <w:jc w:val="center"/>
            </w:pPr>
            <w:r>
              <w:t>{SUPPUNIT}</w:t>
            </w:r>
          </w:p>
        </w:tc>//-->
      </w:tr>
      <w:tr>
        <w:trPr>
          <w:cantSplit/>
        </w:trPr>
        <w:tc>
          <w:p>
            <w:pPr>
              <w:pStyle w:val="NormalinTable"/>
            </w:pPr>
            <w:r>
              <w:rPr>
                <w:b/>
              </w:rPr>
              <w:t>5811 00 00 99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59</w:t>
      </w:r>
      <w:r>
        <w:br/>
        <w:t>Impregnated, Coated, Covered or Laminated Textile Fabrics; Textile Articles of A Kind Suitable For Industrial Use</w:t>
      </w:r>
    </w:p>
    <w:p>
      <w:pPr>
        <w:pStyle w:val="Heading3"/>
      </w:pPr>
      <w:r>
        <w:t>Chapter Notes</w:t>
      </w:r>
    </w:p>
    <w:p>
      <w:r>
        <w:t>1. Except where the context otherwise requires, for the purposes of this chapter, the expression '</w:t>
      </w:r>
    </w:p>
    <w:p>
      <w:r>
        <w:t>textile fabrics' applies only to the woven fabrics of Chapters 50 to 55 and headings 5803 and 5806, the braids and ornamental trimmings in the piece of heading 5808 and the knitted or crocheted fabrics of headings 6002 to 6006.</w:t>
      </w:r>
    </w:p>
    <w:p>
      <w:r>
        <w:t>2. Heading 5903 applies to:</w:t>
      </w:r>
    </w:p>
    <w:p>
      <w:r>
        <w:t>(a) textile fabrics, impregnated, coated, covered or laminated with plastics, whatever the weight per square metre and whatever the nature of the plastic material (compact or cellular), other than:</w:t>
      </w:r>
    </w:p>
    <w:p>
      <w:pPr>
        <w:pStyle w:val="ListBullet"/>
      </w:pPr>
      <w:r>
        <w:t xml:space="preserve">(1) fabrics in which the impregnation, coating or covering cannot be seen with the naked eye (usually, Chapters 50 to 55, 58 or 60); for the purpose of this provision, no account should be taken of any resulting change of colour;</w:t>
      </w:r>
    </w:p>
    <w:p>
      <w:pPr>
        <w:pStyle w:val="ListBullet"/>
      </w:pPr>
      <w:r>
        <w:t xml:space="preserve">(2) products which cannot, without fracturing, be bent manually around a cylinder of a diameter of 7 mm, at a temperature between 15 and 30C (usually, Chapter 39);</w:t>
      </w:r>
    </w:p>
    <w:p>
      <w:pPr>
        <w:pStyle w:val="ListBullet"/>
      </w:pPr>
      <w:r>
        <w:t xml:space="preserve">(3) products in which the textile fabric is either completely embedded in plastics or entirely coated or covered on both sides with such material, provided that such coating or covering can be seen with the naked eye with no account being taken of any resulting change of colour (Chapter 39);</w:t>
      </w:r>
    </w:p>
    <w:p>
      <w:pPr>
        <w:pStyle w:val="ListBullet"/>
      </w:pPr>
      <w:r>
        <w:t xml:space="preserve">(4) fabrics partially coated or partially covered with plastics and bearing designs resulting from these treatments (usually, Chapters 50 to 55, 58 or 60);</w:t>
      </w:r>
    </w:p>
    <w:p>
      <w:pPr>
        <w:pStyle w:val="ListBullet"/>
      </w:pPr>
      <w:r>
        <w:t xml:space="preserve">(5) plates, sheets or strip of cellular plastics, combined with textile fabric, where the textile fabric is present merely for reinforcing purposes (Chapter 39); or</w:t>
      </w:r>
    </w:p>
    <w:p>
      <w:pPr>
        <w:pStyle w:val="ListBullet"/>
      </w:pPr>
      <w:r>
        <w:t xml:space="preserve">(6) textile products of heading 5811;</w:t>
      </w:r>
    </w:p>
    <w:p>
      <w:r>
        <w:t>(b) fabrics made from yarn, strip or the like, impregnated, coated, covered or sheathed with plastics, of heading 5604.</w:t>
      </w:r>
    </w:p>
    <w:p>
      <w:r>
        <w:t>3. For the purposes of heading 5905, the expression '</w:t>
      </w:r>
    </w:p>
    <w:p>
      <w:r>
        <w:t>textile wallcoverings' applies to products in rolls, of a width of not less than 45 cm, suitable for wall or ceiling decoration, consisting of a textile surface which has been fixed on a backing or has been treated on the back (impregnated or coated to permit pasting).</w:t>
      </w:r>
    </w:p>
    <w:p>
      <w:r>
        <w:t>This heading does not, however, apply to wallcoverings consisting of textile flock or dust fixed directly on a backing of paper (heading 4814) or on a textile backing (generally, heading 5907).</w:t>
      </w:r>
    </w:p>
    <w:p>
      <w:r>
        <w:t>4. For the purposes of heading 5906, the expression '</w:t>
      </w:r>
    </w:p>
    <w:p>
      <w:r>
        <w:t>rubberised textile fabrics' means:</w:t>
      </w:r>
    </w:p>
    <w:p>
      <w:r>
        <w:t>(a) textile fabrics impregnated, coated, covered or laminated with rubber:</w:t>
      </w:r>
    </w:p>
    <w:p>
      <w:pPr>
        <w:pStyle w:val="ListBullet"/>
      </w:pPr>
      <w:r>
        <w:t xml:space="preserve">\- weighing not more than 1.500 g/m2; or</w:t>
      </w:r>
    </w:p>
    <w:p>
      <w:pPr>
        <w:pStyle w:val="ListBullet"/>
      </w:pPr>
      <w:r>
        <w:t xml:space="preserve">\- weighing more than 1.500 g/m2 and containing more than 50% by weight of textile material;</w:t>
      </w:r>
    </w:p>
    <w:p>
      <w:r>
        <w:t>(b) fabrics made from yarn, strip or the like, impregnated, coated, covered or sheathed with rubber, of heading 5604; and</w:t>
      </w:r>
    </w:p>
    <w:p>
      <w:r>
        <w:t>(c) fabrics composed of parallel textile yarns agglomerated with rubber, irrespective of their weight per square metre.</w:t>
      </w:r>
    </w:p>
    <w:p>
      <w:r>
        <w:t>This heading does not, however, apply to plates, sheets or strip of cellular rubber, combined with textile fabric, where the textile fabric is present merely for reinforcing purposes (Chapter 40), or textile products of heading 5811.</w:t>
      </w:r>
    </w:p>
    <w:p>
      <w:r>
        <w:t>5. Heading 5907 does not apply to:</w:t>
      </w:r>
    </w:p>
    <w:p>
      <w:r>
        <w:t>(a) fabrics in which the impregnation, coating or covering cannot be seen with the naked eye (usually Chapters 50 to 55, 58 or 60); for the purpose of this provision, no account should be taken of any resulting change of colour;</w:t>
      </w:r>
    </w:p>
    <w:p>
      <w:r>
        <w:t>(b) fabrics painted with designs (other than painted canvas being theatrical scenery, studio back-cloths or the like);</w:t>
      </w:r>
    </w:p>
    <w:p>
      <w:r>
        <w:t>(c) fabrics partially covered with flock, dust, powdered cork or the like and bearing designs resulting from these treatments.</w:t>
      </w:r>
    </w:p>
    <w:p>
      <w:r>
        <w:t>However, imitation pile fabrics remain classified in this heading.</w:t>
      </w:r>
    </w:p>
    <w:p>
      <w:r>
        <w:t>(d) fabrics finished with normal dressings having a basis of amylaceous or similar substances;</w:t>
      </w:r>
    </w:p>
    <w:p>
      <w:r>
        <w:t>(e) wood veneered on a backing of textile fabrics (heading 4408);</w:t>
      </w:r>
    </w:p>
    <w:p>
      <w:r>
        <w:t>(f) natural or artificial abrasive powder or grain, on a backing of textile fabrics (heading 6805);</w:t>
      </w:r>
    </w:p>
    <w:p>
      <w:r>
        <w:t>(g) agglomerated or reconstituted mica, on a backing of textile fabrics (heading 6814); or</w:t>
      </w:r>
    </w:p>
    <w:p>
      <w:r>
        <w:t>(h) metal foil on a backing of textile fabrics (generally Section XIV or XV).</w:t>
      </w:r>
    </w:p>
    <w:p>
      <w:r>
        <w:t>6. Heading 5910 does not apply to:</w:t>
      </w:r>
    </w:p>
    <w:p>
      <w:r>
        <w:t>(a) transmission or conveyor belting, of textile material, of a thickness of less than 3 mm; or</w:t>
      </w:r>
    </w:p>
    <w:p>
      <w:r>
        <w:t>(b) transmission or conveyor belts or belting of textile fabric impregnated, coated, covered or laminated with rubber or made from textile yarn or cord impregnated, coated, covered or sheathed with rubber (heading 4010).</w:t>
      </w:r>
    </w:p>
    <w:p>
      <w:r>
        <w:t>7. Heading 5911 applies to the following goods, which do not fall in any other heading of Section XI:</w:t>
      </w:r>
    </w:p>
    <w:p>
      <w:r>
        <w:t>(a) textile products in the piece, cut to length or simply cut to rectangular (including square) shape (other than those having the character of the products of headings 5908 to 5910), the following only:</w:t>
      </w:r>
    </w:p>
    <w:p>
      <w:pPr>
        <w:pStyle w:val="ListBullet"/>
      </w:pPr>
      <w:r>
        <w:t xml:space="preserve">\- 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w:r>
    </w:p>
    <w:p>
      <w:pPr>
        <w:pStyle w:val="ListBullet"/>
      </w:pPr>
      <w:r>
        <w:t xml:space="preserve">\- bolting cloth;</w:t>
      </w:r>
    </w:p>
    <w:p>
      <w:pPr>
        <w:pStyle w:val="ListBullet"/>
      </w:pPr>
      <w:r>
        <w:t xml:space="preserve">\- straining cloth of a kind used in oil-presses or the like, of textile material or of human hair;</w:t>
      </w:r>
    </w:p>
    <w:p>
      <w:pPr>
        <w:pStyle w:val="ListBullet"/>
      </w:pPr>
      <w:r>
        <w:t xml:space="preserve">\- flat woven textile fabrics with multiple warp or weft, whether or not felted, impregnated or coated, of a kind used in machinery or for other technical purposes;</w:t>
      </w:r>
    </w:p>
    <w:p>
      <w:pPr>
        <w:pStyle w:val="ListBullet"/>
      </w:pPr>
      <w:r>
        <w:t xml:space="preserve">\- textile fabrics reinforced with metal, of a kind used for technical purposes;</w:t>
      </w:r>
    </w:p>
    <w:p>
      <w:pPr>
        <w:pStyle w:val="ListBullet"/>
      </w:pPr>
      <w:r>
        <w:t xml:space="preserve">\- cords, braids and the like, whether or not coated, impregnated or reinforced with metal, of a kind used in industry as packing or lubricating materials;</w:t>
      </w:r>
    </w:p>
    <w:p>
      <w:r>
        <w:t>(b) textile articles (other than those of headings 5908 to 5910) of a kind used for technical purposes (for example, textile fabrics and felts, endless or fitted with linking devices, of a kind used in papermaking or similar machines (for example, for pulp or asbestos-cement), gaskets, washers, polishing discs and other machinery parts).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IMPREGNATED, COATED, COVERED OR LAMINATED TEXTILE FABRICS; TEXTILE ARTICLES OF A KIND SUITABLE FOR INDUSTRIAL USE</w:t>
              <!--{FOOT}//-->
            </w:r>
          </w:p>
        </w:tc>
        <!--<w:tc>
          <w:p>
            <w:pPr>
              <w:pStyle w:val="NormalinTable"/>
              <w:jc w:val="center"/>
            </w:pPr>
            <w:r>
              <w:t>{SUPPUNIT}</w:t>
            </w:r>
          </w:p>
        </w:tc>//-->
      </w:tr>
      <w:tr>
        <w:trPr>
          <w:cantSplit/>
        </w:trPr>
        <w:tc>
          <w:p>
            <w:pPr>
              <w:pStyle w:val="NormalinTable"/>
            </w:pPr>
            <w:r>
              <w:rPr>
                <w:b/>
              </w:rPr>
              <w:t>5901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coated with gum or amylaceous substances, of a kind used for the outer covers of books or the like; tracing cloth; prepared painting canvas; buckram and similar stiffened textile fabrics of a kind used for hat foundations</w:t>
              <!--{FOOT}//-->
            </w:r>
          </w:p>
        </w:tc>
        <!--<w:tc>
          <w:p>
            <w:pPr>
              <w:pStyle w:val="NormalinTable"/>
              <w:jc w:val="center"/>
            </w:pPr>
            <w:r>
              <w:t>{SUPPUNIT}</w:t>
            </w:r>
          </w:p>
        </w:tc>//-->
      </w:tr>
      <w:tr>
        <w:trPr>
          <w:cantSplit/>
        </w:trPr>
        <w:tc>
          <w:p>
            <w:pPr>
              <w:pStyle w:val="NormalinTable"/>
            </w:pPr>
            <w:r>
              <w:rPr>
                <w:b/>
              </w:rPr>
              <w:t>5901 10 00 00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coated with gum or amylaceous substances, of a kind used for the outer covers of books or the like</w:t>
              <!--{FOOT}//-->
            </w:r>
          </w:p>
        </w:tc>
        <!--<w:tc>
          <w:p>
            <w:pPr>
              <w:pStyle w:val="NormalinTable"/>
              <w:jc w:val="center"/>
            </w:pPr>
            <w:r>
              <w:t>{SUPPUNIT}</w:t>
            </w:r>
          </w:p>
        </w:tc>//-->
      </w:tr>
      <w:tr>
        <w:trPr>
          <w:cantSplit/>
        </w:trPr>
        <w:tc>
          <w:p>
            <w:pPr>
              <w:pStyle w:val="NormalinTable"/>
            </w:pPr>
            <w:r>
              <w:rPr>
                <w:b/>
              </w:rPr>
              <w:t>5901 90 00 00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Tyre cord fabric of high-tenacity yarn of nylon or other polyamides, polyesters or viscose rayon</w:t>
              <!--{FOOT}//-->
            </w:r>
          </w:p>
        </w:tc>
        <!--<w:tc>
          <w:p>
            <w:pPr>
              <w:pStyle w:val="NormalinTable"/>
              <w:jc w:val="center"/>
            </w:pPr>
            <w:r>
              <w:t>{SUPPUNIT}</w:t>
            </w:r>
          </w:p>
        </w:tc>//-->
      </w:tr>
      <w:tr>
        <w:trPr>
          <w:cantSplit/>
        </w:trPr>
        <w:tc>
          <w:p>
            <w:pPr>
              <w:pStyle w:val="NormalinTable"/>
            </w:pPr>
            <w:r>
              <w:rPr>
                <w:b/>
              </w:rPr>
              <w:t>5902 10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FOOT}//-->
            </w:r>
          </w:p>
        </w:tc>
        <!--<w:tc>
          <w:p>
            <w:pPr>
              <w:pStyle w:val="NormalinTable"/>
              <w:jc w:val="center"/>
            </w:pPr>
            <w:r>
              <w:t>{SUPPUNIT}</w:t>
            </w:r>
          </w:p>
        </w:tc>//-->
      </w:tr>
      <w:tr>
        <w:trPr>
          <w:cantSplit/>
        </w:trPr>
        <w:tc>
          <w:p>
            <w:pPr>
              <w:pStyle w:val="NormalinTable"/>
            </w:pPr>
            <w:r>
              <w:rPr>
                <w:b/>
              </w:rPr>
              <w:t>5902 10 10 00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FOOT}//-->
            </w:r>
          </w:p>
        </w:tc>
        <!--<w:tc>
          <w:p>
            <w:pPr>
              <w:pStyle w:val="NormalinTable"/>
              <w:jc w:val="center"/>
            </w:pPr>
            <w:r>
              <w:t>{SUPPUNIT}</w:t>
            </w:r>
          </w:p>
        </w:tc>//-->
      </w:tr>
      <w:tr>
        <w:trPr>
          <w:cantSplit/>
        </w:trPr>
        <w:tc>
          <w:p>
            <w:pPr>
              <w:pStyle w:val="NormalinTable"/>
            </w:pPr>
            <w:r>
              <w:rPr>
                <w:b/>
              </w:rPr>
              <w:t>5902 10 90 00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polyesters</w:t>
              <!--{FOOT}//-->
            </w:r>
          </w:p>
        </w:tc>
        <!--<w:tc>
          <w:p>
            <w:pPr>
              <w:pStyle w:val="NormalinTable"/>
              <w:jc w:val="center"/>
            </w:pPr>
            <w:r>
              <w:t>{SUPPUNIT}</w:t>
            </w:r>
          </w:p>
        </w:tc>//-->
      </w:tr>
      <w:tr>
        <w:trPr>
          <w:cantSplit/>
        </w:trPr>
        <w:tc>
          <w:p>
            <w:pPr>
              <w:pStyle w:val="NormalinTable"/>
            </w:pPr>
            <w:r>
              <w:rPr>
                <w:b/>
              </w:rPr>
              <w:t>5902 20 10 00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FOOT}//-->
            </w:r>
          </w:p>
        </w:tc>
        <!--<w:tc>
          <w:p>
            <w:pPr>
              <w:pStyle w:val="NormalinTable"/>
              <w:jc w:val="center"/>
            </w:pPr>
            <w:r>
              <w:t>{SUPPUNIT}</w:t>
            </w:r>
          </w:p>
        </w:tc>//-->
      </w:tr>
      <w:tr>
        <w:trPr>
          <w:cantSplit/>
        </w:trPr>
        <w:tc>
          <w:p>
            <w:pPr>
              <w:pStyle w:val="NormalinTable"/>
            </w:pPr>
            <w:r>
              <w:rPr>
                <w:b/>
              </w:rPr>
              <w:t>5902 20 90 00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FOOT}//-->
            </w:r>
          </w:p>
        </w:tc>
        <!--<w:tc>
          <w:p>
            <w:pPr>
              <w:pStyle w:val="NormalinTable"/>
              <w:jc w:val="center"/>
            </w:pPr>
            <w:r>
              <w:t>{SUPPUNIT}</w:t>
            </w:r>
          </w:p>
        </w:tc>//-->
      </w:tr>
      <w:tr>
        <w:trPr>
          <w:cantSplit/>
        </w:trPr>
        <w:tc>
          <w:p>
            <w:pPr>
              <w:pStyle w:val="NormalinTable"/>
            </w:pPr>
            <w:r>
              <w:rPr>
                <w:b/>
              </w:rPr>
              <w:t>5902 90 90 00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impregnated, coated, covered or laminated with plastics, other than those of heading 5902</w:t>
              <!--{FOOT}//-->
            </w:r>
          </w:p>
        </w:tc>
        <!--<w:tc>
          <w:p>
            <w:pPr>
              <w:pStyle w:val="NormalinTable"/>
              <w:jc w:val="center"/>
            </w:pPr>
            <w:r>
              <w:t>{SUPPUNIT}</w:t>
            </w:r>
          </w:p>
        </w:tc>//-->
      </w:tr>
      <w:tr>
        <w:trPr>
          <w:cantSplit/>
        </w:trPr>
        <w:tc>
          <w:p>
            <w:pPr>
              <w:pStyle w:val="NormalinTable"/>
            </w:pPr>
            <w:r>
              <w:rPr>
                <w:b/>
              </w:rPr>
              <w:t>5903 10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poly(vinyl chloride)</w:t>
              <!--{FOOT}//-->
            </w:r>
          </w:p>
        </w:tc>
        <!--<w:tc>
          <w:p>
            <w:pPr>
              <w:pStyle w:val="NormalinTable"/>
              <w:jc w:val="center"/>
            </w:pPr>
            <w:r>
              <w:t>{SUPPUNIT}</w:t>
            </w:r>
          </w:p>
        </w:tc>//-->
      </w:tr>
      <w:tr>
        <w:trPr>
          <w:cantSplit/>
        </w:trPr>
        <w:tc>
          <w:p>
            <w:pPr>
              <w:pStyle w:val="NormalinTable"/>
            </w:pPr>
            <w:r>
              <w:rPr>
                <w:b/>
              </w:rPr>
              <w:t>5903 10 10 00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FOOT}//-->
            </w:r>
          </w:p>
        </w:tc>
        <!--<w:tc>
          <w:p>
            <w:pPr>
              <w:pStyle w:val="NormalinTable"/>
              <w:jc w:val="center"/>
            </w:pPr>
            <w:r>
              <w:t>{SUPPUNIT}</w:t>
            </w:r>
          </w:p>
        </w:tc>//-->
      </w:tr>
      <w:tr>
        <w:trPr>
          <w:cantSplit/>
        </w:trPr>
        <w:tc>
          <w:p>
            <w:pPr>
              <w:pStyle w:val="NormalinTable"/>
            </w:pPr>
            <w:r>
              <w:rPr>
                <w:b/>
              </w:rPr>
              <w:t>5903 10 90 00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FOOT}//-->
            </w:r>
          </w:p>
        </w:tc>
        <!--<w:tc>
          <w:p>
            <w:pPr>
              <w:pStyle w:val="NormalinTable"/>
              <w:jc w:val="center"/>
            </w:pPr>
            <w:r>
              <w:t>{SUPPUNIT}</w:t>
            </w:r>
          </w:p>
        </w:tc>//-->
      </w:tr>
      <w:tr>
        <w:trPr>
          <w:cantSplit/>
        </w:trPr>
        <w:tc>
          <w:p>
            <w:pPr>
              <w:pStyle w:val="NormalinTable"/>
            </w:pPr>
            <w:r>
              <w:rPr>
                <w:b/>
              </w:rPr>
              <w:t>5903 20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polyurethane</w:t>
              <!--{FOOT}//-->
            </w:r>
          </w:p>
        </w:tc>
        <!--<w:tc>
          <w:p>
            <w:pPr>
              <w:pStyle w:val="NormalinTable"/>
              <w:jc w:val="center"/>
            </w:pPr>
            <w:r>
              <w:t>{SUPPUNIT}</w:t>
            </w:r>
          </w:p>
        </w:tc>//-->
      </w:tr>
      <w:tr>
        <w:trPr>
          <w:cantSplit/>
        </w:trPr>
        <w:tc>
          <w:p>
            <w:pPr>
              <w:pStyle w:val="NormalinTable"/>
            </w:pPr>
            <w:r>
              <w:rPr>
                <w:b/>
              </w:rPr>
              <w:t>5903 20 10 00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FOOT}//-->
            </w:r>
          </w:p>
        </w:tc>
        <!--<w:tc>
          <w:p>
            <w:pPr>
              <w:pStyle w:val="NormalinTable"/>
              <w:jc w:val="center"/>
            </w:pPr>
            <w:r>
              <w:t>{SUPPUNIT}</w:t>
            </w:r>
          </w:p>
        </w:tc>//-->
      </w:tr>
      <w:tr>
        <w:trPr>
          <w:cantSplit/>
        </w:trPr>
        <w:tc>
          <w:p>
            <w:pPr>
              <w:pStyle w:val="NormalinTable"/>
            </w:pPr>
            <w:r>
              <w:rPr>
                <w:b/>
              </w:rPr>
              <w:t>5903 20 90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FOOT}//-->
            </w:r>
          </w:p>
        </w:tc>
        <!--<w:tc>
          <w:p>
            <w:pPr>
              <w:pStyle w:val="NormalinTable"/>
              <w:jc w:val="center"/>
            </w:pPr>
            <w:r>
              <w:t>{SUPPUNIT}</w:t>
            </w:r>
          </w:p>
        </w:tc>//-->
      </w:tr>
      <w:tr>
        <w:trPr>
          <w:cantSplit/>
        </w:trPr>
        <w:tc>
          <w:p>
            <w:pPr>
              <w:pStyle w:val="NormalinTable"/>
            </w:pPr>
            <w:r>
              <w:rPr>
                <w:b/>
              </w:rPr>
              <w:t>5903 20 90 20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Two layers' plastic-laminated textile fabric with: • one layer consisting of knitted or crocheted polyester textile fabric, • other layer consisting of polyurethane foam, • a weight of 150g/m2 or more, but not more than 500g/m2, • a thickness of 1mm or more, but not more than 5mm for use in the manufacture of the retractable roof of motor vehicles </w:t>
              <!--{FOOT}//-->
            </w:r>
          </w:p>
        </w:tc>
        <!--<w:tc>
          <w:p>
            <w:pPr>
              <w:pStyle w:val="NormalinTable"/>
              <w:jc w:val="center"/>
            </w:pPr>
            <w:r>
              <w:t>{SUPPUNIT}</w:t>
            </w:r>
          </w:p>
        </w:tc>//-->
      </w:tr>
      <w:tr>
        <w:trPr>
          <w:cantSplit/>
        </w:trPr>
        <w:tc>
          <w:p>
            <w:pPr>
              <w:pStyle w:val="NormalinTable"/>
            </w:pPr>
            <w:r>
              <w:rPr>
                <w:b/>
              </w:rPr>
              <w:t>5903 20 90 90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FOOT}//-->
            </w:r>
          </w:p>
        </w:tc>
        <!--<w:tc>
          <w:p>
            <w:pPr>
              <w:pStyle w:val="NormalinTable"/>
              <w:jc w:val="center"/>
            </w:pPr>
            <w:r>
              <w:t>{SUPPUNIT}</w:t>
            </w:r>
          </w:p>
        </w:tc>//-->
      </w:tr>
      <w:tr>
        <w:trPr>
          <w:cantSplit/>
        </w:trPr>
        <w:tc>
          <w:p>
            <w:pPr>
              <w:pStyle w:val="NormalinTable"/>
            </w:pPr>
            <w:r>
              <w:rPr>
                <w:b/>
              </w:rPr>
              <w:t>5903 90 91 00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cellulose derivatives or other plastics, with the fabric forming the right side</w:t>
              <!--{FOOT}//-->
            </w:r>
          </w:p>
        </w:tc>
        <!--<w:tc>
          <w:p>
            <w:pPr>
              <w:pStyle w:val="NormalinTable"/>
              <w:jc w:val="center"/>
            </w:pPr>
            <w:r>
              <w:t>{SUPPUNIT}</w:t>
            </w:r>
          </w:p>
        </w:tc>//-->
      </w:tr>
      <w:tr>
        <w:trPr>
          <w:cantSplit/>
        </w:trPr>
        <w:tc>
          <w:p>
            <w:pPr>
              <w:pStyle w:val="NormalinTable"/>
            </w:pPr>
            <w:r>
              <w:rPr>
                <w:b/>
              </w:rPr>
              <w:t>5903 90 99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5903 90 99 30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Ion-exchange membranes based on a fabric coated on both sides with fluorinated plastic material, for use in chlor-alkali electrolytic cells</w:t>
              <!--{FOOT}//-->
            </w:r>
          </w:p>
        </w:tc>
        <!--<w:tc>
          <w:p>
            <w:pPr>
              <w:pStyle w:val="NormalinTable"/>
              <w:jc w:val="center"/>
            </w:pPr>
            <w:r>
              <w:t>{SUPPUNIT}</w:t>
            </w:r>
          </w:p>
        </w:tc>//-->
      </w:tr>
      <w:tr>
        <w:trPr>
          <w:cantSplit/>
        </w:trPr>
        <w:tc>
          <w:p>
            <w:pPr>
              <w:pStyle w:val="NormalinTable"/>
            </w:pPr>
            <w:r>
              <w:rPr>
                <w:b/>
              </w:rPr>
              <w:t>5903 90 99 90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Linoleum, whether or not cut to shape; floor coverings consisting of a coating or covering applied on a textile backing, whether or not cut to shape</w:t>
              <!--{FOOT}//-->
            </w:r>
          </w:p>
        </w:tc>
        <!--<w:tc>
          <w:p>
            <w:pPr>
              <w:pStyle w:val="NormalinTable"/>
              <w:jc w:val="center"/>
            </w:pPr>
            <w:r>
              <w:t>{SUPPUNIT}</w:t>
            </w:r>
          </w:p>
        </w:tc>//-->
      </w:tr>
      <w:tr>
        <w:trPr>
          <w:cantSplit/>
        </w:trPr>
        <w:tc>
          <w:p>
            <w:pPr>
              <w:pStyle w:val="NormalinTable"/>
            </w:pPr>
            <w:r>
              <w:rPr>
                <w:b/>
              </w:rPr>
              <w:t>5904 10 00 00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Linoleum</w:t>
              <!--{FOOT}//-->
            </w:r>
          </w:p>
        </w:tc>
        <!--<w:tc>
          <w:p>
            <w:pPr>
              <w:pStyle w:val="NormalinTable"/>
              <w:jc w:val="center"/>
            </w:pPr>
            <w:r>
              <w:t>{SUPPUNIT}</w:t>
            </w:r>
          </w:p>
        </w:tc>//-->
      </w:tr>
      <w:tr>
        <w:trPr>
          <w:cantSplit/>
        </w:trPr>
        <w:tc>
          <w:p>
            <w:pPr>
              <w:pStyle w:val="NormalinTable"/>
            </w:pPr>
            <w:r>
              <w:rPr>
                <w:b/>
              </w:rPr>
              <w:t>5904 90 00 00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wall coverings</w:t>
              <!--{FOOT}//-->
            </w:r>
          </w:p>
        </w:tc>
        <!--<w:tc>
          <w:p>
            <w:pPr>
              <w:pStyle w:val="NormalinTable"/>
              <w:jc w:val="center"/>
            </w:pPr>
            <w:r>
              <w:t>{SUPPUNIT}</w:t>
            </w:r>
          </w:p>
        </w:tc>//-->
      </w:tr>
      <w:tr>
        <w:trPr>
          <w:cantSplit/>
        </w:trPr>
        <w:tc>
          <w:p>
            <w:pPr>
              <w:pStyle w:val="NormalinTable"/>
            </w:pPr>
            <w:r>
              <w:rPr>
                <w:b/>
              </w:rPr>
              <w:t>5905 00 10 00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Consisting of parallel yarns, fixed on a backing of any material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5905 00 30 00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w:t>
              <!--{FOOT}//-->
            </w:r>
          </w:p>
        </w:tc>
        <!--<w:tc>
          <w:p>
            <w:pPr>
              <w:pStyle w:val="NormalinTable"/>
              <w:jc w:val="center"/>
            </w:pPr>
            <w:r>
              <w:t>{SUPPUNIT}</w:t>
            </w:r>
          </w:p>
        </w:tc>//-->
      </w:tr>
      <w:tr>
        <w:trPr>
          <w:cantSplit/>
        </w:trPr>
        <w:tc>
          <w:p>
            <w:pPr>
              <w:pStyle w:val="NormalinTable"/>
            </w:pPr>
            <w:r>
              <w:rPr>
                <w:b/>
              </w:rPr>
              <w:t>5905 00 50 00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jute</w:t>
              <!--{FOOT}//-->
            </w:r>
          </w:p>
        </w:tc>
        <!--<w:tc>
          <w:p>
            <w:pPr>
              <w:pStyle w:val="NormalinTable"/>
              <w:jc w:val="center"/>
            </w:pPr>
            <w:r>
              <w:t>{SUPPUNIT}</w:t>
            </w:r>
          </w:p>
        </w:tc>//-->
      </w:tr>
      <w:tr>
        <w:trPr>
          <w:cantSplit/>
        </w:trPr>
        <w:tc>
          <w:p>
            <w:pPr>
              <w:pStyle w:val="NormalinTable"/>
            </w:pPr>
            <w:r>
              <w:rPr>
                <w:b/>
              </w:rPr>
              <w:t>5905 00 70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5905 00 70 10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Woven, of synthetic fibres (staple or waste)</w:t>
              <!--{FOOT}//-->
            </w:r>
          </w:p>
        </w:tc>
        <!--<w:tc>
          <w:p>
            <w:pPr>
              <w:pStyle w:val="NormalinTable"/>
              <w:jc w:val="center"/>
            </w:pPr>
            <w:r>
              <w:t>{SUPPUNIT}</w:t>
            </w:r>
          </w:p>
        </w:tc>//-->
      </w:tr>
      <w:tr>
        <w:trPr>
          <w:cantSplit/>
        </w:trPr>
        <w:tc>
          <w:p>
            <w:pPr>
              <w:pStyle w:val="NormalinTable"/>
            </w:pPr>
            <w:r>
              <w:rPr>
                <w:b/>
              </w:rPr>
              <w:t>5905 00 70 20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Woven, of continuous artificial fibres</w:t>
              <!--{FOOT}//-->
            </w:r>
          </w:p>
        </w:tc>
        <!--<w:tc>
          <w:p>
            <w:pPr>
              <w:pStyle w:val="NormalinTable"/>
              <w:jc w:val="center"/>
            </w:pPr>
            <w:r>
              <w:t>{SUPPUNIT}</w:t>
            </w:r>
          </w:p>
        </w:tc>//-->
      </w:tr>
      <w:tr>
        <w:trPr>
          <w:cantSplit/>
        </w:trPr>
        <w:tc>
          <w:p>
            <w:pPr>
              <w:pStyle w:val="NormalinTable"/>
            </w:pPr>
            <w:r>
              <w:rPr>
                <w:b/>
              </w:rPr>
              <w:t>5905 00 70 30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Woven, of artificial staple fibres</w:t>
              <!--{FOOT}//-->
            </w:r>
          </w:p>
        </w:tc>
        <!--<w:tc>
          <w:p>
            <w:pPr>
              <w:pStyle w:val="NormalinTable"/>
              <w:jc w:val="center"/>
            </w:pPr>
            <w:r>
              <w:t>{SUPPUNIT}</w:t>
            </w:r>
          </w:p>
        </w:tc>//-->
      </w:tr>
      <w:tr>
        <w:trPr>
          <w:cantSplit/>
        </w:trPr>
        <w:tc>
          <w:p>
            <w:pPr>
              <w:pStyle w:val="NormalinTable"/>
            </w:pPr>
            <w:r>
              <w:rPr>
                <w:b/>
              </w:rPr>
              <w:t>5905 00 70 40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5905 00 70 50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Felt</w:t>
              <!--{FOOT}//-->
            </w:r>
          </w:p>
        </w:tc>
        <!--<w:tc>
          <w:p>
            <w:pPr>
              <w:pStyle w:val="NormalinTable"/>
              <w:jc w:val="center"/>
            </w:pPr>
            <w:r>
              <w:t>{SUPPUNIT}</w:t>
            </w:r>
          </w:p>
        </w:tc>//-->
      </w:tr>
      <w:tr>
        <w:trPr>
          <w:cantSplit/>
        </w:trPr>
        <w:tc>
          <w:p>
            <w:pPr>
              <w:pStyle w:val="NormalinTable"/>
            </w:pPr>
            <w:r>
              <w:rPr>
                <w:b/>
              </w:rPr>
              <w:t>5905 00 70 90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5905 00 90 10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bast fibres of heading 5303</w:t>
              <!--{FOOT}//-->
            </w:r>
          </w:p>
        </w:tc>
        <!--<w:tc>
          <w:p>
            <w:pPr>
              <w:pStyle w:val="NormalinTable"/>
              <w:jc w:val="center"/>
            </w:pPr>
            <w:r>
              <w:t>{SUPPUNIT}</w:t>
            </w:r>
          </w:p>
        </w:tc>//-->
      </w:tr>
      <w:tr>
        <w:trPr>
          <w:cantSplit/>
        </w:trPr>
        <w:tc>
          <w:p>
            <w:pPr>
              <w:pStyle w:val="NormalinTable"/>
            </w:pPr>
            <w:r>
              <w:rPr>
                <w:b/>
              </w:rPr>
              <w:t>5905 00 90 20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w:t>
              <!--{FOOT}//-->
            </w:r>
          </w:p>
        </w:tc>
        <!--<w:tc>
          <w:p>
            <w:pPr>
              <w:pStyle w:val="NormalinTable"/>
              <w:jc w:val="center"/>
            </w:pPr>
            <w:r>
              <w:t>{SUPPUNIT}</w:t>
            </w:r>
          </w:p>
        </w:tc>//-->
      </w:tr>
      <w:tr>
        <w:trPr>
          <w:cantSplit/>
        </w:trPr>
        <w:tc>
          <w:p>
            <w:pPr>
              <w:pStyle w:val="NormalinTable"/>
            </w:pPr>
            <w:r>
              <w:rPr>
                <w:b/>
              </w:rPr>
              <w:t>5905 00 90 90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Rubberised textile fabrics, other than those of heading 5902</w:t>
              <!--{FOOT}//-->
            </w:r>
          </w:p>
        </w:tc>
        <!--<w:tc>
          <w:p>
            <w:pPr>
              <w:pStyle w:val="NormalinTable"/>
              <w:jc w:val="center"/>
            </w:pPr>
            <w:r>
              <w:t>{SUPPUNIT}</w:t>
            </w:r>
          </w:p>
        </w:tc>//-->
      </w:tr>
      <w:tr>
        <w:trPr>
          <w:cantSplit/>
        </w:trPr>
        <w:tc>
          <w:p>
            <w:pPr>
              <w:pStyle w:val="NormalinTable"/>
            </w:pPr>
            <w:r>
              <w:rPr>
                <w:b/>
              </w:rPr>
              <w:t>5906 10 00 00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Adhesive tape of a width not exceeding 20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5906 99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5906 99 10 00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mentioned in note 4(c) to this chapter</w:t>
              <!--{FOOT}//-->
            </w:r>
          </w:p>
        </w:tc>
        <!--<w:tc>
          <w:p>
            <w:pPr>
              <w:pStyle w:val="NormalinTable"/>
              <w:jc w:val="center"/>
            </w:pPr>
            <w:r>
              <w:t>{SUPPUNIT}</w:t>
            </w:r>
          </w:p>
        </w:tc>//-->
      </w:tr>
      <w:tr>
        <w:trPr>
          <w:cantSplit/>
        </w:trPr>
        <w:tc>
          <w:p>
            <w:pPr>
              <w:pStyle w:val="NormalinTable"/>
            </w:pPr>
            <w:r>
              <w:rPr>
                <w:b/>
              </w:rPr>
              <w:t>5906 99 90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5906 99 90 10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Rubberised textile fabric, consisting of warp yarns of polyamide-6,6 and weft yarns of polyamide-6,6, polyurethane and a copolymer of terephthalic acid, p-phenylenediamine and 3,4'-oxybis(phenyleneamine)</w:t>
              <!--{FOOT}//-->
            </w:r>
          </w:p>
        </w:tc>
        <!--<w:tc>
          <w:p>
            <w:pPr>
              <w:pStyle w:val="NormalinTable"/>
              <w:jc w:val="center"/>
            </w:pPr>
            <w:r>
              <w:t>{SUPPUNIT}</w:t>
            </w:r>
          </w:p>
        </w:tc>//-->
      </w:tr>
      <w:tr>
        <w:trPr>
          <w:cantSplit/>
        </w:trPr>
        <w:tc>
          <w:p>
            <w:pPr>
              <w:pStyle w:val="NormalinTable"/>
            </w:pPr>
            <w:r>
              <w:rPr>
                <w:b/>
              </w:rPr>
              <w:t>5906 99 90 20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and laminated rubberised textile fabric with the following characteristics:</w:t>
            </w:r>
            <w:r>
              <w:br/>
              <w:t>- with three layers,</w:t>
            </w:r>
            <w:r>
              <w:br/>
              <w:t>- one outer layer consists of acrylic fabric,</w:t>
            </w:r>
            <w:r>
              <w:br/>
              <w:t>- the other outer layer consists of polyester fabric,</w:t>
            </w:r>
            <w:r>
              <w:br/>
              <w:t>- the middle layer consists of chlorobutyl rubber,</w:t>
            </w:r>
            <w:r>
              <w:br/>
              <w:t>- the middle layer has a weight of 452 g/m² or more but not more than 569 g/m²,</w:t>
            </w:r>
            <w:r>
              <w:br/>
              <w:t>- the textile fabric has a total weight of 952 g/m² or more but not more than 1159 g/m²,</w:t>
            </w:r>
            <w:r>
              <w:br/>
              <w:t>- the textile fabric has a total thickness of 0.8 mm or more but not more than 4 mm, used for the manufacture of the retractable roof of motor vehicles </w:t>
              <!--{FOOT}//-->
            </w:r>
          </w:p>
        </w:tc>
        <!--<w:tc>
          <w:p>
            <w:pPr>
              <w:pStyle w:val="NormalinTable"/>
              <w:jc w:val="center"/>
            </w:pPr>
            <w:r>
              <w:t>{SUPPUNIT}</w:t>
            </w:r>
          </w:p>
        </w:tc>//-->
      </w:tr>
      <w:tr>
        <w:trPr>
          <w:cantSplit/>
        </w:trPr>
        <w:tc>
          <w:p>
            <w:pPr>
              <w:pStyle w:val="NormalinTable"/>
            </w:pPr>
            <w:r>
              <w:rPr>
                <w:b/>
              </w:rPr>
              <w:t>5906 99 90 90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otherwise impregnated, coated or covered; painted canvas being theatrical scenery, studio backcloths or the like</w:t>
              <!--{FOOT}//-->
            </w:r>
          </w:p>
        </w:tc>
        <!--<w:tc>
          <w:p>
            <w:pPr>
              <w:pStyle w:val="NormalinTable"/>
              <w:jc w:val="center"/>
            </w:pPr>
            <w:r>
              <w:t>{SUPPUNIT}</w:t>
            </w:r>
          </w:p>
        </w:tc>//-->
      </w:tr>
      <w:tr>
        <w:trPr>
          <w:cantSplit/>
        </w:trPr>
        <w:tc>
          <w:p>
            <w:pPr>
              <w:pStyle w:val="NormalinTable"/>
            </w:pPr>
            <w:r>
              <w:rPr>
                <w:b/>
              </w:rPr>
              <w:t>5907 00 00 10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coated with adhesive in which are embedded spheres of a diameter not exceeding 150 µm</w:t>
              <!--{FOOT}//-->
            </w:r>
          </w:p>
        </w:tc>
        <!--<w:tc>
          <w:p>
            <w:pPr>
              <w:pStyle w:val="NormalinTable"/>
              <w:jc w:val="center"/>
            </w:pPr>
            <w:r>
              <w:t>{SUPPUNIT}</w:t>
            </w:r>
          </w:p>
        </w:tc>//-->
      </w:tr>
      <w:tr>
        <w:trPr>
          <w:cantSplit/>
        </w:trPr>
        <w:tc>
          <w:p>
            <w:pPr>
              <w:pStyle w:val="NormalinTable"/>
            </w:pPr>
            <w:r>
              <w:rPr>
                <w:b/>
              </w:rPr>
              <w:t>5907 00 00 90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wicks, woven, plaited or knitted, for lamps, stoves, lighters, candles or the like; incandescent gas mantles and tubular knitted gas-mantle fabric therefor, whether or not impregnated</w:t>
              <!--{FOOT}//-->
            </w:r>
          </w:p>
        </w:tc>
        <!--<w:tc>
          <w:p>
            <w:pPr>
              <w:pStyle w:val="NormalinTable"/>
              <w:jc w:val="center"/>
            </w:pPr>
            <w:r>
              <w:t>{SUPPUNIT}</w:t>
            </w:r>
          </w:p>
        </w:tc>//-->
      </w:tr>
      <w:tr>
        <w:trPr>
          <w:cantSplit/>
        </w:trPr>
        <w:tc>
          <w:p>
            <w:pPr>
              <w:pStyle w:val="NormalinTable"/>
            </w:pPr>
            <w:r>
              <w:rPr>
                <w:b/>
              </w:rPr>
              <w:t>5909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hosepiping and similar textile tubing, with or without lining, armour or accessories of other materials</w:t>
              <!--{FOOT}//-->
            </w:r>
          </w:p>
        </w:tc>
        <!--<w:tc>
          <w:p>
            <w:pPr>
              <w:pStyle w:val="NormalinTable"/>
              <w:jc w:val="center"/>
            </w:pPr>
            <w:r>
              <w:t>{SUPPUNIT}</w:t>
            </w:r>
          </w:p>
        </w:tc>//-->
      </w:tr>
      <w:tr>
        <w:trPr>
          <w:cantSplit/>
        </w:trPr>
        <w:tc>
          <w:p>
            <w:pPr>
              <w:pStyle w:val="NormalinTable"/>
            </w:pPr>
            <w:r>
              <w:rPr>
                <w:b/>
              </w:rPr>
              <w:t>5909 00 10 00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5909 00 90 00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5910 00 00 00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or conveyor belts or belting, of textile material, whether or not impregnated, coated, covered or laminated with plastics, or reinforced with metal or other material</w:t>
              <!--{FOOT}//-->
            </w:r>
          </w:p>
        </w:tc>
        <!--<w:tc>
          <w:p>
            <w:pPr>
              <w:pStyle w:val="NormalinTable"/>
              <w:jc w:val="center"/>
            </w:pPr>
            <w:r>
              <w:t>{SUPPUNIT}</w:t>
            </w:r>
          </w:p>
        </w:tc>//-->
      </w:tr>
      <w:tr>
        <w:trPr>
          <w:cantSplit/>
        </w:trPr>
        <w:tc>
          <w:p>
            <w:pPr>
              <w:pStyle w:val="NormalinTable"/>
            </w:pPr>
            <w:r>
              <w:rPr>
                <w:b/>
              </w:rPr>
              <w:t>5911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products and articles, for technical uses, specified in note 7 to this chapter</w:t>
              <!--{FOOT}//-->
            </w:r>
          </w:p>
        </w:tc>
        <!--<w:tc>
          <w:p>
            <w:pPr>
              <w:pStyle w:val="NormalinTable"/>
              <w:jc w:val="center"/>
            </w:pPr>
            <w:r>
              <w:t>{SUPPUNIT}</w:t>
            </w:r>
          </w:p>
        </w:tc>//-->
      </w:tr>
      <w:tr>
        <w:trPr>
          <w:cantSplit/>
        </w:trPr>
        <w:tc>
          <w:p>
            <w:pPr>
              <w:pStyle w:val="NormalinTable"/>
            </w:pPr>
            <w:r>
              <w:rPr>
                <w:b/>
              </w:rPr>
              <w:t>5911 10 00 00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FOOT}//-->
            </w:r>
          </w:p>
        </w:tc>
        <!--<w:tc>
          <w:p>
            <w:pPr>
              <w:pStyle w:val="NormalinTable"/>
              <w:jc w:val="center"/>
            </w:pPr>
            <w:r>
              <w:t>{SUPPUNIT}</w:t>
            </w:r>
          </w:p>
        </w:tc>//-->
      </w:tr>
      <w:tr>
        <w:trPr>
          <w:cantSplit/>
        </w:trPr>
        <w:tc>
          <w:p>
            <w:pPr>
              <w:pStyle w:val="NormalinTable"/>
            </w:pPr>
            <w:r>
              <w:rPr>
                <w:b/>
              </w:rPr>
              <w:t>5911 20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Bolting cloth, whether or not made up</w:t>
              <!--{FOOT}//-->
            </w:r>
          </w:p>
        </w:tc>
        <!--<w:tc>
          <w:p>
            <w:pPr>
              <w:pStyle w:val="NormalinTable"/>
              <w:jc w:val="center"/>
            </w:pPr>
            <w:r>
              <w:t>{SUPPUNIT}</w:t>
            </w:r>
          </w:p>
        </w:tc>//-->
      </w:tr>
      <w:tr>
        <w:trPr>
          <w:cantSplit/>
        </w:trPr>
        <w:tc>
          <w:p>
            <w:pPr>
              <w:pStyle w:val="NormalinTable"/>
            </w:pPr>
            <w:r>
              <w:rPr>
                <w:b/>
              </w:rPr>
              <w:t>5911 20 00 20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w:t>
              <!--{FOOT}//-->
            </w:r>
          </w:p>
        </w:tc>
        <!--<w:tc>
          <w:p>
            <w:pPr>
              <w:pStyle w:val="NormalinTable"/>
              <w:jc w:val="center"/>
            </w:pPr>
            <w:r>
              <w:t>{SUPPUNIT}</w:t>
            </w:r>
          </w:p>
        </w:tc>//-->
      </w:tr>
      <w:tr>
        <w:trPr>
          <w:cantSplit/>
        </w:trPr>
        <w:tc>
          <w:p>
            <w:pPr>
              <w:pStyle w:val="NormalinTable"/>
            </w:pPr>
            <w:r>
              <w:rPr>
                <w:b/>
              </w:rPr>
              <w:t>5911 20 00 90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and felts, endless or fitted with linking devices, of a kind used in paper-making or similar machines (for example, for pulp or asbestos-cement)</w:t>
              <!--{FOOT}//-->
            </w:r>
          </w:p>
        </w:tc>
        <!--<w:tc>
          <w:p>
            <w:pPr>
              <w:pStyle w:val="NormalinTable"/>
              <w:jc w:val="center"/>
            </w:pPr>
            <w:r>
              <w:t>{SUPPUNIT}</w:t>
            </w:r>
          </w:p>
        </w:tc>//-->
      </w:tr>
      <w:tr>
        <w:trPr>
          <w:cantSplit/>
        </w:trPr>
        <w:tc>
          <w:p>
            <w:pPr>
              <w:pStyle w:val="NormalinTable"/>
            </w:pPr>
            <w:r>
              <w:rPr>
                <w:b/>
              </w:rPr>
              <w:t>5911 31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650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man-made fibres</w:t>
              <!--{FOOT}//-->
            </w:r>
          </w:p>
        </w:tc>
        <!--<w:tc>
          <w:p>
            <w:pPr>
              <w:pStyle w:val="NormalinTable"/>
              <w:jc w:val="center"/>
            </w:pPr>
            <w:r>
              <w:t>{SUPPUNIT}</w:t>
            </w:r>
          </w:p>
        </w:tc>//-->
      </w:tr>
      <w:tr>
        <w:trPr>
          <w:cantSplit/>
        </w:trPr>
        <w:tc>
          <w:p>
            <w:pPr>
              <w:pStyle w:val="NormalinTable"/>
            </w:pPr>
            <w:r>
              <w:rPr>
                <w:b/>
              </w:rPr>
              <w:t>5911 31 11 00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fabrics, of a kind used in papermaking machines (for example, forming fabrics)</w:t>
              <!--{FOOT}//-->
            </w:r>
          </w:p>
        </w:tc>
        <!--<w:tc>
          <w:p>
            <w:pPr>
              <w:pStyle w:val="NormalinTable"/>
              <w:jc w:val="center"/>
            </w:pPr>
            <w:r>
              <w:t>{SUPPUNIT}</w:t>
            </w:r>
          </w:p>
        </w:tc>//-->
      </w:tr>
      <w:tr>
        <w:trPr>
          <w:cantSplit/>
        </w:trPr>
        <w:tc>
          <w:p>
            <w:pPr>
              <w:pStyle w:val="NormalinTable"/>
            </w:pPr>
            <w:r>
              <w:rPr>
                <w:b/>
              </w:rPr>
              <w:t>5911 31 19 00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5911 31 90 00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5911 32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650 g/m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man-made fibres</w:t>
              <!--{FOOT}//-->
            </w:r>
          </w:p>
        </w:tc>
        <!--<w:tc>
          <w:p>
            <w:pPr>
              <w:pStyle w:val="NormalinTable"/>
              <w:jc w:val="center"/>
            </w:pPr>
            <w:r>
              <w:t>{SUPPUNIT}</w:t>
            </w:r>
          </w:p>
        </w:tc>//-->
      </w:tr>
      <w:tr>
        <w:trPr>
          <w:cantSplit/>
        </w:trPr>
        <w:tc>
          <w:p>
            <w:pPr>
              <w:pStyle w:val="NormalinTable"/>
            </w:pPr>
            <w:r>
              <w:rPr>
                <w:b/>
              </w:rPr>
              <w:t>5911 32 11 00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fabrics having a batt layer needled on them, of a kind used in papermaking machines (for example, press felts)</w:t>
              <!--{FOOT}//-->
            </w:r>
          </w:p>
        </w:tc>
        <!--<w:tc>
          <w:p>
            <w:pPr>
              <w:pStyle w:val="NormalinTable"/>
              <w:jc w:val="center"/>
            </w:pPr>
            <w:r>
              <w:t>{SUPPUNIT}</w:t>
            </w:r>
          </w:p>
        </w:tc>//-->
      </w:tr>
      <w:tr>
        <w:trPr>
          <w:cantSplit/>
        </w:trPr>
        <w:tc>
          <w:p>
            <w:pPr>
              <w:pStyle w:val="NormalinTable"/>
            </w:pPr>
            <w:r>
              <w:rPr>
                <w:b/>
              </w:rPr>
              <w:t>5911 32 19 00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5911 32 90 00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5911 40 00 00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Straining cloth of a kind used in oil-presses or the like, including that of human hair</w:t>
              <!--{FOOT}//-->
            </w:r>
          </w:p>
        </w:tc>
        <!--<w:tc>
          <w:p>
            <w:pPr>
              <w:pStyle w:val="NormalinTable"/>
              <w:jc w:val="center"/>
            </w:pPr>
            <w:r>
              <w:t>{SUPPUNIT}</w:t>
            </w:r>
          </w:p>
        </w:tc>//-->
      </w:tr>
      <w:tr>
        <w:trPr>
          <w:cantSplit/>
        </w:trPr>
        <w:tc>
          <w:p>
            <w:pPr>
              <w:pStyle w:val="NormalinTable"/>
            </w:pPr>
            <w:r>
              <w:rPr>
                <w:b/>
              </w:rPr>
              <w:t>5911 90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5911 90 10 00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felt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5911 90 91 00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Self-adhesive circular polishing pads of a kind used for the manufacture of semiconductor wafers</w:t>
              <!--{FOOT}//-->
            </w:r>
          </w:p>
        </w:tc>
        <!--<w:tc>
          <w:p>
            <w:pPr>
              <w:pStyle w:val="NormalinTable"/>
              <w:jc w:val="center"/>
            </w:pPr>
            <w:r>
              <w:t>{SUPPUNIT}</w:t>
            </w:r>
          </w:p>
        </w:tc>//-->
      </w:tr>
      <w:tr>
        <w:trPr>
          <w:cantSplit/>
        </w:trPr>
        <w:tc>
          <w:p>
            <w:pPr>
              <w:pStyle w:val="NormalinTable"/>
            </w:pPr>
            <w:r>
              <w:rPr>
                <w:b/>
              </w:rPr>
              <w:t>5911 90 99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5911 90 99 30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essentially of plastic-based membranes, supported internally by woven or non-woven textile materials which are wound round a perforated tube, and enclosed in a cylindrical plastic casing of a wall-thickness of not more than 4 mm, whether or not housed in a cylinder of a wall-thickness of 5 mm or more</w:t>
              <!--{FOOT}//-->
            </w:r>
          </w:p>
        </w:tc>
        <!--<w:tc>
          <w:p>
            <w:pPr>
              <w:pStyle w:val="NormalinTable"/>
              <w:jc w:val="center"/>
            </w:pPr>
            <w:r>
              <w:t>{SUPPUNIT}</w:t>
            </w:r>
          </w:p>
        </w:tc>//-->
      </w:tr>
      <w:tr>
        <w:trPr>
          <w:cantSplit/>
        </w:trPr>
        <w:tc>
          <w:p>
            <w:pPr>
              <w:pStyle w:val="NormalinTable"/>
            </w:pPr>
            <w:r>
              <w:rPr>
                <w:b/>
              </w:rPr>
              <w:t>5911 90 99 40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Multi-layered non-woven polyester polishing pads, impregnated with polyurethane</w:t>
              <!--{FOOT}//-->
            </w:r>
          </w:p>
        </w:tc>
        <!--<w:tc>
          <w:p>
            <w:pPr>
              <w:pStyle w:val="NormalinTable"/>
              <w:jc w:val="center"/>
            </w:pPr>
            <w:r>
              <w:t>{SUPPUNIT}</w:t>
            </w:r>
          </w:p>
        </w:tc>//-->
      </w:tr>
      <w:tr>
        <w:trPr>
          <w:cantSplit/>
        </w:trPr>
        <w:tc>
          <w:p>
            <w:pPr>
              <w:pStyle w:val="NormalinTable"/>
            </w:pPr>
            <w:r>
              <w:rPr>
                <w:b/>
              </w:rPr>
              <w:t>5911 90 99 50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Loudspeaker vibration damper, made from round, corrugated, flexible and cut-to-size tissue of textile fibres of polyester, cotton or aramid or a combination hereof, of a kind used in car loudspeakers</w:t>
              <!--{FOOT}//-->
            </w:r>
          </w:p>
        </w:tc>
        <!--<w:tc>
          <w:p>
            <w:pPr>
              <w:pStyle w:val="NormalinTable"/>
              <w:jc w:val="center"/>
            </w:pPr>
            <w:r>
              <w:t>{SUPPUNIT}</w:t>
            </w:r>
          </w:p>
        </w:tc>//-->
      </w:tr>
      <w:tr>
        <w:trPr>
          <w:cantSplit/>
        </w:trPr>
        <w:tc>
          <w:p>
            <w:pPr>
              <w:pStyle w:val="NormalinTable"/>
            </w:pPr>
            <w:r>
              <w:rPr>
                <w:b/>
              </w:rPr>
              <w:t>5911 90 99 90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60</w:t>
      </w:r>
      <w:r>
        <w:br/>
        <w:t>Knitted or Crocheted Fabrics</w:t>
      </w:r>
    </w:p>
    <w:p>
      <w:pPr>
        <w:pStyle w:val="Heading3"/>
      </w:pPr>
      <w:r>
        <w:t>Chapter Notes</w:t>
      </w:r>
    </w:p>
    <w:p>
      <w:r>
        <w:t>1. This chapter does not cover:</w:t>
      </w:r>
    </w:p>
    <w:p>
      <w:r>
        <w:t>(a) crochet lace of heading 5804;</w:t>
      </w:r>
    </w:p>
    <w:p>
      <w:r>
        <w:t>(b) labels, badges and similar articles, knitted or crocheted, of heading 5807; or</w:t>
      </w:r>
    </w:p>
    <w:p>
      <w:r>
        <w:t>(c) knitted or crocheted fabrics, impregnated, coated, covered or laminated, of Chapter 59. However, knitted or crocheted pile fabrics, impregnated, coated, covered or laminated, remain classified in heading 6001.</w:t>
      </w:r>
    </w:p>
    <w:p>
      <w:r>
        <w:t>2. This chapter also includes fabrics made of metal thread and of a kind used in apparel, as furnishing fabrics or for similar purposes.</w:t>
      </w:r>
    </w:p>
    <w:p>
      <w:r>
        <w:t>3. Throughout the nomenclature, any reference to 'knitted goods' includes a reference to stitch-bonded goods in which the chain stitches are formed of textile yarn.</w:t>
      </w:r>
    </w:p>
    <w:p>
      <w:r>
        <w:t/>
      </w:r>
    </w:p>
    <w:p>
      <w:pPr>
        <w:pStyle w:val="Heading3"/>
      </w:pPr>
      <w:r>
        <w:t> Subheading note </w:t>
      </w:r>
    </w:p>
    <w:p>
      <w:r>
        <w:t/>
      </w:r>
    </w:p>
    <w:p>
      <w:r>
        <w:t>1. Subheading 6005 35 covers fabrics of polyethylene monofilament or of polyester multifilament, weighing not less than 30 g/m2 and not more than 55 g/m2, having a mesh size of not less than 20 holes/cm2 and not more than 100 holes/cm2, and impregnated or coated with alpha-cypermethrin (ISO), chlorfenapyr (ISO), deltamethrin (INN, ISO), lambda-cyhalothrin (ISO), permethrin (ISO) or pirimiphos-methyl (ISO).</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KNITTED OR CROCHETED FABRICS</w:t>
              <!--{FOOT}//-->
            </w:r>
          </w:p>
        </w:tc>
        <!--<w:tc>
          <w:p>
            <w:pPr>
              <w:pStyle w:val="NormalinTable"/>
              <w:jc w:val="center"/>
            </w:pPr>
            <w:r>
              <w:t>{SUPPUNIT}</w:t>
            </w:r>
          </w:p>
        </w:tc>//-->
      </w:tr>
      <w:tr>
        <w:trPr>
          <w:cantSplit/>
        </w:trPr>
        <w:tc>
          <w:p>
            <w:pPr>
              <w:pStyle w:val="NormalinTable"/>
            </w:pPr>
            <w:r>
              <w:rPr>
                <w:b/>
              </w:rPr>
              <w:t>6001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Pile fabrics, including 'long pile' fabrics and terry fabrics, knitted or crocheted</w:t>
              <!--{FOOT}//-->
            </w:r>
          </w:p>
        </w:tc>
        <!--<w:tc>
          <w:p>
            <w:pPr>
              <w:pStyle w:val="NormalinTable"/>
              <w:jc w:val="center"/>
            </w:pPr>
            <w:r>
              <w:t>{SUPPUNIT}</w:t>
            </w:r>
          </w:p>
        </w:tc>//-->
      </w:tr>
      <w:tr>
        <w:trPr>
          <w:cantSplit/>
        </w:trPr>
        <w:tc>
          <w:p>
            <w:pPr>
              <w:pStyle w:val="NormalinTable"/>
            </w:pPr>
            <w:r>
              <w:rPr>
                <w:b/>
              </w:rPr>
              <w:t>6001 10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'Long pile' fabrics</w:t>
              <!--{FOOT}//-->
            </w:r>
          </w:p>
        </w:tc>
        <!--<w:tc>
          <w:p>
            <w:pPr>
              <w:pStyle w:val="NormalinTable"/>
              <w:jc w:val="center"/>
            </w:pPr>
            <w:r>
              <w:t>{SUPPUNIT}</w:t>
            </w:r>
          </w:p>
        </w:tc>//-->
      </w:tr>
      <w:tr>
        <w:trPr>
          <w:cantSplit/>
        </w:trPr>
        <w:tc>
          <w:p>
            <w:pPr>
              <w:pStyle w:val="NormalinTable"/>
            </w:pPr>
            <w:r>
              <w:rPr>
                <w:b/>
              </w:rPr>
              <w:t>6001 10 00 10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6001 10 00 20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 of cotton or of artificial fibres</w:t>
              <!--{FOOT}//-->
            </w:r>
          </w:p>
        </w:tc>
        <!--<w:tc>
          <w:p>
            <w:pPr>
              <w:pStyle w:val="NormalinTable"/>
              <w:jc w:val="center"/>
            </w:pPr>
            <w:r>
              <w:t>{SUPPUNIT}</w:t>
            </w:r>
          </w:p>
        </w:tc>//-->
      </w:tr>
      <w:tr>
        <w:trPr>
          <w:cantSplit/>
        </w:trPr>
        <w:tc>
          <w:p>
            <w:pPr>
              <w:pStyle w:val="NormalinTable"/>
            </w:pPr>
            <w:r>
              <w:rPr>
                <w:b/>
              </w:rPr>
              <w:t>6001 10 00 90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Looped pile fabrics</w:t>
              <!--{FOOT}//-->
            </w:r>
          </w:p>
        </w:tc>
        <!--<w:tc>
          <w:p>
            <w:pPr>
              <w:pStyle w:val="NormalinTable"/>
              <w:jc w:val="center"/>
            </w:pPr>
            <w:r>
              <w:t>{SUPPUNIT}</w:t>
            </w:r>
          </w:p>
        </w:tc>//-->
      </w:tr>
      <w:tr>
        <w:trPr>
          <w:cantSplit/>
        </w:trPr>
        <w:tc>
          <w:p>
            <w:pPr>
              <w:pStyle w:val="NormalinTable"/>
            </w:pPr>
            <w:r>
              <w:rPr>
                <w:b/>
              </w:rPr>
              <w:t>6001 21 00 00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6001 22 00 00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6001 29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6001 29 00 10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6001 29 00 90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6001 91 00 00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6001 92 00 00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6001 99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6001 99 00 10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6001 99 00 90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Knitted or crocheted fabrics of a width not exceeding 30 cm, containing by weight 5% or more of elastomeric yarn or rubber thread, other than those of heading 6001</w:t>
              <!--{FOOT}//-->
            </w:r>
          </w:p>
        </w:tc>
        <!--<w:tc>
          <w:p>
            <w:pPr>
              <w:pStyle w:val="NormalinTable"/>
              <w:jc w:val="center"/>
            </w:pPr>
            <w:r>
              <w:t>{SUPPUNIT}</w:t>
            </w:r>
          </w:p>
        </w:tc>//-->
      </w:tr>
      <w:tr>
        <w:trPr>
          <w:cantSplit/>
        </w:trPr>
        <w:tc>
          <w:p>
            <w:pPr>
              <w:pStyle w:val="NormalinTable"/>
            </w:pPr>
            <w:r>
              <w:rPr>
                <w:b/>
              </w:rPr>
              <w:t>6002 40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5% or more of elastomeric yarn, but not containing rubber thread</w:t>
              <!--{FOOT}//-->
            </w:r>
          </w:p>
        </w:tc>
        <!--<w:tc>
          <w:p>
            <w:pPr>
              <w:pStyle w:val="NormalinTable"/>
              <w:jc w:val="center"/>
            </w:pPr>
            <w:r>
              <w:t>{SUPPUNIT}</w:t>
            </w:r>
          </w:p>
        </w:tc>//-->
      </w:tr>
      <w:tr>
        <w:trPr>
          <w:cantSplit/>
        </w:trPr>
        <w:tc>
          <w:p>
            <w:pPr>
              <w:pStyle w:val="NormalinTable"/>
            </w:pPr>
            <w:r>
              <w:rPr>
                <w:b/>
              </w:rPr>
              <w:t>6002 40 00 10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6002 40 00 91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of cotton or artificial fibres</w:t>
              <!--{FOOT}//-->
            </w:r>
          </w:p>
        </w:tc>
        <!--<w:tc>
          <w:p>
            <w:pPr>
              <w:pStyle w:val="NormalinTable"/>
              <w:jc w:val="center"/>
            </w:pPr>
            <w:r>
              <w:t>{SUPPUNIT}</w:t>
            </w:r>
          </w:p>
        </w:tc>//-->
      </w:tr>
      <w:tr>
        <w:trPr>
          <w:cantSplit/>
        </w:trPr>
        <w:tc>
          <w:p>
            <w:pPr>
              <w:pStyle w:val="NormalinTable"/>
            </w:pPr>
            <w:r>
              <w:rPr>
                <w:b/>
              </w:rPr>
              <w:t>6002 40 00 99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6002 90 00 00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Knitted or crocheted fabrics of a width not exceeding 30 cm, other than those of heading 6001 or 6002</w:t>
              <!--{FOOT}//-->
            </w:r>
          </w:p>
        </w:tc>
        <!--<w:tc>
          <w:p>
            <w:pPr>
              <w:pStyle w:val="NormalinTable"/>
              <w:jc w:val="center"/>
            </w:pPr>
            <w:r>
              <w:t>{SUPPUNIT}</w:t>
            </w:r>
          </w:p>
        </w:tc>//-->
      </w:tr>
      <w:tr>
        <w:trPr>
          <w:cantSplit/>
        </w:trPr>
        <w:tc>
          <w:p>
            <w:pPr>
              <w:pStyle w:val="NormalinTable"/>
            </w:pPr>
            <w:r>
              <w:rPr>
                <w:b/>
              </w:rPr>
              <w:t>6003 10 00 00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6003 20 00 00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6003 30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6003 30 10 00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Raschel lace</w:t>
              <!--{FOOT}//-->
            </w:r>
          </w:p>
        </w:tc>
        <!--<w:tc>
          <w:p>
            <w:pPr>
              <w:pStyle w:val="NormalinTable"/>
              <w:jc w:val="center"/>
            </w:pPr>
            <w:r>
              <w:t>{SUPPUNIT}</w:t>
            </w:r>
          </w:p>
        </w:tc>//-->
      </w:tr>
      <w:tr>
        <w:trPr>
          <w:cantSplit/>
        </w:trPr>
        <w:tc>
          <w:p>
            <w:pPr>
              <w:pStyle w:val="NormalinTable"/>
            </w:pPr>
            <w:r>
              <w:rPr>
                <w:b/>
              </w:rPr>
              <w:t>6003 30 90 00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6003 40 00 00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FOOT}//-->
            </w:r>
          </w:p>
        </w:tc>
        <!--<w:tc>
          <w:p>
            <w:pPr>
              <w:pStyle w:val="NormalinTable"/>
              <w:jc w:val="center"/>
            </w:pPr>
            <w:r>
              <w:t>{SUPPUNIT}</w:t>
            </w:r>
          </w:p>
        </w:tc>//-->
      </w:tr>
      <w:tr>
        <w:trPr>
          <w:cantSplit/>
        </w:trPr>
        <w:tc>
          <w:p>
            <w:pPr>
              <w:pStyle w:val="NormalinTable"/>
            </w:pPr>
            <w:r>
              <w:rPr>
                <w:b/>
              </w:rPr>
              <w:t>6003 90 00 00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Knitted or crocheted fabrics of a width exceeding 30 cm, containing by weight 5% or more of elastomeric yarn or rubber thread, other than those of heading 6001</w:t>
              <!--{FOOT}//-->
            </w:r>
          </w:p>
        </w:tc>
        <!--<w:tc>
          <w:p>
            <w:pPr>
              <w:pStyle w:val="NormalinTable"/>
              <w:jc w:val="center"/>
            </w:pPr>
            <w:r>
              <w:t>{SUPPUNIT}</w:t>
            </w:r>
          </w:p>
        </w:tc>//-->
      </w:tr>
      <w:tr>
        <w:trPr>
          <w:cantSplit/>
        </w:trPr>
        <w:tc>
          <w:p>
            <w:pPr>
              <w:pStyle w:val="NormalinTable"/>
            </w:pPr>
            <w:r>
              <w:rPr>
                <w:b/>
              </w:rPr>
              <w:t>6004 10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5% or more of elastomeric yarn, but not containing rubber thread</w:t>
              <!--{FOOT}//-->
            </w:r>
          </w:p>
        </w:tc>
        <!--<w:tc>
          <w:p>
            <w:pPr>
              <w:pStyle w:val="NormalinTable"/>
              <w:jc w:val="center"/>
            </w:pPr>
            <w:r>
              <w:t>{SUPPUNIT}</w:t>
            </w:r>
          </w:p>
        </w:tc>//-->
      </w:tr>
      <w:tr>
        <w:trPr>
          <w:cantSplit/>
        </w:trPr>
        <w:tc>
          <w:p>
            <w:pPr>
              <w:pStyle w:val="NormalinTable"/>
            </w:pPr>
            <w:r>
              <w:rPr>
                <w:b/>
              </w:rPr>
              <w:t>6004 10 00 10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6004 10 00 91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of cotton or artificial fibres</w:t>
              <!--{FOOT}//-->
            </w:r>
          </w:p>
        </w:tc>
        <!--<w:tc>
          <w:p>
            <w:pPr>
              <w:pStyle w:val="NormalinTable"/>
              <w:jc w:val="center"/>
            </w:pPr>
            <w:r>
              <w:t>{SUPPUNIT}</w:t>
            </w:r>
          </w:p>
        </w:tc>//-->
      </w:tr>
      <w:tr>
        <w:trPr>
          <w:cantSplit/>
        </w:trPr>
        <w:tc>
          <w:p>
            <w:pPr>
              <w:pStyle w:val="NormalinTable"/>
            </w:pPr>
            <w:r>
              <w:rPr>
                <w:b/>
              </w:rPr>
              <w:t>6004 10 00 99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6004 90 00 00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Warp knit fabrics (including those made on galloon knitting machines), other than those of headings 6001 to 6004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6005 21 00 00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6005 22 00 00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6005 23 00 00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6005 24 00 00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6005 35 00 00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Fabrics specified in subheading note 1 to this chapter</w:t>
              <!--{FOOT}//-->
            </w:r>
          </w:p>
        </w:tc>
        <!--<w:tc>
          <w:p>
            <w:pPr>
              <w:pStyle w:val="NormalinTable"/>
              <w:jc w:val="center"/>
            </w:pPr>
            <w:r>
              <w:t>{SUPPUNIT}</w:t>
            </w:r>
          </w:p>
        </w:tc>//-->
      </w:tr>
      <w:tr>
        <w:trPr>
          <w:cantSplit/>
        </w:trPr>
        <w:tc>
          <w:p>
            <w:pPr>
              <w:pStyle w:val="NormalinTable"/>
            </w:pPr>
            <w:r>
              <w:rPr>
                <w:b/>
              </w:rPr>
              <w:t>6005 36 00 00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unbleached or bleached</w:t>
              <!--{FOOT}//-->
            </w:r>
          </w:p>
        </w:tc>
        <!--<w:tc>
          <w:p>
            <w:pPr>
              <w:pStyle w:val="NormalinTable"/>
              <w:jc w:val="center"/>
            </w:pPr>
            <w:r>
              <w:t>{SUPPUNIT}</w:t>
            </w:r>
          </w:p>
        </w:tc>//-->
      </w:tr>
      <w:tr>
        <w:trPr>
          <w:cantSplit/>
        </w:trPr>
        <w:tc>
          <w:p>
            <w:pPr>
              <w:pStyle w:val="NormalinTable"/>
            </w:pPr>
            <w:r>
              <w:rPr>
                <w:b/>
              </w:rPr>
              <w:t>6005 37 00 00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dyed</w:t>
              <!--{FOOT}//-->
            </w:r>
          </w:p>
        </w:tc>
        <!--<w:tc>
          <w:p>
            <w:pPr>
              <w:pStyle w:val="NormalinTable"/>
              <w:jc w:val="center"/>
            </w:pPr>
            <w:r>
              <w:t>{SUPPUNIT}</w:t>
            </w:r>
          </w:p>
        </w:tc>//-->
      </w:tr>
      <w:tr>
        <w:trPr>
          <w:cantSplit/>
        </w:trPr>
        <w:tc>
          <w:p>
            <w:pPr>
              <w:pStyle w:val="NormalinTable"/>
            </w:pPr>
            <w:r>
              <w:rPr>
                <w:b/>
              </w:rPr>
              <w:t>6005 38 00 00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yarns of different colours</w:t>
              <!--{FOOT}//-->
            </w:r>
          </w:p>
        </w:tc>
        <!--<w:tc>
          <w:p>
            <w:pPr>
              <w:pStyle w:val="NormalinTable"/>
              <w:jc w:val="center"/>
            </w:pPr>
            <w:r>
              <w:t>{SUPPUNIT}</w:t>
            </w:r>
          </w:p>
        </w:tc>//-->
      </w:tr>
      <w:tr>
        <w:trPr>
          <w:cantSplit/>
        </w:trPr>
        <w:tc>
          <w:p>
            <w:pPr>
              <w:pStyle w:val="NormalinTable"/>
            </w:pPr>
            <w:r>
              <w:rPr>
                <w:b/>
              </w:rPr>
              <w:t>6005 39 00 00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FOOT}//-->
            </w:r>
          </w:p>
        </w:tc>
        <!--<w:tc>
          <w:p>
            <w:pPr>
              <w:pStyle w:val="NormalinTable"/>
              <w:jc w:val="center"/>
            </w:pPr>
            <w:r>
              <w:t>{SUPPUNIT}</w:t>
            </w:r>
          </w:p>
        </w:tc>//-->
      </w:tr>
      <w:tr>
        <w:trPr>
          <w:cantSplit/>
        </w:trPr>
        <w:tc>
          <w:p>
            <w:pPr>
              <w:pStyle w:val="NormalinTable"/>
            </w:pPr>
            <w:r>
              <w:rPr>
                <w:b/>
              </w:rPr>
              <w:t>6005 41 00 00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6005 42 00 00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6005 43 00 00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6005 44 00 00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6005 90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6005 90 10 00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6005 90 90 00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knitted or crocheted fabrics</w:t>
              <!--{FOOT}//-->
            </w:r>
          </w:p>
        </w:tc>
        <!--<w:tc>
          <w:p>
            <w:pPr>
              <w:pStyle w:val="NormalinTable"/>
              <w:jc w:val="center"/>
            </w:pPr>
            <w:r>
              <w:t>{SUPPUNIT}</w:t>
            </w:r>
          </w:p>
        </w:tc>//-->
      </w:tr>
      <w:tr>
        <w:trPr>
          <w:cantSplit/>
        </w:trPr>
        <w:tc>
          <w:p>
            <w:pPr>
              <w:pStyle w:val="NormalinTable"/>
            </w:pPr>
            <w:r>
              <w:rPr>
                <w:b/>
              </w:rPr>
              <w:t>6006 10 00 00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6006 21 00 00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6006 22 00 00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6006 23 00 00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6006 24 00 00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6006 31 00 00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6006 32 00 00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6006 33 00 00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6006 34 00 00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FOOT}//-->
            </w:r>
          </w:p>
        </w:tc>
        <!--<w:tc>
          <w:p>
            <w:pPr>
              <w:pStyle w:val="NormalinTable"/>
              <w:jc w:val="center"/>
            </w:pPr>
            <w:r>
              <w:t>{SUPPUNIT}</w:t>
            </w:r>
          </w:p>
        </w:tc>//-->
      </w:tr>
      <w:tr>
        <w:trPr>
          <w:cantSplit/>
        </w:trPr>
        <w:tc>
          <w:p>
            <w:pPr>
              <w:pStyle w:val="NormalinTable"/>
            </w:pPr>
            <w:r>
              <w:rPr>
                <w:b/>
              </w:rPr>
              <w:t>6006 41 00 00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6006 42 00 00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6006 43 00 00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6006 44 00 00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6006 90 00 00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61</w:t>
      </w:r>
      <w:r>
        <w:br/>
        <w:t>Articles of Apparel and Clothing Accessories, Knitted or Crocheted</w:t>
      </w:r>
    </w:p>
    <w:p>
      <w:pPr>
        <w:pStyle w:val="Heading3"/>
      </w:pPr>
      <w:r>
        <w:t>Chapter Notes</w:t>
      </w:r>
    </w:p>
    <w:p>
      <w:r>
        <w:t>1. This chapter applies only to made up knitted or crocheted articles.</w:t>
      </w:r>
    </w:p>
    <w:p>
      <w:r>
        <w:t>2. This chapter does not cover:</w:t>
      </w:r>
    </w:p>
    <w:p>
      <w:r>
        <w:t>(a) goods of heading 6212;</w:t>
      </w:r>
    </w:p>
    <w:p>
      <w:r>
        <w:t>(b) worn clothing or other worn articles of heading 6309; or</w:t>
      </w:r>
    </w:p>
    <w:p>
      <w:r>
        <w:t>(c) orthopaedic appliances, surgical belts, trusses or the like (heading 9021).</w:t>
      </w:r>
    </w:p>
    <w:p>
      <w:r>
        <w:t>3. For the purposes of headings 6103 and 6104:</w:t>
      </w:r>
    </w:p>
    <w:p>
      <w:r>
        <w:t>(a) the term 'suit' means a set of garments composed of two or three pieces made up, in respect of their outer surface, in identical fabric and comprising:</w:t>
      </w:r>
    </w:p>
    <w:p>
      <w:pPr>
        <w:pStyle w:val="ListBullet"/>
      </w:pPr>
      <w:r>
        <w:t xml:space="preserve">\- one suit coat or jacket the outer shell of which, exclusive of sleeves, consists of four or more panels, designed to cover the upper part of the body, possibly with a tailored waistcoat in addition whose front is made from the same fabric as the outer surface of the other components of the set and whose back is made from the same fabric as the lining of the suit coat or jacket; and</w:t>
      </w:r>
    </w:p>
    <w:p>
      <w:pPr>
        <w:pStyle w:val="ListBullet"/>
      </w:pPr>
      <w:r>
        <w:t xml:space="preserve">\- one garment designed to cover the lower part of the body and consisting of trousers, breeches or shorts (other than swimwear), a skirt or a divided skirt, having neither braces nor bibs.</w:t>
      </w:r>
    </w:p>
    <w:p>
      <w:r>
        <w:t>All of the components of a 'suit' must be of the same fabric construction, colour and composition; they must also be of the same style and of corresponding or compatible size. However, these components may have piping (a strip of fabric sewn into the seam) in a different fabric.</w:t>
      </w:r>
    </w:p>
    <w:p>
      <w:r>
        <w:t>If several separate components to cover the lower part of the body are presented together (for example, two pairs of trousers or trousers and shorts, or a skirt or divided skirt and trousers), the constituent lower part shall be one pair of trousers or, in the case of women's or girls' suits, the skirt or divided skirt, the other garments being considered separately.</w:t>
      </w:r>
    </w:p>
    <w:p>
      <w:r>
        <w:t>The term 'suit' includes the following sets of garments, whether or not they fulfil all the above conditions:</w:t>
      </w:r>
    </w:p>
    <w:p>
      <w:pPr>
        <w:pStyle w:val="ListBullet"/>
      </w:pPr>
      <w:r>
        <w:t xml:space="preserve">\- morning dress, comprising a plain jacket (cutaway) with rounded tails hanging well down at the back and striped trousers;</w:t>
      </w:r>
    </w:p>
    <w:p>
      <w:pPr>
        <w:pStyle w:val="ListBullet"/>
      </w:pPr>
      <w:r>
        <w:t xml:space="preserve">\- evening dress (tailcoat), generally made of black fabric, the jacket of which is relatively short at the front, does not close and has narrow skirts cut in at the hips and hanging down behind;</w:t>
      </w:r>
    </w:p>
    <w:p>
      <w:pPr>
        <w:pStyle w:val="ListBullet"/>
      </w:pPr>
      <w:r>
        <w:t xml:space="preserve">\- dinner jacket suits, in which the jacket is similar in style to an ordinary jacket (though perhaps revealing more of the shirt-front), but has shiny silk or imitation silk lapels.</w:t>
      </w:r>
    </w:p>
    <w:p>
      <w:r>
        <w:t>(b) The term 'ensemble' means a set of garments (other than suits and articles of heading 6107, 6108 or 6109), composed of several pieces made up in identical fabric, put up for retail sale, and comprising:</w:t>
      </w:r>
    </w:p>
    <w:p>
      <w:pPr>
        <w:pStyle w:val="ListBullet"/>
      </w:pPr>
      <w:r>
        <w:t xml:space="preserve">\- one garment designed to cover the upper part of the body, with the exception of pullovers which may form a second upper garment in the sole context of twin sets, and of waistcoats which may also form a second upper garment, and</w:t>
      </w:r>
    </w:p>
    <w:p>
      <w:pPr>
        <w:pStyle w:val="ListBullet"/>
      </w:pPr>
      <w:r>
        <w:t xml:space="preserve">\- one or two different garments, designed to cover the lower part of the body and consisting of trousers, bib and brace overalls, breeches, shorts (other than swimwear), a skirt or a divided skirt.</w:t>
      </w:r>
    </w:p>
    <w:p>
      <w:r>
        <w:t>All of the components of an ensemble must be of the same fabric construction, style, colour and composition; they also must be of corresponding or compatible size. The term 'ensemble' does not apply to track suits or ski suits, of heading 6112.</w:t>
      </w:r>
    </w:p>
    <w:p>
      <w:r>
        <w:t>4. Headings 6105 and 6106 do not cover garments with pockets below the waist, with a ribbed waistband or other means of tightening at the bottom of the garment, or garments having an average of less than 10 stitches per linear centimetre in each direction counted on an area measuring at least 10cm x 10cm. Heading 6105 does not cover sleeveless garments.</w:t>
      </w:r>
    </w:p>
    <w:p>
      <w:r>
        <w:t>5. Heading 6109 does not cover garments with a drawstring, ribbed waistband or other means of tightening at the bottom of the garment.</w:t>
      </w:r>
    </w:p>
    <w:p>
      <w:r>
        <w:t>6. For the purposes of heading 6111:</w:t>
      </w:r>
    </w:p>
    <w:p>
      <w:r>
        <w:t>(a) the expression 'babies garments and clothing accessories' means articles for young children of a body height not exceeding 86cm;</w:t>
      </w:r>
    </w:p>
    <w:p>
      <w:r>
        <w:t>(b) articles which are prima facie, classifiable both in heading 6111 and in other headings of this Chapter are to be classified in heading 6111.</w:t>
      </w:r>
    </w:p>
    <w:p>
      <w:r>
        <w:t>7. For the purposes of heading 6112 'ski suits' means garments or sets of garments which, by their general appearance and texture, are identifiable as intended to be worn principally for skiing (cross country or alpine). They consist of either:</w:t>
      </w:r>
    </w:p>
    <w:p>
      <w:r>
        <w:t>(a) a 'ski overall', that is, a one piece garment designed to cover the upper and the lower parts of the body; in addition to sleeves and a collar, the ski overall may have pockets or footstraps; or</w:t>
      </w:r>
    </w:p>
    <w:p>
      <w:r>
        <w:t>(b) a 'ski ensemble', that is, a set of garments composed of two or three pieces, put up for retail sale and comprising:</w:t>
      </w:r>
    </w:p>
    <w:p>
      <w:pPr>
        <w:pStyle w:val="ListBullet"/>
      </w:pPr>
      <w:r>
        <w:t xml:space="preserve">\- one garment such as an anorak, windcheater, wind jacket or similar article, closed by a slide fastener (zipper), possibly with a waistcoat in addition, and</w:t>
      </w:r>
    </w:p>
    <w:p>
      <w:pPr>
        <w:pStyle w:val="ListBullet"/>
      </w:pPr>
      <w:r>
        <w:t xml:space="preserve">\- one pair of trousers, whether or not extending above waist-level, one pair of breeches or one bib and brace overall.</w:t>
      </w:r>
    </w:p>
    <w:p>
      <w:r>
        <w:t>The 'ski ensemble' may also consist of an overall similar to the one mentioned in paragraph (a) above and a type of padded sleeveless jacket worn over the overall.</w:t>
      </w:r>
    </w:p>
    <w:p>
      <w:r>
        <w:t>All the components of a 'ski ensemble' must be made up in a fabric of the same texture, style and composition whether or not of the same colour; they also must be of corresponding or compatible size.</w:t>
      </w:r>
    </w:p>
    <w:p>
      <w:r>
        <w:t>8. Garments which are, prima facie, classifiable both in heading 6113 and in other headings of this Chapter, excluding heading 6111, are to be classified in heading 6113.</w:t>
      </w:r>
    </w:p>
    <w:p>
      <w:r>
        <w:t>9. Garments of this Chapter designed for left over right closure at the front shall be regarded as men's or boys' garments, and those designed for right over left closure at the front as women's or girls' garments. These provisions do not apply where the cut of the garment clearly indicates that it is designed for one or other of the sexes.</w:t>
      </w:r>
    </w:p>
    <w:p>
      <w:r>
        <w:t>Garments which cannot be identified as either men's or boys' garments or as women's or girls' garments are to be classified in the headings covering women's or girls' garments.</w:t>
      </w:r>
    </w:p>
    <w:p>
      <w:r>
        <w:t>10. Articles of this chapter may be made of metal thread.</w:t>
      </w:r>
    </w:p>
    <w:p>
      <w:r>
        <w:t/>
      </w:r>
    </w:p>
    <w:p>
      <w:pPr>
        <w:pStyle w:val="Heading3"/>
      </w:pPr>
      <w:r>
        <w:t> Additional notes </w:t>
      </w:r>
    </w:p>
    <w:p>
      <w:r>
        <w:t/>
      </w:r>
    </w:p>
    <w:p>
      <w:r>
        <w:t>1. For the application of note 3 (b) to this chapter, the components of an ensemble must be made up entirely in a single identical fabric, subject to compliance with the other conditions laid down in the said note.</w:t>
      </w:r>
    </w:p>
    <w:p>
      <w:r>
        <w:t>For this purpose:</w:t>
      </w:r>
    </w:p>
    <w:p>
      <w:r>
        <w:t>\- the fabric used can be unbleached, bleached, dyed, of yarns of different colours or printed.</w:t>
      </w:r>
    </w:p>
    <w:p>
      <w:r>
        <w:t>\- a pullover or waistcoat with ribbing is to be considered as a component of an ensemble, even if there is no ribbing on the component intended to cover the lower part of the body, provided that the ribbing is not sewn on but produced directly by the knitting process.</w:t>
      </w:r>
    </w:p>
    <w:p>
      <w:r>
        <w:t>Sets of garments are not regarded as ensembles when their components are made up in different fabrics, even if the difference is due only to their respective colours.</w:t>
      </w:r>
    </w:p>
    <w:p>
      <w:r>
        <w:t>All the components of an ensemble must be presented together for retail sale as a single unit. Individual wrapping or separate labelling of each component of such a single unit does not influence its classification as an ensemble.</w:t>
      </w:r>
    </w:p>
    <w:p>
      <w:r>
        <w:t>2. For the purposes of heading 6109, the terms 'singlets' and 'other vests' include garments, even if of a fancy design, worn next to the body, without collar, with or without sleeves, including those with shoulder straps.</w:t>
      </w:r>
    </w:p>
    <w:p>
      <w:r>
        <w:t>These garments, which are intended to cover the upper part of the body, often possess many characteristics in common with those of T-shirts or with more traditional kinds of singlets and other vests of heading 6109.</w:t>
      </w:r>
    </w:p>
    <w:p>
      <w:r>
        <w:t>3. Heading 6111 and subheadings 6116 10 20 and 6116 10 80 cover gloves, mittens and mitts, impregnated, coated or covered with plastics or rubber, even if they are:</w:t>
      </w:r>
    </w:p>
    <w:p>
      <w:r>
        <w:t>\- made up from knitted or crocheted textile fabrics impregnated, coated or covered with plastics or rubber of headings 5903 or 5906</w:t>
      </w:r>
    </w:p>
    <w:p>
      <w:r>
        <w:t>\- or made up from unimpregnated, uncoated or uncovered knitted or crocheted textile fabrics and subsequently impregnated, coated or covered with plastics or rubber.</w:t>
      </w:r>
    </w:p>
    <w:p>
      <w:r>
        <w:t>Where knitted or crocheted textile fabrics serve only as reinforcement, gloves, mittens or mitts impregnated, coated or covered with cellular plastics or cellular rubber belong in Chapters 39 or 40, even if they are made up from unimpregnated, uncoated or uncovered knitted or crocheted textile fabrics and subsequently impregnated, coated or covered with cellular plastics or cellular rubber (note 2(a)(5) and note 4 last paragraph to Chapter 59).</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KNITTED OR CROCHETED</w:t>
              <!--{FOOT}//-->
            </w:r>
          </w:p>
        </w:tc>
        <!--<w:tc>
          <w:p>
            <w:pPr>
              <w:pStyle w:val="NormalinTable"/>
              <w:jc w:val="center"/>
            </w:pPr>
            <w:r>
              <w:t>{SUPPUNIT}</w:t>
            </w:r>
          </w:p>
        </w:tc>//-->
      </w:tr>
      <w:tr>
        <w:trPr>
          <w:cantSplit/>
        </w:trPr>
        <w:tc>
          <w:p>
            <w:pPr>
              <w:pStyle w:val="NormalinTable"/>
            </w:pPr>
            <w:r>
              <w:rPr>
                <w:b/>
              </w:rPr>
              <w:t>6101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overcoats, car coats, capes, cloaks, anoraks (including ski jackets), windcheaters, wind-jackets and similar articles, knitted or crocheted, other than those of heading 6103</w:t>
              <!--{FOOT}//-->
            </w:r>
          </w:p>
        </w:tc>
        <!--<w:tc>
          <w:p>
            <w:pPr>
              <w:pStyle w:val="NormalinTable"/>
              <w:jc w:val="center"/>
            </w:pPr>
            <w:r>
              <w:t>{SUPPUNIT}</w:t>
            </w:r>
          </w:p>
        </w:tc>//-->
      </w:tr>
      <w:tr>
        <w:trPr>
          <w:cantSplit/>
        </w:trPr>
        <w:tc>
          <w:p>
            <w:pPr>
              <w:pStyle w:val="NormalinTable"/>
            </w:pPr>
            <w:r>
              <w:rPr>
                <w:b/>
              </w:rPr>
              <w:t>6101 20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6101 30 10 00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6101 30 90 00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6101 90 20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6101 90 20 11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ponchos of fine animal hair</w:t>
              <!--{FOOT}//-->
            </w:r>
          </w:p>
        </w:tc>
        <!--<w:tc>
          <w:p>
            <w:pPr>
              <w:pStyle w:val="NormalinTable"/>
              <w:jc w:val="center"/>
            </w:pPr>
            <w:r>
              <w:t>{SUPPUNIT}</w:t>
            </w:r>
          </w:p>
        </w:tc>//-->
      </w:tr>
      <w:tr>
        <w:trPr>
          <w:cantSplit/>
        </w:trPr>
        <w:tc>
          <w:p>
            <w:pPr>
              <w:pStyle w:val="NormalinTable"/>
            </w:pPr>
            <w:r>
              <w:rPr>
                <w:b/>
              </w:rPr>
              <w:t>6101 90 20 19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6101 90 20 90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6101 90 80 90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overcoats, car coats, capes, cloaks, anoraks (including ski jackets), windcheaters, wind-jackets and similar articles, knitted or crocheted, other than those of heading 6104</w:t>
              <!--{FOOT}//-->
            </w:r>
          </w:p>
        </w:tc>
        <!--<w:tc>
          <w:p>
            <w:pPr>
              <w:pStyle w:val="NormalinTable"/>
              <w:jc w:val="center"/>
            </w:pPr>
            <w:r>
              <w:t>{SUPPUNIT}</w:t>
            </w:r>
          </w:p>
        </w:tc>//-->
      </w:tr>
      <w:tr>
        <w:trPr>
          <w:cantSplit/>
        </w:trPr>
        <w:tc>
          <w:p>
            <w:pPr>
              <w:pStyle w:val="NormalinTable"/>
            </w:pPr>
            <w:r>
              <w:rPr>
                <w:b/>
              </w:rPr>
              <w:t>6102 10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6102 10 10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ponchos of fine animal hair</w:t>
              <!--{FOOT}//-->
            </w:r>
          </w:p>
        </w:tc>
        <!--<w:tc>
          <w:p>
            <w:pPr>
              <w:pStyle w:val="NormalinTable"/>
              <w:jc w:val="center"/>
            </w:pPr>
            <w:r>
              <w:t>{SUPPUNIT}</w:t>
            </w:r>
          </w:p>
        </w:tc>//-->
      </w:tr>
      <w:tr>
        <w:trPr>
          <w:cantSplit/>
        </w:trPr>
        <w:tc>
          <w:p>
            <w:pPr>
              <w:pStyle w:val="NormalinTable"/>
            </w:pPr>
            <w:r>
              <w:rPr>
                <w:b/>
              </w:rPr>
              <w:t>6102 10 10 90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6102 30 10 00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6102 30 90 00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suits, ensembles, jackets, blazers, trousers, bib and brace overalls, breeches and shorts (other than swimwear), knitted or crocheted</w:t>
              <!--{FOOT}//-->
            </w:r>
          </w:p>
        </w:tc>
        <!--<w:tc>
          <w:p>
            <w:pPr>
              <w:pStyle w:val="NormalinTable"/>
              <w:jc w:val="center"/>
            </w:pPr>
            <w:r>
              <w:t>{SUPPUNIT}</w:t>
            </w:r>
          </w:p>
        </w:tc>//-->
      </w:tr>
      <w:tr>
        <w:trPr>
          <w:cantSplit/>
        </w:trPr>
        <w:tc>
          <w:p>
            <w:pPr>
              <w:pStyle w:val="NormalinTable"/>
            </w:pPr>
            <w:r>
              <w:rPr>
                <w:b/>
              </w:rPr>
              <w:t>6103 10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c>
          <w:p>
            <w:pPr>
              <w:pStyle w:val="NormalinTable"/>
              <w:jc w:val="center"/>
            </w:pPr>
            <w:r>
              <w:t>{SUPPUNIT}</w:t>
            </w:r>
          </w:p>
        </w:tc>//-->
      </w:tr>
      <w:tr>
        <w:trPr>
          <w:cantSplit/>
        </w:trPr>
        <w:tc>
          <w:p>
            <w:pPr>
              <w:pStyle w:val="NormalinTable"/>
            </w:pPr>
            <w:r>
              <w:rPr>
                <w:b/>
              </w:rPr>
              <w:t>6103 10 10 00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c>
          <w:p>
            <w:pPr>
              <w:pStyle w:val="NormalinTable"/>
              <w:jc w:val="center"/>
            </w:pPr>
            <w:r>
              <w:t>{SUPPUNIT}</w:t>
            </w:r>
          </w:p>
        </w:tc>//-->
      </w:tr>
      <w:tr>
        <w:trPr>
          <w:cantSplit/>
        </w:trPr>
        <w:tc>
          <w:p>
            <w:pPr>
              <w:pStyle w:val="NormalinTable"/>
            </w:pPr>
            <w:r>
              <w:rPr>
                <w:b/>
              </w:rPr>
              <w:t>6103 22 00 00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6103 23 00 00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c>
          <w:p>
            <w:pPr>
              <w:pStyle w:val="NormalinTable"/>
              <w:jc w:val="center"/>
            </w:pPr>
            <w:r>
              <w:t>{SUPPUNIT}</w:t>
            </w:r>
          </w:p>
        </w:tc>//-->
      </w:tr>
      <w:tr>
        <w:trPr>
          <w:cantSplit/>
        </w:trPr>
        <w:tc>
          <w:p>
            <w:pPr>
              <w:pStyle w:val="NormalinTable"/>
            </w:pPr>
            <w:r>
              <w:rPr>
                <w:b/>
              </w:rPr>
              <w:t>6103 31 00 00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6103 32 00 00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6103 33 00 00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6103 39 00 10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6103 39 00 90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c>
          <w:p>
            <w:pPr>
              <w:pStyle w:val="NormalinTable"/>
              <w:jc w:val="center"/>
            </w:pPr>
            <w:r>
              <w:t>{SUPPUNIT}</w:t>
            </w:r>
          </w:p>
        </w:tc>//-->
      </w:tr>
      <w:tr>
        <w:trPr>
          <w:cantSplit/>
        </w:trPr>
        <w:tc>
          <w:p>
            <w:pPr>
              <w:pStyle w:val="NormalinTable"/>
            </w:pPr>
            <w:r>
              <w:rPr>
                <w:b/>
              </w:rPr>
              <w:t>6103 41 00 00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6103 42 00 00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6103 43 00 00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6103 49 00 10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6103 49 00 91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FOOT}//-->
            </w:r>
          </w:p>
        </w:tc>
        <!--<w:tc>
          <w:p>
            <w:pPr>
              <w:pStyle w:val="NormalinTable"/>
              <w:jc w:val="center"/>
            </w:pPr>
            <w:r>
              <w:t>{SUPPUNIT}</w:t>
            </w:r>
          </w:p>
        </w:tc>//-->
      </w:tr>
      <w:tr>
        <w:trPr>
          <w:cantSplit/>
        </w:trPr>
        <w:tc>
          <w:p>
            <w:pPr>
              <w:pStyle w:val="NormalinTable"/>
            </w:pPr>
            <w:r>
              <w:rPr>
                <w:b/>
              </w:rPr>
              <w:t>6103 49 00 99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suits, ensembles, jackets, blazers, dresses, skirts, divided skirts, trousers, bib and brace overalls, breeches and shorts (other than swimwear),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c>
          <w:p>
            <w:pPr>
              <w:pStyle w:val="NormalinTable"/>
              <w:jc w:val="center"/>
            </w:pPr>
            <w:r>
              <w:t>{SUPPUNIT}</w:t>
            </w:r>
          </w:p>
        </w:tc>//-->
      </w:tr>
      <w:tr>
        <w:trPr>
          <w:cantSplit/>
        </w:trPr>
        <w:tc>
          <w:p>
            <w:pPr>
              <w:pStyle w:val="NormalinTable"/>
            </w:pPr>
            <w:r>
              <w:rPr>
                <w:b/>
              </w:rPr>
              <w:t>6104 13 00 00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6104 19 20 00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c>
          <w:p>
            <w:pPr>
              <w:pStyle w:val="NormalinTable"/>
              <w:jc w:val="center"/>
            </w:pPr>
            <w:r>
              <w:t>{SUPPUNIT}</w:t>
            </w:r>
          </w:p>
        </w:tc>//-->
      </w:tr>
      <w:tr>
        <w:trPr>
          <w:cantSplit/>
        </w:trPr>
        <w:tc>
          <w:p>
            <w:pPr>
              <w:pStyle w:val="NormalinTable"/>
            </w:pPr>
            <w:r>
              <w:rPr>
                <w:b/>
              </w:rPr>
              <w:t>6104 19 90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6104 19 90 10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FOOT}//-->
            </w:r>
          </w:p>
        </w:tc>
        <!--<w:tc>
          <w:p>
            <w:pPr>
              <w:pStyle w:val="NormalinTable"/>
              <w:jc w:val="center"/>
            </w:pPr>
            <w:r>
              <w:t>{SUPPUNIT}</w:t>
            </w:r>
          </w:p>
        </w:tc>//-->
      </w:tr>
      <w:tr>
        <w:trPr>
          <w:cantSplit/>
        </w:trPr>
        <w:tc>
          <w:p>
            <w:pPr>
              <w:pStyle w:val="NormalinTable"/>
            </w:pPr>
            <w:r>
              <w:rPr>
                <w:b/>
              </w:rPr>
              <w:t>6104 19 90 20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wool or fine animal hair</w:t>
              <!--{FOOT}//-->
            </w:r>
          </w:p>
        </w:tc>
        <!--<w:tc>
          <w:p>
            <w:pPr>
              <w:pStyle w:val="NormalinTable"/>
              <w:jc w:val="center"/>
            </w:pPr>
            <w:r>
              <w:t>{SUPPUNIT}</w:t>
            </w:r>
          </w:p>
        </w:tc>//-->
      </w:tr>
      <w:tr>
        <w:trPr>
          <w:cantSplit/>
        </w:trPr>
        <w:tc>
          <w:p>
            <w:pPr>
              <w:pStyle w:val="NormalinTable"/>
            </w:pPr>
            <w:r>
              <w:rPr>
                <w:b/>
              </w:rPr>
              <w:t>6104 19 90 90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c>
          <w:p>
            <w:pPr>
              <w:pStyle w:val="NormalinTable"/>
              <w:jc w:val="center"/>
            </w:pPr>
            <w:r>
              <w:t>{SUPPUNIT}</w:t>
            </w:r>
          </w:p>
        </w:tc>//-->
      </w:tr>
      <w:tr>
        <w:trPr>
          <w:cantSplit/>
        </w:trPr>
        <w:tc>
          <w:p>
            <w:pPr>
              <w:pStyle w:val="NormalinTable"/>
            </w:pPr>
            <w:r>
              <w:rPr>
                <w:b/>
              </w:rPr>
              <w:t>6104 22 00 00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6104 23 00 00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6104 29 10 00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6104 29 90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6104 29 90 10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FOOT}//-->
            </w:r>
          </w:p>
        </w:tc>
        <!--<w:tc>
          <w:p>
            <w:pPr>
              <w:pStyle w:val="NormalinTable"/>
              <w:jc w:val="center"/>
            </w:pPr>
            <w:r>
              <w:t>{SUPPUNIT}</w:t>
            </w:r>
          </w:p>
        </w:tc>//-->
      </w:tr>
      <w:tr>
        <w:trPr>
          <w:cantSplit/>
        </w:trPr>
        <w:tc>
          <w:p>
            <w:pPr>
              <w:pStyle w:val="NormalinTable"/>
            </w:pPr>
            <w:r>
              <w:rPr>
                <w:b/>
              </w:rPr>
              <w:t>6104 29 90 90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c>
          <w:p>
            <w:pPr>
              <w:pStyle w:val="NormalinTable"/>
              <w:jc w:val="center"/>
            </w:pPr>
            <w:r>
              <w:t>{SUPPUNIT}</w:t>
            </w:r>
          </w:p>
        </w:tc>//-->
      </w:tr>
      <w:tr>
        <w:trPr>
          <w:cantSplit/>
        </w:trPr>
        <w:tc>
          <w:p>
            <w:pPr>
              <w:pStyle w:val="NormalinTable"/>
            </w:pPr>
            <w:r>
              <w:rPr>
                <w:b/>
              </w:rPr>
              <w:t>6104 31 00 00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6104 32 00 00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6104 33 00 00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6104 39 00 10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6104 39 00 90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Dresses</w:t>
              <!--{FOOT}//-->
            </w:r>
          </w:p>
        </w:tc>
        <!--<w:tc>
          <w:p>
            <w:pPr>
              <w:pStyle w:val="NormalinTable"/>
              <w:jc w:val="center"/>
            </w:pPr>
            <w:r>
              <w:t>{SUPPUNIT}</w:t>
            </w:r>
          </w:p>
        </w:tc>//-->
      </w:tr>
      <w:tr>
        <w:trPr>
          <w:cantSplit/>
        </w:trPr>
        <w:tc>
          <w:p>
            <w:pPr>
              <w:pStyle w:val="NormalinTable"/>
            </w:pPr>
            <w:r>
              <w:rPr>
                <w:b/>
              </w:rPr>
              <w:t>6104 41 00 00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6104 42 00 00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6104 43 00 00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FOOT}//-->
            </w:r>
          </w:p>
        </w:tc>
        <!--<w:tc>
          <w:p>
            <w:pPr>
              <w:pStyle w:val="NormalinTable"/>
              <w:jc w:val="center"/>
            </w:pPr>
            <w:r>
              <w:t>{SUPPUNIT}</w:t>
            </w:r>
          </w:p>
        </w:tc>//-->
      </w:tr>
      <w:tr>
        <w:trPr>
          <w:cantSplit/>
        </w:trPr>
        <w:tc>
          <w:p>
            <w:pPr>
              <w:pStyle w:val="NormalinTable"/>
            </w:pPr>
            <w:r>
              <w:rPr>
                <w:b/>
              </w:rPr>
              <w:t>6104 49 00 00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Skirts and divided skirts</w:t>
              <!--{FOOT}//-->
            </w:r>
          </w:p>
        </w:tc>
        <!--<w:tc>
          <w:p>
            <w:pPr>
              <w:pStyle w:val="NormalinTable"/>
              <w:jc w:val="center"/>
            </w:pPr>
            <w:r>
              <w:t>{SUPPUNIT}</w:t>
            </w:r>
          </w:p>
        </w:tc>//-->
      </w:tr>
      <w:tr>
        <w:trPr>
          <w:cantSplit/>
        </w:trPr>
        <w:tc>
          <w:p>
            <w:pPr>
              <w:pStyle w:val="NormalinTable"/>
            </w:pPr>
            <w:r>
              <w:rPr>
                <w:b/>
              </w:rPr>
              <w:t>6104 51 00 00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6104 52 00 00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6104 53 00 00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c>
          <w:p>
            <w:pPr>
              <w:pStyle w:val="NormalinTable"/>
              <w:jc w:val="center"/>
            </w:pPr>
            <w:r>
              <w:t>{SUPPUNIT}</w:t>
            </w:r>
          </w:p>
        </w:tc>//-->
      </w:tr>
      <w:tr>
        <w:trPr>
          <w:cantSplit/>
        </w:trPr>
        <w:tc>
          <w:p>
            <w:pPr>
              <w:pStyle w:val="NormalinTable"/>
            </w:pPr>
            <w:r>
              <w:rPr>
                <w:b/>
              </w:rPr>
              <w:t>6104 61 00 00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6104 62 00 00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6104 63 00 00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6104 69 00 91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FOOT}//-->
            </w:r>
          </w:p>
        </w:tc>
        <!--<w:tc>
          <w:p>
            <w:pPr>
              <w:pStyle w:val="NormalinTable"/>
              <w:jc w:val="center"/>
            </w:pPr>
            <w:r>
              <w:t>{SUPPUNIT}</w:t>
            </w:r>
          </w:p>
        </w:tc>//-->
      </w:tr>
      <w:tr>
        <w:trPr>
          <w:cantSplit/>
        </w:trPr>
        <w:tc>
          <w:p>
            <w:pPr>
              <w:pStyle w:val="NormalinTable"/>
            </w:pPr>
            <w:r>
              <w:rPr>
                <w:b/>
              </w:rPr>
              <w:t>6104 69 00 99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shirts, knitted or crocheted</w:t>
              <!--{FOOT}//-->
            </w:r>
          </w:p>
        </w:tc>
        <!--<w:tc>
          <w:p>
            <w:pPr>
              <w:pStyle w:val="NormalinTable"/>
              <w:jc w:val="center"/>
            </w:pPr>
            <w:r>
              <w:t>{SUPPUNIT}</w:t>
            </w:r>
          </w:p>
        </w:tc>//-->
      </w:tr>
      <w:tr>
        <w:trPr>
          <w:cantSplit/>
        </w:trPr>
        <w:tc>
          <w:p>
            <w:pPr>
              <w:pStyle w:val="NormalinTable"/>
            </w:pPr>
            <w:r>
              <w:rPr>
                <w:b/>
              </w:rPr>
              <w:t>6105 10 00 00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6105 20 10 00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FOOT}//-->
            </w:r>
          </w:p>
        </w:tc>
        <!--<w:tc>
          <w:p>
            <w:pPr>
              <w:pStyle w:val="NormalinTable"/>
              <w:jc w:val="center"/>
            </w:pPr>
            <w:r>
              <w:t>{SUPPUNIT}</w:t>
            </w:r>
          </w:p>
        </w:tc>//-->
      </w:tr>
      <w:tr>
        <w:trPr>
          <w:cantSplit/>
        </w:trPr>
        <w:tc>
          <w:p>
            <w:pPr>
              <w:pStyle w:val="NormalinTable"/>
            </w:pPr>
            <w:r>
              <w:rPr>
                <w:b/>
              </w:rPr>
              <w:t>6105 90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blouses, shirts and shirt-blouses, knitted or crocheted</w:t>
              <!--{FOOT}//-->
            </w:r>
          </w:p>
        </w:tc>
        <!--<w:tc>
          <w:p>
            <w:pPr>
              <w:pStyle w:val="NormalinTable"/>
              <w:jc w:val="center"/>
            </w:pPr>
            <w:r>
              <w:t>{SUPPUNIT}</w:t>
            </w:r>
          </w:p>
        </w:tc>//-->
      </w:tr>
      <w:tr>
        <w:trPr>
          <w:cantSplit/>
        </w:trPr>
        <w:tc>
          <w:p>
            <w:pPr>
              <w:pStyle w:val="NormalinTable"/>
            </w:pPr>
            <w:r>
              <w:rPr>
                <w:b/>
              </w:rPr>
              <w:t>6106 10 00 00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6106 90 30 00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or silk waste</w:t>
              <!--{FOOT}//-->
            </w:r>
          </w:p>
        </w:tc>
        <!--<w:tc>
          <w:p>
            <w:pPr>
              <w:pStyle w:val="NormalinTable"/>
              <w:jc w:val="center"/>
            </w:pPr>
            <w:r>
              <w:t>{SUPPUNIT}</w:t>
            </w:r>
          </w:p>
        </w:tc>//-->
      </w:tr>
      <w:tr>
        <w:trPr>
          <w:cantSplit/>
        </w:trPr>
        <w:tc>
          <w:p>
            <w:pPr>
              <w:pStyle w:val="NormalinTable"/>
            </w:pPr>
            <w:r>
              <w:rPr>
                <w:b/>
              </w:rPr>
              <w:t>6106 90 50 00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of ramie</w:t>
              <!--{FOOT}//-->
            </w:r>
          </w:p>
        </w:tc>
        <!--<w:tc>
          <w:p>
            <w:pPr>
              <w:pStyle w:val="NormalinTable"/>
              <w:jc w:val="center"/>
            </w:pPr>
            <w:r>
              <w:t>{SUPPUNIT}</w:t>
            </w:r>
          </w:p>
        </w:tc>//-->
      </w:tr>
      <w:tr>
        <w:trPr>
          <w:cantSplit/>
        </w:trPr>
        <w:tc>
          <w:p>
            <w:pPr>
              <w:pStyle w:val="NormalinTable"/>
            </w:pPr>
            <w:r>
              <w:rPr>
                <w:b/>
              </w:rPr>
              <w:t>6106 90 90 00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underpants, briefs, nightshirts, pyjamas, bathrobes, dressing gowns and similar articles,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Underpants and briefs</w:t>
              <!--{FOOT}//-->
            </w:r>
          </w:p>
        </w:tc>
        <!--<w:tc>
          <w:p>
            <w:pPr>
              <w:pStyle w:val="NormalinTable"/>
              <w:jc w:val="center"/>
            </w:pPr>
            <w:r>
              <w:t>{SUPPUNIT}</w:t>
            </w:r>
          </w:p>
        </w:tc>//-->
      </w:tr>
      <w:tr>
        <w:trPr>
          <w:cantSplit/>
        </w:trPr>
        <w:tc>
          <w:p>
            <w:pPr>
              <w:pStyle w:val="NormalinTable"/>
            </w:pPr>
            <w:r>
              <w:rPr>
                <w:b/>
              </w:rPr>
              <w:t>6107 11 00 00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6107 19 00 00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Nightshirts and pyjamas</w:t>
              <!--{FOOT}//-->
            </w:r>
          </w:p>
        </w:tc>
        <!--<w:tc>
          <w:p>
            <w:pPr>
              <w:pStyle w:val="NormalinTable"/>
              <w:jc w:val="center"/>
            </w:pPr>
            <w:r>
              <w:t>{SUPPUNIT}</w:t>
            </w:r>
          </w:p>
        </w:tc>//-->
      </w:tr>
      <w:tr>
        <w:trPr>
          <w:cantSplit/>
        </w:trPr>
        <w:tc>
          <w:p>
            <w:pPr>
              <w:pStyle w:val="NormalinTable"/>
            </w:pPr>
            <w:r>
              <w:rPr>
                <w:b/>
              </w:rPr>
              <w:t>6107 21 00 00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6107 22 00 00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6107 91 00 00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6107 99 00 20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man-made fibres</w:t>
              <!--{FOOT}//-->
            </w:r>
          </w:p>
        </w:tc>
        <!--<w:tc>
          <w:p>
            <w:pPr>
              <w:pStyle w:val="NormalinTable"/>
              <w:jc w:val="center"/>
            </w:pPr>
            <w:r>
              <w:t>{SUPPUNIT}</w:t>
            </w:r>
          </w:p>
        </w:tc>//-->
      </w:tr>
      <w:tr>
        <w:trPr>
          <w:cantSplit/>
        </w:trPr>
        <w:tc>
          <w:p>
            <w:pPr>
              <w:pStyle w:val="NormalinTable"/>
            </w:pPr>
            <w:r>
              <w:rPr>
                <w:b/>
              </w:rPr>
              <w:t>6107 99 00 90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slips, petticoats, briefs, panties, nightdresses, pyjamas, négligés, bathrobes, dressing gowns and similar articles,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Slips and petticoats</w:t>
              <!--{FOOT}//-->
            </w:r>
          </w:p>
        </w:tc>
        <!--<w:tc>
          <w:p>
            <w:pPr>
              <w:pStyle w:val="NormalinTable"/>
              <w:jc w:val="center"/>
            </w:pPr>
            <w:r>
              <w:t>{SUPPUNIT}</w:t>
            </w:r>
          </w:p>
        </w:tc>//-->
      </w:tr>
      <w:tr>
        <w:trPr>
          <w:cantSplit/>
        </w:trPr>
        <w:tc>
          <w:p>
            <w:pPr>
              <w:pStyle w:val="NormalinTable"/>
            </w:pPr>
            <w:r>
              <w:rPr>
                <w:b/>
              </w:rPr>
              <w:t>6108 11 00 00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Briefs and panties</w:t>
              <!--{FOOT}//-->
            </w:r>
          </w:p>
        </w:tc>
        <!--<w:tc>
          <w:p>
            <w:pPr>
              <w:pStyle w:val="NormalinTable"/>
              <w:jc w:val="center"/>
            </w:pPr>
            <w:r>
              <w:t>{SUPPUNIT}</w:t>
            </w:r>
          </w:p>
        </w:tc>//-->
      </w:tr>
      <w:tr>
        <w:trPr>
          <w:cantSplit/>
        </w:trPr>
        <w:tc>
          <w:p>
            <w:pPr>
              <w:pStyle w:val="NormalinTable"/>
            </w:pPr>
            <w:r>
              <w:rPr>
                <w:b/>
              </w:rPr>
              <w:t>6108 21 00 00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6108 22 00 00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Nightdresses and pyjamas</w:t>
              <!--{FOOT}//-->
            </w:r>
          </w:p>
        </w:tc>
        <!--<w:tc>
          <w:p>
            <w:pPr>
              <w:pStyle w:val="NormalinTable"/>
              <w:jc w:val="center"/>
            </w:pPr>
            <w:r>
              <w:t>{SUPPUNIT}</w:t>
            </w:r>
          </w:p>
        </w:tc>//-->
      </w:tr>
      <w:tr>
        <w:trPr>
          <w:cantSplit/>
        </w:trPr>
        <w:tc>
          <w:p>
            <w:pPr>
              <w:pStyle w:val="NormalinTable"/>
            </w:pPr>
            <w:r>
              <w:rPr>
                <w:b/>
              </w:rPr>
              <w:t>6108 31 00 00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6108 32 00 00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6108 39 00 00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6108 91 00 00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6108 92 00 00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6108 99 00 10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6108 99 00 90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T-shirts, singlets and other vests, knitted or crocheted</w:t>
              <!--{FOOT}//-->
            </w:r>
          </w:p>
        </w:tc>
        <!--<w:tc>
          <w:p>
            <w:pPr>
              <w:pStyle w:val="NormalinTable"/>
              <w:jc w:val="center"/>
            </w:pPr>
            <w:r>
              <w:t>{SUPPUNIT}</w:t>
            </w:r>
          </w:p>
        </w:tc>//-->
      </w:tr>
      <w:tr>
        <w:trPr>
          <w:cantSplit/>
        </w:trPr>
        <w:tc>
          <w:p>
            <w:pPr>
              <w:pStyle w:val="NormalinTable"/>
            </w:pPr>
            <w:r>
              <w:rPr>
                <w:b/>
              </w:rPr>
              <w:t>6109 10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6109 10 00 10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T-shirts</w:t>
              <!--{FOOT}//-->
            </w:r>
          </w:p>
        </w:tc>
        <!--<w:tc>
          <w:p>
            <w:pPr>
              <w:pStyle w:val="NormalinTable"/>
              <w:jc w:val="center"/>
            </w:pPr>
            <w:r>
              <w:t>{SUPPUNIT}</w:t>
            </w:r>
          </w:p>
        </w:tc>//-->
      </w:tr>
      <w:tr>
        <w:trPr>
          <w:cantSplit/>
        </w:trPr>
        <w:tc>
          <w:p>
            <w:pPr>
              <w:pStyle w:val="NormalinTable"/>
            </w:pPr>
            <w:r>
              <w:rPr>
                <w:b/>
              </w:rPr>
              <w:t>6109 10 00 90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6109 90 20 00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 or man-made fibres</w:t>
              <!--{FOOT}//-->
            </w:r>
          </w:p>
        </w:tc>
        <!--<w:tc>
          <w:p>
            <w:pPr>
              <w:pStyle w:val="NormalinTable"/>
              <w:jc w:val="center"/>
            </w:pPr>
            <w:r>
              <w:t>{SUPPUNIT}</w:t>
            </w:r>
          </w:p>
        </w:tc>//-->
      </w:tr>
      <w:tr>
        <w:trPr>
          <w:cantSplit/>
        </w:trPr>
        <w:tc>
          <w:p>
            <w:pPr>
              <w:pStyle w:val="NormalinTable"/>
            </w:pPr>
            <w:r>
              <w:rPr>
                <w:b/>
              </w:rPr>
              <w:t>6109 90 90 00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Jerseys, pullovers, cardigans, waistcoats and similar articles,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6110 11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w:t>
              <!--{FOOT}//-->
            </w:r>
          </w:p>
        </w:tc>
        <!--<w:tc>
          <w:p>
            <w:pPr>
              <w:pStyle w:val="NormalinTable"/>
              <w:jc w:val="center"/>
            </w:pPr>
            <w:r>
              <w:t>{SUPPUNIT}</w:t>
            </w:r>
          </w:p>
        </w:tc>//-->
      </w:tr>
      <w:tr>
        <w:trPr>
          <w:cantSplit/>
        </w:trPr>
        <w:tc>
          <w:p>
            <w:pPr>
              <w:pStyle w:val="NormalinTable"/>
            </w:pPr>
            <w:r>
              <w:rPr>
                <w:b/>
              </w:rPr>
              <w:t>6110 11 10 00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Jerseys and pullovers, containing at least 50% by weight of wool and weighing 600 g or more per article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6110 11 30 00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Men's or boys'</w:t>
              <!--{FOOT}//-->
            </w:r>
          </w:p>
        </w:tc>
        <!--<w:tc>
          <w:p>
            <w:pPr>
              <w:pStyle w:val="NormalinTable"/>
              <w:jc w:val="center"/>
            </w:pPr>
            <w:r>
              <w:t>{SUPPUNIT}</w:t>
            </w:r>
          </w:p>
        </w:tc>//-->
      </w:tr>
      <w:tr>
        <w:trPr>
          <w:cantSplit/>
        </w:trPr>
        <w:tc>
          <w:p>
            <w:pPr>
              <w:pStyle w:val="NormalinTable"/>
            </w:pPr>
            <w:r>
              <w:rPr>
                <w:b/>
              </w:rPr>
              <w:t>6110 11 90 00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Women's or girls'</w:t>
              <!--{FOOT}//-->
            </w:r>
          </w:p>
        </w:tc>
        <!--<w:tc>
          <w:p>
            <w:pPr>
              <w:pStyle w:val="NormalinTable"/>
              <w:jc w:val="center"/>
            </w:pPr>
            <w:r>
              <w:t>{SUPPUNIT}</w:t>
            </w:r>
          </w:p>
        </w:tc>//-->
      </w:tr>
      <w:tr>
        <w:trPr>
          <w:cantSplit/>
        </w:trPr>
        <w:tc>
          <w:p>
            <w:pPr>
              <w:pStyle w:val="NormalinTable"/>
            </w:pPr>
            <w:r>
              <w:rPr>
                <w:b/>
              </w:rPr>
              <w:t>6110 12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FOOT}//-->
            </w:r>
          </w:p>
        </w:tc>
        <!--<w:tc>
          <w:p>
            <w:pPr>
              <w:pStyle w:val="NormalinTable"/>
              <w:jc w:val="center"/>
            </w:pPr>
            <w:r>
              <w:t>{SUPPUNIT}</w:t>
            </w:r>
          </w:p>
        </w:tc>//-->
      </w:tr>
      <w:tr>
        <w:trPr>
          <w:cantSplit/>
        </w:trPr>
        <w:tc>
          <w:p>
            <w:pPr>
              <w:pStyle w:val="NormalinTable"/>
            </w:pPr>
            <w:r>
              <w:rPr>
                <w:b/>
              </w:rPr>
              <w:t>6110 12 10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c>
          <w:p>
            <w:pPr>
              <w:pStyle w:val="NormalinTable"/>
              <w:jc w:val="center"/>
            </w:pPr>
            <w:r>
              <w:t>{SUPPUNIT}</w:t>
            </w:r>
          </w:p>
        </w:tc>//-->
      </w:tr>
      <w:tr>
        <w:trPr>
          <w:cantSplit/>
        </w:trPr>
        <w:tc>
          <w:p>
            <w:pPr>
              <w:pStyle w:val="NormalinTable"/>
            </w:pPr>
            <w:r>
              <w:rPr>
                <w:b/>
              </w:rPr>
              <w:t>6110 12 10 10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FOOT}//-->
            </w:r>
          </w:p>
        </w:tc>
        <!--<w:tc>
          <w:p>
            <w:pPr>
              <w:pStyle w:val="NormalinTable"/>
              <w:jc w:val="center"/>
            </w:pPr>
            <w:r>
              <w:t>{SUPPUNIT}</w:t>
            </w:r>
          </w:p>
        </w:tc>//-->
      </w:tr>
      <w:tr>
        <w:trPr>
          <w:cantSplit/>
        </w:trPr>
        <w:tc>
          <w:p>
            <w:pPr>
              <w:pStyle w:val="NormalinTable"/>
            </w:pPr>
            <w:r>
              <w:rPr>
                <w:b/>
              </w:rPr>
              <w:t>6110 12 10 90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6110 12 90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c>
          <w:p>
            <w:pPr>
              <w:pStyle w:val="NormalinTable"/>
              <w:jc w:val="center"/>
            </w:pPr>
            <w:r>
              <w:t>{SUPPUNIT}</w:t>
            </w:r>
          </w:p>
        </w:tc>//-->
      </w:tr>
      <w:tr>
        <w:trPr>
          <w:cantSplit/>
        </w:trPr>
        <w:tc>
          <w:p>
            <w:pPr>
              <w:pStyle w:val="NormalinTable"/>
            </w:pPr>
            <w:r>
              <w:rPr>
                <w:b/>
              </w:rPr>
              <w:t>6110 12 90 10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FOOT}//-->
            </w:r>
          </w:p>
        </w:tc>
        <!--<w:tc>
          <w:p>
            <w:pPr>
              <w:pStyle w:val="NormalinTable"/>
              <w:jc w:val="center"/>
            </w:pPr>
            <w:r>
              <w:t>{SUPPUNIT}</w:t>
            </w:r>
          </w:p>
        </w:tc>//-->
      </w:tr>
      <w:tr>
        <w:trPr>
          <w:cantSplit/>
        </w:trPr>
        <w:tc>
          <w:p>
            <w:pPr>
              <w:pStyle w:val="NormalinTable"/>
            </w:pPr>
            <w:r>
              <w:rPr>
                <w:b/>
              </w:rPr>
              <w:t>6110 12 90 90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c>
          <w:p>
            <w:pPr>
              <w:pStyle w:val="NormalinTable"/>
              <w:jc w:val="center"/>
            </w:pPr>
            <w:r>
              <w:t>{SUPPUNIT}</w:t>
            </w:r>
          </w:p>
        </w:tc>//-->
      </w:tr>
      <w:tr>
        <w:trPr>
          <w:cantSplit/>
        </w:trPr>
        <w:tc>
          <w:p>
            <w:pPr>
              <w:pStyle w:val="NormalinTable"/>
            </w:pPr>
            <w:r>
              <w:rPr>
                <w:b/>
              </w:rPr>
              <w:t>6110 19 10 10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FOOT}//-->
            </w:r>
          </w:p>
        </w:tc>
        <!--<w:tc>
          <w:p>
            <w:pPr>
              <w:pStyle w:val="NormalinTable"/>
              <w:jc w:val="center"/>
            </w:pPr>
            <w:r>
              <w:t>{SUPPUNIT}</w:t>
            </w:r>
          </w:p>
        </w:tc>//-->
      </w:tr>
      <w:tr>
        <w:trPr>
          <w:cantSplit/>
        </w:trPr>
        <w:tc>
          <w:p>
            <w:pPr>
              <w:pStyle w:val="NormalinTable"/>
            </w:pPr>
            <w:r>
              <w:rPr>
                <w:b/>
              </w:rPr>
              <w:t>6110 19 10 90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c>
          <w:p>
            <w:pPr>
              <w:pStyle w:val="NormalinTable"/>
              <w:jc w:val="center"/>
            </w:pPr>
            <w:r>
              <w:t>{SUPPUNIT}</w:t>
            </w:r>
          </w:p>
        </w:tc>//-->
      </w:tr>
      <w:tr>
        <w:trPr>
          <w:cantSplit/>
        </w:trPr>
        <w:tc>
          <w:p>
            <w:pPr>
              <w:pStyle w:val="NormalinTable"/>
            </w:pPr>
            <w:r>
              <w:rPr>
                <w:b/>
              </w:rPr>
              <w:t>6110 19 90 10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FOOT}//-->
            </w:r>
          </w:p>
        </w:tc>
        <!--<w:tc>
          <w:p>
            <w:pPr>
              <w:pStyle w:val="NormalinTable"/>
              <w:jc w:val="center"/>
            </w:pPr>
            <w:r>
              <w:t>{SUPPUNIT}</w:t>
            </w:r>
          </w:p>
        </w:tc>//-->
      </w:tr>
      <w:tr>
        <w:trPr>
          <w:cantSplit/>
        </w:trPr>
        <w:tc>
          <w:p>
            <w:pPr>
              <w:pStyle w:val="NormalinTable"/>
            </w:pPr>
            <w:r>
              <w:rPr>
                <w:b/>
              </w:rPr>
              <w:t>6110 19 90 90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6110 20 10 00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fine knit roll, polo or turtleneck jumpers and pullovers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6110 20 91 00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c>
          <w:p>
            <w:pPr>
              <w:pStyle w:val="NormalinTable"/>
              <w:jc w:val="center"/>
            </w:pPr>
            <w:r>
              <w:t>{SUPPUNIT}</w:t>
            </w:r>
          </w:p>
        </w:tc>//-->
      </w:tr>
      <w:tr>
        <w:trPr>
          <w:cantSplit/>
        </w:trPr>
        <w:tc>
          <w:p>
            <w:pPr>
              <w:pStyle w:val="NormalinTable"/>
            </w:pPr>
            <w:r>
              <w:rPr>
                <w:b/>
              </w:rPr>
              <w:t>6110 20 99 00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c>
          <w:p>
            <w:pPr>
              <w:pStyle w:val="NormalinTable"/>
              <w:jc w:val="center"/>
            </w:pPr>
            <w:r>
              <w:t>{SUPPUNIT}</w:t>
            </w:r>
          </w:p>
        </w:tc>//-->
      </w:tr>
      <w:tr>
        <w:trPr>
          <w:cantSplit/>
        </w:trPr>
        <w:tc>
          <w:p>
            <w:pPr>
              <w:pStyle w:val="NormalinTable"/>
            </w:pPr>
            <w:r>
              <w:rPr>
                <w:b/>
              </w:rPr>
              <w:t>6110 30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6110 30 10 00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fine knit roll, polo or turtleneck jumpers and pullovers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6110 30 91 00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c>
          <w:p>
            <w:pPr>
              <w:pStyle w:val="NormalinTable"/>
              <w:jc w:val="center"/>
            </w:pPr>
            <w:r>
              <w:t>{SUPPUNIT}</w:t>
            </w:r>
          </w:p>
        </w:tc>//-->
      </w:tr>
      <w:tr>
        <w:trPr>
          <w:cantSplit/>
        </w:trPr>
        <w:tc>
          <w:p>
            <w:pPr>
              <w:pStyle w:val="NormalinTable"/>
            </w:pPr>
            <w:r>
              <w:rPr>
                <w:b/>
              </w:rPr>
              <w:t>6110 30 99 00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c>
          <w:p>
            <w:pPr>
              <w:pStyle w:val="NormalinTable"/>
              <w:jc w:val="center"/>
            </w:pPr>
            <w:r>
              <w:t>{SUPPUNIT}</w:t>
            </w:r>
          </w:p>
        </w:tc>//-->
      </w:tr>
      <w:tr>
        <w:trPr>
          <w:cantSplit/>
        </w:trPr>
        <w:tc>
          <w:p>
            <w:pPr>
              <w:pStyle w:val="NormalinTable"/>
            </w:pPr>
            <w:r>
              <w:rPr>
                <w:b/>
              </w:rPr>
              <w:t>6110 90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6110 90 10 00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FOOT}//-->
            </w:r>
          </w:p>
        </w:tc>
        <!--<w:tc>
          <w:p>
            <w:pPr>
              <w:pStyle w:val="NormalinTable"/>
              <w:jc w:val="center"/>
            </w:pPr>
            <w:r>
              <w:t>{SUPPUNIT}</w:t>
            </w:r>
          </w:p>
        </w:tc>//-->
      </w:tr>
      <w:tr>
        <w:trPr>
          <w:cantSplit/>
        </w:trPr>
        <w:tc>
          <w:p>
            <w:pPr>
              <w:pStyle w:val="NormalinTable"/>
            </w:pPr>
            <w:r>
              <w:rPr>
                <w:b/>
              </w:rPr>
              <w:t>6110 90 90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6110 90 90 30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 pullovers of silk or of silk waste</w:t>
              <!--{FOOT}//-->
            </w:r>
          </w:p>
        </w:tc>
        <!--<w:tc>
          <w:p>
            <w:pPr>
              <w:pStyle w:val="NormalinTable"/>
              <w:jc w:val="center"/>
            </w:pPr>
            <w:r>
              <w:t>{SUPPUNIT}</w:t>
            </w:r>
          </w:p>
        </w:tc>//-->
      </w:tr>
      <w:tr>
        <w:trPr>
          <w:cantSplit/>
        </w:trPr>
        <w:tc>
          <w:p>
            <w:pPr>
              <w:pStyle w:val="NormalinTable"/>
            </w:pPr>
            <w:r>
              <w:rPr>
                <w:b/>
              </w:rPr>
              <w:t>6110 90 90 90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Babies' garments and clothing accessories, knitted or crocheted</w:t>
              <!--{FOOT}//-->
            </w:r>
          </w:p>
        </w:tc>
        <!--<w:tc>
          <w:p>
            <w:pPr>
              <w:pStyle w:val="NormalinTable"/>
              <w:jc w:val="center"/>
            </w:pPr>
            <w:r>
              <w:t>{SUPPUNIT}</w:t>
            </w:r>
          </w:p>
        </w:tc>//-->
      </w:tr>
      <w:tr>
        <w:trPr>
          <w:cantSplit/>
        </w:trPr>
        <w:tc>
          <w:p>
            <w:pPr>
              <w:pStyle w:val="NormalinTable"/>
            </w:pPr>
            <w:r>
              <w:rPr>
                <w:b/>
              </w:rPr>
              <w:t>6111 20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6111 20 10 00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FOOT}//-->
            </w:r>
          </w:p>
        </w:tc>
        <!--<w:tc>
          <w:p>
            <w:pPr>
              <w:pStyle w:val="NormalinTable"/>
              <w:jc w:val="center"/>
            </w:pPr>
            <w:r>
              <w:t>{SUPPUNIT}</w:t>
            </w:r>
          </w:p>
        </w:tc>//-->
      </w:tr>
      <w:tr>
        <w:trPr>
          <w:cantSplit/>
        </w:trPr>
        <w:tc>
          <w:p>
            <w:pPr>
              <w:pStyle w:val="NormalinTable"/>
            </w:pPr>
            <w:r>
              <w:rPr>
                <w:b/>
              </w:rPr>
              <w:t>6111 20 90 00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6111 30 10 00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FOOT}//-->
            </w:r>
          </w:p>
        </w:tc>
        <!--<w:tc>
          <w:p>
            <w:pPr>
              <w:pStyle w:val="NormalinTable"/>
              <w:jc w:val="center"/>
            </w:pPr>
            <w:r>
              <w:t>{SUPPUNIT}</w:t>
            </w:r>
          </w:p>
        </w:tc>//-->
      </w:tr>
      <w:tr>
        <w:trPr>
          <w:cantSplit/>
        </w:trPr>
        <w:tc>
          <w:p>
            <w:pPr>
              <w:pStyle w:val="NormalinTable"/>
            </w:pPr>
            <w:r>
              <w:rPr>
                <w:b/>
              </w:rPr>
              <w:t>6111 30 90 00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6111 90 11 00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Gloves, mittens and mitts</w:t>
              <!--{FOOT}//-->
            </w:r>
          </w:p>
        </w:tc>
        <!--<w:tc>
          <w:p>
            <w:pPr>
              <w:pStyle w:val="NormalinTable"/>
              <w:jc w:val="center"/>
            </w:pPr>
            <w:r>
              <w:t>{SUPPUNIT}</w:t>
            </w:r>
          </w:p>
        </w:tc>//-->
      </w:tr>
      <w:tr>
        <w:trPr>
          <w:cantSplit/>
        </w:trPr>
        <w:tc>
          <w:p>
            <w:pPr>
              <w:pStyle w:val="NormalinTable"/>
            </w:pPr>
            <w:r>
              <w:rPr>
                <w:b/>
              </w:rPr>
              <w:t>6111 90 19 00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6111 90 90 11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Gloves, mittens and mitts</w:t>
              <!--{FOOT}//-->
            </w:r>
          </w:p>
        </w:tc>
        <!--<w:tc>
          <w:p>
            <w:pPr>
              <w:pStyle w:val="NormalinTable"/>
              <w:jc w:val="center"/>
            </w:pPr>
            <w:r>
              <w:t>{SUPPUNIT}</w:t>
            </w:r>
          </w:p>
        </w:tc>//-->
      </w:tr>
      <w:tr>
        <w:trPr>
          <w:cantSplit/>
        </w:trPr>
        <w:tc>
          <w:p>
            <w:pPr>
              <w:pStyle w:val="NormalinTable"/>
            </w:pPr>
            <w:r>
              <w:rPr>
                <w:b/>
              </w:rPr>
              <w:t>6111 90 90 19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Tracksuits, ski suits and swimwear,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Tracksuits</w:t>
              <!--{FOOT}//-->
            </w:r>
          </w:p>
        </w:tc>
        <!--<w:tc>
          <w:p>
            <w:pPr>
              <w:pStyle w:val="NormalinTable"/>
              <w:jc w:val="center"/>
            </w:pPr>
            <w:r>
              <w:t>{SUPPUNIT}</w:t>
            </w:r>
          </w:p>
        </w:tc>//-->
      </w:tr>
      <w:tr>
        <w:trPr>
          <w:cantSplit/>
        </w:trPr>
        <w:tc>
          <w:p>
            <w:pPr>
              <w:pStyle w:val="NormalinTable"/>
            </w:pPr>
            <w:r>
              <w:rPr>
                <w:b/>
              </w:rPr>
              <w:t>6112 11 00 00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6112 12 00 00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 suits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Men's or boys' swimwear</w:t>
              <!--{FOOT}//-->
            </w:r>
          </w:p>
        </w:tc>
        <!--<w:tc>
          <w:p>
            <w:pPr>
              <w:pStyle w:val="NormalinTable"/>
              <w:jc w:val="center"/>
            </w:pPr>
            <w:r>
              <w:t>{SUPPUNIT}</w:t>
            </w:r>
          </w:p>
        </w:tc>//-->
      </w:tr>
      <w:tr>
        <w:trPr>
          <w:cantSplit/>
        </w:trPr>
        <w:tc>
          <w:p>
            <w:pPr>
              <w:pStyle w:val="NormalinTable"/>
            </w:pPr>
            <w:r>
              <w:rPr>
                <w:b/>
              </w:rPr>
              <w:t>6112 31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6112 31 10 00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FOOT}//-->
            </w:r>
          </w:p>
        </w:tc>
        <!--<w:tc>
          <w:p>
            <w:pPr>
              <w:pStyle w:val="NormalinTable"/>
              <w:jc w:val="center"/>
            </w:pPr>
            <w:r>
              <w:t>{SUPPUNIT}</w:t>
            </w:r>
          </w:p>
        </w:tc>//-->
      </w:tr>
      <w:tr>
        <w:trPr>
          <w:cantSplit/>
        </w:trPr>
        <w:tc>
          <w:p>
            <w:pPr>
              <w:pStyle w:val="NormalinTable"/>
            </w:pPr>
            <w:r>
              <w:rPr>
                <w:b/>
              </w:rPr>
              <w:t>6112 31 90 00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6112 39 10 00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FOOT}//-->
            </w:r>
          </w:p>
        </w:tc>
        <!--<w:tc>
          <w:p>
            <w:pPr>
              <w:pStyle w:val="NormalinTable"/>
              <w:jc w:val="center"/>
            </w:pPr>
            <w:r>
              <w:t>{SUPPUNIT}</w:t>
            </w:r>
          </w:p>
        </w:tc>//-->
      </w:tr>
      <w:tr>
        <w:trPr>
          <w:cantSplit/>
        </w:trPr>
        <w:tc>
          <w:p>
            <w:pPr>
              <w:pStyle w:val="NormalinTable"/>
            </w:pPr>
            <w:r>
              <w:rPr>
                <w:b/>
              </w:rPr>
              <w:t>6112 39 90 00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Women's or girls' swimwear</w:t>
              <!--{FOOT}//-->
            </w:r>
          </w:p>
        </w:tc>
        <!--<w:tc>
          <w:p>
            <w:pPr>
              <w:pStyle w:val="NormalinTable"/>
              <w:jc w:val="center"/>
            </w:pPr>
            <w:r>
              <w:t>{SUPPUNIT}</w:t>
            </w:r>
          </w:p>
        </w:tc>//-->
      </w:tr>
      <w:tr>
        <w:trPr>
          <w:cantSplit/>
        </w:trPr>
        <w:tc>
          <w:p>
            <w:pPr>
              <w:pStyle w:val="NormalinTable"/>
            </w:pPr>
            <w:r>
              <w:rPr>
                <w:b/>
              </w:rPr>
              <w:t>6112 41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FOOT}//-->
            </w:r>
          </w:p>
        </w:tc>
        <!--<w:tc>
          <w:p>
            <w:pPr>
              <w:pStyle w:val="NormalinTable"/>
              <w:jc w:val="center"/>
            </w:pPr>
            <w:r>
              <w:t>{SUPPUNIT}</w:t>
            </w:r>
          </w:p>
        </w:tc>//-->
      </w:tr>
      <w:tr>
        <w:trPr>
          <w:cantSplit/>
        </w:trPr>
        <w:tc>
          <w:p>
            <w:pPr>
              <w:pStyle w:val="NormalinTable"/>
            </w:pPr>
            <w:r>
              <w:rPr>
                <w:b/>
              </w:rPr>
              <w:t>6112 41 90 00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6112 49 10 00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FOOT}//-->
            </w:r>
          </w:p>
        </w:tc>
        <!--<w:tc>
          <w:p>
            <w:pPr>
              <w:pStyle w:val="NormalinTable"/>
              <w:jc w:val="center"/>
            </w:pPr>
            <w:r>
              <w:t>{SUPPUNIT}</w:t>
            </w:r>
          </w:p>
        </w:tc>//-->
      </w:tr>
      <w:tr>
        <w:trPr>
          <w:cantSplit/>
        </w:trPr>
        <w:tc>
          <w:p>
            <w:pPr>
              <w:pStyle w:val="NormalinTable"/>
            </w:pPr>
            <w:r>
              <w:rPr>
                <w:b/>
              </w:rPr>
              <w:t>6112 49 90 00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Garments, made up of knitted or crocheted fabrics of heading 5903, 5906 or 5907</w:t>
              <!--{FOOT}//-->
            </w:r>
          </w:p>
        </w:tc>
        <!--<w:tc>
          <w:p>
            <w:pPr>
              <w:pStyle w:val="NormalinTable"/>
              <w:jc w:val="center"/>
            </w:pPr>
            <w:r>
              <w:t>{SUPPUNIT}</w:t>
            </w:r>
          </w:p>
        </w:tc>//-->
      </w:tr>
      <w:tr>
        <w:trPr>
          <w:cantSplit/>
        </w:trPr>
        <w:tc>
          <w:p>
            <w:pPr>
              <w:pStyle w:val="NormalinTable"/>
            </w:pPr>
            <w:r>
              <w:rPr>
                <w:b/>
              </w:rPr>
              <w:t>6113 00 10 00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knitted or crocheted fabrics of heading 5906</w:t>
              <!--{FOOT}//-->
            </w:r>
          </w:p>
        </w:tc>
        <!--<w:tc>
          <w:p>
            <w:pPr>
              <w:pStyle w:val="NormalinTable"/>
              <w:jc w:val="center"/>
            </w:pPr>
            <w:r>
              <w:t>{SUPPUNIT}</w:t>
            </w:r>
          </w:p>
        </w:tc>//-->
      </w:tr>
      <w:tr>
        <w:trPr>
          <w:cantSplit/>
        </w:trPr>
        <w:tc>
          <w:p>
            <w:pPr>
              <w:pStyle w:val="NormalinTable"/>
            </w:pPr>
            <w:r>
              <w:rPr>
                <w:b/>
              </w:rPr>
              <w:t>6113 00 90 00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garments, knitted or crocheted</w:t>
              <!--{FOOT}//-->
            </w:r>
          </w:p>
        </w:tc>
        <!--<w:tc>
          <w:p>
            <w:pPr>
              <w:pStyle w:val="NormalinTable"/>
              <w:jc w:val="center"/>
            </w:pPr>
            <w:r>
              <w:t>{SUPPUNIT}</w:t>
            </w:r>
          </w:p>
        </w:tc>//-->
      </w:tr>
      <w:tr>
        <w:trPr>
          <w:cantSplit/>
        </w:trPr>
        <w:tc>
          <w:p>
            <w:pPr>
              <w:pStyle w:val="NormalinTable"/>
            </w:pPr>
            <w:r>
              <w:rPr>
                <w:b/>
              </w:rPr>
              <w:t>6114 20 00 00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6114 30 00 00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Pantyhose, tights, stockings, socks and other hosiery, including graduated compression hosiery (for example, stockings for varicose veins) and footwear without applied soles, knitted or crocheted</w:t>
              <!--{FOOT}//-->
            </w:r>
          </w:p>
        </w:tc>
        <!--<w:tc>
          <w:p>
            <w:pPr>
              <w:pStyle w:val="NormalinTable"/>
              <w:jc w:val="center"/>
            </w:pPr>
            <w:r>
              <w:t>{SUPPUNIT}</w:t>
            </w:r>
          </w:p>
        </w:tc>//-->
      </w:tr>
      <w:tr>
        <w:trPr>
          <w:cantSplit/>
        </w:trPr>
        <w:tc>
          <w:p>
            <w:pPr>
              <w:pStyle w:val="NormalinTable"/>
            </w:pPr>
            <w:r>
              <w:rPr>
                <w:b/>
              </w:rPr>
              <w:t>6115 10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Graduated compression hosiery (for example, stockings for varicose veins)</w:t>
              <!--{FOOT}//-->
            </w:r>
          </w:p>
        </w:tc>
        <!--<w:tc>
          <w:p>
            <w:pPr>
              <w:pStyle w:val="NormalinTable"/>
              <w:jc w:val="center"/>
            </w:pPr>
            <w:r>
              <w:t>{SUPPUNIT}</w:t>
            </w:r>
          </w:p>
        </w:tc>//-->
      </w:tr>
      <w:tr>
        <w:trPr>
          <w:cantSplit/>
        </w:trPr>
        <w:tc>
          <w:p>
            <w:pPr>
              <w:pStyle w:val="NormalinTable"/>
            </w:pPr>
            <w:r>
              <w:rPr>
                <w:b/>
              </w:rPr>
              <w:t>6115 10 10 00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pantyhose and tights</w:t>
              <!--{FOOT}//-->
            </w:r>
          </w:p>
        </w:tc>
        <!--<w:tc>
          <w:p>
            <w:pPr>
              <w:pStyle w:val="NormalinTable"/>
              <w:jc w:val="center"/>
            </w:pPr>
            <w:r>
              <w:t>{SUPPUNIT}</w:t>
            </w:r>
          </w:p>
        </w:tc>//-->
      </w:tr>
      <w:tr>
        <w:trPr>
          <w:cantSplit/>
        </w:trPr>
        <w:tc>
          <w:p>
            <w:pPr>
              <w:pStyle w:val="NormalinTable"/>
            </w:pPr>
            <w:r>
              <w:rPr>
                <w:b/>
              </w:rPr>
              <w:t>6115 21 00 00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 measuring per single yarn less than 67 decitex</w:t>
              <!--{FOOT}//-->
            </w:r>
          </w:p>
        </w:tc>
        <!--<w:tc>
          <w:p>
            <w:pPr>
              <w:pStyle w:val="NormalinTable"/>
              <w:jc w:val="center"/>
            </w:pPr>
            <w:r>
              <w:t>{SUPPUNIT}</w:t>
            </w:r>
          </w:p>
        </w:tc>//-->
      </w:tr>
      <w:tr>
        <w:trPr>
          <w:cantSplit/>
        </w:trPr>
        <w:tc>
          <w:p>
            <w:pPr>
              <w:pStyle w:val="NormalinTable"/>
            </w:pPr>
            <w:r>
              <w:rPr>
                <w:b/>
              </w:rPr>
              <w:t>6115 22 00 00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 measuring per single yarn 67 decitex or more</w:t>
              <!--{FOOT}//-->
            </w:r>
          </w:p>
        </w:tc>
        <!--<w:tc>
          <w:p>
            <w:pPr>
              <w:pStyle w:val="NormalinTable"/>
              <w:jc w:val="center"/>
            </w:pPr>
            <w:r>
              <w:t>{SUPPUNIT}</w:t>
            </w:r>
          </w:p>
        </w:tc>//-->
      </w:tr>
      <w:tr>
        <w:trPr>
          <w:cantSplit/>
        </w:trPr>
        <w:tc>
          <w:p>
            <w:pPr>
              <w:pStyle w:val="NormalinTable"/>
            </w:pPr>
            <w:r>
              <w:rPr>
                <w:b/>
              </w:rPr>
              <w:t>6115 29 00 00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women's full-length or knee-length hosiery, measuring per single yarn less than 67 decitex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6115 30 11 00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Knee-length stockings</w:t>
              <!--{FOOT}//-->
            </w:r>
          </w:p>
        </w:tc>
        <!--<w:tc>
          <w:p>
            <w:pPr>
              <w:pStyle w:val="NormalinTable"/>
              <w:jc w:val="center"/>
            </w:pPr>
            <w:r>
              <w:t>{SUPPUNIT}</w:t>
            </w:r>
          </w:p>
        </w:tc>//-->
      </w:tr>
      <w:tr>
        <w:trPr>
          <w:cantSplit/>
        </w:trPr>
        <w:tc>
          <w:p>
            <w:pPr>
              <w:pStyle w:val="NormalinTable"/>
            </w:pPr>
            <w:r>
              <w:rPr>
                <w:b/>
              </w:rPr>
              <w:t>6115 30 19 00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6115 30 90 00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6115 94 00 00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6115 95 00 00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6115 96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6115 96 10 00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Knee-length stockings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6115 96 91 00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Women's stockings</w:t>
              <!--{FOOT}//-->
            </w:r>
          </w:p>
        </w:tc>
        <!--<w:tc>
          <w:p>
            <w:pPr>
              <w:pStyle w:val="NormalinTable"/>
              <w:jc w:val="center"/>
            </w:pPr>
            <w:r>
              <w:t>{SUPPUNIT}</w:t>
            </w:r>
          </w:p>
        </w:tc>//-->
      </w:tr>
      <w:tr>
        <w:trPr>
          <w:cantSplit/>
        </w:trPr>
        <w:tc>
          <w:p>
            <w:pPr>
              <w:pStyle w:val="NormalinTable"/>
            </w:pPr>
            <w:r>
              <w:rPr>
                <w:b/>
              </w:rPr>
              <w:t>6115 96 99 00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Gloves, mittens and mitts, knitted or crocheted</w:t>
              <!--{FOOT}//-->
            </w:r>
          </w:p>
        </w:tc>
        <!--<w:tc>
          <w:p>
            <w:pPr>
              <w:pStyle w:val="NormalinTable"/>
              <w:jc w:val="center"/>
            </w:pPr>
            <w:r>
              <w:t>{SUPPUNIT}</w:t>
            </w:r>
          </w:p>
        </w:tc>//-->
      </w:tr>
      <w:tr>
        <w:trPr>
          <w:cantSplit/>
        </w:trPr>
        <w:tc>
          <w:p>
            <w:pPr>
              <w:pStyle w:val="NormalinTable"/>
            </w:pPr>
            <w:r>
              <w:rPr>
                <w:b/>
              </w:rPr>
              <w:t>6116 10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Impregnated, coated or covered with plastics or rubber</w:t>
              <!--{FOOT}//-->
            </w:r>
          </w:p>
        </w:tc>
        <!--<w:tc>
          <w:p>
            <w:pPr>
              <w:pStyle w:val="NormalinTable"/>
              <w:jc w:val="center"/>
            </w:pPr>
            <w:r>
              <w:t>{SUPPUNIT}</w:t>
            </w:r>
          </w:p>
        </w:tc>//-->
      </w:tr>
      <w:tr>
        <w:trPr>
          <w:cantSplit/>
        </w:trPr>
        <w:tc>
          <w:p>
            <w:pPr>
              <w:pStyle w:val="NormalinTable"/>
            </w:pPr>
            <w:r>
              <w:rPr>
                <w:b/>
              </w:rPr>
              <w:t>6116 10 20 00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impregnated, coated or covered with rubber</w:t>
              <!--{FOOT}//-->
            </w:r>
          </w:p>
        </w:tc>
        <!--<w:tc>
          <w:p>
            <w:pPr>
              <w:pStyle w:val="NormalinTable"/>
              <w:jc w:val="center"/>
            </w:pPr>
            <w:r>
              <w:t>{SUPPUNIT}</w:t>
            </w:r>
          </w:p>
        </w:tc>//-->
      </w:tr>
      <w:tr>
        <w:trPr>
          <w:cantSplit/>
        </w:trPr>
        <w:tc>
          <w:p>
            <w:pPr>
              <w:pStyle w:val="NormalinTable"/>
            </w:pPr>
            <w:r>
              <w:rPr>
                <w:b/>
              </w:rPr>
              <w:t>6116 10 80 00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6116 91 00 00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6116 92 00 00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6116 93 00 00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6116 99 00 00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clothing accessories, knitted or crocheted; knitted or crocheted parts of garments or of clothing accessories</w:t>
              <!--{FOOT}//-->
            </w:r>
          </w:p>
        </w:tc>
        <!--<w:tc>
          <w:p>
            <w:pPr>
              <w:pStyle w:val="NormalinTable"/>
              <w:jc w:val="center"/>
            </w:pPr>
            <w:r>
              <w:t>{SUPPUNIT}</w:t>
            </w:r>
          </w:p>
        </w:tc>//-->
      </w:tr>
      <w:tr>
        <w:trPr>
          <w:cantSplit/>
        </w:trPr>
        <w:tc>
          <w:p>
            <w:pPr>
              <w:pStyle w:val="NormalinTable"/>
            </w:pPr>
            <w:r>
              <w:rPr>
                <w:b/>
              </w:rPr>
              <w:t>6117 10 00 00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Shawls, scarves, mufflers, mantillas, veils and the like</w:t>
              <!--{FOOT}//-->
            </w:r>
          </w:p>
        </w:tc>
        <!--<w:tc>
          <w:p>
            <w:pPr>
              <w:pStyle w:val="NormalinTable"/>
              <w:jc w:val="center"/>
            </w:pPr>
            <w:r>
              <w:t>{SUPPUNIT}</w:t>
            </w:r>
          </w:p>
        </w:tc>//-->
      </w:tr>
      <w:tr>
        <w:trPr>
          <w:cantSplit/>
        </w:trPr>
        <w:tc>
          <w:p>
            <w:pPr>
              <w:pStyle w:val="NormalinTable"/>
            </w:pPr>
            <w:r>
              <w:rPr>
                <w:b/>
              </w:rPr>
              <w:t>6117 80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accessories</w:t>
              <!--{FOOT}//-->
            </w:r>
          </w:p>
        </w:tc>
        <!--<w:tc>
          <w:p>
            <w:pPr>
              <w:pStyle w:val="NormalinTable"/>
              <w:jc w:val="center"/>
            </w:pPr>
            <w:r>
              <w:t>{SUPPUNIT}</w:t>
            </w:r>
          </w:p>
        </w:tc>//-->
      </w:tr>
      <w:tr>
        <w:trPr>
          <w:cantSplit/>
        </w:trPr>
        <w:tc>
          <w:p>
            <w:pPr>
              <w:pStyle w:val="NormalinTable"/>
            </w:pPr>
            <w:r>
              <w:rPr>
                <w:b/>
              </w:rPr>
              <w:t>6117 80 10 00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 elasticated or rubberised</w:t>
              <!--{FOOT}//-->
            </w:r>
          </w:p>
        </w:tc>
        <!--<w:tc>
          <w:p>
            <w:pPr>
              <w:pStyle w:val="NormalinTable"/>
              <w:jc w:val="center"/>
            </w:pPr>
            <w:r>
              <w:t>{SUPPUNIT}</w:t>
            </w:r>
          </w:p>
        </w:tc>//-->
      </w:tr>
      <w:tr>
        <w:trPr>
          <w:cantSplit/>
        </w:trPr>
        <w:tc>
          <w:p>
            <w:pPr>
              <w:pStyle w:val="NormalinTable"/>
            </w:pPr>
            <w:r>
              <w:rPr>
                <w:b/>
              </w:rPr>
              <w:t>6117 80 80 00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bl>
    <w:p w:rsidR="00EC0C15" w:rsidRDefault="00EC0C15">
      <w:pPr>
        <w:spacing w:after="160"/>
        <w:jc w:val="left"/>
      </w:pPr>
      <w:r>
        <w:br w:type="page"/>
      </w:r>
    </w:p>
    <w:p>
      <w:pPr>
        <w:pStyle w:val="Heading2"/>
      </w:pPr>
      <w:r>
        <w:t>Chapter 62</w:t>
      </w:r>
      <w:r>
        <w:br/>
        <w:t>Articles of Apparel and Clothing Accessories, Not Knitted or Crocheted</w:t>
      </w:r>
    </w:p>
    <w:p>
      <w:pPr>
        <w:pStyle w:val="Heading3"/>
      </w:pPr>
      <w:r>
        <w:t>Chapter Notes</w:t>
      </w:r>
    </w:p>
    <w:p>
      <w:r>
        <w:t>1. This chapter applies only to made-up articles of any textile fabric other than wadding, excluding knitted or crocheted articles (other than those of heading 6212).</w:t>
      </w:r>
    </w:p>
    <w:p>
      <w:r>
        <w:t>2. This chapter does not cover:</w:t>
      </w:r>
    </w:p>
    <w:p>
      <w:r>
        <w:t>(a) worn clothing or other worn articles of heading 6309; or</w:t>
      </w:r>
    </w:p>
    <w:p>
      <w:r>
        <w:t>(b) orthopaedic appliances, surgical belts, trusses or the like (heading 9021).</w:t>
      </w:r>
    </w:p>
    <w:p>
      <w:r>
        <w:t>3. For the purposes of headings 6203 and 6204:</w:t>
      </w:r>
    </w:p>
    <w:p>
      <w:r>
        <w:t>(a) the term 'suit' means a set of garments composed of two or three pieces made up, in respect of their outer surface, in identical fabric and comprising:</w:t>
      </w:r>
    </w:p>
    <w:p>
      <w:pPr>
        <w:pStyle w:val="ListBullet"/>
      </w:pPr>
      <w:r>
        <w:t xml:space="preserve">\- one suit coat or jacket the outer shell of which, exclusive of sleeves, consists of four or more panels, designed to cover the upper part of the body, possibly with a tailored waistcoat in addition whose front is made from the same fabric as the outer surface of the other components of the set and whose back is made from the same fabric as the lining of the suit coat or jacket; and</w:t>
      </w:r>
    </w:p>
    <w:p>
      <w:pPr>
        <w:pStyle w:val="ListBullet"/>
      </w:pPr>
      <w:r>
        <w:t xml:space="preserve">\- one garment designed to cover the lower part of the body and consisting of trousers, breeches or shorts (other than swimwear), a skirt or a divided skirt, having neither braces nor bibs.</w:t>
      </w:r>
    </w:p>
    <w:p>
      <w:r>
        <w:t>All of the components of a 'suit' must be of the same fabric construction, colour and composition; they must also be of the same style and of corresponding or compatible size. However, these components may have piping (a strip of fabric sewn into the seam) in a different fabric.</w:t>
      </w:r>
    </w:p>
    <w:p>
      <w:r>
        <w:t>If several separate components to cover the lower part of the body are presented together (for example, two pairs of trousers or trousers and shorts, or a skirt or divided skirt and trousers), the constituent lower part shall be one pair of trousers or, in the case of women's or girls' suits, the skirt or divided skirt, the other garments being considered separately.</w:t>
      </w:r>
    </w:p>
    <w:p>
      <w:r>
        <w:t>The term 'suit' includes the following sets of garments, whether or not they fulfil all the above conditions:</w:t>
      </w:r>
    </w:p>
    <w:p>
      <w:pPr>
        <w:pStyle w:val="ListBullet"/>
      </w:pPr>
      <w:r>
        <w:t xml:space="preserve">\- morning dress, comprising a plain jacket (cutaway) with rounded tails hanging well down at the back and striped trousers;</w:t>
      </w:r>
    </w:p>
    <w:p>
      <w:pPr>
        <w:pStyle w:val="ListBullet"/>
      </w:pPr>
      <w:r>
        <w:t xml:space="preserve">\- evening dress (tailcoat), generally made of black fabric, the jacket of which is relatively short at the front, does not close and has narrow skirts cut in at the hips and hanging down behind;</w:t>
      </w:r>
    </w:p>
    <w:p>
      <w:pPr>
        <w:pStyle w:val="ListBullet"/>
      </w:pPr>
      <w:r>
        <w:t xml:space="preserve">\- dinner jacket suits, in which the jacket is similar in style to an ordinary jacket (though perhaps revealing more of the shirt front), but has shiny silk or imitation silk lapels.</w:t>
      </w:r>
    </w:p>
    <w:p>
      <w:r>
        <w:t>(b) the term 'ensemble' means a set of garments (other than suits and articles of heading 6207 or 6208) composed of several pieces made up in identical fabric, put up for retail sale, and comprising:</w:t>
      </w:r>
    </w:p>
    <w:p>
      <w:pPr>
        <w:pStyle w:val="ListBullet"/>
      </w:pPr>
      <w:r>
        <w:t xml:space="preserve">\- one garment designed to cover the upper part of the body, with the exception of waistcoats which may also form a second upper garment, and</w:t>
      </w:r>
    </w:p>
    <w:p>
      <w:pPr>
        <w:pStyle w:val="ListBullet"/>
      </w:pPr>
      <w:r>
        <w:t xml:space="preserve">\- one or two different garments, designed to cover the lower part of the body and consisting of trousers, bib and brace overalls, breeches, shorts (other than swimwear), a skirt or a divided skirt.</w:t>
      </w:r>
    </w:p>
    <w:p>
      <w:r>
        <w:t>All of the components of an ensemble must be of the same fabric construction, style, colour and composition; they also must be of corresponding or compatible size. The term 'ensemble' does not apply to track suits or ski suits, of heading 6211.</w:t>
      </w:r>
    </w:p>
    <w:p>
      <w:r>
        <w:t>4. For the purposes of heading 6209:</w:t>
      </w:r>
    </w:p>
    <w:p>
      <w:r>
        <w:t>(a) the expression 'babies' garments and clothing accessories' means articles for young children of a body height not exceeding 86cm;</w:t>
      </w:r>
    </w:p>
    <w:p>
      <w:r>
        <w:t>(b) articles which are, prima facie, classifiable both in heading 6209 and in other headings of this chapter are to be classified in heading 6209.</w:t>
      </w:r>
    </w:p>
    <w:p>
      <w:r>
        <w:t>5. Garments which are, prima facie, classifiable both in heading 6210 and in other headings of this chapter, excluding heading 6209, are to be classified in heading 6210.</w:t>
      </w:r>
    </w:p>
    <w:p>
      <w:r>
        <w:t>6. For the purposes of heading 6211, 'ski suits' means garments or sets of garments which, by their general appearance and texture, are identifiable as intended to be worn principally for skiing (cross-country or alpine). They consist either of:</w:t>
      </w:r>
    </w:p>
    <w:p>
      <w:r>
        <w:t>(a) a 'ski overall', that is, a one-piece garment designed to cover the upper and the lower parts of the body; in addition to sleeves and a collar, the ski overall may have pockets or footstraps; or</w:t>
      </w:r>
    </w:p>
    <w:p>
      <w:r>
        <w:t>(b) a 'ski ensemble', that is, a set of garments composed of two or three pieces, put up for retail sale and comprising:</w:t>
      </w:r>
    </w:p>
    <w:p>
      <w:pPr>
        <w:pStyle w:val="ListBullet"/>
      </w:pPr>
      <w:r>
        <w:t xml:space="preserve">\- one garment such as an anorak, windcheater, wind-jacket or similar article, closed by a slide fastener (zipper), possibly with a waistcoat in addition, and</w:t>
      </w:r>
    </w:p>
    <w:p>
      <w:pPr>
        <w:pStyle w:val="ListBullet"/>
      </w:pPr>
      <w:r>
        <w:t xml:space="preserve">\- one pair of trousers, whether or not extending above waist-level, one pair of breeches or one bib and brace overall.</w:t>
      </w:r>
    </w:p>
    <w:p>
      <w:r>
        <w:t>The 'ski ensemble' may also consist of an overall similar to the one mentioned in paragraph (a) above and a type of padded, sleeveless jacket worn over the overall.</w:t>
      </w:r>
    </w:p>
    <w:p>
      <w:r>
        <w:t>All the components of a 'ski-ensemble' must be made up in a fabric of the same texture, style and composition, whether or not of the same colour; they also must be of corresponding or compatible size.</w:t>
      </w:r>
    </w:p>
    <w:p>
      <w:r>
        <w:t>7. Scarves and articles of the scarf type, square or approximately square, of which no side exceeds 60cm, are to be classified as handkerchiefs (heading 6213). Handkerchiefs of which any side exceeds 60cm are to be classified in heading 6214.</w:t>
      </w:r>
    </w:p>
    <w:p>
      <w:r>
        <w:t>8. Garments of this Chapter designed for left over right closure at the front shall be regarded as men's or boys' garments, and those designed for right over left closure at the front as women's or girls' garments. These provisions do not apply where the cut of the garment clearly indicates that it is designed for one or other of the sexes.</w:t>
      </w:r>
    </w:p>
    <w:p>
      <w:r>
        <w:t>Garments which cannot be identified as either men's or boys' garments or as women's or girls' garments are to be classified in the headings covering women's or girls' garments.</w:t>
      </w:r>
    </w:p>
    <w:p>
      <w:r>
        <w:t>9. Articles of this chapter may be made of metal thread.</w:t>
      </w:r>
    </w:p>
    <w:p>
      <w:r>
        <w:t/>
      </w:r>
    </w:p>
    <w:p>
      <w:pPr>
        <w:pStyle w:val="Heading3"/>
      </w:pPr>
      <w:r>
        <w:t> Additional notes </w:t>
      </w:r>
    </w:p>
    <w:p>
      <w:r>
        <w:t/>
      </w:r>
    </w:p>
    <w:p>
      <w:r>
        <w:t>1. For the application note 3 (b) of this chapter, the components of an ensemble must be made up entirely in a single identical fabric, subject to compliance with the other conditions laid down in the said note.</w:t>
      </w:r>
    </w:p>
    <w:p>
      <w:r>
        <w:t>For this purpose, the fabric used can be unbleached, bleached, dyed, of yarns of different colours or printed.</w:t>
      </w:r>
    </w:p>
    <w:p>
      <w:r>
        <w:t>Sets of garments are not regarded as ensembles when their components are made up in different fabrics, even if the difference is due only to their respective colours.</w:t>
      </w:r>
    </w:p>
    <w:p>
      <w:r>
        <w:t>All the components of an ensemble must be presented together for retail sale as a single unit. Individual wrapping or separate labelling of each component of such a single unit does not influence its classification as an ensemble.</w:t>
      </w:r>
    </w:p>
    <w:p>
      <w:r>
        <w:t>2. Headings 6209 and 6216 cover gloves, mittens and mitts, impregnated, coated or covered with plastics or rubber, even if they are:</w:t>
      </w:r>
    </w:p>
    <w:p>
      <w:r>
        <w:t>\- made up from textile fabrics (other than knitted or crocheted) impregnated, coated or covered with plastics or rubber of headings 5903 or 5906, or</w:t>
      </w:r>
    </w:p>
    <w:p>
      <w:r>
        <w:t>\- made up from unimpregnated, uncoated or uncovered textile fabrics (other than knitted or crocheted) and subsequently impregnated, coated or covered with plastics or rubber.</w:t>
      </w:r>
    </w:p>
    <w:p>
      <w:r>
        <w:t>Where textile fabrics (other than knitted or crocheted) serve only as reinforcement, gloves, mittens or mitts impregnated, coated or covered with cellular plastics or cellular rubber belong in Chapters 39 or 40, even if they are made up from unimpregnated, uncoated or uncovered textile fabrics (other than knitted or crocheted) and subsequently impregnated, coated or covered with cellular plastics or cellular rubber (Note 2(a)(5) and note 4, last paragraph to Chapter 59).</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NOT KNITTED OR CROCHETED</w:t>
              <!--{FOOT}//-->
            </w:r>
          </w:p>
        </w:tc>
        <!--<w:tc>
          <w:p>
            <w:pPr>
              <w:pStyle w:val="NormalinTable"/>
              <w:jc w:val="center"/>
            </w:pPr>
            <w:r>
              <w:t>{SUPPUNIT}</w:t>
            </w:r>
          </w:p>
        </w:tc>//-->
      </w:tr>
      <w:tr>
        <w:trPr>
          <w:cantSplit/>
        </w:trPr>
        <w:tc>
          <w:p>
            <w:pPr>
              <w:pStyle w:val="NormalinTable"/>
            </w:pPr>
            <w:r>
              <w:rPr>
                <w:b/>
              </w:rPr>
              <w:t>6201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overcoats, car coats, capes, cloaks, anoraks (including ski jackets), windcheaters, wind-jackets and similar articles, other than those of heading 6203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Overcoats, raincoats, car coats, capes, cloaks and similar articles</w:t>
              <!--{FOOT}//-->
            </w:r>
          </w:p>
        </w:tc>
        <!--<w:tc>
          <w:p>
            <w:pPr>
              <w:pStyle w:val="NormalinTable"/>
              <w:jc w:val="center"/>
            </w:pPr>
            <w:r>
              <w:t>{SUPPUNIT}</w:t>
            </w:r>
          </w:p>
        </w:tc>//-->
      </w:tr>
      <w:tr>
        <w:trPr>
          <w:cantSplit/>
        </w:trPr>
        <w:tc>
          <w:p>
            <w:pPr>
              <w:pStyle w:val="NormalinTable"/>
            </w:pPr>
            <w:r>
              <w:rPr>
                <w:b/>
              </w:rPr>
              <w:t>6201 11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ponchos</w:t>
              <!--{FOOT}//-->
            </w:r>
          </w:p>
        </w:tc>
        <!--<w:tc>
          <w:p>
            <w:pPr>
              <w:pStyle w:val="NormalinTable"/>
              <w:jc w:val="center"/>
            </w:pPr>
            <w:r>
              <w:t>{SUPPUNIT}</w:t>
            </w:r>
          </w:p>
        </w:tc>//-->
      </w:tr>
      <w:tr>
        <w:trPr>
          <w:cantSplit/>
        </w:trPr>
        <w:tc>
          <w:p>
            <w:pPr>
              <w:pStyle w:val="NormalinTable"/>
            </w:pPr>
            <w:r>
              <w:rPr>
                <w:b/>
              </w:rPr>
              <w:t>6201 11 00 90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c>
          <w:p>
            <w:pPr>
              <w:pStyle w:val="NormalinTable"/>
              <w:jc w:val="center"/>
            </w:pPr>
            <w:r>
              <w:t>{SUPPUNIT}</w:t>
            </w:r>
          </w:p>
        </w:tc>//-->
      </w:tr>
      <w:tr>
        <w:trPr>
          <w:cantSplit/>
        </w:trPr>
        <w:tc>
          <w:p>
            <w:pPr>
              <w:pStyle w:val="NormalinTable"/>
            </w:pPr>
            <w:r>
              <w:rPr>
                <w:b/>
              </w:rPr>
              <w:t>6201 12 10 10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6201 12 10 90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c>
          <w:p>
            <w:pPr>
              <w:pStyle w:val="NormalinTable"/>
              <w:jc w:val="center"/>
            </w:pPr>
            <w:r>
              <w:t>{SUPPUNIT}</w:t>
            </w:r>
          </w:p>
        </w:tc>//-->
      </w:tr>
      <w:tr>
        <w:trPr>
          <w:cantSplit/>
        </w:trPr>
        <w:tc>
          <w:p>
            <w:pPr>
              <w:pStyle w:val="NormalinTable"/>
            </w:pPr>
            <w:r>
              <w:rPr>
                <w:b/>
              </w:rPr>
              <w:t>6201 12 90 10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6201 12 90 90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c>
          <w:p>
            <w:pPr>
              <w:pStyle w:val="NormalinTable"/>
              <w:jc w:val="center"/>
            </w:pPr>
            <w:r>
              <w:t>{SUPPUNIT}</w:t>
            </w:r>
          </w:p>
        </w:tc>//-->
      </w:tr>
      <w:tr>
        <w:trPr>
          <w:cantSplit/>
        </w:trPr>
        <w:tc>
          <w:p>
            <w:pPr>
              <w:pStyle w:val="NormalinTable"/>
            </w:pPr>
            <w:r>
              <w:rPr>
                <w:b/>
              </w:rPr>
              <w:t>6201 13 10 10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6201 13 10 90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c>
          <w:p>
            <w:pPr>
              <w:pStyle w:val="NormalinTable"/>
              <w:jc w:val="center"/>
            </w:pPr>
            <w:r>
              <w:t>{SUPPUNIT}</w:t>
            </w:r>
          </w:p>
        </w:tc>//-->
      </w:tr>
      <w:tr>
        <w:trPr>
          <w:cantSplit/>
        </w:trPr>
        <w:tc>
          <w:p>
            <w:pPr>
              <w:pStyle w:val="NormalinTable"/>
            </w:pPr>
            <w:r>
              <w:rPr>
                <w:b/>
              </w:rPr>
              <w:t>6201 13 90 10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6201 13 90 90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6201 91 00 00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6201 92 00 10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6201 92 00 90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6201 93 00 00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overcoats, car coats, capes, cloaks, anoraks (including ski jackets), windcheaters, wind-jackets and similar articles, other than those of heading 6204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Overcoats, raincoats, car coats, capes, cloaks and similar articles</w:t>
              <!--{FOOT}//-->
            </w:r>
          </w:p>
        </w:tc>
        <!--<w:tc>
          <w:p>
            <w:pPr>
              <w:pStyle w:val="NormalinTable"/>
              <w:jc w:val="center"/>
            </w:pPr>
            <w:r>
              <w:t>{SUPPUNIT}</w:t>
            </w:r>
          </w:p>
        </w:tc>//-->
      </w:tr>
      <w:tr>
        <w:trPr>
          <w:cantSplit/>
        </w:trPr>
        <w:tc>
          <w:p>
            <w:pPr>
              <w:pStyle w:val="NormalinTable"/>
            </w:pPr>
            <w:r>
              <w:rPr>
                <w:b/>
              </w:rPr>
              <w:t>6202 11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ponchos</w:t>
              <!--{FOOT}//-->
            </w:r>
          </w:p>
        </w:tc>
        <!--<w:tc>
          <w:p>
            <w:pPr>
              <w:pStyle w:val="NormalinTable"/>
              <w:jc w:val="center"/>
            </w:pPr>
            <w:r>
              <w:t>{SUPPUNIT}</w:t>
            </w:r>
          </w:p>
        </w:tc>//-->
      </w:tr>
      <w:tr>
        <w:trPr>
          <w:cantSplit/>
        </w:trPr>
        <w:tc>
          <w:p>
            <w:pPr>
              <w:pStyle w:val="NormalinTable"/>
            </w:pPr>
            <w:r>
              <w:rPr>
                <w:b/>
              </w:rPr>
              <w:t>6202 11 00 20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capes of wool</w:t>
              <!--{FOOT}//-->
            </w:r>
          </w:p>
        </w:tc>
        <!--<w:tc>
          <w:p>
            <w:pPr>
              <w:pStyle w:val="NormalinTable"/>
              <w:jc w:val="center"/>
            </w:pPr>
            <w:r>
              <w:t>{SUPPUNIT}</w:t>
            </w:r>
          </w:p>
        </w:tc>//-->
      </w:tr>
      <w:tr>
        <w:trPr>
          <w:cantSplit/>
        </w:trPr>
        <w:tc>
          <w:p>
            <w:pPr>
              <w:pStyle w:val="NormalinTable"/>
            </w:pPr>
            <w:r>
              <w:rPr>
                <w:b/>
              </w:rPr>
              <w:t>6202 11 00 90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6202 12 10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c>
          <w:p>
            <w:pPr>
              <w:pStyle w:val="NormalinTable"/>
              <w:jc w:val="center"/>
            </w:pPr>
            <w:r>
              <w:t>{SUPPUNIT}</w:t>
            </w:r>
          </w:p>
        </w:tc>//-->
      </w:tr>
      <w:tr>
        <w:trPr>
          <w:cantSplit/>
        </w:trPr>
        <w:tc>
          <w:p>
            <w:pPr>
              <w:pStyle w:val="NormalinTable"/>
            </w:pPr>
            <w:r>
              <w:rPr>
                <w:b/>
              </w:rPr>
              <w:t>6202 12 10 10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6202 12 10 90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6202 12 90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c>
          <w:p>
            <w:pPr>
              <w:pStyle w:val="NormalinTable"/>
              <w:jc w:val="center"/>
            </w:pPr>
            <w:r>
              <w:t>{SUPPUNIT}</w:t>
            </w:r>
          </w:p>
        </w:tc>//-->
      </w:tr>
      <w:tr>
        <w:trPr>
          <w:cantSplit/>
        </w:trPr>
        <w:tc>
          <w:p>
            <w:pPr>
              <w:pStyle w:val="NormalinTable"/>
            </w:pPr>
            <w:r>
              <w:rPr>
                <w:b/>
              </w:rPr>
              <w:t>6202 12 90 10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6202 12 90 90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6202 13 10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c>
          <w:p>
            <w:pPr>
              <w:pStyle w:val="NormalinTable"/>
              <w:jc w:val="center"/>
            </w:pPr>
            <w:r>
              <w:t>{SUPPUNIT}</w:t>
            </w:r>
          </w:p>
        </w:tc>//-->
      </w:tr>
      <w:tr>
        <w:trPr>
          <w:cantSplit/>
        </w:trPr>
        <w:tc>
          <w:p>
            <w:pPr>
              <w:pStyle w:val="NormalinTable"/>
            </w:pPr>
            <w:r>
              <w:rPr>
                <w:b/>
              </w:rPr>
              <w:t>6202 13 10 10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6202 13 10 90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6202 13 90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c>
          <w:p>
            <w:pPr>
              <w:pStyle w:val="NormalinTable"/>
              <w:jc w:val="center"/>
            </w:pPr>
            <w:r>
              <w:t>{SUPPUNIT}</w:t>
            </w:r>
          </w:p>
        </w:tc>//-->
      </w:tr>
      <w:tr>
        <w:trPr>
          <w:cantSplit/>
        </w:trPr>
        <w:tc>
          <w:p>
            <w:pPr>
              <w:pStyle w:val="NormalinTable"/>
            </w:pPr>
            <w:r>
              <w:rPr>
                <w:b/>
              </w:rPr>
              <w:t>6202 13 90 10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6202 13 90 90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6202 91 00 00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6202 93 00 00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suits, ensembles, jackets, blazers, trousers, bib and brace overalls, breeches and shorts (other than swimwear)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c>
          <w:p>
            <w:pPr>
              <w:pStyle w:val="NormalinTable"/>
              <w:jc w:val="center"/>
            </w:pPr>
            <w:r>
              <w:t>{SUPPUNIT}</w:t>
            </w:r>
          </w:p>
        </w:tc>//-->
      </w:tr>
      <w:tr>
        <w:trPr>
          <w:cantSplit/>
        </w:trPr>
        <w:tc>
          <w:p>
            <w:pPr>
              <w:pStyle w:val="NormalinTable"/>
            </w:pPr>
            <w:r>
              <w:rPr>
                <w:b/>
              </w:rPr>
              <w:t>6203 11 00 00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6203 19 10 00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c>
          <w:p>
            <w:pPr>
              <w:pStyle w:val="NormalinTable"/>
              <w:jc w:val="center"/>
            </w:pPr>
            <w:r>
              <w:t>{SUPPUNIT}</w:t>
            </w:r>
          </w:p>
        </w:tc>//-->
      </w:tr>
      <w:tr>
        <w:trPr>
          <w:cantSplit/>
        </w:trPr>
        <w:tc>
          <w:p>
            <w:pPr>
              <w:pStyle w:val="NormalinTable"/>
            </w:pPr>
            <w:r>
              <w:rPr>
                <w:b/>
              </w:rPr>
              <w:t>6203 19 30 00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6203 19 90 00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c>
          <w:p>
            <w:pPr>
              <w:pStyle w:val="NormalinTable"/>
              <w:jc w:val="center"/>
            </w:pPr>
            <w:r>
              <w:t>{SUPPUNIT}</w:t>
            </w:r>
          </w:p>
        </w:tc>//-->
      </w:tr>
      <w:tr>
        <w:trPr>
          <w:cantSplit/>
        </w:trPr>
        <w:tc>
          <w:p>
            <w:pPr>
              <w:pStyle w:val="NormalinTable"/>
            </w:pPr>
            <w:r>
              <w:rPr>
                <w:b/>
              </w:rPr>
              <w:t>6203 22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6203 22 10 00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6203 22 80 00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6203 23 10 00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6203 23 80 00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6203 29 11 00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6203 29 18 00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6203 29 90 00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c>
          <w:p>
            <w:pPr>
              <w:pStyle w:val="NormalinTable"/>
              <w:jc w:val="center"/>
            </w:pPr>
            <w:r>
              <w:t>{SUPPUNIT}</w:t>
            </w:r>
          </w:p>
        </w:tc>//-->
      </w:tr>
      <w:tr>
        <w:trPr>
          <w:cantSplit/>
        </w:trPr>
        <w:tc>
          <w:p>
            <w:pPr>
              <w:pStyle w:val="NormalinTable"/>
            </w:pPr>
            <w:r>
              <w:rPr>
                <w:b/>
              </w:rPr>
              <w:t>6203 31 00 00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6203 32 10 00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6203 32 90 00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6203 33 10 00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6203 33 90 00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6203 39 11 00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6203 39 19 00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c>
          <w:p>
            <w:pPr>
              <w:pStyle w:val="NormalinTable"/>
              <w:jc w:val="center"/>
            </w:pPr>
            <w:r>
              <w:t>{SUPPUNIT}</w:t>
            </w:r>
          </w:p>
        </w:tc>//-->
      </w:tr>
      <w:tr>
        <w:trPr>
          <w:cantSplit/>
        </w:trPr>
        <w:tc>
          <w:p>
            <w:pPr>
              <w:pStyle w:val="NormalinTable"/>
            </w:pPr>
            <w:r>
              <w:rPr>
                <w:b/>
              </w:rPr>
              <w:t>6203 41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6203 41 10 00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6203 41 30 00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c>
          <w:p>
            <w:pPr>
              <w:pStyle w:val="NormalinTable"/>
              <w:jc w:val="center"/>
            </w:pPr>
            <w:r>
              <w:t>{SUPPUNIT}</w:t>
            </w:r>
          </w:p>
        </w:tc>//-->
      </w:tr>
      <w:tr>
        <w:trPr>
          <w:cantSplit/>
        </w:trPr>
        <w:tc>
          <w:p>
            <w:pPr>
              <w:pStyle w:val="NormalinTable"/>
            </w:pPr>
            <w:r>
              <w:rPr>
                <w:b/>
              </w:rPr>
              <w:t>6203 41 90 00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6203 42 11 00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6203 42 31 00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denim</w:t>
              <!--{FOOT}//-->
            </w:r>
          </w:p>
        </w:tc>
        <!--<w:tc>
          <w:p>
            <w:pPr>
              <w:pStyle w:val="NormalinTable"/>
              <w:jc w:val="center"/>
            </w:pPr>
            <w:r>
              <w:t>{SUPPUNIT}</w:t>
            </w:r>
          </w:p>
        </w:tc>//-->
      </w:tr>
      <w:tr>
        <w:trPr>
          <w:cantSplit/>
        </w:trPr>
        <w:tc>
          <w:p>
            <w:pPr>
              <w:pStyle w:val="NormalinTable"/>
            </w:pPr>
            <w:r>
              <w:rPr>
                <w:b/>
              </w:rPr>
              <w:t>6203 42 33 00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cut corduroy</w:t>
              <!--{FOOT}//-->
            </w:r>
          </w:p>
        </w:tc>
        <!--<w:tc>
          <w:p>
            <w:pPr>
              <w:pStyle w:val="NormalinTable"/>
              <w:jc w:val="center"/>
            </w:pPr>
            <w:r>
              <w:t>{SUPPUNIT}</w:t>
            </w:r>
          </w:p>
        </w:tc>//-->
      </w:tr>
      <w:tr>
        <w:trPr>
          <w:cantSplit/>
        </w:trPr>
        <w:tc>
          <w:p>
            <w:pPr>
              <w:pStyle w:val="NormalinTable"/>
            </w:pPr>
            <w:r>
              <w:rPr>
                <w:b/>
              </w:rPr>
              <w:t>6203 42 35 00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c>
          <w:p>
            <w:pPr>
              <w:pStyle w:val="NormalinTable"/>
              <w:jc w:val="center"/>
            </w:pPr>
            <w:r>
              <w:t>{SUPPUNIT}</w:t>
            </w:r>
          </w:p>
        </w:tc>//-->
      </w:tr>
      <w:tr>
        <w:trPr>
          <w:cantSplit/>
        </w:trPr>
        <w:tc>
          <w:p>
            <w:pPr>
              <w:pStyle w:val="NormalinTable"/>
            </w:pPr>
            <w:r>
              <w:rPr>
                <w:b/>
              </w:rPr>
              <w:t>6203 42 51 00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6203 42 59 00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6203 43 11 00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6203 43 19 00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c>
          <w:p>
            <w:pPr>
              <w:pStyle w:val="NormalinTable"/>
              <w:jc w:val="center"/>
            </w:pPr>
            <w:r>
              <w:t>{SUPPUNIT}</w:t>
            </w:r>
          </w:p>
        </w:tc>//-->
      </w:tr>
      <w:tr>
        <w:trPr>
          <w:cantSplit/>
        </w:trPr>
        <w:tc>
          <w:p>
            <w:pPr>
              <w:pStyle w:val="NormalinTable"/>
            </w:pPr>
            <w:r>
              <w:rPr>
                <w:b/>
              </w:rPr>
              <w:t>6203 43 31 00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6203 43 39 00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6203 43 90 00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Trousers and breeches</w:t>
              <!--{FOOT}//-->
            </w:r>
          </w:p>
        </w:tc>
        <!--<w:tc>
          <w:p>
            <w:pPr>
              <w:pStyle w:val="NormalinTable"/>
              <w:jc w:val="center"/>
            </w:pPr>
            <w:r>
              <w:t>{SUPPUNIT}</w:t>
            </w:r>
          </w:p>
        </w:tc>//-->
      </w:tr>
      <w:tr>
        <w:trPr>
          <w:cantSplit/>
        </w:trPr>
        <w:tc>
          <w:p>
            <w:pPr>
              <w:pStyle w:val="NormalinTable"/>
            </w:pPr>
            <w:r>
              <w:rPr>
                <w:b/>
              </w:rPr>
              <w:t>6203 49 11 00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c>
          <w:p>
            <w:pPr>
              <w:pStyle w:val="NormalinTable"/>
              <w:jc w:val="center"/>
            </w:pPr>
            <w:r>
              <w:t>{SUPPUNIT}</w:t>
            </w:r>
          </w:p>
        </w:tc>//-->
      </w:tr>
      <w:tr>
        <w:trPr>
          <w:cantSplit/>
        </w:trPr>
        <w:tc>
          <w:p>
            <w:pPr>
              <w:pStyle w:val="NormalinTable"/>
            </w:pPr>
            <w:r>
              <w:rPr>
                <w:b/>
              </w:rPr>
              <w:t>6203 49 19 00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Bib and brace overalls</w:t>
              <!--{FOOT}//-->
            </w:r>
          </w:p>
        </w:tc>
        <!--<w:tc>
          <w:p>
            <w:pPr>
              <w:pStyle w:val="NormalinTable"/>
              <w:jc w:val="center"/>
            </w:pPr>
            <w:r>
              <w:t>{SUPPUNIT}</w:t>
            </w:r>
          </w:p>
        </w:tc>//-->
      </w:tr>
      <w:tr>
        <w:trPr>
          <w:cantSplit/>
        </w:trPr>
        <w:tc>
          <w:p>
            <w:pPr>
              <w:pStyle w:val="NormalinTable"/>
            </w:pPr>
            <w:r>
              <w:rPr>
                <w:b/>
              </w:rPr>
              <w:t>6203 49 31 00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c>
          <w:p>
            <w:pPr>
              <w:pStyle w:val="NormalinTable"/>
              <w:jc w:val="center"/>
            </w:pPr>
            <w:r>
              <w:t>{SUPPUNIT}</w:t>
            </w:r>
          </w:p>
        </w:tc>//-->
      </w:tr>
      <w:tr>
        <w:trPr>
          <w:cantSplit/>
        </w:trPr>
        <w:tc>
          <w:p>
            <w:pPr>
              <w:pStyle w:val="NormalinTable"/>
            </w:pPr>
            <w:r>
              <w:rPr>
                <w:b/>
              </w:rPr>
              <w:t>6203 49 39 00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6203 49 50 00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suits, ensembles, jackets, blazers, dresses, skirts, divided skirts, trousers, bib and brace overalls, breeches and shorts (other than swimwear)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c>
          <w:p>
            <w:pPr>
              <w:pStyle w:val="NormalinTable"/>
              <w:jc w:val="center"/>
            </w:pPr>
            <w:r>
              <w:t>{SUPPUNIT}</w:t>
            </w:r>
          </w:p>
        </w:tc>//-->
      </w:tr>
      <w:tr>
        <w:trPr>
          <w:cantSplit/>
        </w:trPr>
        <w:tc>
          <w:p>
            <w:pPr>
              <w:pStyle w:val="NormalinTable"/>
            </w:pPr>
            <w:r>
              <w:rPr>
                <w:b/>
              </w:rPr>
              <w:t>6204 11 00 00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6204 12 00 10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6204 12 00 90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c>
          <w:p>
            <w:pPr>
              <w:pStyle w:val="NormalinTable"/>
              <w:jc w:val="center"/>
            </w:pPr>
            <w:r>
              <w:t>{SUPPUNIT}</w:t>
            </w:r>
          </w:p>
        </w:tc>//-->
      </w:tr>
      <w:tr>
        <w:trPr>
          <w:cantSplit/>
        </w:trPr>
        <w:tc>
          <w:p>
            <w:pPr>
              <w:pStyle w:val="NormalinTable"/>
            </w:pPr>
            <w:r>
              <w:rPr>
                <w:b/>
              </w:rPr>
              <w:t>6204 21 00 00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6204 22 10 00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6204 22 80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6204 22 80 10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6204 22 80 90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6204 23 10 00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6204 23 80 00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6204 29 11 00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6204 29 18 00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c>
          <w:p>
            <w:pPr>
              <w:pStyle w:val="NormalinTable"/>
              <w:jc w:val="center"/>
            </w:pPr>
            <w:r>
              <w:t>{SUPPUNIT}</w:t>
            </w:r>
          </w:p>
        </w:tc>//-->
      </w:tr>
      <w:tr>
        <w:trPr>
          <w:cantSplit/>
        </w:trPr>
        <w:tc>
          <w:p>
            <w:pPr>
              <w:pStyle w:val="NormalinTable"/>
            </w:pPr>
            <w:r>
              <w:rPr>
                <w:b/>
              </w:rPr>
              <w:t>6204 31 00 00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6204 32 10 00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6204 32 90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6204 33 10 00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6204 33 90 00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6204 39 11 00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6204 39 19 00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6204 39 90 10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Dresses</w:t>
              <!--{FOOT}//-->
            </w:r>
          </w:p>
        </w:tc>
        <!--<w:tc>
          <w:p>
            <w:pPr>
              <w:pStyle w:val="NormalinTable"/>
              <w:jc w:val="center"/>
            </w:pPr>
            <w:r>
              <w:t>{SUPPUNIT}</w:t>
            </w:r>
          </w:p>
        </w:tc>//-->
      </w:tr>
      <w:tr>
        <w:trPr>
          <w:cantSplit/>
        </w:trPr>
        <w:tc>
          <w:p>
            <w:pPr>
              <w:pStyle w:val="NormalinTable"/>
            </w:pPr>
            <w:r>
              <w:rPr>
                <w:b/>
              </w:rPr>
              <w:t>6204 41 00 00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6204 42 00 10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6204 42 00 90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6204 44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FOOT}//-->
            </w:r>
          </w:p>
        </w:tc>
        <!--<w:tc>
          <w:p>
            <w:pPr>
              <w:pStyle w:val="NormalinTable"/>
              <w:jc w:val="center"/>
            </w:pPr>
            <w:r>
              <w:t>{SUPPUNIT}</w:t>
            </w:r>
          </w:p>
        </w:tc>//-->
      </w:tr>
      <w:tr>
        <w:trPr>
          <w:cantSplit/>
        </w:trPr>
        <w:tc>
          <w:p>
            <w:pPr>
              <w:pStyle w:val="NormalinTable"/>
            </w:pPr>
            <w:r>
              <w:rPr>
                <w:b/>
              </w:rPr>
              <w:t>6204 44 00 10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6204 44 00 90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6204 49 10 00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silk waste</w:t>
              <!--{FOOT}//-->
            </w:r>
          </w:p>
        </w:tc>
        <!--<w:tc>
          <w:p>
            <w:pPr>
              <w:pStyle w:val="NormalinTable"/>
              <w:jc w:val="center"/>
            </w:pPr>
            <w:r>
              <w:t>{SUPPUNIT}</w:t>
            </w:r>
          </w:p>
        </w:tc>//-->
      </w:tr>
      <w:tr>
        <w:trPr>
          <w:cantSplit/>
        </w:trPr>
        <w:tc>
          <w:p>
            <w:pPr>
              <w:pStyle w:val="NormalinTable"/>
            </w:pPr>
            <w:r>
              <w:rPr>
                <w:b/>
              </w:rPr>
              <w:t>6204 49 90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Skirts and divided skirts</w:t>
              <!--{FOOT}//-->
            </w:r>
          </w:p>
        </w:tc>
        <!--<w:tc>
          <w:p>
            <w:pPr>
              <w:pStyle w:val="NormalinTable"/>
              <w:jc w:val="center"/>
            </w:pPr>
            <w:r>
              <w:t>{SUPPUNIT}</w:t>
            </w:r>
          </w:p>
        </w:tc>//-->
      </w:tr>
      <w:tr>
        <w:trPr>
          <w:cantSplit/>
        </w:trPr>
        <w:tc>
          <w:p>
            <w:pPr>
              <w:pStyle w:val="NormalinTable"/>
            </w:pPr>
            <w:r>
              <w:rPr>
                <w:b/>
              </w:rPr>
              <w:t>6204 51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w:t>
              <!--{FOOT}//-->
            </w:r>
          </w:p>
        </w:tc>
        <!--<w:tc>
          <w:p>
            <w:pPr>
              <w:pStyle w:val="NormalinTable"/>
              <w:jc w:val="center"/>
            </w:pPr>
            <w:r>
              <w:t>{SUPPUNIT}</w:t>
            </w:r>
          </w:p>
        </w:tc>//-->
      </w:tr>
      <w:tr>
        <w:trPr>
          <w:cantSplit/>
        </w:trPr>
        <w:tc>
          <w:p>
            <w:pPr>
              <w:pStyle w:val="NormalinTable"/>
            </w:pPr>
            <w:r>
              <w:rPr>
                <w:b/>
              </w:rPr>
              <w:t>6204 51 00 11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6204 51 00 19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6204 52 00 10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6204 52 00 90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6204 53 00 10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6204 53 00 90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6204 59 10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6204 59 10 10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c>
          <w:p>
            <w:pPr>
              <w:pStyle w:val="NormalinTable"/>
              <w:jc w:val="center"/>
            </w:pPr>
            <w:r>
              <w:t>{SUPPUNIT}</w:t>
            </w:r>
          </w:p>
        </w:tc>//-->
      </w:tr>
      <w:tr>
        <w:trPr>
          <w:cantSplit/>
        </w:trPr>
        <w:tc>
          <w:p>
            <w:pPr>
              <w:pStyle w:val="NormalinTable"/>
            </w:pPr>
            <w:r>
              <w:rPr>
                <w:b/>
              </w:rPr>
              <w:t>6204 61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6204 61 10 00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6204 61 85 00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6204 62 11 00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denim</w:t>
              <!--{FOOT}//-->
            </w:r>
          </w:p>
        </w:tc>
        <!--<w:tc>
          <w:p>
            <w:pPr>
              <w:pStyle w:val="NormalinTable"/>
              <w:jc w:val="center"/>
            </w:pPr>
            <w:r>
              <w:t>{SUPPUNIT}</w:t>
            </w:r>
          </w:p>
        </w:tc>//-->
      </w:tr>
      <w:tr>
        <w:trPr>
          <w:cantSplit/>
        </w:trPr>
        <w:tc>
          <w:p>
            <w:pPr>
              <w:pStyle w:val="NormalinTable"/>
            </w:pPr>
            <w:r>
              <w:rPr>
                <w:b/>
              </w:rPr>
              <w:t>6204 62 31 10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6204 62 33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cut corduroy</w:t>
              <!--{FOOT}//-->
            </w:r>
          </w:p>
        </w:tc>
        <!--<w:tc>
          <w:p>
            <w:pPr>
              <w:pStyle w:val="NormalinTable"/>
              <w:jc w:val="center"/>
            </w:pPr>
            <w:r>
              <w:t>{SUPPUNIT}</w:t>
            </w:r>
          </w:p>
        </w:tc>//-->
      </w:tr>
      <w:tr>
        <w:trPr>
          <w:cantSplit/>
        </w:trPr>
        <w:tc>
          <w:p>
            <w:pPr>
              <w:pStyle w:val="NormalinTable"/>
            </w:pPr>
            <w:r>
              <w:rPr>
                <w:b/>
              </w:rPr>
              <w:t>6204 62 33 10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6204 62 33 90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6204 62 39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c>
          <w:p>
            <w:pPr>
              <w:pStyle w:val="NormalinTable"/>
              <w:jc w:val="center"/>
            </w:pPr>
            <w:r>
              <w:t>{SUPPUNIT}</w:t>
            </w:r>
          </w:p>
        </w:tc>//-->
      </w:tr>
      <w:tr>
        <w:trPr>
          <w:cantSplit/>
        </w:trPr>
        <w:tc>
          <w:p>
            <w:pPr>
              <w:pStyle w:val="NormalinTable"/>
            </w:pPr>
            <w:r>
              <w:rPr>
                <w:b/>
              </w:rPr>
              <w:t>6204 62 51 00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6204 62 59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6204 62 59 10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6204 62 59 90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6204 62 90 10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6204 62 90 90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6204 63 11 00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6204 63 18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6204 63 18 10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6204 63 18 90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c>
          <w:p>
            <w:pPr>
              <w:pStyle w:val="NormalinTable"/>
              <w:jc w:val="center"/>
            </w:pPr>
            <w:r>
              <w:t>{SUPPUNIT}</w:t>
            </w:r>
          </w:p>
        </w:tc>//-->
      </w:tr>
      <w:tr>
        <w:trPr>
          <w:cantSplit/>
        </w:trPr>
        <w:tc>
          <w:p>
            <w:pPr>
              <w:pStyle w:val="NormalinTable"/>
            </w:pPr>
            <w:r>
              <w:rPr>
                <w:b/>
              </w:rPr>
              <w:t>6204 63 31 00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6204 63 39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6204 63 39 10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6204 63 39 90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6204 63 90 10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6204 63 90 90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Trousers and breeches</w:t>
              <!--{FOOT}//-->
            </w:r>
          </w:p>
        </w:tc>
        <!--<w:tc>
          <w:p>
            <w:pPr>
              <w:pStyle w:val="NormalinTable"/>
              <w:jc w:val="center"/>
            </w:pPr>
            <w:r>
              <w:t>{SUPPUNIT}</w:t>
            </w:r>
          </w:p>
        </w:tc>//-->
      </w:tr>
      <w:tr>
        <w:trPr>
          <w:cantSplit/>
        </w:trPr>
        <w:tc>
          <w:p>
            <w:pPr>
              <w:pStyle w:val="NormalinTable"/>
            </w:pPr>
            <w:r>
              <w:rPr>
                <w:b/>
              </w:rPr>
              <w:t>6204 69 11 00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c>
          <w:p>
            <w:pPr>
              <w:pStyle w:val="NormalinTable"/>
              <w:jc w:val="center"/>
            </w:pPr>
            <w:r>
              <w:t>{SUPPUNIT}</w:t>
            </w:r>
          </w:p>
        </w:tc>//-->
      </w:tr>
      <w:tr>
        <w:trPr>
          <w:cantSplit/>
        </w:trPr>
        <w:tc>
          <w:p>
            <w:pPr>
              <w:pStyle w:val="NormalinTable"/>
            </w:pPr>
            <w:r>
              <w:rPr>
                <w:b/>
              </w:rPr>
              <w:t>6204 69 18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6204 69 18 10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6204 69 18 90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Bib and brace overalls</w:t>
              <!--{FOOT}//-->
            </w:r>
          </w:p>
        </w:tc>
        <!--<w:tc>
          <w:p>
            <w:pPr>
              <w:pStyle w:val="NormalinTable"/>
              <w:jc w:val="center"/>
            </w:pPr>
            <w:r>
              <w:t>{SUPPUNIT}</w:t>
            </w:r>
          </w:p>
        </w:tc>//-->
      </w:tr>
      <w:tr>
        <w:trPr>
          <w:cantSplit/>
        </w:trPr>
        <w:tc>
          <w:p>
            <w:pPr>
              <w:pStyle w:val="NormalinTable"/>
            </w:pPr>
            <w:r>
              <w:rPr>
                <w:b/>
              </w:rPr>
              <w:t>6204 69 31 00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c>
          <w:p>
            <w:pPr>
              <w:pStyle w:val="NormalinTable"/>
              <w:jc w:val="center"/>
            </w:pPr>
            <w:r>
              <w:t>{SUPPUNIT}</w:t>
            </w:r>
          </w:p>
        </w:tc>//-->
      </w:tr>
      <w:tr>
        <w:trPr>
          <w:cantSplit/>
        </w:trPr>
        <w:tc>
          <w:p>
            <w:pPr>
              <w:pStyle w:val="NormalinTable"/>
            </w:pPr>
            <w:r>
              <w:rPr>
                <w:b/>
              </w:rPr>
              <w:t>6204 69 39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6204 69 50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6204 69 90 10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6204 69 90 90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shirts</w:t>
              <!--{FOOT}//-->
            </w:r>
          </w:p>
        </w:tc>
        <!--<w:tc>
          <w:p>
            <w:pPr>
              <w:pStyle w:val="NormalinTable"/>
              <w:jc w:val="center"/>
            </w:pPr>
            <w:r>
              <w:t>{SUPPUNIT}</w:t>
            </w:r>
          </w:p>
        </w:tc>//-->
      </w:tr>
      <w:tr>
        <w:trPr>
          <w:cantSplit/>
        </w:trPr>
        <w:tc>
          <w:p>
            <w:pPr>
              <w:pStyle w:val="NormalinTable"/>
            </w:pPr>
            <w:r>
              <w:rPr>
                <w:b/>
              </w:rPr>
              <w:t>6205 20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6205 20 00 10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Hand-printed by the "batik" method</w:t>
              <!--{FOOT}//-->
            </w:r>
          </w:p>
        </w:tc>
        <!--<w:tc>
          <w:p>
            <w:pPr>
              <w:pStyle w:val="NormalinTable"/>
              <w:jc w:val="center"/>
            </w:pPr>
            <w:r>
              <w:t>{SUPPUNIT}</w:t>
            </w:r>
          </w:p>
        </w:tc>//-->
      </w:tr>
      <w:tr>
        <w:trPr>
          <w:cantSplit/>
        </w:trPr>
        <w:tc>
          <w:p>
            <w:pPr>
              <w:pStyle w:val="NormalinTable"/>
            </w:pPr>
            <w:r>
              <w:rPr>
                <w:b/>
              </w:rPr>
              <w:t>6205 20 00 90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6205 90 10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FOOT}//-->
            </w:r>
          </w:p>
        </w:tc>
        <!--<w:tc>
          <w:p>
            <w:pPr>
              <w:pStyle w:val="NormalinTable"/>
              <w:jc w:val="center"/>
            </w:pPr>
            <w:r>
              <w:t>{SUPPUNIT}</w:t>
            </w:r>
          </w:p>
        </w:tc>//-->
      </w:tr>
      <w:tr>
        <w:trPr>
          <w:cantSplit/>
        </w:trPr>
        <w:tc>
          <w:p>
            <w:pPr>
              <w:pStyle w:val="NormalinTable"/>
            </w:pPr>
            <w:r>
              <w:rPr>
                <w:b/>
              </w:rPr>
              <w:t>6205 90 10 10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6205 90 10 90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6205 90 80 10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6205 90 80 90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blouses, shirts and shirt-blouses</w:t>
              <!--{FOOT}//-->
            </w:r>
          </w:p>
        </w:tc>
        <!--<w:tc>
          <w:p>
            <w:pPr>
              <w:pStyle w:val="NormalinTable"/>
              <w:jc w:val="center"/>
            </w:pPr>
            <w:r>
              <w:t>{SUPPUNIT}</w:t>
            </w:r>
          </w:p>
        </w:tc>//-->
      </w:tr>
      <w:tr>
        <w:trPr>
          <w:cantSplit/>
        </w:trPr>
        <w:tc>
          <w:p>
            <w:pPr>
              <w:pStyle w:val="NormalinTable"/>
            </w:pPr>
            <w:r>
              <w:rPr>
                <w:b/>
              </w:rPr>
              <w:t>6206 10 00 00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FOOT}//-->
            </w:r>
          </w:p>
        </w:tc>
        <!--<w:tc>
          <w:p>
            <w:pPr>
              <w:pStyle w:val="NormalinTable"/>
              <w:jc w:val="center"/>
            </w:pPr>
            <w:r>
              <w:t>{SUPPUNIT}</w:t>
            </w:r>
          </w:p>
        </w:tc>//-->
      </w:tr>
      <w:tr>
        <w:trPr>
          <w:cantSplit/>
        </w:trPr>
        <w:tc>
          <w:p>
            <w:pPr>
              <w:pStyle w:val="NormalinTable"/>
            </w:pPr>
            <w:r>
              <w:rPr>
                <w:b/>
              </w:rPr>
              <w:t>6206 20 00 00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6206 30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6206 30 00 10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Hand-printed by the "batik" method</w:t>
              <!--{FOOT}//-->
            </w:r>
          </w:p>
        </w:tc>
        <!--<w:tc>
          <w:p>
            <w:pPr>
              <w:pStyle w:val="NormalinTable"/>
              <w:jc w:val="center"/>
            </w:pPr>
            <w:r>
              <w:t>{SUPPUNIT}</w:t>
            </w:r>
          </w:p>
        </w:tc>//-->
      </w:tr>
      <w:tr>
        <w:trPr>
          <w:cantSplit/>
        </w:trPr>
        <w:tc>
          <w:p>
            <w:pPr>
              <w:pStyle w:val="NormalinTable"/>
            </w:pPr>
            <w:r>
              <w:rPr>
                <w:b/>
              </w:rPr>
              <w:t>6206 30 00 90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6206 90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6206 90 10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FOOT}//-->
            </w:r>
          </w:p>
        </w:tc>
        <!--<w:tc>
          <w:p>
            <w:pPr>
              <w:pStyle w:val="NormalinTable"/>
              <w:jc w:val="center"/>
            </w:pPr>
            <w:r>
              <w:t>{SUPPUNIT}</w:t>
            </w:r>
          </w:p>
        </w:tc>//-->
      </w:tr>
      <w:tr>
        <w:trPr>
          <w:cantSplit/>
        </w:trPr>
        <w:tc>
          <w:p>
            <w:pPr>
              <w:pStyle w:val="NormalinTable"/>
            </w:pPr>
            <w:r>
              <w:rPr>
                <w:b/>
              </w:rPr>
              <w:t>6206 90 10 10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6206 90 10 90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singlets and other vests, underpants, briefs, nightshirts, pyjamas, bathrobes, dressing gowns and similar articles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Underpants and briefs</w:t>
              <!--{FOOT}//-->
            </w:r>
          </w:p>
        </w:tc>
        <!--<w:tc>
          <w:p>
            <w:pPr>
              <w:pStyle w:val="NormalinTable"/>
              <w:jc w:val="center"/>
            </w:pPr>
            <w:r>
              <w:t>{SUPPUNIT}</w:t>
            </w:r>
          </w:p>
        </w:tc>//-->
      </w:tr>
      <w:tr>
        <w:trPr>
          <w:cantSplit/>
        </w:trPr>
        <w:tc>
          <w:p>
            <w:pPr>
              <w:pStyle w:val="NormalinTable"/>
            </w:pPr>
            <w:r>
              <w:rPr>
                <w:b/>
              </w:rPr>
              <w:t>6207 11 00 00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6207 19 00 00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Nightshirts and pyjamas</w:t>
              <!--{FOOT}//-->
            </w:r>
          </w:p>
        </w:tc>
        <!--<w:tc>
          <w:p>
            <w:pPr>
              <w:pStyle w:val="NormalinTable"/>
              <w:jc w:val="center"/>
            </w:pPr>
            <w:r>
              <w:t>{SUPPUNIT}</w:t>
            </w:r>
          </w:p>
        </w:tc>//-->
      </w:tr>
      <w:tr>
        <w:trPr>
          <w:cantSplit/>
        </w:trPr>
        <w:tc>
          <w:p>
            <w:pPr>
              <w:pStyle w:val="NormalinTable"/>
            </w:pPr>
            <w:r>
              <w:rPr>
                <w:b/>
              </w:rPr>
              <w:t>6207 21 00 00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6207 22 00 00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6207 91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6207 91 00 11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Bathrobes, dressing gowns and similar articles of terry towelling and similar woven terry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6207 91 00 91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6207 91 00 99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6207 99 10 00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man-made fibres</w:t>
              <!--{FOOT}//-->
            </w:r>
          </w:p>
        </w:tc>
        <!--<w:tc>
          <w:p>
            <w:pPr>
              <w:pStyle w:val="NormalinTable"/>
              <w:jc w:val="center"/>
            </w:pPr>
            <w:r>
              <w:t>{SUPPUNIT}</w:t>
            </w:r>
          </w:p>
        </w:tc>//-->
      </w:tr>
      <w:tr>
        <w:trPr>
          <w:cantSplit/>
        </w:trPr>
        <w:tc>
          <w:p>
            <w:pPr>
              <w:pStyle w:val="NormalinTable"/>
            </w:pPr>
            <w:r>
              <w:rPr>
                <w:b/>
              </w:rPr>
              <w:t>6207 99 90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6207 99 90 91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6207 99 90 99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singlets and other vests, slips, petticoats, briefs, panties, nightdresses, pyjamas, négligés, bathrobes, dressing gowns and similar articles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Slips and petticoats</w:t>
              <!--{FOOT}//-->
            </w:r>
          </w:p>
        </w:tc>
        <!--<w:tc>
          <w:p>
            <w:pPr>
              <w:pStyle w:val="NormalinTable"/>
              <w:jc w:val="center"/>
            </w:pPr>
            <w:r>
              <w:t>{SUPPUNIT}</w:t>
            </w:r>
          </w:p>
        </w:tc>//-->
      </w:tr>
      <w:tr>
        <w:trPr>
          <w:cantSplit/>
        </w:trPr>
        <w:tc>
          <w:p>
            <w:pPr>
              <w:pStyle w:val="NormalinTable"/>
            </w:pPr>
            <w:r>
              <w:rPr>
                <w:b/>
              </w:rPr>
              <w:t>6208 11 00 00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Nightdresses and pyjamas</w:t>
              <!--{FOOT}//-->
            </w:r>
          </w:p>
        </w:tc>
        <!--<w:tc>
          <w:p>
            <w:pPr>
              <w:pStyle w:val="NormalinTable"/>
              <w:jc w:val="center"/>
            </w:pPr>
            <w:r>
              <w:t>{SUPPUNIT}</w:t>
            </w:r>
          </w:p>
        </w:tc>//-->
      </w:tr>
      <w:tr>
        <w:trPr>
          <w:cantSplit/>
        </w:trPr>
        <w:tc>
          <w:p>
            <w:pPr>
              <w:pStyle w:val="NormalinTable"/>
            </w:pPr>
            <w:r>
              <w:rPr>
                <w:b/>
              </w:rPr>
              <w:t>6208 21 00 00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6208 22 00 00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6208 91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Négligés, bathrobes, dressing gowns and similar articles</w:t>
              <!--{FOOT}//-->
            </w:r>
          </w:p>
        </w:tc>
        <!--<w:tc>
          <w:p>
            <w:pPr>
              <w:pStyle w:val="NormalinTable"/>
              <w:jc w:val="center"/>
            </w:pPr>
            <w:r>
              <w:t>{SUPPUNIT}</w:t>
            </w:r>
          </w:p>
        </w:tc>//-->
      </w:tr>
      <w:tr>
        <w:trPr>
          <w:cantSplit/>
        </w:trPr>
        <w:tc>
          <w:p>
            <w:pPr>
              <w:pStyle w:val="NormalinTable"/>
            </w:pPr>
            <w:r>
              <w:rPr>
                <w:b/>
              </w:rPr>
              <w:t>6208 91 00 11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terry towelling and similar woven terry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6208 91 00 18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6208 91 00 19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6208 91 00 90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6208 92 00 00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6208 99 00 91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6208 99 00 99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Babies' garments and clothing accessories</w:t>
              <!--{FOOT}//-->
            </w:r>
          </w:p>
        </w:tc>
        <!--<w:tc>
          <w:p>
            <w:pPr>
              <w:pStyle w:val="NormalinTable"/>
              <w:jc w:val="center"/>
            </w:pPr>
            <w:r>
              <w:t>{SUPPUNIT}</w:t>
            </w:r>
          </w:p>
        </w:tc>//-->
      </w:tr>
      <w:tr>
        <w:trPr>
          <w:cantSplit/>
        </w:trPr>
        <w:tc>
          <w:p>
            <w:pPr>
              <w:pStyle w:val="NormalinTable"/>
            </w:pPr>
            <w:r>
              <w:rPr>
                <w:b/>
              </w:rPr>
              <w:t>6209 20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6209 20 00 10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FOOT}//-->
            </w:r>
          </w:p>
        </w:tc>
        <!--<w:tc>
          <w:p>
            <w:pPr>
              <w:pStyle w:val="NormalinTable"/>
              <w:jc w:val="center"/>
            </w:pPr>
            <w:r>
              <w:t>{SUPPUNIT}</w:t>
            </w:r>
          </w:p>
        </w:tc>//-->
      </w:tr>
      <w:tr>
        <w:trPr>
          <w:cantSplit/>
        </w:trPr>
        <w:tc>
          <w:p>
            <w:pPr>
              <w:pStyle w:val="NormalinTable"/>
            </w:pPr>
            <w:r>
              <w:rPr>
                <w:b/>
              </w:rPr>
              <w:t>6209 20 00 20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Stockings, socks and sockettes</w:t>
              <!--{FOOT}//-->
            </w:r>
          </w:p>
        </w:tc>
        <!--<w:tc>
          <w:p>
            <w:pPr>
              <w:pStyle w:val="NormalinTable"/>
              <w:jc w:val="center"/>
            </w:pPr>
            <w:r>
              <w:t>{SUPPUNIT}</w:t>
            </w:r>
          </w:p>
        </w:tc>//-->
      </w:tr>
      <w:tr>
        <w:trPr>
          <w:cantSplit/>
        </w:trPr>
        <w:tc>
          <w:p>
            <w:pPr>
              <w:pStyle w:val="NormalinTable"/>
            </w:pPr>
            <w:r>
              <w:rPr>
                <w:b/>
              </w:rPr>
              <w:t>6209 20 00 90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6209 30 00 10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FOOT}//-->
            </w:r>
          </w:p>
        </w:tc>
        <!--<w:tc>
          <w:p>
            <w:pPr>
              <w:pStyle w:val="NormalinTable"/>
              <w:jc w:val="center"/>
            </w:pPr>
            <w:r>
              <w:t>{SUPPUNIT}</w:t>
            </w:r>
          </w:p>
        </w:tc>//-->
      </w:tr>
      <w:tr>
        <w:trPr>
          <w:cantSplit/>
        </w:trPr>
        <w:tc>
          <w:p>
            <w:pPr>
              <w:pStyle w:val="NormalinTable"/>
            </w:pPr>
            <w:r>
              <w:rPr>
                <w:b/>
              </w:rPr>
              <w:t>6209 30 00 20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Stockings, socks and sockettes</w:t>
              <!--{FOOT}//-->
            </w:r>
          </w:p>
        </w:tc>
        <!--<w:tc>
          <w:p>
            <w:pPr>
              <w:pStyle w:val="NormalinTable"/>
              <w:jc w:val="center"/>
            </w:pPr>
            <w:r>
              <w:t>{SUPPUNIT}</w:t>
            </w:r>
          </w:p>
        </w:tc>//-->
      </w:tr>
      <w:tr>
        <w:trPr>
          <w:cantSplit/>
        </w:trPr>
        <w:tc>
          <w:p>
            <w:pPr>
              <w:pStyle w:val="NormalinTable"/>
            </w:pPr>
            <w:r>
              <w:rPr>
                <w:b/>
              </w:rPr>
              <w:t>6209 30 00 90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6209 90 10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6209 90 10 10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Gloves, mittens and mitts</w:t>
              <!--{FOOT}//-->
            </w:r>
          </w:p>
        </w:tc>
        <!--<w:tc>
          <w:p>
            <w:pPr>
              <w:pStyle w:val="NormalinTable"/>
              <w:jc w:val="center"/>
            </w:pPr>
            <w:r>
              <w:t>{SUPPUNIT}</w:t>
            </w:r>
          </w:p>
        </w:tc>//-->
      </w:tr>
      <w:tr>
        <w:trPr>
          <w:cantSplit/>
        </w:trPr>
        <w:tc>
          <w:p>
            <w:pPr>
              <w:pStyle w:val="NormalinTable"/>
            </w:pPr>
            <w:r>
              <w:rPr>
                <w:b/>
              </w:rPr>
              <w:t>6209 90 10 20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Stockings, socks and sockettes</w:t>
              <!--{FOOT}//-->
            </w:r>
          </w:p>
        </w:tc>
        <!--<w:tc>
          <w:p>
            <w:pPr>
              <w:pStyle w:val="NormalinTable"/>
              <w:jc w:val="center"/>
            </w:pPr>
            <w:r>
              <w:t>{SUPPUNIT}</w:t>
            </w:r>
          </w:p>
        </w:tc>//-->
      </w:tr>
      <w:tr>
        <w:trPr>
          <w:cantSplit/>
        </w:trPr>
        <w:tc>
          <w:p>
            <w:pPr>
              <w:pStyle w:val="NormalinTable"/>
            </w:pPr>
            <w:r>
              <w:rPr>
                <w:b/>
              </w:rPr>
              <w:t>6209 90 10 90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6209 90 90 10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Gloves, mittens and mitts</w:t>
              <!--{FOOT}//-->
            </w:r>
          </w:p>
        </w:tc>
        <!--<w:tc>
          <w:p>
            <w:pPr>
              <w:pStyle w:val="NormalinTable"/>
              <w:jc w:val="center"/>
            </w:pPr>
            <w:r>
              <w:t>{SUPPUNIT}</w:t>
            </w:r>
          </w:p>
        </w:tc>//-->
      </w:tr>
      <w:tr>
        <w:trPr>
          <w:cantSplit/>
        </w:trPr>
        <w:tc>
          <w:p>
            <w:pPr>
              <w:pStyle w:val="NormalinTable"/>
            </w:pPr>
            <w:r>
              <w:rPr>
                <w:b/>
              </w:rPr>
              <w:t>6209 90 90 20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Stockings, socks and sockettes</w:t>
              <!--{FOOT}//-->
            </w:r>
          </w:p>
        </w:tc>
        <!--<w:tc>
          <w:p>
            <w:pPr>
              <w:pStyle w:val="NormalinTable"/>
              <w:jc w:val="center"/>
            </w:pPr>
            <w:r>
              <w:t>{SUPPUNIT}</w:t>
            </w:r>
          </w:p>
        </w:tc>//-->
      </w:tr>
      <w:tr>
        <w:trPr>
          <w:cantSplit/>
        </w:trPr>
        <w:tc>
          <w:p>
            <w:pPr>
              <w:pStyle w:val="NormalinTable"/>
            </w:pPr>
            <w:r>
              <w:rPr>
                <w:b/>
              </w:rPr>
              <w:t>6209 90 90 90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Garments, made up of fabrics of heading 5602, 5603, 5903, 5906 or 5907</w:t>
              <!--{FOOT}//-->
            </w:r>
          </w:p>
        </w:tc>
        <!--<w:tc>
          <w:p>
            <w:pPr>
              <w:pStyle w:val="NormalinTable"/>
              <w:jc w:val="center"/>
            </w:pPr>
            <w:r>
              <w:t>{SUPPUNIT}</w:t>
            </w:r>
          </w:p>
        </w:tc>//-->
      </w:tr>
      <w:tr>
        <w:trPr>
          <w:cantSplit/>
        </w:trPr>
        <w:tc>
          <w:p>
            <w:pPr>
              <w:pStyle w:val="NormalinTable"/>
            </w:pPr>
            <w:r>
              <w:rPr>
                <w:b/>
              </w:rPr>
              <w:t>6210 10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fabrics of heading 5602 or 5603</w:t>
              <!--{FOOT}//-->
            </w:r>
          </w:p>
        </w:tc>
        <!--<w:tc>
          <w:p>
            <w:pPr>
              <w:pStyle w:val="NormalinTable"/>
              <w:jc w:val="center"/>
            </w:pPr>
            <w:r>
              <w:t>{SUPPUNIT}</w:t>
            </w:r>
          </w:p>
        </w:tc>//-->
      </w:tr>
      <w:tr>
        <w:trPr>
          <w:cantSplit/>
        </w:trPr>
        <w:tc>
          <w:p>
            <w:pPr>
              <w:pStyle w:val="NormalinTable"/>
            </w:pPr>
            <w:r>
              <w:rPr>
                <w:b/>
              </w:rPr>
              <w:t>6210 10 10 00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fabrics of heading 5602</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fabrics of heading 5603</w:t>
              <!--{FOOT}//-->
            </w:r>
          </w:p>
        </w:tc>
        <!--<w:tc>
          <w:p>
            <w:pPr>
              <w:pStyle w:val="NormalinTable"/>
              <w:jc w:val="center"/>
            </w:pPr>
            <w:r>
              <w:t>{SUPPUNIT}</w:t>
            </w:r>
          </w:p>
        </w:tc>//-->
      </w:tr>
      <w:tr>
        <w:trPr>
          <w:cantSplit/>
        </w:trPr>
        <w:tc>
          <w:p>
            <w:pPr>
              <w:pStyle w:val="NormalinTable"/>
            </w:pPr>
            <w:r>
              <w:rPr>
                <w:b/>
              </w:rPr>
              <w:t>6210 10 92 00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Single-use gowns, of a kind used by patients or surgeons during surgical procedures</w:t>
              <!--{FOOT}//-->
            </w:r>
          </w:p>
        </w:tc>
        <!--<w:tc>
          <w:p>
            <w:pPr>
              <w:pStyle w:val="NormalinTable"/>
              <w:jc w:val="center"/>
            </w:pPr>
            <w:r>
              <w:t>{SUPPUNIT}</w:t>
            </w:r>
          </w:p>
        </w:tc>//-->
      </w:tr>
      <w:tr>
        <w:trPr>
          <w:cantSplit/>
        </w:trPr>
        <w:tc>
          <w:p>
            <w:pPr>
              <w:pStyle w:val="NormalinTable"/>
            </w:pPr>
            <w:r>
              <w:rPr>
                <w:b/>
              </w:rPr>
              <w:t>6210 10 98 00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of the type described in subheadings 6201 11 to 6201 19</w:t>
              <!--{FOOT}//-->
            </w:r>
          </w:p>
        </w:tc>
        <!--<w:tc>
          <w:p>
            <w:pPr>
              <w:pStyle w:val="NormalinTable"/>
              <w:jc w:val="center"/>
            </w:pPr>
            <w:r>
              <w:t>{SUPPUNIT}</w:t>
            </w:r>
          </w:p>
        </w:tc>//-->
      </w:tr>
      <w:tr>
        <w:trPr>
          <w:cantSplit/>
        </w:trPr>
        <w:tc>
          <w:p>
            <w:pPr>
              <w:pStyle w:val="NormalinTable"/>
            </w:pPr>
            <w:r>
              <w:rPr>
                <w:b/>
              </w:rPr>
              <w:t>6210 30 00 00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of the type described in subheadings 6202 11 to 6202 19</w:t>
              <!--{FOOT}//-->
            </w:r>
          </w:p>
        </w:tc>
        <!--<w:tc>
          <w:p>
            <w:pPr>
              <w:pStyle w:val="NormalinTable"/>
              <w:jc w:val="center"/>
            </w:pPr>
            <w:r>
              <w:t>{SUPPUNIT}</w:t>
            </w:r>
          </w:p>
        </w:tc>//-->
      </w:tr>
      <w:tr>
        <w:trPr>
          <w:cantSplit/>
        </w:trPr>
        <w:tc>
          <w:p>
            <w:pPr>
              <w:pStyle w:val="NormalinTable"/>
            </w:pPr>
            <w:r>
              <w:rPr>
                <w:b/>
              </w:rPr>
              <w:t>6210 40 00 00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men's or boys' garments</w:t>
              <!--{FOOT}//-->
            </w:r>
          </w:p>
        </w:tc>
        <!--<w:tc>
          <w:p>
            <w:pPr>
              <w:pStyle w:val="NormalinTable"/>
              <w:jc w:val="center"/>
            </w:pPr>
            <w:r>
              <w:t>{SUPPUNIT}</w:t>
            </w:r>
          </w:p>
        </w:tc>//-->
      </w:tr>
      <w:tr>
        <w:trPr>
          <w:cantSplit/>
        </w:trPr>
        <w:tc>
          <w:p>
            <w:pPr>
              <w:pStyle w:val="NormalinTable"/>
            </w:pPr>
            <w:r>
              <w:rPr>
                <w:b/>
              </w:rPr>
              <w:t>6210 50 00 00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women's or girls' garments</w:t>
              <!--{FOOT}//-->
            </w:r>
          </w:p>
        </w:tc>
        <!--<w:tc>
          <w:p>
            <w:pPr>
              <w:pStyle w:val="NormalinTable"/>
              <w:jc w:val="center"/>
            </w:pPr>
            <w:r>
              <w:t>{SUPPUNIT}</w:t>
            </w:r>
          </w:p>
        </w:tc>//-->
      </w:tr>
      <w:tr>
        <w:trPr>
          <w:cantSplit/>
        </w:trPr>
        <w:tc>
          <w:p>
            <w:pPr>
              <w:pStyle w:val="NormalinTable"/>
            </w:pPr>
            <w:r>
              <w:rPr>
                <w:b/>
              </w:rPr>
              <w:t>6211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Tracksuits, ski suits and swimwear; other garments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Swimwear</w:t>
              <!--{FOOT}//-->
            </w:r>
          </w:p>
        </w:tc>
        <!--<w:tc>
          <w:p>
            <w:pPr>
              <w:pStyle w:val="NormalinTable"/>
              <w:jc w:val="center"/>
            </w:pPr>
            <w:r>
              <w:t>{SUPPUNIT}</w:t>
            </w:r>
          </w:p>
        </w:tc>//-->
      </w:tr>
      <w:tr>
        <w:trPr>
          <w:cantSplit/>
        </w:trPr>
        <w:tc>
          <w:p>
            <w:pPr>
              <w:pStyle w:val="NormalinTable"/>
            </w:pPr>
            <w:r>
              <w:rPr>
                <w:b/>
              </w:rPr>
              <w:t>6211 11 00 00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Men's or boys'</w:t>
              <!--{FOOT}//-->
            </w:r>
          </w:p>
        </w:tc>
        <!--<w:tc>
          <w:p>
            <w:pPr>
              <w:pStyle w:val="NormalinTable"/>
              <w:jc w:val="center"/>
            </w:pPr>
            <w:r>
              <w:t>{SUPPUNIT}</w:t>
            </w:r>
          </w:p>
        </w:tc>//-->
      </w:tr>
      <w:tr>
        <w:trPr>
          <w:cantSplit/>
        </w:trPr>
        <w:tc>
          <w:p>
            <w:pPr>
              <w:pStyle w:val="NormalinTable"/>
            </w:pPr>
            <w:r>
              <w:rPr>
                <w:b/>
              </w:rPr>
              <w:t>6211 12 00 00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Women's or girls'</w:t>
              <!--{FOOT}//-->
            </w:r>
          </w:p>
        </w:tc>
        <!--<w:tc>
          <w:p>
            <w:pPr>
              <w:pStyle w:val="NormalinTable"/>
              <w:jc w:val="center"/>
            </w:pPr>
            <w:r>
              <w:t>{SUPPUNIT}</w:t>
            </w:r>
          </w:p>
        </w:tc>//-->
      </w:tr>
      <w:tr>
        <w:trPr>
          <w:cantSplit/>
        </w:trPr>
        <w:tc>
          <w:p>
            <w:pPr>
              <w:pStyle w:val="NormalinTable"/>
            </w:pPr>
            <w:r>
              <w:rPr>
                <w:b/>
              </w:rPr>
              <w:t>6211 20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 suits</w:t>
              <!--{FOOT}//-->
            </w:r>
          </w:p>
        </w:tc>
        <!--<w:tc>
          <w:p>
            <w:pPr>
              <w:pStyle w:val="NormalinTable"/>
              <w:jc w:val="center"/>
            </w:pPr>
            <w:r>
              <w:t>{SUPPUNIT}</w:t>
            </w:r>
          </w:p>
        </w:tc>//-->
      </w:tr>
      <w:tr>
        <w:trPr>
          <w:cantSplit/>
        </w:trPr>
        <w:tc>
          <w:p>
            <w:pPr>
              <w:pStyle w:val="NormalinTable"/>
            </w:pPr>
            <w:r>
              <w:rPr>
                <w:b/>
              </w:rPr>
              <w:t>6211 20 00 10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 of cotton or of man-made fibres</w:t>
              <!--{FOOT}//-->
            </w:r>
          </w:p>
        </w:tc>
        <!--<w:tc>
          <w:p>
            <w:pPr>
              <w:pStyle w:val="NormalinTable"/>
              <w:jc w:val="center"/>
            </w:pPr>
            <w:r>
              <w:t>{SUPPUNIT}</w:t>
            </w:r>
          </w:p>
        </w:tc>//-->
      </w:tr>
      <w:tr>
        <w:trPr>
          <w:cantSplit/>
        </w:trPr>
        <w:tc>
          <w:p>
            <w:pPr>
              <w:pStyle w:val="NormalinTable"/>
            </w:pPr>
            <w:r>
              <w:rPr>
                <w:b/>
              </w:rPr>
              <w:t>6211 20 00 90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men's or boys'</w:t>
              <!--{FOOT}//-->
            </w:r>
          </w:p>
        </w:tc>
        <!--<w:tc>
          <w:p>
            <w:pPr>
              <w:pStyle w:val="NormalinTable"/>
              <w:jc w:val="center"/>
            </w:pPr>
            <w:r>
              <w:t>{SUPPUNIT}</w:t>
            </w:r>
          </w:p>
        </w:tc>//-->
      </w:tr>
      <w:tr>
        <w:trPr>
          <w:cantSplit/>
        </w:trPr>
        <w:tc>
          <w:p>
            <w:pPr>
              <w:pStyle w:val="NormalinTable"/>
            </w:pPr>
            <w:r>
              <w:rPr>
                <w:b/>
              </w:rPr>
              <w:t>6211 32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6211 32 10 00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 clothing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c>
          <w:p>
            <w:pPr>
              <w:pStyle w:val="NormalinTable"/>
              <w:jc w:val="center"/>
            </w:pPr>
            <w:r>
              <w:t>{SUPPUNIT}</w:t>
            </w:r>
          </w:p>
        </w:tc>//-->
      </w:tr>
      <w:tr>
        <w:trPr>
          <w:cantSplit/>
        </w:trPr>
        <w:tc>
          <w:p>
            <w:pPr>
              <w:pStyle w:val="NormalinTable"/>
            </w:pPr>
            <w:r>
              <w:rPr>
                <w:b/>
              </w:rPr>
              <w:t>6211 32 31 00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6211 32 41 00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c>
          <w:p>
            <w:pPr>
              <w:pStyle w:val="NormalinTable"/>
              <w:jc w:val="center"/>
            </w:pPr>
            <w:r>
              <w:t>{SUPPUNIT}</w:t>
            </w:r>
          </w:p>
        </w:tc>//-->
      </w:tr>
      <w:tr>
        <w:trPr>
          <w:cantSplit/>
        </w:trPr>
        <w:tc>
          <w:p>
            <w:pPr>
              <w:pStyle w:val="NormalinTable"/>
            </w:pPr>
            <w:r>
              <w:rPr>
                <w:b/>
              </w:rPr>
              <w:t>6211 32 42 00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c>
          <w:p>
            <w:pPr>
              <w:pStyle w:val="NormalinTable"/>
              <w:jc w:val="center"/>
            </w:pPr>
            <w:r>
              <w:t>{SUPPUNIT}</w:t>
            </w:r>
          </w:p>
        </w:tc>//-->
      </w:tr>
      <w:tr>
        <w:trPr>
          <w:cantSplit/>
        </w:trPr>
        <w:tc>
          <w:p>
            <w:pPr>
              <w:pStyle w:val="NormalinTable"/>
            </w:pPr>
            <w:r>
              <w:rPr>
                <w:b/>
              </w:rPr>
              <w:t>6211 32 90 00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6211 33 10 00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 clothing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c>
          <w:p>
            <w:pPr>
              <w:pStyle w:val="NormalinTable"/>
              <w:jc w:val="center"/>
            </w:pPr>
            <w:r>
              <w:t>{SUPPUNIT}</w:t>
            </w:r>
          </w:p>
        </w:tc>//-->
      </w:tr>
      <w:tr>
        <w:trPr>
          <w:cantSplit/>
        </w:trPr>
        <w:tc>
          <w:p>
            <w:pPr>
              <w:pStyle w:val="NormalinTable"/>
            </w:pPr>
            <w:r>
              <w:rPr>
                <w:b/>
              </w:rPr>
              <w:t>6211 33 31 00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6211 33 41 00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c>
          <w:p>
            <w:pPr>
              <w:pStyle w:val="NormalinTable"/>
              <w:jc w:val="center"/>
            </w:pPr>
            <w:r>
              <w:t>{SUPPUNIT}</w:t>
            </w:r>
          </w:p>
        </w:tc>//-->
      </w:tr>
      <w:tr>
        <w:trPr>
          <w:cantSplit/>
        </w:trPr>
        <w:tc>
          <w:p>
            <w:pPr>
              <w:pStyle w:val="NormalinTable"/>
            </w:pPr>
            <w:r>
              <w:rPr>
                <w:b/>
              </w:rPr>
              <w:t>6211 33 42 00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c>
          <w:p>
            <w:pPr>
              <w:pStyle w:val="NormalinTable"/>
              <w:jc w:val="center"/>
            </w:pPr>
            <w:r>
              <w:t>{SUPPUNIT}</w:t>
            </w:r>
          </w:p>
        </w:tc>//-->
      </w:tr>
      <w:tr>
        <w:trPr>
          <w:cantSplit/>
        </w:trPr>
        <w:tc>
          <w:p>
            <w:pPr>
              <w:pStyle w:val="NormalinTable"/>
            </w:pPr>
            <w:r>
              <w:rPr>
                <w:b/>
              </w:rPr>
              <w:t>6211 33 90 00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6211 39 00 10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6211 39 00 90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women's or girls'</w:t>
              <!--{FOOT}//-->
            </w:r>
          </w:p>
        </w:tc>
        <!--<w:tc>
          <w:p>
            <w:pPr>
              <w:pStyle w:val="NormalinTable"/>
              <w:jc w:val="center"/>
            </w:pPr>
            <w:r>
              <w:t>{SUPPUNIT}</w:t>
            </w:r>
          </w:p>
        </w:tc>//-->
      </w:tr>
      <w:tr>
        <w:trPr>
          <w:cantSplit/>
        </w:trPr>
        <w:tc>
          <w:p>
            <w:pPr>
              <w:pStyle w:val="NormalinTable"/>
            </w:pPr>
            <w:r>
              <w:rPr>
                <w:b/>
              </w:rPr>
              <w:t>6211 42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6211 42 10 00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Aprons, overalls, smock-overalls and other industrial and occupational clothing (whether or not also suitable for domestic use)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c>
          <w:p>
            <w:pPr>
              <w:pStyle w:val="NormalinTable"/>
              <w:jc w:val="center"/>
            </w:pPr>
            <w:r>
              <w:t>{SUPPUNIT}</w:t>
            </w:r>
          </w:p>
        </w:tc>//-->
      </w:tr>
      <w:tr>
        <w:trPr>
          <w:cantSplit/>
        </w:trPr>
        <w:tc>
          <w:p>
            <w:pPr>
              <w:pStyle w:val="NormalinTable"/>
            </w:pPr>
            <w:r>
              <w:rPr>
                <w:b/>
              </w:rPr>
              <w:t>6211 42 31 00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6211 42 41 00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c>
          <w:p>
            <w:pPr>
              <w:pStyle w:val="NormalinTable"/>
              <w:jc w:val="center"/>
            </w:pPr>
            <w:r>
              <w:t>{SUPPUNIT}</w:t>
            </w:r>
          </w:p>
        </w:tc>//-->
      </w:tr>
      <w:tr>
        <w:trPr>
          <w:cantSplit/>
        </w:trPr>
        <w:tc>
          <w:p>
            <w:pPr>
              <w:pStyle w:val="NormalinTable"/>
            </w:pPr>
            <w:r>
              <w:rPr>
                <w:b/>
              </w:rPr>
              <w:t>6211 42 42 00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c>
          <w:p>
            <w:pPr>
              <w:pStyle w:val="NormalinTable"/>
              <w:jc w:val="center"/>
            </w:pPr>
            <w:r>
              <w:t>{SUPPUNIT}</w:t>
            </w:r>
          </w:p>
        </w:tc>//-->
      </w:tr>
      <w:tr>
        <w:trPr>
          <w:cantSplit/>
        </w:trPr>
        <w:tc>
          <w:p>
            <w:pPr>
              <w:pStyle w:val="NormalinTable"/>
            </w:pPr>
            <w:r>
              <w:rPr>
                <w:b/>
              </w:rPr>
              <w:t>6211 42 90 00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6211 43 10 00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Aprons, overalls, smock-overalls and other industrial and occupational clothing (whether or not also suitable for domestic use)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c>
          <w:p>
            <w:pPr>
              <w:pStyle w:val="NormalinTable"/>
              <w:jc w:val="center"/>
            </w:pPr>
            <w:r>
              <w:t>{SUPPUNIT}</w:t>
            </w:r>
          </w:p>
        </w:tc>//-->
      </w:tr>
      <w:tr>
        <w:trPr>
          <w:cantSplit/>
        </w:trPr>
        <w:tc>
          <w:p>
            <w:pPr>
              <w:pStyle w:val="NormalinTable"/>
            </w:pPr>
            <w:r>
              <w:rPr>
                <w:b/>
              </w:rPr>
              <w:t>6211 43 31 00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6211 43 41 00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c>
          <w:p>
            <w:pPr>
              <w:pStyle w:val="NormalinTable"/>
              <w:jc w:val="center"/>
            </w:pPr>
            <w:r>
              <w:t>{SUPPUNIT}</w:t>
            </w:r>
          </w:p>
        </w:tc>//-->
      </w:tr>
      <w:tr>
        <w:trPr>
          <w:cantSplit/>
        </w:trPr>
        <w:tc>
          <w:p>
            <w:pPr>
              <w:pStyle w:val="NormalinTable"/>
            </w:pPr>
            <w:r>
              <w:rPr>
                <w:b/>
              </w:rPr>
              <w:t>6211 43 42 00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c>
          <w:p>
            <w:pPr>
              <w:pStyle w:val="NormalinTable"/>
              <w:jc w:val="center"/>
            </w:pPr>
            <w:r>
              <w:t>{SUPPUNIT}</w:t>
            </w:r>
          </w:p>
        </w:tc>//-->
      </w:tr>
      <w:tr>
        <w:trPr>
          <w:cantSplit/>
        </w:trPr>
        <w:tc>
          <w:p>
            <w:pPr>
              <w:pStyle w:val="NormalinTable"/>
            </w:pPr>
            <w:r>
              <w:rPr>
                <w:b/>
              </w:rPr>
              <w:t>6211 43 90 00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6211 49 00 00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Brassières, girdles, corsets, braces, suspenders, garters and similar articles and parts thereof, whether or not knitted or crocheted</w:t>
              <!--{FOOT}//-->
            </w:r>
          </w:p>
        </w:tc>
        <!--<w:tc>
          <w:p>
            <w:pPr>
              <w:pStyle w:val="NormalinTable"/>
              <w:jc w:val="center"/>
            </w:pPr>
            <w:r>
              <w:t>{SUPPUNIT}</w:t>
            </w:r>
          </w:p>
        </w:tc>//-->
      </w:tr>
      <w:tr>
        <w:trPr>
          <w:cantSplit/>
        </w:trPr>
        <w:tc>
          <w:p>
            <w:pPr>
              <w:pStyle w:val="NormalinTable"/>
            </w:pPr>
            <w:r>
              <w:rPr>
                <w:b/>
              </w:rPr>
              <w:t>6212 10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Brassières</w:t>
              <!--{FOOT}//-->
            </w:r>
          </w:p>
        </w:tc>
        <!--<w:tc>
          <w:p>
            <w:pPr>
              <w:pStyle w:val="NormalinTable"/>
              <w:jc w:val="center"/>
            </w:pPr>
            <w:r>
              <w:t>{SUPPUNIT}</w:t>
            </w:r>
          </w:p>
        </w:tc>//-->
      </w:tr>
      <w:tr>
        <w:trPr>
          <w:cantSplit/>
        </w:trPr>
        <w:tc>
          <w:p>
            <w:pPr>
              <w:pStyle w:val="NormalinTable"/>
            </w:pPr>
            <w:r>
              <w:rPr>
                <w:b/>
              </w:rPr>
              <w:t>6212 10 10 00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 set made up for retail sale containing a brassière and a pair of briefs</w:t>
              <!--{FOOT}//-->
            </w:r>
          </w:p>
        </w:tc>
        <!--<w:tc>
          <w:p>
            <w:pPr>
              <w:pStyle w:val="NormalinTable"/>
              <w:jc w:val="center"/>
            </w:pPr>
            <w:r>
              <w:t>{SUPPUNIT}</w:t>
            </w:r>
          </w:p>
        </w:tc>//-->
      </w:tr>
      <w:tr>
        <w:trPr>
          <w:cantSplit/>
        </w:trPr>
        <w:tc>
          <w:p>
            <w:pPr>
              <w:pStyle w:val="NormalinTable"/>
            </w:pPr>
            <w:r>
              <w:rPr>
                <w:b/>
              </w:rPr>
              <w:t>6212 10 90 00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Girdles and panty girdles</w:t>
              <!--{FOOT}//-->
            </w:r>
          </w:p>
        </w:tc>
        <!--<w:tc>
          <w:p>
            <w:pPr>
              <w:pStyle w:val="NormalinTable"/>
              <w:jc w:val="center"/>
            </w:pPr>
            <w:r>
              <w:t>{SUPPUNIT}</w:t>
            </w:r>
          </w:p>
        </w:tc>//-->
      </w:tr>
      <w:tr>
        <w:trPr>
          <w:cantSplit/>
        </w:trPr>
        <w:tc>
          <w:p>
            <w:pPr>
              <w:pStyle w:val="NormalinTable"/>
            </w:pPr>
            <w:r>
              <w:rPr>
                <w:b/>
              </w:rPr>
              <w:t>6212 30 00 00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Corselettes</w:t>
              <!--{FOOT}//-->
            </w:r>
          </w:p>
        </w:tc>
        <!--<w:tc>
          <w:p>
            <w:pPr>
              <w:pStyle w:val="NormalinTable"/>
              <w:jc w:val="center"/>
            </w:pPr>
            <w:r>
              <w:t>{SUPPUNIT}</w:t>
            </w:r>
          </w:p>
        </w:tc>//-->
      </w:tr>
      <w:tr>
        <w:trPr>
          <w:cantSplit/>
        </w:trPr>
        <w:tc>
          <w:p>
            <w:pPr>
              <w:pStyle w:val="NormalinTable"/>
            </w:pPr>
            <w:r>
              <w:rPr>
                <w:b/>
              </w:rPr>
              <w:t>6212 90 00 00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Handkerchiefs</w:t>
              <!--{FOOT}//-->
            </w:r>
          </w:p>
        </w:tc>
        <!--<w:tc>
          <w:p>
            <w:pPr>
              <w:pStyle w:val="NormalinTable"/>
              <w:jc w:val="center"/>
            </w:pPr>
            <w:r>
              <w:t>{SUPPUNIT}</w:t>
            </w:r>
          </w:p>
        </w:tc>//-->
      </w:tr>
      <w:tr>
        <w:trPr>
          <w:cantSplit/>
        </w:trPr>
        <w:tc>
          <w:p>
            <w:pPr>
              <w:pStyle w:val="NormalinTable"/>
            </w:pPr>
            <w:r>
              <w:rPr>
                <w:b/>
              </w:rPr>
              <w:t>6213 20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6213 20 00 10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6213 90 00 10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or silk waste</w:t>
              <!--{FOOT}//-->
            </w:r>
          </w:p>
        </w:tc>
        <!--<w:tc>
          <w:p>
            <w:pPr>
              <w:pStyle w:val="NormalinTable"/>
              <w:jc w:val="center"/>
            </w:pPr>
            <w:r>
              <w:t>{SUPPUNIT}</w:t>
            </w:r>
          </w:p>
        </w:tc>//-->
      </w:tr>
      <w:tr>
        <w:trPr>
          <w:cantSplit/>
        </w:trPr>
        <w:tc>
          <w:p>
            <w:pPr>
              <w:pStyle w:val="NormalinTable"/>
            </w:pPr>
            <w:r>
              <w:rPr>
                <w:b/>
              </w:rPr>
              <w:t>6213 90 00 90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Shawls, scarves, mufflers, mantillas, veils and the like</w:t>
              <!--{FOOT}//-->
            </w:r>
          </w:p>
        </w:tc>
        <!--<w:tc>
          <w:p>
            <w:pPr>
              <w:pStyle w:val="NormalinTable"/>
              <w:jc w:val="center"/>
            </w:pPr>
            <w:r>
              <w:t>{SUPPUNIT}</w:t>
            </w:r>
          </w:p>
        </w:tc>//-->
      </w:tr>
      <w:tr>
        <w:trPr>
          <w:cantSplit/>
        </w:trPr>
        <w:tc>
          <w:p>
            <w:pPr>
              <w:pStyle w:val="NormalinTable"/>
            </w:pPr>
            <w:r>
              <w:rPr>
                <w:b/>
              </w:rPr>
              <w:t>6214 10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FOOT}//-->
            </w:r>
          </w:p>
        </w:tc>
        <!--<w:tc>
          <w:p>
            <w:pPr>
              <w:pStyle w:val="NormalinTable"/>
              <w:jc w:val="center"/>
            </w:pPr>
            <w:r>
              <w:t>{SUPPUNIT}</w:t>
            </w:r>
          </w:p>
        </w:tc>//-->
      </w:tr>
      <w:tr>
        <w:trPr>
          <w:cantSplit/>
        </w:trPr>
        <w:tc>
          <w:p>
            <w:pPr>
              <w:pStyle w:val="NormalinTable"/>
            </w:pPr>
            <w:r>
              <w:rPr>
                <w:b/>
              </w:rPr>
              <w:t>6214 10 00 10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6214 20 00 10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6214 30 00 10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FOOT}//-->
            </w:r>
          </w:p>
        </w:tc>
        <!--<w:tc>
          <w:p>
            <w:pPr>
              <w:pStyle w:val="NormalinTable"/>
              <w:jc w:val="center"/>
            </w:pPr>
            <w:r>
              <w:t>{SUPPUNIT}</w:t>
            </w:r>
          </w:p>
        </w:tc>//-->
      </w:tr>
      <w:tr>
        <w:trPr>
          <w:cantSplit/>
        </w:trPr>
        <w:tc>
          <w:p>
            <w:pPr>
              <w:pStyle w:val="NormalinTable"/>
            </w:pPr>
            <w:r>
              <w:rPr>
                <w:b/>
              </w:rPr>
              <w:t>6214 40 00 10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6214 90 00 11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6214 90 00 19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6214 90 00 99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Ties, bow ties and cravats</w:t>
              <!--{FOOT}//-->
            </w:r>
          </w:p>
        </w:tc>
        <!--<w:tc>
          <w:p>
            <w:pPr>
              <w:pStyle w:val="NormalinTable"/>
              <w:jc w:val="center"/>
            </w:pPr>
            <w:r>
              <w:t>{SUPPUNIT}</w:t>
            </w:r>
          </w:p>
        </w:tc>//-->
      </w:tr>
      <w:tr>
        <w:trPr>
          <w:cantSplit/>
        </w:trPr>
        <w:tc>
          <w:p>
            <w:pPr>
              <w:pStyle w:val="NormalinTable"/>
            </w:pPr>
            <w:r>
              <w:rPr>
                <w:b/>
              </w:rPr>
              <w:t>6215 10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FOOT}//-->
            </w:r>
          </w:p>
        </w:tc>
        <!--<w:tc>
          <w:p>
            <w:pPr>
              <w:pStyle w:val="NormalinTable"/>
              <w:jc w:val="center"/>
            </w:pPr>
            <w:r>
              <w:t>{SUPPUNIT}</w:t>
            </w:r>
          </w:p>
        </w:tc>//-->
      </w:tr>
      <w:tr>
        <w:trPr>
          <w:cantSplit/>
        </w:trPr>
        <w:tc>
          <w:p>
            <w:pPr>
              <w:pStyle w:val="NormalinTable"/>
            </w:pPr>
            <w:r>
              <w:rPr>
                <w:b/>
              </w:rPr>
              <w:t>6215 10 00 10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6215 20 00 10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6215 90 00 10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Gloves, mittens and mitts</w:t>
              <!--{FOOT}//-->
            </w:r>
          </w:p>
        </w:tc>
        <!--<w:tc>
          <w:p>
            <w:pPr>
              <w:pStyle w:val="NormalinTable"/>
              <w:jc w:val="center"/>
            </w:pPr>
            <w:r>
              <w:t>{SUPPUNIT}</w:t>
            </w:r>
          </w:p>
        </w:tc>//-->
      </w:tr>
      <w:tr>
        <w:trPr>
          <w:cantSplit/>
        </w:trPr>
        <w:tc>
          <w:p>
            <w:pPr>
              <w:pStyle w:val="NormalinTable"/>
            </w:pPr>
            <w:r>
              <w:rPr>
                <w:b/>
              </w:rPr>
              <w:t>6217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clothing accessories; parts of garments or of clothing accessories, other than those of heading 6212</w:t>
              <!--{FOOT}//-->
            </w:r>
          </w:p>
        </w:tc>
        <!--<w:tc>
          <w:p>
            <w:pPr>
              <w:pStyle w:val="NormalinTable"/>
              <w:jc w:val="center"/>
            </w:pPr>
            <w:r>
              <w:t>{SUPPUNIT}</w:t>
            </w:r>
          </w:p>
        </w:tc>//-->
      </w:tr>
      <w:tr>
        <w:trPr>
          <w:cantSplit/>
        </w:trPr>
        <w:tc>
          <w:p>
            <w:pPr>
              <w:pStyle w:val="NormalinTable"/>
            </w:pPr>
            <w:r>
              <w:rPr>
                <w:b/>
              </w:rPr>
              <w:t>6217 10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Accessories</w:t>
              <!--{FOOT}//-->
            </w:r>
          </w:p>
        </w:tc>
        <!--<w:tc>
          <w:p>
            <w:pPr>
              <w:pStyle w:val="NormalinTable"/>
              <w:jc w:val="center"/>
            </w:pPr>
            <w:r>
              <w:t>{SUPPUNIT}</w:t>
            </w:r>
          </w:p>
        </w:tc>//-->
      </w:tr>
      <w:tr>
        <w:trPr>
          <w:cantSplit/>
        </w:trPr>
        <w:tc>
          <w:p>
            <w:pPr>
              <w:pStyle w:val="NormalinTable"/>
            </w:pPr>
            <w:r>
              <w:rPr>
                <w:b/>
              </w:rPr>
              <w:t>6217 10 00 10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bl>
    <w:p w:rsidR="00EC0C15" w:rsidRDefault="00EC0C15">
      <w:pPr>
        <w:spacing w:after="160"/>
        <w:jc w:val="left"/>
      </w:pPr>
      <w:r>
        <w:br w:type="page"/>
      </w:r>
    </w:p>
    <w:p>
      <w:pPr>
        <w:pStyle w:val="Heading2"/>
      </w:pPr>
      <w:r>
        <w:t>Chapter 63</w:t>
      </w:r>
      <w:r>
        <w:br/>
        <w:t>Other Made-Up Textile Articles; Sets; Worn Clothing and Worn Textile Articles; Rags</w:t>
      </w:r>
    </w:p>
    <w:p>
      <w:pPr>
        <w:pStyle w:val="Heading3"/>
      </w:pPr>
      <w:r>
        <w:t>Chapter Notes</w:t>
      </w:r>
    </w:p>
    <w:p>
      <w:r>
        <w:t>1. Sub-Chapter I applies only to made up articles, of any textile fabric.</w:t>
      </w:r>
    </w:p>
    <w:p>
      <w:r>
        <w:t>2. Sub-Chapter I does not cover:</w:t>
      </w:r>
    </w:p>
    <w:p>
      <w:r>
        <w:t>(a) goods of Chapters 56 to 62; or</w:t>
      </w:r>
    </w:p>
    <w:p>
      <w:r>
        <w:t>(b) worn clothing or other worn articles of heading 6309.</w:t>
      </w:r>
    </w:p>
    <w:p>
      <w:r>
        <w:t>3. Heading 6309 applies only to the following goods:</w:t>
      </w:r>
    </w:p>
    <w:p>
      <w:r>
        <w:t>(a) articles of textile materials:</w:t>
      </w:r>
    </w:p>
    <w:p>
      <w:pPr>
        <w:pStyle w:val="ListBullet"/>
      </w:pPr>
      <w:r>
        <w:t xml:space="preserve">\- clothing and clothing accessories, and parts thereof;</w:t>
      </w:r>
    </w:p>
    <w:p>
      <w:pPr>
        <w:pStyle w:val="ListBullet"/>
      </w:pPr>
      <w:r>
        <w:t xml:space="preserve">\- blankets and travelling rugs;</w:t>
      </w:r>
    </w:p>
    <w:p>
      <w:pPr>
        <w:pStyle w:val="ListBullet"/>
      </w:pPr>
      <w:r>
        <w:t xml:space="preserve">\- bedlinen, table linen, toilet linen and kitchen linen;</w:t>
      </w:r>
    </w:p>
    <w:p>
      <w:pPr>
        <w:pStyle w:val="ListBullet"/>
      </w:pPr>
      <w:r>
        <w:t xml:space="preserve">\- furnishing articles, other than carpets of headings 5701 to 5705 and tapestries of heading 5805;</w:t>
      </w:r>
    </w:p>
    <w:p>
      <w:r>
        <w:t>(b) footwear and headgear of any material other than asbestos.</w:t>
      </w:r>
    </w:p>
    <w:p>
      <w:r>
        <w:t>In order to be classified in this heading, the articles mentioned above must comply with both of the following requirements:</w:t>
      </w:r>
    </w:p>
    <w:p>
      <w:r>
        <w:t>\- they must show signs of appreciable wear, and</w:t>
      </w:r>
    </w:p>
    <w:p>
      <w:r>
        <w:t>\- they must be presented in bulk or in bales, sacks or similar packings.</w:t>
      </w:r>
    </w:p>
    <w:p>
      <w:r>
        <w:t/>
      </w:r>
    </w:p>
    <w:p>
      <w:pPr>
        <w:pStyle w:val="Heading3"/>
      </w:pPr>
      <w:r>
        <w:t> Subheading note</w:t>
      </w:r>
    </w:p>
    <w:p>
      <w:r>
        <w:t/>
      </w:r>
    </w:p>
    <w:p>
      <w:r>
        <w:t>1. Subheading 6304 20 covers articles made from warp knit fabrics, impregnated or coated with alpha-cypermethrin (ISO), chlorfenapyr (ISO), deltamethrin (INN, ISO), lambda-cyhalothrin (ISO), permethrin (ISO) or pirimiphos-methyl (ISO).</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TEXTILE ARTICLES; SETS; WORN CLOTHING AND WORN TEXTILE ARTICLES; RAGS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OTHER MADE-UP TEXTILE ARTICLES</w:t>
              <!--{FOOT}//-->
            </w:r>
          </w:p>
        </w:tc>
        <!--<w:tc>
          <w:p>
            <w:pPr>
              <w:pStyle w:val="NormalinTable"/>
              <w:jc w:val="center"/>
            </w:pPr>
            <w:r>
              <w:t>{SUPPUNIT}</w:t>
            </w:r>
          </w:p>
        </w:tc>//-->
      </w:tr>
      <w:tr>
        <w:trPr>
          <w:cantSplit/>
        </w:trPr>
        <w:tc>
          <w:p>
            <w:pPr>
              <w:pStyle w:val="NormalinTable"/>
            </w:pPr>
            <w:r>
              <w:rPr>
                <w:b/>
              </w:rPr>
              <w:t>6301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Blankets and travelling rugs</w:t>
              <!--{FOOT}//-->
            </w:r>
          </w:p>
        </w:tc>
        <!--<w:tc>
          <w:p>
            <w:pPr>
              <w:pStyle w:val="NormalinTable"/>
              <w:jc w:val="center"/>
            </w:pPr>
            <w:r>
              <w:t>{SUPPUNIT}</w:t>
            </w:r>
          </w:p>
        </w:tc>//-->
      </w:tr>
      <w:tr>
        <w:trPr>
          <w:cantSplit/>
        </w:trPr>
        <w:tc>
          <w:p>
            <w:pPr>
              <w:pStyle w:val="NormalinTable"/>
            </w:pPr>
            <w:r>
              <w:rPr>
                <w:b/>
              </w:rPr>
              <w:t>6301 10 00 00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blankets</w:t>
              <!--{FOOT}//-->
            </w:r>
          </w:p>
        </w:tc>
        <!--<w:tc>
          <w:p>
            <w:pPr>
              <w:pStyle w:val="NormalinTable"/>
              <w:jc w:val="center"/>
            </w:pPr>
            <w:r>
              <w:t>{SUPPUNIT}</w:t>
            </w:r>
          </w:p>
        </w:tc>//-->
      </w:tr>
      <w:tr>
        <w:trPr>
          <w:cantSplit/>
        </w:trPr>
        <w:tc>
          <w:p>
            <w:pPr>
              <w:pStyle w:val="NormalinTable"/>
            </w:pPr>
            <w:r>
              <w:rPr>
                <w:b/>
              </w:rPr>
              <w:t>6301 20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wool or of fine animal hair</w:t>
              <!--{FOOT}//-->
            </w:r>
          </w:p>
        </w:tc>
        <!--<w:tc>
          <w:p>
            <w:pPr>
              <w:pStyle w:val="NormalinTable"/>
              <w:jc w:val="center"/>
            </w:pPr>
            <w:r>
              <w:t>{SUPPUNIT}</w:t>
            </w:r>
          </w:p>
        </w:tc>//-->
      </w:tr>
      <w:tr>
        <w:trPr>
          <w:cantSplit/>
        </w:trPr>
        <w:tc>
          <w:p>
            <w:pPr>
              <w:pStyle w:val="NormalinTable"/>
            </w:pPr>
            <w:r>
              <w:rPr>
                <w:b/>
              </w:rPr>
              <w:t>6301 20 10 00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6301 20 90 10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6301 20 90 90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cotton</w:t>
              <!--{FOOT}//-->
            </w:r>
          </w:p>
        </w:tc>
        <!--<w:tc>
          <w:p>
            <w:pPr>
              <w:pStyle w:val="NormalinTable"/>
              <w:jc w:val="center"/>
            </w:pPr>
            <w:r>
              <w:t>{SUPPUNIT}</w:t>
            </w:r>
          </w:p>
        </w:tc>//-->
      </w:tr>
      <w:tr>
        <w:trPr>
          <w:cantSplit/>
        </w:trPr>
        <w:tc>
          <w:p>
            <w:pPr>
              <w:pStyle w:val="NormalinTable"/>
            </w:pPr>
            <w:r>
              <w:rPr>
                <w:b/>
              </w:rPr>
              <w:t>6301 30 10 00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6301 30 90 10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6301 30 90 90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synthetic fibres</w:t>
              <!--{FOOT}//-->
            </w:r>
          </w:p>
        </w:tc>
        <!--<w:tc>
          <w:p>
            <w:pPr>
              <w:pStyle w:val="NormalinTable"/>
              <w:jc w:val="center"/>
            </w:pPr>
            <w:r>
              <w:t>{SUPPUNIT}</w:t>
            </w:r>
          </w:p>
        </w:tc>//-->
      </w:tr>
      <w:tr>
        <w:trPr>
          <w:cantSplit/>
        </w:trPr>
        <w:tc>
          <w:p>
            <w:pPr>
              <w:pStyle w:val="NormalinTable"/>
            </w:pPr>
            <w:r>
              <w:rPr>
                <w:b/>
              </w:rPr>
              <w:t>6301 40 10 00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6301 40 90 91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6301 40 90 99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blankets and travelling rugs</w:t>
              <!--{FOOT}//-->
            </w:r>
          </w:p>
        </w:tc>
        <!--<w:tc>
          <w:p>
            <w:pPr>
              <w:pStyle w:val="NormalinTable"/>
              <w:jc w:val="center"/>
            </w:pPr>
            <w:r>
              <w:t>{SUPPUNIT}</w:t>
            </w:r>
          </w:p>
        </w:tc>//-->
      </w:tr>
      <w:tr>
        <w:trPr>
          <w:cantSplit/>
        </w:trPr>
        <w:tc>
          <w:p>
            <w:pPr>
              <w:pStyle w:val="NormalinTable"/>
            </w:pPr>
            <w:r>
              <w:rPr>
                <w:b/>
              </w:rPr>
              <w:t>6301 90 10 00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6301 90 90 21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artificial fibres</w:t>
              <!--{FOOT}//-->
            </w:r>
          </w:p>
        </w:tc>
        <!--<w:tc>
          <w:p>
            <w:pPr>
              <w:pStyle w:val="NormalinTable"/>
              <w:jc w:val="center"/>
            </w:pPr>
            <w:r>
              <w:t>{SUPPUNIT}</w:t>
            </w:r>
          </w:p>
        </w:tc>//-->
      </w:tr>
      <w:tr>
        <w:trPr>
          <w:cantSplit/>
        </w:trPr>
        <w:tc>
          <w:p>
            <w:pPr>
              <w:pStyle w:val="NormalinTable"/>
            </w:pPr>
            <w:r>
              <w:rPr>
                <w:b/>
              </w:rPr>
              <w:t>6301 90 90 29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6301 90 90 91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artificial fibres</w:t>
              <!--{FOOT}//-->
            </w:r>
          </w:p>
        </w:tc>
        <!--<w:tc>
          <w:p>
            <w:pPr>
              <w:pStyle w:val="NormalinTable"/>
              <w:jc w:val="center"/>
            </w:pPr>
            <w:r>
              <w:t>{SUPPUNIT}</w:t>
            </w:r>
          </w:p>
        </w:tc>//-->
      </w:tr>
      <w:tr>
        <w:trPr>
          <w:cantSplit/>
        </w:trPr>
        <w:tc>
          <w:p>
            <w:pPr>
              <w:pStyle w:val="NormalinTable"/>
            </w:pPr>
            <w:r>
              <w:rPr>
                <w:b/>
              </w:rPr>
              <w:t>6301 90 90 99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Bedlinen, table linen, toilet linen and kitchen linen</w:t>
              <!--{FOOT}//-->
            </w:r>
          </w:p>
        </w:tc>
        <!--<w:tc>
          <w:p>
            <w:pPr>
              <w:pStyle w:val="NormalinTable"/>
              <w:jc w:val="center"/>
            </w:pPr>
            <w:r>
              <w:t>{SUPPUNIT}</w:t>
            </w:r>
          </w:p>
        </w:tc>//-->
      </w:tr>
      <w:tr>
        <w:trPr>
          <w:cantSplit/>
        </w:trPr>
        <w:tc>
          <w:p>
            <w:pPr>
              <w:pStyle w:val="NormalinTable"/>
            </w:pPr>
            <w:r>
              <w:rPr>
                <w:b/>
              </w:rPr>
              <w:t>6302 10 00 00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Bedlinen,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 printed</w:t>
              <!--{FOOT}//-->
            </w:r>
          </w:p>
        </w:tc>
        <!--<w:tc>
          <w:p>
            <w:pPr>
              <w:pStyle w:val="NormalinTable"/>
              <w:jc w:val="center"/>
            </w:pPr>
            <w:r>
              <w:t>{SUPPUNIT}</w:t>
            </w:r>
          </w:p>
        </w:tc>//-->
      </w:tr>
      <w:tr>
        <w:trPr>
          <w:cantSplit/>
        </w:trPr>
        <w:tc>
          <w:p>
            <w:pPr>
              <w:pStyle w:val="NormalinTable"/>
            </w:pPr>
            <w:r>
              <w:rPr>
                <w:b/>
              </w:rPr>
              <w:t>6302 21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6302 21 00 21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6302 21 00 29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6302 21 00 81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6302 21 00 89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6302 22 10 00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6302 22 90 00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c>
          <w:p>
            <w:pPr>
              <w:pStyle w:val="NormalinTable"/>
              <w:jc w:val="center"/>
            </w:pPr>
            <w:r>
              <w:t>{SUPPUNIT}</w:t>
            </w:r>
          </w:p>
        </w:tc>//-->
      </w:tr>
      <w:tr>
        <w:trPr>
          <w:cantSplit/>
        </w:trPr>
        <w:tc>
          <w:p>
            <w:pPr>
              <w:pStyle w:val="NormalinTable"/>
            </w:pPr>
            <w:r>
              <w:rPr>
                <w:b/>
              </w:rPr>
              <w:t>6302 29 90 00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w:t>
              <!--{FOOT}//-->
            </w:r>
          </w:p>
        </w:tc>
        <!--<w:tc>
          <w:p>
            <w:pPr>
              <w:pStyle w:val="NormalinTable"/>
              <w:jc w:val="center"/>
            </w:pPr>
            <w:r>
              <w:t>{SUPPUNIT}</w:t>
            </w:r>
          </w:p>
        </w:tc>//-->
      </w:tr>
      <w:tr>
        <w:trPr>
          <w:cantSplit/>
        </w:trPr>
        <w:tc>
          <w:p>
            <w:pPr>
              <w:pStyle w:val="NormalinTable"/>
            </w:pPr>
            <w:r>
              <w:rPr>
                <w:b/>
              </w:rPr>
              <w:t>6302 31 00 00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6302 32 10 00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6302 32 90 00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6302 39 20 00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c>
          <w:p>
            <w:pPr>
              <w:pStyle w:val="NormalinTable"/>
              <w:jc w:val="center"/>
            </w:pPr>
            <w:r>
              <w:t>{SUPPUNIT}</w:t>
            </w:r>
          </w:p>
        </w:tc>//-->
      </w:tr>
      <w:tr>
        <w:trPr>
          <w:cantSplit/>
        </w:trPr>
        <w:tc>
          <w:p>
            <w:pPr>
              <w:pStyle w:val="NormalinTable"/>
            </w:pPr>
            <w:r>
              <w:rPr>
                <w:b/>
              </w:rPr>
              <w:t>6302 39 90 00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6302 40 00 00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linen,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table linen</w:t>
              <!--{FOOT}//-->
            </w:r>
          </w:p>
        </w:tc>
        <!--<w:tc>
          <w:p>
            <w:pPr>
              <w:pStyle w:val="NormalinTable"/>
              <w:jc w:val="center"/>
            </w:pPr>
            <w:r>
              <w:t>{SUPPUNIT}</w:t>
            </w:r>
          </w:p>
        </w:tc>//-->
      </w:tr>
      <w:tr>
        <w:trPr>
          <w:cantSplit/>
        </w:trPr>
        <w:tc>
          <w:p>
            <w:pPr>
              <w:pStyle w:val="NormalinTable"/>
            </w:pPr>
            <w:r>
              <w:rPr>
                <w:b/>
              </w:rPr>
              <w:t>6302 51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6302 51 00 10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6302 51 00 90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6302 53 10 00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6302 53 90 00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6302 59 10 00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FOOT}//-->
            </w:r>
          </w:p>
        </w:tc>
        <!--<w:tc>
          <w:p>
            <w:pPr>
              <w:pStyle w:val="NormalinTable"/>
              <w:jc w:val="center"/>
            </w:pPr>
            <w:r>
              <w:t>{SUPPUNIT}</w:t>
            </w:r>
          </w:p>
        </w:tc>//-->
      </w:tr>
      <w:tr>
        <w:trPr>
          <w:cantSplit/>
        </w:trPr>
        <w:tc>
          <w:p>
            <w:pPr>
              <w:pStyle w:val="NormalinTable"/>
            </w:pPr>
            <w:r>
              <w:rPr>
                <w:b/>
              </w:rPr>
              <w:t>6302 59 90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ramie</w:t>
              <!--{FOOT}//-->
            </w:r>
          </w:p>
        </w:tc>
        <!--<w:tc>
          <w:p>
            <w:pPr>
              <w:pStyle w:val="NormalinTable"/>
              <w:jc w:val="center"/>
            </w:pPr>
            <w:r>
              <w:t>{SUPPUNIT}</w:t>
            </w:r>
          </w:p>
        </w:tc>//-->
      </w:tr>
      <w:tr>
        <w:trPr>
          <w:cantSplit/>
        </w:trPr>
        <w:tc>
          <w:p>
            <w:pPr>
              <w:pStyle w:val="NormalinTable"/>
            </w:pPr>
            <w:r>
              <w:rPr>
                <w:b/>
              </w:rPr>
              <w:t>6302 59 90 90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linen and kitchen linen, of terry towelling or similar terry fabrics, of cotton</w:t>
              <!--{FOOT}//-->
            </w:r>
          </w:p>
        </w:tc>
        <!--<w:tc>
          <w:p>
            <w:pPr>
              <w:pStyle w:val="NormalinTable"/>
              <w:jc w:val="center"/>
            </w:pPr>
            <w:r>
              <w:t>{SUPPUNIT}</w:t>
            </w:r>
          </w:p>
        </w:tc>//-->
      </w:tr>
      <w:tr>
        <w:trPr>
          <w:cantSplit/>
        </w:trPr>
        <w:tc>
          <w:p>
            <w:pPr>
              <w:pStyle w:val="NormalinTable"/>
            </w:pPr>
            <w:r>
              <w:rPr>
                <w:b/>
              </w:rPr>
              <w:t>6302 60 00 10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6302 60 00 90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6302 91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6302 91 00 10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6302 91 00 90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6302 93 10 00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6302 93 90 00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FOOT}//-->
            </w:r>
          </w:p>
        </w:tc>
        <!--<w:tc>
          <w:p>
            <w:pPr>
              <w:pStyle w:val="NormalinTable"/>
              <w:jc w:val="center"/>
            </w:pPr>
            <w:r>
              <w:t>{SUPPUNIT}</w:t>
            </w:r>
          </w:p>
        </w:tc>//-->
      </w:tr>
      <w:tr>
        <w:trPr>
          <w:cantSplit/>
        </w:trPr>
        <w:tc>
          <w:p>
            <w:pPr>
              <w:pStyle w:val="NormalinTable"/>
            </w:pPr>
            <w:r>
              <w:rPr>
                <w:b/>
              </w:rPr>
              <w:t>6302 99 90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ramie</w:t>
              <!--{FOOT}//-->
            </w:r>
          </w:p>
        </w:tc>
        <!--<w:tc>
          <w:p>
            <w:pPr>
              <w:pStyle w:val="NormalinTable"/>
              <w:jc w:val="center"/>
            </w:pPr>
            <w:r>
              <w:t>{SUPPUNIT}</w:t>
            </w:r>
          </w:p>
        </w:tc>//-->
      </w:tr>
      <w:tr>
        <w:trPr>
          <w:cantSplit/>
        </w:trPr>
        <w:tc>
          <w:p>
            <w:pPr>
              <w:pStyle w:val="NormalinTable"/>
            </w:pPr>
            <w:r>
              <w:rPr>
                <w:b/>
              </w:rPr>
              <w:t>6302 99 90 90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Curtains (including drapes) and interior blinds; curtain or bed valances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Knitted or crocheted</w:t>
              <!--{FOOT}//-->
            </w:r>
          </w:p>
        </w:tc>
        <!--<w:tc>
          <w:p>
            <w:pPr>
              <w:pStyle w:val="NormalinTable"/>
              <w:jc w:val="center"/>
            </w:pPr>
            <w:r>
              <w:t>{SUPPUNIT}</w:t>
            </w:r>
          </w:p>
        </w:tc>//-->
      </w:tr>
      <w:tr>
        <w:trPr>
          <w:cantSplit/>
        </w:trPr>
        <w:tc>
          <w:p>
            <w:pPr>
              <w:pStyle w:val="NormalinTable"/>
            </w:pPr>
            <w:r>
              <w:rPr>
                <w:b/>
              </w:rPr>
              <w:t>6303 12 00 00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6303 19 00 00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6303 91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6303 91 00 10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Net curtains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6303 91 00 91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6303 91 00 99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6303 92 10 00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6303 92 90 10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Net curtains</w:t>
              <!--{FOOT}//-->
            </w:r>
          </w:p>
        </w:tc>
        <!--<w:tc>
          <w:p>
            <w:pPr>
              <w:pStyle w:val="NormalinTable"/>
              <w:jc w:val="center"/>
            </w:pPr>
            <w:r>
              <w:t>{SUPPUNIT}</w:t>
            </w:r>
          </w:p>
        </w:tc>//-->
      </w:tr>
      <w:tr>
        <w:trPr>
          <w:cantSplit/>
        </w:trPr>
        <w:tc>
          <w:p>
            <w:pPr>
              <w:pStyle w:val="NormalinTable"/>
            </w:pPr>
            <w:r>
              <w:rPr>
                <w:b/>
              </w:rPr>
              <w:t>6303 92 90 90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6303 99 10 00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6303 99 90 10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flax or ramie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6303 99 90 20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Net curtains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Curtains (including drapes) of wool</w:t>
              <!--{FOOT}//-->
            </w:r>
          </w:p>
        </w:tc>
        <!--<w:tc>
          <w:p>
            <w:pPr>
              <w:pStyle w:val="NormalinTable"/>
              <w:jc w:val="center"/>
            </w:pPr>
            <w:r>
              <w:t>{SUPPUNIT}</w:t>
            </w:r>
          </w:p>
        </w:tc>//-->
      </w:tr>
      <w:tr>
        <w:trPr>
          <w:cantSplit/>
        </w:trPr>
        <w:tc>
          <w:p>
            <w:pPr>
              <w:pStyle w:val="NormalinTable"/>
            </w:pPr>
            <w:r>
              <w:rPr>
                <w:b/>
              </w:rPr>
              <w:t>6303 99 90 31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Hand-made</w:t>
              <!--{FOOT}//-->
            </w:r>
          </w:p>
        </w:tc>
        <!--<w:tc>
          <w:p>
            <w:pPr>
              <w:pStyle w:val="NormalinTable"/>
              <w:jc w:val="center"/>
            </w:pPr>
            <w:r>
              <w:t>{SUPPUNIT}</w:t>
            </w:r>
          </w:p>
        </w:tc>//-->
      </w:tr>
      <w:tr>
        <w:trPr>
          <w:cantSplit/>
        </w:trPr>
        <w:tc>
          <w:p>
            <w:pPr>
              <w:pStyle w:val="NormalinTable"/>
            </w:pPr>
            <w:r>
              <w:rPr>
                <w:b/>
              </w:rPr>
              <w:t>6303 99 90 39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6303 99 90 90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furnishing articles, excluding those of heading 9404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Bedspreads</w:t>
              <!--{FOOT}//-->
            </w:r>
          </w:p>
        </w:tc>
        <!--<w:tc>
          <w:p>
            <w:pPr>
              <w:pStyle w:val="NormalinTable"/>
              <w:jc w:val="center"/>
            </w:pPr>
            <w:r>
              <w:t>{SUPPUNIT}</w:t>
            </w:r>
          </w:p>
        </w:tc>//-->
      </w:tr>
      <w:tr>
        <w:trPr>
          <w:cantSplit/>
        </w:trPr>
        <w:tc>
          <w:p>
            <w:pPr>
              <w:pStyle w:val="NormalinTable"/>
            </w:pPr>
            <w:r>
              <w:rPr>
                <w:b/>
              </w:rPr>
              <w:t>6304 11 00 00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c>
          <w:p>
            <w:pPr>
              <w:pStyle w:val="NormalinTable"/>
              <w:jc w:val="center"/>
            </w:pPr>
            <w:r>
              <w:t>{SUPPUNIT}</w:t>
            </w:r>
          </w:p>
        </w:tc>//-->
      </w:tr>
      <w:tr>
        <w:trPr>
          <w:cantSplit/>
        </w:trPr>
        <w:tc>
          <w:p>
            <w:pPr>
              <w:pStyle w:val="NormalinTable"/>
            </w:pPr>
            <w:r>
              <w:rPr>
                <w:b/>
              </w:rPr>
              <w:t>6304 19 10 10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6304 19 10 90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6304 19 30 00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c>
          <w:p>
            <w:pPr>
              <w:pStyle w:val="NormalinTable"/>
              <w:jc w:val="center"/>
            </w:pPr>
            <w:r>
              <w:t>{SUPPUNIT}</w:t>
            </w:r>
          </w:p>
        </w:tc>//-->
      </w:tr>
      <w:tr>
        <w:trPr>
          <w:cantSplit/>
        </w:trPr>
        <w:tc>
          <w:p>
            <w:pPr>
              <w:pStyle w:val="NormalinTable"/>
            </w:pPr>
            <w:r>
              <w:rPr>
                <w:b/>
              </w:rPr>
              <w:t>6304 19 90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6304 19 90 10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6304 19 90 91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wool or man-made fibres</w:t>
              <!--{FOOT}//-->
            </w:r>
          </w:p>
        </w:tc>
        <!--<w:tc>
          <w:p>
            <w:pPr>
              <w:pStyle w:val="NormalinTable"/>
              <w:jc w:val="center"/>
            </w:pPr>
            <w:r>
              <w:t>{SUPPUNIT}</w:t>
            </w:r>
          </w:p>
        </w:tc>//-->
      </w:tr>
      <w:tr>
        <w:trPr>
          <w:cantSplit/>
        </w:trPr>
        <w:tc>
          <w:p>
            <w:pPr>
              <w:pStyle w:val="NormalinTable"/>
            </w:pPr>
            <w:r>
              <w:rPr>
                <w:b/>
              </w:rPr>
              <w:t>6304 19 90 99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 nets specified in subheading note 1 to this chapter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6304 91 00 00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6304 92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cotton</w:t>
              <!--{FOOT}//-->
            </w:r>
          </w:p>
        </w:tc>
        <!--<w:tc>
          <w:p>
            <w:pPr>
              <w:pStyle w:val="NormalinTable"/>
              <w:jc w:val="center"/>
            </w:pPr>
            <w:r>
              <w:t>{SUPPUNIT}</w:t>
            </w:r>
          </w:p>
        </w:tc>//-->
      </w:tr>
      <w:tr>
        <w:trPr>
          <w:cantSplit/>
        </w:trPr>
        <w:tc>
          <w:p>
            <w:pPr>
              <w:pStyle w:val="NormalinTable"/>
            </w:pPr>
            <w:r>
              <w:rPr>
                <w:b/>
              </w:rPr>
              <w:t>6304 92 00 10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6304 92 00 90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synthetic fibres</w:t>
              <!--{FOOT}//-->
            </w:r>
          </w:p>
        </w:tc>
        <!--<w:tc>
          <w:p>
            <w:pPr>
              <w:pStyle w:val="NormalinTable"/>
              <w:jc w:val="center"/>
            </w:pPr>
            <w:r>
              <w:t>{SUPPUNIT}</w:t>
            </w:r>
          </w:p>
        </w:tc>//-->
      </w:tr>
      <w:tr>
        <w:trPr>
          <w:cantSplit/>
        </w:trPr>
        <w:tc>
          <w:p>
            <w:pPr>
              <w:pStyle w:val="NormalinTable"/>
            </w:pPr>
            <w:r>
              <w:rPr>
                <w:b/>
              </w:rPr>
              <w:t>6304 93 00 10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6304 93 00 90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other textile materials</w:t>
              <!--{FOOT}//-->
            </w:r>
          </w:p>
        </w:tc>
        <!--<w:tc>
          <w:p>
            <w:pPr>
              <w:pStyle w:val="NormalinTable"/>
              <w:jc w:val="center"/>
            </w:pPr>
            <w:r>
              <w:t>{SUPPUNIT}</w:t>
            </w:r>
          </w:p>
        </w:tc>//-->
      </w:tr>
      <w:tr>
        <w:trPr>
          <w:cantSplit/>
        </w:trPr>
        <w:tc>
          <w:p>
            <w:pPr>
              <w:pStyle w:val="NormalinTable"/>
            </w:pPr>
            <w:r>
              <w:rPr>
                <w:b/>
              </w:rPr>
              <w:t>6304 99 00 10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of ramie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6304 99 00 91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6304 99 00 92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wool or artificial fibres</w:t>
              <!--{FOOT}//-->
            </w:r>
          </w:p>
        </w:tc>
        <!--<w:tc>
          <w:p>
            <w:pPr>
              <w:pStyle w:val="NormalinTable"/>
              <w:jc w:val="center"/>
            </w:pPr>
            <w:r>
              <w:t>{SUPPUNIT}</w:t>
            </w:r>
          </w:p>
        </w:tc>//-->
      </w:tr>
      <w:tr>
        <w:trPr>
          <w:cantSplit/>
        </w:trPr>
        <w:tc>
          <w:p>
            <w:pPr>
              <w:pStyle w:val="NormalinTable"/>
            </w:pPr>
            <w:r>
              <w:rPr>
                <w:b/>
              </w:rPr>
              <w:t>6304 99 00 99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Sacks and bags, of a kind used for the packing of goods</w:t>
              <!--{FOOT}//-->
            </w:r>
          </w:p>
        </w:tc>
        <!--<w:tc>
          <w:p>
            <w:pPr>
              <w:pStyle w:val="NormalinTable"/>
              <w:jc w:val="center"/>
            </w:pPr>
            <w:r>
              <w:t>{SUPPUNIT}</w:t>
            </w:r>
          </w:p>
        </w:tc>//-->
      </w:tr>
      <w:tr>
        <w:trPr>
          <w:cantSplit/>
        </w:trPr>
        <w:tc>
          <w:p>
            <w:pPr>
              <w:pStyle w:val="NormalinTable"/>
            </w:pPr>
            <w:r>
              <w:rPr>
                <w:b/>
              </w:rPr>
              <w:t>6305 10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jute or of other textile bast fibres of heading 5303</w:t>
              <!--{FOOT}//-->
            </w:r>
          </w:p>
        </w:tc>
        <!--<w:tc>
          <w:p>
            <w:pPr>
              <w:pStyle w:val="NormalinTable"/>
              <w:jc w:val="center"/>
            </w:pPr>
            <w:r>
              <w:t>{SUPPUNIT}</w:t>
            </w:r>
          </w:p>
        </w:tc>//-->
      </w:tr>
      <w:tr>
        <w:trPr>
          <w:cantSplit/>
        </w:trPr>
        <w:tc>
          <w:p>
            <w:pPr>
              <w:pStyle w:val="NormalinTable"/>
            </w:pPr>
            <w:r>
              <w:rPr>
                <w:b/>
              </w:rPr>
              <w:t>6305 10 10 00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6305 10 90 00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6305 20 00 10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c>
          <w:p>
            <w:pPr>
              <w:pStyle w:val="NormalinTable"/>
              <w:jc w:val="center"/>
            </w:pPr>
            <w:r>
              <w:t>{SUPPUNIT}</w:t>
            </w:r>
          </w:p>
        </w:tc>//-->
      </w:tr>
      <w:tr>
        <w:trPr>
          <w:cantSplit/>
        </w:trPr>
        <w:tc>
          <w:p>
            <w:pPr>
              <w:pStyle w:val="NormalinTable"/>
            </w:pPr>
            <w:r>
              <w:rPr>
                <w:b/>
              </w:rPr>
              <w:t>6305 32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intermediate bulk containers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or polypropylene strip or the like</w:t>
              <!--{FOOT}//-->
            </w:r>
          </w:p>
        </w:tc>
        <!--<w:tc>
          <w:p>
            <w:pPr>
              <w:pStyle w:val="NormalinTable"/>
              <w:jc w:val="center"/>
            </w:pPr>
            <w:r>
              <w:t>{SUPPUNIT}</w:t>
            </w:r>
          </w:p>
        </w:tc>//-->
      </w:tr>
      <w:tr>
        <w:trPr>
          <w:cantSplit/>
        </w:trPr>
        <w:tc>
          <w:p>
            <w:pPr>
              <w:pStyle w:val="NormalinTable"/>
            </w:pPr>
            <w:r>
              <w:rPr>
                <w:b/>
              </w:rPr>
              <w:t>6305 32 11 00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crocheted</w:t>
              <!--{FOOT}//-->
            </w:r>
          </w:p>
        </w:tc>
        <!--<w:tc>
          <w:p>
            <w:pPr>
              <w:pStyle w:val="NormalinTable"/>
              <w:jc w:val="center"/>
            </w:pPr>
            <w:r>
              <w:t>{SUPPUNIT}</w:t>
            </w:r>
          </w:p>
        </w:tc>//-->
      </w:tr>
      <w:tr>
        <w:trPr>
          <w:cantSplit/>
        </w:trPr>
        <w:tc>
          <w:p>
            <w:pPr>
              <w:pStyle w:val="NormalinTable"/>
            </w:pPr>
            <w:r>
              <w:rPr>
                <w:b/>
              </w:rPr>
              <w:t>6305 32 19 00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6305 32 90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6305 32 90 10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6305 32 90 91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Knitted or crocheted</w:t>
              <!--{FOOT}//-->
            </w:r>
          </w:p>
        </w:tc>
        <!--<w:tc>
          <w:p>
            <w:pPr>
              <w:pStyle w:val="NormalinTable"/>
              <w:jc w:val="center"/>
            </w:pPr>
            <w:r>
              <w:t>{SUPPUNIT}</w:t>
            </w:r>
          </w:p>
        </w:tc>//-->
      </w:tr>
      <w:tr>
        <w:trPr>
          <w:cantSplit/>
        </w:trPr>
        <w:tc>
          <w:p>
            <w:pPr>
              <w:pStyle w:val="NormalinTable"/>
            </w:pPr>
            <w:r>
              <w:rPr>
                <w:b/>
              </w:rPr>
              <w:t>6305 32 90 99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6305 33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polyethylene or polypropylene strip or the like</w:t>
              <!--{FOOT}//-->
            </w:r>
          </w:p>
        </w:tc>
        <!--<w:tc>
          <w:p>
            <w:pPr>
              <w:pStyle w:val="NormalinTable"/>
              <w:jc w:val="center"/>
            </w:pPr>
            <w:r>
              <w:t>{SUPPUNIT}</w:t>
            </w:r>
          </w:p>
        </w:tc>//-->
      </w:tr>
      <w:tr>
        <w:trPr>
          <w:cantSplit/>
        </w:trPr>
        <w:tc>
          <w:p>
            <w:pPr>
              <w:pStyle w:val="NormalinTable"/>
            </w:pPr>
            <w:r>
              <w:rPr>
                <w:b/>
              </w:rPr>
              <w:t>6305 33 10 00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FOOT}//-->
            </w:r>
          </w:p>
        </w:tc>
        <!--<w:tc>
          <w:p>
            <w:pPr>
              <w:pStyle w:val="NormalinTable"/>
              <w:jc w:val="center"/>
            </w:pPr>
            <w:r>
              <w:t>{SUPPUNIT}</w:t>
            </w:r>
          </w:p>
        </w:tc>//-->
      </w:tr>
      <w:tr>
        <w:trPr>
          <w:cantSplit/>
        </w:trPr>
        <w:tc>
          <w:p>
            <w:pPr>
              <w:pStyle w:val="NormalinTable"/>
            </w:pPr>
            <w:r>
              <w:rPr>
                <w:b/>
              </w:rPr>
              <w:t>6305 33 90 00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6305 39 00 10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6305 39 00 91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crocheted</w:t>
              <!--{FOOT}//-->
            </w:r>
          </w:p>
        </w:tc>
        <!--<w:tc>
          <w:p>
            <w:pPr>
              <w:pStyle w:val="NormalinTable"/>
              <w:jc w:val="center"/>
            </w:pPr>
            <w:r>
              <w:t>{SUPPUNIT}</w:t>
            </w:r>
          </w:p>
        </w:tc>//-->
      </w:tr>
      <w:tr>
        <w:trPr>
          <w:cantSplit/>
        </w:trPr>
        <w:tc>
          <w:p>
            <w:pPr>
              <w:pStyle w:val="NormalinTable"/>
            </w:pPr>
            <w:r>
              <w:rPr>
                <w:b/>
              </w:rPr>
              <w:t>6305 39 00 99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Sacks and bags, of a kind used for the packing of goods, used, of flax or of sisal</w:t>
              <!--{FOOT}//-->
            </w:r>
          </w:p>
        </w:tc>
        <!--<w:tc>
          <w:p>
            <w:pPr>
              <w:pStyle w:val="NormalinTable"/>
              <w:jc w:val="center"/>
            </w:pPr>
            <w:r>
              <w:t>{SUPPUNIT}</w:t>
            </w:r>
          </w:p>
        </w:tc>//-->
      </w:tr>
      <w:tr>
        <w:trPr>
          <w:cantSplit/>
        </w:trPr>
        <w:tc>
          <w:p>
            <w:pPr>
              <w:pStyle w:val="NormalinTable"/>
            </w:pPr>
            <w:r>
              <w:rPr>
                <w:b/>
              </w:rPr>
              <w:t>6305 90 00 20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6305 90 00 93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 of flax</w:t>
              <!--{FOOT}//-->
            </w:r>
          </w:p>
        </w:tc>
        <!--<w:tc>
          <w:p>
            <w:pPr>
              <w:pStyle w:val="NormalinTable"/>
              <w:jc w:val="center"/>
            </w:pPr>
            <w:r>
              <w:t>{SUPPUNIT}</w:t>
            </w:r>
          </w:p>
        </w:tc>//-->
      </w:tr>
      <w:tr>
        <w:trPr>
          <w:cantSplit/>
        </w:trPr>
        <w:tc>
          <w:p>
            <w:pPr>
              <w:pStyle w:val="NormalinTable"/>
            </w:pPr>
            <w:r>
              <w:rPr>
                <w:b/>
              </w:rPr>
              <w:t>6305 90 00 99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Tarpaulins, awnings and sunblinds; tents; sails for boats, sailboards or landcraft; camping goods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Tarpaulins, awnings and sunblinds</w:t>
              <!--{FOOT}//-->
            </w:r>
          </w:p>
        </w:tc>
        <!--<w:tc>
          <w:p>
            <w:pPr>
              <w:pStyle w:val="NormalinTable"/>
              <w:jc w:val="center"/>
            </w:pPr>
            <w:r>
              <w:t>{SUPPUNIT}</w:t>
            </w:r>
          </w:p>
        </w:tc>//-->
      </w:tr>
      <w:tr>
        <w:trPr>
          <w:cantSplit/>
        </w:trPr>
        <w:tc>
          <w:p>
            <w:pPr>
              <w:pStyle w:val="NormalinTable"/>
            </w:pPr>
            <w:r>
              <w:rPr>
                <w:b/>
              </w:rPr>
              <w:t>6306 12 00 00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6306 19 00 00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Tents</w:t>
              <!--{FOOT}//-->
            </w:r>
          </w:p>
        </w:tc>
        <!--<w:tc>
          <w:p>
            <w:pPr>
              <w:pStyle w:val="NormalinTable"/>
              <w:jc w:val="center"/>
            </w:pPr>
            <w:r>
              <w:t>{SUPPUNIT}</w:t>
            </w:r>
          </w:p>
        </w:tc>//-->
      </w:tr>
      <w:tr>
        <w:trPr>
          <w:cantSplit/>
        </w:trPr>
        <w:tc>
          <w:p>
            <w:pPr>
              <w:pStyle w:val="NormalinTable"/>
            </w:pPr>
            <w:r>
              <w:rPr>
                <w:b/>
              </w:rPr>
              <w:t>6306 22 00 00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6306 29 00 00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Sails</w:t>
              <!--{FOOT}//-->
            </w:r>
          </w:p>
        </w:tc>
        <!--<w:tc>
          <w:p>
            <w:pPr>
              <w:pStyle w:val="NormalinTable"/>
              <w:jc w:val="center"/>
            </w:pPr>
            <w:r>
              <w:t>{SUPPUNIT}</w:t>
            </w:r>
          </w:p>
        </w:tc>//-->
      </w:tr>
      <w:tr>
        <w:trPr>
          <w:cantSplit/>
        </w:trPr>
        <w:tc>
          <w:p>
            <w:pPr>
              <w:pStyle w:val="NormalinTable"/>
            </w:pPr>
            <w:r>
              <w:rPr>
                <w:b/>
              </w:rPr>
              <w:t>6306 40 00 00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mattresses</w:t>
              <!--{FOOT}//-->
            </w:r>
          </w:p>
        </w:tc>
        <!--<w:tc>
          <w:p>
            <w:pPr>
              <w:pStyle w:val="NormalinTable"/>
              <w:jc w:val="center"/>
            </w:pPr>
            <w:r>
              <w:t>{SUPPUNIT}</w:t>
            </w:r>
          </w:p>
        </w:tc>//-->
      </w:tr>
      <w:tr>
        <w:trPr>
          <w:cantSplit/>
        </w:trPr>
        <w:tc>
          <w:p>
            <w:pPr>
              <w:pStyle w:val="NormalinTable"/>
            </w:pPr>
            <w:r>
              <w:rPr>
                <w:b/>
              </w:rPr>
              <w:t>6306 90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6306 90 00 11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Hammocks, hand-made</w:t>
              <!--{FOOT}//-->
            </w:r>
          </w:p>
        </w:tc>
        <!--<w:tc>
          <w:p>
            <w:pPr>
              <w:pStyle w:val="NormalinTable"/>
              <w:jc w:val="center"/>
            </w:pPr>
            <w:r>
              <w:t>{SUPPUNIT}</w:t>
            </w:r>
          </w:p>
        </w:tc>//-->
      </w:tr>
      <w:tr>
        <w:trPr>
          <w:cantSplit/>
        </w:trPr>
        <w:tc>
          <w:p>
            <w:pPr>
              <w:pStyle w:val="NormalinTable"/>
            </w:pPr>
            <w:r>
              <w:rPr>
                <w:b/>
              </w:rPr>
              <w:t>6306 90 00 19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articles, including dress patterns</w:t>
              <!--{FOOT}//-->
            </w:r>
          </w:p>
        </w:tc>
        <!--<w:tc>
          <w:p>
            <w:pPr>
              <w:pStyle w:val="NormalinTable"/>
              <w:jc w:val="center"/>
            </w:pPr>
            <w:r>
              <w:t>{SUPPUNIT}</w:t>
            </w:r>
          </w:p>
        </w:tc>//-->
      </w:tr>
      <w:tr>
        <w:trPr>
          <w:cantSplit/>
        </w:trPr>
        <w:tc>
          <w:p>
            <w:pPr>
              <w:pStyle w:val="NormalinTable"/>
            </w:pPr>
            <w:r>
              <w:rPr>
                <w:b/>
              </w:rPr>
              <w:t>6307 10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Floorcloths, dishcloths, dusters and similar cleaning cloths</w:t>
              <!--{FOOT}//-->
            </w:r>
          </w:p>
        </w:tc>
        <!--<w:tc>
          <w:p>
            <w:pPr>
              <w:pStyle w:val="NormalinTable"/>
              <w:jc w:val="center"/>
            </w:pPr>
            <w:r>
              <w:t>{SUPPUNIT}</w:t>
            </w:r>
          </w:p>
        </w:tc>//-->
      </w:tr>
      <w:tr>
        <w:trPr>
          <w:cantSplit/>
        </w:trPr>
        <w:tc>
          <w:p>
            <w:pPr>
              <w:pStyle w:val="NormalinTable"/>
            </w:pPr>
            <w:r>
              <w:rPr>
                <w:b/>
              </w:rPr>
              <w:t>6307 10 10 00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6307 10 30 00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Nonwovens</w:t>
              <!--{FOOT}//-->
            </w:r>
          </w:p>
        </w:tc>
        <!--<w:tc>
          <w:p>
            <w:pPr>
              <w:pStyle w:val="NormalinTable"/>
              <w:jc w:val="center"/>
            </w:pPr>
            <w:r>
              <w:t>{SUPPUNIT}</w:t>
            </w:r>
          </w:p>
        </w:tc>//-->
      </w:tr>
      <w:tr>
        <w:trPr>
          <w:cantSplit/>
        </w:trPr>
        <w:tc>
          <w:p>
            <w:pPr>
              <w:pStyle w:val="NormalinTable"/>
            </w:pPr>
            <w:r>
              <w:rPr>
                <w:b/>
              </w:rPr>
              <w:t>6307 10 90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6307 10 90 90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Life jackets and lifebelts</w:t>
              <!--{FOOT}//-->
            </w:r>
          </w:p>
        </w:tc>
        <!--<w:tc>
          <w:p>
            <w:pPr>
              <w:pStyle w:val="NormalinTable"/>
              <w:jc w:val="center"/>
            </w:pPr>
            <w:r>
              <w:t>{SUPPUNIT}</w:t>
            </w:r>
          </w:p>
        </w:tc>//-->
      </w:tr>
      <w:tr>
        <w:trPr>
          <w:cantSplit/>
        </w:trPr>
        <w:tc>
          <w:p>
            <w:pPr>
              <w:pStyle w:val="NormalinTable"/>
            </w:pPr>
            <w:r>
              <w:rPr>
                <w:b/>
              </w:rPr>
              <w:t>6307 90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6307 90 10 00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6307 90 91 00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felt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6307 90 92 00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Single-use drapes made up of fabrics of heading 5603, of a kind used during surgical procedures</w:t>
              <!--{FOOT}//-->
            </w:r>
          </w:p>
        </w:tc>
        <!--<w:tc>
          <w:p>
            <w:pPr>
              <w:pStyle w:val="NormalinTable"/>
              <w:jc w:val="center"/>
            </w:pPr>
            <w:r>
              <w:t>{SUPPUNIT}</w:t>
            </w:r>
          </w:p>
        </w:tc>//-->
      </w:tr>
      <w:tr>
        <w:trPr>
          <w:cantSplit/>
        </w:trPr>
        <w:tc>
          <w:p>
            <w:pPr>
              <w:pStyle w:val="NormalinTable"/>
            </w:pPr>
            <w:r>
              <w:rPr>
                <w:b/>
              </w:rPr>
              <w:t>6307 90 98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6307 90 98 10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6307 90 98 91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Hand-made</w:t>
              <!--{FOOT}//-->
            </w:r>
          </w:p>
        </w:tc>
        <!--<w:tc>
          <w:p>
            <w:pPr>
              <w:pStyle w:val="NormalinTable"/>
              <w:jc w:val="center"/>
            </w:pPr>
            <w:r>
              <w:t>{SUPPUNIT}</w:t>
            </w:r>
          </w:p>
        </w:tc>//-->
      </w:tr>
      <w:tr>
        <w:trPr>
          <w:cantSplit/>
        </w:trPr>
        <w:tc>
          <w:p>
            <w:pPr>
              <w:pStyle w:val="NormalinTable"/>
            </w:pPr>
            <w:r>
              <w:rPr>
                <w:b/>
              </w:rPr>
              <w:t>6307 90 98 99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SETS</w:t>
              <!--{FOOT}//-->
            </w:r>
          </w:p>
        </w:tc>
        <!--<w:tc>
          <w:p>
            <w:pPr>
              <w:pStyle w:val="NormalinTable"/>
              <w:jc w:val="center"/>
            </w:pPr>
            <w:r>
              <w:t>{SUPPUNIT}</w:t>
            </w:r>
          </w:p>
        </w:tc>//-->
      </w:tr>
      <w:tr>
        <w:trPr>
          <w:cantSplit/>
        </w:trPr>
        <w:tc>
          <w:p>
            <w:pPr>
              <w:pStyle w:val="NormalinTable"/>
            </w:pPr>
            <w:r>
              <w:rPr>
                <w:b/>
              </w:rPr>
              <w:t>6308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Sets consisting of woven fabric and yarn, whether or not with accessories, for making up into rugs, tapestries, embroidered tablecloths or serviettes, or similar textile articles, put up in packings for retail sale</w:t>
              <!--{FOOT}//-->
            </w:r>
          </w:p>
        </w:tc>
        <!--<w:tc>
          <w:p>
            <w:pPr>
              <w:pStyle w:val="NormalinTable"/>
              <w:jc w:val="center"/>
            </w:pPr>
            <w:r>
              <w:t>{SUPPUNIT}</w:t>
            </w:r>
          </w:p>
        </w:tc>//-->
      </w:tr>
      <w:tr>
        <w:trPr>
          <w:cantSplit/>
        </w:trPr>
        <w:tc>
          <w:p>
            <w:pPr>
              <w:pStyle w:val="NormalinTable"/>
            </w:pPr>
            <w:r>
              <w:rPr>
                <w:b/>
              </w:rPr>
              <w:t>6308 00 00 15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6308 00 00 20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 (staple or waste)</w:t>
              <!--{FOOT}//-->
            </w:r>
          </w:p>
        </w:tc>
        <!--<w:tc>
          <w:p>
            <w:pPr>
              <w:pStyle w:val="NormalinTable"/>
              <w:jc w:val="center"/>
            </w:pPr>
            <w:r>
              <w:t>{SUPPUNIT}</w:t>
            </w:r>
          </w:p>
        </w:tc>//-->
      </w:tr>
      <w:tr>
        <w:trPr>
          <w:cantSplit/>
        </w:trPr>
        <w:tc>
          <w:p>
            <w:pPr>
              <w:pStyle w:val="NormalinTable"/>
            </w:pPr>
            <w:r>
              <w:rPr>
                <w:b/>
              </w:rPr>
              <w:t>6308 00 00 90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WORN CLOTHING AND WORN TEXTILE ARTICLES; RAGS</w:t>
              <!--{FOOT}//-->
            </w:r>
          </w:p>
        </w:tc>
        <!--<w:tc>
          <w:p>
            <w:pPr>
              <w:pStyle w:val="NormalinTable"/>
              <w:jc w:val="center"/>
            </w:pPr>
            <w:r>
              <w:t>{SUPPUNIT}</w:t>
            </w:r>
          </w:p>
        </w:tc>//-->
      </w:tr>
      <w:tr>
        <w:trPr>
          <w:cantSplit/>
        </w:trPr>
        <w:tc>
          <w:p>
            <w:pPr>
              <w:pStyle w:val="NormalinTable"/>
            </w:pPr>
            <w:r>
              <w:rPr>
                <w:b/>
              </w:rPr>
              <w:t>6309 00 00 00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Worn clothing and other worn articles</w:t>
              <!--{FOOT}//-->
            </w:r>
          </w:p>
        </w:tc>
        <!--<w:tc>
          <w:p>
            <w:pPr>
              <w:pStyle w:val="NormalinTable"/>
              <w:jc w:val="center"/>
            </w:pPr>
            <w:r>
              <w:t>{SUPPUNIT}</w:t>
            </w:r>
          </w:p>
        </w:tc>//-->
      </w:tr>
      <w:tr>
        <w:trPr>
          <w:cantSplit/>
        </w:trPr>
        <w:tc>
          <w:p>
            <w:pPr>
              <w:pStyle w:val="NormalinTable"/>
            </w:pPr>
            <w:r>
              <w:rPr>
                <w:b/>
              </w:rPr>
              <w:t>6310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Used or new rags, scrap twine, cordage, rope and cables and worn-out articles of twine, cordage, rope or cables, of textile materials</w:t>
              <!--{FOOT}//-->
            </w:r>
          </w:p>
        </w:tc>
        <!--<w:tc>
          <w:p>
            <w:pPr>
              <w:pStyle w:val="NormalinTable"/>
              <w:jc w:val="center"/>
            </w:pPr>
            <w:r>
              <w:t>{SUPPUNIT}</w:t>
            </w:r>
          </w:p>
        </w:tc>//-->
      </w:tr>
      <w:tr>
        <w:trPr>
          <w:cantSplit/>
        </w:trPr>
        <w:tc>
          <w:p>
            <w:pPr>
              <w:pStyle w:val="NormalinTable"/>
            </w:pPr>
            <w:r>
              <w:rPr>
                <w:b/>
              </w:rPr>
              <w:t>6310 10 00 00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Sorted</w:t>
              <!--{FOOT}//-->
            </w:r>
          </w:p>
        </w:tc>
        <!--<w:tc>
          <w:p>
            <w:pPr>
              <w:pStyle w:val="NormalinTable"/>
              <w:jc w:val="center"/>
            </w:pPr>
            <w:r>
              <w:t>{SUPPUNIT}</w:t>
            </w:r>
          </w:p>
        </w:tc>//-->
      </w:tr>
      <w:tr>
        <w:trPr>
          <w:cantSplit/>
        </w:trPr>
        <w:tc>
          <w:p>
            <w:pPr>
              <w:pStyle w:val="NormalinTable"/>
            </w:pPr>
            <w:r>
              <w:rPr>
                <w:b/>
              </w:rPr>
              <w:t>6310 90 00 00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p>
      <w:pPr>
        <w:pStyle w:val="Heading1"/>
      </w:pPr>
      <w:r>
        <w:t>Section XII</w:t>
      </w:r>
      <w:r>
        <w:br/>
        <w:t>Footwear, headgear, umbrellas, sun umbrellas, walking-sticks, seat-sticks, whips, riding-crops and parts thereof; prepared feathers and articles made therewith; artificial flowers; articles of human hair</w:t>
      </w:r>
    </w:p>
    <w:p>
      <w:pPr>
        <w:pStyle w:val="Heading2"/>
      </w:pPr>
      <w:r>
        <w:t>Chapter 64</w:t>
      </w:r>
      <w:r>
        <w:br/>
        <w:t>Footwear, Gaiters and The Like; Parts of Such Articles</w:t>
      </w:r>
    </w:p>
    <w:p>
      <w:pPr>
        <w:pStyle w:val="Heading3"/>
      </w:pPr>
      <w:r>
        <w:t>Chapter Notes</w:t>
      </w:r>
    </w:p>
    <w:p>
      <w:r>
        <w:t>1. This chapter does not cover:</w:t>
      </w:r>
    </w:p>
    <w:p>
      <w:r>
        <w:t>(a) disposable foot or shoe coverings of flimsy material (for example, paper, sheeting of plastics) without applied soles. These products are classified according to their constituent material;</w:t>
      </w:r>
    </w:p>
    <w:p>
      <w:r>
        <w:t>(b) footwear of textile material, without an outer sole glued, sewn or otherwise affixed or applied to the upper (Section XI);</w:t>
      </w:r>
    </w:p>
    <w:p>
      <w:r>
        <w:t>(c) worn footwear of heading 6309;</w:t>
      </w:r>
    </w:p>
    <w:p>
      <w:r>
        <w:t>(d) articles of asbestos (heading 6812);</w:t>
      </w:r>
    </w:p>
    <w:p>
      <w:r>
        <w:t>(e) orthopaedic footwear or other orthopaedic appliances, or parts thereof (heading 9021); or</w:t>
      </w:r>
    </w:p>
    <w:p>
      <w:r>
        <w:t>(f) toy footwear or skating boots with ice or roller skates attached; shin-guards or similar protective sportswear (Chapter 95).</w:t>
      </w:r>
    </w:p>
    <w:p>
      <w:r>
        <w:t>2. For the purposes of heading 6406, the term 'parts' does not include pegs, protectors, eyelets, hooks, buckles, ornaments, braid, laces, pompons or other trimmings (which are to be classified in their appropriate headings) or buttons or other goods of heading 9606.</w:t>
      </w:r>
    </w:p>
    <w:p>
      <w:r>
        <w:t>3. For the purposes of this Chapter:</w:t>
      </w:r>
    </w:p>
    <w:p>
      <w:r>
        <w:t>(a) the terms 'rubber' and 'plastics' include woven fabrics or other textile products with an external layer of rubber or plastics being visible to the naked eye; for the purpose of this provision, no account should be taken of any resulting change of colour; and</w:t>
      </w:r>
    </w:p>
    <w:p>
      <w:r>
        <w:t>(b) the term 'leather' refers to the goods of headings 4107 and 4112 to 4114.</w:t>
      </w:r>
    </w:p>
    <w:p>
      <w:r>
        <w:t>4. Subject to Note 3 to this chapter:</w:t>
      </w:r>
    </w:p>
    <w:p>
      <w:r>
        <w:t>(a) the material of the upper shall be taken to be the constituent material having the greatest external surface area, no account being taken of accessories or reinforcements such as ankle patches, edging, ornamentation, buckles, tabs, eyelet stays or similar attachments;</w:t>
      </w:r>
    </w:p>
    <w:p>
      <w:r>
        <w:t>(b) the constituent material of the outer sole shall be taken to be the material having the greatest surface area in contact with the ground, no account being taken of accessories or reinforcements such as spikes, bars, nails, protectors or similar attachments.</w:t>
      </w:r>
    </w:p>
    <w:p>
      <w:r>
        <w:t/>
      </w:r>
    </w:p>
    <w:p>
      <w:pPr>
        <w:pStyle w:val="Heading3"/>
      </w:pPr>
      <w:r>
        <w:t> Subheading notes </w:t>
      </w:r>
    </w:p>
    <w:p>
      <w:r>
        <w:t/>
      </w:r>
    </w:p>
    <w:p>
      <w:r>
        <w:t>1. For the purposes of subheadings 6402 12, 6402 19,</w:t>
      </w:r>
    </w:p>
    <w:p>
      <w:r>
        <w:t>6403 12, 6403 19 and 6404 11, the expression 'sports footwear' applies only to:</w:t>
      </w:r>
    </w:p>
    <w:p>
      <w:r>
        <w:t>(a) footwear which is designed for a sporting activity and has, or has provision for the attachment of, spikes, sprigs, stops, clips, bars or the like;</w:t>
      </w:r>
    </w:p>
    <w:p>
      <w:r>
        <w:t>(b) skating boots, ski-boots and cross-country ski footwear, snowboard boots, wrestling boots, boxing boots and cycling shoes.</w:t>
      </w:r>
    </w:p>
    <w:p>
      <w:r>
        <w:t/>
      </w:r>
    </w:p>
    <w:p>
      <w:pPr>
        <w:pStyle w:val="Heading3"/>
      </w:pPr>
      <w:r>
        <w:t> Additional notes </w:t>
      </w:r>
    </w:p>
    <w:p>
      <w:r>
        <w:t/>
      </w:r>
    </w:p>
    <w:p>
      <w:r>
        <w:t>1. Within the meaning of Note 4 (a), 'reinforcements' is taken to mean all pieces of material (for example, plastics or leather) attached to the external surface of the upper to give additional strength, whether or not also attached to the sole. After the removal of reinforcements, the visible material must have the characteristics of an upper and not lining, supporting the foot sufficiently to enable the wearer, with the original fastening systems in place, to walk in the footwear.</w:t>
      </w:r>
    </w:p>
    <w:p>
      <w:r>
        <w:t>Account is to be taken of sections covered by accessories or reinforcements when deciding on the composition of the upper.</w:t>
      </w:r>
    </w:p>
    <w:p>
      <w:r>
        <w:t>2. Within the meaning of note 4 (b), one or more layers of textile material which do not possess the characteristics usually required for normal use of an outer sole (for example, durability, strength, etc.) are not to be taken into consideration for classification purposes.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GAITERS AND THE LIKE; PARTS OF SUCH ARTICLES</w:t>
              <!--{FOOT}//-->
            </w:r>
          </w:p>
        </w:tc>
        <!--<w:tc>
          <w:p>
            <w:pPr>
              <w:pStyle w:val="NormalinTable"/>
              <w:jc w:val="center"/>
            </w:pPr>
            <w:r>
              <w:t>{SUPPUNIT}</w:t>
            </w:r>
          </w:p>
        </w:tc>//-->
      </w:tr>
      <w:tr>
        <w:trPr>
          <w:cantSplit/>
        </w:trPr>
        <w:tc>
          <w:p>
            <w:pPr>
              <w:pStyle w:val="NormalinTable"/>
            </w:pPr>
            <w:r>
              <w:rPr>
                <w:b/>
              </w:rPr>
              <w:t>6401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Waterproof footwear with outer soles and uppers of rubber or of plastics, the uppers of which are neither fixed to the sole nor assembled by stitching, riveting, nailing, screwing, plugging or similar processes</w:t>
              <!--{FOOT}//-->
            </w:r>
          </w:p>
        </w:tc>
        <!--<w:tc>
          <w:p>
            <w:pPr>
              <w:pStyle w:val="NormalinTable"/>
              <w:jc w:val="center"/>
            </w:pPr>
            <w:r>
              <w:t>{SUPPUNIT}</w:t>
            </w:r>
          </w:p>
        </w:tc>//-->
      </w:tr>
      <w:tr>
        <w:trPr>
          <w:cantSplit/>
        </w:trPr>
        <w:tc>
          <w:p>
            <w:pPr>
              <w:pStyle w:val="NormalinTable"/>
            </w:pPr>
            <w:r>
              <w:rPr>
                <w:b/>
              </w:rPr>
              <w:t>6401 10 00 00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incorporating a protective metal toecap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c>
          <w:p>
            <w:pPr>
              <w:pStyle w:val="NormalinTable"/>
              <w:jc w:val="center"/>
            </w:pPr>
            <w:r>
              <w:t>{SUPPUNIT}</w:t>
            </w:r>
          </w:p>
        </w:tc>//-->
      </w:tr>
      <w:tr>
        <w:trPr>
          <w:cantSplit/>
        </w:trPr>
        <w:tc>
          <w:p>
            <w:pPr>
              <w:pStyle w:val="NormalinTable"/>
            </w:pPr>
            <w:r>
              <w:rPr>
                <w:b/>
              </w:rPr>
              <w:t>6401 92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 but not covering the knee</w:t>
              <!--{FOOT}//-->
            </w:r>
          </w:p>
        </w:tc>
        <!--<w:tc>
          <w:p>
            <w:pPr>
              <w:pStyle w:val="NormalinTable"/>
              <w:jc w:val="center"/>
            </w:pPr>
            <w:r>
              <w:t>{SUPPUNIT}</w:t>
            </w:r>
          </w:p>
        </w:tc>//-->
      </w:tr>
      <w:tr>
        <w:trPr>
          <w:cantSplit/>
        </w:trPr>
        <w:tc>
          <w:p>
            <w:pPr>
              <w:pStyle w:val="NormalinTable"/>
            </w:pPr>
            <w:r>
              <w:rPr>
                <w:b/>
              </w:rPr>
              <w:t>6401 92 10 00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rubber</w:t>
              <!--{FOOT}//-->
            </w:r>
          </w:p>
        </w:tc>
        <!--<w:tc>
          <w:p>
            <w:pPr>
              <w:pStyle w:val="NormalinTable"/>
              <w:jc w:val="center"/>
            </w:pPr>
            <w:r>
              <w:t>{SUPPUNIT}</w:t>
            </w:r>
          </w:p>
        </w:tc>//-->
      </w:tr>
      <w:tr>
        <w:trPr>
          <w:cantSplit/>
        </w:trPr>
        <w:tc>
          <w:p>
            <w:pPr>
              <w:pStyle w:val="NormalinTable"/>
            </w:pPr>
            <w:r>
              <w:rPr>
                <w:b/>
              </w:rPr>
              <w:t>6401 92 90 00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plastics</w:t>
              <!--{FOOT}//-->
            </w:r>
          </w:p>
        </w:tc>
        <!--<w:tc>
          <w:p>
            <w:pPr>
              <w:pStyle w:val="NormalinTable"/>
              <w:jc w:val="center"/>
            </w:pPr>
            <w:r>
              <w:t>{SUPPUNIT}</w:t>
            </w:r>
          </w:p>
        </w:tc>//-->
      </w:tr>
      <w:tr>
        <w:trPr>
          <w:cantSplit/>
        </w:trPr>
        <w:tc>
          <w:p>
            <w:pPr>
              <w:pStyle w:val="NormalinTable"/>
            </w:pPr>
            <w:r>
              <w:rPr>
                <w:b/>
              </w:rPr>
              <w:t>6401 99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Covering the knee</w:t>
              <!--{FOOT}//-->
            </w:r>
          </w:p>
        </w:tc>
        <!--<w:tc>
          <w:p>
            <w:pPr>
              <w:pStyle w:val="NormalinTable"/>
              <w:jc w:val="center"/>
            </w:pPr>
            <w:r>
              <w:t>{SUPPUNIT}</w:t>
            </w:r>
          </w:p>
        </w:tc>//-->
      </w:tr>
      <w:tr>
        <w:trPr>
          <w:cantSplit/>
        </w:trPr>
        <w:tc>
          <w:p>
            <w:pPr>
              <w:pStyle w:val="NormalinTable"/>
            </w:pPr>
            <w:r>
              <w:rPr>
                <w:b/>
              </w:rPr>
              <w:t>6401 99 00 90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 with outer soles and uppers of rubber or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FOOT}//-->
            </w:r>
          </w:p>
        </w:tc>
        <!--<w:tc>
          <w:p>
            <w:pPr>
              <w:pStyle w:val="NormalinTable"/>
              <w:jc w:val="center"/>
            </w:pPr>
            <w:r>
              <w:t>{SUPPUNIT}</w:t>
            </w:r>
          </w:p>
        </w:tc>//-->
      </w:tr>
      <w:tr>
        <w:trPr>
          <w:cantSplit/>
        </w:trPr>
        <w:tc>
          <w:p>
            <w:pPr>
              <w:pStyle w:val="NormalinTable"/>
            </w:pPr>
            <w:r>
              <w:rPr>
                <w:b/>
              </w:rPr>
              <w:t>6402 12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FOOT}//-->
            </w:r>
          </w:p>
        </w:tc>
        <!--<w:tc>
          <w:p>
            <w:pPr>
              <w:pStyle w:val="NormalinTable"/>
              <w:jc w:val="center"/>
            </w:pPr>
            <w:r>
              <w:t>{SUPPUNIT}</w:t>
            </w:r>
          </w:p>
        </w:tc>//-->
      </w:tr>
      <w:tr>
        <w:trPr>
          <w:cantSplit/>
        </w:trPr>
        <w:tc>
          <w:p>
            <w:pPr>
              <w:pStyle w:val="NormalinTable"/>
            </w:pPr>
            <w:r>
              <w:rPr>
                <w:b/>
              </w:rPr>
              <w:t>6402 12 10 00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Ski-boots and cross-country ski footwear</w:t>
              <!--{FOOT}//-->
            </w:r>
          </w:p>
        </w:tc>
        <!--<w:tc>
          <w:p>
            <w:pPr>
              <w:pStyle w:val="NormalinTable"/>
              <w:jc w:val="center"/>
            </w:pPr>
            <w:r>
              <w:t>{SUPPUNIT}</w:t>
            </w:r>
          </w:p>
        </w:tc>//-->
      </w:tr>
      <w:tr>
        <w:trPr>
          <w:cantSplit/>
        </w:trPr>
        <w:tc>
          <w:p>
            <w:pPr>
              <w:pStyle w:val="NormalinTable"/>
            </w:pPr>
            <w:r>
              <w:rPr>
                <w:b/>
              </w:rPr>
              <w:t>6402 12 90 00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Snowboard boots</w:t>
              <!--{FOOT}//-->
            </w:r>
          </w:p>
        </w:tc>
        <!--<w:tc>
          <w:p>
            <w:pPr>
              <w:pStyle w:val="NormalinTable"/>
              <w:jc w:val="center"/>
            </w:pPr>
            <w:r>
              <w:t>{SUPPUNIT}</w:t>
            </w:r>
          </w:p>
        </w:tc>//-->
      </w:tr>
      <w:tr>
        <w:trPr>
          <w:cantSplit/>
        </w:trPr>
        <w:tc>
          <w:p>
            <w:pPr>
              <w:pStyle w:val="NormalinTable"/>
            </w:pPr>
            <w:r>
              <w:rPr>
                <w:b/>
              </w:rPr>
              <w:t>6402 19 00 00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upper straps or thongs assembled to the sole by means of plugs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c>
          <w:p>
            <w:pPr>
              <w:pStyle w:val="NormalinTable"/>
              <w:jc w:val="center"/>
            </w:pPr>
            <w:r>
              <w:t>{SUPPUNIT}</w:t>
            </w:r>
          </w:p>
        </w:tc>//-->
      </w:tr>
      <w:tr>
        <w:trPr>
          <w:cantSplit/>
        </w:trPr>
        <w:tc>
          <w:p>
            <w:pPr>
              <w:pStyle w:val="NormalinTable"/>
            </w:pPr>
            <w:r>
              <w:rPr>
                <w:b/>
              </w:rPr>
              <w:t>6402 91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c>
          <w:p>
            <w:pPr>
              <w:pStyle w:val="NormalinTable"/>
              <w:jc w:val="center"/>
            </w:pPr>
            <w:r>
              <w:t>{SUPPUNIT}</w:t>
            </w:r>
          </w:p>
        </w:tc>//-->
      </w:tr>
      <w:tr>
        <w:trPr>
          <w:cantSplit/>
        </w:trPr>
        <w:tc>
          <w:p>
            <w:pPr>
              <w:pStyle w:val="NormalinTable"/>
            </w:pPr>
            <w:r>
              <w:rPr>
                <w:b/>
              </w:rPr>
              <w:t>6402 91 10 00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FOOT}//-->
            </w:r>
          </w:p>
        </w:tc>
        <!--<w:tc>
          <w:p>
            <w:pPr>
              <w:pStyle w:val="NormalinTable"/>
              <w:jc w:val="center"/>
            </w:pPr>
            <w:r>
              <w:t>{SUPPUNIT}</w:t>
            </w:r>
          </w:p>
        </w:tc>//-->
      </w:tr>
      <w:tr>
        <w:trPr>
          <w:cantSplit/>
        </w:trPr>
        <w:tc>
          <w:p>
            <w:pPr>
              <w:pStyle w:val="NormalinTable"/>
            </w:pPr>
            <w:r>
              <w:rPr>
                <w:b/>
              </w:rPr>
              <w:t>6402 91 90 00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6402 99 05 00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rubber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Footwear with a vamp made of straps or which has one or several pieces cut out</w:t>
              <!--{FOOT}//-->
            </w:r>
          </w:p>
        </w:tc>
        <!--<w:tc>
          <w:p>
            <w:pPr>
              <w:pStyle w:val="NormalinTable"/>
              <w:jc w:val="center"/>
            </w:pPr>
            <w:r>
              <w:t>{SUPPUNIT}</w:t>
            </w:r>
          </w:p>
        </w:tc>//-->
      </w:tr>
      <w:tr>
        <w:trPr>
          <w:cantSplit/>
        </w:trPr>
        <w:tc>
          <w:p>
            <w:pPr>
              <w:pStyle w:val="NormalinTable"/>
            </w:pPr>
            <w:r>
              <w:rPr>
                <w:b/>
              </w:rPr>
              <w:t>6402 99 31 00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sole and heel combined having a height of more than 3 cm</w:t>
              <!--{FOOT}//-->
            </w:r>
          </w:p>
        </w:tc>
        <!--<w:tc>
          <w:p>
            <w:pPr>
              <w:pStyle w:val="NormalinTable"/>
              <w:jc w:val="center"/>
            </w:pPr>
            <w:r>
              <w:t>{SUPPUNIT}</w:t>
            </w:r>
          </w:p>
        </w:tc>//-->
      </w:tr>
      <w:tr>
        <w:trPr>
          <w:cantSplit/>
        </w:trPr>
        <w:tc>
          <w:p>
            <w:pPr>
              <w:pStyle w:val="NormalinTable"/>
            </w:pPr>
            <w:r>
              <w:rPr>
                <w:b/>
              </w:rPr>
              <w:t>6402 99 39 00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6402 99 50 00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Slippers and other indoor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c>
          <w:p>
            <w:pPr>
              <w:pStyle w:val="NormalinTable"/>
              <w:jc w:val="center"/>
            </w:pPr>
            <w:r>
              <w:t>{SUPPUNIT}</w:t>
            </w:r>
          </w:p>
        </w:tc>//-->
      </w:tr>
      <w:tr>
        <w:trPr>
          <w:cantSplit/>
        </w:trPr>
        <w:tc>
          <w:p>
            <w:pPr>
              <w:pStyle w:val="NormalinTable"/>
            </w:pPr>
            <w:r>
              <w:rPr>
                <w:b/>
              </w:rPr>
              <w:t>6402 99 91 00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c>
          <w:p>
            <w:pPr>
              <w:pStyle w:val="NormalinTable"/>
              <w:jc w:val="center"/>
            </w:pPr>
            <w:r>
              <w:t>{SUPPUNIT}</w:t>
            </w:r>
          </w:p>
        </w:tc>//-->
      </w:tr>
      <w:tr>
        <w:trPr>
          <w:cantSplit/>
        </w:trPr>
        <w:tc>
          <w:p>
            <w:pPr>
              <w:pStyle w:val="NormalinTable"/>
            </w:pPr>
            <w:r>
              <w:rPr>
                <w:b/>
              </w:rPr>
              <w:t>6402 99 93 00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6402 99 96 00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FOOT}//-->
            </w:r>
          </w:p>
        </w:tc>
        <!--<w:tc>
          <w:p>
            <w:pPr>
              <w:pStyle w:val="NormalinTable"/>
              <w:jc w:val="center"/>
            </w:pPr>
            <w:r>
              <w:t>{SUPPUNIT}</w:t>
            </w:r>
          </w:p>
        </w:tc>//-->
      </w:tr>
      <w:tr>
        <w:trPr>
          <w:cantSplit/>
        </w:trPr>
        <w:tc>
          <w:p>
            <w:pPr>
              <w:pStyle w:val="NormalinTable"/>
            </w:pPr>
            <w:r>
              <w:rPr>
                <w:b/>
              </w:rPr>
              <w:t>6402 99 98 00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FOOT}//-->
            </w:r>
          </w:p>
        </w:tc>
        <!--<w:tc>
          <w:p>
            <w:pPr>
              <w:pStyle w:val="NormalinTable"/>
              <w:jc w:val="center"/>
            </w:pPr>
            <w:r>
              <w:t>{SUPPUNIT}</w:t>
            </w:r>
          </w:p>
        </w:tc>//-->
      </w:tr>
      <w:tr>
        <w:trPr>
          <w:cantSplit/>
        </w:trPr>
        <w:tc>
          <w:p>
            <w:pPr>
              <w:pStyle w:val="NormalinTable"/>
            </w:pPr>
            <w:r>
              <w:rPr>
                <w:b/>
              </w:rPr>
              <w:t>6403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leather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FOOT}//-->
            </w:r>
          </w:p>
        </w:tc>
        <!--<w:tc>
          <w:p>
            <w:pPr>
              <w:pStyle w:val="NormalinTable"/>
              <w:jc w:val="center"/>
            </w:pPr>
            <w:r>
              <w:t>{SUPPUNIT}</w:t>
            </w:r>
          </w:p>
        </w:tc>//-->
      </w:tr>
      <w:tr>
        <w:trPr>
          <w:cantSplit/>
        </w:trPr>
        <w:tc>
          <w:p>
            <w:pPr>
              <w:pStyle w:val="NormalinTable"/>
            </w:pPr>
            <w:r>
              <w:rPr>
                <w:b/>
              </w:rPr>
              <w:t>6403 12 00 00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FOOT}//-->
            </w:r>
          </w:p>
        </w:tc>
        <!--<w:tc>
          <w:p>
            <w:pPr>
              <w:pStyle w:val="NormalinTable"/>
              <w:jc w:val="center"/>
            </w:pPr>
            <w:r>
              <w:t>{SUPPUNIT}</w:t>
            </w:r>
          </w:p>
        </w:tc>//-->
      </w:tr>
      <w:tr>
        <w:trPr>
          <w:cantSplit/>
        </w:trPr>
        <w:tc>
          <w:p>
            <w:pPr>
              <w:pStyle w:val="NormalinTable"/>
            </w:pPr>
            <w:r>
              <w:rPr>
                <w:b/>
              </w:rPr>
              <w:t>6403 19 00 00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and uppers which consist of leather straps across the instep and around the big toe</w:t>
              <!--{FOOT}//-->
            </w:r>
          </w:p>
        </w:tc>
        <!--<w:tc>
          <w:p>
            <w:pPr>
              <w:pStyle w:val="NormalinTable"/>
              <w:jc w:val="center"/>
            </w:pPr>
            <w:r>
              <w:t>{SUPPUNIT}</w:t>
            </w:r>
          </w:p>
        </w:tc>//-->
      </w:tr>
      <w:tr>
        <w:trPr>
          <w:cantSplit/>
        </w:trPr>
        <w:tc>
          <w:p>
            <w:pPr>
              <w:pStyle w:val="NormalinTable"/>
            </w:pPr>
            <w:r>
              <w:rPr>
                <w:b/>
              </w:rPr>
              <w:t>6403 40 00 00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incorporating a protective metal toecap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with outer soles of leather</w:t>
              <!--{FOOT}//-->
            </w:r>
          </w:p>
        </w:tc>
        <!--<w:tc>
          <w:p>
            <w:pPr>
              <w:pStyle w:val="NormalinTable"/>
              <w:jc w:val="center"/>
            </w:pPr>
            <w:r>
              <w:t>{SUPPUNIT}</w:t>
            </w:r>
          </w:p>
        </w:tc>//-->
      </w:tr>
      <w:tr>
        <w:trPr>
          <w:cantSplit/>
        </w:trPr>
        <w:tc>
          <w:p>
            <w:pPr>
              <w:pStyle w:val="NormalinTable"/>
            </w:pPr>
            <w:r>
              <w:rPr>
                <w:b/>
              </w:rPr>
              <w:t>6403 51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c>
          <w:p>
            <w:pPr>
              <w:pStyle w:val="NormalinTable"/>
              <w:jc w:val="center"/>
            </w:pPr>
            <w:r>
              <w:t>{SUPPUNIT}</w:t>
            </w:r>
          </w:p>
        </w:tc>//-->
      </w:tr>
      <w:tr>
        <w:trPr>
          <w:cantSplit/>
        </w:trPr>
        <w:tc>
          <w:p>
            <w:pPr>
              <w:pStyle w:val="NormalinTable"/>
            </w:pPr>
            <w:r>
              <w:rPr>
                <w:b/>
              </w:rPr>
              <w:t>6403 51 05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c>
          <w:p>
            <w:pPr>
              <w:pStyle w:val="NormalinTable"/>
              <w:jc w:val="center"/>
            </w:pPr>
            <w:r>
              <w:t>{SUPPUNIT}</w:t>
            </w:r>
          </w:p>
        </w:tc>//-->
      </w:tr>
      <w:tr>
        <w:trPr>
          <w:cantSplit/>
        </w:trPr>
        <w:tc>
          <w:p>
            <w:pPr>
              <w:pStyle w:val="NormalinTable"/>
            </w:pPr>
            <w:r>
              <w:rPr>
                <w:b/>
              </w:rPr>
              <w:t>6403 51 05 10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6403 51 05 90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FOOT}//-->
            </w:r>
          </w:p>
        </w:tc>
        <!--<w:tc>
          <w:p>
            <w:pPr>
              <w:pStyle w:val="NormalinTable"/>
              <w:jc w:val="center"/>
            </w:pPr>
            <w:r>
              <w:t>{SUPPUNIT}</w:t>
            </w:r>
          </w:p>
        </w:tc>//-->
      </w:tr>
      <w:tr>
        <w:trPr>
          <w:cantSplit/>
        </w:trPr>
        <w:tc>
          <w:p>
            <w:pPr>
              <w:pStyle w:val="NormalinTable"/>
            </w:pPr>
            <w:r>
              <w:rPr>
                <w:b/>
              </w:rPr>
              <w:t>6403 51 11 00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6403 51 15 00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c>
          <w:p>
            <w:pPr>
              <w:pStyle w:val="NormalinTable"/>
              <w:jc w:val="center"/>
            </w:pPr>
            <w:r>
              <w:t>{SUPPUNIT}</w:t>
            </w:r>
          </w:p>
        </w:tc>//-->
      </w:tr>
      <w:tr>
        <w:trPr>
          <w:cantSplit/>
        </w:trPr>
        <w:tc>
          <w:p>
            <w:pPr>
              <w:pStyle w:val="NormalinTable"/>
            </w:pPr>
            <w:r>
              <w:rPr>
                <w:b/>
              </w:rPr>
              <w:t>6403 51 19 00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c>
          <w:p>
            <w:pPr>
              <w:pStyle w:val="NormalinTable"/>
              <w:jc w:val="center"/>
            </w:pPr>
            <w:r>
              <w:t>{SUPPUNIT}</w:t>
            </w:r>
          </w:p>
        </w:tc>//-->
      </w:tr>
      <w:tr>
        <w:trPr>
          <w:cantSplit/>
        </w:trPr>
        <w:tc>
          <w:p>
            <w:pPr>
              <w:pStyle w:val="NormalinTable"/>
            </w:pPr>
            <w:r>
              <w:rPr>
                <w:b/>
              </w:rPr>
              <w:t>6403 51 91 00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6403 51 95 00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c>
          <w:p>
            <w:pPr>
              <w:pStyle w:val="NormalinTable"/>
              <w:jc w:val="center"/>
            </w:pPr>
            <w:r>
              <w:t>{SUPPUNIT}</w:t>
            </w:r>
          </w:p>
        </w:tc>//-->
      </w:tr>
      <w:tr>
        <w:trPr>
          <w:cantSplit/>
        </w:trPr>
        <w:tc>
          <w:p>
            <w:pPr>
              <w:pStyle w:val="NormalinTable"/>
            </w:pPr>
            <w:r>
              <w:rPr>
                <w:b/>
              </w:rPr>
              <w:t>6403 51 99 00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c>
          <w:p>
            <w:pPr>
              <w:pStyle w:val="NormalinTable"/>
              <w:jc w:val="center"/>
            </w:pPr>
            <w:r>
              <w:t>{SUPPUNIT}</w:t>
            </w:r>
          </w:p>
        </w:tc>//-->
      </w:tr>
      <w:tr>
        <w:trPr>
          <w:cantSplit/>
        </w:trPr>
        <w:tc>
          <w:p>
            <w:pPr>
              <w:pStyle w:val="NormalinTable"/>
            </w:pPr>
            <w:r>
              <w:rPr>
                <w:b/>
              </w:rPr>
              <w:t>6403 59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6403 59 05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c>
          <w:p>
            <w:pPr>
              <w:pStyle w:val="NormalinTable"/>
              <w:jc w:val="center"/>
            </w:pPr>
            <w:r>
              <w:t>{SUPPUNIT}</w:t>
            </w:r>
          </w:p>
        </w:tc>//-->
      </w:tr>
      <w:tr>
        <w:trPr>
          <w:cantSplit/>
        </w:trPr>
        <w:tc>
          <w:p>
            <w:pPr>
              <w:pStyle w:val="NormalinTable"/>
            </w:pPr>
            <w:r>
              <w:rPr>
                <w:b/>
              </w:rPr>
              <w:t>6403 59 05 10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6403 59 05 90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FOOT}//-->
            </w:r>
          </w:p>
        </w:tc>
        <!--<w:tc>
          <w:p>
            <w:pPr>
              <w:pStyle w:val="NormalinTable"/>
              <w:jc w:val="center"/>
            </w:pPr>
            <w:r>
              <w:t>{SUPPUNIT}</w:t>
            </w:r>
          </w:p>
        </w:tc>//-->
      </w:tr>
      <w:tr>
        <w:trPr>
          <w:cantSplit/>
        </w:trPr>
        <w:tc>
          <w:p>
            <w:pPr>
              <w:pStyle w:val="NormalinTable"/>
            </w:pPr>
            <w:r>
              <w:rPr>
                <w:b/>
              </w:rPr>
              <w:t>6403 59 11 00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c>
          <w:p>
            <w:pPr>
              <w:pStyle w:val="NormalinTable"/>
              <w:jc w:val="center"/>
            </w:pPr>
            <w:r>
              <w:t>{SUPPUNIT}</w:t>
            </w:r>
          </w:p>
        </w:tc>//-->
      </w:tr>
      <w:tr>
        <w:trPr>
          <w:cantSplit/>
        </w:trPr>
        <w:tc>
          <w:p>
            <w:pPr>
              <w:pStyle w:val="NormalinTable"/>
            </w:pPr>
            <w:r>
              <w:rPr>
                <w:b/>
              </w:rPr>
              <w:t>6403 59 31 00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c>
          <w:p>
            <w:pPr>
              <w:pStyle w:val="NormalinTable"/>
              <w:jc w:val="center"/>
            </w:pPr>
            <w:r>
              <w:t>{SUPPUNIT}</w:t>
            </w:r>
          </w:p>
        </w:tc>//-->
      </w:tr>
      <w:tr>
        <w:trPr>
          <w:cantSplit/>
        </w:trPr>
        <w:tc>
          <w:p>
            <w:pPr>
              <w:pStyle w:val="NormalinTable"/>
            </w:pPr>
            <w:r>
              <w:rPr>
                <w:b/>
              </w:rPr>
              <w:t>6403 59 35 00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c>
          <w:p>
            <w:pPr>
              <w:pStyle w:val="NormalinTable"/>
              <w:jc w:val="center"/>
            </w:pPr>
            <w:r>
              <w:t>{SUPPUNIT}</w:t>
            </w:r>
          </w:p>
        </w:tc>//-->
      </w:tr>
      <w:tr>
        <w:trPr>
          <w:cantSplit/>
        </w:trPr>
        <w:tc>
          <w:p>
            <w:pPr>
              <w:pStyle w:val="NormalinTable"/>
            </w:pPr>
            <w:r>
              <w:rPr>
                <w:b/>
              </w:rPr>
              <w:t>6403 59 39 00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c>
          <w:p>
            <w:pPr>
              <w:pStyle w:val="NormalinTable"/>
              <w:jc w:val="center"/>
            </w:pPr>
            <w:r>
              <w:t>{SUPPUNIT}</w:t>
            </w:r>
          </w:p>
        </w:tc>//-->
      </w:tr>
      <w:tr>
        <w:trPr>
          <w:cantSplit/>
        </w:trPr>
        <w:tc>
          <w:p>
            <w:pPr>
              <w:pStyle w:val="NormalinTable"/>
            </w:pPr>
            <w:r>
              <w:rPr>
                <w:b/>
              </w:rPr>
              <w:t>6403 59 50 00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c>
          <w:p>
            <w:pPr>
              <w:pStyle w:val="NormalinTable"/>
              <w:jc w:val="center"/>
            </w:pPr>
            <w:r>
              <w:t>{SUPPUNIT}</w:t>
            </w:r>
          </w:p>
        </w:tc>//-->
      </w:tr>
      <w:tr>
        <w:trPr>
          <w:cantSplit/>
        </w:trPr>
        <w:tc>
          <w:p>
            <w:pPr>
              <w:pStyle w:val="NormalinTable"/>
            </w:pPr>
            <w:r>
              <w:rPr>
                <w:b/>
              </w:rPr>
              <w:t>6403 59 91 00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6403 59 95 00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c>
          <w:p>
            <w:pPr>
              <w:pStyle w:val="NormalinTable"/>
              <w:jc w:val="center"/>
            </w:pPr>
            <w:r>
              <w:t>{SUPPUNIT}</w:t>
            </w:r>
          </w:p>
        </w:tc>//-->
      </w:tr>
      <w:tr>
        <w:trPr>
          <w:cantSplit/>
        </w:trPr>
        <w:tc>
          <w:p>
            <w:pPr>
              <w:pStyle w:val="NormalinTable"/>
            </w:pPr>
            <w:r>
              <w:rPr>
                <w:b/>
              </w:rPr>
              <w:t>6403 59 99 00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c>
          <w:p>
            <w:pPr>
              <w:pStyle w:val="NormalinTable"/>
              <w:jc w:val="center"/>
            </w:pPr>
            <w:r>
              <w:t>{SUPPUNIT}</w:t>
            </w:r>
          </w:p>
        </w:tc>//-->
      </w:tr>
      <w:tr>
        <w:trPr>
          <w:cantSplit/>
        </w:trPr>
        <w:tc>
          <w:p>
            <w:pPr>
              <w:pStyle w:val="NormalinTable"/>
            </w:pPr>
            <w:r>
              <w:rPr>
                <w:b/>
              </w:rPr>
              <w:t>6403 91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c>
          <w:p>
            <w:pPr>
              <w:pStyle w:val="NormalinTable"/>
              <w:jc w:val="center"/>
            </w:pPr>
            <w:r>
              <w:t>{SUPPUNIT}</w:t>
            </w:r>
          </w:p>
        </w:tc>//-->
      </w:tr>
      <w:tr>
        <w:trPr>
          <w:cantSplit/>
        </w:trPr>
        <w:tc>
          <w:p>
            <w:pPr>
              <w:pStyle w:val="NormalinTable"/>
            </w:pPr>
            <w:r>
              <w:rPr>
                <w:b/>
              </w:rPr>
              <w:t>6403 91 05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c>
          <w:p>
            <w:pPr>
              <w:pStyle w:val="NormalinTable"/>
              <w:jc w:val="center"/>
            </w:pPr>
            <w:r>
              <w:t>{SUPPUNIT}</w:t>
            </w:r>
          </w:p>
        </w:tc>//-->
      </w:tr>
      <w:tr>
        <w:trPr>
          <w:cantSplit/>
        </w:trPr>
        <w:tc>
          <w:p>
            <w:pPr>
              <w:pStyle w:val="NormalinTable"/>
            </w:pPr>
            <w:r>
              <w:rPr>
                <w:b/>
              </w:rPr>
              <w:t>6403 91 05 10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6403 91 05 90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FOOT}//-->
            </w:r>
          </w:p>
        </w:tc>
        <!--<w:tc>
          <w:p>
            <w:pPr>
              <w:pStyle w:val="NormalinTable"/>
              <w:jc w:val="center"/>
            </w:pPr>
            <w:r>
              <w:t>{SUPPUNIT}</w:t>
            </w:r>
          </w:p>
        </w:tc>//-->
      </w:tr>
      <w:tr>
        <w:trPr>
          <w:cantSplit/>
        </w:trPr>
        <w:tc>
          <w:p>
            <w:pPr>
              <w:pStyle w:val="NormalinTable"/>
            </w:pPr>
            <w:r>
              <w:rPr>
                <w:b/>
              </w:rPr>
              <w:t>6403 91 11 00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6403 91 13 00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6403 91 16 00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c>
          <w:p>
            <w:pPr>
              <w:pStyle w:val="NormalinTable"/>
              <w:jc w:val="center"/>
            </w:pPr>
            <w:r>
              <w:t>{SUPPUNIT}</w:t>
            </w:r>
          </w:p>
        </w:tc>//-->
      </w:tr>
      <w:tr>
        <w:trPr>
          <w:cantSplit/>
        </w:trPr>
        <w:tc>
          <w:p>
            <w:pPr>
              <w:pStyle w:val="NormalinTable"/>
            </w:pPr>
            <w:r>
              <w:rPr>
                <w:b/>
              </w:rPr>
              <w:t>6403 91 18 00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c>
          <w:p>
            <w:pPr>
              <w:pStyle w:val="NormalinTable"/>
              <w:jc w:val="center"/>
            </w:pPr>
            <w:r>
              <w:t>{SUPPUNIT}</w:t>
            </w:r>
          </w:p>
        </w:tc>//-->
      </w:tr>
      <w:tr>
        <w:trPr>
          <w:cantSplit/>
        </w:trPr>
        <w:tc>
          <w:p>
            <w:pPr>
              <w:pStyle w:val="NormalinTable"/>
            </w:pPr>
            <w:r>
              <w:rPr>
                <w:b/>
              </w:rPr>
              <w:t>6403 91 91 00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6403 91 93 00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6403 91 96 00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c>
          <w:p>
            <w:pPr>
              <w:pStyle w:val="NormalinTable"/>
              <w:jc w:val="center"/>
            </w:pPr>
            <w:r>
              <w:t>{SUPPUNIT}</w:t>
            </w:r>
          </w:p>
        </w:tc>//-->
      </w:tr>
      <w:tr>
        <w:trPr>
          <w:cantSplit/>
        </w:trPr>
        <w:tc>
          <w:p>
            <w:pPr>
              <w:pStyle w:val="NormalinTable"/>
            </w:pPr>
            <w:r>
              <w:rPr>
                <w:b/>
              </w:rPr>
              <w:t>6403 91 98 00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c>
          <w:p>
            <w:pPr>
              <w:pStyle w:val="NormalinTable"/>
              <w:jc w:val="center"/>
            </w:pPr>
            <w:r>
              <w:t>{SUPPUNIT}</w:t>
            </w:r>
          </w:p>
        </w:tc>//-->
      </w:tr>
      <w:tr>
        <w:trPr>
          <w:cantSplit/>
        </w:trPr>
        <w:tc>
          <w:p>
            <w:pPr>
              <w:pStyle w:val="NormalinTable"/>
            </w:pPr>
            <w:r>
              <w:rPr>
                <w:b/>
              </w:rPr>
              <w:t>6403 99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6403 99 05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c>
          <w:p>
            <w:pPr>
              <w:pStyle w:val="NormalinTable"/>
              <w:jc w:val="center"/>
            </w:pPr>
            <w:r>
              <w:t>{SUPPUNIT}</w:t>
            </w:r>
          </w:p>
        </w:tc>//-->
      </w:tr>
      <w:tr>
        <w:trPr>
          <w:cantSplit/>
        </w:trPr>
        <w:tc>
          <w:p>
            <w:pPr>
              <w:pStyle w:val="NormalinTable"/>
            </w:pPr>
            <w:r>
              <w:rPr>
                <w:b/>
              </w:rPr>
              <w:t>6403 99 05 10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6403 99 05 90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FOOT}//-->
            </w:r>
          </w:p>
        </w:tc>
        <!--<w:tc>
          <w:p>
            <w:pPr>
              <w:pStyle w:val="NormalinTable"/>
              <w:jc w:val="center"/>
            </w:pPr>
            <w:r>
              <w:t>{SUPPUNIT}</w:t>
            </w:r>
          </w:p>
        </w:tc>//-->
      </w:tr>
      <w:tr>
        <w:trPr>
          <w:cantSplit/>
        </w:trPr>
        <w:tc>
          <w:p>
            <w:pPr>
              <w:pStyle w:val="NormalinTable"/>
            </w:pPr>
            <w:r>
              <w:rPr>
                <w:b/>
              </w:rPr>
              <w:t>6403 99 11 00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c>
          <w:p>
            <w:pPr>
              <w:pStyle w:val="NormalinTable"/>
              <w:jc w:val="center"/>
            </w:pPr>
            <w:r>
              <w:t>{SUPPUNIT}</w:t>
            </w:r>
          </w:p>
        </w:tc>//-->
      </w:tr>
      <w:tr>
        <w:trPr>
          <w:cantSplit/>
        </w:trPr>
        <w:tc>
          <w:p>
            <w:pPr>
              <w:pStyle w:val="NormalinTable"/>
            </w:pPr>
            <w:r>
              <w:rPr>
                <w:b/>
              </w:rPr>
              <w:t>6403 99 31 00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c>
          <w:p>
            <w:pPr>
              <w:pStyle w:val="NormalinTable"/>
              <w:jc w:val="center"/>
            </w:pPr>
            <w:r>
              <w:t>{SUPPUNIT}</w:t>
            </w:r>
          </w:p>
        </w:tc>//-->
      </w:tr>
      <w:tr>
        <w:trPr>
          <w:cantSplit/>
        </w:trPr>
        <w:tc>
          <w:p>
            <w:pPr>
              <w:pStyle w:val="NormalinTable"/>
            </w:pPr>
            <w:r>
              <w:rPr>
                <w:b/>
              </w:rPr>
              <w:t>6403 99 33 00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6403 99 36 00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FOOT}//-->
            </w:r>
          </w:p>
        </w:tc>
        <!--<w:tc>
          <w:p>
            <w:pPr>
              <w:pStyle w:val="NormalinTable"/>
              <w:jc w:val="center"/>
            </w:pPr>
            <w:r>
              <w:t>{SUPPUNIT}</w:t>
            </w:r>
          </w:p>
        </w:tc>//-->
      </w:tr>
      <w:tr>
        <w:trPr>
          <w:cantSplit/>
        </w:trPr>
        <w:tc>
          <w:p>
            <w:pPr>
              <w:pStyle w:val="NormalinTable"/>
            </w:pPr>
            <w:r>
              <w:rPr>
                <w:b/>
              </w:rPr>
              <w:t>6403 99 38 00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FOOT}//-->
            </w:r>
          </w:p>
        </w:tc>
        <!--<w:tc>
          <w:p>
            <w:pPr>
              <w:pStyle w:val="NormalinTable"/>
              <w:jc w:val="center"/>
            </w:pPr>
            <w:r>
              <w:t>{SUPPUNIT}</w:t>
            </w:r>
          </w:p>
        </w:tc>//-->
      </w:tr>
      <w:tr>
        <w:trPr>
          <w:cantSplit/>
        </w:trPr>
        <w:tc>
          <w:p>
            <w:pPr>
              <w:pStyle w:val="NormalinTable"/>
            </w:pPr>
            <w:r>
              <w:rPr>
                <w:b/>
              </w:rPr>
              <w:t>6403 99 50 00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c>
          <w:p>
            <w:pPr>
              <w:pStyle w:val="NormalinTable"/>
              <w:jc w:val="center"/>
            </w:pPr>
            <w:r>
              <w:t>{SUPPUNIT}</w:t>
            </w:r>
          </w:p>
        </w:tc>//-->
      </w:tr>
      <w:tr>
        <w:trPr>
          <w:cantSplit/>
        </w:trPr>
        <w:tc>
          <w:p>
            <w:pPr>
              <w:pStyle w:val="NormalinTable"/>
            </w:pPr>
            <w:r>
              <w:rPr>
                <w:b/>
              </w:rPr>
              <w:t>6403 99 91 00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6403 99 93 00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6403 99 96 00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c>
          <w:p>
            <w:pPr>
              <w:pStyle w:val="NormalinTable"/>
              <w:jc w:val="center"/>
            </w:pPr>
            <w:r>
              <w:t>{SUPPUNIT}</w:t>
            </w:r>
          </w:p>
        </w:tc>//-->
      </w:tr>
      <w:tr>
        <w:trPr>
          <w:cantSplit/>
        </w:trPr>
        <w:tc>
          <w:p>
            <w:pPr>
              <w:pStyle w:val="NormalinTable"/>
            </w:pPr>
            <w:r>
              <w:rPr>
                <w:b/>
              </w:rPr>
              <w:t>6403 99 98 00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c>
          <w:p>
            <w:pPr>
              <w:pStyle w:val="NormalinTable"/>
              <w:jc w:val="center"/>
            </w:pPr>
            <w:r>
              <w:t>{SUPPUNIT}</w:t>
            </w:r>
          </w:p>
        </w:tc>//-->
      </w:tr>
      <w:tr>
        <w:trPr>
          <w:cantSplit/>
        </w:trPr>
        <w:tc>
          <w:p>
            <w:pPr>
              <w:pStyle w:val="NormalinTable"/>
            </w:pPr>
            <w:r>
              <w:rPr>
                <w:b/>
              </w:rPr>
              <w:t>6404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rubber or plastics</w:t>
              <!--{FOOT}//-->
            </w:r>
          </w:p>
        </w:tc>
        <!--<w:tc>
          <w:p>
            <w:pPr>
              <w:pStyle w:val="NormalinTable"/>
              <w:jc w:val="center"/>
            </w:pPr>
            <w:r>
              <w:t>{SUPPUNIT}</w:t>
            </w:r>
          </w:p>
        </w:tc>//-->
      </w:tr>
      <w:tr>
        <w:trPr>
          <w:cantSplit/>
        </w:trPr>
        <w:tc>
          <w:p>
            <w:pPr>
              <w:pStyle w:val="NormalinTable"/>
            </w:pPr>
            <w:r>
              <w:rPr>
                <w:b/>
              </w:rPr>
              <w:t>6404 11 00 00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Sports footwear; tennis shoes, basketball shoes, gym shoes, training shoes and the like</w:t>
              <!--{FOOT}//-->
            </w:r>
          </w:p>
        </w:tc>
        <!--<w:tc>
          <w:p>
            <w:pPr>
              <w:pStyle w:val="NormalinTable"/>
              <w:jc w:val="center"/>
            </w:pPr>
            <w:r>
              <w:t>{SUPPUNIT}</w:t>
            </w:r>
          </w:p>
        </w:tc>//-->
      </w:tr>
      <w:tr>
        <w:trPr>
          <w:cantSplit/>
        </w:trPr>
        <w:tc>
          <w:p>
            <w:pPr>
              <w:pStyle w:val="NormalinTable"/>
            </w:pPr>
            <w:r>
              <w:rPr>
                <w:b/>
              </w:rPr>
              <w:t>6404 19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FOOT}//-->
            </w:r>
          </w:p>
        </w:tc>
        <!--<w:tc>
          <w:p>
            <w:pPr>
              <w:pStyle w:val="NormalinTable"/>
              <w:jc w:val="center"/>
            </w:pPr>
            <w:r>
              <w:t>{SUPPUNIT}</w:t>
            </w:r>
          </w:p>
        </w:tc>//-->
      </w:tr>
      <w:tr>
        <w:trPr>
          <w:cantSplit/>
        </w:trPr>
        <w:tc>
          <w:p>
            <w:pPr>
              <w:pStyle w:val="NormalinTable"/>
            </w:pPr>
            <w:r>
              <w:rPr>
                <w:b/>
              </w:rPr>
              <w:t>6404 19 90 00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or composition leather</w:t>
              <!--{FOOT}//-->
            </w:r>
          </w:p>
        </w:tc>
        <!--<w:tc>
          <w:p>
            <w:pPr>
              <w:pStyle w:val="NormalinTable"/>
              <w:jc w:val="center"/>
            </w:pPr>
            <w:r>
              <w:t>{SUPPUNIT}</w:t>
            </w:r>
          </w:p>
        </w:tc>//-->
      </w:tr>
      <w:tr>
        <w:trPr>
          <w:cantSplit/>
        </w:trPr>
        <w:tc>
          <w:p>
            <w:pPr>
              <w:pStyle w:val="NormalinTable"/>
            </w:pPr>
            <w:r>
              <w:rPr>
                <w:b/>
              </w:rPr>
              <w:t>6404 20 10 00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Slippers and other indoor footwear</w:t>
              <!--{FOOT}//-->
            </w:r>
          </w:p>
        </w:tc>
        <!--<w:tc>
          <w:p>
            <w:pPr>
              <w:pStyle w:val="NormalinTable"/>
              <w:jc w:val="center"/>
            </w:pPr>
            <w:r>
              <w:t>{SUPPUNIT}</w:t>
            </w:r>
          </w:p>
        </w:tc>//-->
      </w:tr>
      <w:tr>
        <w:trPr>
          <w:cantSplit/>
        </w:trPr>
        <w:tc>
          <w:p>
            <w:pPr>
              <w:pStyle w:val="NormalinTable"/>
            </w:pPr>
            <w:r>
              <w:rPr>
                <w:b/>
              </w:rPr>
              <w:t>6404 20 90 00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w:t>
              <!--{FOOT}//-->
            </w:r>
          </w:p>
        </w:tc>
        <!--<w:tc>
          <w:p>
            <w:pPr>
              <w:pStyle w:val="NormalinTable"/>
              <w:jc w:val="center"/>
            </w:pPr>
            <w:r>
              <w:t>{SUPPUNIT}</w:t>
            </w:r>
          </w:p>
        </w:tc>//-->
      </w:tr>
      <w:tr>
        <w:trPr>
          <w:cantSplit/>
        </w:trPr>
        <w:tc>
          <w:p>
            <w:pPr>
              <w:pStyle w:val="NormalinTable"/>
            </w:pPr>
            <w:r>
              <w:rPr>
                <w:b/>
              </w:rPr>
              <w:t>6405 10 00 00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leather or composition leather</w:t>
              <!--{FOOT}//-->
            </w:r>
          </w:p>
        </w:tc>
        <!--<w:tc>
          <w:p>
            <w:pPr>
              <w:pStyle w:val="NormalinTable"/>
              <w:jc w:val="center"/>
            </w:pPr>
            <w:r>
              <w:t>{SUPPUNIT}</w:t>
            </w:r>
          </w:p>
        </w:tc>//-->
      </w:tr>
      <w:tr>
        <w:trPr>
          <w:cantSplit/>
        </w:trPr>
        <w:tc>
          <w:p>
            <w:pPr>
              <w:pStyle w:val="NormalinTable"/>
            </w:pPr>
            <w:r>
              <w:rPr>
                <w:b/>
              </w:rPr>
              <w:t>6405 20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textile materials</w:t>
              <!--{FOOT}//-->
            </w:r>
          </w:p>
        </w:tc>
        <!--<w:tc>
          <w:p>
            <w:pPr>
              <w:pStyle w:val="NormalinTable"/>
              <w:jc w:val="center"/>
            </w:pPr>
            <w:r>
              <w:t>{SUPPUNIT}</w:t>
            </w:r>
          </w:p>
        </w:tc>//-->
      </w:tr>
      <w:tr>
        <w:trPr>
          <w:cantSplit/>
        </w:trPr>
        <w:tc>
          <w:p>
            <w:pPr>
              <w:pStyle w:val="NormalinTable"/>
            </w:pPr>
            <w:r>
              <w:rPr>
                <w:b/>
              </w:rPr>
              <w:t>6405 20 10 00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wood or cork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FOOT}//-->
            </w:r>
          </w:p>
        </w:tc>
        <!--<w:tc>
          <w:p>
            <w:pPr>
              <w:pStyle w:val="NormalinTable"/>
              <w:jc w:val="center"/>
            </w:pPr>
            <w:r>
              <w:t>{SUPPUNIT}</w:t>
            </w:r>
          </w:p>
        </w:tc>//-->
      </w:tr>
      <w:tr>
        <w:trPr>
          <w:cantSplit/>
        </w:trPr>
        <w:tc>
          <w:p>
            <w:pPr>
              <w:pStyle w:val="NormalinTable"/>
            </w:pPr>
            <w:r>
              <w:rPr>
                <w:b/>
              </w:rPr>
              <w:t>6405 20 91 00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FOOT}//-->
            </w:r>
          </w:p>
        </w:tc>
        <!--<w:tc>
          <w:p>
            <w:pPr>
              <w:pStyle w:val="NormalinTable"/>
              <w:jc w:val="center"/>
            </w:pPr>
            <w:r>
              <w:t>{SUPPUNIT}</w:t>
            </w:r>
          </w:p>
        </w:tc>//-->
      </w:tr>
      <w:tr>
        <w:trPr>
          <w:cantSplit/>
        </w:trPr>
        <w:tc>
          <w:p>
            <w:pPr>
              <w:pStyle w:val="NormalinTable"/>
            </w:pPr>
            <w:r>
              <w:rPr>
                <w:b/>
              </w:rPr>
              <w:t>6405 20 99 00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6405 90 10 00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rubber, plastics, leather or composition leather</w:t>
              <!--{FOOT}//-->
            </w:r>
          </w:p>
        </w:tc>
        <!--<w:tc>
          <w:p>
            <w:pPr>
              <w:pStyle w:val="NormalinTable"/>
              <w:jc w:val="center"/>
            </w:pPr>
            <w:r>
              <w:t>{SUPPUNIT}</w:t>
            </w:r>
          </w:p>
        </w:tc>//-->
      </w:tr>
      <w:tr>
        <w:trPr>
          <w:cantSplit/>
        </w:trPr>
        <w:tc>
          <w:p>
            <w:pPr>
              <w:pStyle w:val="NormalinTable"/>
            </w:pPr>
            <w:r>
              <w:rPr>
                <w:b/>
              </w:rPr>
              <w:t>6405 90 90 00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FOOT}//-->
            </w:r>
          </w:p>
        </w:tc>
        <!--<w:tc>
          <w:p>
            <w:pPr>
              <w:pStyle w:val="NormalinTable"/>
              <w:jc w:val="center"/>
            </w:pPr>
            <w:r>
              <w:t>{SUPPUNIT}</w:t>
            </w:r>
          </w:p>
        </w:tc>//-->
      </w:tr>
      <w:tr>
        <w:trPr>
          <w:cantSplit/>
        </w:trPr>
        <w:tc>
          <w:p>
            <w:pPr>
              <w:pStyle w:val="NormalinTable"/>
            </w:pPr>
            <w:r>
              <w:rPr>
                <w:b/>
              </w:rPr>
              <w:t>6406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footwear (including uppers whether or not attached to soles other than outer soles); removable insoles, heel cushions and similar articles; gaiters, leggings and similar articles, and parts thereof</w:t>
              <!--{FOOT}//-->
            </w:r>
          </w:p>
        </w:tc>
        <!--<w:tc>
          <w:p>
            <w:pPr>
              <w:pStyle w:val="NormalinTable"/>
              <w:jc w:val="center"/>
            </w:pPr>
            <w:r>
              <w:t>{SUPPUNIT}</w:t>
            </w:r>
          </w:p>
        </w:tc>//-->
      </w:tr>
      <w:tr>
        <w:trPr>
          <w:cantSplit/>
        </w:trPr>
        <w:tc>
          <w:p>
            <w:pPr>
              <w:pStyle w:val="NormalinTable"/>
            </w:pPr>
            <w:r>
              <w:rPr>
                <w:b/>
              </w:rPr>
              <w:t>6406 10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Uppers and parts thereof, other than stiffeners</w:t>
              <!--{FOOT}//-->
            </w:r>
          </w:p>
        </w:tc>
        <!--<w:tc>
          <w:p>
            <w:pPr>
              <w:pStyle w:val="NormalinTable"/>
              <w:jc w:val="center"/>
            </w:pPr>
            <w:r>
              <w:t>{SUPPUNIT}</w:t>
            </w:r>
          </w:p>
        </w:tc>//-->
      </w:tr>
      <w:tr>
        <w:trPr>
          <w:cantSplit/>
        </w:trPr>
        <w:tc>
          <w:p>
            <w:pPr>
              <w:pStyle w:val="NormalinTable"/>
            </w:pPr>
            <w:r>
              <w:rPr>
                <w:b/>
              </w:rPr>
              <w:t>6406 10 10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leather</w:t>
              <!--{FOOT}//-->
            </w:r>
          </w:p>
        </w:tc>
        <!--<w:tc>
          <w:p>
            <w:pPr>
              <w:pStyle w:val="NormalinTable"/>
              <w:jc w:val="center"/>
            </w:pPr>
            <w:r>
              <w:t>{SUPPUNIT}</w:t>
            </w:r>
          </w:p>
        </w:tc>//-->
      </w:tr>
      <w:tr>
        <w:trPr>
          <w:cantSplit/>
        </w:trPr>
        <w:tc>
          <w:p>
            <w:pPr>
              <w:pStyle w:val="NormalinTable"/>
            </w:pPr>
            <w:r>
              <w:rPr>
                <w:b/>
              </w:rPr>
              <w:t>6406 10 10 10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6406 10 90 10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Outer soles and heels, of rubber or plastics</w:t>
              <!--{FOOT}//-->
            </w:r>
          </w:p>
        </w:tc>
        <!--<w:tc>
          <w:p>
            <w:pPr>
              <w:pStyle w:val="NormalinTable"/>
              <w:jc w:val="center"/>
            </w:pPr>
            <w:r>
              <w:t>{SUPPUNIT}</w:t>
            </w:r>
          </w:p>
        </w:tc>//-->
      </w:tr>
      <w:tr>
        <w:trPr>
          <w:cantSplit/>
        </w:trPr>
        <w:tc>
          <w:p>
            <w:pPr>
              <w:pStyle w:val="NormalinTable"/>
            </w:pPr>
            <w:r>
              <w:rPr>
                <w:b/>
              </w:rPr>
              <w:t>6406 20 10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rubber</w:t>
              <!--{FOOT}//-->
            </w:r>
          </w:p>
        </w:tc>
        <!--<w:tc>
          <w:p>
            <w:pPr>
              <w:pStyle w:val="NormalinTable"/>
              <w:jc w:val="center"/>
            </w:pPr>
            <w:r>
              <w:t>{SUPPUNIT}</w:t>
            </w:r>
          </w:p>
        </w:tc>//-->
      </w:tr>
      <w:tr>
        <w:trPr>
          <w:cantSplit/>
        </w:trPr>
        <w:tc>
          <w:p>
            <w:pPr>
              <w:pStyle w:val="NormalinTable"/>
            </w:pPr>
            <w:r>
              <w:rPr>
                <w:b/>
              </w:rPr>
              <w:t>6406 20 10 10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6406 20 90 10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6406 90 30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Assemblies of uppers affixed to inner soles or to other sole components, but without outer soles</w:t>
              <!--{FOOT}//-->
            </w:r>
          </w:p>
        </w:tc>
        <!--<w:tc>
          <w:p>
            <w:pPr>
              <w:pStyle w:val="NormalinTable"/>
              <w:jc w:val="center"/>
            </w:pPr>
            <w:r>
              <w:t>{SUPPUNIT}</w:t>
            </w:r>
          </w:p>
        </w:tc>//-->
      </w:tr>
      <w:tr>
        <w:trPr>
          <w:cantSplit/>
        </w:trPr>
        <w:tc>
          <w:p>
            <w:pPr>
              <w:pStyle w:val="NormalinTable"/>
            </w:pPr>
            <w:r>
              <w:rPr>
                <w:b/>
              </w:rPr>
              <w:t>6406 90 30 10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Removable insoles and other removable accessories</w:t>
              <!--{FOOT}//-->
            </w:r>
          </w:p>
        </w:tc>
        <!--<w:tc>
          <w:p>
            <w:pPr>
              <w:pStyle w:val="NormalinTable"/>
              <w:jc w:val="center"/>
            </w:pPr>
            <w:r>
              <w:t>{SUPPUNIT}</w:t>
            </w:r>
          </w:p>
        </w:tc>//-->
      </w:tr>
      <w:tr>
        <w:trPr>
          <w:cantSplit/>
        </w:trPr>
        <w:tc>
          <w:p>
            <w:pPr>
              <w:pStyle w:val="NormalinTable"/>
            </w:pPr>
            <w:r>
              <w:rPr>
                <w:b/>
              </w:rPr>
              <w:t>6406 90 50 10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Outer soles of leather or composition leather</w:t>
              <!--{FOOT}//-->
            </w:r>
          </w:p>
        </w:tc>
        <!--<w:tc>
          <w:p>
            <w:pPr>
              <w:pStyle w:val="NormalinTable"/>
              <w:jc w:val="center"/>
            </w:pPr>
            <w:r>
              <w:t>{SUPPUNIT}</w:t>
            </w:r>
          </w:p>
        </w:tc>//-->
      </w:tr>
      <w:tr>
        <w:trPr>
          <w:cantSplit/>
        </w:trPr>
        <w:tc>
          <w:p>
            <w:pPr>
              <w:pStyle w:val="NormalinTable"/>
            </w:pPr>
            <w:r>
              <w:rPr>
                <w:b/>
              </w:rPr>
              <w:t>6406 90 60 10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6406 90 60 90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6406 90 90 10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Gaiters, leggings and similar articles and parts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6406 90 90 90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65</w:t>
      </w:r>
      <w:r>
        <w:br/>
        <w:t>Headgear and Parts Thereof</w:t>
      </w:r>
    </w:p>
    <w:p>
      <w:pPr>
        <w:pStyle w:val="Heading3"/>
      </w:pPr>
      <w:r>
        <w:t>Chapter Notes</w:t>
      </w:r>
    </w:p>
    <w:p>
      <w:r>
        <w:t>1. This chapter does not cover:</w:t>
      </w:r>
    </w:p>
    <w:p>
      <w:r>
        <w:t>(a) worn headgear of heading 6309;</w:t>
      </w:r>
    </w:p>
    <w:p>
      <w:r>
        <w:t>(b) asbestos headgear (heading 6812); or</w:t>
      </w:r>
    </w:p>
    <w:p>
      <w:r>
        <w:t>(c) dolls' hats, other toy hats or carnival articles of Chapter 95.</w:t>
      </w:r>
    </w:p>
    <w:p>
      <w:r>
        <w:t>2. Heading 6502 does not cover hat-shapes made by sewing, other than those obtained simply by sewing strips in spirals.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HEADGEAR AND PARTS THEREOF</w:t>
              <!--{FOOT}//-->
            </w:r>
          </w:p>
        </w:tc>
        <!--<w:tc>
          <w:p>
            <w:pPr>
              <w:pStyle w:val="NormalinTable"/>
              <w:jc w:val="center"/>
            </w:pPr>
            <w:r>
              <w:t>{SUPPUNIT}</w:t>
            </w:r>
          </w:p>
        </w:tc>//-->
      </w:tr>
      <w:tr>
        <w:trPr>
          <w:cantSplit/>
        </w:trPr>
        <w:tc>
          <w:p>
            <w:pPr>
              <w:pStyle w:val="NormalinTable"/>
            </w:pPr>
            <w:r>
              <w:rPr>
                <w:b/>
              </w:rPr>
              <w:t>6501 00 00 00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Hat-forms, hat bodies and hoods of felt, neither blocked to shape nor with made brims; plateaux and manchons (including slit manchons), of felt</w:t>
              <!--{FOOT}//-->
            </w:r>
          </w:p>
        </w:tc>
        <!--<w:tc>
          <w:p>
            <w:pPr>
              <w:pStyle w:val="NormalinTable"/>
              <w:jc w:val="center"/>
            </w:pPr>
            <w:r>
              <w:t>{SUPPUNIT}</w:t>
            </w:r>
          </w:p>
        </w:tc>//-->
      </w:tr>
      <w:tr>
        <w:trPr>
          <w:cantSplit/>
        </w:trPr>
        <w:tc>
          <w:p>
            <w:pPr>
              <w:pStyle w:val="NormalinTable"/>
            </w:pPr>
            <w:r>
              <w:rPr>
                <w:b/>
              </w:rPr>
              <w:t>6502 00 00 00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Hat-shapes, plaited or made by assembling strips of any material, neither blocked to shape, nor with made brims, nor lined, nor trimmed</w:t>
              <!--{FOOT}//-->
            </w:r>
          </w:p>
        </w:tc>
        <!--<w:tc>
          <w:p>
            <w:pPr>
              <w:pStyle w:val="NormalinTable"/>
              <w:jc w:val="center"/>
            </w:pPr>
            <w:r>
              <w:t>{SUPPUNIT}</w:t>
            </w:r>
          </w:p>
        </w:tc>//-->
      </w:tr>
      <w:tr>
        <w:trPr>
          <w:cantSplit/>
        </w:trPr>
        <w:tc>
          <w:p>
            <w:pPr>
              <w:pStyle w:val="NormalinTable"/>
            </w:pPr>
            <w:r>
              <w:rPr>
                <w:b/>
              </w:rPr>
              <w:t>6504 00 00 00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Hats and other headgear, plaited or made by assembling strips of any material, whether or not lined or trimmed</w:t>
              <!--{FOOT}//-->
            </w:r>
          </w:p>
        </w:tc>
        <!--<w:tc>
          <w:p>
            <w:pPr>
              <w:pStyle w:val="NormalinTable"/>
              <w:jc w:val="center"/>
            </w:pPr>
            <w:r>
              <w:t>{SUPPUNIT}</w:t>
            </w:r>
          </w:p>
        </w:tc>//-->
      </w:tr>
      <w:tr>
        <w:trPr>
          <w:cantSplit/>
        </w:trPr>
        <w:tc>
          <w:p>
            <w:pPr>
              <w:pStyle w:val="NormalinTable"/>
            </w:pPr>
            <w:r>
              <w:rPr>
                <w:b/>
              </w:rPr>
              <w:t>6505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Hats and other headgear, knitted or crocheted, or made up from lace, felt or other textile fabric, in the piece (but not in strips), whether or not lined or trimmed; hairnets of any material, whether or not lined or trimmed</w:t>
              <!--{FOOT}//-->
            </w:r>
          </w:p>
        </w:tc>
        <!--<w:tc>
          <w:p>
            <w:pPr>
              <w:pStyle w:val="NormalinTable"/>
              <w:jc w:val="center"/>
            </w:pPr>
            <w:r>
              <w:t>{SUPPUNIT}</w:t>
            </w:r>
          </w:p>
        </w:tc>//-->
      </w:tr>
      <w:tr>
        <w:trPr>
          <w:cantSplit/>
        </w:trPr>
        <w:tc>
          <w:p>
            <w:pPr>
              <w:pStyle w:val="NormalinTable"/>
            </w:pPr>
            <w:r>
              <w:rPr>
                <w:b/>
              </w:rPr>
              <w:t>6505 00 10 00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fur felt or of felt of wool and fur, made from the hat bodies, hoods or plateaux of heading 6501 00 00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6505 00 30 00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Peaked caps</w:t>
              <!--{FOOT}//-->
            </w:r>
          </w:p>
        </w:tc>
        <!--<w:tc>
          <w:p>
            <w:pPr>
              <w:pStyle w:val="NormalinTable"/>
              <w:jc w:val="center"/>
            </w:pPr>
            <w:r>
              <w:t>{SUPPUNIT}</w:t>
            </w:r>
          </w:p>
        </w:tc>//-->
      </w:tr>
      <w:tr>
        <w:trPr>
          <w:cantSplit/>
        </w:trPr>
        <w:tc>
          <w:p>
            <w:pPr>
              <w:pStyle w:val="NormalinTable"/>
            </w:pPr>
            <w:r>
              <w:rPr>
                <w:b/>
              </w:rPr>
              <w:t>6505 00 90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6505 00 90 10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Berets, in wool, hand-made</w:t>
              <!--{FOOT}//-->
            </w:r>
          </w:p>
        </w:tc>
        <!--<w:tc>
          <w:p>
            <w:pPr>
              <w:pStyle w:val="NormalinTable"/>
              <w:jc w:val="center"/>
            </w:pPr>
            <w:r>
              <w:t>{SUPPUNIT}</w:t>
            </w:r>
          </w:p>
        </w:tc>//-->
      </w:tr>
      <w:tr>
        <w:trPr>
          <w:cantSplit/>
        </w:trPr>
        <w:tc>
          <w:p>
            <w:pPr>
              <w:pStyle w:val="NormalinTable"/>
            </w:pPr>
            <w:r>
              <w:rPr>
                <w:b/>
              </w:rPr>
              <w:t>6505 00 90 90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headgear, whether or not lined or trimmed</w:t>
              <!--{FOOT}//-->
            </w:r>
          </w:p>
        </w:tc>
        <!--<w:tc>
          <w:p>
            <w:pPr>
              <w:pStyle w:val="NormalinTable"/>
              <w:jc w:val="center"/>
            </w:pPr>
            <w:r>
              <w:t>{SUPPUNIT}</w:t>
            </w:r>
          </w:p>
        </w:tc>//-->
      </w:tr>
      <w:tr>
        <w:trPr>
          <w:cantSplit/>
        </w:trPr>
        <w:tc>
          <w:p>
            <w:pPr>
              <w:pStyle w:val="NormalinTable"/>
            </w:pPr>
            <w:r>
              <w:rPr>
                <w:b/>
              </w:rPr>
              <w:t>6506 10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headgear</w:t>
              <!--{FOOT}//-->
            </w:r>
          </w:p>
        </w:tc>
        <!--<w:tc>
          <w:p>
            <w:pPr>
              <w:pStyle w:val="NormalinTable"/>
              <w:jc w:val="center"/>
            </w:pPr>
            <w:r>
              <w:t>{SUPPUNIT}</w:t>
            </w:r>
          </w:p>
        </w:tc>//-->
      </w:tr>
      <w:tr>
        <w:trPr>
          <w:cantSplit/>
        </w:trPr>
        <w:tc>
          <w:p>
            <w:pPr>
              <w:pStyle w:val="NormalinTable"/>
            </w:pPr>
            <w:r>
              <w:rPr>
                <w:b/>
              </w:rPr>
              <w:t>6506 10 10 00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6506 10 80 00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6506 91 00 00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rubber or of plastics</w:t>
              <!--{FOOT}//-->
            </w:r>
          </w:p>
        </w:tc>
        <!--<w:tc>
          <w:p>
            <w:pPr>
              <w:pStyle w:val="NormalinTable"/>
              <w:jc w:val="center"/>
            </w:pPr>
            <w:r>
              <w:t>{SUPPUNIT}</w:t>
            </w:r>
          </w:p>
        </w:tc>//-->
      </w:tr>
      <w:tr>
        <w:trPr>
          <w:cantSplit/>
        </w:trPr>
        <w:tc>
          <w:p>
            <w:pPr>
              <w:pStyle w:val="NormalinTable"/>
            </w:pPr>
            <w:r>
              <w:rPr>
                <w:b/>
              </w:rPr>
              <w:t>6506 99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6506 99 10 00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fur felt or of felt of wool and fur, made from the hat bodies, hoods or plateaux of heading 6501 00 00</w:t>
              <!--{FOOT}//-->
            </w:r>
          </w:p>
        </w:tc>
        <!--<w:tc>
          <w:p>
            <w:pPr>
              <w:pStyle w:val="NormalinTable"/>
              <w:jc w:val="center"/>
            </w:pPr>
            <w:r>
              <w:t>{SUPPUNIT}</w:t>
            </w:r>
          </w:p>
        </w:tc>//-->
      </w:tr>
      <w:tr>
        <w:trPr>
          <w:cantSplit/>
        </w:trPr>
        <w:tc>
          <w:p>
            <w:pPr>
              <w:pStyle w:val="NormalinTable"/>
            </w:pPr>
            <w:r>
              <w:rPr>
                <w:b/>
              </w:rPr>
              <w:t>6506 99 90 00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6507 00 00 00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Headbands, linings, covers, hat foundations, hat frames, peaks and chinstraps, for headgear</w:t>
              <!--{FOOT}//-->
            </w:r>
          </w:p>
        </w:tc>
        <!--<w:tc>
          <w:p>
            <w:pPr>
              <w:pStyle w:val="NormalinTable"/>
              <w:jc w:val="center"/>
            </w:pPr>
            <w:r>
              <w:t>{SUPPUNIT}</w:t>
            </w:r>
          </w:p>
        </w:tc>//-->
      </w:tr>
    </w:tbl>
    <w:p w:rsidR="00EC0C15" w:rsidRDefault="00EC0C15">
      <w:pPr>
        <w:spacing w:after="160"/>
        <w:jc w:val="left"/>
      </w:pPr>
      <w:r>
        <w:br w:type="page"/>
      </w:r>
    </w:p>
    <w:p>
      <w:pPr>
        <w:pStyle w:val="Heading2"/>
      </w:pPr>
      <w:r>
        <w:t>Chapter 66</w:t>
      </w:r>
      <w:r>
        <w:br/>
        <w:t>Umbrellas, Sun Umbrellas, Walking Sticks, Seat-Sticks, Whips, Riding-Crops and Parts Thereof</w:t>
      </w:r>
    </w:p>
    <w:p>
      <w:pPr>
        <w:pStyle w:val="Heading3"/>
      </w:pPr>
      <w:r>
        <w:t>Chapter Notes</w:t>
      </w:r>
    </w:p>
    <w:p>
      <w:r>
        <w:t>1. This chapter does not cover:</w:t>
      </w:r>
    </w:p>
    <w:p>
      <w:r>
        <w:t>(a) measure walking sticks or the like (heading 9017);</w:t>
      </w:r>
    </w:p>
    <w:p>
      <w:r>
        <w:t>(b) firearm-sticks, swordsticks, loaded walking sticks or the like (Chapter 93); or</w:t>
      </w:r>
    </w:p>
    <w:p>
      <w:r>
        <w:t>(c) goods of Chapter 95 (for example, toy umbrellas, toy sun umbrellas).</w:t>
      </w:r>
    </w:p>
    <w:p>
      <w:r>
        <w:t>2. Heading 6603 does not cover parts, trimmings or accessories of textile material, or covers, tassels, thongs, umbrella cases or the like, of any material. Such goods presented with, but not fitted to, articles of heading 6601 or 6602 are to be classified separately and are not to be treated as forming part of those articles.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UMBRELLAS, SUN UMBRELLAS, WALKING STICKS, SEAT-STICKS, WHIPS, RIDING-CROPS AND PARTS THEREOF</w:t>
              <!--{FOOT}//-->
            </w:r>
          </w:p>
        </w:tc>
        <!--<w:tc>
          <w:p>
            <w:pPr>
              <w:pStyle w:val="NormalinTable"/>
              <w:jc w:val="center"/>
            </w:pPr>
            <w:r>
              <w:t>{SUPPUNIT}</w:t>
            </w:r>
          </w:p>
        </w:tc>//-->
      </w:tr>
      <w:tr>
        <w:trPr>
          <w:cantSplit/>
        </w:trPr>
        <w:tc>
          <w:p>
            <w:pPr>
              <w:pStyle w:val="NormalinTable"/>
            </w:pPr>
            <w:r>
              <w:rPr>
                <w:b/>
              </w:rPr>
              <w:t>6601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Umbrellas and sun umbrellas (including walking-stick umbrellas, garden umbrellas and similar umbrellas)</w:t>
              <!--{FOOT}//-->
            </w:r>
          </w:p>
        </w:tc>
        <!--<w:tc>
          <w:p>
            <w:pPr>
              <w:pStyle w:val="NormalinTable"/>
              <w:jc w:val="center"/>
            </w:pPr>
            <w:r>
              <w:t>{SUPPUNIT}</w:t>
            </w:r>
          </w:p>
        </w:tc>//-->
      </w:tr>
      <w:tr>
        <w:trPr>
          <w:cantSplit/>
        </w:trPr>
        <w:tc>
          <w:p>
            <w:pPr>
              <w:pStyle w:val="NormalinTable"/>
            </w:pPr>
            <w:r>
              <w:rPr>
                <w:b/>
              </w:rPr>
              <w:t>6601 10 00 00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Garden or similar umbrellas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6601 91 00 00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telescopic shaft</w:t>
              <!--{FOOT}//-->
            </w:r>
          </w:p>
        </w:tc>
        <!--<w:tc>
          <w:p>
            <w:pPr>
              <w:pStyle w:val="NormalinTable"/>
              <w:jc w:val="center"/>
            </w:pPr>
            <w:r>
              <w:t>{SUPPUNIT}</w:t>
            </w:r>
          </w:p>
        </w:tc>//-->
      </w:tr>
      <w:tr>
        <w:trPr>
          <w:cantSplit/>
        </w:trPr>
        <w:tc>
          <w:p>
            <w:pPr>
              <w:pStyle w:val="NormalinTable"/>
            </w:pPr>
            <w:r>
              <w:rPr>
                <w:b/>
              </w:rPr>
              <w:t>6601 99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6601 99 20 00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cover of woven textile materials</w:t>
              <!--{FOOT}//-->
            </w:r>
          </w:p>
        </w:tc>
        <!--<w:tc>
          <w:p>
            <w:pPr>
              <w:pStyle w:val="NormalinTable"/>
              <w:jc w:val="center"/>
            </w:pPr>
            <w:r>
              <w:t>{SUPPUNIT}</w:t>
            </w:r>
          </w:p>
        </w:tc>//-->
      </w:tr>
      <w:tr>
        <w:trPr>
          <w:cantSplit/>
        </w:trPr>
        <w:tc>
          <w:p>
            <w:pPr>
              <w:pStyle w:val="NormalinTable"/>
            </w:pPr>
            <w:r>
              <w:rPr>
                <w:b/>
              </w:rPr>
              <w:t>6601 99 90 00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Walking sticks, seat-sticks, whips, riding-crops and the like</w:t>
              <!--{FOOT}//-->
            </w:r>
          </w:p>
        </w:tc>
        <!--<w:tc>
          <w:p>
            <w:pPr>
              <w:pStyle w:val="NormalinTable"/>
              <w:jc w:val="center"/>
            </w:pPr>
            <w:r>
              <w:t>{SUPPUNIT}</w:t>
            </w:r>
          </w:p>
        </w:tc>//-->
      </w:tr>
      <w:tr>
        <w:trPr>
          <w:cantSplit/>
        </w:trPr>
        <w:tc>
          <w:p>
            <w:pPr>
              <w:pStyle w:val="NormalinTable"/>
            </w:pPr>
            <w:r>
              <w:rPr>
                <w:b/>
              </w:rPr>
              <w:t>6602 00 00 10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Hand-made</w:t>
              <!--{FOOT}//-->
            </w:r>
          </w:p>
        </w:tc>
        <!--<w:tc>
          <w:p>
            <w:pPr>
              <w:pStyle w:val="NormalinTable"/>
              <w:jc w:val="center"/>
            </w:pPr>
            <w:r>
              <w:t>{SUPPUNIT}</w:t>
            </w:r>
          </w:p>
        </w:tc>//-->
      </w:tr>
      <w:tr>
        <w:trPr>
          <w:cantSplit/>
        </w:trPr>
        <w:tc>
          <w:p>
            <w:pPr>
              <w:pStyle w:val="NormalinTable"/>
            </w:pPr>
            <w:r>
              <w:rPr>
                <w:b/>
              </w:rPr>
              <w:t>6602 00 00 90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trimmings and accessories of articles of heading 6601 or 6602</w:t>
              <!--{FOOT}//-->
            </w:r>
          </w:p>
        </w:tc>
        <!--<w:tc>
          <w:p>
            <w:pPr>
              <w:pStyle w:val="NormalinTable"/>
              <w:jc w:val="center"/>
            </w:pPr>
            <w:r>
              <w:t>{SUPPUNIT}</w:t>
            </w:r>
          </w:p>
        </w:tc>//-->
      </w:tr>
      <w:tr>
        <w:trPr>
          <w:cantSplit/>
        </w:trPr>
        <w:tc>
          <w:p>
            <w:pPr>
              <w:pStyle w:val="NormalinTable"/>
            </w:pPr>
            <w:r>
              <w:rPr>
                <w:b/>
              </w:rPr>
              <w:t>6603 20 00 00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Umbrella frames, including frames mounted on shafts (sticks)</w:t>
              <!--{FOOT}//-->
            </w:r>
          </w:p>
        </w:tc>
        <!--<w:tc>
          <w:p>
            <w:pPr>
              <w:pStyle w:val="NormalinTable"/>
              <w:jc w:val="center"/>
            </w:pPr>
            <w:r>
              <w:t>{SUPPUNIT}</w:t>
            </w:r>
          </w:p>
        </w:tc>//-->
      </w:tr>
      <w:tr>
        <w:trPr>
          <w:cantSplit/>
        </w:trPr>
        <w:tc>
          <w:p>
            <w:pPr>
              <w:pStyle w:val="NormalinTable"/>
            </w:pPr>
            <w:r>
              <w:rPr>
                <w:b/>
              </w:rPr>
              <w:t>6603 90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6603 90 10 00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Handles and knobs</w:t>
              <!--{FOOT}//-->
            </w:r>
          </w:p>
        </w:tc>
        <!--<w:tc>
          <w:p>
            <w:pPr>
              <w:pStyle w:val="NormalinTable"/>
              <w:jc w:val="center"/>
            </w:pPr>
            <w:r>
              <w:t>{SUPPUNIT}</w:t>
            </w:r>
          </w:p>
        </w:tc>//-->
      </w:tr>
      <w:tr>
        <w:trPr>
          <w:cantSplit/>
        </w:trPr>
        <w:tc>
          <w:p>
            <w:pPr>
              <w:pStyle w:val="NormalinTable"/>
            </w:pPr>
            <w:r>
              <w:rPr>
                <w:b/>
              </w:rPr>
              <w:t>6603 90 90 00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67</w:t>
      </w:r>
      <w:r>
        <w:br/>
        <w:t>Prepared Feathers and Down and Articles Made of Feathers or of Down; Artificial Flowers; Articles of Human Hair</w:t>
      </w:r>
    </w:p>
    <w:p>
      <w:pPr>
        <w:pStyle w:val="Heading3"/>
      </w:pPr>
      <w:r>
        <w:t>Chapter Notes</w:t>
      </w:r>
    </w:p>
    <w:p>
      <w:r>
        <w:t>1. This chapter does not cover:</w:t>
      </w:r>
    </w:p>
    <w:p>
      <w:r>
        <w:t>(a) straining cloth of human hair (heading 5911);</w:t>
      </w:r>
    </w:p>
    <w:p>
      <w:r>
        <w:t>(b) floral motifs of lace, of embroidery or other textile fabric (Section XI);</w:t>
      </w:r>
    </w:p>
    <w:p>
      <w:r>
        <w:t>(c) footwear (Chapter 64);</w:t>
      </w:r>
    </w:p>
    <w:p>
      <w:r>
        <w:t>(d) headgear or hairnets (Chapter 65);</w:t>
      </w:r>
    </w:p>
    <w:p>
      <w:r>
        <w:t>(e) toys, sports requisites or carnival articles (Chapter 95); or</w:t>
      </w:r>
    </w:p>
    <w:p>
      <w:r>
        <w:t>(f) feather dusters, powder-puffs or hair sieves (Chapter 96).</w:t>
      </w:r>
    </w:p>
    <w:p>
      <w:r>
        <w:t>2. Heading 6701 does not cover:</w:t>
      </w:r>
    </w:p>
    <w:p>
      <w:r>
        <w:t>(a) articles in which feathers or down constitute only filling or padding (for example, bedding of heading 9404);</w:t>
      </w:r>
    </w:p>
    <w:p>
      <w:r>
        <w:t>(b) articles of apparel or clothing accessories in which feathers or down constitute no more than mere trimming or padding; or</w:t>
      </w:r>
    </w:p>
    <w:p>
      <w:r>
        <w:t>(c) artificial flowers or foliage or parts thereof or made up articles of heading 6702.</w:t>
      </w:r>
    </w:p>
    <w:p>
      <w:r>
        <w:t>3. Heading 6702 does not cover:</w:t>
      </w:r>
    </w:p>
    <w:p>
      <w:r>
        <w:t>(a) articles of glass (Chapter 70); or</w:t>
      </w:r>
    </w:p>
    <w:p>
      <w:r>
        <w:t>(b) artificial flowers, foliage or fruit of pottery, stone, metal, wood or other materials, obtained in one piece by moulding, forging, carving, stamping or other process, or consisting of parts assembled otherwise than by binding, glueing, fitting into one another or similar methods.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FEATHERS AND DOWN AND ARTICLES MADE OF FEATHERS OR OF DOWN; ARTIFICIAL FLOWERS; ARTICLES OF HUMAN HAIR</w:t>
              <!--{FOOT}//-->
            </w:r>
          </w:p>
        </w:tc>
        <!--<w:tc>
          <w:p>
            <w:pPr>
              <w:pStyle w:val="NormalinTable"/>
              <w:jc w:val="center"/>
            </w:pPr>
            <w:r>
              <w:t>{SUPPUNIT}</w:t>
            </w:r>
          </w:p>
        </w:tc>//-->
      </w:tr>
      <w:tr>
        <w:trPr>
          <w:cantSplit/>
        </w:trPr>
        <w:tc>
          <w:p>
            <w:pPr>
              <w:pStyle w:val="NormalinTable"/>
            </w:pPr>
            <w:r>
              <w:rPr>
                <w:b/>
              </w:rPr>
              <w:t>6701 00 00 00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parts of feathers, down and articles thereof (other than goods of heading 0505 and worked quills and scapes)</w:t>
              <!--{FOOT}//-->
            </w:r>
          </w:p>
        </w:tc>
        <!--<w:tc>
          <w:p>
            <w:pPr>
              <w:pStyle w:val="NormalinTable"/>
              <w:jc w:val="center"/>
            </w:pPr>
            <w:r>
              <w:t>{SUPPUNIT}</w:t>
            </w:r>
          </w:p>
        </w:tc>//-->
      </w:tr>
      <w:tr>
        <w:trPr>
          <w:cantSplit/>
        </w:trPr>
        <w:tc>
          <w:p>
            <w:pPr>
              <w:pStyle w:val="NormalinTable"/>
            </w:pPr>
            <w:r>
              <w:rPr>
                <w:b/>
              </w:rPr>
              <w:t>6702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flowers, foliage and fruit and parts thereof; articles made of artificial flowers, foliage or fruit</w:t>
              <!--{FOOT}//-->
            </w:r>
          </w:p>
        </w:tc>
        <!--<w:tc>
          <w:p>
            <w:pPr>
              <w:pStyle w:val="NormalinTable"/>
              <w:jc w:val="center"/>
            </w:pPr>
            <w:r>
              <w:t>{SUPPUNIT}</w:t>
            </w:r>
          </w:p>
        </w:tc>//-->
      </w:tr>
      <w:tr>
        <w:trPr>
          <w:cantSplit/>
        </w:trPr>
        <w:tc>
          <w:p>
            <w:pPr>
              <w:pStyle w:val="NormalinTable"/>
            </w:pPr>
            <w:r>
              <w:rPr>
                <w:b/>
              </w:rPr>
              <w:t>6702 10 00 00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plastics</w:t>
              <!--{FOOT}//-->
            </w:r>
          </w:p>
        </w:tc>
        <!--<w:tc>
          <w:p>
            <w:pPr>
              <w:pStyle w:val="NormalinTable"/>
              <w:jc w:val="center"/>
            </w:pPr>
            <w:r>
              <w:t>{SUPPUNIT}</w:t>
            </w:r>
          </w:p>
        </w:tc>//-->
      </w:tr>
      <w:tr>
        <w:trPr>
          <w:cantSplit/>
        </w:trPr>
        <w:tc>
          <w:p>
            <w:pPr>
              <w:pStyle w:val="NormalinTable"/>
            </w:pPr>
            <w:r>
              <w:rPr>
                <w:b/>
              </w:rPr>
              <w:t>6702 90 00 00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materials</w:t>
              <!--{FOOT}//-->
            </w:r>
          </w:p>
        </w:tc>
        <!--<w:tc>
          <w:p>
            <w:pPr>
              <w:pStyle w:val="NormalinTable"/>
              <w:jc w:val="center"/>
            </w:pPr>
            <w:r>
              <w:t>{SUPPUNIT}</w:t>
            </w:r>
          </w:p>
        </w:tc>//-->
      </w:tr>
      <w:tr>
        <w:trPr>
          <w:cantSplit/>
        </w:trPr>
        <w:tc>
          <w:p>
            <w:pPr>
              <w:pStyle w:val="NormalinTable"/>
            </w:pPr>
            <w:r>
              <w:rPr>
                <w:b/>
              </w:rPr>
              <w:t>6703 00 00 00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hair, dressed, thinned, bleached or otherwise worked; wool or other animal hair or other textile materials, prepared for use in making wigs or the like</w:t>
              <!--{FOOT}//-->
            </w:r>
          </w:p>
        </w:tc>
        <!--<w:tc>
          <w:p>
            <w:pPr>
              <w:pStyle w:val="NormalinTable"/>
              <w:jc w:val="center"/>
            </w:pPr>
            <w:r>
              <w:t>{SUPPUNIT}</w:t>
            </w:r>
          </w:p>
        </w:tc>//-->
      </w:tr>
      <w:tr>
        <w:trPr>
          <w:cantSplit/>
        </w:trPr>
        <w:tc>
          <w:p>
            <w:pPr>
              <w:pStyle w:val="NormalinTable"/>
            </w:pPr>
            <w:r>
              <w:rPr>
                <w:b/>
              </w:rPr>
              <w:t>6704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Wigs, false beards, eyebrows and eyelashes, switches and the like, of human or animal hair or of textile materials; articles of human hair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textile materials</w:t>
              <!--{FOOT}//-->
            </w:r>
          </w:p>
        </w:tc>
        <!--<w:tc>
          <w:p>
            <w:pPr>
              <w:pStyle w:val="NormalinTable"/>
              <w:jc w:val="center"/>
            </w:pPr>
            <w:r>
              <w:t>{SUPPUNIT}</w:t>
            </w:r>
          </w:p>
        </w:tc>//-->
      </w:tr>
      <w:tr>
        <w:trPr>
          <w:cantSplit/>
        </w:trPr>
        <w:tc>
          <w:p>
            <w:pPr>
              <w:pStyle w:val="NormalinTable"/>
            </w:pPr>
            <w:r>
              <w:rPr>
                <w:b/>
              </w:rPr>
              <w:t>6704 11 00 00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Complete wigs</w:t>
              <!--{FOOT}//-->
            </w:r>
          </w:p>
        </w:tc>
        <!--<w:tc>
          <w:p>
            <w:pPr>
              <w:pStyle w:val="NormalinTable"/>
              <w:jc w:val="center"/>
            </w:pPr>
            <w:r>
              <w:t>{SUPPUNIT}</w:t>
            </w:r>
          </w:p>
        </w:tc>//-->
      </w:tr>
      <w:tr>
        <w:trPr>
          <w:cantSplit/>
        </w:trPr>
        <w:tc>
          <w:p>
            <w:pPr>
              <w:pStyle w:val="NormalinTable"/>
            </w:pPr>
            <w:r>
              <w:rPr>
                <w:b/>
              </w:rPr>
              <w:t>6704 19 00 00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6704 20 00 00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human hair</w:t>
              <!--{FOOT}//-->
            </w:r>
          </w:p>
        </w:tc>
        <!--<w:tc>
          <w:p>
            <w:pPr>
              <w:pStyle w:val="NormalinTable"/>
              <w:jc w:val="center"/>
            </w:pPr>
            <w:r>
              <w:t>{SUPPUNIT}</w:t>
            </w:r>
          </w:p>
        </w:tc>//-->
      </w:tr>
      <w:tr>
        <w:trPr>
          <w:cantSplit/>
        </w:trPr>
        <w:tc>
          <w:p>
            <w:pPr>
              <w:pStyle w:val="NormalinTable"/>
            </w:pPr>
            <w:r>
              <w:rPr>
                <w:b/>
              </w:rPr>
              <w:t>6704 90 00 00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materials</w:t>
              <!--{FOOT}//-->
            </w:r>
          </w:p>
        </w:tc>
        <!--<w:tc>
          <w:p>
            <w:pPr>
              <w:pStyle w:val="NormalinTable"/>
              <w:jc w:val="center"/>
            </w:pPr>
            <w:r>
              <w:t>{SUPPUNIT}</w:t>
            </w:r>
          </w:p>
        </w:tc>//-->
      </w:tr>
    </w:tbl>
    <w:p w:rsidR="00EC0C15" w:rsidRDefault="00EC0C15">
      <w:pPr>
        <w:spacing w:after="160"/>
        <w:jc w:val="left"/>
      </w:pPr>
      <w:r>
        <w:br w:type="page"/>
      </w:r>
    </w:p>
    <w:p>
      <w:pPr>
        <w:pStyle w:val="Heading1"/>
      </w:pPr>
      <w:r>
        <w:t>Section XIII</w:t>
      </w:r>
      <w:r>
        <w:br/>
        <w:t>Articles of stone, plaster, cement, asbestos, mica or similar materials; ceramic products; glass and glassware</w:t>
      </w:r>
    </w:p>
    <w:p>
      <w:pPr>
        <w:pStyle w:val="Heading2"/>
      </w:pPr>
      <w:r>
        <w:t>Chapter 68</w:t>
      </w:r>
      <w:r>
        <w:br/>
        <w:t>Articles of Stone, Plaster, Cement, Asbestos, Mica or Similar Materials</w:t>
      </w:r>
    </w:p>
    <w:p>
      <w:pPr>
        <w:pStyle w:val="Heading3"/>
      </w:pPr>
      <w:r>
        <w:t>Chapter Notes</w:t>
      </w:r>
    </w:p>
    <w:p>
      <w:r>
        <w:t>1. This chapter does not cover:</w:t>
      </w:r>
    </w:p>
    <w:p>
      <w:r>
        <w:t>(a) goods of Chapter 25;</w:t>
      </w:r>
    </w:p>
    <w:p>
      <w:r>
        <w:t>(b) coated, impregnated or covered paper and paperboard of heading 4810 or 4811 (for example, paper and paperboard coated with mica powder or graphite, bituminised or asphalted paper and paperboard);</w:t>
      </w:r>
    </w:p>
    <w:p>
      <w:r>
        <w:t>(c) coated, impregnated or covered textile fabric of Chapter 56 or 59 (for example, fabric coated or covered with mica powder, bituminised or asphalted fabric);</w:t>
      </w:r>
    </w:p>
    <w:p>
      <w:r>
        <w:t>(d) articles of Chapter 71;</w:t>
      </w:r>
    </w:p>
    <w:p>
      <w:r>
        <w:t>(e) tools or parts of tools, of Chapter 82;</w:t>
      </w:r>
    </w:p>
    <w:p>
      <w:r>
        <w:t>(f) lithographic stones of heading 8442;</w:t>
      </w:r>
    </w:p>
    <w:p>
      <w:r>
        <w:t>(g) electrical insulators (heading 8546) or fittings of insulating material of heading 8547;</w:t>
      </w:r>
    </w:p>
    <w:p>
      <w:r>
        <w:t>(h) dental burrs (heading 9018);</w:t>
      </w:r>
    </w:p>
    <w:p>
      <w:r>
        <w:t>(ij) articles of Chapter 91 (for example, clocks and clock cases);</w:t>
      </w:r>
    </w:p>
    <w:p>
      <w:r>
        <w:t>(k) articles of Chapter 94 (for example, furniture, lamps and lighting fittings, prefabricated buildings);</w:t>
      </w:r>
    </w:p>
    <w:p>
      <w:r>
        <w:t>(l) articles of Chapter 95 (for example, toys, games and sports requisites);</w:t>
      </w:r>
    </w:p>
    <w:p>
      <w:r>
        <w:t>(m) articles of heading 9602, if made of materials specified in Note 2(b) to Chapter 96, or of heading 9606 (for example, buttons), of heading 9609 (for example, slate pencils), heading 9610 (for example, drawing slates) or of heading 9620 (monopods, bipods, tripods and similar articles); or</w:t>
      </w:r>
    </w:p>
    <w:p>
      <w:r>
        <w:t>(n) articles of Chapter 97 (for example, works of art).</w:t>
      </w:r>
    </w:p>
    <w:p>
      <w:r>
        <w:t>2. In heading 6802, the expression 'worked monumental or building stone' applies not only to the varieties of stone referred to in heading 2515 or 2516 but also to all other natural stone (for example, quartzite, flint, dolomite and steatite) similarly worked; it does not, however, apply to slate.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STONE, PLASTER, CEMENT, ASBESTOS, MICA OR SIMILAR MATERIALS</w:t>
              <!--{FOOT}//-->
            </w:r>
          </w:p>
        </w:tc>
        <!--<w:tc>
          <w:p>
            <w:pPr>
              <w:pStyle w:val="NormalinTable"/>
              <w:jc w:val="center"/>
            </w:pPr>
            <w:r>
              <w:t>{SUPPUNIT}</w:t>
            </w:r>
          </w:p>
        </w:tc>//-->
      </w:tr>
      <w:tr>
        <w:trPr>
          <w:cantSplit/>
        </w:trPr>
        <w:tc>
          <w:p>
            <w:pPr>
              <w:pStyle w:val="NormalinTable"/>
            </w:pPr>
            <w:r>
              <w:rPr>
                <w:b/>
              </w:rPr>
              <w:t>6801 00 00 00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Setts, curbstones and flagstones, of natural stone (except slate)</w:t>
              <!--{FOOT}//-->
            </w:r>
          </w:p>
        </w:tc>
        <!--<w:tc>
          <w:p>
            <w:pPr>
              <w:pStyle w:val="NormalinTable"/>
              <w:jc w:val="center"/>
            </w:pPr>
            <w:r>
              <w:t>{SUPPUNIT}</w:t>
            </w:r>
          </w:p>
        </w:tc>//-->
      </w:tr>
      <w:tr>
        <w:trPr>
          <w:cantSplit/>
        </w:trPr>
        <w:tc>
          <w:p>
            <w:pPr>
              <w:pStyle w:val="NormalinTable"/>
            </w:pPr>
            <w:r>
              <w:rPr>
                <w:b/>
              </w:rPr>
              <w:t>6802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monumental or building stone (except slate) and articles thereof, other than goods of heading 6801; mosaic cubes and the like, of natural stone (including slate), whether or not on a backing; artificially coloured granules, chippings and powder, of natural stone (including slate)</w:t>
              <!--{FOOT}//-->
            </w:r>
          </w:p>
        </w:tc>
        <!--<w:tc>
          <w:p>
            <w:pPr>
              <w:pStyle w:val="NormalinTable"/>
              <w:jc w:val="center"/>
            </w:pPr>
            <w:r>
              <w:t>{SUPPUNIT}</w:t>
            </w:r>
          </w:p>
        </w:tc>//-->
      </w:tr>
      <w:tr>
        <w:trPr>
          <w:cantSplit/>
        </w:trPr>
        <w:tc>
          <w:p>
            <w:pPr>
              <w:pStyle w:val="NormalinTable"/>
            </w:pPr>
            <w:r>
              <w:rPr>
                <w:b/>
              </w:rPr>
              <w:t>6802 10 00 00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cubes and similar articles, whether or not rectangular (including square), the largest surface area of which is capable of being enclosed in a square the side of which is less than 7 cm; artificially coloured granules, chippings and powder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 and articles thereof, simply cut or sawn, with a flat or even surface</w:t>
              <!--{FOOT}//-->
            </w:r>
          </w:p>
        </w:tc>
        <!--<w:tc>
          <w:p>
            <w:pPr>
              <w:pStyle w:val="NormalinTable"/>
              <w:jc w:val="center"/>
            </w:pPr>
            <w:r>
              <w:t>{SUPPUNIT}</w:t>
            </w:r>
          </w:p>
        </w:tc>//-->
      </w:tr>
      <w:tr>
        <w:trPr>
          <w:cantSplit/>
        </w:trPr>
        <w:tc>
          <w:p>
            <w:pPr>
              <w:pStyle w:val="NormalinTable"/>
            </w:pPr>
            <w:r>
              <w:rPr>
                <w:b/>
              </w:rPr>
              <w:t>6802 21 00 00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FOOT}//-->
            </w:r>
          </w:p>
        </w:tc>
        <!--<w:tc>
          <w:p>
            <w:pPr>
              <w:pStyle w:val="NormalinTable"/>
              <w:jc w:val="center"/>
            </w:pPr>
            <w:r>
              <w:t>{SUPPUNIT}</w:t>
            </w:r>
          </w:p>
        </w:tc>//-->
      </w:tr>
      <w:tr>
        <w:trPr>
          <w:cantSplit/>
        </w:trPr>
        <w:tc>
          <w:p>
            <w:pPr>
              <w:pStyle w:val="NormalinTable"/>
            </w:pPr>
            <w:r>
              <w:rPr>
                <w:b/>
              </w:rPr>
              <w:t>6802 23 00 00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FOOT}//-->
            </w:r>
          </w:p>
        </w:tc>
        <!--<w:tc>
          <w:p>
            <w:pPr>
              <w:pStyle w:val="NormalinTable"/>
              <w:jc w:val="center"/>
            </w:pPr>
            <w:r>
              <w:t>{SUPPUNIT}</w:t>
            </w:r>
          </w:p>
        </w:tc>//-->
      </w:tr>
      <w:tr>
        <w:trPr>
          <w:cantSplit/>
        </w:trPr>
        <w:tc>
          <w:p>
            <w:pPr>
              <w:pStyle w:val="NormalinTable"/>
            </w:pPr>
            <w:r>
              <w:rPr>
                <w:b/>
              </w:rPr>
              <w:t>6802 29 00 00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FOOT}//-->
            </w:r>
          </w:p>
        </w:tc>
        <!--<w:tc>
          <w:p>
            <w:pPr>
              <w:pStyle w:val="NormalinTable"/>
              <w:jc w:val="center"/>
            </w:pPr>
            <w:r>
              <w:t>{SUPPUNIT}</w:t>
            </w:r>
          </w:p>
        </w:tc>//-->
      </w:tr>
      <w:tr>
        <w:trPr>
          <w:cantSplit/>
        </w:trPr>
        <w:tc>
          <w:p>
            <w:pPr>
              <w:pStyle w:val="NormalinTable"/>
            </w:pPr>
            <w:r>
              <w:rPr>
                <w:b/>
              </w:rPr>
              <w:t>6802 91 00 10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carved</w:t>
              <!--{FOOT}//-->
            </w:r>
          </w:p>
        </w:tc>
        <!--<w:tc>
          <w:p>
            <w:pPr>
              <w:pStyle w:val="NormalinTable"/>
              <w:jc w:val="center"/>
            </w:pPr>
            <w:r>
              <w:t>{SUPPUNIT}</w:t>
            </w:r>
          </w:p>
        </w:tc>//-->
      </w:tr>
      <w:tr>
        <w:trPr>
          <w:cantSplit/>
        </w:trPr>
        <w:tc>
          <w:p>
            <w:pPr>
              <w:pStyle w:val="NormalinTable"/>
            </w:pPr>
            <w:r>
              <w:rPr>
                <w:b/>
              </w:rPr>
              <w:t>6802 91 00 90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calcareous stone</w:t>
              <!--{FOOT}//-->
            </w:r>
          </w:p>
        </w:tc>
        <!--<w:tc>
          <w:p>
            <w:pPr>
              <w:pStyle w:val="NormalinTable"/>
              <w:jc w:val="center"/>
            </w:pPr>
            <w:r>
              <w:t>{SUPPUNIT}</w:t>
            </w:r>
          </w:p>
        </w:tc>//-->
      </w:tr>
      <w:tr>
        <w:trPr>
          <w:cantSplit/>
        </w:trPr>
        <w:tc>
          <w:p>
            <w:pPr>
              <w:pStyle w:val="NormalinTable"/>
            </w:pPr>
            <w:r>
              <w:rPr>
                <w:b/>
              </w:rPr>
              <w:t>6802 92 00 10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carved</w:t>
              <!--{FOOT}//-->
            </w:r>
          </w:p>
        </w:tc>
        <!--<w:tc>
          <w:p>
            <w:pPr>
              <w:pStyle w:val="NormalinTable"/>
              <w:jc w:val="center"/>
            </w:pPr>
            <w:r>
              <w:t>{SUPPUNIT}</w:t>
            </w:r>
          </w:p>
        </w:tc>//-->
      </w:tr>
      <w:tr>
        <w:trPr>
          <w:cantSplit/>
        </w:trPr>
        <w:tc>
          <w:p>
            <w:pPr>
              <w:pStyle w:val="NormalinTable"/>
            </w:pPr>
            <w:r>
              <w:rPr>
                <w:b/>
              </w:rPr>
              <w:t>6802 92 00 90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FOOT}//-->
            </w:r>
          </w:p>
        </w:tc>
        <!--<w:tc>
          <w:p>
            <w:pPr>
              <w:pStyle w:val="NormalinTable"/>
              <w:jc w:val="center"/>
            </w:pPr>
            <w:r>
              <w:t>{SUPPUNIT}</w:t>
            </w:r>
          </w:p>
        </w:tc>//-->
      </w:tr>
      <w:tr>
        <w:trPr>
          <w:cantSplit/>
        </w:trPr>
        <w:tc>
          <w:p>
            <w:pPr>
              <w:pStyle w:val="NormalinTable"/>
            </w:pPr>
            <w:r>
              <w:rPr>
                <w:b/>
              </w:rPr>
              <w:t>6802 93 10 00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FOOT}//-->
            </w:r>
          </w:p>
        </w:tc>
        <!--<w:tc>
          <w:p>
            <w:pPr>
              <w:pStyle w:val="NormalinTable"/>
              <w:jc w:val="center"/>
            </w:pPr>
            <w:r>
              <w:t>{SUPPUNIT}</w:t>
            </w:r>
          </w:p>
        </w:tc>//-->
      </w:tr>
      <w:tr>
        <w:trPr>
          <w:cantSplit/>
        </w:trPr>
        <w:tc>
          <w:p>
            <w:pPr>
              <w:pStyle w:val="NormalinTable"/>
            </w:pPr>
            <w:r>
              <w:rPr>
                <w:b/>
              </w:rPr>
              <w:t>6802 93 90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6802 93 90 10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carved</w:t>
              <!--{FOOT}//-->
            </w:r>
          </w:p>
        </w:tc>
        <!--<w:tc>
          <w:p>
            <w:pPr>
              <w:pStyle w:val="NormalinTable"/>
              <w:jc w:val="center"/>
            </w:pPr>
            <w:r>
              <w:t>{SUPPUNIT}</w:t>
            </w:r>
          </w:p>
        </w:tc>//-->
      </w:tr>
      <w:tr>
        <w:trPr>
          <w:cantSplit/>
        </w:trPr>
        <w:tc>
          <w:p>
            <w:pPr>
              <w:pStyle w:val="NormalinTable"/>
            </w:pPr>
            <w:r>
              <w:rPr>
                <w:b/>
              </w:rPr>
              <w:t>6802 93 90 90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6802 99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FOOT}//-->
            </w:r>
          </w:p>
        </w:tc>
        <!--<w:tc>
          <w:p>
            <w:pPr>
              <w:pStyle w:val="NormalinTable"/>
              <w:jc w:val="center"/>
            </w:pPr>
            <w:r>
              <w:t>{SUPPUNIT}</w:t>
            </w:r>
          </w:p>
        </w:tc>//-->
      </w:tr>
      <w:tr>
        <w:trPr>
          <w:cantSplit/>
        </w:trPr>
        <w:tc>
          <w:p>
            <w:pPr>
              <w:pStyle w:val="NormalinTable"/>
            </w:pPr>
            <w:r>
              <w:rPr>
                <w:b/>
              </w:rPr>
              <w:t>6802 99 10 00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FOOT}//-->
            </w:r>
          </w:p>
        </w:tc>
        <!--<w:tc>
          <w:p>
            <w:pPr>
              <w:pStyle w:val="NormalinTable"/>
              <w:jc w:val="center"/>
            </w:pPr>
            <w:r>
              <w:t>{SUPPUNIT}</w:t>
            </w:r>
          </w:p>
        </w:tc>//-->
      </w:tr>
      <w:tr>
        <w:trPr>
          <w:cantSplit/>
        </w:trPr>
        <w:tc>
          <w:p>
            <w:pPr>
              <w:pStyle w:val="NormalinTable"/>
            </w:pPr>
            <w:r>
              <w:rPr>
                <w:b/>
              </w:rPr>
              <w:t>6802 99 90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6802 99 90 10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carved</w:t>
              <!--{FOOT}//-->
            </w:r>
          </w:p>
        </w:tc>
        <!--<w:tc>
          <w:p>
            <w:pPr>
              <w:pStyle w:val="NormalinTable"/>
              <w:jc w:val="center"/>
            </w:pPr>
            <w:r>
              <w:t>{SUPPUNIT}</w:t>
            </w:r>
          </w:p>
        </w:tc>//-->
      </w:tr>
      <w:tr>
        <w:trPr>
          <w:cantSplit/>
        </w:trPr>
        <w:tc>
          <w:p>
            <w:pPr>
              <w:pStyle w:val="NormalinTable"/>
            </w:pPr>
            <w:r>
              <w:rPr>
                <w:b/>
              </w:rPr>
              <w:t>6802 99 90 90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slate and articles of slate or of agglomerated slate</w:t>
              <!--{FOOT}//-->
            </w:r>
          </w:p>
        </w:tc>
        <!--<w:tc>
          <w:p>
            <w:pPr>
              <w:pStyle w:val="NormalinTable"/>
              <w:jc w:val="center"/>
            </w:pPr>
            <w:r>
              <w:t>{SUPPUNIT}</w:t>
            </w:r>
          </w:p>
        </w:tc>//-->
      </w:tr>
      <w:tr>
        <w:trPr>
          <w:cantSplit/>
        </w:trPr>
        <w:tc>
          <w:p>
            <w:pPr>
              <w:pStyle w:val="NormalinTable"/>
            </w:pPr>
            <w:r>
              <w:rPr>
                <w:b/>
              </w:rPr>
              <w:t>6803 00 10 00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Roofing and wall slates</w:t>
              <!--{FOOT}//-->
            </w:r>
          </w:p>
        </w:tc>
        <!--<w:tc>
          <w:p>
            <w:pPr>
              <w:pStyle w:val="NormalinTable"/>
              <w:jc w:val="center"/>
            </w:pPr>
            <w:r>
              <w:t>{SUPPUNIT}</w:t>
            </w:r>
          </w:p>
        </w:tc>//-->
      </w:tr>
      <w:tr>
        <w:trPr>
          <w:cantSplit/>
        </w:trPr>
        <w:tc>
          <w:p>
            <w:pPr>
              <w:pStyle w:val="NormalinTable"/>
            </w:pPr>
            <w:r>
              <w:rPr>
                <w:b/>
              </w:rPr>
              <w:t>6803 00 90 00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FOOT}//-->
            </w:r>
          </w:p>
        </w:tc>
        <!--<w:tc>
          <w:p>
            <w:pPr>
              <w:pStyle w:val="NormalinTable"/>
              <w:jc w:val="center"/>
            </w:pPr>
            <w:r>
              <w:t>{SUPPUNIT}</w:t>
            </w:r>
          </w:p>
        </w:tc>//-->
      </w:tr>
      <w:tr>
        <w:trPr>
          <w:cantSplit/>
        </w:trPr>
        <w:tc>
          <w:p>
            <w:pPr>
              <w:pStyle w:val="NormalinTable"/>
            </w:pPr>
            <w:r>
              <w:rPr>
                <w:b/>
              </w:rPr>
              <w:t>6804 10 00 00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Millstones and grindstones for milling, grinding or pulping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millstones, grindstones, grinding wheels and the like</w:t>
              <!--{FOOT}//-->
            </w:r>
          </w:p>
        </w:tc>
        <!--<w:tc>
          <w:p>
            <w:pPr>
              <w:pStyle w:val="NormalinTable"/>
              <w:jc w:val="center"/>
            </w:pPr>
            <w:r>
              <w:t>{SUPPUNIT}</w:t>
            </w:r>
          </w:p>
        </w:tc>//-->
      </w:tr>
      <w:tr>
        <w:trPr>
          <w:cantSplit/>
        </w:trPr>
        <w:tc>
          <w:p>
            <w:pPr>
              <w:pStyle w:val="NormalinTable"/>
            </w:pPr>
            <w:r>
              <w:rPr>
                <w:b/>
              </w:rPr>
              <w:t>6804 21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agglomerated synthetic or natural diamond</w:t>
              <!--{FOOT}//-->
            </w:r>
          </w:p>
        </w:tc>
        <!--<w:tc>
          <w:p>
            <w:pPr>
              <w:pStyle w:val="NormalinTable"/>
              <w:jc w:val="center"/>
            </w:pPr>
            <w:r>
              <w:t>{SUPPUNIT}</w:t>
            </w:r>
          </w:p>
        </w:tc>//-->
      </w:tr>
      <w:tr>
        <w:trPr>
          <w:cantSplit/>
        </w:trPr>
        <w:tc>
          <w:p>
            <w:pPr>
              <w:pStyle w:val="NormalinTable"/>
            </w:pPr>
            <w:r>
              <w:rPr>
                <w:b/>
              </w:rPr>
              <w:t>6804 21 00 20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w:t>
            </w:r>
            <w:r>
              <w:br/>
              <w:t>- of synthetic diamonds which are agglomerated with a metal alloy, ceramic alloy or plastic alloy,</w:t>
            </w:r>
            <w:r>
              <w:br/>
              <w:t>- having a self-sharpening effect by constant release of the diamonds,</w:t>
            </w:r>
            <w:r>
              <w:br/>
              <w:t>- suitable for abrasive cutting of wafers,</w:t>
            </w:r>
            <w:r>
              <w:br/>
              <w:t>- whether or not containing a hole in the centre,</w:t>
            </w:r>
            <w:r>
              <w:br/>
              <w:t>- whether or not on a support</w:t>
            </w:r>
            <w:r>
              <w:br/>
              <w:t>- with a weight of not more than 377 g per piece and</w:t>
            </w:r>
            <w:r>
              <w:br/>
              <w:t>- with an external diameter of not more than 206 mm </w:t>
              <!--{FOOT}//-->
            </w:r>
          </w:p>
        </w:tc>
        <!--<w:tc>
          <w:p>
            <w:pPr>
              <w:pStyle w:val="NormalinTable"/>
              <w:jc w:val="center"/>
            </w:pPr>
            <w:r>
              <w:t>{SUPPUNIT}</w:t>
            </w:r>
          </w:p>
        </w:tc>//-->
      </w:tr>
      <w:tr>
        <w:trPr>
          <w:cantSplit/>
        </w:trPr>
        <w:tc>
          <w:p>
            <w:pPr>
              <w:pStyle w:val="NormalinTable"/>
            </w:pPr>
            <w:r>
              <w:rPr>
                <w:b/>
              </w:rPr>
              <w:t>6804 21 00 90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agglomerated abrasives or of ceramics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abrasives, with binder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synthetic or artificial resin</w:t>
              <!--{FOOT}//-->
            </w:r>
          </w:p>
        </w:tc>
        <!--<w:tc>
          <w:p>
            <w:pPr>
              <w:pStyle w:val="NormalinTable"/>
              <w:jc w:val="center"/>
            </w:pPr>
            <w:r>
              <w:t>{SUPPUNIT}</w:t>
            </w:r>
          </w:p>
        </w:tc>//-->
      </w:tr>
      <w:tr>
        <w:trPr>
          <w:cantSplit/>
        </w:trPr>
        <w:tc>
          <w:p>
            <w:pPr>
              <w:pStyle w:val="NormalinTable"/>
            </w:pPr>
            <w:r>
              <w:rPr>
                <w:b/>
              </w:rPr>
              <w:t>6804 22 12 00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reinforced</w:t>
              <!--{FOOT}//-->
            </w:r>
          </w:p>
        </w:tc>
        <!--<w:tc>
          <w:p>
            <w:pPr>
              <w:pStyle w:val="NormalinTable"/>
              <w:jc w:val="center"/>
            </w:pPr>
            <w:r>
              <w:t>{SUPPUNIT}</w:t>
            </w:r>
          </w:p>
        </w:tc>//-->
      </w:tr>
      <w:tr>
        <w:trPr>
          <w:cantSplit/>
        </w:trPr>
        <w:tc>
          <w:p>
            <w:pPr>
              <w:pStyle w:val="NormalinTable"/>
            </w:pPr>
            <w:r>
              <w:rPr>
                <w:b/>
              </w:rPr>
              <w:t>6804 22 18 00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Reinforced</w:t>
              <!--{FOOT}//-->
            </w:r>
          </w:p>
        </w:tc>
        <!--<w:tc>
          <w:p>
            <w:pPr>
              <w:pStyle w:val="NormalinTable"/>
              <w:jc w:val="center"/>
            </w:pPr>
            <w:r>
              <w:t>{SUPPUNIT}</w:t>
            </w:r>
          </w:p>
        </w:tc>//-->
      </w:tr>
      <w:tr>
        <w:trPr>
          <w:cantSplit/>
        </w:trPr>
        <w:tc>
          <w:p>
            <w:pPr>
              <w:pStyle w:val="NormalinTable"/>
            </w:pPr>
            <w:r>
              <w:rPr>
                <w:b/>
              </w:rPr>
              <w:t>6804 22 30 00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ceramics or silicates</w:t>
              <!--{FOOT}//-->
            </w:r>
          </w:p>
        </w:tc>
        <!--<w:tc>
          <w:p>
            <w:pPr>
              <w:pStyle w:val="NormalinTable"/>
              <w:jc w:val="center"/>
            </w:pPr>
            <w:r>
              <w:t>{SUPPUNIT}</w:t>
            </w:r>
          </w:p>
        </w:tc>//-->
      </w:tr>
      <w:tr>
        <w:trPr>
          <w:cantSplit/>
        </w:trPr>
        <w:tc>
          <w:p>
            <w:pPr>
              <w:pStyle w:val="NormalinTable"/>
            </w:pPr>
            <w:r>
              <w:rPr>
                <w:b/>
              </w:rPr>
              <w:t>6804 22 50 00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materials</w:t>
              <!--{FOOT}//-->
            </w:r>
          </w:p>
        </w:tc>
        <!--<w:tc>
          <w:p>
            <w:pPr>
              <w:pStyle w:val="NormalinTable"/>
              <w:jc w:val="center"/>
            </w:pPr>
            <w:r>
              <w:t>{SUPPUNIT}</w:t>
            </w:r>
          </w:p>
        </w:tc>//-->
      </w:tr>
      <w:tr>
        <w:trPr>
          <w:cantSplit/>
        </w:trPr>
        <w:tc>
          <w:p>
            <w:pPr>
              <w:pStyle w:val="NormalinTable"/>
            </w:pPr>
            <w:r>
              <w:rPr>
                <w:b/>
              </w:rPr>
              <w:t>6804 22 90 00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6804 23 00 00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natural stone</w:t>
              <!--{FOOT}//-->
            </w:r>
          </w:p>
        </w:tc>
        <!--<w:tc>
          <w:p>
            <w:pPr>
              <w:pStyle w:val="NormalinTable"/>
              <w:jc w:val="center"/>
            </w:pPr>
            <w:r>
              <w:t>{SUPPUNIT}</w:t>
            </w:r>
          </w:p>
        </w:tc>//-->
      </w:tr>
      <w:tr>
        <w:trPr>
          <w:cantSplit/>
        </w:trPr>
        <w:tc>
          <w:p>
            <w:pPr>
              <w:pStyle w:val="NormalinTable"/>
            </w:pPr>
            <w:r>
              <w:rPr>
                <w:b/>
              </w:rPr>
              <w:t>6804 30 00 00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sharpening or polishing stones</w:t>
              <!--{FOOT}//-->
            </w:r>
          </w:p>
        </w:tc>
        <!--<w:tc>
          <w:p>
            <w:pPr>
              <w:pStyle w:val="NormalinTable"/>
              <w:jc w:val="center"/>
            </w:pPr>
            <w:r>
              <w:t>{SUPPUNIT}</w:t>
            </w:r>
          </w:p>
        </w:tc>//-->
      </w:tr>
      <w:tr>
        <w:trPr>
          <w:cantSplit/>
        </w:trPr>
        <w:tc>
          <w:p>
            <w:pPr>
              <w:pStyle w:val="NormalinTable"/>
            </w:pPr>
            <w:r>
              <w:rPr>
                <w:b/>
              </w:rPr>
              <w:t>6805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or artificial abrasive powder or grain, on a base of textile material, of paper, of paperboard or of other materials, whether or not cut to shape or sewn or otherwise made up</w:t>
              <!--{FOOT}//-->
            </w:r>
          </w:p>
        </w:tc>
        <!--<w:tc>
          <w:p>
            <w:pPr>
              <w:pStyle w:val="NormalinTable"/>
              <w:jc w:val="center"/>
            </w:pPr>
            <w:r>
              <w:t>{SUPPUNIT}</w:t>
            </w:r>
          </w:p>
        </w:tc>//-->
      </w:tr>
      <w:tr>
        <w:trPr>
          <w:cantSplit/>
        </w:trPr>
        <w:tc>
          <w:p>
            <w:pPr>
              <w:pStyle w:val="NormalinTable"/>
            </w:pPr>
            <w:r>
              <w:rPr>
                <w:b/>
              </w:rPr>
              <w:t>6805 10 00 00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woven textile fabric only</w:t>
              <!--{FOOT}//-->
            </w:r>
          </w:p>
        </w:tc>
        <!--<w:tc>
          <w:p>
            <w:pPr>
              <w:pStyle w:val="NormalinTable"/>
              <w:jc w:val="center"/>
            </w:pPr>
            <w:r>
              <w:t>{SUPPUNIT}</w:t>
            </w:r>
          </w:p>
        </w:tc>//-->
      </w:tr>
      <w:tr>
        <w:trPr>
          <w:cantSplit/>
        </w:trPr>
        <w:tc>
          <w:p>
            <w:pPr>
              <w:pStyle w:val="NormalinTable"/>
            </w:pPr>
            <w:r>
              <w:rPr>
                <w:b/>
              </w:rPr>
              <w:t>6805 20 00 00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paper or paperboard only</w:t>
              <!--{FOOT}//-->
            </w:r>
          </w:p>
        </w:tc>
        <!--<w:tc>
          <w:p>
            <w:pPr>
              <w:pStyle w:val="NormalinTable"/>
              <w:jc w:val="center"/>
            </w:pPr>
            <w:r>
              <w:t>{SUPPUNIT}</w:t>
            </w:r>
          </w:p>
        </w:tc>//-->
      </w:tr>
      <w:tr>
        <w:trPr>
          <w:cantSplit/>
        </w:trPr>
        <w:tc>
          <w:p>
            <w:pPr>
              <w:pStyle w:val="NormalinTable"/>
            </w:pPr>
            <w:r>
              <w:rPr>
                <w:b/>
              </w:rPr>
              <w:t>6805 30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other materials</w:t>
              <!--{FOOT}//-->
            </w:r>
          </w:p>
        </w:tc>
        <!--<w:tc>
          <w:p>
            <w:pPr>
              <w:pStyle w:val="NormalinTable"/>
              <w:jc w:val="center"/>
            </w:pPr>
            <w:r>
              <w:t>{SUPPUNIT}</w:t>
            </w:r>
          </w:p>
        </w:tc>//-->
      </w:tr>
      <w:tr>
        <w:trPr>
          <w:cantSplit/>
        </w:trPr>
        <w:tc>
          <w:p>
            <w:pPr>
              <w:pStyle w:val="NormalinTable"/>
            </w:pPr>
            <w:r>
              <w:rPr>
                <w:b/>
              </w:rPr>
              <w:t>6805 30 00 10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Probe tips cleaning material consisting of a polymer matrix containing abrasive particles mounted on a substrate for use in the manufacture of semiconductors</w:t>
              <!--{FOOT}//-->
            </w:r>
          </w:p>
        </w:tc>
        <!--<w:tc>
          <w:p>
            <w:pPr>
              <w:pStyle w:val="NormalinTable"/>
              <w:jc w:val="center"/>
            </w:pPr>
            <w:r>
              <w:t>{SUPPUNIT}</w:t>
            </w:r>
          </w:p>
        </w:tc>//-->
      </w:tr>
      <w:tr>
        <w:trPr>
          <w:cantSplit/>
        </w:trPr>
        <w:tc>
          <w:p>
            <w:pPr>
              <w:pStyle w:val="NormalinTable"/>
            </w:pPr>
            <w:r>
              <w:rPr>
                <w:b/>
              </w:rPr>
              <w:t>6805 30 00 90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Slag-wool, rock-wool and similar mineral wools; exfoliated vermiculite, expanded clays, foamed slag and similar expanded mineral materials; mixtures and articles of heat-insulating, sound-insulating or sound-absorbing mineral materials, other than those of heading 6811 or 6812 or of Chapter 69</w:t>
              <!--{FOOT}//-->
            </w:r>
          </w:p>
        </w:tc>
        <!--<w:tc>
          <w:p>
            <w:pPr>
              <w:pStyle w:val="NormalinTable"/>
              <w:jc w:val="center"/>
            </w:pPr>
            <w:r>
              <w:t>{SUPPUNIT}</w:t>
            </w:r>
          </w:p>
        </w:tc>//-->
      </w:tr>
      <w:tr>
        <w:trPr>
          <w:cantSplit/>
        </w:trPr>
        <w:tc>
          <w:p>
            <w:pPr>
              <w:pStyle w:val="NormalinTable"/>
            </w:pPr>
            <w:r>
              <w:rPr>
                <w:b/>
              </w:rPr>
              <w:t>6806 10 00 00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Slag-wool, rock-wool and similar mineral wools (including intermixtures thereof), in bulk, sheets or rolls</w:t>
              <!--{FOOT}//-->
            </w:r>
          </w:p>
        </w:tc>
        <!--<w:tc>
          <w:p>
            <w:pPr>
              <w:pStyle w:val="NormalinTable"/>
              <w:jc w:val="center"/>
            </w:pPr>
            <w:r>
              <w:t>{SUPPUNIT}</w:t>
            </w:r>
          </w:p>
        </w:tc>//-->
      </w:tr>
      <w:tr>
        <w:trPr>
          <w:cantSplit/>
        </w:trPr>
        <w:tc>
          <w:p>
            <w:pPr>
              <w:pStyle w:val="NormalinTable"/>
            </w:pPr>
            <w:r>
              <w:rPr>
                <w:b/>
              </w:rPr>
              <w:t>6806 20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Exfoliated vermiculite, expanded clays, foamed slag and similar expanded mineral materials (including intermixtures thereof)</w:t>
              <!--{FOOT}//-->
            </w:r>
          </w:p>
        </w:tc>
        <!--<w:tc>
          <w:p>
            <w:pPr>
              <w:pStyle w:val="NormalinTable"/>
              <w:jc w:val="center"/>
            </w:pPr>
            <w:r>
              <w:t>{SUPPUNIT}</w:t>
            </w:r>
          </w:p>
        </w:tc>//-->
      </w:tr>
      <w:tr>
        <w:trPr>
          <w:cantSplit/>
        </w:trPr>
        <w:tc>
          <w:p>
            <w:pPr>
              <w:pStyle w:val="NormalinTable"/>
            </w:pPr>
            <w:r>
              <w:rPr>
                <w:b/>
              </w:rPr>
              <w:t>6806 20 10 00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Expanded clays</w:t>
              <!--{FOOT}//-->
            </w:r>
          </w:p>
        </w:tc>
        <!--<w:tc>
          <w:p>
            <w:pPr>
              <w:pStyle w:val="NormalinTable"/>
              <w:jc w:val="center"/>
            </w:pPr>
            <w:r>
              <w:t>{SUPPUNIT}</w:t>
            </w:r>
          </w:p>
        </w:tc>//-->
      </w:tr>
      <w:tr>
        <w:trPr>
          <w:cantSplit/>
        </w:trPr>
        <w:tc>
          <w:p>
            <w:pPr>
              <w:pStyle w:val="NormalinTable"/>
            </w:pPr>
            <w:r>
              <w:rPr>
                <w:b/>
              </w:rPr>
              <w:t>6806 20 90 00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asphalt or of similar material (for example, petroleum bitumen or coal tar pitch)</w:t>
              <!--{FOOT}//-->
            </w:r>
          </w:p>
        </w:tc>
        <!--<w:tc>
          <w:p>
            <w:pPr>
              <w:pStyle w:val="NormalinTable"/>
              <w:jc w:val="center"/>
            </w:pPr>
            <w:r>
              <w:t>{SUPPUNIT}</w:t>
            </w:r>
          </w:p>
        </w:tc>//-->
      </w:tr>
      <w:tr>
        <w:trPr>
          <w:cantSplit/>
        </w:trPr>
        <w:tc>
          <w:p>
            <w:pPr>
              <w:pStyle w:val="NormalinTable"/>
            </w:pPr>
            <w:r>
              <w:rPr>
                <w:b/>
              </w:rPr>
              <w:t>6807 10 00 00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w:t>
              <!--{FOOT}//-->
            </w:r>
          </w:p>
        </w:tc>
        <!--<w:tc>
          <w:p>
            <w:pPr>
              <w:pStyle w:val="NormalinTable"/>
              <w:jc w:val="center"/>
            </w:pPr>
            <w:r>
              <w:t>{SUPPUNIT}</w:t>
            </w:r>
          </w:p>
        </w:tc>//-->
      </w:tr>
      <w:tr>
        <w:trPr>
          <w:cantSplit/>
        </w:trPr>
        <w:tc>
          <w:p>
            <w:pPr>
              <w:pStyle w:val="NormalinTable"/>
            </w:pPr>
            <w:r>
              <w:rPr>
                <w:b/>
              </w:rPr>
              <w:t>6807 90 00 00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6808 00 00 00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Panels, boards, tiles, blocks and similar articles of vegetable fibre, of straw or of shavings, chips, particles, sawdust or other waste of wood, agglomerated with cement, plaster or other mineral binders</w:t>
              <!--{FOOT}//-->
            </w:r>
          </w:p>
        </w:tc>
        <!--<w:tc>
          <w:p>
            <w:pPr>
              <w:pStyle w:val="NormalinTable"/>
              <w:jc w:val="center"/>
            </w:pPr>
            <w:r>
              <w:t>{SUPPUNIT}</w:t>
            </w:r>
          </w:p>
        </w:tc>//-->
      </w:tr>
      <w:tr>
        <w:trPr>
          <w:cantSplit/>
        </w:trPr>
        <w:tc>
          <w:p>
            <w:pPr>
              <w:pStyle w:val="NormalinTable"/>
            </w:pPr>
            <w:r>
              <w:rPr>
                <w:b/>
              </w:rPr>
              <w:t>6809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plaster or of compositions based on plaster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sheets, panels, tiles and similar articles, not ornamented</w:t>
              <!--{FOOT}//-->
            </w:r>
          </w:p>
        </w:tc>
        <!--<w:tc>
          <w:p>
            <w:pPr>
              <w:pStyle w:val="NormalinTable"/>
              <w:jc w:val="center"/>
            </w:pPr>
            <w:r>
              <w:t>{SUPPUNIT}</w:t>
            </w:r>
          </w:p>
        </w:tc>//-->
      </w:tr>
      <w:tr>
        <w:trPr>
          <w:cantSplit/>
        </w:trPr>
        <w:tc>
          <w:p>
            <w:pPr>
              <w:pStyle w:val="NormalinTable"/>
            </w:pPr>
            <w:r>
              <w:rPr>
                <w:b/>
              </w:rPr>
              <w:t>6809 11 00 00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Faced or reinforced with paper or paperboard only</w:t>
              <!--{FOOT}//-->
            </w:r>
          </w:p>
        </w:tc>
        <!--<w:tc>
          <w:p>
            <w:pPr>
              <w:pStyle w:val="NormalinTable"/>
              <w:jc w:val="center"/>
            </w:pPr>
            <w:r>
              <w:t>{SUPPUNIT}</w:t>
            </w:r>
          </w:p>
        </w:tc>//-->
      </w:tr>
      <w:tr>
        <w:trPr>
          <w:cantSplit/>
        </w:trPr>
        <w:tc>
          <w:p>
            <w:pPr>
              <w:pStyle w:val="NormalinTable"/>
            </w:pPr>
            <w:r>
              <w:rPr>
                <w:b/>
              </w:rPr>
              <w:t>6809 19 00 00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c>
          <w:p>
            <w:pPr>
              <w:pStyle w:val="NormalinTable"/>
              <w:jc w:val="center"/>
            </w:pPr>
            <w:r>
              <w:t>{SUPPUNIT}</w:t>
            </w:r>
          </w:p>
        </w:tc>//-->
      </w:tr>
      <w:tr>
        <w:trPr>
          <w:cantSplit/>
        </w:trPr>
        <w:tc>
          <w:p>
            <w:pPr>
              <w:pStyle w:val="NormalinTable"/>
            </w:pPr>
            <w:r>
              <w:rPr>
                <w:b/>
              </w:rPr>
              <w:t>6810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cement, of concrete or of artificial stone, whether or not reinforced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flagstones, bricks and similar articles</w:t>
              <!--{FOOT}//-->
            </w:r>
          </w:p>
        </w:tc>
        <!--<w:tc>
          <w:p>
            <w:pPr>
              <w:pStyle w:val="NormalinTable"/>
              <w:jc w:val="center"/>
            </w:pPr>
            <w:r>
              <w:t>{SUPPUNIT}</w:t>
            </w:r>
          </w:p>
        </w:tc>//-->
      </w:tr>
      <w:tr>
        <w:trPr>
          <w:cantSplit/>
        </w:trPr>
        <w:tc>
          <w:p>
            <w:pPr>
              <w:pStyle w:val="NormalinTable"/>
            </w:pPr>
            <w:r>
              <w:rPr>
                <w:b/>
              </w:rPr>
              <w:t>6810 11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Building blocks and bricks</w:t>
              <!--{FOOT}//-->
            </w:r>
          </w:p>
        </w:tc>
        <!--<w:tc>
          <w:p>
            <w:pPr>
              <w:pStyle w:val="NormalinTable"/>
              <w:jc w:val="center"/>
            </w:pPr>
            <w:r>
              <w:t>{SUPPUNIT}</w:t>
            </w:r>
          </w:p>
        </w:tc>//-->
      </w:tr>
      <w:tr>
        <w:trPr>
          <w:cantSplit/>
        </w:trPr>
        <w:tc>
          <w:p>
            <w:pPr>
              <w:pStyle w:val="NormalinTable"/>
            </w:pPr>
            <w:r>
              <w:rPr>
                <w:b/>
              </w:rPr>
              <w:t>6810 11 10 00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light concrete (with a basis of crushed pumice, granulated slag, etc.)</w:t>
              <!--{FOOT}//-->
            </w:r>
          </w:p>
        </w:tc>
        <!--<w:tc>
          <w:p>
            <w:pPr>
              <w:pStyle w:val="NormalinTable"/>
              <w:jc w:val="center"/>
            </w:pPr>
            <w:r>
              <w:t>{SUPPUNIT}</w:t>
            </w:r>
          </w:p>
        </w:tc>//-->
      </w:tr>
      <w:tr>
        <w:trPr>
          <w:cantSplit/>
        </w:trPr>
        <w:tc>
          <w:p>
            <w:pPr>
              <w:pStyle w:val="NormalinTable"/>
            </w:pPr>
            <w:r>
              <w:rPr>
                <w:b/>
              </w:rPr>
              <w:t>6810 11 90 00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6810 19 00 00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c>
          <w:p>
            <w:pPr>
              <w:pStyle w:val="NormalinTable"/>
              <w:jc w:val="center"/>
            </w:pPr>
            <w:r>
              <w:t>{SUPPUNIT}</w:t>
            </w:r>
          </w:p>
        </w:tc>//-->
      </w:tr>
      <w:tr>
        <w:trPr>
          <w:cantSplit/>
        </w:trPr>
        <w:tc>
          <w:p>
            <w:pPr>
              <w:pStyle w:val="NormalinTable"/>
            </w:pPr>
            <w:r>
              <w:rPr>
                <w:b/>
              </w:rPr>
              <w:t>6810 91 00 00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structural components for building or civil engineering</w:t>
              <!--{FOOT}//-->
            </w:r>
          </w:p>
        </w:tc>
        <!--<w:tc>
          <w:p>
            <w:pPr>
              <w:pStyle w:val="NormalinTable"/>
              <w:jc w:val="center"/>
            </w:pPr>
            <w:r>
              <w:t>{SUPPUNIT}</w:t>
            </w:r>
          </w:p>
        </w:tc>//-->
      </w:tr>
      <w:tr>
        <w:trPr>
          <w:cantSplit/>
        </w:trPr>
        <w:tc>
          <w:p>
            <w:pPr>
              <w:pStyle w:val="NormalinTable"/>
            </w:pPr>
            <w:r>
              <w:rPr>
                <w:b/>
              </w:rPr>
              <w:t>6810 99 00 00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asbestos-cement, of cellulose fibre-cement or the like</w:t>
              <!--{FOOT}//-->
            </w:r>
          </w:p>
        </w:tc>
        <!--<w:tc>
          <w:p>
            <w:pPr>
              <w:pStyle w:val="NormalinTable"/>
              <w:jc w:val="center"/>
            </w:pPr>
            <w:r>
              <w:t>{SUPPUNIT}</w:t>
            </w:r>
          </w:p>
        </w:tc>//-->
      </w:tr>
      <w:tr>
        <w:trPr>
          <w:cantSplit/>
        </w:trPr>
        <w:tc>
          <w:p>
            <w:pPr>
              <w:pStyle w:val="NormalinTable"/>
            </w:pPr>
            <w:r>
              <w:rPr>
                <w:b/>
              </w:rPr>
              <w:t>6811 40 00 00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FOOT}//-->
            </w:r>
          </w:p>
        </w:tc>
        <!--<w:tc>
          <w:p>
            <w:pPr>
              <w:pStyle w:val="NormalinTable"/>
              <w:jc w:val="center"/>
            </w:pPr>
            <w:r>
              <w:t>{SUPPUNIT}</w:t>
            </w:r>
          </w:p>
        </w:tc>//-->
      </w:tr>
      <w:tr>
        <w:trPr>
          <w:cantSplit/>
        </w:trPr>
        <w:tc>
          <w:p>
            <w:pPr>
              <w:pStyle w:val="NormalinTable"/>
            </w:pPr>
            <w:r>
              <w:rPr>
                <w:b/>
              </w:rPr>
              <w:t>6811 81 00 00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Corrugated sheets</w:t>
              <!--{FOOT}//-->
            </w:r>
          </w:p>
        </w:tc>
        <!--<w:tc>
          <w:p>
            <w:pPr>
              <w:pStyle w:val="NormalinTable"/>
              <w:jc w:val="center"/>
            </w:pPr>
            <w:r>
              <w:t>{SUPPUNIT}</w:t>
            </w:r>
          </w:p>
        </w:tc>//-->
      </w:tr>
      <w:tr>
        <w:trPr>
          <w:cantSplit/>
        </w:trPr>
        <w:tc>
          <w:p>
            <w:pPr>
              <w:pStyle w:val="NormalinTable"/>
            </w:pPr>
            <w:r>
              <w:rPr>
                <w:b/>
              </w:rPr>
              <w:t>6811 82 00 00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sheets, panels, tiles and similar articles</w:t>
              <!--{FOOT}//-->
            </w:r>
          </w:p>
        </w:tc>
        <!--<w:tc>
          <w:p>
            <w:pPr>
              <w:pStyle w:val="NormalinTable"/>
              <w:jc w:val="center"/>
            </w:pPr>
            <w:r>
              <w:t>{SUPPUNIT}</w:t>
            </w:r>
          </w:p>
        </w:tc>//-->
      </w:tr>
      <w:tr>
        <w:trPr>
          <w:cantSplit/>
        </w:trPr>
        <w:tc>
          <w:p>
            <w:pPr>
              <w:pStyle w:val="NormalinTable"/>
            </w:pPr>
            <w:r>
              <w:rPr>
                <w:b/>
              </w:rPr>
              <w:t>6811 89 00 00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w:t>
              <!--{FOOT}//-->
            </w:r>
          </w:p>
        </w:tc>
        <!--<w:tc>
          <w:p>
            <w:pPr>
              <w:pStyle w:val="NormalinTable"/>
              <w:jc w:val="center"/>
            </w:pPr>
            <w:r>
              <w:t>{SUPPUNIT}</w:t>
            </w:r>
          </w:p>
        </w:tc>//-->
      </w:tr>
      <w:tr>
        <w:trPr>
          <w:cantSplit/>
        </w:trPr>
        <w:tc>
          <w:p>
            <w:pPr>
              <w:pStyle w:val="NormalinTable"/>
            </w:pPr>
            <w:r>
              <w:rPr>
                <w:b/>
              </w:rPr>
              <w:t>6812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FOOT}//-->
            </w:r>
          </w:p>
        </w:tc>
        <!--<w:tc>
          <w:p>
            <w:pPr>
              <w:pStyle w:val="NormalinTable"/>
              <w:jc w:val="center"/>
            </w:pPr>
            <w:r>
              <w:t>{SUPPUNIT}</w:t>
            </w:r>
          </w:p>
        </w:tc>//-->
      </w:tr>
      <w:tr>
        <w:trPr>
          <w:cantSplit/>
        </w:trPr>
        <w:tc>
          <w:p>
            <w:pPr>
              <w:pStyle w:val="NormalinTable"/>
            </w:pPr>
            <w:r>
              <w:rPr>
                <w:b/>
              </w:rPr>
              <w:t>6812 80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crocidolite</w:t>
              <!--{FOOT}//-->
            </w:r>
          </w:p>
        </w:tc>
        <!--<w:tc>
          <w:p>
            <w:pPr>
              <w:pStyle w:val="NormalinTable"/>
              <w:jc w:val="center"/>
            </w:pPr>
            <w:r>
              <w:t>{SUPPUNIT}</w:t>
            </w:r>
          </w:p>
        </w:tc>//-->
      </w:tr>
      <w:tr>
        <w:trPr>
          <w:cantSplit/>
        </w:trPr>
        <w:tc>
          <w:p>
            <w:pPr>
              <w:pStyle w:val="NormalinTable"/>
            </w:pPr>
            <w:r>
              <w:rPr>
                <w:b/>
              </w:rPr>
              <w:t>6812 80 10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Fabricated fibres; mixtures with a basis of asbestos or with a basis of asbestos and magnesium carbonate</w:t>
              <!--{FOOT}//-->
            </w:r>
          </w:p>
        </w:tc>
        <!--<w:tc>
          <w:p>
            <w:pPr>
              <w:pStyle w:val="NormalinTable"/>
              <w:jc w:val="center"/>
            </w:pPr>
            <w:r>
              <w:t>{SUPPUNIT}</w:t>
            </w:r>
          </w:p>
        </w:tc>//-->
      </w:tr>
      <w:tr>
        <w:trPr>
          <w:cantSplit/>
        </w:trPr>
        <w:tc>
          <w:p>
            <w:pPr>
              <w:pStyle w:val="NormalinTable"/>
            </w:pPr>
            <w:r>
              <w:rPr>
                <w:b/>
              </w:rPr>
              <w:t>6812 80 10 10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6812 80 10 90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6812 80 90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6812 80 90 10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6812 80 90 90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6812 91 00 00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Clothing, clothing accessories, footwear and headgear</w:t>
              <!--{FOOT}//-->
            </w:r>
          </w:p>
        </w:tc>
        <!--<w:tc>
          <w:p>
            <w:pPr>
              <w:pStyle w:val="NormalinTable"/>
              <w:jc w:val="center"/>
            </w:pPr>
            <w:r>
              <w:t>{SUPPUNIT}</w:t>
            </w:r>
          </w:p>
        </w:tc>//-->
      </w:tr>
      <w:tr>
        <w:trPr>
          <w:cantSplit/>
        </w:trPr>
        <w:tc>
          <w:p>
            <w:pPr>
              <w:pStyle w:val="NormalinTable"/>
            </w:pPr>
            <w:r>
              <w:rPr>
                <w:b/>
              </w:rPr>
              <w:t>6812 92 00 00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millboard and felt</w:t>
              <!--{FOOT}//-->
            </w:r>
          </w:p>
        </w:tc>
        <!--<w:tc>
          <w:p>
            <w:pPr>
              <w:pStyle w:val="NormalinTable"/>
              <w:jc w:val="center"/>
            </w:pPr>
            <w:r>
              <w:t>{SUPPUNIT}</w:t>
            </w:r>
          </w:p>
        </w:tc>//-->
      </w:tr>
      <w:tr>
        <w:trPr>
          <w:cantSplit/>
        </w:trPr>
        <w:tc>
          <w:p>
            <w:pPr>
              <w:pStyle w:val="NormalinTable"/>
            </w:pPr>
            <w:r>
              <w:rPr>
                <w:b/>
              </w:rPr>
              <w:t>6812 93 00 00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Compressed asbestos fibre jointing, in sheets or rolls</w:t>
              <!--{FOOT}//-->
            </w:r>
          </w:p>
        </w:tc>
        <!--<w:tc>
          <w:p>
            <w:pPr>
              <w:pStyle w:val="NormalinTable"/>
              <w:jc w:val="center"/>
            </w:pPr>
            <w:r>
              <w:t>{SUPPUNIT}</w:t>
            </w:r>
          </w:p>
        </w:tc>//-->
      </w:tr>
      <w:tr>
        <w:trPr>
          <w:cantSplit/>
        </w:trPr>
        <w:tc>
          <w:p>
            <w:pPr>
              <w:pStyle w:val="NormalinTable"/>
            </w:pPr>
            <w:r>
              <w:rPr>
                <w:b/>
              </w:rPr>
              <w:t>6812 99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Fabricated asbestos fibres; mixtures with a basis of asbestos or with a basis of asbestos and magnesium carbonate</w:t>
              <!--{FOOT}//-->
            </w:r>
          </w:p>
        </w:tc>
        <!--<w:tc>
          <w:p>
            <w:pPr>
              <w:pStyle w:val="NormalinTable"/>
              <w:jc w:val="center"/>
            </w:pPr>
            <w:r>
              <w:t>{SUPPUNIT}</w:t>
            </w:r>
          </w:p>
        </w:tc>//-->
      </w:tr>
      <w:tr>
        <w:trPr>
          <w:cantSplit/>
        </w:trPr>
        <w:tc>
          <w:p>
            <w:pPr>
              <w:pStyle w:val="NormalinTable"/>
            </w:pPr>
            <w:r>
              <w:rPr>
                <w:b/>
              </w:rPr>
              <w:t>6812 99 10 10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6812 99 10 90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6812 99 90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6812 99 90 10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6812 99 90 90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Friction material and articles thereof (for example, sheets, rolls, strips, segments, discs, washers, pads), not mounted, for brakes, for clutches or the like, with a basis of asbestos, of other mineral substances or of cellulose, whether or not combined with textile or other materials</w:t>
              <!--{FOOT}//-->
            </w:r>
          </w:p>
        </w:tc>
        <!--<w:tc>
          <w:p>
            <w:pPr>
              <w:pStyle w:val="NormalinTable"/>
              <w:jc w:val="center"/>
            </w:pPr>
            <w:r>
              <w:t>{SUPPUNIT}</w:t>
            </w:r>
          </w:p>
        </w:tc>//-->
      </w:tr>
      <w:tr>
        <w:trPr>
          <w:cantSplit/>
        </w:trPr>
        <w:tc>
          <w:p>
            <w:pPr>
              <w:pStyle w:val="NormalinTable"/>
            </w:pPr>
            <w:r>
              <w:rPr>
                <w:b/>
              </w:rPr>
              <w:t>6813 20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FOOT}//-->
            </w:r>
          </w:p>
        </w:tc>
        <!--<w:tc>
          <w:p>
            <w:pPr>
              <w:pStyle w:val="NormalinTable"/>
              <w:jc w:val="center"/>
            </w:pPr>
            <w:r>
              <w:t>{SUPPUNIT}</w:t>
            </w:r>
          </w:p>
        </w:tc>//-->
      </w:tr>
      <w:tr>
        <w:trPr>
          <w:cantSplit/>
        </w:trPr>
        <w:tc>
          <w:p>
            <w:pPr>
              <w:pStyle w:val="NormalinTable"/>
            </w:pPr>
            <w:r>
              <w:rPr>
                <w:b/>
              </w:rPr>
              <w:t>6813 20 00 10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6813 20 00 90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FOOT}//-->
            </w:r>
          </w:p>
        </w:tc>
        <!--<w:tc>
          <w:p>
            <w:pPr>
              <w:pStyle w:val="NormalinTable"/>
              <w:jc w:val="center"/>
            </w:pPr>
            <w:r>
              <w:t>{SUPPUNIT}</w:t>
            </w:r>
          </w:p>
        </w:tc>//-->
      </w:tr>
      <w:tr>
        <w:trPr>
          <w:cantSplit/>
        </w:trPr>
        <w:tc>
          <w:p>
            <w:pPr>
              <w:pStyle w:val="NormalinTable"/>
            </w:pPr>
            <w:r>
              <w:rPr>
                <w:b/>
              </w:rPr>
              <w:t>6813 81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 linings and pads</w:t>
              <!--{FOOT}//-->
            </w:r>
          </w:p>
        </w:tc>
        <!--<w:tc>
          <w:p>
            <w:pPr>
              <w:pStyle w:val="NormalinTable"/>
              <w:jc w:val="center"/>
            </w:pPr>
            <w:r>
              <w:t>{SUPPUNIT}</w:t>
            </w:r>
          </w:p>
        </w:tc>//-->
      </w:tr>
      <w:tr>
        <w:trPr>
          <w:cantSplit/>
        </w:trPr>
        <w:tc>
          <w:p>
            <w:pPr>
              <w:pStyle w:val="NormalinTable"/>
            </w:pPr>
            <w:r>
              <w:rPr>
                <w:b/>
              </w:rPr>
              <w:t>6813 81 00 10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6813 81 00 90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6813 89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6813 89 00 05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6813 89 00 20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Friction material, of a thickness of less than 20 mm, not mounted, for use in the manufacture of friction components</w:t>
              <!--{FOOT}//-->
            </w:r>
          </w:p>
        </w:tc>
        <!--<w:tc>
          <w:p>
            <w:pPr>
              <w:pStyle w:val="NormalinTable"/>
              <w:jc w:val="center"/>
            </w:pPr>
            <w:r>
              <w:t>{SUPPUNIT}</w:t>
            </w:r>
          </w:p>
        </w:tc>//-->
      </w:tr>
      <w:tr>
        <w:trPr>
          <w:cantSplit/>
        </w:trPr>
        <w:tc>
          <w:p>
            <w:pPr>
              <w:pStyle w:val="NormalinTable"/>
            </w:pPr>
            <w:r>
              <w:rPr>
                <w:b/>
              </w:rPr>
              <w:t>6813 89 00 90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mica and articles of mica, including agglomerated or reconstituted mica, whether or not on a support of paper, paperboard or other materials</w:t>
              <!--{FOOT}//-->
            </w:r>
          </w:p>
        </w:tc>
        <!--<w:tc>
          <w:p>
            <w:pPr>
              <w:pStyle w:val="NormalinTable"/>
              <w:jc w:val="center"/>
            </w:pPr>
            <w:r>
              <w:t>{SUPPUNIT}</w:t>
            </w:r>
          </w:p>
        </w:tc>//-->
      </w:tr>
      <w:tr>
        <w:trPr>
          <w:cantSplit/>
        </w:trPr>
        <w:tc>
          <w:p>
            <w:pPr>
              <w:pStyle w:val="NormalinTable"/>
            </w:pPr>
            <w:r>
              <w:rPr>
                <w:b/>
              </w:rPr>
              <w:t>6814 10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and strips of agglomerated or reconstituted mica, whether or not on a support</w:t>
              <!--{FOOT}//-->
            </w:r>
          </w:p>
        </w:tc>
        <!--<w:tc>
          <w:p>
            <w:pPr>
              <w:pStyle w:val="NormalinTable"/>
              <w:jc w:val="center"/>
            </w:pPr>
            <w:r>
              <w:t>{SUPPUNIT}</w:t>
            </w:r>
          </w:p>
        </w:tc>//-->
      </w:tr>
      <w:tr>
        <w:trPr>
          <w:cantSplit/>
        </w:trPr>
        <w:tc>
          <w:p>
            <w:pPr>
              <w:pStyle w:val="NormalinTable"/>
            </w:pPr>
            <w:r>
              <w:rPr>
                <w:b/>
              </w:rPr>
              <w:t>6814 10 00 10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Agglomerated mica with a thickness of not more than 0.15 mm, on rolls, whether or not calcined, whether or not reinforced with aramid fibres</w:t>
              <!--{FOOT}//-->
            </w:r>
          </w:p>
        </w:tc>
        <!--<w:tc>
          <w:p>
            <w:pPr>
              <w:pStyle w:val="NormalinTable"/>
              <w:jc w:val="center"/>
            </w:pPr>
            <w:r>
              <w:t>{SUPPUNIT}</w:t>
            </w:r>
          </w:p>
        </w:tc>//-->
      </w:tr>
      <w:tr>
        <w:trPr>
          <w:cantSplit/>
        </w:trPr>
        <w:tc>
          <w:p>
            <w:pPr>
              <w:pStyle w:val="NormalinTable"/>
            </w:pPr>
            <w:r>
              <w:rPr>
                <w:b/>
              </w:rPr>
              <w:t>6814 10 00 90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6815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stone or of other mineral substances (including carbon fibres, articles of carbon fibres and articles of peat), not elsewhere specified or included</w:t>
              <!--{FOOT}//-->
            </w:r>
          </w:p>
        </w:tc>
        <!--<w:tc>
          <w:p>
            <w:pPr>
              <w:pStyle w:val="NormalinTable"/>
              <w:jc w:val="center"/>
            </w:pPr>
            <w:r>
              <w:t>{SUPPUNIT}</w:t>
            </w:r>
          </w:p>
        </w:tc>//-->
      </w:tr>
      <w:tr>
        <w:trPr>
          <w:cantSplit/>
        </w:trPr>
        <w:tc>
          <w:p>
            <w:pPr>
              <w:pStyle w:val="NormalinTable"/>
            </w:pPr>
            <w:r>
              <w:rPr>
                <w:b/>
              </w:rPr>
              <w:t>6815 10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articles of graphite or other carbon</w:t>
              <!--{FOOT}//-->
            </w:r>
          </w:p>
        </w:tc>
        <!--<w:tc>
          <w:p>
            <w:pPr>
              <w:pStyle w:val="NormalinTable"/>
              <w:jc w:val="center"/>
            </w:pPr>
            <w:r>
              <w:t>{SUPPUNIT}</w:t>
            </w:r>
          </w:p>
        </w:tc>//-->
      </w:tr>
      <w:tr>
        <w:trPr>
          <w:cantSplit/>
        </w:trPr>
        <w:tc>
          <w:p>
            <w:pPr>
              <w:pStyle w:val="NormalinTable"/>
            </w:pPr>
            <w:r>
              <w:rPr>
                <w:b/>
              </w:rPr>
              <w:t>6815 10 10 00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fibres and articles of carbon fibres</w:t>
              <!--{FOOT}//-->
            </w:r>
          </w:p>
        </w:tc>
        <!--<w:tc>
          <w:p>
            <w:pPr>
              <w:pStyle w:val="NormalinTable"/>
              <w:jc w:val="center"/>
            </w:pPr>
            <w:r>
              <w:t>{SUPPUNIT}</w:t>
            </w:r>
          </w:p>
        </w:tc>//-->
      </w:tr>
      <w:tr>
        <w:trPr>
          <w:cantSplit/>
        </w:trPr>
        <w:tc>
          <w:p>
            <w:pPr>
              <w:pStyle w:val="NormalinTable"/>
            </w:pPr>
            <w:r>
              <w:rPr>
                <w:b/>
              </w:rPr>
              <w:t>6815 10 90 00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6815 20 00 00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peat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c>
          <w:p>
            <w:pPr>
              <w:pStyle w:val="NormalinTable"/>
              <w:jc w:val="center"/>
            </w:pPr>
            <w:r>
              <w:t>{SUPPUNIT}</w:t>
            </w:r>
          </w:p>
        </w:tc>//-->
      </w:tr>
      <w:tr>
        <w:trPr>
          <w:cantSplit/>
        </w:trPr>
        <w:tc>
          <w:p>
            <w:pPr>
              <w:pStyle w:val="NormalinTable"/>
            </w:pPr>
            <w:r>
              <w:rPr>
                <w:b/>
              </w:rPr>
              <w:t>6815 91 00 00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magnesite, dolomite or chromite</w:t>
              <!--{FOOT}//-->
            </w:r>
          </w:p>
        </w:tc>
        <!--<w:tc>
          <w:p>
            <w:pPr>
              <w:pStyle w:val="NormalinTable"/>
              <w:jc w:val="center"/>
            </w:pPr>
            <w:r>
              <w:t>{SUPPUNIT}</w:t>
            </w:r>
          </w:p>
        </w:tc>//-->
      </w:tr>
      <w:tr>
        <w:trPr>
          <w:cantSplit/>
        </w:trPr>
        <w:tc>
          <w:p>
            <w:pPr>
              <w:pStyle w:val="NormalinTable"/>
            </w:pPr>
            <w:r>
              <w:rPr>
                <w:b/>
              </w:rPr>
              <w:t>6815 99 00 00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69</w:t>
      </w:r>
      <w:r>
        <w:br/>
        <w:t>Ceramic Products</w:t>
      </w:r>
    </w:p>
    <w:p>
      <w:pPr>
        <w:pStyle w:val="Heading3"/>
      </w:pPr>
      <w:r>
        <w:t>Chapter Notes</w:t>
      </w:r>
    </w:p>
    <w:p>
      <w:r>
        <w:t>1. This chapter applies only to ceramic products which have been fired after shaping. Headings 6904 to 6914 apply only to such products other than those classifiable in headings 6901 to 6903.</w:t>
      </w:r>
    </w:p>
    <w:p>
      <w:r>
        <w:t>2. This Chapter does not cover:</w:t>
      </w:r>
    </w:p>
    <w:p>
      <w:r>
        <w:t>(a) products of heading 2844;</w:t>
      </w:r>
    </w:p>
    <w:p>
      <w:r>
        <w:t>(b) articles of heading 6804;</w:t>
      </w:r>
    </w:p>
    <w:p>
      <w:r>
        <w:t>(c) articles of Chapter 71 (for example, imitation jewellery);</w:t>
      </w:r>
    </w:p>
    <w:p>
      <w:r>
        <w:t>(d) cermets of heading 8113;</w:t>
      </w:r>
    </w:p>
    <w:p>
      <w:r>
        <w:t>(e) articles of Chapter 82;</w:t>
      </w:r>
    </w:p>
    <w:p>
      <w:r>
        <w:t>(f) electrical insulators (heading 8546) or fittings of insulating material of heading 8547;</w:t>
      </w:r>
    </w:p>
    <w:p>
      <w:r>
        <w:t>(g) artificial teeth (heading 9021);</w:t>
      </w:r>
    </w:p>
    <w:p>
      <w:r>
        <w:t>(h) articles of Chapter 91 (for example, clocks and clock cases);</w:t>
      </w:r>
    </w:p>
    <w:p>
      <w:r>
        <w:t>(ij) articles of Chapter 94 (for example, furniture, lamps and lighting fittings, prefabricated buildings);</w:t>
      </w:r>
    </w:p>
    <w:p>
      <w:r>
        <w:t>(k) articles of Chapter 95 (for example, toys, games and sports requisites);</w:t>
      </w:r>
    </w:p>
    <w:p>
      <w:r>
        <w:t>(l) articles of heading 9606 (for example, buttons) or of heading 9614 (for example, smoking pipes); or</w:t>
      </w:r>
    </w:p>
    <w:p>
      <w:r>
        <w:t>(m) articles of Chapter 97 (for example, works of art).</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GOODS OF SILICEOUS FOSSIL MEALS OR OF SIMILAR SILICEOUS EARTHS, AND REFRACTORY GOODS</w:t>
              <!--{FOOT}//-->
            </w:r>
          </w:p>
        </w:tc>
        <!--<w:tc>
          <w:p>
            <w:pPr>
              <w:pStyle w:val="NormalinTable"/>
              <w:jc w:val="center"/>
            </w:pPr>
            <w:r>
              <w:t>{SUPPUNIT}</w:t>
            </w:r>
          </w:p>
        </w:tc>//-->
      </w:tr>
      <w:tr>
        <w:trPr>
          <w:cantSplit/>
        </w:trPr>
        <w:tc>
          <w:p>
            <w:pPr>
              <w:pStyle w:val="NormalinTable"/>
            </w:pPr>
            <w:r>
              <w:rPr>
                <w:b/>
              </w:rPr>
              <w:t>6901 00 00 00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Bricks, blocks, tiles and other ceramic goods of siliceous fossil meals (for example, kieselguhr, tripolite or diatomite) or of similar siliceous earths</w:t>
              <!--{FOOT}//-->
            </w:r>
          </w:p>
        </w:tc>
        <!--<w:tc>
          <w:p>
            <w:pPr>
              <w:pStyle w:val="NormalinTable"/>
              <w:jc w:val="center"/>
            </w:pPr>
            <w:r>
              <w:t>{SUPPUNIT}</w:t>
            </w:r>
          </w:p>
        </w:tc>//-->
      </w:tr>
      <w:tr>
        <w:trPr>
          <w:cantSplit/>
        </w:trPr>
        <w:tc>
          <w:p>
            <w:pPr>
              <w:pStyle w:val="NormalinTable"/>
            </w:pPr>
            <w:r>
              <w:rPr>
                <w:b/>
              </w:rPr>
              <w:t>6902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Refractory bricks, blocks, tiles and similar refractory ceramic constructional goods, other than those of siliceous fossil meals or similar siliceous earths</w:t>
              <!--{FOOT}//-->
            </w:r>
          </w:p>
        </w:tc>
        <!--<w:tc>
          <w:p>
            <w:pPr>
              <w:pStyle w:val="NormalinTable"/>
              <w:jc w:val="center"/>
            </w:pPr>
            <w:r>
              <w:t>{SUPPUNIT}</w:t>
            </w:r>
          </w:p>
        </w:tc>//-->
      </w:tr>
      <w:tr>
        <w:trPr>
          <w:cantSplit/>
        </w:trPr>
        <w:tc>
          <w:p>
            <w:pPr>
              <w:pStyle w:val="NormalinTable"/>
            </w:pPr>
            <w:r>
              <w:rPr>
                <w:b/>
              </w:rPr>
              <w:t>6902 10 00 00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singly or together, more than 50% of the elements Mg, Ca or Cr, expressed as MgO, CaO or Cr</w:t>
            </w:r>
            <w:r>
              <w:rPr>
                <w:vertAlign w:val="subscript"/>
              </w:rPr>
              <w:t>2</w:t>
            </w:r>
            <w:r>
              <w:t>O</w:t>
            </w:r>
            <w:r>
              <w:rPr>
                <w:vertAlign w:val="subscript"/>
              </w:rPr>
              <w:t>3</w:t>
            </w:r>
            <w:r>
              <w:t/>
              <!--{FOOT}//-->
            </w:r>
          </w:p>
        </w:tc>
        <!--<w:tc>
          <w:p>
            <w:pPr>
              <w:pStyle w:val="NormalinTable"/>
              <w:jc w:val="center"/>
            </w:pPr>
            <w:r>
              <w:t>{SUPPUNIT}</w:t>
            </w:r>
          </w:p>
        </w:tc>//-->
      </w:tr>
      <w:tr>
        <w:trPr>
          <w:cantSplit/>
        </w:trPr>
        <w:tc>
          <w:p>
            <w:pPr>
              <w:pStyle w:val="NormalinTable"/>
            </w:pPr>
            <w:r>
              <w:rPr>
                <w:b/>
              </w:rPr>
              <w:t>6902 20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alumina (Al</w:t>
            </w:r>
            <w:r>
              <w:rPr>
                <w:vertAlign w:val="subscript"/>
              </w:rPr>
              <w:t>2</w:t>
            </w:r>
            <w:r>
              <w:t>O</w:t>
            </w:r>
            <w:r>
              <w:rPr>
                <w:vertAlign w:val="subscript"/>
              </w:rPr>
              <w:t>3</w:t>
            </w:r>
            <w:r>
              <w:t>), of silica (SiO</w:t>
            </w:r>
            <w:r>
              <w:rPr>
                <w:vertAlign w:val="subscript"/>
              </w:rPr>
              <w:t>2</w:t>
            </w:r>
            <w:r>
              <w:t>) or of a mixture or compound of these products</w:t>
              <!--{FOOT}//-->
            </w:r>
          </w:p>
        </w:tc>
        <!--<w:tc>
          <w:p>
            <w:pPr>
              <w:pStyle w:val="NormalinTable"/>
              <w:jc w:val="center"/>
            </w:pPr>
            <w:r>
              <w:t>{SUPPUNIT}</w:t>
            </w:r>
          </w:p>
        </w:tc>//-->
      </w:tr>
      <w:tr>
        <w:trPr>
          <w:cantSplit/>
        </w:trPr>
        <w:tc>
          <w:p>
            <w:pPr>
              <w:pStyle w:val="NormalinTable"/>
            </w:pPr>
            <w:r>
              <w:rPr>
                <w:b/>
              </w:rPr>
              <w:t>6902 20 10 00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93% or more of silica (SiO</w:t>
            </w:r>
            <w:r>
              <w:rPr>
                <w:vertAlign w:val="subscript"/>
              </w:rPr>
              <w:t>2</w:t>
            </w:r>
            <w:r>
              <w: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6902 20 91 00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7% but less than 45% of alumina (Al</w:t>
            </w:r>
            <w:r>
              <w:rPr>
                <w:vertAlign w:val="subscript"/>
              </w:rPr>
              <w:t>2</w:t>
            </w:r>
            <w:r>
              <w:t>O</w:t>
            </w:r>
            <w:r>
              <w:rPr>
                <w:vertAlign w:val="subscript"/>
              </w:rPr>
              <w:t>3</w:t>
            </w:r>
            <w:r>
              <w:t>)</w:t>
              <!--{FOOT}//-->
            </w:r>
          </w:p>
        </w:tc>
        <!--<w:tc>
          <w:p>
            <w:pPr>
              <w:pStyle w:val="NormalinTable"/>
              <w:jc w:val="center"/>
            </w:pPr>
            <w:r>
              <w:t>{SUPPUNIT}</w:t>
            </w:r>
          </w:p>
        </w:tc>//-->
      </w:tr>
      <w:tr>
        <w:trPr>
          <w:cantSplit/>
        </w:trPr>
        <w:tc>
          <w:p>
            <w:pPr>
              <w:pStyle w:val="NormalinTable"/>
            </w:pPr>
            <w:r>
              <w:rPr>
                <w:b/>
              </w:rPr>
              <w:t>6902 20 99 00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refractory ceramic goods (for example, retorts, crucibles, muffles, nozzles, plugs, supports, cupels, tubes, pipes, sheaths and rods), other than those of siliceous fossil meals or of similar siliceous earths</w:t>
              <!--{FOOT}//-->
            </w:r>
          </w:p>
        </w:tc>
        <!--<w:tc>
          <w:p>
            <w:pPr>
              <w:pStyle w:val="NormalinTable"/>
              <w:jc w:val="center"/>
            </w:pPr>
            <w:r>
              <w:t>{SUPPUNIT}</w:t>
            </w:r>
          </w:p>
        </w:tc>//-->
      </w:tr>
      <w:tr>
        <w:trPr>
          <w:cantSplit/>
        </w:trPr>
        <w:tc>
          <w:p>
            <w:pPr>
              <w:pStyle w:val="NormalinTable"/>
            </w:pPr>
            <w:r>
              <w:rPr>
                <w:b/>
              </w:rPr>
              <w:t>6903 10 00 00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graphite or other carbon or of a mixture of these products</w:t>
              <!--{FOOT}//-->
            </w:r>
          </w:p>
        </w:tc>
        <!--<w:tc>
          <w:p>
            <w:pPr>
              <w:pStyle w:val="NormalinTable"/>
              <w:jc w:val="center"/>
            </w:pPr>
            <w:r>
              <w:t>{SUPPUNIT}</w:t>
            </w:r>
          </w:p>
        </w:tc>//-->
      </w:tr>
      <w:tr>
        <w:trPr>
          <w:cantSplit/>
        </w:trPr>
        <w:tc>
          <w:p>
            <w:pPr>
              <w:pStyle w:val="NormalinTable"/>
            </w:pPr>
            <w:r>
              <w:rPr>
                <w:b/>
              </w:rPr>
              <w:t>6903 20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alumina (Al</w:t>
            </w:r>
            <w:r>
              <w:rPr>
                <w:vertAlign w:val="subscript"/>
              </w:rPr>
              <w:t>2</w:t>
            </w:r>
            <w:r>
              <w:t>O</w:t>
            </w:r>
            <w:r>
              <w:rPr>
                <w:vertAlign w:val="subscript"/>
              </w:rPr>
              <w:t>3</w:t>
            </w:r>
            <w:r>
              <w:t>) or of a mixture or compound of alumina and of silica (SiO</w:t>
            </w:r>
            <w:r>
              <w:rPr>
                <w:vertAlign w:val="subscript"/>
              </w:rPr>
              <w:t>2</w:t>
            </w:r>
            <w:r>
              <w:t>)</w:t>
              <!--{FOOT}//-->
            </w:r>
          </w:p>
        </w:tc>
        <!--<w:tc>
          <w:p>
            <w:pPr>
              <w:pStyle w:val="NormalinTable"/>
              <w:jc w:val="center"/>
            </w:pPr>
            <w:r>
              <w:t>{SUPPUNIT}</w:t>
            </w:r>
          </w:p>
        </w:tc>//-->
      </w:tr>
      <w:tr>
        <w:trPr>
          <w:cantSplit/>
        </w:trPr>
        <w:tc>
          <w:p>
            <w:pPr>
              <w:pStyle w:val="NormalinTable"/>
            </w:pPr>
            <w:r>
              <w:rPr>
                <w:b/>
              </w:rPr>
              <w:t>6903 20 10 00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45% of alumina (Al</w:t>
            </w:r>
            <w:r>
              <w:rPr>
                <w:vertAlign w:val="subscript"/>
              </w:rPr>
              <w:t>2</w:t>
            </w:r>
            <w:r>
              <w:t>O</w:t>
            </w:r>
            <w:r>
              <w:rPr>
                <w:vertAlign w:val="subscript"/>
              </w:rPr>
              <w:t>3</w:t>
            </w:r>
            <w:r>
              <w:t>)</w:t>
              <!--{FOOT}//-->
            </w:r>
          </w:p>
        </w:tc>
        <!--<w:tc>
          <w:p>
            <w:pPr>
              <w:pStyle w:val="NormalinTable"/>
              <w:jc w:val="center"/>
            </w:pPr>
            <w:r>
              <w:t>{SUPPUNIT}</w:t>
            </w:r>
          </w:p>
        </w:tc>//-->
      </w:tr>
      <w:tr>
        <w:trPr>
          <w:cantSplit/>
        </w:trPr>
        <w:tc>
          <w:p>
            <w:pPr>
              <w:pStyle w:val="NormalinTable"/>
            </w:pPr>
            <w:r>
              <w:rPr>
                <w:b/>
              </w:rPr>
              <w:t>6903 20 90 00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45% or more of alumina (Al</w:t>
            </w:r>
            <w:r>
              <w:rPr>
                <w:vertAlign w:val="subscript"/>
              </w:rPr>
              <w:t>2</w:t>
            </w:r>
            <w:r>
              <w:t>O</w:t>
            </w:r>
            <w:r>
              <w:rPr>
                <w:vertAlign w:val="subscript"/>
              </w:rPr>
              <w:t>3</w:t>
            </w:r>
            <w:r>
              <w:t>)</w:t>
              <!--{FOOT}//-->
            </w:r>
          </w:p>
        </w:tc>
        <!--<w:tc>
          <w:p>
            <w:pPr>
              <w:pStyle w:val="NormalinTable"/>
              <w:jc w:val="center"/>
            </w:pPr>
            <w:r>
              <w:t>{SUPPUNIT}</w:t>
            </w:r>
          </w:p>
        </w:tc>//-->
      </w:tr>
      <w:tr>
        <w:trPr>
          <w:cantSplit/>
        </w:trPr>
        <w:tc>
          <w:p>
            <w:pPr>
              <w:pStyle w:val="NormalinTable"/>
            </w:pPr>
            <w:r>
              <w:rPr>
                <w:b/>
              </w:rPr>
              <w:t>6903 90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25% but not more than 50% of graphite or other carbon or of a mixture of these products</w:t>
              <!--{FOOT}//-->
            </w:r>
          </w:p>
        </w:tc>
        <!--<w:tc>
          <w:p>
            <w:pPr>
              <w:pStyle w:val="NormalinTable"/>
              <w:jc w:val="center"/>
            </w:pPr>
            <w:r>
              <w:t>{SUPPUNIT}</w:t>
            </w:r>
          </w:p>
        </w:tc>//-->
      </w:tr>
      <w:tr>
        <w:trPr>
          <w:cantSplit/>
        </w:trPr>
        <w:tc>
          <w:p>
            <w:pPr>
              <w:pStyle w:val="NormalinTable"/>
            </w:pPr>
            <w:r>
              <w:rPr>
                <w:b/>
              </w:rPr>
              <w:t>6903 90 90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6903 90 90 20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Silicon carbide reactor tubes and holders, of a kind used for insertion into diffusion and oxidation furnaces for production of semiconductor materials</w:t>
              <!--{FOOT}//-->
            </w:r>
          </w:p>
        </w:tc>
        <!--<w:tc>
          <w:p>
            <w:pPr>
              <w:pStyle w:val="NormalinTable"/>
              <w:jc w:val="center"/>
            </w:pPr>
            <w:r>
              <w:t>{SUPPUNIT}</w:t>
            </w:r>
          </w:p>
        </w:tc>//-->
      </w:tr>
      <w:tr>
        <w:trPr>
          <w:cantSplit/>
        </w:trPr>
        <w:tc>
          <w:p>
            <w:pPr>
              <w:pStyle w:val="NormalinTable"/>
            </w:pPr>
            <w:r>
              <w:rPr>
                <w:b/>
              </w:rPr>
              <w:t>6903 90 90 90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OTHER CERAMIC PRODUCTS</w:t>
              <!--{FOOT}//-->
            </w:r>
          </w:p>
        </w:tc>
        <!--<w:tc>
          <w:p>
            <w:pPr>
              <w:pStyle w:val="NormalinTable"/>
              <w:jc w:val="center"/>
            </w:pPr>
            <w:r>
              <w:t>{SUPPUNIT}</w:t>
            </w:r>
          </w:p>
        </w:tc>//-->
      </w:tr>
      <w:tr>
        <w:trPr>
          <w:cantSplit/>
        </w:trPr>
        <w:tc>
          <w:p>
            <w:pPr>
              <w:pStyle w:val="NormalinTable"/>
            </w:pPr>
            <w:r>
              <w:rPr>
                <w:b/>
              </w:rPr>
              <w:t>6904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building bricks, flooring blocks, support or filler tiles and the like</w:t>
              <!--{FOOT}//-->
            </w:r>
          </w:p>
        </w:tc>
        <!--<w:tc>
          <w:p>
            <w:pPr>
              <w:pStyle w:val="NormalinTable"/>
              <w:jc w:val="center"/>
            </w:pPr>
            <w:r>
              <w:t>{SUPPUNIT}</w:t>
            </w:r>
          </w:p>
        </w:tc>//-->
      </w:tr>
      <w:tr>
        <w:trPr>
          <w:cantSplit/>
        </w:trPr>
        <w:tc>
          <w:p>
            <w:pPr>
              <w:pStyle w:val="NormalinTable"/>
            </w:pPr>
            <w:r>
              <w:rPr>
                <w:b/>
              </w:rPr>
              <w:t>6904 10 00 00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Building bricks</w:t>
              <!--{FOOT}//-->
            </w:r>
          </w:p>
        </w:tc>
        <!--<w:tc>
          <w:p>
            <w:pPr>
              <w:pStyle w:val="NormalinTable"/>
              <w:jc w:val="center"/>
            </w:pPr>
            <w:r>
              <w:t>{SUPPUNIT}</w:t>
            </w:r>
          </w:p>
        </w:tc>//-->
      </w:tr>
      <w:tr>
        <w:trPr>
          <w:cantSplit/>
        </w:trPr>
        <w:tc>
          <w:p>
            <w:pPr>
              <w:pStyle w:val="NormalinTable"/>
            </w:pPr>
            <w:r>
              <w:rPr>
                <w:b/>
              </w:rPr>
              <w:t>6904 90 00 00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Roofing tiles, chimney pots, cowls, chimney liners, architectural ornaments and other ceramic constructional goods</w:t>
              <!--{FOOT}//-->
            </w:r>
          </w:p>
        </w:tc>
        <!--<w:tc>
          <w:p>
            <w:pPr>
              <w:pStyle w:val="NormalinTable"/>
              <w:jc w:val="center"/>
            </w:pPr>
            <w:r>
              <w:t>{SUPPUNIT}</w:t>
            </w:r>
          </w:p>
        </w:tc>//-->
      </w:tr>
      <w:tr>
        <w:trPr>
          <w:cantSplit/>
        </w:trPr>
        <w:tc>
          <w:p>
            <w:pPr>
              <w:pStyle w:val="NormalinTable"/>
            </w:pPr>
            <w:r>
              <w:rPr>
                <w:b/>
              </w:rPr>
              <w:t>6905 10 00 00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Roofing tiles</w:t>
              <!--{FOOT}//-->
            </w:r>
          </w:p>
        </w:tc>
        <!--<w:tc>
          <w:p>
            <w:pPr>
              <w:pStyle w:val="NormalinTable"/>
              <w:jc w:val="center"/>
            </w:pPr>
            <w:r>
              <w:t>{SUPPUNIT}</w:t>
            </w:r>
          </w:p>
        </w:tc>//-->
      </w:tr>
      <w:tr>
        <w:trPr>
          <w:cantSplit/>
        </w:trPr>
        <w:tc>
          <w:p>
            <w:pPr>
              <w:pStyle w:val="NormalinTable"/>
            </w:pPr>
            <w:r>
              <w:rPr>
                <w:b/>
              </w:rPr>
              <w:t>6905 90 00 00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pipes, conduits, guttering and pipe fittings</w:t>
              <!--{FOOT}//-->
            </w:r>
          </w:p>
        </w:tc>
        <!--<w:tc>
          <w:p>
            <w:pPr>
              <w:pStyle w:val="NormalinTable"/>
              <w:jc w:val="center"/>
            </w:pPr>
            <w:r>
              <w:t>{SUPPUNIT}</w:t>
            </w:r>
          </w:p>
        </w:tc>//-->
      </w:tr>
      <w:tr>
        <w:trPr>
          <w:cantSplit/>
        </w:trPr>
        <w:tc>
          <w:p>
            <w:pPr>
              <w:pStyle w:val="NormalinTable"/>
            </w:pPr>
            <w:r>
              <w:rPr>
                <w:b/>
              </w:rPr>
              <w:t>6907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flags and paving, hearth or wall tiles; ceramic mosaic cubes and the like, whether or not on a backing; finishing ceramics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Flags and paving, hearth or wall tiles, other than those of subheadings 6907 30 and 6907 40</w:t>
              <!--{FOOT}//-->
            </w:r>
          </w:p>
        </w:tc>
        <!--<w:tc>
          <w:p>
            <w:pPr>
              <w:pStyle w:val="NormalinTable"/>
              <w:jc w:val="center"/>
            </w:pPr>
            <w:r>
              <w:t>{SUPPUNIT}</w:t>
            </w:r>
          </w:p>
        </w:tc>//-->
      </w:tr>
      <w:tr>
        <w:trPr>
          <w:cantSplit/>
        </w:trPr>
        <w:tc>
          <w:p>
            <w:pPr>
              <w:pStyle w:val="NormalinTable"/>
            </w:pPr>
            <w:r>
              <w:rPr>
                <w:b/>
              </w:rPr>
              <w:t>6907 21 00 00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not exceeding 0,5%</w:t>
              <!--{FOOT}//-->
            </w:r>
          </w:p>
        </w:tc>
        <!--<w:tc>
          <w:p>
            <w:pPr>
              <w:pStyle w:val="NormalinTable"/>
              <w:jc w:val="center"/>
            </w:pPr>
            <w:r>
              <w:t>{SUPPUNIT}</w:t>
            </w:r>
          </w:p>
        </w:tc>//-->
      </w:tr>
      <w:tr>
        <w:trPr>
          <w:cantSplit/>
        </w:trPr>
        <w:tc>
          <w:p>
            <w:pPr>
              <w:pStyle w:val="NormalinTable"/>
            </w:pPr>
            <w:r>
              <w:rPr>
                <w:b/>
              </w:rPr>
              <w:t>6907 22 00 00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0,5% but not exceeding 10%</w:t>
              <!--{FOOT}//-->
            </w:r>
          </w:p>
        </w:tc>
        <!--<w:tc>
          <w:p>
            <w:pPr>
              <w:pStyle w:val="NormalinTable"/>
              <w:jc w:val="center"/>
            </w:pPr>
            <w:r>
              <w:t>{SUPPUNIT}</w:t>
            </w:r>
          </w:p>
        </w:tc>//-->
      </w:tr>
      <w:tr>
        <w:trPr>
          <w:cantSplit/>
        </w:trPr>
        <w:tc>
          <w:p>
            <w:pPr>
              <w:pStyle w:val="NormalinTable"/>
            </w:pPr>
            <w:r>
              <w:rPr>
                <w:b/>
              </w:rPr>
              <w:t>6907 23 00 00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10%</w:t>
              <!--{FOOT}//-->
            </w:r>
          </w:p>
        </w:tc>
        <!--<w:tc>
          <w:p>
            <w:pPr>
              <w:pStyle w:val="NormalinTable"/>
              <w:jc w:val="center"/>
            </w:pPr>
            <w:r>
              <w:t>{SUPPUNIT}</w:t>
            </w:r>
          </w:p>
        </w:tc>//-->
      </w:tr>
      <w:tr>
        <w:trPr>
          <w:cantSplit/>
        </w:trPr>
        <w:tc>
          <w:p>
            <w:pPr>
              <w:pStyle w:val="NormalinTable"/>
            </w:pPr>
            <w:r>
              <w:rPr>
                <w:b/>
              </w:rPr>
              <w:t>6907 30 00 00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Mosaic cubes and the like, other than those of subheading 6907 40</w:t>
              <!--{FOOT}//-->
            </w:r>
          </w:p>
        </w:tc>
        <!--<w:tc>
          <w:p>
            <w:pPr>
              <w:pStyle w:val="NormalinTable"/>
              <w:jc w:val="center"/>
            </w:pPr>
            <w:r>
              <w:t>{SUPPUNIT}</w:t>
            </w:r>
          </w:p>
        </w:tc>//-->
      </w:tr>
      <w:tr>
        <w:trPr>
          <w:cantSplit/>
        </w:trPr>
        <w:tc>
          <w:p>
            <w:pPr>
              <w:pStyle w:val="NormalinTable"/>
            </w:pPr>
            <w:r>
              <w:rPr>
                <w:b/>
              </w:rPr>
              <w:t>6907 40 00 00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Finishing ceramics</w:t>
              <!--{FOOT}//-->
            </w:r>
          </w:p>
        </w:tc>
        <!--<w:tc>
          <w:p>
            <w:pPr>
              <w:pStyle w:val="NormalinTable"/>
              <w:jc w:val="center"/>
            </w:pPr>
            <w:r>
              <w:t>{SUPPUNIT}</w:t>
            </w:r>
          </w:p>
        </w:tc>//-->
      </w:tr>
      <w:tr>
        <w:trPr>
          <w:cantSplit/>
        </w:trPr>
        <w:tc>
          <w:p>
            <w:pPr>
              <w:pStyle w:val="NormalinTable"/>
            </w:pPr>
            <w:r>
              <w:rPr>
                <w:b/>
              </w:rPr>
              <w:t>6909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wares for laboratory, chemical or other technical uses; ceramic troughs, tubs and similar receptacles of a kind used in agriculture; ceramic pots, jars and similar articles of a kind used for the conveyance or packing of goods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Ceramic wares for laboratory, chemical or other technical uses</w:t>
              <!--{FOOT}//-->
            </w:r>
          </w:p>
        </w:tc>
        <!--<w:tc>
          <w:p>
            <w:pPr>
              <w:pStyle w:val="NormalinTable"/>
              <w:jc w:val="center"/>
            </w:pPr>
            <w:r>
              <w:t>{SUPPUNIT}</w:t>
            </w:r>
          </w:p>
        </w:tc>//-->
      </w:tr>
      <w:tr>
        <w:trPr>
          <w:cantSplit/>
        </w:trPr>
        <w:tc>
          <w:p>
            <w:pPr>
              <w:pStyle w:val="NormalinTable"/>
            </w:pPr>
            <w:r>
              <w:rPr>
                <w:b/>
              </w:rPr>
              <w:t>6909 11 00 00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porcelain or china</w:t>
              <!--{FOOT}//-->
            </w:r>
          </w:p>
        </w:tc>
        <!--<w:tc>
          <w:p>
            <w:pPr>
              <w:pStyle w:val="NormalinTable"/>
              <w:jc w:val="center"/>
            </w:pPr>
            <w:r>
              <w:t>{SUPPUNIT}</w:t>
            </w:r>
          </w:p>
        </w:tc>//-->
      </w:tr>
      <w:tr>
        <w:trPr>
          <w:cantSplit/>
        </w:trPr>
        <w:tc>
          <w:p>
            <w:pPr>
              <w:pStyle w:val="NormalinTable"/>
            </w:pPr>
            <w:r>
              <w:rPr>
                <w:b/>
              </w:rPr>
              <w:t>6909 12 00 00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having a hardness equivalent to 9 or more on the Mohs scale</w:t>
              <!--{FOOT}//-->
            </w:r>
          </w:p>
        </w:tc>
        <!--<w:tc>
          <w:p>
            <w:pPr>
              <w:pStyle w:val="NormalinTable"/>
              <w:jc w:val="center"/>
            </w:pPr>
            <w:r>
              <w:t>{SUPPUNIT}</w:t>
            </w:r>
          </w:p>
        </w:tc>//-->
      </w:tr>
      <w:tr>
        <w:trPr>
          <w:cantSplit/>
        </w:trPr>
        <w:tc>
          <w:p>
            <w:pPr>
              <w:pStyle w:val="NormalinTable"/>
            </w:pPr>
            <w:r>
              <w:rPr>
                <w:b/>
              </w:rPr>
              <w:t>6909 19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6909 19 00 20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Silicon nitride (Si3N4) rollers or balls</w:t>
              <!--{FOOT}//-->
            </w:r>
          </w:p>
        </w:tc>
        <!--<w:tc>
          <w:p>
            <w:pPr>
              <w:pStyle w:val="NormalinTable"/>
              <w:jc w:val="center"/>
            </w:pPr>
            <w:r>
              <w:t>{SUPPUNIT}</w:t>
            </w:r>
          </w:p>
        </w:tc>//-->
      </w:tr>
      <w:tr>
        <w:trPr>
          <w:cantSplit/>
        </w:trPr>
        <w:tc>
          <w:p>
            <w:pPr>
              <w:pStyle w:val="NormalinTable"/>
            </w:pPr>
            <w:r>
              <w:rPr>
                <w:b/>
              </w:rPr>
              <w:t>6909 19 00 25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proppants, containing aluminium oxide, silicon oxide and iron oxide</w:t>
              <!--{FOOT}//-->
            </w:r>
          </w:p>
        </w:tc>
        <!--<w:tc>
          <w:p>
            <w:pPr>
              <w:pStyle w:val="NormalinTable"/>
              <w:jc w:val="center"/>
            </w:pPr>
            <w:r>
              <w:t>{SUPPUNIT}</w:t>
            </w:r>
          </w:p>
        </w:tc>//-->
      </w:tr>
      <w:tr>
        <w:trPr>
          <w:cantSplit/>
        </w:trPr>
        <w:tc>
          <w:p>
            <w:pPr>
              <w:pStyle w:val="NormalinTable"/>
            </w:pPr>
            <w:r>
              <w:rPr>
                <w:b/>
              </w:rPr>
              <w:t>6909 19 00 30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consisting of porous cordierite or mullite ceramic pieces, of an overall volume of not more than 65 l, having, per cm</w:t>
            </w:r>
            <w:r>
              <w:rPr>
                <w:vertAlign w:val="superscript"/>
              </w:rPr>
              <w:t>2</w:t>
            </w:r>
            <w:r>
              <w:t xml:space="preserve"> of the cross-section, not less than one continuous channel which may be open at both ends or stopped at one end</w:t>
              <!--{FOOT}//-->
            </w:r>
          </w:p>
        </w:tc>
        <!--<w:tc>
          <w:p>
            <w:pPr>
              <w:pStyle w:val="NormalinTable"/>
              <w:jc w:val="center"/>
            </w:pPr>
            <w:r>
              <w:t>{SUPPUNIT}</w:t>
            </w:r>
          </w:p>
        </w:tc>//-->
      </w:tr>
      <w:tr>
        <w:trPr>
          <w:cantSplit/>
        </w:trPr>
        <w:tc>
          <w:p>
            <w:pPr>
              <w:pStyle w:val="NormalinTable"/>
            </w:pPr>
            <w:r>
              <w:rPr>
                <w:b/>
              </w:rPr>
              <w:t>6909 19 00 50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articles made of continuous filaments of ceramic oxides, containing by weight:</w:t>
            </w:r>
            <w:r>
              <w:br/>
              <w:t>- 2% or more of diboron trioxide,</w:t>
            </w:r>
            <w:r>
              <w:br/>
              <w:t>- 28% or less of silicon dioxide and</w:t>
            </w:r>
            <w:r>
              <w:br/>
              <w:t>- 60% or more of dialuminium trioxide </w:t>
              <!--{FOOT}//-->
            </w:r>
          </w:p>
        </w:tc>
        <!--<w:tc>
          <w:p>
            <w:pPr>
              <w:pStyle w:val="NormalinTable"/>
              <w:jc w:val="center"/>
            </w:pPr>
            <w:r>
              <w:t>{SUPPUNIT}</w:t>
            </w:r>
          </w:p>
        </w:tc>//-->
      </w:tr>
      <w:tr>
        <w:trPr>
          <w:cantSplit/>
        </w:trPr>
        <w:tc>
          <w:p>
            <w:pPr>
              <w:pStyle w:val="NormalinTable"/>
            </w:pPr>
            <w:r>
              <w:rPr>
                <w:b/>
              </w:rPr>
              <w:t>6909 19 00 60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consisting of porous ceramic pieces, of a blend of silicon carbide and silicon, with a hardness of less than 9 on the Mohs scale, with a total volume of not more than 65 litres, having, per cm</w:t>
            </w:r>
            <w:r>
              <w:rPr>
                <w:vertAlign w:val="superscript"/>
              </w:rPr>
              <w:t>2</w:t>
            </w:r>
            <w:r>
              <w:t xml:space="preserve"> of the surface of the cross section one or more closed channels at the tail end</w:t>
              <!--{FOOT}//-->
            </w:r>
          </w:p>
        </w:tc>
        <!--<w:tc>
          <w:p>
            <w:pPr>
              <w:pStyle w:val="NormalinTable"/>
              <w:jc w:val="center"/>
            </w:pPr>
            <w:r>
              <w:t>{SUPPUNIT}</w:t>
            </w:r>
          </w:p>
        </w:tc>//-->
      </w:tr>
      <w:tr>
        <w:trPr>
          <w:cantSplit/>
        </w:trPr>
        <w:tc>
          <w:p>
            <w:pPr>
              <w:pStyle w:val="NormalinTable"/>
            </w:pPr>
            <w:r>
              <w:rPr>
                <w:b/>
              </w:rPr>
              <w:t>6909 19 00 70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or filters, consisting of porous ceramics made primarily from oxides of aluminium and titanium; with a total volume of not more than 65 litres and at least one duct (open on one or both ends) per cm</w:t>
            </w:r>
            <w:r>
              <w:rPr>
                <w:vertAlign w:val="superscript"/>
              </w:rPr>
              <w:t>2</w:t>
            </w:r>
            <w:r>
              <w:t xml:space="preserve"> of cross section</w:t>
              <!--{FOOT}//-->
            </w:r>
          </w:p>
        </w:tc>
        <!--<w:tc>
          <w:p>
            <w:pPr>
              <w:pStyle w:val="NormalinTable"/>
              <w:jc w:val="center"/>
            </w:pPr>
            <w:r>
              <w:t>{SUPPUNIT}</w:t>
            </w:r>
          </w:p>
        </w:tc>//-->
      </w:tr>
      <w:tr>
        <w:trPr>
          <w:cantSplit/>
        </w:trPr>
        <w:tc>
          <w:p>
            <w:pPr>
              <w:pStyle w:val="NormalinTable"/>
            </w:pPr>
            <w:r>
              <w:rPr>
                <w:b/>
              </w:rPr>
              <w:t>6909 19 00 90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sinks, washbasins, washbasin pedestals, baths, bidets, water closet pans, flushing cisterns, urinals and similar sanitary fixtures</w:t>
              <!--{FOOT}//-->
            </w:r>
          </w:p>
        </w:tc>
        <!--<w:tc>
          <w:p>
            <w:pPr>
              <w:pStyle w:val="NormalinTable"/>
              <w:jc w:val="center"/>
            </w:pPr>
            <w:r>
              <w:t>{SUPPUNIT}</w:t>
            </w:r>
          </w:p>
        </w:tc>//-->
      </w:tr>
      <w:tr>
        <w:trPr>
          <w:cantSplit/>
        </w:trPr>
        <w:tc>
          <w:p>
            <w:pPr>
              <w:pStyle w:val="NormalinTable"/>
            </w:pPr>
            <w:r>
              <w:rPr>
                <w:b/>
              </w:rPr>
              <w:t>6910 10 00 00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c>
          <w:p>
            <w:pPr>
              <w:pStyle w:val="NormalinTable"/>
              <w:jc w:val="center"/>
            </w:pPr>
            <w:r>
              <w:t>{SUPPUNIT}</w:t>
            </w:r>
          </w:p>
        </w:tc>//-->
      </w:tr>
      <w:tr>
        <w:trPr>
          <w:cantSplit/>
        </w:trPr>
        <w:tc>
          <w:p>
            <w:pPr>
              <w:pStyle w:val="NormalinTable"/>
            </w:pPr>
            <w:r>
              <w:rPr>
                <w:b/>
              </w:rPr>
              <w:t>6910 90 00 00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toilet articles, of porcelain or china</w:t>
              <!--{FOOT}//-->
            </w:r>
          </w:p>
        </w:tc>
        <!--<w:tc>
          <w:p>
            <w:pPr>
              <w:pStyle w:val="NormalinTable"/>
              <w:jc w:val="center"/>
            </w:pPr>
            <w:r>
              <w:t>{SUPPUNIT}</w:t>
            </w:r>
          </w:p>
        </w:tc>//-->
      </w:tr>
      <w:tr>
        <w:trPr>
          <w:cantSplit/>
        </w:trPr>
        <w:tc>
          <w:p>
            <w:pPr>
              <w:pStyle w:val="NormalinTable"/>
            </w:pPr>
            <w:r>
              <w:rPr>
                <w:b/>
              </w:rPr>
              <w:t>6911 10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c>
          <w:p>
            <w:pPr>
              <w:pStyle w:val="NormalinTable"/>
              <w:jc w:val="center"/>
            </w:pPr>
            <w:r>
              <w:t>{SUPPUNIT}</w:t>
            </w:r>
          </w:p>
        </w:tc>//-->
      </w:tr>
      <w:tr>
        <w:trPr>
          <w:cantSplit/>
        </w:trPr>
        <w:tc>
          <w:p>
            <w:pPr>
              <w:pStyle w:val="NormalinTable"/>
            </w:pPr>
            <w:r>
              <w:rPr>
                <w:b/>
              </w:rPr>
              <w:t>6911 10 00 10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tableware, kitchenware, other household articles and toilet articles, other than of porcelain or china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c>
          <w:p>
            <w:pPr>
              <w:pStyle w:val="NormalinTable"/>
              <w:jc w:val="center"/>
            </w:pPr>
            <w:r>
              <w:t>{SUPPUNIT}</w:t>
            </w:r>
          </w:p>
        </w:tc>//-->
      </w:tr>
      <w:tr>
        <w:trPr>
          <w:cantSplit/>
        </w:trPr>
        <w:tc>
          <w:p>
            <w:pPr>
              <w:pStyle w:val="NormalinTable"/>
            </w:pPr>
            <w:r>
              <w:rPr>
                <w:b/>
              </w:rPr>
              <w:t>6912 00 21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6912 00 21 11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6912 00 21 19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6912 00 21 91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6912 00 21 99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6912 00 23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FOOT}//-->
            </w:r>
          </w:p>
        </w:tc>
        <!--<w:tc>
          <w:p>
            <w:pPr>
              <w:pStyle w:val="NormalinTable"/>
              <w:jc w:val="center"/>
            </w:pPr>
            <w:r>
              <w:t>{SUPPUNIT}</w:t>
            </w:r>
          </w:p>
        </w:tc>//-->
      </w:tr>
      <w:tr>
        <w:trPr>
          <w:cantSplit/>
        </w:trPr>
        <w:tc>
          <w:p>
            <w:pPr>
              <w:pStyle w:val="NormalinTable"/>
            </w:pPr>
            <w:r>
              <w:rPr>
                <w:b/>
              </w:rPr>
              <w:t>6912 00 23 10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6912 00 23 90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6912 00 25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FOOT}//-->
            </w:r>
          </w:p>
        </w:tc>
        <!--<w:tc>
          <w:p>
            <w:pPr>
              <w:pStyle w:val="NormalinTable"/>
              <w:jc w:val="center"/>
            </w:pPr>
            <w:r>
              <w:t>{SUPPUNIT}</w:t>
            </w:r>
          </w:p>
        </w:tc>//-->
      </w:tr>
      <w:tr>
        <w:trPr>
          <w:cantSplit/>
        </w:trPr>
        <w:tc>
          <w:p>
            <w:pPr>
              <w:pStyle w:val="NormalinTable"/>
            </w:pPr>
            <w:r>
              <w:rPr>
                <w:b/>
              </w:rPr>
              <w:t>6912 00 25 10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6912 00 25 90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6912 00 29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6912 00 29 10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6912 00 29 90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6912 00 81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c>
          <w:p>
            <w:pPr>
              <w:pStyle w:val="NormalinTable"/>
              <w:jc w:val="center"/>
            </w:pPr>
            <w:r>
              <w:t>{SUPPUNIT}</w:t>
            </w:r>
          </w:p>
        </w:tc>//-->
      </w:tr>
      <w:tr>
        <w:trPr>
          <w:cantSplit/>
        </w:trPr>
        <w:tc>
          <w:p>
            <w:pPr>
              <w:pStyle w:val="NormalinTable"/>
            </w:pPr>
            <w:r>
              <w:rPr>
                <w:b/>
              </w:rPr>
              <w:t>6912 00 81 10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6912 00 81 90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6912 00 83 00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FOOT}//-->
            </w:r>
          </w:p>
        </w:tc>
        <!--<w:tc>
          <w:p>
            <w:pPr>
              <w:pStyle w:val="NormalinTable"/>
              <w:jc w:val="center"/>
            </w:pPr>
            <w:r>
              <w:t>{SUPPUNIT}</w:t>
            </w:r>
          </w:p>
        </w:tc>//-->
      </w:tr>
      <w:tr>
        <w:trPr>
          <w:cantSplit/>
        </w:trPr>
        <w:tc>
          <w:p>
            <w:pPr>
              <w:pStyle w:val="NormalinTable"/>
            </w:pPr>
            <w:r>
              <w:rPr>
                <w:b/>
              </w:rPr>
              <w:t>6912 00 85 00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FOOT}//-->
            </w:r>
          </w:p>
        </w:tc>
        <!--<w:tc>
          <w:p>
            <w:pPr>
              <w:pStyle w:val="NormalinTable"/>
              <w:jc w:val="center"/>
            </w:pPr>
            <w:r>
              <w:t>{SUPPUNIT}</w:t>
            </w:r>
          </w:p>
        </w:tc>//-->
      </w:tr>
      <w:tr>
        <w:trPr>
          <w:cantSplit/>
        </w:trPr>
        <w:tc>
          <w:p>
            <w:pPr>
              <w:pStyle w:val="NormalinTable"/>
            </w:pPr>
            <w:r>
              <w:rPr>
                <w:b/>
              </w:rPr>
              <w:t>6912 00 89 00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Statuettes and other ornamental ceramic articles</w:t>
              <!--{FOOT}//-->
            </w:r>
          </w:p>
        </w:tc>
        <!--<w:tc>
          <w:p>
            <w:pPr>
              <w:pStyle w:val="NormalinTable"/>
              <w:jc w:val="center"/>
            </w:pPr>
            <w:r>
              <w:t>{SUPPUNIT}</w:t>
            </w:r>
          </w:p>
        </w:tc>//-->
      </w:tr>
      <w:tr>
        <w:trPr>
          <w:cantSplit/>
        </w:trPr>
        <w:tc>
          <w:p>
            <w:pPr>
              <w:pStyle w:val="NormalinTable"/>
            </w:pPr>
            <w:r>
              <w:rPr>
                <w:b/>
              </w:rPr>
              <w:t>6913 10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c>
          <w:p>
            <w:pPr>
              <w:pStyle w:val="NormalinTable"/>
              <w:jc w:val="center"/>
            </w:pPr>
            <w:r>
              <w:t>{SUPPUNIT}</w:t>
            </w:r>
          </w:p>
        </w:tc>//-->
      </w:tr>
      <w:tr>
        <w:trPr>
          <w:cantSplit/>
        </w:trPr>
        <w:tc>
          <w:p>
            <w:pPr>
              <w:pStyle w:val="NormalinTable"/>
            </w:pPr>
            <w:r>
              <w:rPr>
                <w:b/>
              </w:rPr>
              <w:t>6913 10 00 10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6913 10 00 90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c>
          <w:p>
            <w:pPr>
              <w:pStyle w:val="NormalinTable"/>
              <w:jc w:val="center"/>
            </w:pPr>
            <w:r>
              <w:t>{SUPPUNIT}</w:t>
            </w:r>
          </w:p>
        </w:tc>//-->
      </w:tr>
      <w:tr>
        <w:trPr>
          <w:cantSplit/>
        </w:trPr>
        <w:tc>
          <w:p>
            <w:pPr>
              <w:pStyle w:val="NormalinTable"/>
            </w:pPr>
            <w:r>
              <w:rPr>
                <w:b/>
              </w:rPr>
              <w:t>6913 90 10 10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6913 90 10 90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6913 90 93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Earthenware or fine pottery</w:t>
              <!--{FOOT}//-->
            </w:r>
          </w:p>
        </w:tc>
        <!--<w:tc>
          <w:p>
            <w:pPr>
              <w:pStyle w:val="NormalinTable"/>
              <w:jc w:val="center"/>
            </w:pPr>
            <w:r>
              <w:t>{SUPPUNIT}</w:t>
            </w:r>
          </w:p>
        </w:tc>//-->
      </w:tr>
      <w:tr>
        <w:trPr>
          <w:cantSplit/>
        </w:trPr>
        <w:tc>
          <w:p>
            <w:pPr>
              <w:pStyle w:val="NormalinTable"/>
            </w:pPr>
            <w:r>
              <w:rPr>
                <w:b/>
              </w:rPr>
              <w:t>6913 90 93 10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6913 90 93 90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6913 90 98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6913 90 98 10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6913 90 98 90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6914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ceramic articles</w:t>
              <!--{FOOT}//-->
            </w:r>
          </w:p>
        </w:tc>
        <!--<w:tc>
          <w:p>
            <w:pPr>
              <w:pStyle w:val="NormalinTable"/>
              <w:jc w:val="center"/>
            </w:pPr>
            <w:r>
              <w:t>{SUPPUNIT}</w:t>
            </w:r>
          </w:p>
        </w:tc>//-->
      </w:tr>
      <w:tr>
        <w:trPr>
          <w:cantSplit/>
        </w:trPr>
        <w:tc>
          <w:p>
            <w:pPr>
              <w:pStyle w:val="NormalinTable"/>
            </w:pPr>
            <w:r>
              <w:rPr>
                <w:b/>
              </w:rPr>
              <w:t>6914 10 00 00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c>
          <w:p>
            <w:pPr>
              <w:pStyle w:val="NormalinTable"/>
              <w:jc w:val="center"/>
            </w:pPr>
            <w:r>
              <w:t>{SUPPUNIT}</w:t>
            </w:r>
          </w:p>
        </w:tc>//-->
      </w:tr>
      <w:tr>
        <w:trPr>
          <w:cantSplit/>
        </w:trPr>
        <w:tc>
          <w:p>
            <w:pPr>
              <w:pStyle w:val="NormalinTable"/>
            </w:pPr>
            <w:r>
              <w:rPr>
                <w:b/>
              </w:rPr>
              <w:t>6914 90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 hand-made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6914 90 00 20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articles made of continuous filaments of ceramic oxides, containing by weight:</w:t>
            </w:r>
            <w:r>
              <w:br/>
              <w:t>- 2% or more of diboron trioxide,</w:t>
            </w:r>
            <w:r>
              <w:br/>
              <w:t>- 28% or less of silicon dioxide and</w:t>
            </w:r>
            <w:r>
              <w:br/>
              <w:t>- 60% or more of dialuminium trioxide </w:t>
              <!--{FOOT}//-->
            </w:r>
          </w:p>
        </w:tc>
        <!--<w:tc>
          <w:p>
            <w:pPr>
              <w:pStyle w:val="NormalinTable"/>
              <w:jc w:val="center"/>
            </w:pPr>
            <w:r>
              <w:t>{SUPPUNIT}</w:t>
            </w:r>
          </w:p>
        </w:tc>//-->
      </w:tr>
      <w:tr>
        <w:trPr>
          <w:cantSplit/>
        </w:trPr>
        <w:tc>
          <w:p>
            <w:pPr>
              <w:pStyle w:val="NormalinTable"/>
            </w:pPr>
            <w:r>
              <w:rPr>
                <w:b/>
              </w:rPr>
              <w:t>6914 90 00 30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microspheres, transparent, obtained from silicon dioxide and zirconium dioxide, of a diameter of more than 125 µm</w:t>
              <!--{FOOT}//-->
            </w:r>
          </w:p>
        </w:tc>
        <!--<w:tc>
          <w:p>
            <w:pPr>
              <w:pStyle w:val="NormalinTable"/>
              <w:jc w:val="center"/>
            </w:pPr>
            <w:r>
              <w:t>{SUPPUNIT}</w:t>
            </w:r>
          </w:p>
        </w:tc>//-->
      </w:tr>
      <w:tr>
        <w:trPr>
          <w:cantSplit/>
        </w:trPr>
        <w:tc>
          <w:p>
            <w:pPr>
              <w:pStyle w:val="NormalinTable"/>
            </w:pPr>
            <w:r>
              <w:rPr>
                <w:b/>
              </w:rPr>
              <w:t>6914 90 00 90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70</w:t>
      </w:r>
      <w:r>
        <w:br/>
        <w:t>Glass and Glassware</w:t>
      </w:r>
    </w:p>
    <w:p>
      <w:pPr>
        <w:pStyle w:val="Heading3"/>
      </w:pPr>
      <w:r>
        <w:t>Chapter Notes</w:t>
      </w:r>
    </w:p>
    <w:p>
      <w:r>
        <w:t>1. This chapter does not cover:</w:t>
      </w:r>
    </w:p>
    <w:p>
      <w:r>
        <w:t>(a) goods of heading 3207 (for example, vitrifiable enamels and glazes, glass frit, other glass in the form of powder, granules or flakes);</w:t>
      </w:r>
    </w:p>
    <w:p>
      <w:r>
        <w:t>(b) articles of Chapter 71 (for example, imitation jewellery);</w:t>
      </w:r>
    </w:p>
    <w:p>
      <w:r>
        <w:t>(c) optical fibre cables of heading 8544, electrical insulators (heading 8546) or fittings of insulating material of heading 8547;</w:t>
      </w:r>
    </w:p>
    <w:p>
      <w:r>
        <w:t>(d) optical fibres, optically worked optical elements, hypodermic syringes, artificial eyes, thermometers, barometers, hydrometers or other articles of Chapter 90;</w:t>
      </w:r>
    </w:p>
    <w:p>
      <w:r>
        <w:t>(e) lamps or lighting fittings, illuminated signs, illuminated nameplates or the like, having a permanently fixed light source, or parts thereof of heading 9405;</w:t>
      </w:r>
    </w:p>
    <w:p>
      <w:r>
        <w:t>(f) toys, games, sports requisites, Christmas tree ornaments or other articles of Chapter 95 (excluding glass eyes without mechanisms for dolls or for other articles of Chapter 95); or</w:t>
      </w:r>
    </w:p>
    <w:p>
      <w:r>
        <w:t>(g) buttons, fitted vacuum flasks, scent or similar sprays or other articles of Chapter 96.</w:t>
      </w:r>
    </w:p>
    <w:p>
      <w:r>
        <w:t>2. For the purposes of headings 7003, 7004 and 7005:</w:t>
      </w:r>
    </w:p>
    <w:p>
      <w:r>
        <w:t>(a) glass is not regarded as 'worked' by reason of any process it has undergone before annealing;</w:t>
      </w:r>
    </w:p>
    <w:p>
      <w:r>
        <w:t>(b) cutting to shape does not affect the classification of glass in sheets;</w:t>
      </w:r>
    </w:p>
    <w:p>
      <w:r>
        <w:t>(c) the expression 'absorbent, reflecting or non-reflecting layer' means a microscopically thin coating of metal or of a chemical compound (for example, metal oxide) which absorbs, for example, infra-red light or improves the reflecting qualities of the glass while still allowing it to retain a degree of transparency or translucency; or which prevents light from being reflected on the surface of the glass.</w:t>
      </w:r>
    </w:p>
    <w:p>
      <w:r>
        <w:t>3. The products referred to in heading 7006 remain classified in that heading, whether or not they have the character of articles.</w:t>
      </w:r>
    </w:p>
    <w:p>
      <w:r>
        <w:t>4. For the purposes of heading 7019, the expression 'glass wool' means:</w:t>
      </w:r>
    </w:p>
    <w:p>
      <w:r>
        <w:t>(a) mineral wools with a silica (SiO2) content not less than 60% by weight;</w:t>
      </w:r>
    </w:p>
    <w:p>
      <w:r>
        <w:t>(b) mineral wools with a silica (SiO2) content less than 60% but with an alkaline oxide (K2O or Na2O) content exceeding 5% by weight or a boric oxide (B2O3) content exceeding 2% by weight.</w:t>
      </w:r>
    </w:p>
    <w:p>
      <w:r>
        <w:t>Mineral wools which do not comply with the above specifications fall in heading 6806.</w:t>
      </w:r>
    </w:p>
    <w:p>
      <w:r>
        <w:t>5. Throughout the nomenclature, the expression 'glass' includes fused quartz and other fused silica.</w:t>
      </w:r>
    </w:p>
    <w:p>
      <w:r>
        <w:t/>
      </w:r>
    </w:p>
    <w:p>
      <w:pPr>
        <w:pStyle w:val="Heading3"/>
      </w:pPr>
      <w:r>
        <w:t> Subheading note </w:t>
      </w:r>
    </w:p>
    <w:p>
      <w:r>
        <w:t/>
      </w:r>
    </w:p>
    <w:p>
      <w:r>
        <w:t>1. For the purposes of subheadings 7013 22, 7013 33, 7013 41 and 7013 91, the expression 'lead crystal' means only glass having a minimum lead monoxide (PbO) content by weight of 24%.</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AND GLASSWARE</w:t>
              <!--{FOOT}//-->
            </w:r>
          </w:p>
        </w:tc>
        <!--<w:tc>
          <w:p>
            <w:pPr>
              <w:pStyle w:val="NormalinTable"/>
              <w:jc w:val="center"/>
            </w:pPr>
            <w:r>
              <w:t>{SUPPUNIT}</w:t>
            </w:r>
          </w:p>
        </w:tc>//-->
      </w:tr>
      <w:tr>
        <w:trPr>
          <w:cantSplit/>
        </w:trPr>
        <w:tc>
          <w:p>
            <w:pPr>
              <w:pStyle w:val="NormalinTable"/>
            </w:pPr>
            <w:r>
              <w:rPr>
                <w:b/>
              </w:rPr>
              <w:t>7001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Cullet and other waste and scrap of glass; glass in the mass</w:t>
              <!--{FOOT}//-->
            </w:r>
          </w:p>
        </w:tc>
        <!--<w:tc>
          <w:p>
            <w:pPr>
              <w:pStyle w:val="NormalinTable"/>
              <w:jc w:val="center"/>
            </w:pPr>
            <w:r>
              <w:t>{SUPPUNIT}</w:t>
            </w:r>
          </w:p>
        </w:tc>//-->
      </w:tr>
      <w:tr>
        <w:trPr>
          <w:cantSplit/>
        </w:trPr>
        <w:tc>
          <w:p>
            <w:pPr>
              <w:pStyle w:val="NormalinTable"/>
            </w:pPr>
            <w:r>
              <w:rPr>
                <w:b/>
              </w:rPr>
              <w:t>7001 00 10 00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Cullet and other waste and scrap of glass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in the mass</w:t>
              <!--{FOOT}//-->
            </w:r>
          </w:p>
        </w:tc>
        <!--<w:tc>
          <w:p>
            <w:pPr>
              <w:pStyle w:val="NormalinTable"/>
              <w:jc w:val="center"/>
            </w:pPr>
            <w:r>
              <w:t>{SUPPUNIT}</w:t>
            </w:r>
          </w:p>
        </w:tc>//-->
      </w:tr>
      <w:tr>
        <w:trPr>
          <w:cantSplit/>
        </w:trPr>
        <w:tc>
          <w:p>
            <w:pPr>
              <w:pStyle w:val="NormalinTable"/>
            </w:pPr>
            <w:r>
              <w:rPr>
                <w:b/>
              </w:rPr>
              <w:t>7001 00 91 00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glass</w:t>
              <!--{FOOT}//-->
            </w:r>
          </w:p>
        </w:tc>
        <!--<w:tc>
          <w:p>
            <w:pPr>
              <w:pStyle w:val="NormalinTable"/>
              <w:jc w:val="center"/>
            </w:pPr>
            <w:r>
              <w:t>{SUPPUNIT}</w:t>
            </w:r>
          </w:p>
        </w:tc>//-->
      </w:tr>
      <w:tr>
        <w:trPr>
          <w:cantSplit/>
        </w:trPr>
        <w:tc>
          <w:p>
            <w:pPr>
              <w:pStyle w:val="NormalinTable"/>
            </w:pPr>
            <w:r>
              <w:rPr>
                <w:b/>
              </w:rPr>
              <w:t>7001 00 99 00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in balls (other than microspheres of heading 7018), rods or tubes, unworked</w:t>
              <!--{FOOT}//-->
            </w:r>
          </w:p>
        </w:tc>
        <!--<w:tc>
          <w:p>
            <w:pPr>
              <w:pStyle w:val="NormalinTable"/>
              <w:jc w:val="center"/>
            </w:pPr>
            <w:r>
              <w:t>{SUPPUNIT}</w:t>
            </w:r>
          </w:p>
        </w:tc>//-->
      </w:tr>
      <w:tr>
        <w:trPr>
          <w:cantSplit/>
        </w:trPr>
        <w:tc>
          <w:p>
            <w:pPr>
              <w:pStyle w:val="NormalinTable"/>
            </w:pPr>
            <w:r>
              <w:rPr>
                <w:b/>
              </w:rPr>
              <w:t>7002 10 00 00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Balls</w:t>
              <!--{FOOT}//-->
            </w:r>
          </w:p>
        </w:tc>
        <!--<w:tc>
          <w:p>
            <w:pPr>
              <w:pStyle w:val="NormalinTable"/>
              <w:jc w:val="center"/>
            </w:pPr>
            <w:r>
              <w:t>{SUPPUNIT}</w:t>
            </w:r>
          </w:p>
        </w:tc>//-->
      </w:tr>
      <w:tr>
        <w:trPr>
          <w:cantSplit/>
        </w:trPr>
        <w:tc>
          <w:p>
            <w:pPr>
              <w:pStyle w:val="NormalinTable"/>
            </w:pPr>
            <w:r>
              <w:rPr>
                <w:b/>
              </w:rPr>
              <w:t>7002 20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Rods</w:t>
              <!--{FOOT}//-->
            </w:r>
          </w:p>
        </w:tc>
        <!--<w:tc>
          <w:p>
            <w:pPr>
              <w:pStyle w:val="NormalinTable"/>
              <w:jc w:val="center"/>
            </w:pPr>
            <w:r>
              <w:t>{SUPPUNIT}</w:t>
            </w:r>
          </w:p>
        </w:tc>//-->
      </w:tr>
      <w:tr>
        <w:trPr>
          <w:cantSplit/>
        </w:trPr>
        <w:tc>
          <w:p>
            <w:pPr>
              <w:pStyle w:val="NormalinTable"/>
            </w:pPr>
            <w:r>
              <w:rPr>
                <w:b/>
              </w:rPr>
              <w:t>7002 20 10 00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optical glass</w:t>
              <!--{FOOT}//-->
            </w:r>
          </w:p>
        </w:tc>
        <!--<w:tc>
          <w:p>
            <w:pPr>
              <w:pStyle w:val="NormalinTable"/>
              <w:jc w:val="center"/>
            </w:pPr>
            <w:r>
              <w:t>{SUPPUNIT}</w:t>
            </w:r>
          </w:p>
        </w:tc>//-->
      </w:tr>
      <w:tr>
        <w:trPr>
          <w:cantSplit/>
        </w:trPr>
        <w:tc>
          <w:p>
            <w:pPr>
              <w:pStyle w:val="NormalinTable"/>
            </w:pPr>
            <w:r>
              <w:rPr>
                <w:b/>
              </w:rPr>
              <w:t>7002 20 90 00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w:t>
              <!--{FOOT}//-->
            </w:r>
          </w:p>
        </w:tc>
        <!--<w:tc>
          <w:p>
            <w:pPr>
              <w:pStyle w:val="NormalinTable"/>
              <w:jc w:val="center"/>
            </w:pPr>
            <w:r>
              <w:t>{SUPPUNIT}</w:t>
            </w:r>
          </w:p>
        </w:tc>//-->
      </w:tr>
      <w:tr>
        <w:trPr>
          <w:cantSplit/>
        </w:trPr>
        <w:tc>
          <w:p>
            <w:pPr>
              <w:pStyle w:val="NormalinTable"/>
            </w:pPr>
            <w:r>
              <w:rPr>
                <w:b/>
              </w:rPr>
              <w:t>7002 31 00 00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fused quartz or other fused silica</w:t>
              <!--{FOOT}//-->
            </w:r>
          </w:p>
        </w:tc>
        <!--<w:tc>
          <w:p>
            <w:pPr>
              <w:pStyle w:val="NormalinTable"/>
              <w:jc w:val="center"/>
            </w:pPr>
            <w:r>
              <w:t>{SUPPUNIT}</w:t>
            </w:r>
          </w:p>
        </w:tc>//-->
      </w:tr>
      <w:tr>
        <w:trPr>
          <w:cantSplit/>
        </w:trPr>
        <w:tc>
          <w:p>
            <w:pPr>
              <w:pStyle w:val="NormalinTable"/>
            </w:pPr>
            <w:r>
              <w:rPr>
                <w:b/>
              </w:rPr>
              <w:t>7002 32 00 00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glass having a linear coefficient of expansion not exceeding 5 x 10</w:t>
            </w:r>
            <w:r>
              <w:rPr>
                <w:vertAlign w:val="superscript"/>
              </w:rPr>
              <w:t>-</w:t>
            </w:r>
            <w:r>
              <w:t xml:space="preserve"/>
            </w:r>
            <w:r>
              <w:rPr>
                <w:vertAlign w:val="superscript"/>
              </w:rPr>
              <w:t>6</w:t>
            </w:r>
            <w:r>
              <w:t xml:space="preserve"> per Kelvin within a temperature range of 0 °C to 300 °C</w:t>
              <!--{FOOT}//-->
            </w:r>
          </w:p>
        </w:tc>
        <!--<w:tc>
          <w:p>
            <w:pPr>
              <w:pStyle w:val="NormalinTable"/>
              <w:jc w:val="center"/>
            </w:pPr>
            <w:r>
              <w:t>{SUPPUNIT}</w:t>
            </w:r>
          </w:p>
        </w:tc>//-->
      </w:tr>
      <w:tr>
        <w:trPr>
          <w:cantSplit/>
        </w:trPr>
        <w:tc>
          <w:p>
            <w:pPr>
              <w:pStyle w:val="NormalinTable"/>
            </w:pPr>
            <w:r>
              <w:rPr>
                <w:b/>
              </w:rPr>
              <w:t>7002 39 00 00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Cast glass and rolled glass, in sheets or profiles, whether or not having an absorbent, reflecting or non-reflecting layer, but not otherwise worked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Non-wired sheets</w:t>
              <!--{FOOT}//-->
            </w:r>
          </w:p>
        </w:tc>
        <!--<w:tc>
          <w:p>
            <w:pPr>
              <w:pStyle w:val="NormalinTable"/>
              <w:jc w:val="center"/>
            </w:pPr>
            <w:r>
              <w:t>{SUPPUNIT}</w:t>
            </w:r>
          </w:p>
        </w:tc>//-->
      </w:tr>
      <w:tr>
        <w:trPr>
          <w:cantSplit/>
        </w:trPr>
        <w:tc>
          <w:p>
            <w:pPr>
              <w:pStyle w:val="NormalinTable"/>
            </w:pPr>
            <w:r>
              <w:rPr>
                <w:b/>
              </w:rPr>
              <w:t>7003 12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Coloured throughout the mass (body tinted), opacified, flashed or having an absorbent, reflecting or non-reflecting layer</w:t>
              <!--{FOOT}//-->
            </w:r>
          </w:p>
        </w:tc>
        <!--<w:tc>
          <w:p>
            <w:pPr>
              <w:pStyle w:val="NormalinTable"/>
              <w:jc w:val="center"/>
            </w:pPr>
            <w:r>
              <w:t>{SUPPUNIT}</w:t>
            </w:r>
          </w:p>
        </w:tc>//-->
      </w:tr>
      <w:tr>
        <w:trPr>
          <w:cantSplit/>
        </w:trPr>
        <w:tc>
          <w:p>
            <w:pPr>
              <w:pStyle w:val="NormalinTable"/>
            </w:pPr>
            <w:r>
              <w:rPr>
                <w:b/>
              </w:rPr>
              <w:t>7003 12 10 00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optical glass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7003 12 91 00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Having a non-reflecting layer</w:t>
              <!--{FOOT}//-->
            </w:r>
          </w:p>
        </w:tc>
        <!--<w:tc>
          <w:p>
            <w:pPr>
              <w:pStyle w:val="NormalinTable"/>
              <w:jc w:val="center"/>
            </w:pPr>
            <w:r>
              <w:t>{SUPPUNIT}</w:t>
            </w:r>
          </w:p>
        </w:tc>//-->
      </w:tr>
      <w:tr>
        <w:trPr>
          <w:cantSplit/>
        </w:trPr>
        <w:tc>
          <w:p>
            <w:pPr>
              <w:pStyle w:val="NormalinTable"/>
            </w:pPr>
            <w:r>
              <w:rPr>
                <w:b/>
              </w:rPr>
              <w:t>7003 12 99 00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7003 19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7003 19 10 00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optical glass</w:t>
              <!--{FOOT}//-->
            </w:r>
          </w:p>
        </w:tc>
        <!--<w:tc>
          <w:p>
            <w:pPr>
              <w:pStyle w:val="NormalinTable"/>
              <w:jc w:val="center"/>
            </w:pPr>
            <w:r>
              <w:t>{SUPPUNIT}</w:t>
            </w:r>
          </w:p>
        </w:tc>//-->
      </w:tr>
      <w:tr>
        <w:trPr>
          <w:cantSplit/>
        </w:trPr>
        <w:tc>
          <w:p>
            <w:pPr>
              <w:pStyle w:val="NormalinTable"/>
            </w:pPr>
            <w:r>
              <w:rPr>
                <w:b/>
              </w:rPr>
              <w:t>7003 19 90 00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Wired sheets</w:t>
              <!--{FOOT}//-->
            </w:r>
          </w:p>
        </w:tc>
        <!--<w:tc>
          <w:p>
            <w:pPr>
              <w:pStyle w:val="NormalinTable"/>
              <w:jc w:val="center"/>
            </w:pPr>
            <w:r>
              <w:t>{SUPPUNIT}</w:t>
            </w:r>
          </w:p>
        </w:tc>//-->
      </w:tr>
      <w:tr>
        <w:trPr>
          <w:cantSplit/>
        </w:trPr>
        <w:tc>
          <w:p>
            <w:pPr>
              <w:pStyle w:val="NormalinTable"/>
            </w:pPr>
            <w:r>
              <w:rPr>
                <w:b/>
              </w:rPr>
              <w:t>7003 30 00 00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Profiles</w:t>
              <!--{FOOT}//-->
            </w:r>
          </w:p>
        </w:tc>
        <!--<w:tc>
          <w:p>
            <w:pPr>
              <w:pStyle w:val="NormalinTable"/>
              <w:jc w:val="center"/>
            </w:pPr>
            <w:r>
              <w:t>{SUPPUNIT}</w:t>
            </w:r>
          </w:p>
        </w:tc>//-->
      </w:tr>
      <w:tr>
        <w:trPr>
          <w:cantSplit/>
        </w:trPr>
        <w:tc>
          <w:p>
            <w:pPr>
              <w:pStyle w:val="NormalinTable"/>
            </w:pPr>
            <w:r>
              <w:rPr>
                <w:b/>
              </w:rPr>
              <w:t>7004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Drawn glass and blown glass, in sheets, whether or not having an absorbent, reflecting or non-reflecting layer, but not otherwise worked</w:t>
              <!--{FOOT}//-->
            </w:r>
          </w:p>
        </w:tc>
        <!--<w:tc>
          <w:p>
            <w:pPr>
              <w:pStyle w:val="NormalinTable"/>
              <w:jc w:val="center"/>
            </w:pPr>
            <w:r>
              <w:t>{SUPPUNIT}</w:t>
            </w:r>
          </w:p>
        </w:tc>//-->
      </w:tr>
      <w:tr>
        <w:trPr>
          <w:cantSplit/>
        </w:trPr>
        <w:tc>
          <w:p>
            <w:pPr>
              <w:pStyle w:val="NormalinTable"/>
            </w:pPr>
            <w:r>
              <w:rPr>
                <w:b/>
              </w:rPr>
              <w:t>7004 20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coloured throughout the mass (body tinted), opacified, flashed or having an absorbent, reflecting or non-reflecting layer</w:t>
              <!--{FOOT}//-->
            </w:r>
          </w:p>
        </w:tc>
        <!--<w:tc>
          <w:p>
            <w:pPr>
              <w:pStyle w:val="NormalinTable"/>
              <w:jc w:val="center"/>
            </w:pPr>
            <w:r>
              <w:t>{SUPPUNIT}</w:t>
            </w:r>
          </w:p>
        </w:tc>//-->
      </w:tr>
      <w:tr>
        <w:trPr>
          <w:cantSplit/>
        </w:trPr>
        <w:tc>
          <w:p>
            <w:pPr>
              <w:pStyle w:val="NormalinTable"/>
            </w:pPr>
            <w:r>
              <w:rPr>
                <w:b/>
              </w:rPr>
              <w:t>7004 20 10 00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glass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7004 20 91 00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Having a non-reflecting layer</w:t>
              <!--{FOOT}//-->
            </w:r>
          </w:p>
        </w:tc>
        <!--<w:tc>
          <w:p>
            <w:pPr>
              <w:pStyle w:val="NormalinTable"/>
              <w:jc w:val="center"/>
            </w:pPr>
            <w:r>
              <w:t>{SUPPUNIT}</w:t>
            </w:r>
          </w:p>
        </w:tc>//-->
      </w:tr>
      <w:tr>
        <w:trPr>
          <w:cantSplit/>
        </w:trPr>
        <w:tc>
          <w:p>
            <w:pPr>
              <w:pStyle w:val="NormalinTable"/>
            </w:pPr>
            <w:r>
              <w:rPr>
                <w:b/>
              </w:rPr>
              <w:t>7004 20 99 00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glass</w:t>
              <!--{FOOT}//-->
            </w:r>
          </w:p>
        </w:tc>
        <!--<w:tc>
          <w:p>
            <w:pPr>
              <w:pStyle w:val="NormalinTable"/>
              <w:jc w:val="center"/>
            </w:pPr>
            <w:r>
              <w:t>{SUPPUNIT}</w:t>
            </w:r>
          </w:p>
        </w:tc>//-->
      </w:tr>
      <w:tr>
        <w:trPr>
          <w:cantSplit/>
        </w:trPr>
        <w:tc>
          <w:p>
            <w:pPr>
              <w:pStyle w:val="NormalinTable"/>
            </w:pPr>
            <w:r>
              <w:rPr>
                <w:b/>
              </w:rPr>
              <w:t>7004 90 10 00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glass</w:t>
              <!--{FOOT}//-->
            </w:r>
          </w:p>
        </w:tc>
        <!--<w:tc>
          <w:p>
            <w:pPr>
              <w:pStyle w:val="NormalinTable"/>
              <w:jc w:val="center"/>
            </w:pPr>
            <w:r>
              <w:t>{SUPPUNIT}</w:t>
            </w:r>
          </w:p>
        </w:tc>//-->
      </w:tr>
      <w:tr>
        <w:trPr>
          <w:cantSplit/>
        </w:trPr>
        <w:tc>
          <w:p>
            <w:pPr>
              <w:pStyle w:val="NormalinTable"/>
            </w:pPr>
            <w:r>
              <w:rPr>
                <w:b/>
              </w:rPr>
              <w:t>7004 90 80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7004 90 80 10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Alkali-aluminosilicate drawn flat glass sheet with:</w:t>
            </w:r>
            <w:r>
              <w:br/>
              <w:t>- a scratch proof coating of a thickness of 45 micrometre (+/- 5 micrometre),</w:t>
            </w:r>
            <w:r>
              <w:br/>
              <w:t>- a total thickness of 0.45 mm or more but not more than 1.1 mm,</w:t>
            </w:r>
            <w:r>
              <w:br/>
              <w:t>- a width of 300 mm or more but not more than 3210 mm,</w:t>
            </w:r>
            <w:r>
              <w:br/>
              <w:t>- a length of 300 mm or more but not more than 2 000 mm,</w:t>
            </w:r>
            <w:r>
              <w:br/>
              <w:t>- a visible light transmission of 90% or more;</w:t>
            </w:r>
            <w:r>
              <w:br/>
              <w:t>- an optical distortion of 55° or more </w:t>
              <!--{FOOT}//-->
            </w:r>
          </w:p>
        </w:tc>
        <!--<w:tc>
          <w:p>
            <w:pPr>
              <w:pStyle w:val="NormalinTable"/>
              <w:jc w:val="center"/>
            </w:pPr>
            <w:r>
              <w:t>{SUPPUNIT}</w:t>
            </w:r>
          </w:p>
        </w:tc>//-->
      </w:tr>
      <w:tr>
        <w:trPr>
          <w:cantSplit/>
        </w:trPr>
        <w:tc>
          <w:p>
            <w:pPr>
              <w:pStyle w:val="NormalinTable"/>
            </w:pPr>
            <w:r>
              <w:rPr>
                <w:b/>
              </w:rPr>
              <w:t>7004 90 80 90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Float glass and surface ground or polished glass, in sheets, whether or not having an absorbent, reflecting or non-reflecting layer, but not otherwise worked</w:t>
              <!--{FOOT}//-->
            </w:r>
          </w:p>
        </w:tc>
        <!--<w:tc>
          <w:p>
            <w:pPr>
              <w:pStyle w:val="NormalinTable"/>
              <w:jc w:val="center"/>
            </w:pPr>
            <w:r>
              <w:t>{SUPPUNIT}</w:t>
            </w:r>
          </w:p>
        </w:tc>//-->
      </w:tr>
      <w:tr>
        <w:trPr>
          <w:cantSplit/>
        </w:trPr>
        <w:tc>
          <w:p>
            <w:pPr>
              <w:pStyle w:val="NormalinTable"/>
            </w:pPr>
            <w:r>
              <w:rPr>
                <w:b/>
              </w:rPr>
              <w:t>7005 10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Non-wired glass, having an absorbent, reflecting or non-reflecting layer</w:t>
              <!--{FOOT}//-->
            </w:r>
          </w:p>
        </w:tc>
        <!--<w:tc>
          <w:p>
            <w:pPr>
              <w:pStyle w:val="NormalinTable"/>
              <w:jc w:val="center"/>
            </w:pPr>
            <w:r>
              <w:t>{SUPPUNIT}</w:t>
            </w:r>
          </w:p>
        </w:tc>//-->
      </w:tr>
      <w:tr>
        <w:trPr>
          <w:cantSplit/>
        </w:trPr>
        <w:tc>
          <w:p>
            <w:pPr>
              <w:pStyle w:val="NormalinTable"/>
            </w:pPr>
            <w:r>
              <w:rPr>
                <w:b/>
              </w:rPr>
              <w:t>7005 10 05 00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non-reflecting layer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thickness</w:t>
              <!--{FOOT}//-->
            </w:r>
          </w:p>
        </w:tc>
        <!--<w:tc>
          <w:p>
            <w:pPr>
              <w:pStyle w:val="NormalinTable"/>
              <w:jc w:val="center"/>
            </w:pPr>
            <w:r>
              <w:t>{SUPPUNIT}</w:t>
            </w:r>
          </w:p>
        </w:tc>//-->
      </w:tr>
      <w:tr>
        <w:trPr>
          <w:cantSplit/>
        </w:trPr>
        <w:tc>
          <w:p>
            <w:pPr>
              <w:pStyle w:val="NormalinTable"/>
            </w:pPr>
            <w:r>
              <w:rPr>
                <w:b/>
              </w:rPr>
              <w:t>7005 10 25 00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3.5 mm</w:t>
              <!--{FOOT}//-->
            </w:r>
          </w:p>
        </w:tc>
        <!--<w:tc>
          <w:p>
            <w:pPr>
              <w:pStyle w:val="NormalinTable"/>
              <w:jc w:val="center"/>
            </w:pPr>
            <w:r>
              <w:t>{SUPPUNIT}</w:t>
            </w:r>
          </w:p>
        </w:tc>//-->
      </w:tr>
      <w:tr>
        <w:trPr>
          <w:cantSplit/>
        </w:trPr>
        <w:tc>
          <w:p>
            <w:pPr>
              <w:pStyle w:val="NormalinTable"/>
            </w:pPr>
            <w:r>
              <w:rPr>
                <w:b/>
              </w:rPr>
              <w:t>7005 10 30 00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3.5 mm but not exceeding 4.5 mm</w:t>
              <!--{FOOT}//-->
            </w:r>
          </w:p>
        </w:tc>
        <!--<w:tc>
          <w:p>
            <w:pPr>
              <w:pStyle w:val="NormalinTable"/>
              <w:jc w:val="center"/>
            </w:pPr>
            <w:r>
              <w:t>{SUPPUNIT}</w:t>
            </w:r>
          </w:p>
        </w:tc>//-->
      </w:tr>
      <w:tr>
        <w:trPr>
          <w:cantSplit/>
        </w:trPr>
        <w:tc>
          <w:p>
            <w:pPr>
              <w:pStyle w:val="NormalinTable"/>
            </w:pPr>
            <w:r>
              <w:rPr>
                <w:b/>
              </w:rPr>
              <w:t>7005 10 80 00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4.5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non-wired glass</w:t>
              <!--{FOOT}//-->
            </w:r>
          </w:p>
        </w:tc>
        <!--<w:tc>
          <w:p>
            <w:pPr>
              <w:pStyle w:val="NormalinTable"/>
              <w:jc w:val="center"/>
            </w:pPr>
            <w:r>
              <w:t>{SUPPUNIT}</w:t>
            </w:r>
          </w:p>
        </w:tc>//-->
      </w:tr>
      <w:tr>
        <w:trPr>
          <w:cantSplit/>
        </w:trPr>
        <w:tc>
          <w:p>
            <w:pPr>
              <w:pStyle w:val="NormalinTable"/>
            </w:pPr>
            <w:r>
              <w:rPr>
                <w:b/>
              </w:rPr>
              <w:t>7005 21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Coloured throughout the mass (body tinted), opacified, flashed or merely surface ground</w:t>
              <!--{FOOT}//-->
            </w:r>
          </w:p>
        </w:tc>
        <!--<w:tc>
          <w:p>
            <w:pPr>
              <w:pStyle w:val="NormalinTable"/>
              <w:jc w:val="center"/>
            </w:pPr>
            <w:r>
              <w:t>{SUPPUNIT}</w:t>
            </w:r>
          </w:p>
        </w:tc>//-->
      </w:tr>
      <w:tr>
        <w:trPr>
          <w:cantSplit/>
        </w:trPr>
        <w:tc>
          <w:p>
            <w:pPr>
              <w:pStyle w:val="NormalinTable"/>
            </w:pPr>
            <w:r>
              <w:rPr>
                <w:b/>
              </w:rPr>
              <w:t>7005 21 25 00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3.5 mm</w:t>
              <!--{FOOT}//-->
            </w:r>
          </w:p>
        </w:tc>
        <!--<w:tc>
          <w:p>
            <w:pPr>
              <w:pStyle w:val="NormalinTable"/>
              <w:jc w:val="center"/>
            </w:pPr>
            <w:r>
              <w:t>{SUPPUNIT}</w:t>
            </w:r>
          </w:p>
        </w:tc>//-->
      </w:tr>
      <w:tr>
        <w:trPr>
          <w:cantSplit/>
        </w:trPr>
        <w:tc>
          <w:p>
            <w:pPr>
              <w:pStyle w:val="NormalinTable"/>
            </w:pPr>
            <w:r>
              <w:rPr>
                <w:b/>
              </w:rPr>
              <w:t>7005 21 30 00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3.5 mm but not exceeding 4.5 mm</w:t>
              <!--{FOOT}//-->
            </w:r>
          </w:p>
        </w:tc>
        <!--<w:tc>
          <w:p>
            <w:pPr>
              <w:pStyle w:val="NormalinTable"/>
              <w:jc w:val="center"/>
            </w:pPr>
            <w:r>
              <w:t>{SUPPUNIT}</w:t>
            </w:r>
          </w:p>
        </w:tc>//-->
      </w:tr>
      <w:tr>
        <w:trPr>
          <w:cantSplit/>
        </w:trPr>
        <w:tc>
          <w:p>
            <w:pPr>
              <w:pStyle w:val="NormalinTable"/>
            </w:pPr>
            <w:r>
              <w:rPr>
                <w:b/>
              </w:rPr>
              <w:t>7005 21 80 00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4.5 mm</w:t>
              <!--{FOOT}//-->
            </w:r>
          </w:p>
        </w:tc>
        <!--<w:tc>
          <w:p>
            <w:pPr>
              <w:pStyle w:val="NormalinTable"/>
              <w:jc w:val="center"/>
            </w:pPr>
            <w:r>
              <w:t>{SUPPUNIT}</w:t>
            </w:r>
          </w:p>
        </w:tc>//-->
      </w:tr>
      <w:tr>
        <w:trPr>
          <w:cantSplit/>
        </w:trPr>
        <w:tc>
          <w:p>
            <w:pPr>
              <w:pStyle w:val="NormalinTable"/>
            </w:pPr>
            <w:r>
              <w:rPr>
                <w:b/>
              </w:rPr>
              <w:t>7005 29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7005 29 25 00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3.5 mm</w:t>
              <!--{FOOT}//-->
            </w:r>
          </w:p>
        </w:tc>
        <!--<w:tc>
          <w:p>
            <w:pPr>
              <w:pStyle w:val="NormalinTable"/>
              <w:jc w:val="center"/>
            </w:pPr>
            <w:r>
              <w:t>{SUPPUNIT}</w:t>
            </w:r>
          </w:p>
        </w:tc>//-->
      </w:tr>
      <w:tr>
        <w:trPr>
          <w:cantSplit/>
        </w:trPr>
        <w:tc>
          <w:p>
            <w:pPr>
              <w:pStyle w:val="NormalinTable"/>
            </w:pPr>
            <w:r>
              <w:rPr>
                <w:b/>
              </w:rPr>
              <w:t>7005 29 35 00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3.5 mm but not exceeding 4.5 mm</w:t>
              <!--{FOOT}//-->
            </w:r>
          </w:p>
        </w:tc>
        <!--<w:tc>
          <w:p>
            <w:pPr>
              <w:pStyle w:val="NormalinTable"/>
              <w:jc w:val="center"/>
            </w:pPr>
            <w:r>
              <w:t>{SUPPUNIT}</w:t>
            </w:r>
          </w:p>
        </w:tc>//-->
      </w:tr>
      <w:tr>
        <w:trPr>
          <w:cantSplit/>
        </w:trPr>
        <w:tc>
          <w:p>
            <w:pPr>
              <w:pStyle w:val="NormalinTable"/>
            </w:pPr>
            <w:r>
              <w:rPr>
                <w:b/>
              </w:rPr>
              <w:t>7005 29 80 00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4.5 mm</w:t>
              <!--{FOOT}//-->
            </w:r>
          </w:p>
        </w:tc>
        <!--<w:tc>
          <w:p>
            <w:pPr>
              <w:pStyle w:val="NormalinTable"/>
              <w:jc w:val="center"/>
            </w:pPr>
            <w:r>
              <w:t>{SUPPUNIT}</w:t>
            </w:r>
          </w:p>
        </w:tc>//-->
      </w:tr>
      <w:tr>
        <w:trPr>
          <w:cantSplit/>
        </w:trPr>
        <w:tc>
          <w:p>
            <w:pPr>
              <w:pStyle w:val="NormalinTable"/>
            </w:pPr>
            <w:r>
              <w:rPr>
                <w:b/>
              </w:rPr>
              <w:t>7005 30 00 00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Wired glass</w:t>
              <!--{FOOT}//-->
            </w:r>
          </w:p>
        </w:tc>
        <!--<w:tc>
          <w:p>
            <w:pPr>
              <w:pStyle w:val="NormalinTable"/>
              <w:jc w:val="center"/>
            </w:pPr>
            <w:r>
              <w:t>{SUPPUNIT}</w:t>
            </w:r>
          </w:p>
        </w:tc>//-->
      </w:tr>
      <w:tr>
        <w:trPr>
          <w:cantSplit/>
        </w:trPr>
        <w:tc>
          <w:p>
            <w:pPr>
              <w:pStyle w:val="NormalinTable"/>
            </w:pPr>
            <w:r>
              <w:rPr>
                <w:b/>
              </w:rPr>
              <w:t>7006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of heading 7003, 7004 or 7005, bent, edge-worked, engraved, drilled, enamelled or otherwise worked, but not framed or fitted with other materials</w:t>
              <!--{FOOT}//-->
            </w:r>
          </w:p>
        </w:tc>
        <!--<w:tc>
          <w:p>
            <w:pPr>
              <w:pStyle w:val="NormalinTable"/>
              <w:jc w:val="center"/>
            </w:pPr>
            <w:r>
              <w:t>{SUPPUNIT}</w:t>
            </w:r>
          </w:p>
        </w:tc>//-->
      </w:tr>
      <w:tr>
        <w:trPr>
          <w:cantSplit/>
        </w:trPr>
        <w:tc>
          <w:p>
            <w:pPr>
              <w:pStyle w:val="NormalinTable"/>
            </w:pPr>
            <w:r>
              <w:rPr>
                <w:b/>
              </w:rPr>
              <w:t>7006 00 10 00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glass</w:t>
              <!--{FOOT}//-->
            </w:r>
          </w:p>
        </w:tc>
        <!--<w:tc>
          <w:p>
            <w:pPr>
              <w:pStyle w:val="NormalinTable"/>
              <w:jc w:val="center"/>
            </w:pPr>
            <w:r>
              <w:t>{SUPPUNIT}</w:t>
            </w:r>
          </w:p>
        </w:tc>//-->
      </w:tr>
      <w:tr>
        <w:trPr>
          <w:cantSplit/>
        </w:trPr>
        <w:tc>
          <w:p>
            <w:pPr>
              <w:pStyle w:val="NormalinTable"/>
            </w:pPr>
            <w:r>
              <w:rPr>
                <w:b/>
              </w:rPr>
              <w:t>7006 00 90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7006 00 90 25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wafer made of borosilicate float glass</w:t>
            </w:r>
            <w:r>
              <w:br/>
              <w:t>- with a total thickness variation of 1 µm or less, and</w:t>
            </w:r>
            <w:r>
              <w:br/>
              <w:t>- laser-engraved </w:t>
              <!--{FOOT}//-->
            </w:r>
          </w:p>
        </w:tc>
        <!--<w:tc>
          <w:p>
            <w:pPr>
              <w:pStyle w:val="NormalinTable"/>
              <w:jc w:val="center"/>
            </w:pPr>
            <w:r>
              <w:t>{SUPPUNIT}</w:t>
            </w:r>
          </w:p>
        </w:tc>//-->
      </w:tr>
      <w:tr>
        <w:trPr>
          <w:cantSplit/>
        </w:trPr>
        <w:tc>
          <w:p>
            <w:pPr>
              <w:pStyle w:val="NormalinTable"/>
            </w:pPr>
            <w:r>
              <w:rPr>
                <w:b/>
              </w:rPr>
              <w:t>7006 00 90 90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Safety glass, consisting of toughened (tempered) or laminated glass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Toughened (tempered) safety glass</w:t>
              <!--{FOOT}//-->
            </w:r>
          </w:p>
        </w:tc>
        <!--<w:tc>
          <w:p>
            <w:pPr>
              <w:pStyle w:val="NormalinTable"/>
              <w:jc w:val="center"/>
            </w:pPr>
            <w:r>
              <w:t>{SUPPUNIT}</w:t>
            </w:r>
          </w:p>
        </w:tc>//-->
      </w:tr>
      <w:tr>
        <w:trPr>
          <w:cantSplit/>
        </w:trPr>
        <w:tc>
          <w:p>
            <w:pPr>
              <w:pStyle w:val="NormalinTable"/>
            </w:pPr>
            <w:r>
              <w:rPr>
                <w:b/>
              </w:rPr>
              <w:t>7007 11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size and shape suitable for incorporation in vehicles, aircraft, spacecraft or vessels</w:t>
              <!--{FOOT}//-->
            </w:r>
          </w:p>
        </w:tc>
        <!--<w:tc>
          <w:p>
            <w:pPr>
              <w:pStyle w:val="NormalinTable"/>
              <w:jc w:val="center"/>
            </w:pPr>
            <w:r>
              <w:t>{SUPPUNIT}</w:t>
            </w:r>
          </w:p>
        </w:tc>//-->
      </w:tr>
      <w:tr>
        <w:trPr>
          <w:cantSplit/>
        </w:trPr>
        <w:tc>
          <w:p>
            <w:pPr>
              <w:pStyle w:val="NormalinTable"/>
            </w:pPr>
            <w:r>
              <w:rPr>
                <w:b/>
              </w:rPr>
              <w:t>7007 11 10 00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size and shape suitable for incorporation in motor vehicles</w:t>
              <!--{FOOT}//-->
            </w:r>
          </w:p>
        </w:tc>
        <!--<w:tc>
          <w:p>
            <w:pPr>
              <w:pStyle w:val="NormalinTable"/>
              <w:jc w:val="center"/>
            </w:pPr>
            <w:r>
              <w:t>{SUPPUNIT}</w:t>
            </w:r>
          </w:p>
        </w:tc>//-->
      </w:tr>
      <w:tr>
        <w:trPr>
          <w:cantSplit/>
        </w:trPr>
        <w:tc>
          <w:p>
            <w:pPr>
              <w:pStyle w:val="NormalinTable"/>
            </w:pPr>
            <w:r>
              <w:rPr>
                <w:b/>
              </w:rPr>
              <w:t>7007 11 90 00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7007 19 10 00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Enamelled</w:t>
              <!--{FOOT}//-->
            </w:r>
          </w:p>
        </w:tc>
        <!--<w:tc>
          <w:p>
            <w:pPr>
              <w:pStyle w:val="NormalinTable"/>
              <w:jc w:val="center"/>
            </w:pPr>
            <w:r>
              <w:t>{SUPPUNIT}</w:t>
            </w:r>
          </w:p>
        </w:tc>//-->
      </w:tr>
      <w:tr>
        <w:trPr>
          <w:cantSplit/>
        </w:trPr>
        <w:tc>
          <w:p>
            <w:pPr>
              <w:pStyle w:val="NormalinTable"/>
            </w:pPr>
            <w:r>
              <w:rPr>
                <w:b/>
              </w:rPr>
              <w:t>7007 19 20 00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Coloured throughout the mass (body tinted), opacified, flashed or having an absorbent or reflecting layer</w:t>
              <!--{FOOT}//-->
            </w:r>
          </w:p>
        </w:tc>
        <!--<w:tc>
          <w:p>
            <w:pPr>
              <w:pStyle w:val="NormalinTable"/>
              <w:jc w:val="center"/>
            </w:pPr>
            <w:r>
              <w:t>{SUPPUNIT}</w:t>
            </w:r>
          </w:p>
        </w:tc>//-->
      </w:tr>
      <w:tr>
        <w:trPr>
          <w:cantSplit/>
        </w:trPr>
        <w:tc>
          <w:p>
            <w:pPr>
              <w:pStyle w:val="NormalinTable"/>
            </w:pPr>
            <w:r>
              <w:rPr>
                <w:b/>
              </w:rPr>
              <w:t>7007 19 80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Solar glass consisting of tempered soda-lime-flat-glass, with an iron content of less than 300 ppm, a solar transmittance of more than 88% (measured according to AM1,5 300-2500 nm), a resistance to heat up to 250° C (measured according to EN 12150), a resistance to thermal shocks of Δ 150 K (measured according to EN 12150) and having a mechanical strength of 90 N/mm 2 or more (measured according to EN 1288-3)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no more than 4.5 mm of thickness</w:t>
              <!--{FOOT}//-->
            </w:r>
          </w:p>
        </w:tc>
        <!--<w:tc>
          <w:p>
            <w:pPr>
              <w:pStyle w:val="NormalinTable"/>
              <w:jc w:val="center"/>
            </w:pPr>
            <w:r>
              <w:t>{SUPPUNIT}</w:t>
            </w:r>
          </w:p>
        </w:tc>//-->
      </w:tr>
      <w:tr>
        <w:trPr>
          <w:cantSplit/>
        </w:trPr>
        <w:tc>
          <w:p>
            <w:pPr>
              <w:pStyle w:val="NormalinTable"/>
            </w:pPr>
            <w:r>
              <w:rPr>
                <w:b/>
              </w:rPr>
              <w:t>7007 19 80 12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Uncoated</w:t>
              <!--{FOOT}//-->
            </w:r>
          </w:p>
        </w:tc>
        <!--<w:tc>
          <w:p>
            <w:pPr>
              <w:pStyle w:val="NormalinTable"/>
              <w:jc w:val="center"/>
            </w:pPr>
            <w:r>
              <w:t>{SUPPUNIT}</w:t>
            </w:r>
          </w:p>
        </w:tc>//-->
      </w:tr>
      <w:tr>
        <w:trPr>
          <w:cantSplit/>
        </w:trPr>
        <w:tc>
          <w:p>
            <w:pPr>
              <w:pStyle w:val="NormalinTable"/>
            </w:pPr>
            <w:r>
              <w:rPr>
                <w:b/>
              </w:rPr>
              <w:t>7007 19 80 18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Single or double-side coated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7007 19 80 80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Uncoated</w:t>
              <!--{FOOT}//-->
            </w:r>
          </w:p>
        </w:tc>
        <!--<w:tc>
          <w:p>
            <w:pPr>
              <w:pStyle w:val="NormalinTable"/>
              <w:jc w:val="center"/>
            </w:pPr>
            <w:r>
              <w:t>{SUPPUNIT}</w:t>
            </w:r>
          </w:p>
        </w:tc>//-->
      </w:tr>
      <w:tr>
        <w:trPr>
          <w:cantSplit/>
        </w:trPr>
        <w:tc>
          <w:p>
            <w:pPr>
              <w:pStyle w:val="NormalinTable"/>
            </w:pPr>
            <w:r>
              <w:rPr>
                <w:b/>
              </w:rPr>
              <w:t>7007 19 80 85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Single or double-side coated</w:t>
              <!--{FOOT}//-->
            </w:r>
          </w:p>
        </w:tc>
        <!--<w:tc>
          <w:p>
            <w:pPr>
              <w:pStyle w:val="NormalinTable"/>
              <w:jc w:val="center"/>
            </w:pPr>
            <w:r>
              <w:t>{SUPPUNIT}</w:t>
            </w:r>
          </w:p>
        </w:tc>//-->
      </w:tr>
      <w:tr>
        <w:trPr>
          <w:cantSplit/>
        </w:trPr>
        <w:tc>
          <w:p>
            <w:pPr>
              <w:pStyle w:val="NormalinTable"/>
            </w:pPr>
            <w:r>
              <w:rPr>
                <w:b/>
              </w:rPr>
              <w:t>7007 19 80 95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Laminated safety glass</w:t>
              <!--{FOOT}//-->
            </w:r>
          </w:p>
        </w:tc>
        <!--<w:tc>
          <w:p>
            <w:pPr>
              <w:pStyle w:val="NormalinTable"/>
              <w:jc w:val="center"/>
            </w:pPr>
            <w:r>
              <w:t>{SUPPUNIT}</w:t>
            </w:r>
          </w:p>
        </w:tc>//-->
      </w:tr>
      <w:tr>
        <w:trPr>
          <w:cantSplit/>
        </w:trPr>
        <w:tc>
          <w:p>
            <w:pPr>
              <w:pStyle w:val="NormalinTable"/>
            </w:pPr>
            <w:r>
              <w:rPr>
                <w:b/>
              </w:rPr>
              <w:t>7007 21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size and shape suitable for incorporation in vehicles, aircraft, spacecraft or vessels</w:t>
              <!--{FOOT}//-->
            </w:r>
          </w:p>
        </w:tc>
        <!--<w:tc>
          <w:p>
            <w:pPr>
              <w:pStyle w:val="NormalinTable"/>
              <w:jc w:val="center"/>
            </w:pPr>
            <w:r>
              <w:t>{SUPPUNIT}</w:t>
            </w:r>
          </w:p>
        </w:tc>//-->
      </w:tr>
      <w:tr>
        <w:trPr>
          <w:cantSplit/>
        </w:trPr>
        <w:tc>
          <w:p>
            <w:pPr>
              <w:pStyle w:val="NormalinTable"/>
            </w:pPr>
            <w:r>
              <w:rPr>
                <w:b/>
              </w:rPr>
              <w:t>7007 21 20 00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size and shape suitable for incorporation in motor vehicles</w:t>
              <!--{FOOT}//-->
            </w:r>
          </w:p>
        </w:tc>
        <!--<w:tc>
          <w:p>
            <w:pPr>
              <w:pStyle w:val="NormalinTable"/>
              <w:jc w:val="center"/>
            </w:pPr>
            <w:r>
              <w:t>{SUPPUNIT}</w:t>
            </w:r>
          </w:p>
        </w:tc>//-->
      </w:tr>
      <w:tr>
        <w:trPr>
          <w:cantSplit/>
        </w:trPr>
        <w:tc>
          <w:p>
            <w:pPr>
              <w:pStyle w:val="NormalinTable"/>
            </w:pPr>
            <w:r>
              <w:rPr>
                <w:b/>
              </w:rPr>
              <w:t>7007 21 80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7007 21 80 10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Windshields, not framed, for use in civil aircraft</w:t>
              <!--{FOOT}//-->
            </w:r>
          </w:p>
        </w:tc>
        <!--<w:tc>
          <w:p>
            <w:pPr>
              <w:pStyle w:val="NormalinTable"/>
              <w:jc w:val="center"/>
            </w:pPr>
            <w:r>
              <w:t>{SUPPUNIT}</w:t>
            </w:r>
          </w:p>
        </w:tc>//-->
      </w:tr>
      <w:tr>
        <w:trPr>
          <w:cantSplit/>
        </w:trPr>
        <w:tc>
          <w:p>
            <w:pPr>
              <w:pStyle w:val="NormalinTable"/>
            </w:pPr>
            <w:r>
              <w:rPr>
                <w:b/>
              </w:rPr>
              <w:t>7007 21 80 90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7007 29 00 00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Multiple-walled insulating units of glass</w:t>
              <!--{FOOT}//-->
            </w:r>
          </w:p>
        </w:tc>
        <!--<w:tc>
          <w:p>
            <w:pPr>
              <w:pStyle w:val="NormalinTable"/>
              <w:jc w:val="center"/>
            </w:pPr>
            <w:r>
              <w:t>{SUPPUNIT}</w:t>
            </w:r>
          </w:p>
        </w:tc>//-->
      </w:tr>
      <w:tr>
        <w:trPr>
          <w:cantSplit/>
        </w:trPr>
        <w:tc>
          <w:p>
            <w:pPr>
              <w:pStyle w:val="NormalinTable"/>
            </w:pPr>
            <w:r>
              <w:rPr>
                <w:b/>
              </w:rPr>
              <w:t>7008 00 20 00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Coloured throughout the mass (body tinted), opacified, flashed or having an absorbent or reflecting layer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7008 00 81 00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of two panels of glass sealed around the edges by an airtight joint and separated by a layer of air, other gases or a vacuum</w:t>
              <!--{FOOT}//-->
            </w:r>
          </w:p>
        </w:tc>
        <!--<w:tc>
          <w:p>
            <w:pPr>
              <w:pStyle w:val="NormalinTable"/>
              <w:jc w:val="center"/>
            </w:pPr>
            <w:r>
              <w:t>{SUPPUNIT}</w:t>
            </w:r>
          </w:p>
        </w:tc>//-->
      </w:tr>
      <w:tr>
        <w:trPr>
          <w:cantSplit/>
        </w:trPr>
        <w:tc>
          <w:p>
            <w:pPr>
              <w:pStyle w:val="NormalinTable"/>
            </w:pPr>
            <w:r>
              <w:rPr>
                <w:b/>
              </w:rPr>
              <w:t>7008 00 89 00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mirrors, whether or not framed, including rear-view mirrors</w:t>
              <!--{FOOT}//-->
            </w:r>
          </w:p>
        </w:tc>
        <!--<w:tc>
          <w:p>
            <w:pPr>
              <w:pStyle w:val="NormalinTable"/>
              <w:jc w:val="center"/>
            </w:pPr>
            <w:r>
              <w:t>{SUPPUNIT}</w:t>
            </w:r>
          </w:p>
        </w:tc>//-->
      </w:tr>
      <w:tr>
        <w:trPr>
          <w:cantSplit/>
        </w:trPr>
        <w:tc>
          <w:p>
            <w:pPr>
              <w:pStyle w:val="NormalinTable"/>
            </w:pPr>
            <w:r>
              <w:rPr>
                <w:b/>
              </w:rPr>
              <w:t>7009 10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Rear-view mirrors for vehicles</w:t>
              <!--{FOOT}//-->
            </w:r>
          </w:p>
        </w:tc>
        <!--<w:tc>
          <w:p>
            <w:pPr>
              <w:pStyle w:val="NormalinTable"/>
              <w:jc w:val="center"/>
            </w:pPr>
            <w:r>
              <w:t>{SUPPUNIT}</w:t>
            </w:r>
          </w:p>
        </w:tc>//-->
      </w:tr>
      <w:tr>
        <w:trPr>
          <w:cantSplit/>
        </w:trPr>
        <w:tc>
          <w:p>
            <w:pPr>
              <w:pStyle w:val="NormalinTable"/>
            </w:pPr>
            <w:r>
              <w:rPr>
                <w:b/>
              </w:rPr>
              <w:t>7009 10 00 30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Layered glass with mechanical dimming ability by different angles of incident light comprising:</w:t>
            </w:r>
            <w:r>
              <w:br/>
              <w:t>- whether or not a layer of chrome,</w:t>
            </w:r>
            <w:r>
              <w:br/>
              <w:t>- a break-resistance adhesive tape or hot-melt adhesive, and</w:t>
            </w:r>
            <w:r>
              <w:br/>
              <w:t>- a release film on the front side and protective paper at the back side, of a kind used for interior rear-view mirrors of vehicles</w:t>
              <!--{FOOT}//-->
            </w:r>
          </w:p>
        </w:tc>
        <!--<w:tc>
          <w:p>
            <w:pPr>
              <w:pStyle w:val="NormalinTable"/>
              <w:jc w:val="center"/>
            </w:pPr>
            <w:r>
              <w:t>{SUPPUNIT}</w:t>
            </w:r>
          </w:p>
        </w:tc>//-->
      </w:tr>
      <w:tr>
        <w:trPr>
          <w:cantSplit/>
        </w:trPr>
        <w:tc>
          <w:p>
            <w:pPr>
              <w:pStyle w:val="NormalinTable"/>
            </w:pPr>
            <w:r>
              <w:rPr>
                <w:b/>
              </w:rPr>
              <w:t>7009 10 00 40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Electrochromic self-dimming inside rear-view mirror, consisting of:</w:t>
            </w:r>
            <w:r>
              <w:br/>
              <w:t>- a mirror support</w:t>
            </w:r>
            <w:r>
              <w:br/>
              <w:t>- a plastic casing and</w:t>
            </w:r>
            <w:r>
              <w:br/>
              <w:t>- an integrated circuit for use in the manufacture of motor vehicles of Chapter 87</w:t>
              <!--{FOOT}//-->
            </w:r>
          </w:p>
        </w:tc>
        <!--<w:tc>
          <w:p>
            <w:pPr>
              <w:pStyle w:val="NormalinTable"/>
              <w:jc w:val="center"/>
            </w:pPr>
            <w:r>
              <w:t>{SUPPUNIT}</w:t>
            </w:r>
          </w:p>
        </w:tc>//-->
      </w:tr>
      <w:tr>
        <w:trPr>
          <w:cantSplit/>
        </w:trPr>
        <w:tc>
          <w:p>
            <w:pPr>
              <w:pStyle w:val="NormalinTable"/>
            </w:pPr>
            <w:r>
              <w:rPr>
                <w:b/>
              </w:rPr>
              <w:t>7009 10 00 50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Unfinished electro-cromic auto-dimming mirror for motor vehicle rear-view mirrors:</w:t>
            </w:r>
            <w:r>
              <w:br/>
              <w:t>- whether or not equipped with plastic backing plate,</w:t>
            </w:r>
            <w:r>
              <w:br/>
              <w:t>- whether or not equipped with a heating element,</w:t>
            </w:r>
            <w:r>
              <w:br/>
              <w:t>- whether or not equipped with Blind Spot Module (BSM) display </w:t>
              <!--{FOOT}//-->
            </w:r>
          </w:p>
        </w:tc>
        <!--<w:tc>
          <w:p>
            <w:pPr>
              <w:pStyle w:val="NormalinTable"/>
              <w:jc w:val="center"/>
            </w:pPr>
            <w:r>
              <w:t>{SUPPUNIT}</w:t>
            </w:r>
          </w:p>
        </w:tc>//-->
      </w:tr>
      <w:tr>
        <w:trPr>
          <w:cantSplit/>
        </w:trPr>
        <w:tc>
          <w:p>
            <w:pPr>
              <w:pStyle w:val="NormalinTable"/>
            </w:pPr>
            <w:r>
              <w:rPr>
                <w:b/>
              </w:rPr>
              <w:t>7009 10 00 90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7009 91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Unframed</w:t>
              <!--{FOOT}//-->
            </w:r>
          </w:p>
        </w:tc>
        <!--<w:tc>
          <w:p>
            <w:pPr>
              <w:pStyle w:val="NormalinTable"/>
              <w:jc w:val="center"/>
            </w:pPr>
            <w:r>
              <w:t>{SUPPUNIT}</w:t>
            </w:r>
          </w:p>
        </w:tc>//-->
      </w:tr>
      <w:tr>
        <w:trPr>
          <w:cantSplit/>
        </w:trPr>
        <w:tc>
          <w:p>
            <w:pPr>
              <w:pStyle w:val="NormalinTable"/>
            </w:pPr>
            <w:r>
              <w:rPr>
                <w:b/>
              </w:rPr>
              <w:t>7009 91 00 10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Unframed glass mirrors with:</w:t>
            </w:r>
            <w:r>
              <w:br/>
              <w:t>- a length of 1516 (± 1 mm);</w:t>
            </w:r>
            <w:r>
              <w:br/>
              <w:t>- a width of 553 (± 1 mm);</w:t>
            </w:r>
            <w:r>
              <w:br/>
              <w:t>- a thickness of 3 (± 0.1 mm);</w:t>
            </w:r>
            <w:r>
              <w:br/>
              <w:t>- the back of the mirror covered with protective polyethylene (PE) film, with a thickness of 0.11 mm or more but not more than 0.13 mm;</w:t>
            </w:r>
            <w:r>
              <w:br/>
              <w:t>- a lead content of not more than 90 mg/kg and</w:t>
            </w:r>
            <w:r>
              <w:br/>
              <w:t>- a corrosion resistance of 72 hours or more according to ISO 9227 salt spray test</w:t>
              <!--{FOOT}//-->
            </w:r>
          </w:p>
        </w:tc>
        <!--<w:tc>
          <w:p>
            <w:pPr>
              <w:pStyle w:val="NormalinTable"/>
              <w:jc w:val="center"/>
            </w:pPr>
            <w:r>
              <w:t>{SUPPUNIT}</w:t>
            </w:r>
          </w:p>
        </w:tc>//-->
      </w:tr>
      <w:tr>
        <w:trPr>
          <w:cantSplit/>
        </w:trPr>
        <w:tc>
          <w:p>
            <w:pPr>
              <w:pStyle w:val="NormalinTable"/>
            </w:pPr>
            <w:r>
              <w:rPr>
                <w:b/>
              </w:rPr>
              <w:t>7009 91 00 90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7009 92 00 00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Framed</w:t>
              <!--{FOOT}//-->
            </w:r>
          </w:p>
        </w:tc>
        <!--<w:tc>
          <w:p>
            <w:pPr>
              <w:pStyle w:val="NormalinTable"/>
              <w:jc w:val="center"/>
            </w:pPr>
            <w:r>
              <w:t>{SUPPUNIT}</w:t>
            </w:r>
          </w:p>
        </w:tc>//-->
      </w:tr>
      <w:tr>
        <w:trPr>
          <w:cantSplit/>
        </w:trPr>
        <w:tc>
          <w:p>
            <w:pPr>
              <w:pStyle w:val="NormalinTable"/>
            </w:pPr>
            <w:r>
              <w:rPr>
                <w:b/>
              </w:rPr>
              <w:t>7010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Carboys, bottles, flasks, jars, pots, phials, ampoules and other containers, of glass, of a kind used for the conveyance or packing of goods; preserving jars of glass; stoppers, lids and other closures, of glass</w:t>
              <!--{FOOT}//-->
            </w:r>
          </w:p>
        </w:tc>
        <!--<w:tc>
          <w:p>
            <w:pPr>
              <w:pStyle w:val="NormalinTable"/>
              <w:jc w:val="center"/>
            </w:pPr>
            <w:r>
              <w:t>{SUPPUNIT}</w:t>
            </w:r>
          </w:p>
        </w:tc>//-->
      </w:tr>
      <w:tr>
        <w:trPr>
          <w:cantSplit/>
        </w:trPr>
        <w:tc>
          <w:p>
            <w:pPr>
              <w:pStyle w:val="NormalinTable"/>
            </w:pPr>
            <w:r>
              <w:rPr>
                <w:b/>
              </w:rPr>
              <w:t>7010 10 00 00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Ampoules</w:t>
              <!--{FOOT}//-->
            </w:r>
          </w:p>
        </w:tc>
        <!--<w:tc>
          <w:p>
            <w:pPr>
              <w:pStyle w:val="NormalinTable"/>
              <w:jc w:val="center"/>
            </w:pPr>
            <w:r>
              <w:t>{SUPPUNIT}</w:t>
            </w:r>
          </w:p>
        </w:tc>//-->
      </w:tr>
      <w:tr>
        <w:trPr>
          <w:cantSplit/>
        </w:trPr>
        <w:tc>
          <w:p>
            <w:pPr>
              <w:pStyle w:val="NormalinTable"/>
            </w:pPr>
            <w:r>
              <w:rPr>
                <w:b/>
              </w:rPr>
              <w:t>7010 20 00 00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Stoppers, lids and other closures</w:t>
              <!--{FOOT}//-->
            </w:r>
          </w:p>
        </w:tc>
        <!--<w:tc>
          <w:p>
            <w:pPr>
              <w:pStyle w:val="NormalinTable"/>
              <w:jc w:val="center"/>
            </w:pPr>
            <w:r>
              <w:t>{SUPPUNIT}</w:t>
            </w:r>
          </w:p>
        </w:tc>//-->
      </w:tr>
      <w:tr>
        <w:trPr>
          <w:cantSplit/>
        </w:trPr>
        <w:tc>
          <w:p>
            <w:pPr>
              <w:pStyle w:val="NormalinTable"/>
            </w:pPr>
            <w:r>
              <w:rPr>
                <w:b/>
              </w:rPr>
              <w:t>7010 90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7010 90 10 00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Preserving jars (sterilising jars)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7010 90 21 00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tubing of glass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nominal capacity of</w:t>
              <!--{FOOT}//-->
            </w:r>
          </w:p>
        </w:tc>
        <!--<w:tc>
          <w:p>
            <w:pPr>
              <w:pStyle w:val="NormalinTable"/>
              <w:jc w:val="center"/>
            </w:pPr>
            <w:r>
              <w:t>{SUPPUNIT}</w:t>
            </w:r>
          </w:p>
        </w:tc>//-->
      </w:tr>
      <w:tr>
        <w:trPr>
          <w:cantSplit/>
        </w:trPr>
        <w:tc>
          <w:p>
            <w:pPr>
              <w:pStyle w:val="NormalinTable"/>
            </w:pPr>
            <w:r>
              <w:rPr>
                <w:b/>
              </w:rPr>
              <w:t>7010 90 31 00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l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beverages and foodstuffs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Bottles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colourless glass, of a nominal capacity of</w:t>
              <!--{FOOT}//-->
            </w:r>
          </w:p>
        </w:tc>
        <!--<w:tc>
          <w:p>
            <w:pPr>
              <w:pStyle w:val="NormalinTable"/>
              <w:jc w:val="center"/>
            </w:pPr>
            <w:r>
              <w:t>{SUPPUNIT}</w:t>
            </w:r>
          </w:p>
        </w:tc>//-->
      </w:tr>
      <w:tr>
        <w:trPr>
          <w:cantSplit/>
        </w:trPr>
        <w:tc>
          <w:p>
            <w:pPr>
              <w:pStyle w:val="NormalinTable"/>
            </w:pPr>
            <w:r>
              <w:rPr>
                <w:b/>
              </w:rPr>
              <w:t>7010 90 41 00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1 l or more</w:t>
              <!--{FOOT}//-->
            </w:r>
          </w:p>
        </w:tc>
        <!--<w:tc>
          <w:p>
            <w:pPr>
              <w:pStyle w:val="NormalinTable"/>
              <w:jc w:val="center"/>
            </w:pPr>
            <w:r>
              <w:t>{SUPPUNIT}</w:t>
            </w:r>
          </w:p>
        </w:tc>//-->
      </w:tr>
      <w:tr>
        <w:trPr>
          <w:cantSplit/>
        </w:trPr>
        <w:tc>
          <w:p>
            <w:pPr>
              <w:pStyle w:val="NormalinTable"/>
            </w:pPr>
            <w:r>
              <w:rPr>
                <w:b/>
              </w:rPr>
              <w:t>7010 90 43 00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More than 0.33 l but less than 1 l</w:t>
              <!--{FOOT}//-->
            </w:r>
          </w:p>
        </w:tc>
        <!--<w:tc>
          <w:p>
            <w:pPr>
              <w:pStyle w:val="NormalinTable"/>
              <w:jc w:val="center"/>
            </w:pPr>
            <w:r>
              <w:t>{SUPPUNIT}</w:t>
            </w:r>
          </w:p>
        </w:tc>//-->
      </w:tr>
      <w:tr>
        <w:trPr>
          <w:cantSplit/>
        </w:trPr>
        <w:tc>
          <w:p>
            <w:pPr>
              <w:pStyle w:val="NormalinTable"/>
            </w:pPr>
            <w:r>
              <w:rPr>
                <w:b/>
              </w:rPr>
              <w:t>7010 90 45 00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0.15 l or more but not more than 0.33 l</w:t>
              <!--{FOOT}//-->
            </w:r>
          </w:p>
        </w:tc>
        <!--<w:tc>
          <w:p>
            <w:pPr>
              <w:pStyle w:val="NormalinTable"/>
              <w:jc w:val="center"/>
            </w:pPr>
            <w:r>
              <w:t>{SUPPUNIT}</w:t>
            </w:r>
          </w:p>
        </w:tc>//-->
      </w:tr>
      <w:tr>
        <w:trPr>
          <w:cantSplit/>
        </w:trPr>
        <w:tc>
          <w:p>
            <w:pPr>
              <w:pStyle w:val="NormalinTable"/>
            </w:pPr>
            <w:r>
              <w:rPr>
                <w:b/>
              </w:rPr>
              <w:t>7010 90 47 00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Less than 0.15 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coloured glass, of a nominal capacity of</w:t>
              <!--{FOOT}//-->
            </w:r>
          </w:p>
        </w:tc>
        <!--<w:tc>
          <w:p>
            <w:pPr>
              <w:pStyle w:val="NormalinTable"/>
              <w:jc w:val="center"/>
            </w:pPr>
            <w:r>
              <w:t>{SUPPUNIT}</w:t>
            </w:r>
          </w:p>
        </w:tc>//-->
      </w:tr>
      <w:tr>
        <w:trPr>
          <w:cantSplit/>
        </w:trPr>
        <w:tc>
          <w:p>
            <w:pPr>
              <w:pStyle w:val="NormalinTable"/>
            </w:pPr>
            <w:r>
              <w:rPr>
                <w:b/>
              </w:rPr>
              <w:t>7010 90 51 00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1 l or more</w:t>
              <!--{FOOT}//-->
            </w:r>
          </w:p>
        </w:tc>
        <!--<w:tc>
          <w:p>
            <w:pPr>
              <w:pStyle w:val="NormalinTable"/>
              <w:jc w:val="center"/>
            </w:pPr>
            <w:r>
              <w:t>{SUPPUNIT}</w:t>
            </w:r>
          </w:p>
        </w:tc>//-->
      </w:tr>
      <w:tr>
        <w:trPr>
          <w:cantSplit/>
        </w:trPr>
        <w:tc>
          <w:p>
            <w:pPr>
              <w:pStyle w:val="NormalinTable"/>
            </w:pPr>
            <w:r>
              <w:rPr>
                <w:b/>
              </w:rPr>
              <w:t>7010 90 53 00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More than 0.33 l but less than 1 l</w:t>
              <!--{FOOT}//-->
            </w:r>
          </w:p>
        </w:tc>
        <!--<w:tc>
          <w:p>
            <w:pPr>
              <w:pStyle w:val="NormalinTable"/>
              <w:jc w:val="center"/>
            </w:pPr>
            <w:r>
              <w:t>{SUPPUNIT}</w:t>
            </w:r>
          </w:p>
        </w:tc>//-->
      </w:tr>
      <w:tr>
        <w:trPr>
          <w:cantSplit/>
        </w:trPr>
        <w:tc>
          <w:p>
            <w:pPr>
              <w:pStyle w:val="NormalinTable"/>
            </w:pPr>
            <w:r>
              <w:rPr>
                <w:b/>
              </w:rPr>
              <w:t>7010 90 55 00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0.15 l or more but not more than 0.33 l</w:t>
              <!--{FOOT}//-->
            </w:r>
          </w:p>
        </w:tc>
        <!--<w:tc>
          <w:p>
            <w:pPr>
              <w:pStyle w:val="NormalinTable"/>
              <w:jc w:val="center"/>
            </w:pPr>
            <w:r>
              <w:t>{SUPPUNIT}</w:t>
            </w:r>
          </w:p>
        </w:tc>//-->
      </w:tr>
      <w:tr>
        <w:trPr>
          <w:cantSplit/>
        </w:trPr>
        <w:tc>
          <w:p>
            <w:pPr>
              <w:pStyle w:val="NormalinTable"/>
            </w:pPr>
            <w:r>
              <w:rPr>
                <w:b/>
              </w:rPr>
              <w:t>7010 90 57 00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Less than 0.15 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of a nominal capacity of</w:t>
              <!--{FOOT}//-->
            </w:r>
          </w:p>
        </w:tc>
        <!--<w:tc>
          <w:p>
            <w:pPr>
              <w:pStyle w:val="NormalinTable"/>
              <w:jc w:val="center"/>
            </w:pPr>
            <w:r>
              <w:t>{SUPPUNIT}</w:t>
            </w:r>
          </w:p>
        </w:tc>//-->
      </w:tr>
      <w:tr>
        <w:trPr>
          <w:cantSplit/>
        </w:trPr>
        <w:tc>
          <w:p>
            <w:pPr>
              <w:pStyle w:val="NormalinTable"/>
            </w:pPr>
            <w:r>
              <w:rPr>
                <w:b/>
              </w:rPr>
              <w:t>7010 90 61 00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0.25 l or more</w:t>
              <!--{FOOT}//-->
            </w:r>
          </w:p>
        </w:tc>
        <!--<w:tc>
          <w:p>
            <w:pPr>
              <w:pStyle w:val="NormalinTable"/>
              <w:jc w:val="center"/>
            </w:pPr>
            <w:r>
              <w:t>{SUPPUNIT}</w:t>
            </w:r>
          </w:p>
        </w:tc>//-->
      </w:tr>
      <w:tr>
        <w:trPr>
          <w:cantSplit/>
        </w:trPr>
        <w:tc>
          <w:p>
            <w:pPr>
              <w:pStyle w:val="NormalinTable"/>
            </w:pPr>
            <w:r>
              <w:rPr>
                <w:b/>
              </w:rPr>
              <w:t>7010 90 67 00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Less than 0.25 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pharmaceutical products, of a nominal capacity</w:t>
              <!--{FOOT}//-->
            </w:r>
          </w:p>
        </w:tc>
        <!--<w:tc>
          <w:p>
            <w:pPr>
              <w:pStyle w:val="NormalinTable"/>
              <w:jc w:val="center"/>
            </w:pPr>
            <w:r>
              <w:t>{SUPPUNIT}</w:t>
            </w:r>
          </w:p>
        </w:tc>//-->
      </w:tr>
      <w:tr>
        <w:trPr>
          <w:cantSplit/>
        </w:trPr>
        <w:tc>
          <w:p>
            <w:pPr>
              <w:pStyle w:val="NormalinTable"/>
            </w:pPr>
            <w:r>
              <w:rPr>
                <w:b/>
              </w:rPr>
              <w:t>7010 90 71 00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0.055 l</w:t>
              <!--{FOOT}//-->
            </w:r>
          </w:p>
        </w:tc>
        <!--<w:tc>
          <w:p>
            <w:pPr>
              <w:pStyle w:val="NormalinTable"/>
              <w:jc w:val="center"/>
            </w:pPr>
            <w:r>
              <w:t>{SUPPUNIT}</w:t>
            </w:r>
          </w:p>
        </w:tc>//-->
      </w:tr>
      <w:tr>
        <w:trPr>
          <w:cantSplit/>
        </w:trPr>
        <w:tc>
          <w:p>
            <w:pPr>
              <w:pStyle w:val="NormalinTable"/>
            </w:pPr>
            <w:r>
              <w:rPr>
                <w:b/>
              </w:rPr>
              <w:t>7010 90 79 00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exceeding 0.055 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products</w:t>
              <!--{FOOT}//-->
            </w:r>
          </w:p>
        </w:tc>
        <!--<w:tc>
          <w:p>
            <w:pPr>
              <w:pStyle w:val="NormalinTable"/>
              <w:jc w:val="center"/>
            </w:pPr>
            <w:r>
              <w:t>{SUPPUNIT}</w:t>
            </w:r>
          </w:p>
        </w:tc>//-->
      </w:tr>
      <w:tr>
        <w:trPr>
          <w:cantSplit/>
        </w:trPr>
        <w:tc>
          <w:p>
            <w:pPr>
              <w:pStyle w:val="NormalinTable"/>
            </w:pPr>
            <w:r>
              <w:rPr>
                <w:b/>
              </w:rPr>
              <w:t>7010 90 91 00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colourless glass</w:t>
              <!--{FOOT}//-->
            </w:r>
          </w:p>
        </w:tc>
        <!--<w:tc>
          <w:p>
            <w:pPr>
              <w:pStyle w:val="NormalinTable"/>
              <w:jc w:val="center"/>
            </w:pPr>
            <w:r>
              <w:t>{SUPPUNIT}</w:t>
            </w:r>
          </w:p>
        </w:tc>//-->
      </w:tr>
      <w:tr>
        <w:trPr>
          <w:cantSplit/>
        </w:trPr>
        <w:tc>
          <w:p>
            <w:pPr>
              <w:pStyle w:val="NormalinTable"/>
            </w:pPr>
            <w:r>
              <w:rPr>
                <w:b/>
              </w:rPr>
              <w:t>7010 90 99 00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coloured glass</w:t>
              <!--{FOOT}//-->
            </w:r>
          </w:p>
        </w:tc>
        <!--<w:tc>
          <w:p>
            <w:pPr>
              <w:pStyle w:val="NormalinTable"/>
              <w:jc w:val="center"/>
            </w:pPr>
            <w:r>
              <w:t>{SUPPUNIT}</w:t>
            </w:r>
          </w:p>
        </w:tc>//-->
      </w:tr>
      <w:tr>
        <w:trPr>
          <w:cantSplit/>
        </w:trPr>
        <w:tc>
          <w:p>
            <w:pPr>
              <w:pStyle w:val="NormalinTable"/>
            </w:pPr>
            <w:r>
              <w:rPr>
                <w:b/>
              </w:rPr>
              <w:t>7011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envelopes (including bulbs and tubes), open, and glass parts thereof, without fittings, for electric lamps, cathode ray tubes or the like</w:t>
              <!--{FOOT}//-->
            </w:r>
          </w:p>
        </w:tc>
        <!--<w:tc>
          <w:p>
            <w:pPr>
              <w:pStyle w:val="NormalinTable"/>
              <w:jc w:val="center"/>
            </w:pPr>
            <w:r>
              <w:t>{SUPPUNIT}</w:t>
            </w:r>
          </w:p>
        </w:tc>//-->
      </w:tr>
      <w:tr>
        <w:trPr>
          <w:cantSplit/>
        </w:trPr>
        <w:tc>
          <w:p>
            <w:pPr>
              <w:pStyle w:val="NormalinTable"/>
            </w:pPr>
            <w:r>
              <w:rPr>
                <w:b/>
              </w:rPr>
              <w:t>7011 10 00 00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electric lighting</w:t>
              <!--{FOOT}//-->
            </w:r>
          </w:p>
        </w:tc>
        <!--<w:tc>
          <w:p>
            <w:pPr>
              <w:pStyle w:val="NormalinTable"/>
              <w:jc w:val="center"/>
            </w:pPr>
            <w:r>
              <w:t>{SUPPUNIT}</w:t>
            </w:r>
          </w:p>
        </w:tc>//-->
      </w:tr>
      <w:tr>
        <w:trPr>
          <w:cantSplit/>
        </w:trPr>
        <w:tc>
          <w:p>
            <w:pPr>
              <w:pStyle w:val="NormalinTable"/>
            </w:pPr>
            <w:r>
              <w:rPr>
                <w:b/>
              </w:rPr>
              <w:t>7011 20 00 00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cathode ray tubes</w:t>
              <!--{FOOT}//-->
            </w:r>
          </w:p>
        </w:tc>
        <!--<w:tc>
          <w:p>
            <w:pPr>
              <w:pStyle w:val="NormalinTable"/>
              <w:jc w:val="center"/>
            </w:pPr>
            <w:r>
              <w:t>{SUPPUNIT}</w:t>
            </w:r>
          </w:p>
        </w:tc>//-->
      </w:tr>
      <w:tr>
        <w:trPr>
          <w:cantSplit/>
        </w:trPr>
        <w:tc>
          <w:p>
            <w:pPr>
              <w:pStyle w:val="NormalinTable"/>
            </w:pPr>
            <w:r>
              <w:rPr>
                <w:b/>
              </w:rPr>
              <w:t>7011 90 00 00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7013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Glassware of a kind used for table, kitchen, toilet, office, indoor decoration or similar purposes (other than that of heading 7010 or 7018)</w:t>
              <!--{FOOT}//-->
            </w:r>
          </w:p>
        </w:tc>
        <!--<w:tc>
          <w:p>
            <w:pPr>
              <w:pStyle w:val="NormalinTable"/>
              <w:jc w:val="center"/>
            </w:pPr>
            <w:r>
              <w:t>{SUPPUNIT}</w:t>
            </w:r>
          </w:p>
        </w:tc>//-->
      </w:tr>
      <w:tr>
        <w:trPr>
          <w:cantSplit/>
        </w:trPr>
        <w:tc>
          <w:p>
            <w:pPr>
              <w:pStyle w:val="NormalinTable"/>
            </w:pPr>
            <w:r>
              <w:rPr>
                <w:b/>
              </w:rPr>
              <w:t>7013 10 00 00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glass ceramics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Stemware drinking glasses, other than of glass ceramics</w:t>
              <!--{FOOT}//-->
            </w:r>
          </w:p>
        </w:tc>
        <!--<w:tc>
          <w:p>
            <w:pPr>
              <w:pStyle w:val="NormalinTable"/>
              <w:jc w:val="center"/>
            </w:pPr>
            <w:r>
              <w:t>{SUPPUNIT}</w:t>
            </w:r>
          </w:p>
        </w:tc>//-->
      </w:tr>
      <w:tr>
        <w:trPr>
          <w:cantSplit/>
        </w:trPr>
        <w:tc>
          <w:p>
            <w:pPr>
              <w:pStyle w:val="NormalinTable"/>
            </w:pPr>
            <w:r>
              <w:rPr>
                <w:b/>
              </w:rPr>
              <w:t>7013 22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lead crystal</w:t>
              <!--{FOOT}//-->
            </w:r>
          </w:p>
        </w:tc>
        <!--<w:tc>
          <w:p>
            <w:pPr>
              <w:pStyle w:val="NormalinTable"/>
              <w:jc w:val="center"/>
            </w:pPr>
            <w:r>
              <w:t>{SUPPUNIT}</w:t>
            </w:r>
          </w:p>
        </w:tc>//-->
      </w:tr>
      <w:tr>
        <w:trPr>
          <w:cantSplit/>
        </w:trPr>
        <w:tc>
          <w:p>
            <w:pPr>
              <w:pStyle w:val="NormalinTable"/>
            </w:pPr>
            <w:r>
              <w:rPr>
                <w:b/>
              </w:rPr>
              <w:t>7013 22 10 00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FOOT}//-->
            </w:r>
          </w:p>
        </w:tc>
        <!--<w:tc>
          <w:p>
            <w:pPr>
              <w:pStyle w:val="NormalinTable"/>
              <w:jc w:val="center"/>
            </w:pPr>
            <w:r>
              <w:t>{SUPPUNIT}</w:t>
            </w:r>
          </w:p>
        </w:tc>//-->
      </w:tr>
      <w:tr>
        <w:trPr>
          <w:cantSplit/>
        </w:trPr>
        <w:tc>
          <w:p>
            <w:pPr>
              <w:pStyle w:val="NormalinTable"/>
            </w:pPr>
            <w:r>
              <w:rPr>
                <w:b/>
              </w:rPr>
              <w:t>7013 22 90 00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FOOT}//-->
            </w:r>
          </w:p>
        </w:tc>
        <!--<w:tc>
          <w:p>
            <w:pPr>
              <w:pStyle w:val="NormalinTable"/>
              <w:jc w:val="center"/>
            </w:pPr>
            <w:r>
              <w:t>{SUPPUNIT}</w:t>
            </w:r>
          </w:p>
        </w:tc>//-->
      </w:tr>
      <w:tr>
        <w:trPr>
          <w:cantSplit/>
        </w:trPr>
        <w:tc>
          <w:p>
            <w:pPr>
              <w:pStyle w:val="NormalinTable"/>
            </w:pPr>
            <w:r>
              <w:rPr>
                <w:b/>
              </w:rPr>
              <w:t>7013 28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7013 28 10 00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FOOT}//-->
            </w:r>
          </w:p>
        </w:tc>
        <!--<w:tc>
          <w:p>
            <w:pPr>
              <w:pStyle w:val="NormalinTable"/>
              <w:jc w:val="center"/>
            </w:pPr>
            <w:r>
              <w:t>{SUPPUNIT}</w:t>
            </w:r>
          </w:p>
        </w:tc>//-->
      </w:tr>
      <w:tr>
        <w:trPr>
          <w:cantSplit/>
        </w:trPr>
        <w:tc>
          <w:p>
            <w:pPr>
              <w:pStyle w:val="NormalinTable"/>
            </w:pPr>
            <w:r>
              <w:rPr>
                <w:b/>
              </w:rPr>
              <w:t>7013 28 90 00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drinking glasses, other than of glass ceramics</w:t>
              <!--{FOOT}//-->
            </w:r>
          </w:p>
        </w:tc>
        <!--<w:tc>
          <w:p>
            <w:pPr>
              <w:pStyle w:val="NormalinTable"/>
              <w:jc w:val="center"/>
            </w:pPr>
            <w:r>
              <w:t>{SUPPUNIT}</w:t>
            </w:r>
          </w:p>
        </w:tc>//-->
      </w:tr>
      <w:tr>
        <w:trPr>
          <w:cantSplit/>
        </w:trPr>
        <w:tc>
          <w:p>
            <w:pPr>
              <w:pStyle w:val="NormalinTable"/>
            </w:pPr>
            <w:r>
              <w:rPr>
                <w:b/>
              </w:rPr>
              <w:t>7013 33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lead crystal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FOOT}//-->
            </w:r>
          </w:p>
        </w:tc>
        <!--<w:tc>
          <w:p>
            <w:pPr>
              <w:pStyle w:val="NormalinTable"/>
              <w:jc w:val="center"/>
            </w:pPr>
            <w:r>
              <w:t>{SUPPUNIT}</w:t>
            </w:r>
          </w:p>
        </w:tc>//-->
      </w:tr>
      <w:tr>
        <w:trPr>
          <w:cantSplit/>
        </w:trPr>
        <w:tc>
          <w:p>
            <w:pPr>
              <w:pStyle w:val="NormalinTable"/>
            </w:pPr>
            <w:r>
              <w:rPr>
                <w:b/>
              </w:rPr>
              <w:t>7013 33 11 00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 or otherwise decorated</w:t>
              <!--{FOOT}//-->
            </w:r>
          </w:p>
        </w:tc>
        <!--<w:tc>
          <w:p>
            <w:pPr>
              <w:pStyle w:val="NormalinTable"/>
              <w:jc w:val="center"/>
            </w:pPr>
            <w:r>
              <w:t>{SUPPUNIT}</w:t>
            </w:r>
          </w:p>
        </w:tc>//-->
      </w:tr>
      <w:tr>
        <w:trPr>
          <w:cantSplit/>
        </w:trPr>
        <w:tc>
          <w:p>
            <w:pPr>
              <w:pStyle w:val="NormalinTable"/>
            </w:pPr>
            <w:r>
              <w:rPr>
                <w:b/>
              </w:rPr>
              <w:t>7013 33 19 00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FOOT}//-->
            </w:r>
          </w:p>
        </w:tc>
        <!--<w:tc>
          <w:p>
            <w:pPr>
              <w:pStyle w:val="NormalinTable"/>
              <w:jc w:val="center"/>
            </w:pPr>
            <w:r>
              <w:t>{SUPPUNIT}</w:t>
            </w:r>
          </w:p>
        </w:tc>//-->
      </w:tr>
      <w:tr>
        <w:trPr>
          <w:cantSplit/>
        </w:trPr>
        <w:tc>
          <w:p>
            <w:pPr>
              <w:pStyle w:val="NormalinTable"/>
            </w:pPr>
            <w:r>
              <w:rPr>
                <w:b/>
              </w:rPr>
              <w:t>7013 33 91 00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 or otherwise decorated</w:t>
              <!--{FOOT}//-->
            </w:r>
          </w:p>
        </w:tc>
        <!--<w:tc>
          <w:p>
            <w:pPr>
              <w:pStyle w:val="NormalinTable"/>
              <w:jc w:val="center"/>
            </w:pPr>
            <w:r>
              <w:t>{SUPPUNIT}</w:t>
            </w:r>
          </w:p>
        </w:tc>//-->
      </w:tr>
      <w:tr>
        <w:trPr>
          <w:cantSplit/>
        </w:trPr>
        <w:tc>
          <w:p>
            <w:pPr>
              <w:pStyle w:val="NormalinTable"/>
            </w:pPr>
            <w:r>
              <w:rPr>
                <w:b/>
              </w:rPr>
              <w:t>7013 33 99 00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7013 37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7013 37 10 00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toughened glass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Gathered by hand</w:t>
              <!--{FOOT}//-->
            </w:r>
          </w:p>
        </w:tc>
        <!--<w:tc>
          <w:p>
            <w:pPr>
              <w:pStyle w:val="NormalinTable"/>
              <w:jc w:val="center"/>
            </w:pPr>
            <w:r>
              <w:t>{SUPPUNIT}</w:t>
            </w:r>
          </w:p>
        </w:tc>//-->
      </w:tr>
      <w:tr>
        <w:trPr>
          <w:cantSplit/>
        </w:trPr>
        <w:tc>
          <w:p>
            <w:pPr>
              <w:pStyle w:val="NormalinTable"/>
            </w:pPr>
            <w:r>
              <w:rPr>
                <w:b/>
              </w:rPr>
              <w:t>7013 37 51 00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Cut or otherwise decorated</w:t>
              <!--{FOOT}//-->
            </w:r>
          </w:p>
        </w:tc>
        <!--<w:tc>
          <w:p>
            <w:pPr>
              <w:pStyle w:val="NormalinTable"/>
              <w:jc w:val="center"/>
            </w:pPr>
            <w:r>
              <w:t>{SUPPUNIT}</w:t>
            </w:r>
          </w:p>
        </w:tc>//-->
      </w:tr>
      <w:tr>
        <w:trPr>
          <w:cantSplit/>
        </w:trPr>
        <w:tc>
          <w:p>
            <w:pPr>
              <w:pStyle w:val="NormalinTable"/>
            </w:pPr>
            <w:r>
              <w:rPr>
                <w:b/>
              </w:rPr>
              <w:t>7013 37 59 00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Gathered mechanically</w:t>
              <!--{FOOT}//-->
            </w:r>
          </w:p>
        </w:tc>
        <!--<w:tc>
          <w:p>
            <w:pPr>
              <w:pStyle w:val="NormalinTable"/>
              <w:jc w:val="center"/>
            </w:pPr>
            <w:r>
              <w:t>{SUPPUNIT}</w:t>
            </w:r>
          </w:p>
        </w:tc>//-->
      </w:tr>
      <w:tr>
        <w:trPr>
          <w:cantSplit/>
        </w:trPr>
        <w:tc>
          <w:p>
            <w:pPr>
              <w:pStyle w:val="NormalinTable"/>
            </w:pPr>
            <w:r>
              <w:rPr>
                <w:b/>
              </w:rPr>
              <w:t>7013 37 91 00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Cut or otherwise decorated</w:t>
              <!--{FOOT}//-->
            </w:r>
          </w:p>
        </w:tc>
        <!--<w:tc>
          <w:p>
            <w:pPr>
              <w:pStyle w:val="NormalinTable"/>
              <w:jc w:val="center"/>
            </w:pPr>
            <w:r>
              <w:t>{SUPPUNIT}</w:t>
            </w:r>
          </w:p>
        </w:tc>//-->
      </w:tr>
      <w:tr>
        <w:trPr>
          <w:cantSplit/>
        </w:trPr>
        <w:tc>
          <w:p>
            <w:pPr>
              <w:pStyle w:val="NormalinTable"/>
            </w:pPr>
            <w:r>
              <w:rPr>
                <w:b/>
              </w:rPr>
              <w:t>7013 37 99 00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Glassware of a kind used for table (other than drinking glasses) or kitchen purposes other than of glass ceramics</w:t>
              <!--{FOOT}//-->
            </w:r>
          </w:p>
        </w:tc>
        <!--<w:tc>
          <w:p>
            <w:pPr>
              <w:pStyle w:val="NormalinTable"/>
              <w:jc w:val="center"/>
            </w:pPr>
            <w:r>
              <w:t>{SUPPUNIT}</w:t>
            </w:r>
          </w:p>
        </w:tc>//-->
      </w:tr>
      <w:tr>
        <w:trPr>
          <w:cantSplit/>
        </w:trPr>
        <w:tc>
          <w:p>
            <w:pPr>
              <w:pStyle w:val="NormalinTable"/>
            </w:pPr>
            <w:r>
              <w:rPr>
                <w:b/>
              </w:rPr>
              <w:t>7013 41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lead crystal</w:t>
              <!--{FOOT}//-->
            </w:r>
          </w:p>
        </w:tc>
        <!--<w:tc>
          <w:p>
            <w:pPr>
              <w:pStyle w:val="NormalinTable"/>
              <w:jc w:val="center"/>
            </w:pPr>
            <w:r>
              <w:t>{SUPPUNIT}</w:t>
            </w:r>
          </w:p>
        </w:tc>//-->
      </w:tr>
      <w:tr>
        <w:trPr>
          <w:cantSplit/>
        </w:trPr>
        <w:tc>
          <w:p>
            <w:pPr>
              <w:pStyle w:val="NormalinTable"/>
            </w:pPr>
            <w:r>
              <w:rPr>
                <w:b/>
              </w:rPr>
              <w:t>7013 41 10 00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FOOT}//-->
            </w:r>
          </w:p>
        </w:tc>
        <!--<w:tc>
          <w:p>
            <w:pPr>
              <w:pStyle w:val="NormalinTable"/>
              <w:jc w:val="center"/>
            </w:pPr>
            <w:r>
              <w:t>{SUPPUNIT}</w:t>
            </w:r>
          </w:p>
        </w:tc>//-->
      </w:tr>
      <w:tr>
        <w:trPr>
          <w:cantSplit/>
        </w:trPr>
        <w:tc>
          <w:p>
            <w:pPr>
              <w:pStyle w:val="NormalinTable"/>
            </w:pPr>
            <w:r>
              <w:rPr>
                <w:b/>
              </w:rPr>
              <w:t>7013 41 90 00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FOOT}//-->
            </w:r>
          </w:p>
        </w:tc>
        <!--<w:tc>
          <w:p>
            <w:pPr>
              <w:pStyle w:val="NormalinTable"/>
              <w:jc w:val="center"/>
            </w:pPr>
            <w:r>
              <w:t>{SUPPUNIT}</w:t>
            </w:r>
          </w:p>
        </w:tc>//-->
      </w:tr>
      <w:tr>
        <w:trPr>
          <w:cantSplit/>
        </w:trPr>
        <w:tc>
          <w:p>
            <w:pPr>
              <w:pStyle w:val="NormalinTable"/>
            </w:pPr>
            <w:r>
              <w:rPr>
                <w:b/>
              </w:rPr>
              <w:t>7013 42 00 00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 having a linear coefficient of expansion not exceeding 5 x 10</w:t>
            </w:r>
            <w:r>
              <w:rPr>
                <w:vertAlign w:val="superscript"/>
              </w:rPr>
              <w:t>-</w:t>
            </w:r>
            <w:r>
              <w:t xml:space="preserve"/>
            </w:r>
            <w:r>
              <w:rPr>
                <w:vertAlign w:val="superscript"/>
              </w:rPr>
              <w:t>6</w:t>
            </w:r>
            <w:r>
              <w:t xml:space="preserve"> per Kelvin within a temperature range of 0 °C to 300 °C</w:t>
              <!--{FOOT}//-->
            </w:r>
          </w:p>
        </w:tc>
        <!--<w:tc>
          <w:p>
            <w:pPr>
              <w:pStyle w:val="NormalinTable"/>
              <w:jc w:val="center"/>
            </w:pPr>
            <w:r>
              <w:t>{SUPPUNIT}</w:t>
            </w:r>
          </w:p>
        </w:tc>//-->
      </w:tr>
      <w:tr>
        <w:trPr>
          <w:cantSplit/>
        </w:trPr>
        <w:tc>
          <w:p>
            <w:pPr>
              <w:pStyle w:val="NormalinTable"/>
            </w:pPr>
            <w:r>
              <w:rPr>
                <w:b/>
              </w:rPr>
              <w:t>7013 49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7013 49 10 00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toughened glass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7013 49 91 00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Gathered by hand</w:t>
              <!--{FOOT}//-->
            </w:r>
          </w:p>
        </w:tc>
        <!--<w:tc>
          <w:p>
            <w:pPr>
              <w:pStyle w:val="NormalinTable"/>
              <w:jc w:val="center"/>
            </w:pPr>
            <w:r>
              <w:t>{SUPPUNIT}</w:t>
            </w:r>
          </w:p>
        </w:tc>//-->
      </w:tr>
      <w:tr>
        <w:trPr>
          <w:cantSplit/>
        </w:trPr>
        <w:tc>
          <w:p>
            <w:pPr>
              <w:pStyle w:val="NormalinTable"/>
            </w:pPr>
            <w:r>
              <w:rPr>
                <w:b/>
              </w:rPr>
              <w:t>7013 49 99 00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Gathered mechanically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glassware</w:t>
              <!--{FOOT}//-->
            </w:r>
          </w:p>
        </w:tc>
        <!--<w:tc>
          <w:p>
            <w:pPr>
              <w:pStyle w:val="NormalinTable"/>
              <w:jc w:val="center"/>
            </w:pPr>
            <w:r>
              <w:t>{SUPPUNIT}</w:t>
            </w:r>
          </w:p>
        </w:tc>//-->
      </w:tr>
      <w:tr>
        <w:trPr>
          <w:cantSplit/>
        </w:trPr>
        <w:tc>
          <w:p>
            <w:pPr>
              <w:pStyle w:val="NormalinTable"/>
            </w:pPr>
            <w:r>
              <w:rPr>
                <w:b/>
              </w:rPr>
              <w:t>7013 91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lead crystal</w:t>
              <!--{FOOT}//-->
            </w:r>
          </w:p>
        </w:tc>
        <!--<w:tc>
          <w:p>
            <w:pPr>
              <w:pStyle w:val="NormalinTable"/>
              <w:jc w:val="center"/>
            </w:pPr>
            <w:r>
              <w:t>{SUPPUNIT}</w:t>
            </w:r>
          </w:p>
        </w:tc>//-->
      </w:tr>
      <w:tr>
        <w:trPr>
          <w:cantSplit/>
        </w:trPr>
        <w:tc>
          <w:p>
            <w:pPr>
              <w:pStyle w:val="NormalinTable"/>
            </w:pPr>
            <w:r>
              <w:rPr>
                <w:b/>
              </w:rPr>
              <w:t>7013 91 10 00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FOOT}//-->
            </w:r>
          </w:p>
        </w:tc>
        <!--<w:tc>
          <w:p>
            <w:pPr>
              <w:pStyle w:val="NormalinTable"/>
              <w:jc w:val="center"/>
            </w:pPr>
            <w:r>
              <w:t>{SUPPUNIT}</w:t>
            </w:r>
          </w:p>
        </w:tc>//-->
      </w:tr>
      <w:tr>
        <w:trPr>
          <w:cantSplit/>
        </w:trPr>
        <w:tc>
          <w:p>
            <w:pPr>
              <w:pStyle w:val="NormalinTable"/>
            </w:pPr>
            <w:r>
              <w:rPr>
                <w:b/>
              </w:rPr>
              <w:t>7013 91 90 00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FOOT}//-->
            </w:r>
          </w:p>
        </w:tc>
        <!--<w:tc>
          <w:p>
            <w:pPr>
              <w:pStyle w:val="NormalinTable"/>
              <w:jc w:val="center"/>
            </w:pPr>
            <w:r>
              <w:t>{SUPPUNIT}</w:t>
            </w:r>
          </w:p>
        </w:tc>//-->
      </w:tr>
      <w:tr>
        <w:trPr>
          <w:cantSplit/>
        </w:trPr>
        <w:tc>
          <w:p>
            <w:pPr>
              <w:pStyle w:val="NormalinTable"/>
            </w:pPr>
            <w:r>
              <w:rPr>
                <w:b/>
              </w:rPr>
              <w:t>7013 99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7013 99 00 10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FOOT}//-->
            </w:r>
          </w:p>
        </w:tc>
        <!--<w:tc>
          <w:p>
            <w:pPr>
              <w:pStyle w:val="NormalinTable"/>
              <w:jc w:val="center"/>
            </w:pPr>
            <w:r>
              <w:t>{SUPPUNIT}</w:t>
            </w:r>
          </w:p>
        </w:tc>//-->
      </w:tr>
      <w:tr>
        <w:trPr>
          <w:cantSplit/>
        </w:trPr>
        <w:tc>
          <w:p>
            <w:pPr>
              <w:pStyle w:val="NormalinTable"/>
            </w:pPr>
            <w:r>
              <w:rPr>
                <w:b/>
              </w:rPr>
              <w:t>7013 99 00 90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Signalling glassware and optical elements of glass (other than those of heading 7015), not optically worked</w:t>
              <!--{FOOT}//-->
            </w:r>
          </w:p>
        </w:tc>
        <!--<w:tc>
          <w:p>
            <w:pPr>
              <w:pStyle w:val="NormalinTable"/>
              <w:jc w:val="center"/>
            </w:pPr>
            <w:r>
              <w:t>{SUPPUNIT}</w:t>
            </w:r>
          </w:p>
        </w:tc>//-->
      </w:tr>
      <w:tr>
        <w:trPr>
          <w:cantSplit/>
        </w:trPr>
        <w:tc>
          <w:p>
            <w:pPr>
              <w:pStyle w:val="NormalinTable"/>
            </w:pPr>
            <w:r>
              <w:rPr>
                <w:b/>
              </w:rPr>
              <w:t>7014 00 00 10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elements of glass (other than those of heading 7015), not optically worked, other than signalling glassware</w:t>
              <!--{FOOT}//-->
            </w:r>
          </w:p>
        </w:tc>
        <!--<w:tc>
          <w:p>
            <w:pPr>
              <w:pStyle w:val="NormalinTable"/>
              <w:jc w:val="center"/>
            </w:pPr>
            <w:r>
              <w:t>{SUPPUNIT}</w:t>
            </w:r>
          </w:p>
        </w:tc>//-->
      </w:tr>
      <w:tr>
        <w:trPr>
          <w:cantSplit/>
        </w:trPr>
        <w:tc>
          <w:p>
            <w:pPr>
              <w:pStyle w:val="NormalinTable"/>
            </w:pPr>
            <w:r>
              <w:rPr>
                <w:b/>
              </w:rPr>
              <w:t>7014 00 00 90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7015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or watch glasses and similar glasses, glasses for non-corrective or corrective spectacles, curved, bent, hollowed or the like, not optically worked; hollow glass spheres and their segments, for the manufacture of such glasses</w:t>
              <!--{FOOT}//-->
            </w:r>
          </w:p>
        </w:tc>
        <!--<w:tc>
          <w:p>
            <w:pPr>
              <w:pStyle w:val="NormalinTable"/>
              <w:jc w:val="center"/>
            </w:pPr>
            <w:r>
              <w:t>{SUPPUNIT}</w:t>
            </w:r>
          </w:p>
        </w:tc>//-->
      </w:tr>
      <w:tr>
        <w:trPr>
          <w:cantSplit/>
        </w:trPr>
        <w:tc>
          <w:p>
            <w:pPr>
              <w:pStyle w:val="NormalinTable"/>
            </w:pPr>
            <w:r>
              <w:rPr>
                <w:b/>
              </w:rPr>
              <w:t>7015 10 00 00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Glasses for corrective spectacles</w:t>
              <!--{FOOT}//-->
            </w:r>
          </w:p>
        </w:tc>
        <!--<w:tc>
          <w:p>
            <w:pPr>
              <w:pStyle w:val="NormalinTable"/>
              <w:jc w:val="center"/>
            </w:pPr>
            <w:r>
              <w:t>{SUPPUNIT}</w:t>
            </w:r>
          </w:p>
        </w:tc>//-->
      </w:tr>
      <w:tr>
        <w:trPr>
          <w:cantSplit/>
        </w:trPr>
        <w:tc>
          <w:p>
            <w:pPr>
              <w:pStyle w:val="NormalinTable"/>
            </w:pPr>
            <w:r>
              <w:rPr>
                <w:b/>
              </w:rPr>
              <w:t>7015 90 00 00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7016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Paving blocks, slabs, bricks, squares, tiles and other articles of pressed or moulded glass, whether or not wired, of a kind used for building or construction purposes; glass cubes and other glass smallwares, whether or not on a backing, for mosaics or similar decorative purposes; leaded lights and the like; multicellular or foam glass in blocks, panels, plates, shells or similar forms</w:t>
              <!--{FOOT}//-->
            </w:r>
          </w:p>
        </w:tc>
        <!--<w:tc>
          <w:p>
            <w:pPr>
              <w:pStyle w:val="NormalinTable"/>
              <w:jc w:val="center"/>
            </w:pPr>
            <w:r>
              <w:t>{SUPPUNIT}</w:t>
            </w:r>
          </w:p>
        </w:tc>//-->
      </w:tr>
      <w:tr>
        <w:trPr>
          <w:cantSplit/>
        </w:trPr>
        <w:tc>
          <w:p>
            <w:pPr>
              <w:pStyle w:val="NormalinTable"/>
            </w:pPr>
            <w:r>
              <w:rPr>
                <w:b/>
              </w:rPr>
              <w:t>7016 10 00 00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cubes and other glass smallwares, whether or not on a backing, for mosaics or similar decorative purposes</w:t>
              <!--{FOOT}//-->
            </w:r>
          </w:p>
        </w:tc>
        <!--<w:tc>
          <w:p>
            <w:pPr>
              <w:pStyle w:val="NormalinTable"/>
              <w:jc w:val="center"/>
            </w:pPr>
            <w:r>
              <w:t>{SUPPUNIT}</w:t>
            </w:r>
          </w:p>
        </w:tc>//-->
      </w:tr>
      <w:tr>
        <w:trPr>
          <w:cantSplit/>
        </w:trPr>
        <w:tc>
          <w:p>
            <w:pPr>
              <w:pStyle w:val="NormalinTable"/>
            </w:pPr>
            <w:r>
              <w:rPr>
                <w:b/>
              </w:rPr>
              <w:t>7016 90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7016 90 10 00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Leaded lights and the like</w:t>
              <!--{FOOT}//-->
            </w:r>
          </w:p>
        </w:tc>
        <!--<w:tc>
          <w:p>
            <w:pPr>
              <w:pStyle w:val="NormalinTable"/>
              <w:jc w:val="center"/>
            </w:pPr>
            <w:r>
              <w:t>{SUPPUNIT}</w:t>
            </w:r>
          </w:p>
        </w:tc>//-->
      </w:tr>
      <w:tr>
        <w:trPr>
          <w:cantSplit/>
        </w:trPr>
        <w:tc>
          <w:p>
            <w:pPr>
              <w:pStyle w:val="NormalinTable"/>
            </w:pPr>
            <w:r>
              <w:rPr>
                <w:b/>
              </w:rPr>
              <w:t>7016 90 40 00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Blocks and bricks, of a kind used for building or construction purposes</w:t>
              <!--{FOOT}//-->
            </w:r>
          </w:p>
        </w:tc>
        <!--<w:tc>
          <w:p>
            <w:pPr>
              <w:pStyle w:val="NormalinTable"/>
              <w:jc w:val="center"/>
            </w:pPr>
            <w:r>
              <w:t>{SUPPUNIT}</w:t>
            </w:r>
          </w:p>
        </w:tc>//-->
      </w:tr>
      <w:tr>
        <w:trPr>
          <w:cantSplit/>
        </w:trPr>
        <w:tc>
          <w:p>
            <w:pPr>
              <w:pStyle w:val="NormalinTable"/>
            </w:pPr>
            <w:r>
              <w:rPr>
                <w:b/>
              </w:rPr>
              <w:t>7016 90 70 00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Laboratory, hygienic or pharmaceutical glassware, whether or not graduated or calibrated</w:t>
              <!--{FOOT}//-->
            </w:r>
          </w:p>
        </w:tc>
        <!--<w:tc>
          <w:p>
            <w:pPr>
              <w:pStyle w:val="NormalinTable"/>
              <w:jc w:val="center"/>
            </w:pPr>
            <w:r>
              <w:t>{SUPPUNIT}</w:t>
            </w:r>
          </w:p>
        </w:tc>//-->
      </w:tr>
      <w:tr>
        <w:trPr>
          <w:cantSplit/>
        </w:trPr>
        <w:tc>
          <w:p>
            <w:pPr>
              <w:pStyle w:val="NormalinTable"/>
            </w:pPr>
            <w:r>
              <w:rPr>
                <w:b/>
              </w:rPr>
              <w:t>7017 10 00 00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fused quartz or other fused silica</w:t>
              <!--{FOOT}//-->
            </w:r>
          </w:p>
        </w:tc>
        <!--<w:tc>
          <w:p>
            <w:pPr>
              <w:pStyle w:val="NormalinTable"/>
              <w:jc w:val="center"/>
            </w:pPr>
            <w:r>
              <w:t>{SUPPUNIT}</w:t>
            </w:r>
          </w:p>
        </w:tc>//-->
      </w:tr>
      <w:tr>
        <w:trPr>
          <w:cantSplit/>
        </w:trPr>
        <w:tc>
          <w:p>
            <w:pPr>
              <w:pStyle w:val="NormalinTable"/>
            </w:pPr>
            <w:r>
              <w:rPr>
                <w:b/>
              </w:rPr>
              <w:t>7017 20 00 00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glass having a linear coefficient of expansion not exceeding 5 x 10</w:t>
            </w:r>
            <w:r>
              <w:rPr>
                <w:vertAlign w:val="superscript"/>
              </w:rPr>
              <w:t>-</w:t>
            </w:r>
            <w:r>
              <w:t xml:space="preserve"/>
            </w:r>
            <w:r>
              <w:rPr>
                <w:vertAlign w:val="superscript"/>
              </w:rPr>
              <w:t>6</w:t>
            </w:r>
            <w:r>
              <w:t xml:space="preserve"> per Kelvin within a temperature range of 0 °C to 300 °C</w:t>
              <!--{FOOT}//-->
            </w:r>
          </w:p>
        </w:tc>
        <!--<w:tc>
          <w:p>
            <w:pPr>
              <w:pStyle w:val="NormalinTable"/>
              <w:jc w:val="center"/>
            </w:pPr>
            <w:r>
              <w:t>{SUPPUNIT}</w:t>
            </w:r>
          </w:p>
        </w:tc>//-->
      </w:tr>
      <w:tr>
        <w:trPr>
          <w:cantSplit/>
        </w:trPr>
        <w:tc>
          <w:p>
            <w:pPr>
              <w:pStyle w:val="NormalinTable"/>
            </w:pPr>
            <w:r>
              <w:rPr>
                <w:b/>
              </w:rPr>
              <w:t>7017 90 00 00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7018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beads, imitation pearls, imitation precious or semi-precious stones and similar glass smallwares, and articles thereof other than imitation jewellery; glass eyes other than prosthetic articles; statuettes and other ornaments of lamp-worked glass, other than imitation jewellery; glass microspheres not exceeding 1 mm in diameter</w:t>
              <!--{FOOT}//-->
            </w:r>
          </w:p>
        </w:tc>
        <!--<w:tc>
          <w:p>
            <w:pPr>
              <w:pStyle w:val="NormalinTable"/>
              <w:jc w:val="center"/>
            </w:pPr>
            <w:r>
              <w:t>{SUPPUNIT}</w:t>
            </w:r>
          </w:p>
        </w:tc>//-->
      </w:tr>
      <w:tr>
        <w:trPr>
          <w:cantSplit/>
        </w:trPr>
        <w:tc>
          <w:p>
            <w:pPr>
              <w:pStyle w:val="NormalinTable"/>
            </w:pPr>
            <w:r>
              <w:rPr>
                <w:b/>
              </w:rPr>
              <w:t>7018 10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beads, imitation pearls, imitation precious or semi-precious stones and similar glass smallwares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beads</w:t>
              <!--{FOOT}//-->
            </w:r>
          </w:p>
        </w:tc>
        <!--<w:tc>
          <w:p>
            <w:pPr>
              <w:pStyle w:val="NormalinTable"/>
              <w:jc w:val="center"/>
            </w:pPr>
            <w:r>
              <w:t>{SUPPUNIT}</w:t>
            </w:r>
          </w:p>
        </w:tc>//-->
      </w:tr>
      <w:tr>
        <w:trPr>
          <w:cantSplit/>
        </w:trPr>
        <w:tc>
          <w:p>
            <w:pPr>
              <w:pStyle w:val="NormalinTable"/>
            </w:pPr>
            <w:r>
              <w:rPr>
                <w:b/>
              </w:rPr>
              <w:t>7018 10 11 00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 and mechanically polished</w:t>
              <!--{FOOT}//-->
            </w:r>
          </w:p>
        </w:tc>
        <!--<w:tc>
          <w:p>
            <w:pPr>
              <w:pStyle w:val="NormalinTable"/>
              <w:jc w:val="center"/>
            </w:pPr>
            <w:r>
              <w:t>{SUPPUNIT}</w:t>
            </w:r>
          </w:p>
        </w:tc>//-->
      </w:tr>
      <w:tr>
        <w:trPr>
          <w:cantSplit/>
        </w:trPr>
        <w:tc>
          <w:p>
            <w:pPr>
              <w:pStyle w:val="NormalinTable"/>
            </w:pPr>
            <w:r>
              <w:rPr>
                <w:b/>
              </w:rPr>
              <w:t>7018 10 19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7018 10 19 10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7018 10 19 90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7018 10 30 00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Imitation pearls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Imitation precious or semi-precious stones</w:t>
              <!--{FOOT}//-->
            </w:r>
          </w:p>
        </w:tc>
        <!--<w:tc>
          <w:p>
            <w:pPr>
              <w:pStyle w:val="NormalinTable"/>
              <w:jc w:val="center"/>
            </w:pPr>
            <w:r>
              <w:t>{SUPPUNIT}</w:t>
            </w:r>
          </w:p>
        </w:tc>//-->
      </w:tr>
      <w:tr>
        <w:trPr>
          <w:cantSplit/>
        </w:trPr>
        <w:tc>
          <w:p>
            <w:pPr>
              <w:pStyle w:val="NormalinTable"/>
            </w:pPr>
            <w:r>
              <w:rPr>
                <w:b/>
              </w:rPr>
              <w:t>7018 10 51 00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 and mechanically polished</w:t>
              <!--{FOOT}//-->
            </w:r>
          </w:p>
        </w:tc>
        <!--<w:tc>
          <w:p>
            <w:pPr>
              <w:pStyle w:val="NormalinTable"/>
              <w:jc w:val="center"/>
            </w:pPr>
            <w:r>
              <w:t>{SUPPUNIT}</w:t>
            </w:r>
          </w:p>
        </w:tc>//-->
      </w:tr>
      <w:tr>
        <w:trPr>
          <w:cantSplit/>
        </w:trPr>
        <w:tc>
          <w:p>
            <w:pPr>
              <w:pStyle w:val="NormalinTable"/>
            </w:pPr>
            <w:r>
              <w:rPr>
                <w:b/>
              </w:rPr>
              <w:t>7018 10 59 00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7018 10 90 00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7018 20 00 00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microspheres not exceeding 1 mm in diameter</w:t>
              <!--{FOOT}//-->
            </w:r>
          </w:p>
        </w:tc>
        <!--<w:tc>
          <w:p>
            <w:pPr>
              <w:pStyle w:val="NormalinTable"/>
              <w:jc w:val="center"/>
            </w:pPr>
            <w:r>
              <w:t>{SUPPUNIT}</w:t>
            </w:r>
          </w:p>
        </w:tc>//-->
      </w:tr>
      <w:tr>
        <w:trPr>
          <w:cantSplit/>
        </w:trPr>
        <w:tc>
          <w:p>
            <w:pPr>
              <w:pStyle w:val="NormalinTable"/>
            </w:pPr>
            <w:r>
              <w:rPr>
                <w:b/>
              </w:rPr>
              <w:t>7018 90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7018 90 10 00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eyes; articles of glass smallware</w:t>
              <!--{FOOT}//-->
            </w:r>
          </w:p>
        </w:tc>
        <!--<w:tc>
          <w:p>
            <w:pPr>
              <w:pStyle w:val="NormalinTable"/>
              <w:jc w:val="center"/>
            </w:pPr>
            <w:r>
              <w:t>{SUPPUNIT}</w:t>
            </w:r>
          </w:p>
        </w:tc>//-->
      </w:tr>
      <w:tr>
        <w:trPr>
          <w:cantSplit/>
        </w:trPr>
        <w:tc>
          <w:p>
            <w:pPr>
              <w:pStyle w:val="NormalinTable"/>
            </w:pPr>
            <w:r>
              <w:rPr>
                <w:b/>
              </w:rPr>
              <w:t>7018 90 90 00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fibres (including glass wool) and articles thereof (for example, yarn, woven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Slivers, rovings, yarn and chopped strands</w:t>
              <!--{FOOT}//-->
            </w:r>
          </w:p>
        </w:tc>
        <!--<w:tc>
          <w:p>
            <w:pPr>
              <w:pStyle w:val="NormalinTable"/>
              <w:jc w:val="center"/>
            </w:pPr>
            <w:r>
              <w:t>{SUPPUNIT}</w:t>
            </w:r>
          </w:p>
        </w:tc>//-->
      </w:tr>
      <w:tr>
        <w:trPr>
          <w:cantSplit/>
        </w:trPr>
        <w:tc>
          <w:p>
            <w:pPr>
              <w:pStyle w:val="NormalinTable"/>
            </w:pPr>
            <w:r>
              <w:rPr>
                <w:b/>
              </w:rPr>
              <w:t>7019 11 00 00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Chopped strands, of a length of not more than 50 mm</w:t>
              <!--{FOOT}//-->
            </w:r>
          </w:p>
        </w:tc>
        <!--<w:tc>
          <w:p>
            <w:pPr>
              <w:pStyle w:val="NormalinTable"/>
              <w:jc w:val="center"/>
            </w:pPr>
            <w:r>
              <w:t>{SUPPUNIT}</w:t>
            </w:r>
          </w:p>
        </w:tc>//-->
      </w:tr>
      <w:tr>
        <w:trPr>
          <w:cantSplit/>
        </w:trPr>
        <w:tc>
          <w:p>
            <w:pPr>
              <w:pStyle w:val="NormalinTable"/>
            </w:pPr>
            <w:r>
              <w:rPr>
                <w:b/>
              </w:rPr>
              <w:t>7019 12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Rovings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Rovings which are impregnated and coated and with a loss on ignition of 3% or more (as determined by the ISO Standard 1887)</w:t>
              <!--{FOOT}//-->
            </w:r>
          </w:p>
        </w:tc>
        <!--<w:tc>
          <w:p>
            <w:pPr>
              <w:pStyle w:val="NormalinTable"/>
              <w:jc w:val="center"/>
            </w:pPr>
            <w:r>
              <w:t>{SUPPUNIT}</w:t>
            </w:r>
          </w:p>
        </w:tc>//-->
      </w:tr>
      <w:tr>
        <w:trPr>
          <w:cantSplit/>
        </w:trPr>
        <w:tc>
          <w:p>
            <w:pPr>
              <w:pStyle w:val="NormalinTable"/>
            </w:pPr>
            <w:r>
              <w:rPr>
                <w:b/>
              </w:rPr>
              <w:t>7019 12 00 02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Rovings, measuring 650 tex or more but not more than 2 500 tex, coated with a layer of polyurethane whether or not mixed with other materials</w:t>
              <!--{FOOT}//-->
            </w:r>
          </w:p>
        </w:tc>
        <!--<w:tc>
          <w:p>
            <w:pPr>
              <w:pStyle w:val="NormalinTable"/>
              <w:jc w:val="center"/>
            </w:pPr>
            <w:r>
              <w:t>{SUPPUNIT}</w:t>
            </w:r>
          </w:p>
        </w:tc>//-->
      </w:tr>
      <w:tr>
        <w:trPr>
          <w:cantSplit/>
        </w:trPr>
        <w:tc>
          <w:p>
            <w:pPr>
              <w:pStyle w:val="NormalinTable"/>
            </w:pPr>
            <w:r>
              <w:rPr>
                <w:b/>
              </w:rPr>
              <w:t>7019 12 00 05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Rovings ranging from 1 980 to 2 033 tex, composed of continuous glass filaments of 9 μm (± 0,5 µm)</w:t>
              <!--{FOOT}//-->
            </w:r>
          </w:p>
        </w:tc>
        <!--<w:tc>
          <w:p>
            <w:pPr>
              <w:pStyle w:val="NormalinTable"/>
              <w:jc w:val="center"/>
            </w:pPr>
            <w:r>
              <w:t>{SUPPUNIT}</w:t>
            </w:r>
          </w:p>
        </w:tc>//-->
      </w:tr>
      <w:tr>
        <w:trPr>
          <w:cantSplit/>
        </w:trPr>
        <w:tc>
          <w:p>
            <w:pPr>
              <w:pStyle w:val="NormalinTable"/>
            </w:pPr>
            <w:r>
              <w:rPr>
                <w:b/>
              </w:rPr>
              <w:t>7019 12 00 06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 glass stratifils:</w:t>
            </w:r>
            <w:r>
              <w:br/>
              <w:t>- composed of continuous glass filaments of 9 µm (±0.5 µm),</w:t>
            </w:r>
            <w:r>
              <w:br/>
              <w:t>- measuring 200 tex or more but not more than 680 tex,</w:t>
            </w:r>
            <w:r>
              <w:br/>
              <w:t>- not containing any calcium oxide, and</w:t>
            </w:r>
            <w:r>
              <w:br/>
              <w:t>- with a breaking strength of more than 3 550 Mpa determined by ASTM D2343-09 for use in the manufacture of aeronautics </w:t>
              <!--{FOOT}//-->
            </w:r>
          </w:p>
        </w:tc>
        <!--<w:tc>
          <w:p>
            <w:pPr>
              <w:pStyle w:val="NormalinTable"/>
              <w:jc w:val="center"/>
            </w:pPr>
            <w:r>
              <w:t>{SUPPUNIT}</w:t>
            </w:r>
          </w:p>
        </w:tc>//-->
      </w:tr>
      <w:tr>
        <w:trPr>
          <w:cantSplit/>
        </w:trPr>
        <w:tc>
          <w:p>
            <w:pPr>
              <w:pStyle w:val="NormalinTable"/>
            </w:pPr>
            <w:r>
              <w:rPr>
                <w:b/>
              </w:rPr>
              <w:t>7019 12 00 19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7019 12 00 22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Rovings, measuring 650 tex or more but not more than 2 500 tex, coated with a layer of polyurethane whether or not mixed with other materials</w:t>
              <!--{FOOT}//-->
            </w:r>
          </w:p>
        </w:tc>
        <!--<w:tc>
          <w:p>
            <w:pPr>
              <w:pStyle w:val="NormalinTable"/>
              <w:jc w:val="center"/>
            </w:pPr>
            <w:r>
              <w:t>{SUPPUNIT}</w:t>
            </w:r>
          </w:p>
        </w:tc>//-->
      </w:tr>
      <w:tr>
        <w:trPr>
          <w:cantSplit/>
        </w:trPr>
        <w:tc>
          <w:p>
            <w:pPr>
              <w:pStyle w:val="NormalinTable"/>
            </w:pPr>
            <w:r>
              <w:rPr>
                <w:b/>
              </w:rPr>
              <w:t>7019 12 00 25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Rovings ranging from 1 980 to 2 033 tex, composed of continuous glass filaments of 9 μm (± 0,5 µm)</w:t>
              <!--{FOOT}//-->
            </w:r>
          </w:p>
        </w:tc>
        <!--<w:tc>
          <w:p>
            <w:pPr>
              <w:pStyle w:val="NormalinTable"/>
              <w:jc w:val="center"/>
            </w:pPr>
            <w:r>
              <w:t>{SUPPUNIT}</w:t>
            </w:r>
          </w:p>
        </w:tc>//-->
      </w:tr>
      <w:tr>
        <w:trPr>
          <w:cantSplit/>
        </w:trPr>
        <w:tc>
          <w:p>
            <w:pPr>
              <w:pStyle w:val="NormalinTable"/>
            </w:pPr>
            <w:r>
              <w:rPr>
                <w:b/>
              </w:rPr>
              <w:t>7019 12 00 26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 glass stratifils:</w:t>
            </w:r>
            <w:r>
              <w:br/>
              <w:t>- composed of continuous glass filaments of 9 µm (±0.5 µm),</w:t>
            </w:r>
            <w:r>
              <w:br/>
              <w:t>- measuring 200 tex or more but not more than 680 tex,</w:t>
            </w:r>
            <w:r>
              <w:br/>
              <w:t>- not containing any calcium oxide, and</w:t>
            </w:r>
            <w:r>
              <w:br/>
              <w:t>- with a breaking strength of more than 3 550 Mpa determined by ASTM D2343-09 for use in the manufacture of aeronautics </w:t>
              <!--{FOOT}//-->
            </w:r>
          </w:p>
        </w:tc>
        <!--<w:tc>
          <w:p>
            <w:pPr>
              <w:pStyle w:val="NormalinTable"/>
              <w:jc w:val="center"/>
            </w:pPr>
            <w:r>
              <w:t>{SUPPUNIT}</w:t>
            </w:r>
          </w:p>
        </w:tc>//-->
      </w:tr>
      <w:tr>
        <w:trPr>
          <w:cantSplit/>
        </w:trPr>
        <w:tc>
          <w:p>
            <w:pPr>
              <w:pStyle w:val="NormalinTable"/>
            </w:pPr>
            <w:r>
              <w:rPr>
                <w:b/>
              </w:rPr>
              <w:t>7019 12 00 39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7019 19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7019 19 10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filaments</w:t>
              <!--{FOOT}//-->
            </w:r>
          </w:p>
        </w:tc>
        <!--<w:tc>
          <w:p>
            <w:pPr>
              <w:pStyle w:val="NormalinTable"/>
              <w:jc w:val="center"/>
            </w:pPr>
            <w:r>
              <w:t>{SUPPUNIT}</w:t>
            </w:r>
          </w:p>
        </w:tc>//-->
      </w:tr>
      <w:tr>
        <w:trPr>
          <w:cantSplit/>
        </w:trPr>
        <w:tc>
          <w:p>
            <w:pPr>
              <w:pStyle w:val="NormalinTable"/>
            </w:pPr>
            <w:r>
              <w:rPr>
                <w:b/>
              </w:rPr>
              <w:t>7019 19 10 10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Yarn of 33 tex or a multiple thereof (± 7,5%), obtained from continuous spun-glass filaments of a nominal diameter of 3,5 µm or of 4,5 µm, in which filaments of a diameter of 3 µm or more but not more than 5,2 µm predominate, other than those treated so as to improve their adhesion to elastomers</w:t>
              <!--{FOOT}//-->
            </w:r>
          </w:p>
        </w:tc>
        <!--<w:tc>
          <w:p>
            <w:pPr>
              <w:pStyle w:val="NormalinTable"/>
              <w:jc w:val="center"/>
            </w:pPr>
            <w:r>
              <w:t>{SUPPUNIT}</w:t>
            </w:r>
          </w:p>
        </w:tc>//-->
      </w:tr>
      <w:tr>
        <w:trPr>
          <w:cantSplit/>
        </w:trPr>
        <w:tc>
          <w:p>
            <w:pPr>
              <w:pStyle w:val="NormalinTable"/>
            </w:pPr>
            <w:r>
              <w:rPr>
                <w:b/>
              </w:rPr>
              <w:t>7019 19 10 15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S-glass yarn of 33 tex or a multiple of 33 tex (± 13%) made from continuous spun-glass filaments with fibres of a diameter of 9 µm (- 1 µm / + 1,5 µm)</w:t>
              <!--{FOOT}//-->
            </w:r>
          </w:p>
        </w:tc>
        <!--<w:tc>
          <w:p>
            <w:pPr>
              <w:pStyle w:val="NormalinTable"/>
              <w:jc w:val="center"/>
            </w:pPr>
            <w:r>
              <w:t>{SUPPUNIT}</w:t>
            </w:r>
          </w:p>
        </w:tc>//-->
      </w:tr>
      <w:tr>
        <w:trPr>
          <w:cantSplit/>
        </w:trPr>
        <w:tc>
          <w:p>
            <w:pPr>
              <w:pStyle w:val="NormalinTable"/>
            </w:pPr>
            <w:r>
              <w:rPr>
                <w:b/>
              </w:rPr>
              <w:t>7019 19 10 20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Yarn of 10,3 tex or more but not more than 11,9 tex, obtained from continuous spun-glass filaments, in which filaments of a diameter of 4.83 μm or more but not more than 5.83 μm predominate</w:t>
              <!--{FOOT}//-->
            </w:r>
          </w:p>
        </w:tc>
        <!--<w:tc>
          <w:p>
            <w:pPr>
              <w:pStyle w:val="NormalinTable"/>
              <w:jc w:val="center"/>
            </w:pPr>
            <w:r>
              <w:t>{SUPPUNIT}</w:t>
            </w:r>
          </w:p>
        </w:tc>//-->
      </w:tr>
      <w:tr>
        <w:trPr>
          <w:cantSplit/>
        </w:trPr>
        <w:tc>
          <w:p>
            <w:pPr>
              <w:pStyle w:val="NormalinTable"/>
            </w:pPr>
            <w:r>
              <w:rPr>
                <w:b/>
              </w:rPr>
              <w:t>7019 19 10 25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Yarn of 5.1 tex or more but not more than 6.0 tex, obtained from continuous glass-spun filaments, in which filaments of a diameter of 4.83 µm or more but not more than 5.83 µm predominate</w:t>
              <!--{FOOT}//-->
            </w:r>
          </w:p>
        </w:tc>
        <!--<w:tc>
          <w:p>
            <w:pPr>
              <w:pStyle w:val="NormalinTable"/>
              <w:jc w:val="center"/>
            </w:pPr>
            <w:r>
              <w:t>{SUPPUNIT}</w:t>
            </w:r>
          </w:p>
        </w:tc>//-->
      </w:tr>
      <w:tr>
        <w:trPr>
          <w:cantSplit/>
        </w:trPr>
        <w:tc>
          <w:p>
            <w:pPr>
              <w:pStyle w:val="NormalinTable"/>
            </w:pPr>
            <w:r>
              <w:rPr>
                <w:b/>
              </w:rPr>
              <w:t>7019 19 10 30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Yarn of E-glass of 22 tex (± 1,6 tex), obtained from continuous spun-glass filaments of a nominal diameter of 7 µm, in which filaments of a diameter of 6,35 µm or more but not more than 7,61 µm predominate</w:t>
              <!--{FOOT}//-->
            </w:r>
          </w:p>
        </w:tc>
        <!--<w:tc>
          <w:p>
            <w:pPr>
              <w:pStyle w:val="NormalinTable"/>
              <w:jc w:val="center"/>
            </w:pPr>
            <w:r>
              <w:t>{SUPPUNIT}</w:t>
            </w:r>
          </w:p>
        </w:tc>//-->
      </w:tr>
      <w:tr>
        <w:trPr>
          <w:cantSplit/>
        </w:trPr>
        <w:tc>
          <w:p>
            <w:pPr>
              <w:pStyle w:val="NormalinTable"/>
            </w:pPr>
            <w:r>
              <w:rPr>
                <w:b/>
              </w:rPr>
              <w:t>7019 19 10 50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Yarn of 11 tex or a multiple thereof (± 7,5%), obtained from continuous spun-glass filaments, containing 93 percent by weight or more of silicon dioxide, of a nominal diameter of 6 µm or 9 µm, other than those treated</w:t>
              <!--{FOOT}//-->
            </w:r>
          </w:p>
        </w:tc>
        <!--<w:tc>
          <w:p>
            <w:pPr>
              <w:pStyle w:val="NormalinTable"/>
              <w:jc w:val="center"/>
            </w:pPr>
            <w:r>
              <w:t>{SUPPUNIT}</w:t>
            </w:r>
          </w:p>
        </w:tc>//-->
      </w:tr>
      <w:tr>
        <w:trPr>
          <w:cantSplit/>
        </w:trPr>
        <w:tc>
          <w:p>
            <w:pPr>
              <w:pStyle w:val="NormalinTable"/>
            </w:pPr>
            <w:r>
              <w:rPr>
                <w:b/>
              </w:rPr>
              <w:t>7019 19 10 55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cord impregnated with rubber or plastic, obtained from K- or U-glass filaments, made up of:</w:t>
            </w:r>
            <w:r>
              <w:br/>
              <w:t>- 9% or more but not more than 16% of magnesium oxide,</w:t>
            </w:r>
            <w:r>
              <w:br/>
              <w:t>- 19% or more but not more than 25% of aluminium oxide,</w:t>
            </w:r>
            <w:r>
              <w:br/>
              <w:t>- 0% or more but not more than 2% of boron oxide,</w:t>
            </w:r>
            <w:r>
              <w:br/>
              <w:t>- without calcium oxide, coated with a latex comprising at least a resorcinol- formaldehyde resin and chlorosulphonated polyethylene</w:t>
              <!--{FOOT}//-->
            </w:r>
          </w:p>
        </w:tc>
        <!--<w:tc>
          <w:p>
            <w:pPr>
              <w:pStyle w:val="NormalinTable"/>
              <w:jc w:val="center"/>
            </w:pPr>
            <w:r>
              <w:t>{SUPPUNIT}</w:t>
            </w:r>
          </w:p>
        </w:tc>//-->
      </w:tr>
      <w:tr>
        <w:trPr>
          <w:cantSplit/>
        </w:trPr>
        <w:tc>
          <w:p>
            <w:pPr>
              <w:pStyle w:val="NormalinTable"/>
            </w:pPr>
            <w:r>
              <w:rPr>
                <w:b/>
              </w:rPr>
              <w:t>7019 19 10 60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modulus glass cord (K) impregnated with rubber, obtained from twisted high modulus glass filament yarns, coated with a latex comprising a resorcinol-formaldehyde resin with or without vinylpyridine and/or hydrogenated acrylonitrile-butadiene rubber (HNBR)</w:t>
              <!--{FOOT}//-->
            </w:r>
          </w:p>
        </w:tc>
        <!--<w:tc>
          <w:p>
            <w:pPr>
              <w:pStyle w:val="NormalinTable"/>
              <w:jc w:val="center"/>
            </w:pPr>
            <w:r>
              <w:t>{SUPPUNIT}</w:t>
            </w:r>
          </w:p>
        </w:tc>//-->
      </w:tr>
      <w:tr>
        <w:trPr>
          <w:cantSplit/>
        </w:trPr>
        <w:tc>
          <w:p>
            <w:pPr>
              <w:pStyle w:val="NormalinTable"/>
            </w:pPr>
            <w:r>
              <w:rPr>
                <w:b/>
              </w:rPr>
              <w:t>7019 19 10 70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cord impregnated with rubber or plastic, obtained from twisted glass filament yarns, coated with a latex comprising at least a resorcinol-formaldehyde-vinylpyridine resin and an acrylonitrile-butadiene rubber (NBR)</w:t>
              <!--{FOOT}//-->
            </w:r>
          </w:p>
        </w:tc>
        <!--<w:tc>
          <w:p>
            <w:pPr>
              <w:pStyle w:val="NormalinTable"/>
              <w:jc w:val="center"/>
            </w:pPr>
            <w:r>
              <w:t>{SUPPUNIT}</w:t>
            </w:r>
          </w:p>
        </w:tc>//-->
      </w:tr>
      <w:tr>
        <w:trPr>
          <w:cantSplit/>
        </w:trPr>
        <w:tc>
          <w:p>
            <w:pPr>
              <w:pStyle w:val="NormalinTable"/>
            </w:pPr>
            <w:r>
              <w:rPr>
                <w:b/>
              </w:rPr>
              <w:t>7019 19 10 80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cord impregnated with rubber or plastic, obtained from twisted glass filament yarns, coated with a latex comprising at least a resorcinol-formaldehyde resin and chlorosulphonated polyethylene</w:t>
              <!--{FOOT}//-->
            </w:r>
          </w:p>
        </w:tc>
        <!--<w:tc>
          <w:p>
            <w:pPr>
              <w:pStyle w:val="NormalinTable"/>
              <w:jc w:val="center"/>
            </w:pPr>
            <w:r>
              <w:t>{SUPPUNIT}</w:t>
            </w:r>
          </w:p>
        </w:tc>//-->
      </w:tr>
      <w:tr>
        <w:trPr>
          <w:cantSplit/>
        </w:trPr>
        <w:tc>
          <w:p>
            <w:pPr>
              <w:pStyle w:val="NormalinTable"/>
            </w:pPr>
            <w:r>
              <w:rPr>
                <w:b/>
              </w:rPr>
              <w:t>7019 19 10 90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7019 19 90 00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staple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Thin sheets (voiles), webs, mats, mattresses, boards and similar non-woven products</w:t>
              <!--{FOOT}//-->
            </w:r>
          </w:p>
        </w:tc>
        <!--<w:tc>
          <w:p>
            <w:pPr>
              <w:pStyle w:val="NormalinTable"/>
              <w:jc w:val="center"/>
            </w:pPr>
            <w:r>
              <w:t>{SUPPUNIT}</w:t>
            </w:r>
          </w:p>
        </w:tc>//-->
      </w:tr>
      <w:tr>
        <w:trPr>
          <w:cantSplit/>
        </w:trPr>
        <w:tc>
          <w:p>
            <w:pPr>
              <w:pStyle w:val="NormalinTable"/>
            </w:pPr>
            <w:r>
              <w:rPr>
                <w:b/>
              </w:rPr>
              <w:t>7019 31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Mats</w:t>
              <!--{FOOT}//-->
            </w:r>
          </w:p>
        </w:tc>
        <!--<w:tc>
          <w:p>
            <w:pPr>
              <w:pStyle w:val="NormalinTable"/>
              <w:jc w:val="center"/>
            </w:pPr>
            <w:r>
              <w:t>{SUPPUNIT}</w:t>
            </w:r>
          </w:p>
        </w:tc>//-->
      </w:tr>
      <w:tr>
        <w:trPr>
          <w:cantSplit/>
        </w:trPr>
        <w:tc>
          <w:p>
            <w:pPr>
              <w:pStyle w:val="NormalinTable"/>
            </w:pPr>
            <w:r>
              <w:rPr>
                <w:b/>
              </w:rPr>
              <w:t>7019 31 00 10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low moisture absorption capacity, intended for certain types of aircraft</w:t>
              <!--{FOOT}//-->
            </w:r>
          </w:p>
        </w:tc>
        <!--<w:tc>
          <w:p>
            <w:pPr>
              <w:pStyle w:val="NormalinTable"/>
              <w:jc w:val="center"/>
            </w:pPr>
            <w:r>
              <w:t>{SUPPUNIT}</w:t>
            </w:r>
          </w:p>
        </w:tc>//-->
      </w:tr>
      <w:tr>
        <w:trPr>
          <w:cantSplit/>
        </w:trPr>
        <w:tc>
          <w:p>
            <w:pPr>
              <w:pStyle w:val="NormalinTable"/>
            </w:pPr>
            <w:r>
              <w:rPr>
                <w:b/>
              </w:rPr>
              <w:t>7019 31 00 90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7019 32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Thin sheets (voiles)</w:t>
              <!--{FOOT}//-->
            </w:r>
          </w:p>
        </w:tc>
        <!--<w:tc>
          <w:p>
            <w:pPr>
              <w:pStyle w:val="NormalinTable"/>
              <w:jc w:val="center"/>
            </w:pPr>
            <w:r>
              <w:t>{SUPPUNIT}</w:t>
            </w:r>
          </w:p>
        </w:tc>//-->
      </w:tr>
      <w:tr>
        <w:trPr>
          <w:cantSplit/>
        </w:trPr>
        <w:tc>
          <w:p>
            <w:pPr>
              <w:pStyle w:val="NormalinTable"/>
            </w:pPr>
            <w:r>
              <w:rPr>
                <w:b/>
              </w:rPr>
              <w:t>7019 32 00 10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low moisture absorption capacity, intended for certain types of aircraft</w:t>
              <!--{FOOT}//-->
            </w:r>
          </w:p>
        </w:tc>
        <!--<w:tc>
          <w:p>
            <w:pPr>
              <w:pStyle w:val="NormalinTable"/>
              <w:jc w:val="center"/>
            </w:pPr>
            <w:r>
              <w:t>{SUPPUNIT}</w:t>
            </w:r>
          </w:p>
        </w:tc>//-->
      </w:tr>
      <w:tr>
        <w:trPr>
          <w:cantSplit/>
        </w:trPr>
        <w:tc>
          <w:p>
            <w:pPr>
              <w:pStyle w:val="NormalinTable"/>
            </w:pPr>
            <w:r>
              <w:rPr>
                <w:b/>
              </w:rPr>
              <w:t>7019 32 00 90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7019 39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7019 39 00 20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Boards and similar non-woven products of low moisture absorption capacity, intended for certain types of aircraft</w:t>
              <!--{FOOT}//-->
            </w:r>
          </w:p>
        </w:tc>
        <!--<w:tc>
          <w:p>
            <w:pPr>
              <w:pStyle w:val="NormalinTable"/>
              <w:jc w:val="center"/>
            </w:pPr>
            <w:r>
              <w:t>{SUPPUNIT}</w:t>
            </w:r>
          </w:p>
        </w:tc>//-->
      </w:tr>
      <w:tr>
        <w:trPr>
          <w:cantSplit/>
        </w:trPr>
        <w:tc>
          <w:p>
            <w:pPr>
              <w:pStyle w:val="NormalinTable"/>
            </w:pPr>
            <w:r>
              <w:rPr>
                <w:b/>
              </w:rPr>
              <w:t>7019 39 00 50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 product of non-textile glass fibre, for the manufacture of air filters or catalysts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7019 39 00 80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Fabrics of stitched continuous filament glass fibre rovings or yarns, excluding products which are impregnated or pre-impregnated (pre-preg)</w:t>
              <!--{FOOT}//-->
            </w:r>
          </w:p>
        </w:tc>
        <!--<w:tc>
          <w:p>
            <w:pPr>
              <w:pStyle w:val="NormalinTable"/>
              <w:jc w:val="center"/>
            </w:pPr>
            <w:r>
              <w:t>{SUPPUNIT}</w:t>
            </w:r>
          </w:p>
        </w:tc>//-->
      </w:tr>
      <w:tr>
        <w:trPr>
          <w:cantSplit/>
        </w:trPr>
        <w:tc>
          <w:p>
            <w:pPr>
              <w:pStyle w:val="NormalinTable"/>
            </w:pPr>
            <w:r>
              <w:rPr>
                <w:b/>
              </w:rPr>
              <w:t>7019 39 00 85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7019 40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of rovings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Woven fabrics of rovings, impregnated with epoxy resin, with a coefficient of thermal expansion between 30°C and 120°C (measured according to IPC-TM-650) of:</w:t>
            </w:r>
            <w:r>
              <w:br/>
              <w:t>- 10ppm per°C or more but not more than 12ppm per°C in the length and width, and</w:t>
            </w:r>
            <w:r>
              <w:br/>
              <w:t>- 20ppm per°C or more but not more than 30ppm per°C in the thickness, with a glass transition temperature of 152°C or more but not more than 153°C (measured according IPC-TM-650) </w:t>
              <!--{FOOT}//-->
            </w:r>
          </w:p>
        </w:tc>
        <!--<w:tc>
          <w:p>
            <w:pPr>
              <w:pStyle w:val="NormalinTable"/>
              <w:jc w:val="center"/>
            </w:pPr>
            <w:r>
              <w:t>{SUPPUNIT}</w:t>
            </w:r>
          </w:p>
        </w:tc>//-->
      </w:tr>
      <w:tr>
        <w:trPr>
          <w:cantSplit/>
        </w:trPr>
        <w:tc>
          <w:p>
            <w:pPr>
              <w:pStyle w:val="NormalinTable"/>
            </w:pPr>
            <w:r>
              <w:rPr>
                <w:b/>
              </w:rPr>
              <w:t>7019 40 00 11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 mesh fabrics of glass fibres, of a cell size of more than 1.8 mm both in length and in width and weighting more than 35 g/m², excluding fibreglass discs</w:t>
              <!--{FOOT}//-->
            </w:r>
          </w:p>
        </w:tc>
        <!--<w:tc>
          <w:p>
            <w:pPr>
              <w:pStyle w:val="NormalinTable"/>
              <w:jc w:val="center"/>
            </w:pPr>
            <w:r>
              <w:t>{SUPPUNIT}</w:t>
            </w:r>
          </w:p>
        </w:tc>//-->
      </w:tr>
      <w:tr>
        <w:trPr>
          <w:cantSplit/>
        </w:trPr>
        <w:tc>
          <w:p>
            <w:pPr>
              <w:pStyle w:val="NormalinTable"/>
            </w:pPr>
            <w:r>
              <w:rPr>
                <w:b/>
              </w:rPr>
              <w:t>7019 40 00 19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Prepreg sheets or rolls containing polyimide resin</w:t>
              <!--{FOOT}//-->
            </w:r>
          </w:p>
        </w:tc>
        <!--<w:tc>
          <w:p>
            <w:pPr>
              <w:pStyle w:val="NormalinTable"/>
              <w:jc w:val="center"/>
            </w:pPr>
            <w:r>
              <w:t>{SUPPUNIT}</w:t>
            </w:r>
          </w:p>
        </w:tc>//-->
      </w:tr>
      <w:tr>
        <w:trPr>
          <w:cantSplit/>
        </w:trPr>
        <w:tc>
          <w:p>
            <w:pPr>
              <w:pStyle w:val="NormalinTable"/>
            </w:pPr>
            <w:r>
              <w:rPr>
                <w:b/>
              </w:rPr>
              <w:t>7019 40 00 21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 mesh fabrics of glass fibres, of a cell size of more than 1.8 mm both in length and in width and weighing more than 35 g/m², excluding fibreglass discs</w:t>
              <!--{FOOT}//-->
            </w:r>
          </w:p>
        </w:tc>
        <!--<w:tc>
          <w:p>
            <w:pPr>
              <w:pStyle w:val="NormalinTable"/>
              <w:jc w:val="center"/>
            </w:pPr>
            <w:r>
              <w:t>{SUPPUNIT}</w:t>
            </w:r>
          </w:p>
        </w:tc>//-->
      </w:tr>
      <w:tr>
        <w:trPr>
          <w:cantSplit/>
        </w:trPr>
        <w:tc>
          <w:p>
            <w:pPr>
              <w:pStyle w:val="NormalinTable"/>
            </w:pPr>
            <w:r>
              <w:rPr>
                <w:b/>
              </w:rPr>
              <w:t>7019 40 00 29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7019 40 00 50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 mesh fabrics of glass fibres, of a cell size of more than 1.8 mm both in length and in width and weighing more than 35 g/m², excluding fibreglass discs</w:t>
              <!--{FOOT}//-->
            </w:r>
          </w:p>
        </w:tc>
        <!--<w:tc>
          <w:p>
            <w:pPr>
              <w:pStyle w:val="NormalinTable"/>
              <w:jc w:val="center"/>
            </w:pPr>
            <w:r>
              <w:t>{SUPPUNIT}</w:t>
            </w:r>
          </w:p>
        </w:tc>//-->
      </w:tr>
      <w:tr>
        <w:trPr>
          <w:cantSplit/>
        </w:trPr>
        <w:tc>
          <w:p>
            <w:pPr>
              <w:pStyle w:val="NormalinTable"/>
            </w:pPr>
            <w:r>
              <w:rPr>
                <w:b/>
              </w:rPr>
              <w:t>7019 40 00 70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E-fibre glass fabrics:</w:t>
            </w:r>
            <w:r>
              <w:br/>
              <w:t>- having a weight of 20 g/m² or more, but not more than 214 g/m²,</w:t>
            </w:r>
            <w:r>
              <w:br/>
              <w:t>- impregnated with silane,</w:t>
            </w:r>
            <w:r>
              <w:br/>
              <w:t>- in rolls,</w:t>
            </w:r>
            <w:r>
              <w:br/>
              <w:t>- having a humidity content by weight of 0,13 % or less, and</w:t>
            </w:r>
            <w:r>
              <w:br/>
              <w:t>- having not more than 3 hollow fibres out of 100 000 fibres, for the exclusive use in the manufacture of prepregs and copper clad laminates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7019 40 00 80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Fabrics of continuous filament glass fibre rovings, whether or not stitched, excluding products which are impregnated or pre-impregnated (pre-preg)</w:t>
              <!--{FOOT}//-->
            </w:r>
          </w:p>
        </w:tc>
        <!--<w:tc>
          <w:p>
            <w:pPr>
              <w:pStyle w:val="NormalinTable"/>
              <w:jc w:val="center"/>
            </w:pPr>
            <w:r>
              <w:t>{SUPPUNIT}</w:t>
            </w:r>
          </w:p>
        </w:tc>//-->
      </w:tr>
      <w:tr>
        <w:trPr>
          <w:cantSplit/>
        </w:trPr>
        <w:tc>
          <w:p>
            <w:pPr>
              <w:pStyle w:val="NormalinTable"/>
            </w:pPr>
            <w:r>
              <w:rPr>
                <w:b/>
              </w:rPr>
              <w:t>7019 40 00 85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FOOT}//-->
            </w:r>
          </w:p>
        </w:tc>
        <!--<w:tc>
          <w:p>
            <w:pPr>
              <w:pStyle w:val="NormalinTable"/>
              <w:jc w:val="center"/>
            </w:pPr>
            <w:r>
              <w:t>{SUPPUNIT}</w:t>
            </w:r>
          </w:p>
        </w:tc>//-->
      </w:tr>
      <w:tr>
        <w:trPr>
          <w:cantSplit/>
        </w:trPr>
        <w:tc>
          <w:p>
            <w:pPr>
              <w:pStyle w:val="NormalinTable"/>
            </w:pPr>
            <w:r>
              <w:rPr>
                <w:b/>
              </w:rPr>
              <w:t>7019 51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30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 mesh fabrics of glass fibres, of a cell size of more than 1.8 mm both in length and in width and weighting more than 35 g/m², excluding fibreglass discs</w:t>
              <!--{FOOT}//-->
            </w:r>
          </w:p>
        </w:tc>
        <!--<w:tc>
          <w:p>
            <w:pPr>
              <w:pStyle w:val="NormalinTable"/>
              <w:jc w:val="center"/>
            </w:pPr>
            <w:r>
              <w:t>{SUPPUNIT}</w:t>
            </w:r>
          </w:p>
        </w:tc>//-->
      </w:tr>
      <w:tr>
        <w:trPr>
          <w:cantSplit/>
        </w:trPr>
        <w:tc>
          <w:p>
            <w:pPr>
              <w:pStyle w:val="NormalinTable"/>
            </w:pPr>
            <w:r>
              <w:rPr>
                <w:b/>
              </w:rPr>
              <w:t>7019 51 00 11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Malaysia</w:t>
              <!--{FOOT}//-->
            </w:r>
          </w:p>
        </w:tc>
        <!--<w:tc>
          <w:p>
            <w:pPr>
              <w:pStyle w:val="NormalinTable"/>
              <w:jc w:val="center"/>
            </w:pPr>
            <w:r>
              <w:t>{SUPPUNIT}</w:t>
            </w:r>
          </w:p>
        </w:tc>//-->
      </w:tr>
      <w:tr>
        <w:trPr>
          <w:cantSplit/>
        </w:trPr>
        <w:tc>
          <w:p>
            <w:pPr>
              <w:pStyle w:val="NormalinTable"/>
            </w:pPr>
            <w:r>
              <w:rPr>
                <w:b/>
              </w:rPr>
              <w:t>7019 51 00 12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Taiwan</w:t>
              <!--{FOOT}//-->
            </w:r>
          </w:p>
        </w:tc>
        <!--<w:tc>
          <w:p>
            <w:pPr>
              <w:pStyle w:val="NormalinTable"/>
              <w:jc w:val="center"/>
            </w:pPr>
            <w:r>
              <w:t>{SUPPUNIT}</w:t>
            </w:r>
          </w:p>
        </w:tc>//-->
      </w:tr>
      <w:tr>
        <w:trPr>
          <w:cantSplit/>
        </w:trPr>
        <w:tc>
          <w:p>
            <w:pPr>
              <w:pStyle w:val="NormalinTable"/>
            </w:pPr>
            <w:r>
              <w:rPr>
                <w:b/>
              </w:rPr>
              <w:t>7019 51 00 13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Thailand</w:t>
              <!--{FOOT}//-->
            </w:r>
          </w:p>
        </w:tc>
        <!--<w:tc>
          <w:p>
            <w:pPr>
              <w:pStyle w:val="NormalinTable"/>
              <w:jc w:val="center"/>
            </w:pPr>
            <w:r>
              <w:t>{SUPPUNIT}</w:t>
            </w:r>
          </w:p>
        </w:tc>//-->
      </w:tr>
      <w:tr>
        <w:trPr>
          <w:cantSplit/>
        </w:trPr>
        <w:tc>
          <w:p>
            <w:pPr>
              <w:pStyle w:val="NormalinTable"/>
            </w:pPr>
            <w:r>
              <w:rPr>
                <w:b/>
              </w:rPr>
              <w:t>7019 51 00 14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India</w:t>
              <!--{FOOT}//-->
            </w:r>
          </w:p>
        </w:tc>
        <!--<w:tc>
          <w:p>
            <w:pPr>
              <w:pStyle w:val="NormalinTable"/>
              <w:jc w:val="center"/>
            </w:pPr>
            <w:r>
              <w:t>{SUPPUNIT}</w:t>
            </w:r>
          </w:p>
        </w:tc>//-->
      </w:tr>
      <w:tr>
        <w:trPr>
          <w:cantSplit/>
        </w:trPr>
        <w:tc>
          <w:p>
            <w:pPr>
              <w:pStyle w:val="NormalinTable"/>
            </w:pPr>
            <w:r>
              <w:rPr>
                <w:b/>
              </w:rPr>
              <w:t>7019 51 00 15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Indonesia</w:t>
              <!--{FOOT}//-->
            </w:r>
          </w:p>
        </w:tc>
        <!--<w:tc>
          <w:p>
            <w:pPr>
              <w:pStyle w:val="NormalinTable"/>
              <w:jc w:val="center"/>
            </w:pPr>
            <w:r>
              <w:t>{SUPPUNIT}</w:t>
            </w:r>
          </w:p>
        </w:tc>//-->
      </w:tr>
      <w:tr>
        <w:trPr>
          <w:cantSplit/>
        </w:trPr>
        <w:tc>
          <w:p>
            <w:pPr>
              <w:pStyle w:val="NormalinTable"/>
            </w:pPr>
            <w:r>
              <w:rPr>
                <w:b/>
              </w:rPr>
              <w:t>7019 51 00 19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7019 51 00 90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7019 52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30 cm, plain weave, weighing less than 250 g/m</w:t>
            </w:r>
            <w:r>
              <w:rPr>
                <w:vertAlign w:val="superscript"/>
              </w:rPr>
              <w:t>2</w:t>
            </w:r>
            <w:r>
              <w:t xml:space="preserve">, of filaments measuring per single yarn not more than 136 tex</w:t>
              <!--{FOOT}//-->
            </w:r>
          </w:p>
        </w:tc>
        <!--<w:tc>
          <w:p>
            <w:pPr>
              <w:pStyle w:val="NormalinTable"/>
              <w:jc w:val="center"/>
            </w:pPr>
            <w:r>
              <w:t>{SUPPUNIT}</w:t>
            </w:r>
          </w:p>
        </w:tc>//-->
      </w:tr>
      <w:tr>
        <w:trPr>
          <w:cantSplit/>
        </w:trPr>
        <w:tc>
          <w:p>
            <w:pPr>
              <w:pStyle w:val="NormalinTable"/>
            </w:pPr>
            <w:r>
              <w:rPr>
                <w:b/>
              </w:rPr>
              <w:t>7019 52 00 10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web woven from glass fibre coated in plastic, of a weight of 120 g/m</w:t>
            </w:r>
            <w:r>
              <w:rPr>
                <w:vertAlign w:val="superscript"/>
              </w:rPr>
              <w:t>2</w:t>
            </w:r>
            <w:r>
              <w:t xml:space="preserve"> (± 10 g/m</w:t>
            </w:r>
            <w:r>
              <w:rPr>
                <w:vertAlign w:val="superscript"/>
              </w:rPr>
              <w:t>2</w:t>
            </w:r>
            <w:r>
              <w:t xml:space="preserve">) of a type used in rolling insect screens with fixed frames</w:t>
              <!--{FOOT}//-->
            </w:r>
          </w:p>
        </w:tc>
        <!--<w:tc>
          <w:p>
            <w:pPr>
              <w:pStyle w:val="NormalinTable"/>
              <w:jc w:val="center"/>
            </w:pPr>
            <w:r>
              <w:t>{SUPPUNIT}</w:t>
            </w:r>
          </w:p>
        </w:tc>//-->
      </w:tr>
      <w:tr>
        <w:trPr>
          <w:cantSplit/>
        </w:trPr>
        <w:tc>
          <w:p>
            <w:pPr>
              <w:pStyle w:val="NormalinTable"/>
            </w:pPr>
            <w:r>
              <w:rPr>
                <w:b/>
              </w:rPr>
              <w:t>7019 52 00 30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E-fibre glass fabrics:</w:t>
            </w:r>
            <w:r>
              <w:br/>
              <w:t>- having a weight of 20 g/m² or more, but not more than 214 g/m²,</w:t>
            </w:r>
            <w:r>
              <w:br/>
              <w:t>- impregnated with silane,</w:t>
            </w:r>
            <w:r>
              <w:br/>
              <w:t>- in rolls,</w:t>
            </w:r>
            <w:r>
              <w:br/>
              <w:t>- having a humidity content by weight of 0,13 % or less, and</w:t>
            </w:r>
            <w:r>
              <w:br/>
              <w:t>- having not more than 3 hollow fibres out of 100 000 fibres, for the exclusive use in the manufacture of prepregs and copper clad laminates</w:t>
              <!--{FOOT}//-->
            </w:r>
          </w:p>
        </w:tc>
        <!--<w:tc>
          <w:p>
            <w:pPr>
              <w:pStyle w:val="NormalinTable"/>
              <w:jc w:val="center"/>
            </w:pPr>
            <w:r>
              <w:t>{SUPPUNIT}</w:t>
            </w:r>
          </w:p>
        </w:tc>//-->
      </w:tr>
      <w:tr>
        <w:trPr>
          <w:cantSplit/>
        </w:trPr>
        <w:tc>
          <w:p>
            <w:pPr>
              <w:pStyle w:val="NormalinTable"/>
            </w:pPr>
            <w:r>
              <w:rPr>
                <w:b/>
              </w:rPr>
              <w:t>7019 52 00 90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7019 59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 mesh fabrics of glass fibres, of a cell size of more than 1.8 mm both in length and in width and weighting more than 35 g/m², excluding fibreglass discs</w:t>
              <!--{FOOT}//-->
            </w:r>
          </w:p>
        </w:tc>
        <!--<w:tc>
          <w:p>
            <w:pPr>
              <w:pStyle w:val="NormalinTable"/>
              <w:jc w:val="center"/>
            </w:pPr>
            <w:r>
              <w:t>{SUPPUNIT}</w:t>
            </w:r>
          </w:p>
        </w:tc>//-->
      </w:tr>
      <w:tr>
        <w:trPr>
          <w:cantSplit/>
        </w:trPr>
        <w:tc>
          <w:p>
            <w:pPr>
              <w:pStyle w:val="NormalinTable"/>
            </w:pPr>
            <w:r>
              <w:rPr>
                <w:b/>
              </w:rPr>
              <w:t>7019 59 00 11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Malaysia</w:t>
              <!--{FOOT}//-->
            </w:r>
          </w:p>
        </w:tc>
        <!--<w:tc>
          <w:p>
            <w:pPr>
              <w:pStyle w:val="NormalinTable"/>
              <w:jc w:val="center"/>
            </w:pPr>
            <w:r>
              <w:t>{SUPPUNIT}</w:t>
            </w:r>
          </w:p>
        </w:tc>//-->
      </w:tr>
      <w:tr>
        <w:trPr>
          <w:cantSplit/>
        </w:trPr>
        <w:tc>
          <w:p>
            <w:pPr>
              <w:pStyle w:val="NormalinTable"/>
            </w:pPr>
            <w:r>
              <w:rPr>
                <w:b/>
              </w:rPr>
              <w:t>7019 59 00 12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Taiwan</w:t>
              <!--{FOOT}//-->
            </w:r>
          </w:p>
        </w:tc>
        <!--<w:tc>
          <w:p>
            <w:pPr>
              <w:pStyle w:val="NormalinTable"/>
              <w:jc w:val="center"/>
            </w:pPr>
            <w:r>
              <w:t>{SUPPUNIT}</w:t>
            </w:r>
          </w:p>
        </w:tc>//-->
      </w:tr>
      <w:tr>
        <w:trPr>
          <w:cantSplit/>
        </w:trPr>
        <w:tc>
          <w:p>
            <w:pPr>
              <w:pStyle w:val="NormalinTable"/>
            </w:pPr>
            <w:r>
              <w:rPr>
                <w:b/>
              </w:rPr>
              <w:t>7019 59 00 13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Thailand</w:t>
              <!--{FOOT}//-->
            </w:r>
          </w:p>
        </w:tc>
        <!--<w:tc>
          <w:p>
            <w:pPr>
              <w:pStyle w:val="NormalinTable"/>
              <w:jc w:val="center"/>
            </w:pPr>
            <w:r>
              <w:t>{SUPPUNIT}</w:t>
            </w:r>
          </w:p>
        </w:tc>//-->
      </w:tr>
      <w:tr>
        <w:trPr>
          <w:cantSplit/>
        </w:trPr>
        <w:tc>
          <w:p>
            <w:pPr>
              <w:pStyle w:val="NormalinTable"/>
            </w:pPr>
            <w:r>
              <w:rPr>
                <w:b/>
              </w:rPr>
              <w:t>7019 59 00 14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India</w:t>
              <!--{FOOT}//-->
            </w:r>
          </w:p>
        </w:tc>
        <!--<w:tc>
          <w:p>
            <w:pPr>
              <w:pStyle w:val="NormalinTable"/>
              <w:jc w:val="center"/>
            </w:pPr>
            <w:r>
              <w:t>{SUPPUNIT}</w:t>
            </w:r>
          </w:p>
        </w:tc>//-->
      </w:tr>
      <w:tr>
        <w:trPr>
          <w:cantSplit/>
        </w:trPr>
        <w:tc>
          <w:p>
            <w:pPr>
              <w:pStyle w:val="NormalinTable"/>
            </w:pPr>
            <w:r>
              <w:rPr>
                <w:b/>
              </w:rPr>
              <w:t>7019 59 00 15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Indonesia</w:t>
              <!--{FOOT}//-->
            </w:r>
          </w:p>
        </w:tc>
        <!--<w:tc>
          <w:p>
            <w:pPr>
              <w:pStyle w:val="NormalinTable"/>
              <w:jc w:val="center"/>
            </w:pPr>
            <w:r>
              <w:t>{SUPPUNIT}</w:t>
            </w:r>
          </w:p>
        </w:tc>//-->
      </w:tr>
      <w:tr>
        <w:trPr>
          <w:cantSplit/>
        </w:trPr>
        <w:tc>
          <w:p>
            <w:pPr>
              <w:pStyle w:val="NormalinTable"/>
            </w:pPr>
            <w:r>
              <w:rPr>
                <w:b/>
              </w:rPr>
              <w:t>7019 59 00 19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7019 59 00 80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Fabrics of continuous filament glass fibre rovings or yarns, whether or not stitched, excluding products which are impregnated or pre-impregnated (pre-preg)</w:t>
              <!--{FOOT}//-->
            </w:r>
          </w:p>
        </w:tc>
        <!--<w:tc>
          <w:p>
            <w:pPr>
              <w:pStyle w:val="NormalinTable"/>
              <w:jc w:val="center"/>
            </w:pPr>
            <w:r>
              <w:t>{SUPPUNIT}</w:t>
            </w:r>
          </w:p>
        </w:tc>//-->
      </w:tr>
      <w:tr>
        <w:trPr>
          <w:cantSplit/>
        </w:trPr>
        <w:tc>
          <w:p>
            <w:pPr>
              <w:pStyle w:val="NormalinTable"/>
            </w:pPr>
            <w:r>
              <w:rPr>
                <w:b/>
              </w:rPr>
              <w:t>7019 59 00 85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7019 90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7019 90 00 10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Non-textile glass fibres in which fibres of a diameter of less than 4,6 µm predominate</w:t>
              <!--{FOOT}//-->
            </w:r>
          </w:p>
        </w:tc>
        <!--<w:tc>
          <w:p>
            <w:pPr>
              <w:pStyle w:val="NormalinTable"/>
              <w:jc w:val="center"/>
            </w:pPr>
            <w:r>
              <w:t>{SUPPUNIT}</w:t>
            </w:r>
          </w:p>
        </w:tc>//-->
      </w:tr>
      <w:tr>
        <w:trPr>
          <w:cantSplit/>
        </w:trPr>
        <w:tc>
          <w:p>
            <w:pPr>
              <w:pStyle w:val="NormalinTable"/>
            </w:pPr>
            <w:r>
              <w:rPr>
                <w:b/>
              </w:rPr>
              <w:t>7019 90 00 20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cord impregnated with rubber or plastic, obtained from twisted glass filament yarns, coated with a latex comprising at least a resorcinol-formaldehyde-vinylpyridine resin and an acrylonitrile-butadiene rubber (NBR)</w:t>
              <!--{FOOT}//-->
            </w:r>
          </w:p>
        </w:tc>
        <!--<w:tc>
          <w:p>
            <w:pPr>
              <w:pStyle w:val="NormalinTable"/>
              <w:jc w:val="center"/>
            </w:pPr>
            <w:r>
              <w:t>{SUPPUNIT}</w:t>
            </w:r>
          </w:p>
        </w:tc>//-->
      </w:tr>
      <w:tr>
        <w:trPr>
          <w:cantSplit/>
        </w:trPr>
        <w:tc>
          <w:p>
            <w:pPr>
              <w:pStyle w:val="NormalinTable"/>
            </w:pPr>
            <w:r>
              <w:rPr>
                <w:b/>
              </w:rPr>
              <w:t>7019 90 00 30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modulus glass cord (K) impregnated with rubber, obtained from twisted high modulus glass filament yarns, coated with a latex comprising a resorcinol-formaldehyde resin with or without vinylpyridine and/or hydrogenated acrylonitrile-butadiene rubber (HNBR)</w:t>
              <!--{FOOT}//-->
            </w:r>
          </w:p>
        </w:tc>
        <!--<w:tc>
          <w:p>
            <w:pPr>
              <w:pStyle w:val="NormalinTable"/>
              <w:jc w:val="center"/>
            </w:pPr>
            <w:r>
              <w:t>{SUPPUNIT}</w:t>
            </w:r>
          </w:p>
        </w:tc>//-->
      </w:tr>
      <w:tr>
        <w:trPr>
          <w:cantSplit/>
        </w:trPr>
        <w:tc>
          <w:p>
            <w:pPr>
              <w:pStyle w:val="NormalinTable"/>
            </w:pPr>
            <w:r>
              <w:rPr>
                <w:b/>
              </w:rPr>
              <w:t>7019 90 00 40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cord impregnated with rubber or plastic, obtained from twisted glass filament yarns, coated with a latex comprising at least a resorcinol-formaldehyde resin and chlorosulphonated polyethylene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7019 90 00 80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of stitched continuous filament glass fibre rovings or yarns, excluding products which are impregnated or pre-impregnated (pre-preg)</w:t>
              <!--{FOOT}//-->
            </w:r>
          </w:p>
        </w:tc>
        <!--<w:tc>
          <w:p>
            <w:pPr>
              <w:pStyle w:val="NormalinTable"/>
              <w:jc w:val="center"/>
            </w:pPr>
            <w:r>
              <w:t>{SUPPUNIT}</w:t>
            </w:r>
          </w:p>
        </w:tc>//-->
      </w:tr>
      <w:tr>
        <w:trPr>
          <w:cantSplit/>
        </w:trPr>
        <w:tc>
          <w:p>
            <w:pPr>
              <w:pStyle w:val="NormalinTable"/>
            </w:pPr>
            <w:r>
              <w:rPr>
                <w:b/>
              </w:rPr>
              <w:t>7019 90 00 85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glass</w:t>
              <!--{FOOT}//-->
            </w:r>
          </w:p>
        </w:tc>
        <!--<w:tc>
          <w:p>
            <w:pPr>
              <w:pStyle w:val="NormalinTable"/>
              <w:jc w:val="center"/>
            </w:pPr>
            <w:r>
              <w:t>{SUPPUNIT}</w:t>
            </w:r>
          </w:p>
        </w:tc>//-->
      </w:tr>
      <w:tr>
        <w:trPr>
          <w:cantSplit/>
        </w:trPr>
        <w:tc>
          <w:p>
            <w:pPr>
              <w:pStyle w:val="NormalinTable"/>
            </w:pPr>
            <w:r>
              <w:rPr>
                <w:b/>
              </w:rPr>
              <w:t>7020 00 05 00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 reactor tubes and holders designed for insertion into diffusion and oxidation furnaces for production of semiconductor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inners for vacuum flasks or for other vacuum vessels</w:t>
              <!--{FOOT}//-->
            </w:r>
          </w:p>
        </w:tc>
        <!--<w:tc>
          <w:p>
            <w:pPr>
              <w:pStyle w:val="NormalinTable"/>
              <w:jc w:val="center"/>
            </w:pPr>
            <w:r>
              <w:t>{SUPPUNIT}</w:t>
            </w:r>
          </w:p>
        </w:tc>//-->
      </w:tr>
      <w:tr>
        <w:trPr>
          <w:cantSplit/>
        </w:trPr>
        <w:tc>
          <w:p>
            <w:pPr>
              <w:pStyle w:val="NormalinTable"/>
            </w:pPr>
            <w:r>
              <w:rPr>
                <w:b/>
              </w:rPr>
              <w:t>7020 00 07 00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Unfinished</w:t>
              <!--{FOOT}//-->
            </w:r>
          </w:p>
        </w:tc>
        <!--<w:tc>
          <w:p>
            <w:pPr>
              <w:pStyle w:val="NormalinTable"/>
              <w:jc w:val="center"/>
            </w:pPr>
            <w:r>
              <w:t>{SUPPUNIT}</w:t>
            </w:r>
          </w:p>
        </w:tc>//-->
      </w:tr>
      <w:tr>
        <w:trPr>
          <w:cantSplit/>
        </w:trPr>
        <w:tc>
          <w:p>
            <w:pPr>
              <w:pStyle w:val="NormalinTable"/>
            </w:pPr>
            <w:r>
              <w:rPr>
                <w:b/>
              </w:rPr>
              <w:t>7020 00 08 00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Finished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7020 00 10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fused quartz or other fused silica</w:t>
              <!--{FOOT}//-->
            </w:r>
          </w:p>
        </w:tc>
        <!--<w:tc>
          <w:p>
            <w:pPr>
              <w:pStyle w:val="NormalinTable"/>
              <w:jc w:val="center"/>
            </w:pPr>
            <w:r>
              <w:t>{SUPPUNIT}</w:t>
            </w:r>
          </w:p>
        </w:tc>//-->
      </w:tr>
      <w:tr>
        <w:trPr>
          <w:cantSplit/>
        </w:trPr>
        <w:tc>
          <w:p>
            <w:pPr>
              <w:pStyle w:val="NormalinTable"/>
            </w:pPr>
            <w:r>
              <w:rPr>
                <w:b/>
              </w:rPr>
              <w:t>7020 00 10 10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Television pedestal stands with or without bracket for fixation to and stabilization of television cabinet case/body</w:t>
              <!--{FOOT}//-->
            </w:r>
          </w:p>
        </w:tc>
        <!--<w:tc>
          <w:p>
            <w:pPr>
              <w:pStyle w:val="NormalinTable"/>
              <w:jc w:val="center"/>
            </w:pPr>
            <w:r>
              <w:t>{SUPPUNIT}</w:t>
            </w:r>
          </w:p>
        </w:tc>//-->
      </w:tr>
      <w:tr>
        <w:trPr>
          <w:cantSplit/>
        </w:trPr>
        <w:tc>
          <w:p>
            <w:pPr>
              <w:pStyle w:val="NormalinTable"/>
            </w:pPr>
            <w:r>
              <w:rPr>
                <w:b/>
              </w:rPr>
              <w:t>7020 00 10 20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 material for optical elements of fused silicon dioxide with:</w:t>
            </w:r>
            <w:r>
              <w:br/>
              <w:t>- a thickness of 10 cm or more but not more than 40 cm and</w:t>
            </w:r>
            <w:r>
              <w:br/>
              <w:t>- a weight of 100 kg or more </w:t>
              <!--{FOOT}//-->
            </w:r>
          </w:p>
        </w:tc>
        <!--<w:tc>
          <w:p>
            <w:pPr>
              <w:pStyle w:val="NormalinTable"/>
              <w:jc w:val="center"/>
            </w:pPr>
            <w:r>
              <w:t>{SUPPUNIT}</w:t>
            </w:r>
          </w:p>
        </w:tc>//-->
      </w:tr>
      <w:tr>
        <w:trPr>
          <w:cantSplit/>
        </w:trPr>
        <w:tc>
          <w:p>
            <w:pPr>
              <w:pStyle w:val="NormalinTable"/>
            </w:pPr>
            <w:r>
              <w:rPr>
                <w:b/>
              </w:rPr>
              <w:t>7020 00 10 90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7020 00 30 00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 having a linear coefficient of expansion not exceeding 5 x 10</w:t>
            </w:r>
            <w:r>
              <w:rPr>
                <w:vertAlign w:val="superscript"/>
              </w:rPr>
              <w:t>-</w:t>
            </w:r>
            <w:r>
              <w:t xml:space="preserve"/>
            </w:r>
            <w:r>
              <w:rPr>
                <w:vertAlign w:val="superscript"/>
              </w:rPr>
              <w:t>6</w:t>
            </w:r>
            <w:r>
              <w:t xml:space="preserve"> per Kelvin within a temperature range of 0 °C to 300 °C</w:t>
              <!--{FOOT}//-->
            </w:r>
          </w:p>
        </w:tc>
        <!--<w:tc>
          <w:p>
            <w:pPr>
              <w:pStyle w:val="NormalinTable"/>
              <w:jc w:val="center"/>
            </w:pPr>
            <w:r>
              <w:t>{SUPPUNIT}</w:t>
            </w:r>
          </w:p>
        </w:tc>//-->
      </w:tr>
      <w:tr>
        <w:trPr>
          <w:cantSplit/>
        </w:trPr>
        <w:tc>
          <w:p>
            <w:pPr>
              <w:pStyle w:val="NormalinTable"/>
            </w:pPr>
            <w:r>
              <w:rPr>
                <w:b/>
              </w:rPr>
              <w:t>7020 00 80 00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pPr>
        <w:pStyle w:val="Heading1"/>
      </w:pPr>
      <w:r>
        <w:t>Section XIV</w:t>
      </w:r>
      <w:r>
        <w:br/>
        <w:t>Natural or cultured pearls, precious or semi-precious stones, precious metals, metals clad with precious metal and articles thereof; imitation jewellery; coins</w:t>
      </w:r>
    </w:p>
    <w:p>
      <w:pPr>
        <w:pStyle w:val="Heading2"/>
      </w:pPr>
      <w:r>
        <w:t>Chapter 71</w:t>
      </w:r>
      <w:r>
        <w:br/>
        <w:t>Natural or Cultured Pearls, Precious or Semi-Precious Stones, Precious Metals, Metals Clad With Precious Metal, and Articles Thereof; Imitation Jewellery; Coin</w:t>
      </w:r>
    </w:p>
    <w:p>
      <w:pPr>
        <w:pStyle w:val="Heading3"/>
      </w:pPr>
      <w:r>
        <w:t>Chapter Notes</w:t>
      </w:r>
    </w:p>
    <w:p>
      <w:r>
        <w:t>1. Subject to note 1(A) to Section VI and except as provided below, all articles consisting wholly or partly:</w:t>
      </w:r>
    </w:p>
    <w:p>
      <w:r>
        <w:t>(a) of natural or cultured pearls or of precious or</w:t>
      </w:r>
    </w:p>
    <w:p>
      <w:r>
        <w:t>semi-precious stones (natural, synthetic or reconstructed), or</w:t>
      </w:r>
    </w:p>
    <w:p>
      <w:r>
        <w:t>(b) of precious metal or of metal clad with precious metal,</w:t>
      </w:r>
    </w:p>
    <w:p>
      <w:r>
        <w:t>are to be classified in this chapter.</w:t>
      </w:r>
    </w:p>
    <w:p>
      <w:r>
        <w:t>2. (A) Headings 7113, 7114 and 7115 do not cover articles in which precious metal or metal clad with precious metal is present as minor constituents only, such as minor fittings or minor ornamentation (for example, monograms, ferrules and rims), and paragraph (b) of the foregoing note does not apply to such articles.</w:t>
      </w:r>
    </w:p>
    <w:p>
      <w:r>
        <w:t>(B) Heading 7116 does not cover articles containing precious metal or metal clad with precious metal (other than as minor constituents).</w:t>
      </w:r>
    </w:p>
    <w:p>
      <w:r>
        <w:t>3. This chapter does not cover:</w:t>
      </w:r>
    </w:p>
    <w:p>
      <w:r>
        <w:t>(a) amalgams of precious metal, or colloidal precious metal (heading 2843);</w:t>
      </w:r>
    </w:p>
    <w:p>
      <w:r>
        <w:t>(b) sterile surgical suture materials, dental fillings or other goods of Chapter 30;</w:t>
      </w:r>
    </w:p>
    <w:p>
      <w:r>
        <w:t>(c) goods of Chapter 32 (for example, lustres);</w:t>
      </w:r>
    </w:p>
    <w:p>
      <w:r>
        <w:t>(d) supported catalysts (heading 3815);</w:t>
      </w:r>
    </w:p>
    <w:p>
      <w:r>
        <w:t>(e) articles of heading 4202 or 4203 referred to in note 3(B) to Chapter 42;</w:t>
      </w:r>
    </w:p>
    <w:p>
      <w:r>
        <w:t>(f) articles of heading 4303 or 4304;</w:t>
      </w:r>
    </w:p>
    <w:p>
      <w:r>
        <w:t>(g) goods of Section XI (textiles and textile articles);</w:t>
      </w:r>
    </w:p>
    <w:p>
      <w:r>
        <w:t>(h) footwear, headgear or other articles of Chapter 64 or 65;</w:t>
      </w:r>
    </w:p>
    <w:p>
      <w:r>
        <w:t>(ij) umbrellas, walking sticks or other articles of Chapter 66;</w:t>
      </w:r>
    </w:p>
    <w:p>
      <w:r>
        <w:t>(k) abrasive goods of heading 6804 or 6805 or Chapter 82, containing dust or powder of precious or semi-precious stones (natural or synthetic); articles of Chapter 82 with a working part of precious or semi-precious stones (natural, synthetic or reconstructed); machinery, mechanical appliances or electrical goods, or parts thereof, of Section XVI. However, articles and parts thereof, wholly of precious or semi-precious stones (natural, synthetic or reconstructed) remain classified in this Chapter, except unmounted worked sapphires and diamonds for styluses (heading 8522);</w:t>
      </w:r>
    </w:p>
    <w:p>
      <w:r>
        <w:t>(l) articles of Chapter 90, 91 or 92 (scientific instruments, clocks and watches, musical instruments);</w:t>
      </w:r>
    </w:p>
    <w:p>
      <w:r>
        <w:t>(m) arms or parts thereof (Chapter 93);</w:t>
      </w:r>
    </w:p>
    <w:p>
      <w:r>
        <w:t>(n) articles covered by note 2 to Chapter 95;</w:t>
      </w:r>
    </w:p>
    <w:p>
      <w:r>
        <w:t>(o) articles classified in Chapter 96 by virtue of note 4 to that chapter; or</w:t>
      </w:r>
    </w:p>
    <w:p>
      <w:r>
        <w:t>(p) original sculptures or statuary (heading 9703), collectors' pieces (heading 9705) or antiques of an age exceeding 100 years (heading 9706), other than natural or cultured pearls or precious or semi-precious stones.</w:t>
      </w:r>
    </w:p>
    <w:p>
      <w:r>
        <w:t>4. (A) The expression 'precious metal' means silver, gold and platinum.</w:t>
      </w:r>
    </w:p>
    <w:p>
      <w:r>
        <w:t>(B) The expression 'platinum' means platinum, iridium, osmium, palladium, rhodium and ruthenium.</w:t>
      </w:r>
    </w:p>
    <w:p>
      <w:r>
        <w:t>(C) The expression 'precious or semi-precious stones' does not include any of the substances specified in note 2(b) to Chapter 96.</w:t>
      </w:r>
    </w:p>
    <w:p>
      <w:r>
        <w:t>5. For the purposes of this chapter, any alloy (including a sintered mixture and an inter-metallic compound) containing precious metal is to be treated as an alloy of precious metal if any one precious metal constitutes as much as 2%, by weight, of the alloy. Alloys of precious metal are to be classified according to the following rules:</w:t>
      </w:r>
    </w:p>
    <w:p>
      <w:r>
        <w:t>(a) An alloy containing 2% or more, by weight, of platinum is to be treated as an alloy of platinum.</w:t>
      </w:r>
    </w:p>
    <w:p>
      <w:r>
        <w:t>(b) An alloy containing 2% or more, by weight, of gold but no platinum, or less than 2%, by weight, of platinum, is to be treated as an alloy of gold.</w:t>
      </w:r>
    </w:p>
    <w:p>
      <w:r>
        <w:t>(c) Other alloys containing 2% or more, by weight, of silver are to be treated as alloys of silver.</w:t>
      </w:r>
    </w:p>
    <w:p>
      <w:r>
        <w:t>6. Except where the context otherwise requires, any reference in the nomenclature to precious metal or to any particular precious metal includes a reference to alloys treated as alloys of precious metal or of the particular metal in accordance with the rules in note 5 above, but not to metal clad with precious metal or to base metal or non-metals plated with precious metal.</w:t>
      </w:r>
    </w:p>
    <w:p>
      <w:r>
        <w:t>7. Throughout the nomenclature, the expression 'metal clad with precious metal' means material made with a base of metal upon one or more surfaces of which there is affixed by soldering, brazing, welding, hot-rolling or similar mechanical means a covering of precious metal. Except where the context otherwise requires, the expression also covers base metal inlaid with precious metal.</w:t>
      </w:r>
    </w:p>
    <w:p>
      <w:r>
        <w:t>8. Subject to note 1(A) to Section VI, goods answering to a description in heading 7112 are to be classified in that heading and in no other heading of the nomenclature.</w:t>
      </w:r>
    </w:p>
    <w:p>
      <w:r>
        <w:t>9. For the purposes of heading 7113, the expression 'articles of jewellery' means:</w:t>
      </w:r>
    </w:p>
    <w:p>
      <w:r>
        <w:t>(a) any small objects of personal adornment (for example, rings, bracelets, necklaces, brooches, earrings, watch-chains, fobs, pendants, tiepins, cuff-links, dress-studs, religious or other medals and insignia); and</w:t>
      </w:r>
    </w:p>
    <w:p>
      <w:r>
        <w:t>(b) articles of personal use of a kind normally carried in the pocket, in the handbag or on the person (for example cigar or cigarette cases, snuff boxes, cachou or pill boxes, powder boxes, chain purses or prayer beads).</w:t>
      </w:r>
    </w:p>
    <w:p>
      <w:r>
        <w:t>These articles may be combined or set, for example, with natural or cultured pearls, precious or semi-precious stones, synthetic or reconstructed precious or semi-precious stones, tortoise shell, mother-of-pearl, ivory, natural or reconstituted amber, jet or coral.</w:t>
      </w:r>
    </w:p>
    <w:p>
      <w:r>
        <w:t>10. For the purposes of heading 7114, the expression 'articles of goldsmiths' or silversmiths' wares' includes such articles as ornaments, tableware, toilet-ware, smokers' requisites and other articles of household, office or religious use.</w:t>
      </w:r>
    </w:p>
    <w:p>
      <w:r>
        <w:t>11. For the purposes of heading 7117, the expression 'imitation jewellery' means articles of jewellery within the meaning of paragraph (a) of note 9 (but not including buttons or other articles of heading 9606, or dress-combs, hairslides or the like, or hairpins, of heading 9615), not incorporating natural or cultured pearls, precious or semi-precious stones (natural, synthetic or reconstructed) nor (except as plating or as minor constituents) precious metal or metal clad with precious metal.</w:t>
      </w:r>
    </w:p>
    <w:p>
      <w:r>
        <w:t/>
      </w:r>
    </w:p>
    <w:p>
      <w:r>
        <w:t>Subheading Notes</w:t>
      </w:r>
    </w:p>
    <w:p>
      <w:r>
        <w:t/>
      </w:r>
    </w:p>
    <w:p>
      <w:r>
        <w:t>1. For the purposes of subheadings 7106 10, 7108 11, 7110 11, 7110 21, 7110 31 and 7110 41, the expressions 'powder' and 'in powder form' mean products of which 90% or more by weight passes through a sieve having a mesh aperture of 0.5 mm.</w:t>
      </w:r>
    </w:p>
    <w:p>
      <w:r>
        <w:t>2. Notwithstanding the provisions of chapter note 4(B), for the purposes of subheadings 7110 11 and 7110 19, the expression 'platinum' does not include iridium, osmium, palladium, rhodium or ruthenium.</w:t>
      </w:r>
    </w:p>
    <w:p>
      <w:r>
        <w:t>3. For the classification of alloys in subheadings of heading 7110, each alloy is to be classified with that metal, platinum, palladium, rhodium, iridium, osmium or ruthenium which predominates by weight over each other of these metals.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OR CULTURED PEARLS, PRECIOUS OR SEMI-PRECIOUS STONES, PRECIOUS METALS, METALS CLAD WITH PRECIOUS METAL, AND ARTICLES THEREOF; IMITATION JEWELLERY; COIN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NATURAL OR CULTURED PEARLS AND PRECIOUS OR SEMI-PRECIOUS STONES</w:t>
              <!--{FOOT}//-->
            </w:r>
          </w:p>
        </w:tc>
        <!--<w:tc>
          <w:p>
            <w:pPr>
              <w:pStyle w:val="NormalinTable"/>
              <w:jc w:val="center"/>
            </w:pPr>
            <w:r>
              <w:t>{SUPPUNIT}</w:t>
            </w:r>
          </w:p>
        </w:tc>//-->
      </w:tr>
      <w:tr>
        <w:trPr>
          <w:cantSplit/>
        </w:trPr>
        <w:tc>
          <w:p>
            <w:pPr>
              <w:pStyle w:val="NormalinTable"/>
            </w:pPr>
            <w:r>
              <w:rPr>
                <w:b/>
              </w:rPr>
              <w:t>7101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Pearls, natural or cultured, whether or not worked or graded but not strung, mounted or set; pearls, natural or cultured, temporarily strung for convenience of transport</w:t>
              <!--{FOOT}//-->
            </w:r>
          </w:p>
        </w:tc>
        <!--<w:tc>
          <w:p>
            <w:pPr>
              <w:pStyle w:val="NormalinTable"/>
              <w:jc w:val="center"/>
            </w:pPr>
            <w:r>
              <w:t>{SUPPUNIT}</w:t>
            </w:r>
          </w:p>
        </w:tc>//-->
      </w:tr>
      <w:tr>
        <w:trPr>
          <w:cantSplit/>
        </w:trPr>
        <w:tc>
          <w:p>
            <w:pPr>
              <w:pStyle w:val="NormalinTable"/>
            </w:pPr>
            <w:r>
              <w:rPr>
                <w:b/>
              </w:rPr>
              <w:t>7101 10 00 00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pearls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Cultured pearls</w:t>
              <!--{FOOT}//-->
            </w:r>
          </w:p>
        </w:tc>
        <!--<w:tc>
          <w:p>
            <w:pPr>
              <w:pStyle w:val="NormalinTable"/>
              <w:jc w:val="center"/>
            </w:pPr>
            <w:r>
              <w:t>{SUPPUNIT}</w:t>
            </w:r>
          </w:p>
        </w:tc>//-->
      </w:tr>
      <w:tr>
        <w:trPr>
          <w:cantSplit/>
        </w:trPr>
        <w:tc>
          <w:p>
            <w:pPr>
              <w:pStyle w:val="NormalinTable"/>
            </w:pPr>
            <w:r>
              <w:rPr>
                <w:b/>
              </w:rPr>
              <w:t>7101 21 00 00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w:t>
              <!--{FOOT}//-->
            </w:r>
          </w:p>
        </w:tc>
        <!--<w:tc>
          <w:p>
            <w:pPr>
              <w:pStyle w:val="NormalinTable"/>
              <w:jc w:val="center"/>
            </w:pPr>
            <w:r>
              <w:t>{SUPPUNIT}</w:t>
            </w:r>
          </w:p>
        </w:tc>//-->
      </w:tr>
      <w:tr>
        <w:trPr>
          <w:cantSplit/>
        </w:trPr>
        <w:tc>
          <w:p>
            <w:pPr>
              <w:pStyle w:val="NormalinTable"/>
            </w:pPr>
            <w:r>
              <w:rPr>
                <w:b/>
              </w:rPr>
              <w:t>7101 22 00 00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Worked</w:t>
              <!--{FOOT}//-->
            </w:r>
          </w:p>
        </w:tc>
        <!--<w:tc>
          <w:p>
            <w:pPr>
              <w:pStyle w:val="NormalinTable"/>
              <w:jc w:val="center"/>
            </w:pPr>
            <w:r>
              <w:t>{SUPPUNIT}</w:t>
            </w:r>
          </w:p>
        </w:tc>//-->
      </w:tr>
      <w:tr>
        <w:trPr>
          <w:cantSplit/>
        </w:trPr>
        <w:tc>
          <w:p>
            <w:pPr>
              <w:pStyle w:val="NormalinTable"/>
            </w:pPr>
            <w:r>
              <w:rPr>
                <w:b/>
              </w:rPr>
              <w:t>7102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Diamonds, whether or not worked, but not mounted or set</w:t>
              <!--{FOOT}//-->
            </w:r>
          </w:p>
        </w:tc>
        <!--<w:tc>
          <w:p>
            <w:pPr>
              <w:pStyle w:val="NormalinTable"/>
              <w:jc w:val="center"/>
            </w:pPr>
            <w:r>
              <w:t>{SUPPUNIT}</w:t>
            </w:r>
          </w:p>
        </w:tc>//-->
      </w:tr>
      <w:tr>
        <w:trPr>
          <w:cantSplit/>
        </w:trPr>
        <w:tc>
          <w:p>
            <w:pPr>
              <w:pStyle w:val="NormalinTable"/>
            </w:pPr>
            <w:r>
              <w:rPr>
                <w:b/>
              </w:rPr>
              <w:t>7102 10 00 00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Unsorted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w:t>
              <!--{FOOT}//-->
            </w:r>
          </w:p>
        </w:tc>
        <!--<w:tc>
          <w:p>
            <w:pPr>
              <w:pStyle w:val="NormalinTable"/>
              <w:jc w:val="center"/>
            </w:pPr>
            <w:r>
              <w:t>{SUPPUNIT}</w:t>
            </w:r>
          </w:p>
        </w:tc>//-->
      </w:tr>
      <w:tr>
        <w:trPr>
          <w:cantSplit/>
        </w:trPr>
        <w:tc>
          <w:p>
            <w:pPr>
              <w:pStyle w:val="NormalinTable"/>
            </w:pPr>
            <w:r>
              <w:rPr>
                <w:b/>
              </w:rPr>
              <w:t>7102 21 00 00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 or simply sawn, cleaved or bruted</w:t>
              <!--{FOOT}//-->
            </w:r>
          </w:p>
        </w:tc>
        <!--<w:tc>
          <w:p>
            <w:pPr>
              <w:pStyle w:val="NormalinTable"/>
              <w:jc w:val="center"/>
            </w:pPr>
            <w:r>
              <w:t>{SUPPUNIT}</w:t>
            </w:r>
          </w:p>
        </w:tc>//-->
      </w:tr>
      <w:tr>
        <w:trPr>
          <w:cantSplit/>
        </w:trPr>
        <w:tc>
          <w:p>
            <w:pPr>
              <w:pStyle w:val="NormalinTable"/>
            </w:pPr>
            <w:r>
              <w:rPr>
                <w:b/>
              </w:rPr>
              <w:t>7102 29 00 00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Non-industrial</w:t>
              <!--{FOOT}//-->
            </w:r>
          </w:p>
        </w:tc>
        <!--<w:tc>
          <w:p>
            <w:pPr>
              <w:pStyle w:val="NormalinTable"/>
              <w:jc w:val="center"/>
            </w:pPr>
            <w:r>
              <w:t>{SUPPUNIT}</w:t>
            </w:r>
          </w:p>
        </w:tc>//-->
      </w:tr>
      <w:tr>
        <w:trPr>
          <w:cantSplit/>
        </w:trPr>
        <w:tc>
          <w:p>
            <w:pPr>
              <w:pStyle w:val="NormalinTable"/>
            </w:pPr>
            <w:r>
              <w:rPr>
                <w:b/>
              </w:rPr>
              <w:t>7102 31 00 00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 or simply sawn, cleaved or bruted</w:t>
              <!--{FOOT}//-->
            </w:r>
          </w:p>
        </w:tc>
        <!--<w:tc>
          <w:p>
            <w:pPr>
              <w:pStyle w:val="NormalinTable"/>
              <w:jc w:val="center"/>
            </w:pPr>
            <w:r>
              <w:t>{SUPPUNIT}</w:t>
            </w:r>
          </w:p>
        </w:tc>//-->
      </w:tr>
      <w:tr>
        <w:trPr>
          <w:cantSplit/>
        </w:trPr>
        <w:tc>
          <w:p>
            <w:pPr>
              <w:pStyle w:val="NormalinTable"/>
            </w:pPr>
            <w:r>
              <w:rPr>
                <w:b/>
              </w:rPr>
              <w:t>7102 39 00 00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Precious stones (other than diamonds) and semi-precious stones, whether or not worked or graded but not strung, mounted or set; ungraded precious stones (other than diamonds) and semi-precious stones, temporarily strung for convenience of transport</w:t>
              <!--{FOOT}//-->
            </w:r>
          </w:p>
        </w:tc>
        <!--<w:tc>
          <w:p>
            <w:pPr>
              <w:pStyle w:val="NormalinTable"/>
              <w:jc w:val="center"/>
            </w:pPr>
            <w:r>
              <w:t>{SUPPUNIT}</w:t>
            </w:r>
          </w:p>
        </w:tc>//-->
      </w:tr>
      <w:tr>
        <w:trPr>
          <w:cantSplit/>
        </w:trPr>
        <w:tc>
          <w:p>
            <w:pPr>
              <w:pStyle w:val="NormalinTable"/>
            </w:pPr>
            <w:r>
              <w:rPr>
                <w:b/>
              </w:rPr>
              <w:t>7103 10 00 00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Unworked or simply sawn or roughly shaped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worked</w:t>
              <!--{FOOT}//-->
            </w:r>
          </w:p>
        </w:tc>
        <!--<w:tc>
          <w:p>
            <w:pPr>
              <w:pStyle w:val="NormalinTable"/>
              <w:jc w:val="center"/>
            </w:pPr>
            <w:r>
              <w:t>{SUPPUNIT}</w:t>
            </w:r>
          </w:p>
        </w:tc>//-->
      </w:tr>
      <w:tr>
        <w:trPr>
          <w:cantSplit/>
        </w:trPr>
        <w:tc>
          <w:p>
            <w:pPr>
              <w:pStyle w:val="NormalinTable"/>
            </w:pPr>
            <w:r>
              <w:rPr>
                <w:b/>
              </w:rPr>
              <w:t>7103 91 00 00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Rubies, sapphires and emeralds</w:t>
              <!--{FOOT}//-->
            </w:r>
          </w:p>
        </w:tc>
        <!--<w:tc>
          <w:p>
            <w:pPr>
              <w:pStyle w:val="NormalinTable"/>
              <w:jc w:val="center"/>
            </w:pPr>
            <w:r>
              <w:t>{SUPPUNIT}</w:t>
            </w:r>
          </w:p>
        </w:tc>//-->
      </w:tr>
      <w:tr>
        <w:trPr>
          <w:cantSplit/>
        </w:trPr>
        <w:tc>
          <w:p>
            <w:pPr>
              <w:pStyle w:val="NormalinTable"/>
            </w:pPr>
            <w:r>
              <w:rPr>
                <w:b/>
              </w:rPr>
              <w:t>7103 99 00 00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 reconstructed precious or semi-precious stones, whether or not worked or graded but not strung, mounted or set; ungraded synthetic or reconstructed precious or semi-precious stones, temporarily strung for convenience of transport</w:t>
              <!--{FOOT}//-->
            </w:r>
          </w:p>
        </w:tc>
        <!--<w:tc>
          <w:p>
            <w:pPr>
              <w:pStyle w:val="NormalinTable"/>
              <w:jc w:val="center"/>
            </w:pPr>
            <w:r>
              <w:t>{SUPPUNIT}</w:t>
            </w:r>
          </w:p>
        </w:tc>//-->
      </w:tr>
      <w:tr>
        <w:trPr>
          <w:cantSplit/>
        </w:trPr>
        <w:tc>
          <w:p>
            <w:pPr>
              <w:pStyle w:val="NormalinTable"/>
            </w:pPr>
            <w:r>
              <w:rPr>
                <w:b/>
              </w:rPr>
              <w:t>7104 10 00 00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Piezoelectric quartz</w:t>
              <!--{FOOT}//-->
            </w:r>
          </w:p>
        </w:tc>
        <!--<w:tc>
          <w:p>
            <w:pPr>
              <w:pStyle w:val="NormalinTable"/>
              <w:jc w:val="center"/>
            </w:pPr>
            <w:r>
              <w:t>{SUPPUNIT}</w:t>
            </w:r>
          </w:p>
        </w:tc>//-->
      </w:tr>
      <w:tr>
        <w:trPr>
          <w:cantSplit/>
        </w:trPr>
        <w:tc>
          <w:p>
            <w:pPr>
              <w:pStyle w:val="NormalinTable"/>
            </w:pPr>
            <w:r>
              <w:rPr>
                <w:b/>
              </w:rPr>
              <w:t>7104 20 00 00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unworked or simply sawn or roughly shaped</w:t>
              <!--{FOOT}//-->
            </w:r>
          </w:p>
        </w:tc>
        <!--<w:tc>
          <w:p>
            <w:pPr>
              <w:pStyle w:val="NormalinTable"/>
              <w:jc w:val="center"/>
            </w:pPr>
            <w:r>
              <w:t>{SUPPUNIT}</w:t>
            </w:r>
          </w:p>
        </w:tc>//-->
      </w:tr>
      <w:tr>
        <w:trPr>
          <w:cantSplit/>
        </w:trPr>
        <w:tc>
          <w:p>
            <w:pPr>
              <w:pStyle w:val="NormalinTable"/>
            </w:pPr>
            <w:r>
              <w:rPr>
                <w:b/>
              </w:rPr>
              <w:t>7104 90 00 00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Dust and powder of natural or synthetic precious or semi-precious stones</w:t>
              <!--{FOOT}//-->
            </w:r>
          </w:p>
        </w:tc>
        <!--<w:tc>
          <w:p>
            <w:pPr>
              <w:pStyle w:val="NormalinTable"/>
              <w:jc w:val="center"/>
            </w:pPr>
            <w:r>
              <w:t>{SUPPUNIT}</w:t>
            </w:r>
          </w:p>
        </w:tc>//-->
      </w:tr>
      <w:tr>
        <w:trPr>
          <w:cantSplit/>
        </w:trPr>
        <w:tc>
          <w:p>
            <w:pPr>
              <w:pStyle w:val="NormalinTable"/>
            </w:pPr>
            <w:r>
              <w:rPr>
                <w:b/>
              </w:rPr>
              <w:t>7105 10 00 00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diamonds</w:t>
              <!--{FOOT}//-->
            </w:r>
          </w:p>
        </w:tc>
        <!--<w:tc>
          <w:p>
            <w:pPr>
              <w:pStyle w:val="NormalinTable"/>
              <w:jc w:val="center"/>
            </w:pPr>
            <w:r>
              <w:t>{SUPPUNIT}</w:t>
            </w:r>
          </w:p>
        </w:tc>//-->
      </w:tr>
      <w:tr>
        <w:trPr>
          <w:cantSplit/>
        </w:trPr>
        <w:tc>
          <w:p>
            <w:pPr>
              <w:pStyle w:val="NormalinTable"/>
            </w:pPr>
            <w:r>
              <w:rPr>
                <w:b/>
              </w:rPr>
              <w:t>7105 90 00 00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PRECIOUS METALS AND METALS CLAD WITH PRECIOUS METAL</w:t>
              <!--{FOOT}//-->
            </w:r>
          </w:p>
        </w:tc>
        <!--<w:tc>
          <w:p>
            <w:pPr>
              <w:pStyle w:val="NormalinTable"/>
              <w:jc w:val="center"/>
            </w:pPr>
            <w:r>
              <w:t>{SUPPUNIT}</w:t>
            </w:r>
          </w:p>
        </w:tc>//-->
      </w:tr>
      <w:tr>
        <w:trPr>
          <w:cantSplit/>
        </w:trPr>
        <w:tc>
          <w:p>
            <w:pPr>
              <w:pStyle w:val="NormalinTable"/>
            </w:pPr>
            <w:r>
              <w:rPr>
                <w:b/>
              </w:rPr>
              <w:t>7106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Silver (including silver plated with gold or platinum), unwrought or in semi-manufactured forms, or in powder form</w:t>
              <!--{FOOT}//-->
            </w:r>
          </w:p>
        </w:tc>
        <!--<w:tc>
          <w:p>
            <w:pPr>
              <w:pStyle w:val="NormalinTable"/>
              <w:jc w:val="center"/>
            </w:pPr>
            <w:r>
              <w:t>{SUPPUNIT}</w:t>
            </w:r>
          </w:p>
        </w:tc>//-->
      </w:tr>
      <w:tr>
        <w:trPr>
          <w:cantSplit/>
        </w:trPr>
        <w:tc>
          <w:p>
            <w:pPr>
              <w:pStyle w:val="NormalinTable"/>
            </w:pPr>
            <w:r>
              <w:rPr>
                <w:b/>
              </w:rPr>
              <w:t>7106 10 00 00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7106 91 00 00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w:t>
              <!--{FOOT}//-->
            </w:r>
          </w:p>
        </w:tc>
        <!--<w:tc>
          <w:p>
            <w:pPr>
              <w:pStyle w:val="NormalinTable"/>
              <w:jc w:val="center"/>
            </w:pPr>
            <w:r>
              <w:t>{SUPPUNIT}</w:t>
            </w:r>
          </w:p>
        </w:tc>//-->
      </w:tr>
      <w:tr>
        <w:trPr>
          <w:cantSplit/>
        </w:trPr>
        <w:tc>
          <w:p>
            <w:pPr>
              <w:pStyle w:val="NormalinTable"/>
            </w:pPr>
            <w:r>
              <w:rPr>
                <w:b/>
              </w:rPr>
              <w:t>7106 92 00 00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Semi-manufactured</w:t>
              <!--{FOOT}//-->
            </w:r>
          </w:p>
        </w:tc>
        <!--<w:tc>
          <w:p>
            <w:pPr>
              <w:pStyle w:val="NormalinTable"/>
              <w:jc w:val="center"/>
            </w:pPr>
            <w:r>
              <w:t>{SUPPUNIT}</w:t>
            </w:r>
          </w:p>
        </w:tc>//-->
      </w:tr>
      <w:tr>
        <w:trPr>
          <w:cantSplit/>
        </w:trPr>
        <w:tc>
          <w:p>
            <w:pPr>
              <w:pStyle w:val="NormalinTable"/>
            </w:pPr>
            <w:r>
              <w:rPr>
                <w:b/>
              </w:rPr>
              <w:t>7107 00 00 00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clad with silver, not further worked than semi-manufactured</w:t>
              <!--{FOOT}//-->
            </w:r>
          </w:p>
        </w:tc>
        <!--<w:tc>
          <w:p>
            <w:pPr>
              <w:pStyle w:val="NormalinTable"/>
              <w:jc w:val="center"/>
            </w:pPr>
            <w:r>
              <w:t>{SUPPUNIT}</w:t>
            </w:r>
          </w:p>
        </w:tc>//-->
      </w:tr>
      <w:tr>
        <w:trPr>
          <w:cantSplit/>
        </w:trPr>
        <w:tc>
          <w:p>
            <w:pPr>
              <w:pStyle w:val="NormalinTable"/>
            </w:pPr>
            <w:r>
              <w:rPr>
                <w:b/>
              </w:rPr>
              <w:t>7108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Gold (including gold plated with platinum), unwrought or in semi-manufactured forms, or in powder form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Non-monetary</w:t>
              <!--{FOOT}//-->
            </w:r>
          </w:p>
        </w:tc>
        <!--<w:tc>
          <w:p>
            <w:pPr>
              <w:pStyle w:val="NormalinTable"/>
              <w:jc w:val="center"/>
            </w:pPr>
            <w:r>
              <w:t>{SUPPUNIT}</w:t>
            </w:r>
          </w:p>
        </w:tc>//-->
      </w:tr>
      <w:tr>
        <w:trPr>
          <w:cantSplit/>
        </w:trPr>
        <w:tc>
          <w:p>
            <w:pPr>
              <w:pStyle w:val="NormalinTable"/>
            </w:pPr>
            <w:r>
              <w:rPr>
                <w:b/>
              </w:rPr>
              <w:t>7108 11 00 00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w:t>
              <!--{FOOT}//-->
            </w:r>
          </w:p>
        </w:tc>
        <!--<w:tc>
          <w:p>
            <w:pPr>
              <w:pStyle w:val="NormalinTable"/>
              <w:jc w:val="center"/>
            </w:pPr>
            <w:r>
              <w:t>{SUPPUNIT}</w:t>
            </w:r>
          </w:p>
        </w:tc>//-->
      </w:tr>
      <w:tr>
        <w:trPr>
          <w:cantSplit/>
        </w:trPr>
        <w:tc>
          <w:p>
            <w:pPr>
              <w:pStyle w:val="NormalinTable"/>
            </w:pPr>
            <w:r>
              <w:rPr>
                <w:b/>
              </w:rPr>
              <w:t>7108 12 00 00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unwrought forms</w:t>
              <!--{FOOT}//-->
            </w:r>
          </w:p>
        </w:tc>
        <!--<w:tc>
          <w:p>
            <w:pPr>
              <w:pStyle w:val="NormalinTable"/>
              <w:jc w:val="center"/>
            </w:pPr>
            <w:r>
              <w:t>{SUPPUNIT}</w:t>
            </w:r>
          </w:p>
        </w:tc>//-->
      </w:tr>
      <w:tr>
        <w:trPr>
          <w:cantSplit/>
        </w:trPr>
        <w:tc>
          <w:p>
            <w:pPr>
              <w:pStyle w:val="NormalinTable"/>
            </w:pPr>
            <w:r>
              <w:rPr>
                <w:b/>
              </w:rPr>
              <w:t>7108 13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semi-manufactured forms</w:t>
              <!--{FOOT}//-->
            </w:r>
          </w:p>
        </w:tc>
        <!--<w:tc>
          <w:p>
            <w:pPr>
              <w:pStyle w:val="NormalinTable"/>
              <w:jc w:val="center"/>
            </w:pPr>
            <w:r>
              <w:t>{SUPPUNIT}</w:t>
            </w:r>
          </w:p>
        </w:tc>//-->
      </w:tr>
      <w:tr>
        <w:trPr>
          <w:cantSplit/>
        </w:trPr>
        <w:tc>
          <w:p>
            <w:pPr>
              <w:pStyle w:val="NormalinTable"/>
            </w:pPr>
            <w:r>
              <w:rPr>
                <w:b/>
              </w:rPr>
              <w:t>7108 13 10 00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rods, wire and sections; plates; sheets and strips of a thickness, excluding any backing, exceeding 0.15 mm</w:t>
              <!--{FOOT}//-->
            </w:r>
          </w:p>
        </w:tc>
        <!--<w:tc>
          <w:p>
            <w:pPr>
              <w:pStyle w:val="NormalinTable"/>
              <w:jc w:val="center"/>
            </w:pPr>
            <w:r>
              <w:t>{SUPPUNIT}</w:t>
            </w:r>
          </w:p>
        </w:tc>//-->
      </w:tr>
      <w:tr>
        <w:trPr>
          <w:cantSplit/>
        </w:trPr>
        <w:tc>
          <w:p>
            <w:pPr>
              <w:pStyle w:val="NormalinTable"/>
            </w:pPr>
            <w:r>
              <w:rPr>
                <w:b/>
              </w:rPr>
              <w:t>7108 13 80 00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7108 20 00 00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Monetary</w:t>
              <!--{FOOT}//-->
            </w:r>
          </w:p>
        </w:tc>
        <!--<w:tc>
          <w:p>
            <w:pPr>
              <w:pStyle w:val="NormalinTable"/>
              <w:jc w:val="center"/>
            </w:pPr>
            <w:r>
              <w:t>{SUPPUNIT}</w:t>
            </w:r>
          </w:p>
        </w:tc>//-->
      </w:tr>
      <w:tr>
        <w:trPr>
          <w:cantSplit/>
        </w:trPr>
        <w:tc>
          <w:p>
            <w:pPr>
              <w:pStyle w:val="NormalinTable"/>
            </w:pPr>
            <w:r>
              <w:rPr>
                <w:b/>
              </w:rPr>
              <w:t>7109 00 00 00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or silver, clad with gold, not further worked than semi-manufactured</w:t>
              <!--{FOOT}//-->
            </w:r>
          </w:p>
        </w:tc>
        <!--<w:tc>
          <w:p>
            <w:pPr>
              <w:pStyle w:val="NormalinTable"/>
              <w:jc w:val="center"/>
            </w:pPr>
            <w:r>
              <w:t>{SUPPUNIT}</w:t>
            </w:r>
          </w:p>
        </w:tc>//-->
      </w:tr>
      <w:tr>
        <w:trPr>
          <w:cantSplit/>
        </w:trPr>
        <w:tc>
          <w:p>
            <w:pPr>
              <w:pStyle w:val="NormalinTable"/>
            </w:pPr>
            <w:r>
              <w:rPr>
                <w:b/>
              </w:rPr>
              <w:t>7110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Platinum, unwrought or in semi-manufactured forms, or in powder form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Platinum</w:t>
              <!--{FOOT}//-->
            </w:r>
          </w:p>
        </w:tc>
        <!--<w:tc>
          <w:p>
            <w:pPr>
              <w:pStyle w:val="NormalinTable"/>
              <w:jc w:val="center"/>
            </w:pPr>
            <w:r>
              <w:t>{SUPPUNIT}</w:t>
            </w:r>
          </w:p>
        </w:tc>//-->
      </w:tr>
      <w:tr>
        <w:trPr>
          <w:cantSplit/>
        </w:trPr>
        <w:tc>
          <w:p>
            <w:pPr>
              <w:pStyle w:val="NormalinTable"/>
            </w:pPr>
            <w:r>
              <w:rPr>
                <w:b/>
              </w:rPr>
              <w:t>7110 11 00 00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c>
          <w:p>
            <w:pPr>
              <w:pStyle w:val="NormalinTable"/>
              <w:jc w:val="center"/>
            </w:pPr>
            <w:r>
              <w:t>{SUPPUNIT}</w:t>
            </w:r>
          </w:p>
        </w:tc>//-->
      </w:tr>
      <w:tr>
        <w:trPr>
          <w:cantSplit/>
        </w:trPr>
        <w:tc>
          <w:p>
            <w:pPr>
              <w:pStyle w:val="NormalinTable"/>
            </w:pPr>
            <w:r>
              <w:rPr>
                <w:b/>
              </w:rPr>
              <w:t>7110 19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7110 19 10 00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rods, wire and sections; plates; sheets and strips of a thickness, excluding any backing, exceeding 0.15 mm</w:t>
              <!--{FOOT}//-->
            </w:r>
          </w:p>
        </w:tc>
        <!--<w:tc>
          <w:p>
            <w:pPr>
              <w:pStyle w:val="NormalinTable"/>
              <w:jc w:val="center"/>
            </w:pPr>
            <w:r>
              <w:t>{SUPPUNIT}</w:t>
            </w:r>
          </w:p>
        </w:tc>//-->
      </w:tr>
      <w:tr>
        <w:trPr>
          <w:cantSplit/>
        </w:trPr>
        <w:tc>
          <w:p>
            <w:pPr>
              <w:pStyle w:val="NormalinTable"/>
            </w:pPr>
            <w:r>
              <w:rPr>
                <w:b/>
              </w:rPr>
              <w:t>7110 19 80 00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Palladium</w:t>
              <!--{FOOT}//-->
            </w:r>
          </w:p>
        </w:tc>
        <!--<w:tc>
          <w:p>
            <w:pPr>
              <w:pStyle w:val="NormalinTable"/>
              <w:jc w:val="center"/>
            </w:pPr>
            <w:r>
              <w:t>{SUPPUNIT}</w:t>
            </w:r>
          </w:p>
        </w:tc>//-->
      </w:tr>
      <w:tr>
        <w:trPr>
          <w:cantSplit/>
        </w:trPr>
        <w:tc>
          <w:p>
            <w:pPr>
              <w:pStyle w:val="NormalinTable"/>
            </w:pPr>
            <w:r>
              <w:rPr>
                <w:b/>
              </w:rPr>
              <w:t>7110 21 00 00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c>
          <w:p>
            <w:pPr>
              <w:pStyle w:val="NormalinTable"/>
              <w:jc w:val="center"/>
            </w:pPr>
            <w:r>
              <w:t>{SUPPUNIT}</w:t>
            </w:r>
          </w:p>
        </w:tc>//-->
      </w:tr>
      <w:tr>
        <w:trPr>
          <w:cantSplit/>
        </w:trPr>
        <w:tc>
          <w:p>
            <w:pPr>
              <w:pStyle w:val="NormalinTable"/>
            </w:pPr>
            <w:r>
              <w:rPr>
                <w:b/>
              </w:rPr>
              <w:t>7110 29 00 00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Rhodium</w:t>
              <!--{FOOT}//-->
            </w:r>
          </w:p>
        </w:tc>
        <!--<w:tc>
          <w:p>
            <w:pPr>
              <w:pStyle w:val="NormalinTable"/>
              <w:jc w:val="center"/>
            </w:pPr>
            <w:r>
              <w:t>{SUPPUNIT}</w:t>
            </w:r>
          </w:p>
        </w:tc>//-->
      </w:tr>
      <w:tr>
        <w:trPr>
          <w:cantSplit/>
        </w:trPr>
        <w:tc>
          <w:p>
            <w:pPr>
              <w:pStyle w:val="NormalinTable"/>
            </w:pPr>
            <w:r>
              <w:rPr>
                <w:b/>
              </w:rPr>
              <w:t>7110 31 00 00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c>
          <w:p>
            <w:pPr>
              <w:pStyle w:val="NormalinTable"/>
              <w:jc w:val="center"/>
            </w:pPr>
            <w:r>
              <w:t>{SUPPUNIT}</w:t>
            </w:r>
          </w:p>
        </w:tc>//-->
      </w:tr>
      <w:tr>
        <w:trPr>
          <w:cantSplit/>
        </w:trPr>
        <w:tc>
          <w:p>
            <w:pPr>
              <w:pStyle w:val="NormalinTable"/>
            </w:pPr>
            <w:r>
              <w:rPr>
                <w:b/>
              </w:rPr>
              <w:t>7110 39 00 00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Iridium, osmium and ruthenium</w:t>
              <!--{FOOT}//-->
            </w:r>
          </w:p>
        </w:tc>
        <!--<w:tc>
          <w:p>
            <w:pPr>
              <w:pStyle w:val="NormalinTable"/>
              <w:jc w:val="center"/>
            </w:pPr>
            <w:r>
              <w:t>{SUPPUNIT}</w:t>
            </w:r>
          </w:p>
        </w:tc>//-->
      </w:tr>
      <w:tr>
        <w:trPr>
          <w:cantSplit/>
        </w:trPr>
        <w:tc>
          <w:p>
            <w:pPr>
              <w:pStyle w:val="NormalinTable"/>
            </w:pPr>
            <w:r>
              <w:rPr>
                <w:b/>
              </w:rPr>
              <w:t>7110 41 00 00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c>
          <w:p>
            <w:pPr>
              <w:pStyle w:val="NormalinTable"/>
              <w:jc w:val="center"/>
            </w:pPr>
            <w:r>
              <w:t>{SUPPUNIT}</w:t>
            </w:r>
          </w:p>
        </w:tc>//-->
      </w:tr>
      <w:tr>
        <w:trPr>
          <w:cantSplit/>
        </w:trPr>
        <w:tc>
          <w:p>
            <w:pPr>
              <w:pStyle w:val="NormalinTable"/>
            </w:pPr>
            <w:r>
              <w:rPr>
                <w:b/>
              </w:rPr>
              <w:t>7110 49 00 00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7111 00 00 00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silver or gold, clad with platinum, not further worked than semi-manufactured</w:t>
              <!--{FOOT}//-->
            </w:r>
          </w:p>
        </w:tc>
        <!--<w:tc>
          <w:p>
            <w:pPr>
              <w:pStyle w:val="NormalinTable"/>
              <w:jc w:val="center"/>
            </w:pPr>
            <w:r>
              <w:t>{SUPPUNIT}</w:t>
            </w:r>
          </w:p>
        </w:tc>//-->
      </w:tr>
      <w:tr>
        <w:trPr>
          <w:cantSplit/>
        </w:trPr>
        <w:tc>
          <w:p>
            <w:pPr>
              <w:pStyle w:val="NormalinTable"/>
            </w:pPr>
            <w:r>
              <w:rPr>
                <w:b/>
              </w:rPr>
              <w:t>7112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precious metal or of metal clad with precious metal; other waste and scrap containing precious metal or precious-metal compounds, of a kind used principally for the recovery of precious metal</w:t>
              <!--{FOOT}//-->
            </w:r>
          </w:p>
        </w:tc>
        <!--<w:tc>
          <w:p>
            <w:pPr>
              <w:pStyle w:val="NormalinTable"/>
              <w:jc w:val="center"/>
            </w:pPr>
            <w:r>
              <w:t>{SUPPUNIT}</w:t>
            </w:r>
          </w:p>
        </w:tc>//-->
      </w:tr>
      <w:tr>
        <w:trPr>
          <w:cantSplit/>
        </w:trPr>
        <w:tc>
          <w:p>
            <w:pPr>
              <w:pStyle w:val="NormalinTable"/>
            </w:pPr>
            <w:r>
              <w:rPr>
                <w:b/>
              </w:rPr>
              <w:t>7112 30 00 00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Ash containing precious metal or precious-metal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7112 91 00 00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gold, including metal clad with gold but excluding sweepings containing other precious metals</w:t>
              <!--{FOOT}//-->
            </w:r>
          </w:p>
        </w:tc>
        <!--<w:tc>
          <w:p>
            <w:pPr>
              <w:pStyle w:val="NormalinTable"/>
              <w:jc w:val="center"/>
            </w:pPr>
            <w:r>
              <w:t>{SUPPUNIT}</w:t>
            </w:r>
          </w:p>
        </w:tc>//-->
      </w:tr>
      <w:tr>
        <w:trPr>
          <w:cantSplit/>
        </w:trPr>
        <w:tc>
          <w:p>
            <w:pPr>
              <w:pStyle w:val="NormalinTable"/>
            </w:pPr>
            <w:r>
              <w:rPr>
                <w:b/>
              </w:rPr>
              <w:t>7112 92 00 00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platinum, including metal clad with platinum but excluding sweepings containing other precious metals</w:t>
              <!--{FOOT}//-->
            </w:r>
          </w:p>
        </w:tc>
        <!--<w:tc>
          <w:p>
            <w:pPr>
              <w:pStyle w:val="NormalinTable"/>
              <w:jc w:val="center"/>
            </w:pPr>
            <w:r>
              <w:t>{SUPPUNIT}</w:t>
            </w:r>
          </w:p>
        </w:tc>//-->
      </w:tr>
      <w:tr>
        <w:trPr>
          <w:cantSplit/>
        </w:trPr>
        <w:tc>
          <w:p>
            <w:pPr>
              <w:pStyle w:val="NormalinTable"/>
            </w:pPr>
            <w:r>
              <w:rPr>
                <w:b/>
              </w:rPr>
              <w:t>7112 99 00 00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JEWELLERY, GOLDSMITHS' AND SILVERSMITHS' WARES AND OTHER ARTICLES</w:t>
              <!--{FOOT}//-->
            </w:r>
          </w:p>
        </w:tc>
        <!--<w:tc>
          <w:p>
            <w:pPr>
              <w:pStyle w:val="NormalinTable"/>
              <w:jc w:val="center"/>
            </w:pPr>
            <w:r>
              <w:t>{SUPPUNIT}</w:t>
            </w:r>
          </w:p>
        </w:tc>//-->
      </w:tr>
      <w:tr>
        <w:trPr>
          <w:cantSplit/>
        </w:trPr>
        <w:tc>
          <w:p>
            <w:pPr>
              <w:pStyle w:val="NormalinTable"/>
            </w:pPr>
            <w:r>
              <w:rPr>
                <w:b/>
              </w:rPr>
              <w:t>7113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jewellery and parts thereof, of precious metal or of metal clad with precious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metal whether or not plated or clad with precious metal</w:t>
              <!--{FOOT}//-->
            </w:r>
          </w:p>
        </w:tc>
        <!--<w:tc>
          <w:p>
            <w:pPr>
              <w:pStyle w:val="NormalinTable"/>
              <w:jc w:val="center"/>
            </w:pPr>
            <w:r>
              <w:t>{SUPPUNIT}</w:t>
            </w:r>
          </w:p>
        </w:tc>//-->
      </w:tr>
      <w:tr>
        <w:trPr>
          <w:cantSplit/>
        </w:trPr>
        <w:tc>
          <w:p>
            <w:pPr>
              <w:pStyle w:val="NormalinTable"/>
            </w:pPr>
            <w:r>
              <w:rPr>
                <w:b/>
              </w:rPr>
              <w:t>7113 11 00 00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silver, whether or not plated or clad with other precious metal</w:t>
              <!--{FOOT}//-->
            </w:r>
          </w:p>
        </w:tc>
        <!--<w:tc>
          <w:p>
            <w:pPr>
              <w:pStyle w:val="NormalinTable"/>
              <w:jc w:val="center"/>
            </w:pPr>
            <w:r>
              <w:t>{SUPPUNIT}</w:t>
            </w:r>
          </w:p>
        </w:tc>//-->
      </w:tr>
      <w:tr>
        <w:trPr>
          <w:cantSplit/>
        </w:trPr>
        <w:tc>
          <w:p>
            <w:pPr>
              <w:pStyle w:val="NormalinTable"/>
            </w:pPr>
            <w:r>
              <w:rPr>
                <w:b/>
              </w:rPr>
              <w:t>7113 19 00 00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precious metal, whether or not plated or clad with precious metal</w:t>
              <!--{FOOT}//-->
            </w:r>
          </w:p>
        </w:tc>
        <!--<w:tc>
          <w:p>
            <w:pPr>
              <w:pStyle w:val="NormalinTable"/>
              <w:jc w:val="center"/>
            </w:pPr>
            <w:r>
              <w:t>{SUPPUNIT}</w:t>
            </w:r>
          </w:p>
        </w:tc>//-->
      </w:tr>
      <w:tr>
        <w:trPr>
          <w:cantSplit/>
        </w:trPr>
        <w:tc>
          <w:p>
            <w:pPr>
              <w:pStyle w:val="NormalinTable"/>
            </w:pPr>
            <w:r>
              <w:rPr>
                <w:b/>
              </w:rPr>
              <w:t>7113 20 00 00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clad with precious metal</w:t>
              <!--{FOOT}//-->
            </w:r>
          </w:p>
        </w:tc>
        <!--<w:tc>
          <w:p>
            <w:pPr>
              <w:pStyle w:val="NormalinTable"/>
              <w:jc w:val="center"/>
            </w:pPr>
            <w:r>
              <w:t>{SUPPUNIT}</w:t>
            </w:r>
          </w:p>
        </w:tc>//-->
      </w:tr>
      <w:tr>
        <w:trPr>
          <w:cantSplit/>
        </w:trPr>
        <w:tc>
          <w:p>
            <w:pPr>
              <w:pStyle w:val="NormalinTable"/>
            </w:pPr>
            <w:r>
              <w:rPr>
                <w:b/>
              </w:rPr>
              <w:t>7114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goldsmiths' or silversmiths' wares and parts thereof, of precious metal or of metal clad with precious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metal whether or not plated or clad with precious metal</w:t>
              <!--{FOOT}//-->
            </w:r>
          </w:p>
        </w:tc>
        <!--<w:tc>
          <w:p>
            <w:pPr>
              <w:pStyle w:val="NormalinTable"/>
              <w:jc w:val="center"/>
            </w:pPr>
            <w:r>
              <w:t>{SUPPUNIT}</w:t>
            </w:r>
          </w:p>
        </w:tc>//-->
      </w:tr>
      <w:tr>
        <w:trPr>
          <w:cantSplit/>
        </w:trPr>
        <w:tc>
          <w:p>
            <w:pPr>
              <w:pStyle w:val="NormalinTable"/>
            </w:pPr>
            <w:r>
              <w:rPr>
                <w:b/>
              </w:rPr>
              <w:t>7114 11 00 00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silver, whether or not plated or clad with other precious metal</w:t>
              <!--{FOOT}//-->
            </w:r>
          </w:p>
        </w:tc>
        <!--<w:tc>
          <w:p>
            <w:pPr>
              <w:pStyle w:val="NormalinTable"/>
              <w:jc w:val="center"/>
            </w:pPr>
            <w:r>
              <w:t>{SUPPUNIT}</w:t>
            </w:r>
          </w:p>
        </w:tc>//-->
      </w:tr>
      <w:tr>
        <w:trPr>
          <w:cantSplit/>
        </w:trPr>
        <w:tc>
          <w:p>
            <w:pPr>
              <w:pStyle w:val="NormalinTable"/>
            </w:pPr>
            <w:r>
              <w:rPr>
                <w:b/>
              </w:rPr>
              <w:t>7114 19 00 00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precious metal, whether or not plated or clad with precious metal</w:t>
              <!--{FOOT}//-->
            </w:r>
          </w:p>
        </w:tc>
        <!--<w:tc>
          <w:p>
            <w:pPr>
              <w:pStyle w:val="NormalinTable"/>
              <w:jc w:val="center"/>
            </w:pPr>
            <w:r>
              <w:t>{SUPPUNIT}</w:t>
            </w:r>
          </w:p>
        </w:tc>//-->
      </w:tr>
      <w:tr>
        <w:trPr>
          <w:cantSplit/>
        </w:trPr>
        <w:tc>
          <w:p>
            <w:pPr>
              <w:pStyle w:val="NormalinTable"/>
            </w:pPr>
            <w:r>
              <w:rPr>
                <w:b/>
              </w:rPr>
              <w:t>7114 20 00 00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clad with precious metal</w:t>
              <!--{FOOT}//-->
            </w:r>
          </w:p>
        </w:tc>
        <!--<w:tc>
          <w:p>
            <w:pPr>
              <w:pStyle w:val="NormalinTable"/>
              <w:jc w:val="center"/>
            </w:pPr>
            <w:r>
              <w:t>{SUPPUNIT}</w:t>
            </w:r>
          </w:p>
        </w:tc>//-->
      </w:tr>
      <w:tr>
        <w:trPr>
          <w:cantSplit/>
        </w:trPr>
        <w:tc>
          <w:p>
            <w:pPr>
              <w:pStyle w:val="NormalinTable"/>
            </w:pPr>
            <w:r>
              <w:rPr>
                <w:b/>
              </w:rPr>
              <w:t>7115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precious metal or of metal clad with precious metal</w:t>
              <!--{FOOT}//-->
            </w:r>
          </w:p>
        </w:tc>
        <!--<w:tc>
          <w:p>
            <w:pPr>
              <w:pStyle w:val="NormalinTable"/>
              <w:jc w:val="center"/>
            </w:pPr>
            <w:r>
              <w:t>{SUPPUNIT}</w:t>
            </w:r>
          </w:p>
        </w:tc>//-->
      </w:tr>
      <w:tr>
        <w:trPr>
          <w:cantSplit/>
        </w:trPr>
        <w:tc>
          <w:p>
            <w:pPr>
              <w:pStyle w:val="NormalinTable"/>
            </w:pPr>
            <w:r>
              <w:rPr>
                <w:b/>
              </w:rPr>
              <w:t>7115 10 00 00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Catalysts in the form of wire cloth or grill, of platinum</w:t>
              <!--{FOOT}//-->
            </w:r>
          </w:p>
        </w:tc>
        <!--<w:tc>
          <w:p>
            <w:pPr>
              <w:pStyle w:val="NormalinTable"/>
              <w:jc w:val="center"/>
            </w:pPr>
            <w:r>
              <w:t>{SUPPUNIT}</w:t>
            </w:r>
          </w:p>
        </w:tc>//-->
      </w:tr>
      <w:tr>
        <w:trPr>
          <w:cantSplit/>
        </w:trPr>
        <w:tc>
          <w:p>
            <w:pPr>
              <w:pStyle w:val="NormalinTable"/>
            </w:pPr>
            <w:r>
              <w:rPr>
                <w:b/>
              </w:rPr>
              <w:t>7115 90 00 00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7116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natural or cultured pearls, precious or semi-precious stones (natural, synthetic or reconstructed)</w:t>
              <!--{FOOT}//-->
            </w:r>
          </w:p>
        </w:tc>
        <!--<w:tc>
          <w:p>
            <w:pPr>
              <w:pStyle w:val="NormalinTable"/>
              <w:jc w:val="center"/>
            </w:pPr>
            <w:r>
              <w:t>{SUPPUNIT}</w:t>
            </w:r>
          </w:p>
        </w:tc>//-->
      </w:tr>
      <w:tr>
        <w:trPr>
          <w:cantSplit/>
        </w:trPr>
        <w:tc>
          <w:p>
            <w:pPr>
              <w:pStyle w:val="NormalinTable"/>
            </w:pPr>
            <w:r>
              <w:rPr>
                <w:b/>
              </w:rPr>
              <w:t>7116 10 00 00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natural or cultured pearls</w:t>
              <!--{FOOT}//-->
            </w:r>
          </w:p>
        </w:tc>
        <!--<w:tc>
          <w:p>
            <w:pPr>
              <w:pStyle w:val="NormalinTable"/>
              <w:jc w:val="center"/>
            </w:pPr>
            <w:r>
              <w:t>{SUPPUNIT}</w:t>
            </w:r>
          </w:p>
        </w:tc>//-->
      </w:tr>
      <w:tr>
        <w:trPr>
          <w:cantSplit/>
        </w:trPr>
        <w:tc>
          <w:p>
            <w:pPr>
              <w:pStyle w:val="NormalinTable"/>
            </w:pPr>
            <w:r>
              <w:rPr>
                <w:b/>
              </w:rPr>
              <w:t>7116 20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or semi-precious stones (natural, synthetic or reconstructed)</w:t>
              <!--{FOOT}//-->
            </w:r>
          </w:p>
        </w:tc>
        <!--<w:tc>
          <w:p>
            <w:pPr>
              <w:pStyle w:val="NormalinTable"/>
              <w:jc w:val="center"/>
            </w:pPr>
            <w:r>
              <w:t>{SUPPUNIT}</w:t>
            </w:r>
          </w:p>
        </w:tc>//-->
      </w:tr>
      <w:tr>
        <w:trPr>
          <w:cantSplit/>
        </w:trPr>
        <w:tc>
          <w:p>
            <w:pPr>
              <w:pStyle w:val="NormalinTable"/>
            </w:pPr>
            <w:r>
              <w:rPr>
                <w:b/>
              </w:rPr>
              <w:t>7116 20 11 00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Necklaces, bracelets and other articles made wholly of natural precious or semi-precious stones, simply strung without fasteners or other accessories</w:t>
              <!--{FOOT}//-->
            </w:r>
          </w:p>
        </w:tc>
        <!--<w:tc>
          <w:p>
            <w:pPr>
              <w:pStyle w:val="NormalinTable"/>
              <w:jc w:val="center"/>
            </w:pPr>
            <w:r>
              <w:t>{SUPPUNIT}</w:t>
            </w:r>
          </w:p>
        </w:tc>//-->
      </w:tr>
      <w:tr>
        <w:trPr>
          <w:cantSplit/>
        </w:trPr>
        <w:tc>
          <w:p>
            <w:pPr>
              <w:pStyle w:val="NormalinTable"/>
            </w:pPr>
            <w:r>
              <w:rPr>
                <w:b/>
              </w:rPr>
              <w:t>7116 20 80 00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Imitation jewellery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whether or not plated with precious metal</w:t>
              <!--{FOOT}//-->
            </w:r>
          </w:p>
        </w:tc>
        <!--<w:tc>
          <w:p>
            <w:pPr>
              <w:pStyle w:val="NormalinTable"/>
              <w:jc w:val="center"/>
            </w:pPr>
            <w:r>
              <w:t>{SUPPUNIT}</w:t>
            </w:r>
          </w:p>
        </w:tc>//-->
      </w:tr>
      <w:tr>
        <w:trPr>
          <w:cantSplit/>
        </w:trPr>
        <w:tc>
          <w:p>
            <w:pPr>
              <w:pStyle w:val="NormalinTable"/>
            </w:pPr>
            <w:r>
              <w:rPr>
                <w:b/>
              </w:rPr>
              <w:t>7117 11 00 00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Cuff links and studs</w:t>
              <!--{FOOT}//-->
            </w:r>
          </w:p>
        </w:tc>
        <!--<w:tc>
          <w:p>
            <w:pPr>
              <w:pStyle w:val="NormalinTable"/>
              <w:jc w:val="center"/>
            </w:pPr>
            <w:r>
              <w:t>{SUPPUNIT}</w:t>
            </w:r>
          </w:p>
        </w:tc>//-->
      </w:tr>
      <w:tr>
        <w:trPr>
          <w:cantSplit/>
        </w:trPr>
        <w:tc>
          <w:p>
            <w:pPr>
              <w:pStyle w:val="NormalinTable"/>
            </w:pPr>
            <w:r>
              <w:rPr>
                <w:b/>
              </w:rPr>
              <w:t>7117 19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7117 19 00 10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Without parts of glass, hand-made</w:t>
              <!--{FOOT}//-->
            </w:r>
          </w:p>
        </w:tc>
        <!--<w:tc>
          <w:p>
            <w:pPr>
              <w:pStyle w:val="NormalinTable"/>
              <w:jc w:val="center"/>
            </w:pPr>
            <w:r>
              <w:t>{SUPPUNIT}</w:t>
            </w:r>
          </w:p>
        </w:tc>//-->
      </w:tr>
      <w:tr>
        <w:trPr>
          <w:cantSplit/>
        </w:trPr>
        <w:tc>
          <w:p>
            <w:pPr>
              <w:pStyle w:val="NormalinTable"/>
            </w:pPr>
            <w:r>
              <w:rPr>
                <w:b/>
              </w:rPr>
              <w:t>7117 19 00 90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7117 90 00 00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7118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Coin</w:t>
              <!--{FOOT}//-->
            </w:r>
          </w:p>
        </w:tc>
        <!--<w:tc>
          <w:p>
            <w:pPr>
              <w:pStyle w:val="NormalinTable"/>
              <w:jc w:val="center"/>
            </w:pPr>
            <w:r>
              <w:t>{SUPPUNIT}</w:t>
            </w:r>
          </w:p>
        </w:tc>//-->
      </w:tr>
      <w:tr>
        <w:trPr>
          <w:cantSplit/>
        </w:trPr>
        <w:tc>
          <w:p>
            <w:pPr>
              <w:pStyle w:val="NormalinTable"/>
            </w:pPr>
            <w:r>
              <w:rPr>
                <w:b/>
              </w:rPr>
              <w:t>7118 10 00 00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Coin (other than gold coin), not being legal tender</w:t>
              <!--{FOOT}//-->
            </w:r>
          </w:p>
        </w:tc>
        <!--<w:tc>
          <w:p>
            <w:pPr>
              <w:pStyle w:val="NormalinTable"/>
              <w:jc w:val="center"/>
            </w:pPr>
            <w:r>
              <w:t>{SUPPUNIT}</w:t>
            </w:r>
          </w:p>
        </w:tc>//-->
      </w:tr>
      <w:tr>
        <w:trPr>
          <w:cantSplit/>
        </w:trPr>
        <w:tc>
          <w:p>
            <w:pPr>
              <w:pStyle w:val="NormalinTable"/>
            </w:pPr>
            <w:r>
              <w:rPr>
                <w:b/>
              </w:rPr>
              <w:t>7118 90 00 00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p>
      <w:pPr>
        <w:pStyle w:val="Heading1"/>
      </w:pPr>
      <w:r>
        <w:t>Section XV</w:t>
      </w:r>
      <w:r>
        <w:br/>
        <w:t>Base metals and articles of base metal</w:t>
      </w:r>
    </w:p>
    <w:p>
      <w:pPr>
        <w:pStyle w:val="Heading3"/>
      </w:pPr>
      <w:r>
        <w:t>There are important section notes for this part of the tariff:</w:t>
      </w:r>
    </w:p>
    <w:p>
      <w:r>
        <w:t>1. This section does not cover:</w:t>
      </w:r>
    </w:p>
    <w:p>
      <w:r>
        <w:t>(a) prepared paints, inks or other products with a basis of metallic flakes or powder (headings 3207 to 3210, 3212, 3213 or 3215);</w:t>
      </w:r>
    </w:p>
    <w:p>
      <w:r>
        <w:t>(b) ferro-cerium or other pyrophoric alloys (heading 3606);</w:t>
      </w:r>
    </w:p>
    <w:p>
      <w:r>
        <w:t>(c) headgear or parts thereof of heading 6506 or 6507;</w:t>
      </w:r>
    </w:p>
    <w:p>
      <w:r>
        <w:t>(d) umbrella frames or other articles of heading 6603;</w:t>
      </w:r>
    </w:p>
    <w:p>
      <w:r>
        <w:t>(e) goods of Chapter 71 (for example, precious-metal alloys, base metal clad with precious metal, imitation jewellery);</w:t>
      </w:r>
    </w:p>
    <w:p>
      <w:r>
        <w:t>(f) articles of Section XVI (machinery, mechanical appliances and electrical goods);</w:t>
      </w:r>
    </w:p>
    <w:p>
      <w:r>
        <w:t>(g) assembled railway or tramway track (heading 8608) or other articles of Section XVII (vehicles, ships and boats, aircraft);</w:t>
      </w:r>
    </w:p>
    <w:p>
      <w:r>
        <w:t>(h) instruments or apparatus of Section XVIII, including clock or watch springs;</w:t>
      </w:r>
    </w:p>
    <w:p>
      <w:r>
        <w:t>(ij) lead shot prepared for ammunition (heading 9306) or other articles of Section XIX (arms and ammunition);</w:t>
      </w:r>
    </w:p>
    <w:p>
      <w:r>
        <w:t>(k) articles of Chapter 94 (for example, furniture, mattress supports, lamps and lighting fittings, illuminated signs, prefabricated buildings);</w:t>
      </w:r>
    </w:p>
    <w:p>
      <w:r>
        <w:t>(l) articles of Chapter 95 (for example, toys, games, sports requisites);</w:t>
      </w:r>
    </w:p>
    <w:p>
      <w:r>
        <w:t>(m) hand sieves, buttons, pens, pencil-holders, pen nibs or other articles of Chapter 96 (miscellaneous manufactured articles); or</w:t>
      </w:r>
    </w:p>
    <w:p>
      <w:r>
        <w:t>(n) articles of Chapter 97 (for example, works of art).</w:t>
      </w:r>
    </w:p>
    <w:p>
      <w:r>
        <w:t>2. Throughout the nomenclature, the expression 'parts of general use' means:</w:t>
      </w:r>
    </w:p>
    <w:p>
      <w:r>
        <w:t>(a) articles of heading 7307, 7312, 7315, 7317 or 7318 and similar articles of other base metal;</w:t>
      </w:r>
    </w:p>
    <w:p>
      <w:r>
        <w:t>(b) springs and leaves for springs, of base metal, other than clock or watch springs (heading 9114); and</w:t>
      </w:r>
    </w:p>
    <w:p>
      <w:r>
        <w:t>(c) articles of headings 8301, 8302, 8308, 8310 and frames and mirrors, of base metal, of heading 8306.</w:t>
      </w:r>
    </w:p>
    <w:p>
      <w:r>
        <w:t>In Chapters 73 to 76 and 78 to 82 (but not in heading 7315), references to parts of goods do not include references to parts of general use as defined above.</w:t>
      </w:r>
    </w:p>
    <w:p>
      <w:r>
        <w:t>Subject to the preceding paragraph and to note 1 to Chapter 83, the articles of Chapter 82 or 83 are excluded from Chapters 72 to 76 and 78 to 81.</w:t>
      </w:r>
    </w:p>
    <w:p>
      <w:r>
        <w:t>3. Throughout the nomenclature, the expression 'base metals' means: iron and steel, copper, nickel, aluminium, lead, zinc, tin, tungsten (wolfram), molybdenum, tantalum, magnesium, cobalt, bismuth, cadmium, titanium, zirconium, antimony, manganese, beryllium, chromium, germanium, vanadium, gallium, hafnium, indium, niobium (columbium), rhenium and thallium.</w:t>
      </w:r>
    </w:p>
    <w:p>
      <w:r>
        <w:t>4. Throughout the nomenclature, the term 'cermets' means products containing a microscopic heterogeneous combination of a metallic component and a ceramic component. The term 'cermets' includes sintered metal carbides (metal carbides sintered with a metal).</w:t>
      </w:r>
    </w:p>
    <w:p>
      <w:r>
        <w:t>5. Classification of alloys (other than ferro-alloys and master alloys as defined in Chapters 72 and 74):</w:t>
      </w:r>
    </w:p>
    <w:p>
      <w:r>
        <w:t>(a) An alloy of base metals is to be classified as an alloy of the metal which predominates by weight over each of the other metals.</w:t>
      </w:r>
    </w:p>
    <w:p>
      <w:r>
        <w:t>(b) An alloy composed of base metals of this section and of elements not falling within this section is to be treated as an alloy of base metals of this section if the total weight of such metals equals or exceeds the total weight of the other elements present.</w:t>
      </w:r>
    </w:p>
    <w:p>
      <w:r>
        <w:t>(c) In this section, the term 'alloys' includes sintered mixtures of metal powders, heterogeneous intimate mixtures obtained by melting (other than cermets) and intermetallic compounds.</w:t>
      </w:r>
    </w:p>
    <w:p>
      <w:r>
        <w:t>6. Unless the context otherwise requires, any reference in the nomenclature to a base metal includes a reference to alloys which, by virtue of note 5 above, are to be classified as alloys of that metal.</w:t>
      </w:r>
    </w:p>
    <w:p>
      <w:r>
        <w:t>7. Classification of composite articles:</w:t>
      </w:r>
    </w:p>
    <w:p>
      <w:r>
        <w:t>Except where the headings otherwise require, articles of base metal (including articles of mixed materials treated as articles of base metal under the Interpretative rules) containing two or more base metals are to be treated as articles of the base metal predominating by weight over each of the other metals.</w:t>
      </w:r>
    </w:p>
    <w:p>
      <w:r>
        <w:t>For this purpose:</w:t>
      </w:r>
    </w:p>
    <w:p>
      <w:r>
        <w:t>(a) Iron and steel, or different kinds of iron or steel, are regarded as one and the same metal.</w:t>
      </w:r>
    </w:p>
    <w:p>
      <w:r>
        <w:t>(b) An alloy is regarded as being entirely composed of that metal as an alloy of which, by virtue of note 5, it is classified.</w:t>
      </w:r>
    </w:p>
    <w:p>
      <w:r>
        <w:t>(c) A cermet of heading 8113 is regarded as a single base metal.</w:t>
      </w:r>
    </w:p>
    <w:p>
      <w:r>
        <w:t>8. In this section, the following expressions have the meanings hereby assigned to them:</w:t>
      </w:r>
    </w:p>
    <w:p>
      <w:r>
        <w:t>(a) Waste and scrap</w:t>
      </w:r>
    </w:p>
    <w:p>
      <w:r>
        <w:t>Metal waste and scrap from the manufacture or mechanical working of metals, and metal goods definitely not usable as such because of breakage, cutting-up, wear or other reasons.</w:t>
      </w:r>
    </w:p>
    <w:p>
      <w:r>
        <w:t>(b) Powders</w:t>
      </w:r>
    </w:p>
    <w:p>
      <w:r>
        <w:t>Products of which 90% or more by weight passes through a sieve having a mesh aperture of 1mm.</w:t>
      </w:r>
    </w:p>
    <w:p>
      <w:r>
        <w:t/>
      </w:r>
    </w:p>
    <w:p>
      <w:pPr>
        <w:pStyle w:val="Heading2"/>
      </w:pPr>
      <w:r>
        <w:t>Chapter 72</w:t>
      </w:r>
      <w:r>
        <w:br/>
        <w:t>Iron and Steel</w:t>
      </w:r>
    </w:p>
    <w:p>
      <w:pPr>
        <w:pStyle w:val="Heading3"/>
      </w:pPr>
      <w:r>
        <w:t>Chapter Notes</w:t>
      </w:r>
    </w:p>
    <w:p>
      <w:r>
        <w:t>1. In this chapter and, in the case of notes (d), (e) and (f) throughout the Nomenclature, the following expressions have the meanings hereby assigned to them:</w:t>
      </w:r>
    </w:p>
    <w:p>
      <w:r>
        <w:t>(a) pig Iron</w:t>
      </w:r>
    </w:p>
    <w:p>
      <w:pPr>
        <w:pStyle w:val="ListBullet"/>
      </w:pPr>
      <w:r>
        <w:t xml:space="preserve">Iron-carbon alloys not usefully malleable, containing more than 2% by weight of carbon and which may contain by weight one or more other elements within the following limits:</w:t>
      </w:r>
    </w:p>
    <w:p>
      <w:r>
        <w:t>\- not more than 10% of chromium</w:t>
      </w:r>
    </w:p>
    <w:p>
      <w:r>
        <w:t>\- not more than 6% of manganese</w:t>
      </w:r>
    </w:p>
    <w:p>
      <w:r>
        <w:t>\- not more than 3% of phosphorus</w:t>
      </w:r>
    </w:p>
    <w:p>
      <w:r>
        <w:t>\- not more than 8% of silicon</w:t>
      </w:r>
    </w:p>
    <w:p>
      <w:r>
        <w:t>\- a total of not more than 10% of other elements.</w:t>
      </w:r>
    </w:p>
    <w:p>
      <w:r>
        <w:t>(b) spiegeleisen</w:t>
      </w:r>
    </w:p>
    <w:p>
      <w:pPr>
        <w:pStyle w:val="ListBullet"/>
      </w:pPr>
      <w:r>
        <w:t xml:space="preserve">Iron-carbon alloys containing by weight more than 6% but not more than 30% of manganese and otherwise conforming to the specification at (a) above.</w:t>
      </w:r>
    </w:p>
    <w:p>
      <w:r>
        <w:t>(c) ferro-alloys</w:t>
      </w:r>
    </w:p>
    <w:p>
      <w:pPr>
        <w:pStyle w:val="ListBullet"/>
      </w:pPr>
      <w:r>
        <w:t xml:space="preserve">Alloys in pigs, blocks, lumps or similar primary forms, in forms obtained by continuous casting and also in granular or powder forms, whether or not agglomerated, commonly used as an additive in the manufacture of other alloys or as de-oxidants, de-sulphurising agents or for similar uses in ferrous metallurgy and generally not usefully malleable, containing by weight 4% or more of the element iron and one or more of the following:</w:t>
      </w:r>
    </w:p>
    <w:p>
      <w:r>
        <w:t>\- more than 10% of chromium</w:t>
      </w:r>
    </w:p>
    <w:p>
      <w:r>
        <w:t>\- more than 30% of manganese</w:t>
      </w:r>
    </w:p>
    <w:p>
      <w:r>
        <w:t>\- more than 3% of phosphorus</w:t>
      </w:r>
    </w:p>
    <w:p>
      <w:r>
        <w:t>\- more than 8% of silicon</w:t>
      </w:r>
    </w:p>
    <w:p>
      <w:r>
        <w:t>\- a total of more than 10% of other elements, excluding carbon, subject to a maximum content of 10% in the case of copper.</w:t>
      </w:r>
    </w:p>
    <w:p>
      <w:r>
        <w:t>(d) steel</w:t>
      </w:r>
    </w:p>
    <w:p>
      <w:pPr>
        <w:pStyle w:val="ListBullet"/>
      </w:pPr>
      <w:r>
        <w:t xml:space="preserve">Ferrous materials other than those of heading 7203 which (with the exception of certain types produced in the form of castings) are usefully malleable and which contain by weight 2% or less of carbon. However, chromium steels may contain higher proportions of carbon.</w:t>
      </w:r>
    </w:p>
    <w:p>
      <w:r>
        <w:t>(e) stainless steel</w:t>
      </w:r>
    </w:p>
    <w:p>
      <w:pPr>
        <w:pStyle w:val="ListBullet"/>
      </w:pPr>
      <w:r>
        <w:t xml:space="preserve">Alloy steels containing, by weight, 1.2% or less of carbon and 10.5% or more of chromium, with or without other elements.</w:t>
      </w:r>
    </w:p>
    <w:p>
      <w:r>
        <w:t>(f) other alloy steel</w:t>
      </w:r>
    </w:p>
    <w:p>
      <w:pPr>
        <w:pStyle w:val="ListBullet"/>
      </w:pPr>
      <w:r>
        <w:t xml:space="preserve">Steels not complying with the definition of stainless steel and containing by weight one or more of the following elements in the proportion shown:</w:t>
      </w:r>
    </w:p>
    <w:p>
      <w:r>
        <w:t>\- 0.3% or more of aluminium</w:t>
      </w:r>
    </w:p>
    <w:p>
      <w:r>
        <w:t>\- 0.0008% or more of boron</w:t>
      </w:r>
    </w:p>
    <w:p>
      <w:r>
        <w:t>\- 0.3% or more of chromium</w:t>
      </w:r>
    </w:p>
    <w:p>
      <w:r>
        <w:t>\- 0.3% or more of cobalt</w:t>
      </w:r>
    </w:p>
    <w:p>
      <w:r>
        <w:t>\- 0.4% or more of copper</w:t>
      </w:r>
    </w:p>
    <w:p>
      <w:r>
        <w:t>\- 0.4% or more of lead</w:t>
      </w:r>
    </w:p>
    <w:p>
      <w:r>
        <w:t>\- 1.65% or more of manganese</w:t>
      </w:r>
    </w:p>
    <w:p>
      <w:r>
        <w:t>\- 0.08% or more of molybdenum</w:t>
      </w:r>
    </w:p>
    <w:p>
      <w:r>
        <w:t>\- 0.3% or more of nickel</w:t>
      </w:r>
    </w:p>
    <w:p>
      <w:r>
        <w:t>\- 0.06% or more of niobium</w:t>
      </w:r>
    </w:p>
    <w:p>
      <w:r>
        <w:t>\- 0.6% or more of silicon</w:t>
      </w:r>
    </w:p>
    <w:p>
      <w:r>
        <w:t>\- 0.05% or more of titanium</w:t>
      </w:r>
    </w:p>
    <w:p>
      <w:r>
        <w:t>\- 0.3% or more of tungsten (wolfram)</w:t>
      </w:r>
    </w:p>
    <w:p>
      <w:r>
        <w:t>\- 0.1% or more of vanadium</w:t>
      </w:r>
    </w:p>
    <w:p>
      <w:r>
        <w:t>\- 0.05% or more of zirconium</w:t>
      </w:r>
    </w:p>
    <w:p>
      <w:r>
        <w:t>\- 0.1% or more of other elements (except sulphur, phosphorus, carbon and nitrogen), taken separately.</w:t>
      </w:r>
    </w:p>
    <w:p>
      <w:pPr>
        <w:pStyle w:val="ListBullet"/>
      </w:pPr>
      <w:r>
        <w:t xml:space="preserve">remelting scrap ingots of iron or steel</w:t>
      </w:r>
    </w:p>
    <w:p>
      <w:pPr>
        <w:pStyle w:val="ListBullet"/>
      </w:pPr>
      <w:r>
        <w:t xml:space="preserve">Products roughly cast in the form of ingots without feeder-heads or hot tops, or of pigs, having obvious surface faults and not complying with the chemical composition of pig iron, spiegeleisen or ferro-alloys.</w:t>
      </w:r>
    </w:p>
    <w:p>
      <w:r>
        <w:t>(h) granules</w:t>
      </w:r>
    </w:p>
    <w:p>
      <w:pPr>
        <w:pStyle w:val="ListBullet"/>
      </w:pPr>
      <w:r>
        <w:t xml:space="preserve">Products of which less than 90% by weight passes through a sieve with a mesh aperture of 1mm and of which 90% or more by weight passes through a sieve with a mesh aperture of 5mm.</w:t>
      </w:r>
    </w:p>
    <w:p>
      <w:r>
        <w:t>(ij) semi-finished products</w:t>
      </w:r>
    </w:p>
    <w:p>
      <w:pPr>
        <w:pStyle w:val="ListBullet"/>
      </w:pPr>
      <w:r>
        <w:t xml:space="preserve">Continuous cast products of solid section, whether or not subjected to primary hot-rolling; and other products of solid section, which have not been further worked than subjected to primary hot-rolling or roughly shaped by forging, including blanks for angles, shapes or sections.</w:t>
      </w:r>
    </w:p>
    <w:p>
      <w:pPr>
        <w:pStyle w:val="ListBullet"/>
      </w:pPr>
      <w:r>
        <w:t xml:space="preserve">These products are not presented in coils.</w:t>
      </w:r>
    </w:p>
    <w:p>
      <w:r>
        <w:t>(k) flat-rolled products</w:t>
      </w:r>
    </w:p>
    <w:p>
      <w:pPr>
        <w:pStyle w:val="ListBullet"/>
      </w:pPr>
      <w:r>
        <w:t xml:space="preserve">Rolled products of solid rectangular (other than square) cross-section, which do not conform to the definition at (ij) above in the form of:</w:t>
      </w:r>
    </w:p>
    <w:p>
      <w:r>
        <w:t>\- coils of successively superimposed layers, or</w:t>
      </w:r>
    </w:p>
    <w:p>
      <w:r>
        <w:t>\- straight lengths, which if of a thickness less than 4.75mm are of a width measuring at least 10 times the thickness or if of a thickness of 4.75mm or more are of a width which exceeds 150mm and measures at least twice the thickness.</w:t>
      </w:r>
    </w:p>
    <w:p>
      <w:pPr>
        <w:pStyle w:val="ListBullet"/>
      </w:pPr>
      <w:r>
        <w:t xml:space="preserve">Flat-rolled products include those with patterns in relief derived directly from rolling (for example, grooves, ribs, chequers, tears, buttons, lozenges) and those which have been perforated, corrugated or polished, provided that they do not thereby assume the character of articles or products of other headings.</w:t>
      </w:r>
    </w:p>
    <w:p>
      <w:pPr>
        <w:pStyle w:val="ListBullet"/>
      </w:pPr>
      <w:r>
        <w:t xml:space="preserve">Flat-rolled products of a shape other than rectangular or square, of any size are to be classified as products of a width of 600mm or more, provided that they do not assume the character of articles or products of other headings.</w:t>
      </w:r>
    </w:p>
    <w:p>
      <w:r>
        <w:t>(l) bars and rods, hot-rolled, in irregularly wound coils</w:t>
      </w:r>
    </w:p>
    <w:p>
      <w:pPr>
        <w:pStyle w:val="ListBullet"/>
      </w:pPr>
      <w:r>
        <w:t xml:space="preserve">Hot-rolled products in irregularly wound coils, which have a solid cross-section in the shape of circles, segments of circles, ovals, rectangles (including squares), triangles or other convex polygons (including 'flattened circles' and 'modified rectangles', of which two opposite sides are convex arcs, the other two sides being straight, of equal length and parallel). These products may have indentations, ribs, grooves or other deformations produced during the rolling process (reinforcing bars and rods).</w:t>
      </w:r>
    </w:p>
    <w:p>
      <w:r>
        <w:t>(m) other bars and rods</w:t>
      </w:r>
    </w:p>
    <w:p>
      <w:pPr>
        <w:pStyle w:val="ListBullet"/>
      </w:pPr>
      <w:r>
        <w:t xml:space="preserve">Products which do not conform to any of the definitions at (ij), (k) or (l) above or to the definition of wire, which have a uniform solid cross-section along their whole length in the shape of circles, segments of circles, ovals, rectangles (including squares), triangles or other convex polygons (including 'flattened circles' and 'modified rectangles', of which two opposite sides are convex arcs, the other two sides being straight, of equal length and parallel). These products may:</w:t>
      </w:r>
    </w:p>
    <w:p>
      <w:r>
        <w:t>\- have indentations, ribs, grooves or other deformations produced during the rolling process (reinforcing bars and rods);</w:t>
      </w:r>
    </w:p>
    <w:p>
      <w:r>
        <w:t>\- be twisted after rolling.</w:t>
      </w:r>
    </w:p>
    <w:p>
      <w:r>
        <w:t>(n) angles, shapes and sections</w:t>
      </w:r>
    </w:p>
    <w:p>
      <w:pPr>
        <w:pStyle w:val="ListBullet"/>
      </w:pPr>
      <w:r>
        <w:t xml:space="preserve">Products having a uniform solid cross-section along their whole length which do not conform to any of the definitions at (ij), (k), (l) or (m) above or to the definition of wire.</w:t>
      </w:r>
    </w:p>
    <w:p>
      <w:pPr>
        <w:pStyle w:val="ListBullet"/>
      </w:pPr>
      <w:r>
        <w:t xml:space="preserve">Chapter 72 does not include products of heading 7301 or 7302.</w:t>
      </w:r>
    </w:p>
    <w:p>
      <w:r>
        <w:t>(o) wire</w:t>
      </w:r>
    </w:p>
    <w:p>
      <w:pPr>
        <w:pStyle w:val="ListBullet"/>
      </w:pPr>
      <w:r>
        <w:t xml:space="preserve">Cold-formed products in coils, of any uniform solid cross-section along their whole length, which do not conform to the definition of flat-rolled products.</w:t>
      </w:r>
    </w:p>
    <w:p>
      <w:r>
        <w:t>(p) hollow drill bars and rods</w:t>
      </w:r>
    </w:p>
    <w:p>
      <w:pPr>
        <w:pStyle w:val="ListBullet"/>
      </w:pPr>
      <w:r>
        <w:t xml:space="preserve">Hollow bars and rods of any cross-section, suitable for drills, of which the greatest external dimension of the cross-section exceeds 15mm but does not exceed 52mm, and of which the greatest internal dimension does not exceed one half of the greatest external dimension. Hollow bars and rods of iron or steel not conforming to this definition are to be classified in heading 7304.</w:t>
      </w:r>
    </w:p>
    <w:p>
      <w:r>
        <w:t>2. Ferrous metals clad with another ferrous metal are to be classified as products of the ferrous metal predominating by weight.</w:t>
      </w:r>
    </w:p>
    <w:p>
      <w:r>
        <w:t>3. Iron or steel products obtained by electrolytic deposition, by pressure casting or by sintering are to be classified, according to their form, their composition and their appearance, in the headings of this Chapter appropriate to similar hot-rolled products.</w:t>
      </w:r>
    </w:p>
    <w:p>
      <w:r>
        <w:t/>
      </w:r>
    </w:p>
    <w:p>
      <w:pPr>
        <w:pStyle w:val="Heading3"/>
      </w:pPr>
      <w:r>
        <w:t> Subheading notes </w:t>
      </w:r>
    </w:p>
    <w:p>
      <w:r>
        <w:t/>
      </w:r>
    </w:p>
    <w:p>
      <w:r>
        <w:t>1. In this chapter, the following expressions have the meanings hereby assigned to them:</w:t>
      </w:r>
    </w:p>
    <w:p>
      <w:r>
        <w:t>(a) alloy pig iron</w:t>
      </w:r>
    </w:p>
    <w:p>
      <w:pPr>
        <w:pStyle w:val="ListBullet"/>
      </w:pPr>
      <w:r>
        <w:t xml:space="preserve">Pig iron containing, by weight, one or more of the following elements in the specified proportions:</w:t>
      </w:r>
    </w:p>
    <w:p>
      <w:r>
        <w:t>\- more than 0.2% of chromium</w:t>
      </w:r>
    </w:p>
    <w:p>
      <w:r>
        <w:t>\- more than 0.3% of copper</w:t>
      </w:r>
    </w:p>
    <w:p>
      <w:r>
        <w:t>\- more than 0.3% of nickel</w:t>
      </w:r>
    </w:p>
    <w:p>
      <w:r>
        <w:t>\- more than 0.1% of any of the following elements: aluminium, molybdenum, titanium, tungsten (wolfram), vanadium.</w:t>
      </w:r>
    </w:p>
    <w:p>
      <w:r>
        <w:t>(b) non-alloy free-cutting steel</w:t>
      </w:r>
    </w:p>
    <w:p>
      <w:pPr>
        <w:pStyle w:val="ListBullet"/>
      </w:pPr>
      <w:r>
        <w:t xml:space="preserve">Non-alloy steel containing, by weight, one or more of the following elements in the specified proportions:</w:t>
      </w:r>
    </w:p>
    <w:p>
      <w:r>
        <w:t>\- 0.08% or more of sulphur</w:t>
      </w:r>
    </w:p>
    <w:p>
      <w:r>
        <w:t>\- 0.1% or more of lead</w:t>
      </w:r>
    </w:p>
    <w:p>
      <w:r>
        <w:t>\- more than 0.05% of selenium</w:t>
      </w:r>
    </w:p>
    <w:p>
      <w:r>
        <w:t>\- more than 0.01% of tellurium</w:t>
      </w:r>
    </w:p>
    <w:p>
      <w:r>
        <w:t>\- more than 0.05% of bismuth.</w:t>
      </w:r>
    </w:p>
    <w:p>
      <w:r>
        <w:t>(c) silicon-electrical steel</w:t>
      </w:r>
    </w:p>
    <w:p>
      <w:pPr>
        <w:pStyle w:val="ListBullet"/>
      </w:pPr>
      <w:r>
        <w:t xml:space="preserve">Alloy steels containing by weight at least 0.6% but not more than 6% of silicon and not more than 0.08% of carbon. They may also contain by weight not more than 1% of aluminium but no other element in a proportion that would give the steel the characteristics of another alloy steel.</w:t>
      </w:r>
    </w:p>
    <w:p>
      <w:r>
        <w:t>(d) high speed steel</w:t>
      </w:r>
    </w:p>
    <w:p>
      <w:pPr>
        <w:pStyle w:val="ListBullet"/>
      </w:pPr>
      <w:r>
        <w:t xml:space="preserve">Alloy steels containing, with or without other elements, at least two of the three elements molybdenum, tungsten and vanadium with a combined content by weight of 7% or more, 0.6% or more of carbon and 3 to 6% of chromium.</w:t>
      </w:r>
    </w:p>
    <w:p>
      <w:r>
        <w:t>(e) silico-manganese steel</w:t>
      </w:r>
    </w:p>
    <w:p>
      <w:pPr>
        <w:pStyle w:val="ListBullet"/>
      </w:pPr>
      <w:r>
        <w:t xml:space="preserve">Alloy steels containing by weight:</w:t>
      </w:r>
    </w:p>
    <w:p>
      <w:r>
        <w:t>\- not more than 0.7% of carbon,</w:t>
      </w:r>
    </w:p>
    <w:p>
      <w:r>
        <w:t>\- 0.5% or more but not more than 1.9% of manganese, and</w:t>
      </w:r>
    </w:p>
    <w:p>
      <w:r>
        <w:t>\- 0.6% or more but not more than 2.3% of silicon, but no other element in a proportion that would give the steel the characteristics of another alloy steel.</w:t>
      </w:r>
    </w:p>
    <w:p>
      <w:r>
        <w:t>2. For the classification of ferro-alloys in the subheadings of heading 7202 the following rule should be observed:</w:t>
      </w:r>
    </w:p>
    <w:p>
      <w:r>
        <w:t>A ferro-alloy is considered as binary and classified under the relevant subheading (if it exists) if only one of the alloy elements exceeds the minimum percentage laid down in note 1(c) to this Chapter; by analogy, it is considered respectively as ternary or quaternary if two or three alloy elements exceed the minimum percentage.</w:t>
      </w:r>
    </w:p>
    <w:p>
      <w:r>
        <w:t>For the application of this rule, the unspecified 'other elements' referred to in note 1(c) to this Chapter must each exceed 10% by weight.</w:t>
      </w:r>
    </w:p>
    <w:p>
      <w:r>
        <w:t/>
      </w:r>
    </w:p>
    <w:p>
      <w:pPr>
        <w:pStyle w:val="Heading3"/>
      </w:pPr>
      <w:r>
        <w:t> Additional note </w:t>
      </w:r>
    </w:p>
    <w:p>
      <w:r>
        <w:t/>
      </w:r>
    </w:p>
    <w:p>
      <w:r>
        <w:t>The following expressions have the meanings hereby assigned to them:</w:t>
      </w:r>
    </w:p>
    <w:p>
      <w:r>
        <w:t>\- 'Electrical': for the purposes of subheadings 7209 16 10, 7209 17 10, 7209 18 10, 7209 26 10, 7209 27 10, 7209 28 10 and 7211 23 20, flat-rolled products which under a current of 50 Hz and a magnetic flux of 1 T have a watt-loss per kg, calculated by the Epstein method, of:</w:t>
      </w:r>
    </w:p>
    <w:p>
      <w:r>
        <w:t>\- 2.1 w or less, when their thickness does not exceed 0.20mm,</w:t>
      </w:r>
    </w:p>
    <w:p>
      <w:r>
        <w:t>\- 3.6 w or less, when their thickness is not less than 0.20mm but less than 0.60mm,</w:t>
      </w:r>
    </w:p>
    <w:p>
      <w:r>
        <w:t>\- 6 w or less, when their thickness is not less than 0.60mm but not greater than 1.50mm.</w:t>
      </w:r>
    </w:p>
    <w:p>
      <w:r>
        <w:t>\- 'Tinplate': for the purposes of subheadings 7210 12 20, 7210 70 10, 7212 10 10 and 7212 40 20, flat-rolled products (of a thickness of less than 0.5mm) coated with a layer of metal containing, by weight, 97% or more of tin.</w:t>
      </w:r>
    </w:p>
    <w:p>
      <w:r>
        <w:t>\- 'Tool steel': for the purposes of subheadings 7224 10 10, 7224 90 02, 7225 30 10, 7225 40 12, 7226 91 20, 7228 30 20, 7228 40 10, 7228 50 20 and 7228 60 20, alloy steels, other than stainless or high-speed steel, containing, by weight, one of the following compositions, with or without other elements:</w:t>
      </w:r>
    </w:p>
    <w:p>
      <w:r>
        <w:t>\- less than 0.6% of carbon</w:t>
      </w:r>
    </w:p>
    <w:p>
      <w:pPr>
        <w:pStyle w:val="ListBullet"/>
      </w:pPr>
      <w:r>
        <w:t xml:space="preserve">and</w:t>
      </w:r>
    </w:p>
    <w:p>
      <w:pPr>
        <w:pStyle w:val="ListBullet"/>
      </w:pPr>
      <w:r>
        <w:t xml:space="preserve">0.7% or more of silicon and 0.05% or more of vanadium</w:t>
      </w:r>
    </w:p>
    <w:p>
      <w:pPr>
        <w:pStyle w:val="ListBullet"/>
      </w:pPr>
      <w:r>
        <w:t xml:space="preserve">or</w:t>
      </w:r>
    </w:p>
    <w:p>
      <w:pPr>
        <w:pStyle w:val="ListBullet"/>
      </w:pPr>
      <w:r>
        <w:t xml:space="preserve">4% or more of tungsten;</w:t>
      </w:r>
    </w:p>
    <w:p>
      <w:r>
        <w:t>\- 0.8% or more of carbon</w:t>
      </w:r>
    </w:p>
    <w:p>
      <w:pPr>
        <w:pStyle w:val="ListBullet"/>
      </w:pPr>
      <w:r>
        <w:t xml:space="preserve">and</w:t>
      </w:r>
    </w:p>
    <w:p>
      <w:pPr>
        <w:pStyle w:val="ListBullet"/>
      </w:pPr>
      <w:r>
        <w:t xml:space="preserve">0.05% or more of vanadium;</w:t>
      </w:r>
    </w:p>
    <w:p>
      <w:r>
        <w:t>\- more than 1.2% of carbon</w:t>
      </w:r>
    </w:p>
    <w:p>
      <w:pPr>
        <w:pStyle w:val="ListBullet"/>
      </w:pPr>
      <w:r>
        <w:t xml:space="preserve">and</w:t>
      </w:r>
    </w:p>
    <w:p>
      <w:pPr>
        <w:pStyle w:val="ListBullet"/>
      </w:pPr>
      <w:r>
        <w:t xml:space="preserve">not less than 11% but not more than 15% of chromium;</w:t>
      </w:r>
    </w:p>
    <w:p>
      <w:r>
        <w:t>\- 0.16% or more but not more than 0.5% of carbon</w:t>
      </w:r>
    </w:p>
    <w:p>
      <w:pPr>
        <w:pStyle w:val="ListBullet"/>
      </w:pPr>
      <w:r>
        <w:t xml:space="preserve">and</w:t>
      </w:r>
    </w:p>
    <w:p>
      <w:pPr>
        <w:pStyle w:val="ListBullet"/>
      </w:pPr>
      <w:r>
        <w:t xml:space="preserve">3.8% or more but not more than 4.3% of nickel</w:t>
      </w:r>
    </w:p>
    <w:p>
      <w:pPr>
        <w:pStyle w:val="ListBullet"/>
      </w:pPr>
      <w:r>
        <w:t xml:space="preserve">and</w:t>
      </w:r>
    </w:p>
    <w:p>
      <w:pPr>
        <w:pStyle w:val="ListBullet"/>
      </w:pPr>
      <w:r>
        <w:t xml:space="preserve">1.1% or more but not more than 1.5% of chromium</w:t>
      </w:r>
    </w:p>
    <w:p>
      <w:pPr>
        <w:pStyle w:val="ListBullet"/>
      </w:pPr>
      <w:r>
        <w:t xml:space="preserve">and</w:t>
      </w:r>
    </w:p>
    <w:p>
      <w:pPr>
        <w:pStyle w:val="ListBullet"/>
      </w:pPr>
      <w:r>
        <w:t xml:space="preserve">0.15% or more but not more than 0.5% of molybdenum;</w:t>
      </w:r>
    </w:p>
    <w:p>
      <w:pPr>
        <w:pStyle w:val="ListBullet"/>
      </w:pPr>
      <w:r>
        <w:t xml:space="preserve">0.3% or more but not more than 0.5% of carbon</w:t>
      </w:r>
    </w:p>
    <w:p>
      <w:pPr>
        <w:pStyle w:val="ListBullet"/>
      </w:pPr>
      <w:r>
        <w:t xml:space="preserve">and</w:t>
      </w:r>
    </w:p>
    <w:p>
      <w:pPr>
        <w:pStyle w:val="ListBullet"/>
      </w:pPr>
      <w:r>
        <w:t xml:space="preserve">1.4% or more but not more than 2.1% of chromium</w:t>
      </w:r>
    </w:p>
    <w:p>
      <w:pPr>
        <w:pStyle w:val="ListBullet"/>
      </w:pPr>
      <w:r>
        <w:t xml:space="preserve">and</w:t>
      </w:r>
    </w:p>
    <w:p>
      <w:pPr>
        <w:pStyle w:val="ListBullet"/>
      </w:pPr>
      <w:r>
        <w:t xml:space="preserve">0.15% or more but not more than 0.5% of molybdenum</w:t>
      </w:r>
    </w:p>
    <w:p>
      <w:pPr>
        <w:pStyle w:val="ListBullet"/>
      </w:pPr>
      <w:r>
        <w:t xml:space="preserve">and</w:t>
      </w:r>
    </w:p>
    <w:p>
      <w:pPr>
        <w:pStyle w:val="ListBullet"/>
      </w:pPr>
      <w:r>
        <w:t xml:space="preserve">less than 1.2% of nickel;</w:t>
      </w:r>
    </w:p>
    <w:p>
      <w:r>
        <w:t>\- 0.3% or more of carbon</w:t>
      </w:r>
    </w:p>
    <w:p>
      <w:pPr>
        <w:pStyle w:val="ListBullet"/>
      </w:pPr>
      <w:r>
        <w:t xml:space="preserve">and</w:t>
      </w:r>
    </w:p>
    <w:p>
      <w:pPr>
        <w:pStyle w:val="ListBullet"/>
      </w:pPr>
      <w:r>
        <w:t xml:space="preserve">less than 5.2% of chromium</w:t>
      </w:r>
    </w:p>
    <w:p>
      <w:pPr>
        <w:pStyle w:val="ListBullet"/>
      </w:pPr>
      <w:r>
        <w:t xml:space="preserve">and</w:t>
      </w:r>
    </w:p>
    <w:p>
      <w:pPr>
        <w:pStyle w:val="ListBullet"/>
      </w:pPr>
      <w:r>
        <w:t xml:space="preserve">0.65% or more of molybdenum or 0.4% or more of tungsten;</w:t>
      </w:r>
    </w:p>
    <w:p>
      <w:r>
        <w:t>\- 0.5% or more but not more than 0.6% of carbon</w:t>
      </w:r>
    </w:p>
    <w:p>
      <w:pPr>
        <w:pStyle w:val="ListBullet"/>
      </w:pPr>
      <w:r>
        <w:t xml:space="preserve">and</w:t>
      </w:r>
    </w:p>
    <w:p>
      <w:pPr>
        <w:pStyle w:val="ListBullet"/>
      </w:pPr>
      <w:r>
        <w:t xml:space="preserve">1.25% or more but not more than 1.8% of nickel</w:t>
      </w:r>
    </w:p>
    <w:p>
      <w:pPr>
        <w:pStyle w:val="ListBullet"/>
      </w:pPr>
      <w:r>
        <w:t xml:space="preserve">and</w:t>
      </w:r>
    </w:p>
    <w:p>
      <w:pPr>
        <w:pStyle w:val="ListBullet"/>
      </w:pPr>
      <w:r>
        <w:t xml:space="preserve">0.5% or more but not more than 1.2% of chromium</w:t>
      </w:r>
    </w:p>
    <w:p>
      <w:pPr>
        <w:pStyle w:val="ListBullet"/>
      </w:pPr>
      <w:r>
        <w:t xml:space="preserve">and</w:t>
      </w:r>
    </w:p>
    <w:p>
      <w:pPr>
        <w:pStyle w:val="ListBullet"/>
      </w:pPr>
      <w:r>
        <w:t xml:space="preserve">0.15% or more but not more than 0.5% of molybdenum</w:t>
      </w:r>
    </w:p>
    <w:p>
      <w:r>
        <w:t/>
      </w:r>
    </w:p>
    <w:p>
      <w:pPr>
        <w:pStyle w:val="Heading3"/>
      </w:pPr>
      <w:r>
        <w:t> Statistical note </w:t>
      </w:r>
    </w:p>
    <w:p>
      <w:r>
        <w:t/>
      </w:r>
    </w:p>
    <w:p>
      <w:r>
        <w:t>Alloy tool steels are steels having by weight one of the following alternative compositions:</w:t>
      </w:r>
    </w:p>
    <w:p>
      <w:r>
        <w:t>1. Alloy steels containing less than 0.6% of carbon</w:t>
      </w:r>
    </w:p>
    <w:p>
      <w:r>
        <w:t>AND</w:t>
      </w:r>
    </w:p>
    <w:p>
      <w:pPr>
        <w:pStyle w:val="ListBullet"/>
      </w:pPr>
      <w:r>
        <w:t xml:space="preserve">0.7% or more of silicon and 0l.1% or more of vanadium</w:t>
      </w:r>
    </w:p>
    <w:p>
      <w:r>
        <w:t>OR</w:t>
      </w:r>
    </w:p>
    <w:p>
      <w:pPr>
        <w:pStyle w:val="ListBullet"/>
      </w:pPr>
      <w:r>
        <w:t xml:space="preserve">4% or more of tungsten</w:t>
      </w:r>
    </w:p>
    <w:p>
      <w:r>
        <w:t>2. Alloy steels containing 0.8% or more of carbon and 0.1% or more of vanadium or more than 1.2% of carbon and 11/15% of chromium</w:t>
      </w:r>
    </w:p>
    <w:p>
      <w:r>
        <w:t>3. Alloy steels satisfying any of the following analysis ranges:</w:t>
      </w:r>
    </w:p>
    <w:p>
      <w:pPr>
        <w:pStyle w:val="ListBullet"/>
      </w:pPr>
      <w:r>
        <w:t xml:space="preserve">0.24/0.5% carbon</w:t>
      </w:r>
    </w:p>
    <w:p>
      <w:r>
        <w:t>3.8/4.3% nickel</w:t>
      </w:r>
    </w:p>
    <w:p>
      <w:r>
        <w:t>1.1/1.5% chromium, and</w:t>
      </w:r>
    </w:p>
    <w:p>
      <w:r>
        <w:t>0.2/0.5% molybdenum</w:t>
      </w:r>
    </w:p>
    <w:p>
      <w:pPr>
        <w:pStyle w:val="ListBullet"/>
      </w:pPr>
      <w:r>
        <w:t xml:space="preserve">0.3/0.5% carbon</w:t>
      </w:r>
    </w:p>
    <w:p>
      <w:r>
        <w:t>1.45/2% chromium, and</w:t>
      </w:r>
    </w:p>
    <w:p>
      <w:r>
        <w:t>0.2/0.5% molybdenum</w:t>
      </w:r>
    </w:p>
    <w:p>
      <w:pPr>
        <w:pStyle w:val="ListBullet"/>
      </w:pPr>
      <w:r>
        <w:t xml:space="preserve">0.3/0.5% carbon</w:t>
      </w:r>
    </w:p>
    <w:p>
      <w:r>
        <w:t>2.5/3.5% chromium</w:t>
      </w:r>
    </w:p>
    <w:p>
      <w:r>
        <w:t>0.7/1.2% molybdenum</w:t>
      </w:r>
    </w:p>
    <w:p>
      <w:r>
        <w:t>0.1/0.3% vanadium</w:t>
      </w:r>
    </w:p>
    <w:p>
      <w:pPr>
        <w:pStyle w:val="ListBullet"/>
      </w:pPr>
      <w:r>
        <w:t xml:space="preserve">0.5/0.6% carbon</w:t>
      </w:r>
    </w:p>
    <w:p>
      <w:r>
        <w:t>1.25/1.8% nickel</w:t>
      </w:r>
    </w:p>
    <w:p>
      <w:r>
        <w:t>0.5/1.2% chromium</w:t>
      </w:r>
    </w:p>
    <w:p>
      <w:r>
        <w:t>0.2/0.55% molybdenum</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AND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PRIMARY MATERIALS; PRODUCTS IN GRANULAR OR POWDER FORM</w:t>
              <!--{FOOT}//-->
            </w:r>
          </w:p>
        </w:tc>
        <!--<w:tc>
          <w:p>
            <w:pPr>
              <w:pStyle w:val="NormalinTable"/>
              <w:jc w:val="center"/>
            </w:pPr>
            <w:r>
              <w:t>{SUPPUNIT}</w:t>
            </w:r>
          </w:p>
        </w:tc>//-->
      </w:tr>
      <w:tr>
        <w:trPr>
          <w:cantSplit/>
        </w:trPr>
        <w:tc>
          <w:p>
            <w:pPr>
              <w:pStyle w:val="NormalinTable"/>
            </w:pPr>
            <w:r>
              <w:rPr>
                <w:b/>
              </w:rPr>
              <w:t>7201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iron and spiegeleisen in pigs, blocks or other primary forms</w:t>
              <!--{FOOT}//-->
            </w:r>
          </w:p>
        </w:tc>
        <!--<w:tc>
          <w:p>
            <w:pPr>
              <w:pStyle w:val="NormalinTable"/>
              <w:jc w:val="center"/>
            </w:pPr>
            <w:r>
              <w:t>{SUPPUNIT}</w:t>
            </w:r>
          </w:p>
        </w:tc>//-->
      </w:tr>
      <w:tr>
        <w:trPr>
          <w:cantSplit/>
        </w:trPr>
        <w:tc>
          <w:p>
            <w:pPr>
              <w:pStyle w:val="NormalinTable"/>
            </w:pPr>
            <w:r>
              <w:rPr>
                <w:b/>
              </w:rPr>
              <w:t>7201 10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Non-alloy pig iron containing by weight 0,5% or less of phosphorus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0,4% of manganese</w:t>
              <!--{FOOT}//-->
            </w:r>
          </w:p>
        </w:tc>
        <!--<w:tc>
          <w:p>
            <w:pPr>
              <w:pStyle w:val="NormalinTable"/>
              <w:jc w:val="center"/>
            </w:pPr>
            <w:r>
              <w:t>{SUPPUNIT}</w:t>
            </w:r>
          </w:p>
        </w:tc>//-->
      </w:tr>
      <w:tr>
        <w:trPr>
          <w:cantSplit/>
        </w:trPr>
        <w:tc>
          <w:p>
            <w:pPr>
              <w:pStyle w:val="NormalinTable"/>
            </w:pPr>
            <w:r>
              <w:rPr>
                <w:b/>
              </w:rPr>
              <w:t>7201 10 11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1% or less of silicon</w:t>
              <!--{FOOT}//-->
            </w:r>
          </w:p>
        </w:tc>
        <!--<w:tc>
          <w:p>
            <w:pPr>
              <w:pStyle w:val="NormalinTable"/>
              <w:jc w:val="center"/>
            </w:pPr>
            <w:r>
              <w:t>{SUPPUNIT}</w:t>
            </w:r>
          </w:p>
        </w:tc>//-->
      </w:tr>
      <w:tr>
        <w:trPr>
          <w:cantSplit/>
        </w:trPr>
        <w:tc>
          <w:p>
            <w:pPr>
              <w:pStyle w:val="NormalinTable"/>
            </w:pPr>
            <w:r>
              <w:rPr>
                <w:b/>
              </w:rPr>
              <w:t>7201 10 11 10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Pig iron ingots with a length of not more than 350 mm, a width of not more than 150 mm, a height of not more than 150 mm</w:t>
              <!--{FOOT}//-->
            </w:r>
          </w:p>
        </w:tc>
        <!--<w:tc>
          <w:p>
            <w:pPr>
              <w:pStyle w:val="NormalinTable"/>
              <w:jc w:val="center"/>
            </w:pPr>
            <w:r>
              <w:t>{SUPPUNIT}</w:t>
            </w:r>
          </w:p>
        </w:tc>//-->
      </w:tr>
      <w:tr>
        <w:trPr>
          <w:cantSplit/>
        </w:trPr>
        <w:tc>
          <w:p>
            <w:pPr>
              <w:pStyle w:val="NormalinTable"/>
            </w:pPr>
            <w:r>
              <w:rPr>
                <w:b/>
              </w:rPr>
              <w:t>7201 10 11 90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7201 10 19 00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1% of silicon</w:t>
              <!--{FOOT}//-->
            </w:r>
          </w:p>
        </w:tc>
        <!--<w:tc>
          <w:p>
            <w:pPr>
              <w:pStyle w:val="NormalinTable"/>
              <w:jc w:val="center"/>
            </w:pPr>
            <w:r>
              <w:t>{SUPPUNIT}</w:t>
            </w:r>
          </w:p>
        </w:tc>//-->
      </w:tr>
      <w:tr>
        <w:trPr>
          <w:cantSplit/>
        </w:trPr>
        <w:tc>
          <w:p>
            <w:pPr>
              <w:pStyle w:val="NormalinTable"/>
            </w:pPr>
            <w:r>
              <w:rPr>
                <w:b/>
              </w:rPr>
              <w:t>7201 10 30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0,1% but less than 0,4% of manganese</w:t>
              <!--{FOOT}//-->
            </w:r>
          </w:p>
        </w:tc>
        <!--<w:tc>
          <w:p>
            <w:pPr>
              <w:pStyle w:val="NormalinTable"/>
              <w:jc w:val="center"/>
            </w:pPr>
            <w:r>
              <w:t>{SUPPUNIT}</w:t>
            </w:r>
          </w:p>
        </w:tc>//-->
      </w:tr>
      <w:tr>
        <w:trPr>
          <w:cantSplit/>
        </w:trPr>
        <w:tc>
          <w:p>
            <w:pPr>
              <w:pStyle w:val="NormalinTable"/>
            </w:pPr>
            <w:r>
              <w:rPr>
                <w:b/>
              </w:rPr>
              <w:t>7201 10 30 10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Pig iron ingots with a length of not more than 350 mm, a width of not more than 150 mm, a height of not more than 150 mm, containing by weight not more than 1% of silicon</w:t>
              <!--{FOOT}//-->
            </w:r>
          </w:p>
        </w:tc>
        <!--<w:tc>
          <w:p>
            <w:pPr>
              <w:pStyle w:val="NormalinTable"/>
              <w:jc w:val="center"/>
            </w:pPr>
            <w:r>
              <w:t>{SUPPUNIT}</w:t>
            </w:r>
          </w:p>
        </w:tc>//-->
      </w:tr>
      <w:tr>
        <w:trPr>
          <w:cantSplit/>
        </w:trPr>
        <w:tc>
          <w:p>
            <w:pPr>
              <w:pStyle w:val="NormalinTable"/>
            </w:pPr>
            <w:r>
              <w:rPr>
                <w:b/>
              </w:rPr>
              <w:t>7201 10 30 90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0,1% of manganese</w:t>
              <!--{FOOT}//-->
            </w:r>
          </w:p>
        </w:tc>
        <!--<w:tc>
          <w:p>
            <w:pPr>
              <w:pStyle w:val="NormalinTable"/>
              <w:jc w:val="center"/>
            </w:pPr>
            <w:r>
              <w:t>{SUPPUNIT}</w:t>
            </w:r>
          </w:p>
        </w:tc>//-->
      </w:tr>
      <w:tr>
        <w:trPr>
          <w:cantSplit/>
        </w:trPr>
        <w:tc>
          <w:p>
            <w:pPr>
              <w:pStyle w:val="NormalinTable"/>
            </w:pPr>
            <w:r>
              <w:rPr>
                <w:b/>
              </w:rPr>
              <w:t>7201 20 00 00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Non-alloy pig iron containing by weight more than 0,5% of phosphorus</w:t>
              <!--{FOOT}//-->
            </w:r>
          </w:p>
        </w:tc>
        <!--<w:tc>
          <w:p>
            <w:pPr>
              <w:pStyle w:val="NormalinTable"/>
              <w:jc w:val="center"/>
            </w:pPr>
            <w:r>
              <w:t>{SUPPUNIT}</w:t>
            </w:r>
          </w:p>
        </w:tc>//-->
      </w:tr>
      <w:tr>
        <w:trPr>
          <w:cantSplit/>
        </w:trPr>
        <w:tc>
          <w:p>
            <w:pPr>
              <w:pStyle w:val="NormalinTable"/>
            </w:pPr>
            <w:r>
              <w:rPr>
                <w:b/>
              </w:rPr>
              <w:t>7201 50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Alloy pig iron; spiegeleisen</w:t>
              <!--{FOOT}//-->
            </w:r>
          </w:p>
        </w:tc>
        <!--<w:tc>
          <w:p>
            <w:pPr>
              <w:pStyle w:val="NormalinTable"/>
              <w:jc w:val="center"/>
            </w:pPr>
            <w:r>
              <w:t>{SUPPUNIT}</w:t>
            </w:r>
          </w:p>
        </w:tc>//-->
      </w:tr>
      <w:tr>
        <w:trPr>
          <w:cantSplit/>
        </w:trPr>
        <w:tc>
          <w:p>
            <w:pPr>
              <w:pStyle w:val="NormalinTable"/>
            </w:pPr>
            <w:r>
              <w:rPr>
                <w:b/>
              </w:rPr>
              <w:t>7201 50 10 00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Alloy pig iron containing by weight not less than 0,3% but not more than 1% of titanium and not less than 0,5% but not more than 1% of vanadium</w:t>
              <!--{FOOT}//-->
            </w:r>
          </w:p>
        </w:tc>
        <!--<w:tc>
          <w:p>
            <w:pPr>
              <w:pStyle w:val="NormalinTable"/>
              <w:jc w:val="center"/>
            </w:pPr>
            <w:r>
              <w:t>{SUPPUNIT}</w:t>
            </w:r>
          </w:p>
        </w:tc>//-->
      </w:tr>
      <w:tr>
        <w:trPr>
          <w:cantSplit/>
        </w:trPr>
        <w:tc>
          <w:p>
            <w:pPr>
              <w:pStyle w:val="NormalinTable"/>
            </w:pPr>
            <w:r>
              <w:rPr>
                <w:b/>
              </w:rPr>
              <w:t>7201 50 90 00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Ferro-alloys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Ferro-manganese</w:t>
              <!--{FOOT}//-->
            </w:r>
          </w:p>
        </w:tc>
        <!--<w:tc>
          <w:p>
            <w:pPr>
              <w:pStyle w:val="NormalinTable"/>
              <w:jc w:val="center"/>
            </w:pPr>
            <w:r>
              <w:t>{SUPPUNIT}</w:t>
            </w:r>
          </w:p>
        </w:tc>//-->
      </w:tr>
      <w:tr>
        <w:trPr>
          <w:cantSplit/>
        </w:trPr>
        <w:tc>
          <w:p>
            <w:pPr>
              <w:pStyle w:val="NormalinTable"/>
            </w:pPr>
            <w:r>
              <w:rPr>
                <w:b/>
              </w:rPr>
              <w:t>7202 11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2% of carbon</w:t>
              <!--{FOOT}//-->
            </w:r>
          </w:p>
        </w:tc>
        <!--<w:tc>
          <w:p>
            <w:pPr>
              <w:pStyle w:val="NormalinTable"/>
              <w:jc w:val="center"/>
            </w:pPr>
            <w:r>
              <w:t>{SUPPUNIT}</w:t>
            </w:r>
          </w:p>
        </w:tc>//-->
      </w:tr>
      <w:tr>
        <w:trPr>
          <w:cantSplit/>
        </w:trPr>
        <w:tc>
          <w:p>
            <w:pPr>
              <w:pStyle w:val="NormalinTable"/>
            </w:pPr>
            <w:r>
              <w:rPr>
                <w:b/>
              </w:rPr>
              <w:t>7202 11 20 00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granulometry not exceeding 5 mm and a manganese content by weight exceeding 65%</w:t>
              <!--{FOOT}//-->
            </w:r>
          </w:p>
        </w:tc>
        <!--<w:tc>
          <w:p>
            <w:pPr>
              <w:pStyle w:val="NormalinTable"/>
              <w:jc w:val="center"/>
            </w:pPr>
            <w:r>
              <w:t>{SUPPUNIT}</w:t>
            </w:r>
          </w:p>
        </w:tc>//-->
      </w:tr>
      <w:tr>
        <w:trPr>
          <w:cantSplit/>
        </w:trPr>
        <w:tc>
          <w:p>
            <w:pPr>
              <w:pStyle w:val="NormalinTable"/>
            </w:pPr>
            <w:r>
              <w:rPr>
                <w:b/>
              </w:rPr>
              <w:t>7202 11 80 00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Ferro-silicon</w:t>
              <!--{FOOT}//-->
            </w:r>
          </w:p>
        </w:tc>
        <!--<w:tc>
          <w:p>
            <w:pPr>
              <w:pStyle w:val="NormalinTable"/>
              <w:jc w:val="center"/>
            </w:pPr>
            <w:r>
              <w:t>{SUPPUNIT}</w:t>
            </w:r>
          </w:p>
        </w:tc>//-->
      </w:tr>
      <w:tr>
        <w:trPr>
          <w:cantSplit/>
        </w:trPr>
        <w:tc>
          <w:p>
            <w:pPr>
              <w:pStyle w:val="NormalinTable"/>
            </w:pPr>
            <w:r>
              <w:rPr>
                <w:b/>
              </w:rPr>
              <w:t>7202 21 00 00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55% of silicon</w:t>
              <!--{FOOT}//-->
            </w:r>
          </w:p>
        </w:tc>
        <!--<w:tc>
          <w:p>
            <w:pPr>
              <w:pStyle w:val="NormalinTable"/>
              <w:jc w:val="center"/>
            </w:pPr>
            <w:r>
              <w:t>{SUPPUNIT}</w:t>
            </w:r>
          </w:p>
        </w:tc>//-->
      </w:tr>
      <w:tr>
        <w:trPr>
          <w:cantSplit/>
        </w:trPr>
        <w:tc>
          <w:p>
            <w:pPr>
              <w:pStyle w:val="NormalinTable"/>
            </w:pPr>
            <w:r>
              <w:rPr>
                <w:b/>
              </w:rPr>
              <w:t>7202 29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4% or more but not more than 10% of magnesium</w:t>
              <!--{FOOT}//-->
            </w:r>
          </w:p>
        </w:tc>
        <!--<w:tc>
          <w:p>
            <w:pPr>
              <w:pStyle w:val="NormalinTable"/>
              <w:jc w:val="center"/>
            </w:pPr>
            <w:r>
              <w:t>{SUPPUNIT}</w:t>
            </w:r>
          </w:p>
        </w:tc>//-->
      </w:tr>
      <w:tr>
        <w:trPr>
          <w:cantSplit/>
        </w:trPr>
        <w:tc>
          <w:p>
            <w:pPr>
              <w:pStyle w:val="NormalinTable"/>
            </w:pPr>
            <w:r>
              <w:rPr>
                <w:b/>
              </w:rPr>
              <w:t>7202 29 90 00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Ferro-silico-manganese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Ferro-chromium</w:t>
              <!--{FOOT}//-->
            </w:r>
          </w:p>
        </w:tc>
        <!--<w:tc>
          <w:p>
            <w:pPr>
              <w:pStyle w:val="NormalinTable"/>
              <w:jc w:val="center"/>
            </w:pPr>
            <w:r>
              <w:t>{SUPPUNIT}</w:t>
            </w:r>
          </w:p>
        </w:tc>//-->
      </w:tr>
      <w:tr>
        <w:trPr>
          <w:cantSplit/>
        </w:trPr>
        <w:tc>
          <w:p>
            <w:pPr>
              <w:pStyle w:val="NormalinTable"/>
            </w:pPr>
            <w:r>
              <w:rPr>
                <w:b/>
              </w:rPr>
              <w:t>7202 41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4% of carbon</w:t>
              <!--{FOOT}//-->
            </w:r>
          </w:p>
        </w:tc>
        <!--<w:tc>
          <w:p>
            <w:pPr>
              <w:pStyle w:val="NormalinTable"/>
              <w:jc w:val="center"/>
            </w:pPr>
            <w:r>
              <w:t>{SUPPUNIT}</w:t>
            </w:r>
          </w:p>
        </w:tc>//-->
      </w:tr>
      <w:tr>
        <w:trPr>
          <w:cantSplit/>
        </w:trPr>
        <w:tc>
          <w:p>
            <w:pPr>
              <w:pStyle w:val="NormalinTable"/>
            </w:pPr>
            <w:r>
              <w:rPr>
                <w:b/>
              </w:rPr>
              <w:t>7202 41 10 00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4% but not more than 6% of carbon</w:t>
              <!--{FOOT}//-->
            </w:r>
          </w:p>
        </w:tc>
        <!--<w:tc>
          <w:p>
            <w:pPr>
              <w:pStyle w:val="NormalinTable"/>
              <w:jc w:val="center"/>
            </w:pPr>
            <w:r>
              <w:t>{SUPPUNIT}</w:t>
            </w:r>
          </w:p>
        </w:tc>//-->
      </w:tr>
      <w:tr>
        <w:trPr>
          <w:cantSplit/>
        </w:trPr>
        <w:tc>
          <w:p>
            <w:pPr>
              <w:pStyle w:val="NormalinTable"/>
            </w:pPr>
            <w:r>
              <w:rPr>
                <w:b/>
              </w:rPr>
              <w:t>7202 41 90 00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6% of carbon</w:t>
              <!--{FOOT}//-->
            </w:r>
          </w:p>
        </w:tc>
        <!--<w:tc>
          <w:p>
            <w:pPr>
              <w:pStyle w:val="NormalinTable"/>
              <w:jc w:val="center"/>
            </w:pPr>
            <w:r>
              <w:t>{SUPPUNIT}</w:t>
            </w:r>
          </w:p>
        </w:tc>//-->
      </w:tr>
      <w:tr>
        <w:trPr>
          <w:cantSplit/>
        </w:trPr>
        <w:tc>
          <w:p>
            <w:pPr>
              <w:pStyle w:val="NormalinTable"/>
            </w:pPr>
            <w:r>
              <w:rPr>
                <w:b/>
              </w:rPr>
              <w:t>7202 49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7202 49 10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not more than 0,05% of carbon</w:t>
              <!--{FOOT}//-->
            </w:r>
          </w:p>
        </w:tc>
        <!--<w:tc>
          <w:p>
            <w:pPr>
              <w:pStyle w:val="NormalinTable"/>
              <w:jc w:val="center"/>
            </w:pPr>
            <w:r>
              <w:t>{SUPPUNIT}</w:t>
            </w:r>
          </w:p>
        </w:tc>//-->
      </w:tr>
      <w:tr>
        <w:trPr>
          <w:cantSplit/>
        </w:trPr>
        <w:tc>
          <w:p>
            <w:pPr>
              <w:pStyle w:val="NormalinTable"/>
            </w:pPr>
            <w:r>
              <w:rPr>
                <w:b/>
              </w:rPr>
              <w:t>7202 49 10 20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30% but not more than 90% of chromium (super-refined ferrochromium)</w:t>
              <!--{FOOT}//-->
            </w:r>
          </w:p>
        </w:tc>
        <!--<w:tc>
          <w:p>
            <w:pPr>
              <w:pStyle w:val="NormalinTable"/>
              <w:jc w:val="center"/>
            </w:pPr>
            <w:r>
              <w:t>{SUPPUNIT}</w:t>
            </w:r>
          </w:p>
        </w:tc>//-->
      </w:tr>
      <w:tr>
        <w:trPr>
          <w:cantSplit/>
        </w:trPr>
        <w:tc>
          <w:p>
            <w:pPr>
              <w:pStyle w:val="NormalinTable"/>
            </w:pPr>
            <w:r>
              <w:rPr>
                <w:b/>
              </w:rPr>
              <w:t>7202 49 10 90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7202 49 50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0,05% but not more than 0,5% of carbon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chromium content by weight of 30% and more</w:t>
              <!--{FOOT}//-->
            </w:r>
          </w:p>
        </w:tc>
        <!--<w:tc>
          <w:p>
            <w:pPr>
              <w:pStyle w:val="NormalinTable"/>
              <w:jc w:val="center"/>
            </w:pPr>
            <w:r>
              <w:t>{SUPPUNIT}</w:t>
            </w:r>
          </w:p>
        </w:tc>//-->
      </w:tr>
      <w:tr>
        <w:trPr>
          <w:cantSplit/>
        </w:trPr>
        <w:tc>
          <w:p>
            <w:pPr>
              <w:pStyle w:val="NormalinTable"/>
            </w:pPr>
            <w:r>
              <w:rPr>
                <w:b/>
              </w:rPr>
              <w:t>7202 49 50 11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by weight not more than 0,1% of carbon and more than 30% but not more than 90% of chromium (super-refined ferrochromium)</w:t>
              <!--{FOOT}//-->
            </w:r>
          </w:p>
        </w:tc>
        <!--<w:tc>
          <w:p>
            <w:pPr>
              <w:pStyle w:val="NormalinTable"/>
              <w:jc w:val="center"/>
            </w:pPr>
            <w:r>
              <w:t>{SUPPUNIT}</w:t>
            </w:r>
          </w:p>
        </w:tc>//-->
      </w:tr>
      <w:tr>
        <w:trPr>
          <w:cantSplit/>
        </w:trPr>
        <w:tc>
          <w:p>
            <w:pPr>
              <w:pStyle w:val="NormalinTable"/>
            </w:pPr>
            <w:r>
              <w:rPr>
                <w:b/>
              </w:rPr>
              <w:t>7202 49 50 19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7202 49 50 90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0,5% but not more than 4% of carbon</w:t>
              <!--{FOOT}//-->
            </w:r>
          </w:p>
        </w:tc>
        <!--<w:tc>
          <w:p>
            <w:pPr>
              <w:pStyle w:val="NormalinTable"/>
              <w:jc w:val="center"/>
            </w:pPr>
            <w:r>
              <w:t>{SUPPUNIT}</w:t>
            </w:r>
          </w:p>
        </w:tc>//-->
      </w:tr>
      <w:tr>
        <w:trPr>
          <w:cantSplit/>
        </w:trPr>
        <w:tc>
          <w:p>
            <w:pPr>
              <w:pStyle w:val="NormalinTable"/>
            </w:pPr>
            <w:r>
              <w:rPr>
                <w:b/>
              </w:rPr>
              <w:t>7202 49 90 10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1,5% or more but not more than 4% by weight of carbon and not more than 70% of chromium</w:t>
              <!--{FOOT}//-->
            </w:r>
          </w:p>
        </w:tc>
        <!--<w:tc>
          <w:p>
            <w:pPr>
              <w:pStyle w:val="NormalinTable"/>
              <w:jc w:val="center"/>
            </w:pPr>
            <w:r>
              <w:t>{SUPPUNIT}</w:t>
            </w:r>
          </w:p>
        </w:tc>//-->
      </w:tr>
      <w:tr>
        <w:trPr>
          <w:cantSplit/>
        </w:trPr>
        <w:tc>
          <w:p>
            <w:pPr>
              <w:pStyle w:val="NormalinTable"/>
            </w:pPr>
            <w:r>
              <w:rPr>
                <w:b/>
              </w:rPr>
              <w:t>7202 49 90 90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Ferro-silico-chromium</w:t>
              <!--{FOOT}//-->
            </w:r>
          </w:p>
        </w:tc>
        <!--<w:tc>
          <w:p>
            <w:pPr>
              <w:pStyle w:val="NormalinTable"/>
              <w:jc w:val="center"/>
            </w:pPr>
            <w:r>
              <w:t>{SUPPUNIT}</w:t>
            </w:r>
          </w:p>
        </w:tc>//-->
      </w:tr>
      <w:tr>
        <w:trPr>
          <w:cantSplit/>
        </w:trPr>
        <w:tc>
          <w:p>
            <w:pPr>
              <w:pStyle w:val="NormalinTable"/>
            </w:pPr>
            <w:r>
              <w:rPr>
                <w:b/>
              </w:rPr>
              <w:t>7202 60 00 00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Ferro-nickel</w:t>
              <!--{FOOT}//-->
            </w:r>
          </w:p>
        </w:tc>
        <!--<w:tc>
          <w:p>
            <w:pPr>
              <w:pStyle w:val="NormalinTable"/>
              <w:jc w:val="center"/>
            </w:pPr>
            <w:r>
              <w:t>{SUPPUNIT}</w:t>
            </w:r>
          </w:p>
        </w:tc>//-->
      </w:tr>
      <w:tr>
        <w:trPr>
          <w:cantSplit/>
        </w:trPr>
        <w:tc>
          <w:p>
            <w:pPr>
              <w:pStyle w:val="NormalinTable"/>
            </w:pPr>
            <w:r>
              <w:rPr>
                <w:b/>
              </w:rPr>
              <w:t>7202 70 00 00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Ferro-molybdenum</w:t>
              <!--{FOOT}//-->
            </w:r>
          </w:p>
        </w:tc>
        <!--<w:tc>
          <w:p>
            <w:pPr>
              <w:pStyle w:val="NormalinTable"/>
              <w:jc w:val="center"/>
            </w:pPr>
            <w:r>
              <w:t>{SUPPUNIT}</w:t>
            </w:r>
          </w:p>
        </w:tc>//-->
      </w:tr>
      <w:tr>
        <w:trPr>
          <w:cantSplit/>
        </w:trPr>
        <w:tc>
          <w:p>
            <w:pPr>
              <w:pStyle w:val="NormalinTable"/>
            </w:pPr>
            <w:r>
              <w:rPr>
                <w:b/>
              </w:rPr>
              <w:t>7202 80 00 00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Ferro-tungsten and ferro-silico-tungsten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Ferro-titanium and ferro-silico-titanium</w:t>
              <!--{FOOT}//-->
            </w:r>
          </w:p>
        </w:tc>
        <!--<w:tc>
          <w:p>
            <w:pPr>
              <w:pStyle w:val="NormalinTable"/>
              <w:jc w:val="center"/>
            </w:pPr>
            <w:r>
              <w:t>{SUPPUNIT}</w:t>
            </w:r>
          </w:p>
        </w:tc>//-->
      </w:tr>
      <w:tr>
        <w:trPr>
          <w:cantSplit/>
        </w:trPr>
        <w:tc>
          <w:p>
            <w:pPr>
              <w:pStyle w:val="NormalinTable"/>
            </w:pPr>
            <w:r>
              <w:rPr>
                <w:b/>
              </w:rPr>
              <w:t>7202 92 00 00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Ferro-vanadium</w:t>
              <!--{FOOT}//-->
            </w:r>
          </w:p>
        </w:tc>
        <!--<w:tc>
          <w:p>
            <w:pPr>
              <w:pStyle w:val="NormalinTable"/>
              <w:jc w:val="center"/>
            </w:pPr>
            <w:r>
              <w:t>{SUPPUNIT}</w:t>
            </w:r>
          </w:p>
        </w:tc>//-->
      </w:tr>
      <w:tr>
        <w:trPr>
          <w:cantSplit/>
        </w:trPr>
        <w:tc>
          <w:p>
            <w:pPr>
              <w:pStyle w:val="NormalinTable"/>
            </w:pPr>
            <w:r>
              <w:rPr>
                <w:b/>
              </w:rPr>
              <w:t>7202 93 00 00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Ferro-niobium</w:t>
              <!--{FOOT}//-->
            </w:r>
          </w:p>
        </w:tc>
        <!--<w:tc>
          <w:p>
            <w:pPr>
              <w:pStyle w:val="NormalinTable"/>
              <w:jc w:val="center"/>
            </w:pPr>
            <w:r>
              <w:t>{SUPPUNIT}</w:t>
            </w:r>
          </w:p>
        </w:tc>//-->
      </w:tr>
      <w:tr>
        <w:trPr>
          <w:cantSplit/>
        </w:trPr>
        <w:tc>
          <w:p>
            <w:pPr>
              <w:pStyle w:val="NormalinTable"/>
            </w:pPr>
            <w:r>
              <w:rPr>
                <w:b/>
              </w:rPr>
              <w:t>7202 99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Ferro-phosphorus</w:t>
              <!--{FOOT}//-->
            </w:r>
          </w:p>
        </w:tc>
        <!--<w:tc>
          <w:p>
            <w:pPr>
              <w:pStyle w:val="NormalinTable"/>
              <w:jc w:val="center"/>
            </w:pPr>
            <w:r>
              <w:t>{SUPPUNIT}</w:t>
            </w:r>
          </w:p>
        </w:tc>//-->
      </w:tr>
      <w:tr>
        <w:trPr>
          <w:cantSplit/>
        </w:trPr>
        <w:tc>
          <w:p>
            <w:pPr>
              <w:pStyle w:val="NormalinTable"/>
            </w:pPr>
            <w:r>
              <w:rPr>
                <w:b/>
              </w:rPr>
              <w:t>7202 99 30 00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Ferro-silico-magnesium</w:t>
              <!--{FOOT}//-->
            </w:r>
          </w:p>
        </w:tc>
        <!--<w:tc>
          <w:p>
            <w:pPr>
              <w:pStyle w:val="NormalinTable"/>
              <w:jc w:val="center"/>
            </w:pPr>
            <w:r>
              <w:t>{SUPPUNIT}</w:t>
            </w:r>
          </w:p>
        </w:tc>//-->
      </w:tr>
      <w:tr>
        <w:trPr>
          <w:cantSplit/>
        </w:trPr>
        <w:tc>
          <w:p>
            <w:pPr>
              <w:pStyle w:val="NormalinTable"/>
            </w:pPr>
            <w:r>
              <w:rPr>
                <w:b/>
              </w:rPr>
              <w:t>7202 99 80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7202 99 80 10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Ferro-dysprosium, containing by weight:</w:t>
            </w:r>
            <w:r>
              <w:br/>
              <w:t>- 78% or more of dysprosium and</w:t>
            </w:r>
            <w:r>
              <w:br/>
              <w:t>- 18% or more but no more than 22% of iron</w:t>
              <!--{FOOT}//-->
            </w:r>
          </w:p>
        </w:tc>
        <!--<w:tc>
          <w:p>
            <w:pPr>
              <w:pStyle w:val="NormalinTable"/>
              <w:jc w:val="center"/>
            </w:pPr>
            <w:r>
              <w:t>{SUPPUNIT}</w:t>
            </w:r>
          </w:p>
        </w:tc>//-->
      </w:tr>
      <w:tr>
        <w:trPr>
          <w:cantSplit/>
        </w:trPr>
        <w:tc>
          <w:p>
            <w:pPr>
              <w:pStyle w:val="NormalinTable"/>
            </w:pPr>
            <w:r>
              <w:rPr>
                <w:b/>
              </w:rPr>
              <w:t>7202 99 80 90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Ferrous products obtained by direct reduction of iron ore and other spongy ferrous products, in lumps, pellets or similar forms; iron having a minimum purity by weight of 99,94%, in lumps, pellets or similar forms</w:t>
              <!--{FOOT}//-->
            </w:r>
          </w:p>
        </w:tc>
        <!--<w:tc>
          <w:p>
            <w:pPr>
              <w:pStyle w:val="NormalinTable"/>
              <w:jc w:val="center"/>
            </w:pPr>
            <w:r>
              <w:t>{SUPPUNIT}</w:t>
            </w:r>
          </w:p>
        </w:tc>//-->
      </w:tr>
      <w:tr>
        <w:trPr>
          <w:cantSplit/>
        </w:trPr>
        <w:tc>
          <w:p>
            <w:pPr>
              <w:pStyle w:val="NormalinTable"/>
            </w:pPr>
            <w:r>
              <w:rPr>
                <w:b/>
              </w:rPr>
              <w:t>7203 10 00 00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Ferrous products obtained by direct reduction of iron ore</w:t>
              <!--{FOOT}//-->
            </w:r>
          </w:p>
        </w:tc>
        <!--<w:tc>
          <w:p>
            <w:pPr>
              <w:pStyle w:val="NormalinTable"/>
              <w:jc w:val="center"/>
            </w:pPr>
            <w:r>
              <w:t>{SUPPUNIT}</w:t>
            </w:r>
          </w:p>
        </w:tc>//-->
      </w:tr>
      <w:tr>
        <w:trPr>
          <w:cantSplit/>
        </w:trPr>
        <w:tc>
          <w:p>
            <w:pPr>
              <w:pStyle w:val="NormalinTable"/>
            </w:pPr>
            <w:r>
              <w:rPr>
                <w:b/>
              </w:rPr>
              <w:t>7203 90 00 00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Ferrous waste and scrap; remelting scrap ingots of iron or steel</w:t>
              <!--{FOOT}//-->
            </w:r>
          </w:p>
        </w:tc>
        <!--<w:tc>
          <w:p>
            <w:pPr>
              <w:pStyle w:val="NormalinTable"/>
              <w:jc w:val="center"/>
            </w:pPr>
            <w:r>
              <w:t>{SUPPUNIT}</w:t>
            </w:r>
          </w:p>
        </w:tc>//-->
      </w:tr>
      <w:tr>
        <w:trPr>
          <w:cantSplit/>
        </w:trPr>
        <w:tc>
          <w:p>
            <w:pPr>
              <w:pStyle w:val="NormalinTable"/>
            </w:pPr>
            <w:r>
              <w:rPr>
                <w:b/>
              </w:rPr>
              <w:t>7204 10 00 00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cast iron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alloy steel</w:t>
              <!--{FOOT}//-->
            </w:r>
          </w:p>
        </w:tc>
        <!--<w:tc>
          <w:p>
            <w:pPr>
              <w:pStyle w:val="NormalinTable"/>
              <w:jc w:val="center"/>
            </w:pPr>
            <w:r>
              <w:t>{SUPPUNIT}</w:t>
            </w:r>
          </w:p>
        </w:tc>//-->
      </w:tr>
      <w:tr>
        <w:trPr>
          <w:cantSplit/>
        </w:trPr>
        <w:tc>
          <w:p>
            <w:pPr>
              <w:pStyle w:val="NormalinTable"/>
            </w:pPr>
            <w:r>
              <w:rPr>
                <w:b/>
              </w:rPr>
              <w:t>7204 21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c>
          <w:p>
            <w:pPr>
              <w:pStyle w:val="NormalinTable"/>
              <w:jc w:val="center"/>
            </w:pPr>
            <w:r>
              <w:t>{SUPPUNIT}</w:t>
            </w:r>
          </w:p>
        </w:tc>//-->
      </w:tr>
      <w:tr>
        <w:trPr>
          <w:cantSplit/>
        </w:trPr>
        <w:tc>
          <w:p>
            <w:pPr>
              <w:pStyle w:val="NormalinTable"/>
            </w:pPr>
            <w:r>
              <w:rPr>
                <w:b/>
              </w:rPr>
              <w:t>7204 21 10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8% or more of nickel</w:t>
              <!--{FOOT}//-->
            </w:r>
          </w:p>
        </w:tc>
        <!--<w:tc>
          <w:p>
            <w:pPr>
              <w:pStyle w:val="NormalinTable"/>
              <w:jc w:val="center"/>
            </w:pPr>
            <w:r>
              <w:t>{SUPPUNIT}</w:t>
            </w:r>
          </w:p>
        </w:tc>//-->
      </w:tr>
      <w:tr>
        <w:trPr>
          <w:cantSplit/>
        </w:trPr>
        <w:tc>
          <w:p>
            <w:pPr>
              <w:pStyle w:val="NormalinTable"/>
            </w:pPr>
            <w:r>
              <w:rPr>
                <w:b/>
              </w:rPr>
              <w:t>7204 21 10 10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FOOT}//-->
            </w:r>
          </w:p>
        </w:tc>
        <!--<w:tc>
          <w:p>
            <w:pPr>
              <w:pStyle w:val="NormalinTable"/>
              <w:jc w:val="center"/>
            </w:pPr>
            <w:r>
              <w:t>{SUPPUNIT}</w:t>
            </w:r>
          </w:p>
        </w:tc>//-->
      </w:tr>
      <w:tr>
        <w:trPr>
          <w:cantSplit/>
        </w:trPr>
        <w:tc>
          <w:p>
            <w:pPr>
              <w:pStyle w:val="NormalinTable"/>
            </w:pPr>
            <w:r>
              <w:rPr>
                <w:b/>
              </w:rPr>
              <w:t>7204 21 10 90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7204 21 90 10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FOOT}//-->
            </w:r>
          </w:p>
        </w:tc>
        <!--<w:tc>
          <w:p>
            <w:pPr>
              <w:pStyle w:val="NormalinTable"/>
              <w:jc w:val="center"/>
            </w:pPr>
            <w:r>
              <w:t>{SUPPUNIT}</w:t>
            </w:r>
          </w:p>
        </w:tc>//-->
      </w:tr>
      <w:tr>
        <w:trPr>
          <w:cantSplit/>
        </w:trPr>
        <w:tc>
          <w:p>
            <w:pPr>
              <w:pStyle w:val="NormalinTable"/>
            </w:pPr>
            <w:r>
              <w:rPr>
                <w:b/>
              </w:rPr>
              <w:t>7204 21 90 90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7204 29 00 10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Scrap</w:t>
              <!--{FOOT}//-->
            </w:r>
          </w:p>
        </w:tc>
        <!--<w:tc>
          <w:p>
            <w:pPr>
              <w:pStyle w:val="NormalinTable"/>
              <w:jc w:val="center"/>
            </w:pPr>
            <w:r>
              <w:t>{SUPPUNIT}</w:t>
            </w:r>
          </w:p>
        </w:tc>//-->
      </w:tr>
      <w:tr>
        <w:trPr>
          <w:cantSplit/>
        </w:trPr>
        <w:tc>
          <w:p>
            <w:pPr>
              <w:pStyle w:val="NormalinTable"/>
            </w:pPr>
            <w:r>
              <w:rPr>
                <w:b/>
              </w:rPr>
              <w:t>7204 29 00 90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tinned iron or steel</w:t>
              <!--{FOOT}//-->
            </w:r>
          </w:p>
        </w:tc>
        <!--<w:tc>
          <w:p>
            <w:pPr>
              <w:pStyle w:val="NormalinTable"/>
              <w:jc w:val="center"/>
            </w:pPr>
            <w:r>
              <w:t>{SUPPUNIT}</w:t>
            </w:r>
          </w:p>
        </w:tc>//-->
      </w:tr>
      <w:tr>
        <w:trPr>
          <w:cantSplit/>
        </w:trPr>
        <w:tc>
          <w:p>
            <w:pPr>
              <w:pStyle w:val="NormalinTable"/>
            </w:pPr>
            <w:r>
              <w:rPr>
                <w:b/>
              </w:rPr>
              <w:t>7204 30 00 10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Scrap</w:t>
              <!--{FOOT}//-->
            </w:r>
          </w:p>
        </w:tc>
        <!--<w:tc>
          <w:p>
            <w:pPr>
              <w:pStyle w:val="NormalinTable"/>
              <w:jc w:val="center"/>
            </w:pPr>
            <w:r>
              <w:t>{SUPPUNIT}</w:t>
            </w:r>
          </w:p>
        </w:tc>//-->
      </w:tr>
      <w:tr>
        <w:trPr>
          <w:cantSplit/>
        </w:trPr>
        <w:tc>
          <w:p>
            <w:pPr>
              <w:pStyle w:val="NormalinTable"/>
            </w:pPr>
            <w:r>
              <w:rPr>
                <w:b/>
              </w:rPr>
              <w:t>7204 30 00 90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 and scrap</w:t>
              <!--{FOOT}//-->
            </w:r>
          </w:p>
        </w:tc>
        <!--<w:tc>
          <w:p>
            <w:pPr>
              <w:pStyle w:val="NormalinTable"/>
              <w:jc w:val="center"/>
            </w:pPr>
            <w:r>
              <w:t>{SUPPUNIT}</w:t>
            </w:r>
          </w:p>
        </w:tc>//-->
      </w:tr>
      <w:tr>
        <w:trPr>
          <w:cantSplit/>
        </w:trPr>
        <w:tc>
          <w:p>
            <w:pPr>
              <w:pStyle w:val="NormalinTable"/>
            </w:pPr>
            <w:r>
              <w:rPr>
                <w:b/>
              </w:rPr>
              <w:t>7204 41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Turnings, shavings, chips, milling waste, sawdust, filings, trimmings and stampings, whether or not in bundles</w:t>
              <!--{FOOT}//-->
            </w:r>
          </w:p>
        </w:tc>
        <!--<w:tc>
          <w:p>
            <w:pPr>
              <w:pStyle w:val="NormalinTable"/>
              <w:jc w:val="center"/>
            </w:pPr>
            <w:r>
              <w:t>{SUPPUNIT}</w:t>
            </w:r>
          </w:p>
        </w:tc>//-->
      </w:tr>
      <w:tr>
        <w:trPr>
          <w:cantSplit/>
        </w:trPr>
        <w:tc>
          <w:p>
            <w:pPr>
              <w:pStyle w:val="NormalinTable"/>
            </w:pPr>
            <w:r>
              <w:rPr>
                <w:b/>
              </w:rPr>
              <w:t>7204 41 10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Turnings, shavings, chips, milling waste, sawdust and filings</w:t>
              <!--{FOOT}//-->
            </w:r>
          </w:p>
        </w:tc>
        <!--<w:tc>
          <w:p>
            <w:pPr>
              <w:pStyle w:val="NormalinTable"/>
              <w:jc w:val="center"/>
            </w:pPr>
            <w:r>
              <w:t>{SUPPUNIT}</w:t>
            </w:r>
          </w:p>
        </w:tc>//-->
      </w:tr>
      <w:tr>
        <w:trPr>
          <w:cantSplit/>
        </w:trPr>
        <w:tc>
          <w:p>
            <w:pPr>
              <w:pStyle w:val="NormalinTable"/>
            </w:pPr>
            <w:r>
              <w:rPr>
                <w:b/>
              </w:rPr>
              <w:t>7204 41 10 10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FOOT}//-->
            </w:r>
          </w:p>
        </w:tc>
        <!--<w:tc>
          <w:p>
            <w:pPr>
              <w:pStyle w:val="NormalinTable"/>
              <w:jc w:val="center"/>
            </w:pPr>
            <w:r>
              <w:t>{SUPPUNIT}</w:t>
            </w:r>
          </w:p>
        </w:tc>//-->
      </w:tr>
      <w:tr>
        <w:trPr>
          <w:cantSplit/>
        </w:trPr>
        <w:tc>
          <w:p>
            <w:pPr>
              <w:pStyle w:val="NormalinTable"/>
            </w:pPr>
            <w:r>
              <w:rPr>
                <w:b/>
              </w:rPr>
              <w:t>7204 41 10 90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Trimmings and stampings</w:t>
              <!--{FOOT}//-->
            </w:r>
          </w:p>
        </w:tc>
        <!--<w:tc>
          <w:p>
            <w:pPr>
              <w:pStyle w:val="NormalinTable"/>
              <w:jc w:val="center"/>
            </w:pPr>
            <w:r>
              <w:t>{SUPPUNIT}</w:t>
            </w:r>
          </w:p>
        </w:tc>//-->
      </w:tr>
      <w:tr>
        <w:trPr>
          <w:cantSplit/>
        </w:trPr>
        <w:tc>
          <w:p>
            <w:pPr>
              <w:pStyle w:val="NormalinTable"/>
            </w:pPr>
            <w:r>
              <w:rPr>
                <w:b/>
              </w:rPr>
              <w:t>7204 41 91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bundles</w:t>
              <!--{FOOT}//-->
            </w:r>
          </w:p>
        </w:tc>
        <!--<w:tc>
          <w:p>
            <w:pPr>
              <w:pStyle w:val="NormalinTable"/>
              <w:jc w:val="center"/>
            </w:pPr>
            <w:r>
              <w:t>{SUPPUNIT}</w:t>
            </w:r>
          </w:p>
        </w:tc>//-->
      </w:tr>
      <w:tr>
        <w:trPr>
          <w:cantSplit/>
        </w:trPr>
        <w:tc>
          <w:p>
            <w:pPr>
              <w:pStyle w:val="NormalinTable"/>
            </w:pPr>
            <w:r>
              <w:rPr>
                <w:b/>
              </w:rPr>
              <w:t>7204 41 91 10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FOOT}//-->
            </w:r>
          </w:p>
        </w:tc>
        <!--<w:tc>
          <w:p>
            <w:pPr>
              <w:pStyle w:val="NormalinTable"/>
              <w:jc w:val="center"/>
            </w:pPr>
            <w:r>
              <w:t>{SUPPUNIT}</w:t>
            </w:r>
          </w:p>
        </w:tc>//-->
      </w:tr>
      <w:tr>
        <w:trPr>
          <w:cantSplit/>
        </w:trPr>
        <w:tc>
          <w:p>
            <w:pPr>
              <w:pStyle w:val="NormalinTable"/>
            </w:pPr>
            <w:r>
              <w:rPr>
                <w:b/>
              </w:rPr>
              <w:t>7204 41 91 90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7204 41 99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7204 41 99 10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FOOT}//-->
            </w:r>
          </w:p>
        </w:tc>
        <!--<w:tc>
          <w:p>
            <w:pPr>
              <w:pStyle w:val="NormalinTable"/>
              <w:jc w:val="center"/>
            </w:pPr>
            <w:r>
              <w:t>{SUPPUNIT}</w:t>
            </w:r>
          </w:p>
        </w:tc>//-->
      </w:tr>
      <w:tr>
        <w:trPr>
          <w:cantSplit/>
        </w:trPr>
        <w:tc>
          <w:p>
            <w:pPr>
              <w:pStyle w:val="NormalinTable"/>
            </w:pPr>
            <w:r>
              <w:rPr>
                <w:b/>
              </w:rPr>
              <w:t>7204 41 99 90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7204 49 10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Fragmentised (shredded)</w:t>
              <!--{FOOT}//-->
            </w:r>
          </w:p>
        </w:tc>
        <!--<w:tc>
          <w:p>
            <w:pPr>
              <w:pStyle w:val="NormalinTable"/>
              <w:jc w:val="center"/>
            </w:pPr>
            <w:r>
              <w:t>{SUPPUNIT}</w:t>
            </w:r>
          </w:p>
        </w:tc>//-->
      </w:tr>
      <w:tr>
        <w:trPr>
          <w:cantSplit/>
        </w:trPr>
        <w:tc>
          <w:p>
            <w:pPr>
              <w:pStyle w:val="NormalinTable"/>
            </w:pPr>
            <w:r>
              <w:rPr>
                <w:b/>
              </w:rPr>
              <w:t>7204 49 10 10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FOOT}//-->
            </w:r>
          </w:p>
        </w:tc>
        <!--<w:tc>
          <w:p>
            <w:pPr>
              <w:pStyle w:val="NormalinTable"/>
              <w:jc w:val="center"/>
            </w:pPr>
            <w:r>
              <w:t>{SUPPUNIT}</w:t>
            </w:r>
          </w:p>
        </w:tc>//-->
      </w:tr>
      <w:tr>
        <w:trPr>
          <w:cantSplit/>
        </w:trPr>
        <w:tc>
          <w:p>
            <w:pPr>
              <w:pStyle w:val="NormalinTable"/>
            </w:pPr>
            <w:r>
              <w:rPr>
                <w:b/>
              </w:rPr>
              <w:t>7204 49 10 90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7204 49 30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bundles</w:t>
              <!--{FOOT}//-->
            </w:r>
          </w:p>
        </w:tc>
        <!--<w:tc>
          <w:p>
            <w:pPr>
              <w:pStyle w:val="NormalinTable"/>
              <w:jc w:val="center"/>
            </w:pPr>
            <w:r>
              <w:t>{SUPPUNIT}</w:t>
            </w:r>
          </w:p>
        </w:tc>//-->
      </w:tr>
      <w:tr>
        <w:trPr>
          <w:cantSplit/>
        </w:trPr>
        <w:tc>
          <w:p>
            <w:pPr>
              <w:pStyle w:val="NormalinTable"/>
            </w:pPr>
            <w:r>
              <w:rPr>
                <w:b/>
              </w:rPr>
              <w:t>7204 49 30 10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FOOT}//-->
            </w:r>
          </w:p>
        </w:tc>
        <!--<w:tc>
          <w:p>
            <w:pPr>
              <w:pStyle w:val="NormalinTable"/>
              <w:jc w:val="center"/>
            </w:pPr>
            <w:r>
              <w:t>{SUPPUNIT}</w:t>
            </w:r>
          </w:p>
        </w:tc>//-->
      </w:tr>
      <w:tr>
        <w:trPr>
          <w:cantSplit/>
        </w:trPr>
        <w:tc>
          <w:p>
            <w:pPr>
              <w:pStyle w:val="NormalinTable"/>
            </w:pPr>
            <w:r>
              <w:rPr>
                <w:b/>
              </w:rPr>
              <w:t>7204 49 30 90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FOOT}//-->
            </w:r>
          </w:p>
        </w:tc>
        <!--<w:tc>
          <w:p>
            <w:pPr>
              <w:pStyle w:val="NormalinTable"/>
              <w:jc w:val="center"/>
            </w:pPr>
            <w:r>
              <w:t>{SUPPUNIT}</w:t>
            </w:r>
          </w:p>
        </w:tc>//-->
      </w:tr>
      <w:tr>
        <w:trPr>
          <w:cantSplit/>
        </w:trPr>
        <w:tc>
          <w:p>
            <w:pPr>
              <w:pStyle w:val="NormalinTable"/>
            </w:pPr>
            <w:r>
              <w:rPr>
                <w:b/>
              </w:rPr>
              <w:t>7204 49 90 90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7204 50 00 00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Remelting scrap ingots</w:t>
              <!--{FOOT}//-->
            </w:r>
          </w:p>
        </w:tc>
        <!--<w:tc>
          <w:p>
            <w:pPr>
              <w:pStyle w:val="NormalinTable"/>
              <w:jc w:val="center"/>
            </w:pPr>
            <w:r>
              <w:t>{SUPPUNIT}</w:t>
            </w:r>
          </w:p>
        </w:tc>//-->
      </w:tr>
      <w:tr>
        <w:trPr>
          <w:cantSplit/>
        </w:trPr>
        <w:tc>
          <w:p>
            <w:pPr>
              <w:pStyle w:val="NormalinTable"/>
            </w:pPr>
            <w:r>
              <w:rPr>
                <w:b/>
              </w:rPr>
              <w:t>7205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Granules and powders, of pig iron, spiegeleisen, iron or steel</w:t>
              <!--{FOOT}//-->
            </w:r>
          </w:p>
        </w:tc>
        <!--<w:tc>
          <w:p>
            <w:pPr>
              <w:pStyle w:val="NormalinTable"/>
              <w:jc w:val="center"/>
            </w:pPr>
            <w:r>
              <w:t>{SUPPUNIT}</w:t>
            </w:r>
          </w:p>
        </w:tc>//-->
      </w:tr>
      <w:tr>
        <w:trPr>
          <w:cantSplit/>
        </w:trPr>
        <w:tc>
          <w:p>
            <w:pPr>
              <w:pStyle w:val="NormalinTable"/>
            </w:pPr>
            <w:r>
              <w:rPr>
                <w:b/>
              </w:rPr>
              <w:t>7205 10 00 00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Granules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w:t>
              <!--{FOOT}//-->
            </w:r>
          </w:p>
        </w:tc>
        <!--<w:tc>
          <w:p>
            <w:pPr>
              <w:pStyle w:val="NormalinTable"/>
              <w:jc w:val="center"/>
            </w:pPr>
            <w:r>
              <w:t>{SUPPUNIT}</w:t>
            </w:r>
          </w:p>
        </w:tc>//-->
      </w:tr>
      <w:tr>
        <w:trPr>
          <w:cantSplit/>
        </w:trPr>
        <w:tc>
          <w:p>
            <w:pPr>
              <w:pStyle w:val="NormalinTable"/>
            </w:pPr>
            <w:r>
              <w:rPr>
                <w:b/>
              </w:rPr>
              <w:t>7205 21 00 00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alloy steel</w:t>
              <!--{FOOT}//-->
            </w:r>
          </w:p>
        </w:tc>
        <!--<w:tc>
          <w:p>
            <w:pPr>
              <w:pStyle w:val="NormalinTable"/>
              <w:jc w:val="center"/>
            </w:pPr>
            <w:r>
              <w:t>{SUPPUNIT}</w:t>
            </w:r>
          </w:p>
        </w:tc>//-->
      </w:tr>
      <w:tr>
        <w:trPr>
          <w:cantSplit/>
        </w:trPr>
        <w:tc>
          <w:p>
            <w:pPr>
              <w:pStyle w:val="NormalinTable"/>
            </w:pPr>
            <w:r>
              <w:rPr>
                <w:b/>
              </w:rPr>
              <w:t>7205 29 00 00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IRON AND NON-ALLOY STEEL</w:t>
              <!--{FOOT}//-->
            </w:r>
          </w:p>
        </w:tc>
        <!--<w:tc>
          <w:p>
            <w:pPr>
              <w:pStyle w:val="NormalinTable"/>
              <w:jc w:val="center"/>
            </w:pPr>
            <w:r>
              <w:t>{SUPPUNIT}</w:t>
            </w:r>
          </w:p>
        </w:tc>//-->
      </w:tr>
      <w:tr>
        <w:trPr>
          <w:cantSplit/>
        </w:trPr>
        <w:tc>
          <w:p>
            <w:pPr>
              <w:pStyle w:val="NormalinTable"/>
            </w:pPr>
            <w:r>
              <w:rPr>
                <w:b/>
              </w:rPr>
              <w:t>7206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and non-alloy steel in ingots or other primary forms (excluding iron of heading 7203)</w:t>
              <!--{FOOT}//-->
            </w:r>
          </w:p>
        </w:tc>
        <!--<w:tc>
          <w:p>
            <w:pPr>
              <w:pStyle w:val="NormalinTable"/>
              <w:jc w:val="center"/>
            </w:pPr>
            <w:r>
              <w:t>{SUPPUNIT}</w:t>
            </w:r>
          </w:p>
        </w:tc>//-->
      </w:tr>
      <w:tr>
        <w:trPr>
          <w:cantSplit/>
        </w:trPr>
        <w:tc>
          <w:p>
            <w:pPr>
              <w:pStyle w:val="NormalinTable"/>
            </w:pPr>
            <w:r>
              <w:rPr>
                <w:b/>
              </w:rPr>
              <w:t>7206 10 00 00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Ingots</w:t>
              <!--{FOOT}//-->
            </w:r>
          </w:p>
        </w:tc>
        <!--<w:tc>
          <w:p>
            <w:pPr>
              <w:pStyle w:val="NormalinTable"/>
              <w:jc w:val="center"/>
            </w:pPr>
            <w:r>
              <w:t>{SUPPUNIT}</w:t>
            </w:r>
          </w:p>
        </w:tc>//-->
      </w:tr>
      <w:tr>
        <w:trPr>
          <w:cantSplit/>
        </w:trPr>
        <w:tc>
          <w:p>
            <w:pPr>
              <w:pStyle w:val="NormalinTable"/>
            </w:pPr>
            <w:r>
              <w:rPr>
                <w:b/>
              </w:rPr>
              <w:t>7206 90 00 00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Semi-finished products of iron or non-alloy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0,25% of carbon</w:t>
              <!--{FOOT}//-->
            </w:r>
          </w:p>
        </w:tc>
        <!--<w:tc>
          <w:p>
            <w:pPr>
              <w:pStyle w:val="NormalinTable"/>
              <w:jc w:val="center"/>
            </w:pPr>
            <w:r>
              <w:t>{SUPPUNIT}</w:t>
            </w:r>
          </w:p>
        </w:tc>//-->
      </w:tr>
      <w:tr>
        <w:trPr>
          <w:cantSplit/>
        </w:trPr>
        <w:tc>
          <w:p>
            <w:pPr>
              <w:pStyle w:val="NormalinTable"/>
            </w:pPr>
            <w:r>
              <w:rPr>
                <w:b/>
              </w:rPr>
              <w:t>7207 11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(including square) cross-section, the width measuring less than twice the thickness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c>
          <w:p>
            <w:pPr>
              <w:pStyle w:val="NormalinTable"/>
              <w:jc w:val="center"/>
            </w:pPr>
            <w:r>
              <w:t>{SUPPUNIT}</w:t>
            </w:r>
          </w:p>
        </w:tc>//-->
      </w:tr>
      <w:tr>
        <w:trPr>
          <w:cantSplit/>
        </w:trPr>
        <w:tc>
          <w:p>
            <w:pPr>
              <w:pStyle w:val="NormalinTable"/>
            </w:pPr>
            <w:r>
              <w:rPr>
                <w:b/>
              </w:rPr>
              <w:t>7207 11 11 00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free-cutting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7207 11 14 00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not exceeding 130 mm</w:t>
              <!--{FOOT}//-->
            </w:r>
          </w:p>
        </w:tc>
        <!--<w:tc>
          <w:p>
            <w:pPr>
              <w:pStyle w:val="NormalinTable"/>
              <w:jc w:val="center"/>
            </w:pPr>
            <w:r>
              <w:t>{SUPPUNIT}</w:t>
            </w:r>
          </w:p>
        </w:tc>//-->
      </w:tr>
      <w:tr>
        <w:trPr>
          <w:cantSplit/>
        </w:trPr>
        <w:tc>
          <w:p>
            <w:pPr>
              <w:pStyle w:val="NormalinTable"/>
            </w:pPr>
            <w:r>
              <w:rPr>
                <w:b/>
              </w:rPr>
              <w:t>7207 11 16 00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exceeding 130 mm</w:t>
              <!--{FOOT}//-->
            </w:r>
          </w:p>
        </w:tc>
        <!--<w:tc>
          <w:p>
            <w:pPr>
              <w:pStyle w:val="NormalinTable"/>
              <w:jc w:val="center"/>
            </w:pPr>
            <w:r>
              <w:t>{SUPPUNIT}</w:t>
            </w:r>
          </w:p>
        </w:tc>//-->
      </w:tr>
      <w:tr>
        <w:trPr>
          <w:cantSplit/>
        </w:trPr>
        <w:tc>
          <w:p>
            <w:pPr>
              <w:pStyle w:val="NormalinTable"/>
            </w:pPr>
            <w:r>
              <w:rPr>
                <w:b/>
              </w:rPr>
              <w:t>7207 11 90 00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c>
          <w:p>
            <w:pPr>
              <w:pStyle w:val="NormalinTable"/>
              <w:jc w:val="center"/>
            </w:pPr>
            <w:r>
              <w:t>{SUPPUNIT}</w:t>
            </w:r>
          </w:p>
        </w:tc>//-->
      </w:tr>
      <w:tr>
        <w:trPr>
          <w:cantSplit/>
        </w:trPr>
        <w:tc>
          <w:p>
            <w:pPr>
              <w:pStyle w:val="NormalinTable"/>
            </w:pPr>
            <w:r>
              <w:rPr>
                <w:b/>
              </w:rPr>
              <w:t>7207 12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rectangular (other than square) cross-section</w:t>
              <!--{FOOT}//-->
            </w:r>
          </w:p>
        </w:tc>
        <!--<w:tc>
          <w:p>
            <w:pPr>
              <w:pStyle w:val="NormalinTable"/>
              <w:jc w:val="center"/>
            </w:pPr>
            <w:r>
              <w:t>{SUPPUNIT}</w:t>
            </w:r>
          </w:p>
        </w:tc>//-->
      </w:tr>
      <w:tr>
        <w:trPr>
          <w:cantSplit/>
        </w:trPr>
        <w:tc>
          <w:p>
            <w:pPr>
              <w:pStyle w:val="NormalinTable"/>
            </w:pPr>
            <w:r>
              <w:rPr>
                <w:b/>
              </w:rPr>
              <w:t>7207 12 10 00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c>
          <w:p>
            <w:pPr>
              <w:pStyle w:val="NormalinTable"/>
              <w:jc w:val="center"/>
            </w:pPr>
            <w:r>
              <w:t>{SUPPUNIT}</w:t>
            </w:r>
          </w:p>
        </w:tc>//-->
      </w:tr>
      <w:tr>
        <w:trPr>
          <w:cantSplit/>
        </w:trPr>
        <w:tc>
          <w:p>
            <w:pPr>
              <w:pStyle w:val="NormalinTable"/>
            </w:pPr>
            <w:r>
              <w:rPr>
                <w:b/>
              </w:rPr>
              <w:t>7207 12 90 00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c>
          <w:p>
            <w:pPr>
              <w:pStyle w:val="NormalinTable"/>
              <w:jc w:val="center"/>
            </w:pPr>
            <w:r>
              <w:t>{SUPPUNIT}</w:t>
            </w:r>
          </w:p>
        </w:tc>//-->
      </w:tr>
      <w:tr>
        <w:trPr>
          <w:cantSplit/>
        </w:trPr>
        <w:tc>
          <w:p>
            <w:pPr>
              <w:pStyle w:val="NormalinTable"/>
            </w:pPr>
            <w:r>
              <w:rPr>
                <w:b/>
              </w:rPr>
              <w:t>7207 19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or polygonal cross-section</w:t>
              <!--{FOOT}//-->
            </w:r>
          </w:p>
        </w:tc>
        <!--<w:tc>
          <w:p>
            <w:pPr>
              <w:pStyle w:val="NormalinTable"/>
              <w:jc w:val="center"/>
            </w:pPr>
            <w:r>
              <w:t>{SUPPUNIT}</w:t>
            </w:r>
          </w:p>
        </w:tc>//-->
      </w:tr>
      <w:tr>
        <w:trPr>
          <w:cantSplit/>
        </w:trPr>
        <w:tc>
          <w:p>
            <w:pPr>
              <w:pStyle w:val="NormalinTable"/>
            </w:pPr>
            <w:r>
              <w:rPr>
                <w:b/>
              </w:rPr>
              <w:t>7207 19 12 00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continuous casting</w:t>
              <!--{FOOT}//-->
            </w:r>
          </w:p>
        </w:tc>
        <!--<w:tc>
          <w:p>
            <w:pPr>
              <w:pStyle w:val="NormalinTable"/>
              <w:jc w:val="center"/>
            </w:pPr>
            <w:r>
              <w:t>{SUPPUNIT}</w:t>
            </w:r>
          </w:p>
        </w:tc>//-->
      </w:tr>
      <w:tr>
        <w:trPr>
          <w:cantSplit/>
        </w:trPr>
        <w:tc>
          <w:p>
            <w:pPr>
              <w:pStyle w:val="NormalinTable"/>
            </w:pPr>
            <w:r>
              <w:rPr>
                <w:b/>
              </w:rPr>
              <w:t>7207 19 19 00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c>
          <w:p>
            <w:pPr>
              <w:pStyle w:val="NormalinTable"/>
              <w:jc w:val="center"/>
            </w:pPr>
            <w:r>
              <w:t>{SUPPUNIT}</w:t>
            </w:r>
          </w:p>
        </w:tc>//-->
      </w:tr>
      <w:tr>
        <w:trPr>
          <w:cantSplit/>
        </w:trPr>
        <w:tc>
          <w:p>
            <w:pPr>
              <w:pStyle w:val="NormalinTable"/>
            </w:pPr>
            <w:r>
              <w:rPr>
                <w:b/>
              </w:rPr>
              <w:t>7207 19 80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7207 19 80 10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Blanks for angles, shapes and sections, rolled or obtained by continuous casting</w:t>
              <!--{FOOT}//-->
            </w:r>
          </w:p>
        </w:tc>
        <!--<w:tc>
          <w:p>
            <w:pPr>
              <w:pStyle w:val="NormalinTable"/>
              <w:jc w:val="center"/>
            </w:pPr>
            <w:r>
              <w:t>{SUPPUNIT}</w:t>
            </w:r>
          </w:p>
        </w:tc>//-->
      </w:tr>
      <w:tr>
        <w:trPr>
          <w:cantSplit/>
        </w:trPr>
        <w:tc>
          <w:p>
            <w:pPr>
              <w:pStyle w:val="NormalinTable"/>
            </w:pPr>
            <w:r>
              <w:rPr>
                <w:b/>
              </w:rPr>
              <w:t>7207 19 80 90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0,25% or more of carbon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(including square) cross-section, the width measuring less than twice the thickness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c>
          <w:p>
            <w:pPr>
              <w:pStyle w:val="NormalinTable"/>
              <w:jc w:val="center"/>
            </w:pPr>
            <w:r>
              <w:t>{SUPPUNIT}</w:t>
            </w:r>
          </w:p>
        </w:tc>//-->
      </w:tr>
      <w:tr>
        <w:trPr>
          <w:cantSplit/>
        </w:trPr>
        <w:tc>
          <w:p>
            <w:pPr>
              <w:pStyle w:val="NormalinTable"/>
            </w:pPr>
            <w:r>
              <w:rPr>
                <w:b/>
              </w:rPr>
              <w:t>7207 20 11 00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free-cutting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containing by weight</w:t>
              <!--{FOOT}//-->
            </w:r>
          </w:p>
        </w:tc>
        <!--<w:tc>
          <w:p>
            <w:pPr>
              <w:pStyle w:val="NormalinTable"/>
              <w:jc w:val="center"/>
            </w:pPr>
            <w:r>
              <w:t>{SUPPUNIT}</w:t>
            </w:r>
          </w:p>
        </w:tc>//-->
      </w:tr>
      <w:tr>
        <w:trPr>
          <w:cantSplit/>
        </w:trPr>
        <w:tc>
          <w:p>
            <w:pPr>
              <w:pStyle w:val="NormalinTable"/>
            </w:pPr>
            <w:r>
              <w:rPr>
                <w:b/>
              </w:rPr>
              <w:t>7207 20 15 00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0,25% or more but less than 0,6% of carbon</w:t>
              <!--{FOOT}//-->
            </w:r>
          </w:p>
        </w:tc>
        <!--<w:tc>
          <w:p>
            <w:pPr>
              <w:pStyle w:val="NormalinTable"/>
              <w:jc w:val="center"/>
            </w:pPr>
            <w:r>
              <w:t>{SUPPUNIT}</w:t>
            </w:r>
          </w:p>
        </w:tc>//-->
      </w:tr>
      <w:tr>
        <w:trPr>
          <w:cantSplit/>
        </w:trPr>
        <w:tc>
          <w:p>
            <w:pPr>
              <w:pStyle w:val="NormalinTable"/>
            </w:pPr>
            <w:r>
              <w:rPr>
                <w:b/>
              </w:rPr>
              <w:t>7207 20 17 00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0,6% or more of carbon</w:t>
              <!--{FOOT}//-->
            </w:r>
          </w:p>
        </w:tc>
        <!--<w:tc>
          <w:p>
            <w:pPr>
              <w:pStyle w:val="NormalinTable"/>
              <w:jc w:val="center"/>
            </w:pPr>
            <w:r>
              <w:t>{SUPPUNIT}</w:t>
            </w:r>
          </w:p>
        </w:tc>//-->
      </w:tr>
      <w:tr>
        <w:trPr>
          <w:cantSplit/>
        </w:trPr>
        <w:tc>
          <w:p>
            <w:pPr>
              <w:pStyle w:val="NormalinTable"/>
            </w:pPr>
            <w:r>
              <w:rPr>
                <w:b/>
              </w:rPr>
              <w:t>7207 20 19 00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rectangular (other than square) cross-section</w:t>
              <!--{FOOT}//-->
            </w:r>
          </w:p>
        </w:tc>
        <!--<w:tc>
          <w:p>
            <w:pPr>
              <w:pStyle w:val="NormalinTable"/>
              <w:jc w:val="center"/>
            </w:pPr>
            <w:r>
              <w:t>{SUPPUNIT}</w:t>
            </w:r>
          </w:p>
        </w:tc>//-->
      </w:tr>
      <w:tr>
        <w:trPr>
          <w:cantSplit/>
        </w:trPr>
        <w:tc>
          <w:p>
            <w:pPr>
              <w:pStyle w:val="NormalinTable"/>
            </w:pPr>
            <w:r>
              <w:rPr>
                <w:b/>
              </w:rPr>
              <w:t>7207 20 32 00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c>
          <w:p>
            <w:pPr>
              <w:pStyle w:val="NormalinTable"/>
              <w:jc w:val="center"/>
            </w:pPr>
            <w:r>
              <w:t>{SUPPUNIT}</w:t>
            </w:r>
          </w:p>
        </w:tc>//-->
      </w:tr>
      <w:tr>
        <w:trPr>
          <w:cantSplit/>
        </w:trPr>
        <w:tc>
          <w:p>
            <w:pPr>
              <w:pStyle w:val="NormalinTable"/>
            </w:pPr>
            <w:r>
              <w:rPr>
                <w:b/>
              </w:rPr>
              <w:t>7207 20 39 00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or polygonal cross-section</w:t>
              <!--{FOOT}//-->
            </w:r>
          </w:p>
        </w:tc>
        <!--<w:tc>
          <w:p>
            <w:pPr>
              <w:pStyle w:val="NormalinTable"/>
              <w:jc w:val="center"/>
            </w:pPr>
            <w:r>
              <w:t>{SUPPUNIT}</w:t>
            </w:r>
          </w:p>
        </w:tc>//-->
      </w:tr>
      <w:tr>
        <w:trPr>
          <w:cantSplit/>
        </w:trPr>
        <w:tc>
          <w:p>
            <w:pPr>
              <w:pStyle w:val="NormalinTable"/>
            </w:pPr>
            <w:r>
              <w:rPr>
                <w:b/>
              </w:rPr>
              <w:t>7207 20 52 00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c>
          <w:p>
            <w:pPr>
              <w:pStyle w:val="NormalinTable"/>
              <w:jc w:val="center"/>
            </w:pPr>
            <w:r>
              <w:t>{SUPPUNIT}</w:t>
            </w:r>
          </w:p>
        </w:tc>//-->
      </w:tr>
      <w:tr>
        <w:trPr>
          <w:cantSplit/>
        </w:trPr>
        <w:tc>
          <w:p>
            <w:pPr>
              <w:pStyle w:val="NormalinTable"/>
            </w:pPr>
            <w:r>
              <w:rPr>
                <w:b/>
              </w:rPr>
              <w:t>7207 20 59 00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c>
          <w:p>
            <w:pPr>
              <w:pStyle w:val="NormalinTable"/>
              <w:jc w:val="center"/>
            </w:pPr>
            <w:r>
              <w:t>{SUPPUNIT}</w:t>
            </w:r>
          </w:p>
        </w:tc>//-->
      </w:tr>
      <w:tr>
        <w:trPr>
          <w:cantSplit/>
        </w:trPr>
        <w:tc>
          <w:p>
            <w:pPr>
              <w:pStyle w:val="NormalinTable"/>
            </w:pPr>
            <w:r>
              <w:rPr>
                <w:b/>
              </w:rPr>
              <w:t>7207 20 80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7207 20 80 10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Blanks for angles, shapes and sections, rolled or obtained by continuous casting</w:t>
              <!--{FOOT}//-->
            </w:r>
          </w:p>
        </w:tc>
        <!--<w:tc>
          <w:p>
            <w:pPr>
              <w:pStyle w:val="NormalinTable"/>
              <w:jc w:val="center"/>
            </w:pPr>
            <w:r>
              <w:t>{SUPPUNIT}</w:t>
            </w:r>
          </w:p>
        </w:tc>//-->
      </w:tr>
      <w:tr>
        <w:trPr>
          <w:cantSplit/>
        </w:trPr>
        <w:tc>
          <w:p>
            <w:pPr>
              <w:pStyle w:val="NormalinTable"/>
            </w:pPr>
            <w:r>
              <w:rPr>
                <w:b/>
              </w:rPr>
              <w:t>7207 20 80 90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hot-rolled, not clad, plated or coated</w:t>
              <!--{FOOT}//-->
            </w:r>
          </w:p>
        </w:tc>
        <!--<w:tc>
          <w:p>
            <w:pPr>
              <w:pStyle w:val="NormalinTable"/>
              <w:jc w:val="center"/>
            </w:pPr>
            <w:r>
              <w:t>{SUPPUNIT}</w:t>
            </w:r>
          </w:p>
        </w:tc>//-->
      </w:tr>
      <w:tr>
        <w:trPr>
          <w:cantSplit/>
        </w:trPr>
        <w:tc>
          <w:p>
            <w:pPr>
              <w:pStyle w:val="NormalinTable"/>
            </w:pPr>
            <w:r>
              <w:rPr>
                <w:b/>
              </w:rPr>
              <w:t>7208 10 00 00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coils, not further worked than hot-rolled, with patterns in relief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coils, not further worked than hot-rolled, pickled</w:t>
              <!--{FOOT}//-->
            </w:r>
          </w:p>
        </w:tc>
        <!--<w:tc>
          <w:p>
            <w:pPr>
              <w:pStyle w:val="NormalinTable"/>
              <w:jc w:val="center"/>
            </w:pPr>
            <w:r>
              <w:t>{SUPPUNIT}</w:t>
            </w:r>
          </w:p>
        </w:tc>//-->
      </w:tr>
      <w:tr>
        <w:trPr>
          <w:cantSplit/>
        </w:trPr>
        <w:tc>
          <w:p>
            <w:pPr>
              <w:pStyle w:val="NormalinTable"/>
            </w:pPr>
            <w:r>
              <w:rPr>
                <w:b/>
              </w:rPr>
              <w:t>7208 25 00 00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FOOT}//-->
            </w:r>
          </w:p>
        </w:tc>
        <!--<w:tc>
          <w:p>
            <w:pPr>
              <w:pStyle w:val="NormalinTable"/>
              <w:jc w:val="center"/>
            </w:pPr>
            <w:r>
              <w:t>{SUPPUNIT}</w:t>
            </w:r>
          </w:p>
        </w:tc>//-->
      </w:tr>
      <w:tr>
        <w:trPr>
          <w:cantSplit/>
        </w:trPr>
        <w:tc>
          <w:p>
            <w:pPr>
              <w:pStyle w:val="NormalinTable"/>
            </w:pPr>
            <w:r>
              <w:rPr>
                <w:b/>
              </w:rPr>
              <w:t>7208 26 00 00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7208 27 00 00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coils, not further worked than hot-rolled</w:t>
              <!--{FOOT}//-->
            </w:r>
          </w:p>
        </w:tc>
        <!--<w:tc>
          <w:p>
            <w:pPr>
              <w:pStyle w:val="NormalinTable"/>
              <w:jc w:val="center"/>
            </w:pPr>
            <w:r>
              <w:t>{SUPPUNIT}</w:t>
            </w:r>
          </w:p>
        </w:tc>//-->
      </w:tr>
      <w:tr>
        <w:trPr>
          <w:cantSplit/>
        </w:trPr>
        <w:tc>
          <w:p>
            <w:pPr>
              <w:pStyle w:val="NormalinTable"/>
            </w:pPr>
            <w:r>
              <w:rPr>
                <w:b/>
              </w:rPr>
              <w:t>7208 36 00 00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c>
          <w:p>
            <w:pPr>
              <w:pStyle w:val="NormalinTable"/>
              <w:jc w:val="center"/>
            </w:pPr>
            <w:r>
              <w:t>{SUPPUNIT}</w:t>
            </w:r>
          </w:p>
        </w:tc>//-->
      </w:tr>
      <w:tr>
        <w:trPr>
          <w:cantSplit/>
        </w:trPr>
        <w:tc>
          <w:p>
            <w:pPr>
              <w:pStyle w:val="NormalinTable"/>
            </w:pPr>
            <w:r>
              <w:rPr>
                <w:b/>
              </w:rPr>
              <w:t>7208 37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c>
          <w:p>
            <w:pPr>
              <w:pStyle w:val="NormalinTable"/>
              <w:jc w:val="center"/>
            </w:pPr>
            <w:r>
              <w:t>{SUPPUNIT}</w:t>
            </w:r>
          </w:p>
        </w:tc>//-->
      </w:tr>
      <w:tr>
        <w:trPr>
          <w:cantSplit/>
        </w:trPr>
        <w:tc>
          <w:p>
            <w:pPr>
              <w:pStyle w:val="NormalinTable"/>
            </w:pPr>
            <w:r>
              <w:rPr>
                <w:b/>
              </w:rPr>
              <w:t>7208 37 00 10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re-rolling</w:t>
              <!--{FOOT}//-->
            </w:r>
          </w:p>
        </w:tc>
        <!--<w:tc>
          <w:p>
            <w:pPr>
              <w:pStyle w:val="NormalinTable"/>
              <w:jc w:val="center"/>
            </w:pPr>
            <w:r>
              <w:t>{SUPPUNIT}</w:t>
            </w:r>
          </w:p>
        </w:tc>//-->
      </w:tr>
      <w:tr>
        <w:trPr>
          <w:cantSplit/>
        </w:trPr>
        <w:tc>
          <w:p>
            <w:pPr>
              <w:pStyle w:val="NormalinTable"/>
            </w:pPr>
            <w:r>
              <w:rPr>
                <w:b/>
              </w:rPr>
              <w:t>7208 37 00 90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7208 38 00 10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re-rolling</w:t>
              <!--{FOOT}//-->
            </w:r>
          </w:p>
        </w:tc>
        <!--<w:tc>
          <w:p>
            <w:pPr>
              <w:pStyle w:val="NormalinTable"/>
              <w:jc w:val="center"/>
            </w:pPr>
            <w:r>
              <w:t>{SUPPUNIT}</w:t>
            </w:r>
          </w:p>
        </w:tc>//-->
      </w:tr>
      <w:tr>
        <w:trPr>
          <w:cantSplit/>
        </w:trPr>
        <w:tc>
          <w:p>
            <w:pPr>
              <w:pStyle w:val="NormalinTable"/>
            </w:pPr>
            <w:r>
              <w:rPr>
                <w:b/>
              </w:rPr>
              <w:t>7208 38 00 90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c>
          <w:p>
            <w:pPr>
              <w:pStyle w:val="NormalinTable"/>
              <w:jc w:val="center"/>
            </w:pPr>
            <w:r>
              <w:t>{SUPPUNIT}</w:t>
            </w:r>
          </w:p>
        </w:tc>//-->
      </w:tr>
      <w:tr>
        <w:trPr>
          <w:cantSplit/>
        </w:trPr>
        <w:tc>
          <w:p>
            <w:pPr>
              <w:pStyle w:val="NormalinTable"/>
            </w:pPr>
            <w:r>
              <w:rPr>
                <w:b/>
              </w:rPr>
              <w:t>7208 39 00 10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re-rolling</w:t>
              <!--{FOOT}//-->
            </w:r>
          </w:p>
        </w:tc>
        <!--<w:tc>
          <w:p>
            <w:pPr>
              <w:pStyle w:val="NormalinTable"/>
              <w:jc w:val="center"/>
            </w:pPr>
            <w:r>
              <w:t>{SUPPUNIT}</w:t>
            </w:r>
          </w:p>
        </w:tc>//-->
      </w:tr>
      <w:tr>
        <w:trPr>
          <w:cantSplit/>
        </w:trPr>
        <w:tc>
          <w:p>
            <w:pPr>
              <w:pStyle w:val="NormalinTable"/>
            </w:pPr>
            <w:r>
              <w:rPr>
                <w:b/>
              </w:rPr>
              <w:t>7208 39 00 90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in coils, not further worked than hot-rolled, with patterns in relief</w:t>
              <!--{FOOT}//-->
            </w:r>
          </w:p>
        </w:tc>
        <!--<w:tc>
          <w:p>
            <w:pPr>
              <w:pStyle w:val="NormalinTable"/>
              <w:jc w:val="center"/>
            </w:pPr>
            <w:r>
              <w:t>{SUPPUNIT}</w:t>
            </w:r>
          </w:p>
        </w:tc>//-->
      </w:tr>
      <w:tr>
        <w:trPr>
          <w:cantSplit/>
        </w:trPr>
        <w:tc>
          <w:p>
            <w:pPr>
              <w:pStyle w:val="NormalinTable"/>
            </w:pPr>
            <w:r>
              <w:rPr>
                <w:b/>
              </w:rPr>
              <w:t>7208 40 00 10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2 mm or more</w:t>
              <!--{FOOT}//-->
            </w:r>
          </w:p>
        </w:tc>
        <!--<w:tc>
          <w:p>
            <w:pPr>
              <w:pStyle w:val="NormalinTable"/>
              <w:jc w:val="center"/>
            </w:pPr>
            <w:r>
              <w:t>{SUPPUNIT}</w:t>
            </w:r>
          </w:p>
        </w:tc>//-->
      </w:tr>
      <w:tr>
        <w:trPr>
          <w:cantSplit/>
        </w:trPr>
        <w:tc>
          <w:p>
            <w:pPr>
              <w:pStyle w:val="NormalinTable"/>
            </w:pPr>
            <w:r>
              <w:rPr>
                <w:b/>
              </w:rPr>
              <w:t>7208 40 00 90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in coils, not further worked than hot-rolled</w:t>
              <!--{FOOT}//-->
            </w:r>
          </w:p>
        </w:tc>
        <!--<w:tc>
          <w:p>
            <w:pPr>
              <w:pStyle w:val="NormalinTable"/>
              <w:jc w:val="center"/>
            </w:pPr>
            <w:r>
              <w:t>{SUPPUNIT}</w:t>
            </w:r>
          </w:p>
        </w:tc>//-->
      </w:tr>
      <w:tr>
        <w:trPr>
          <w:cantSplit/>
        </w:trPr>
        <w:tc>
          <w:p>
            <w:pPr>
              <w:pStyle w:val="NormalinTable"/>
            </w:pPr>
            <w:r>
              <w:rPr>
                <w:b/>
              </w:rPr>
              <w:t>7208 51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c>
          <w:p>
            <w:pPr>
              <w:pStyle w:val="NormalinTable"/>
              <w:jc w:val="center"/>
            </w:pPr>
            <w:r>
              <w:t>{SUPPUNIT}</w:t>
            </w:r>
          </w:p>
        </w:tc>//-->
      </w:tr>
      <w:tr>
        <w:trPr>
          <w:cantSplit/>
        </w:trPr>
        <w:tc>
          <w:p>
            <w:pPr>
              <w:pStyle w:val="NormalinTable"/>
            </w:pPr>
            <w:r>
              <w:rPr>
                <w:b/>
              </w:rPr>
              <w:t>7208 51 20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15 mm</w:t>
              <!--{FOOT}//-->
            </w:r>
          </w:p>
        </w:tc>
        <!--<w:tc>
          <w:p>
            <w:pPr>
              <w:pStyle w:val="NormalinTable"/>
              <w:jc w:val="center"/>
            </w:pPr>
            <w:r>
              <w:t>{SUPPUNIT}</w:t>
            </w:r>
          </w:p>
        </w:tc>//-->
      </w:tr>
      <w:tr>
        <w:trPr>
          <w:cantSplit/>
        </w:trPr>
        <w:tc>
          <w:p>
            <w:pPr>
              <w:pStyle w:val="NormalinTable"/>
            </w:pPr>
            <w:r>
              <w:rPr>
                <w:b/>
              </w:rPr>
              <w:t>7208 51 20 10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excluding tool steel </w:t>
              <!--{FOOT}//-->
            </w:r>
          </w:p>
        </w:tc>
        <!--<w:tc>
          <w:p>
            <w:pPr>
              <w:pStyle w:val="NormalinTable"/>
              <w:jc w:val="center"/>
            </w:pPr>
            <w:r>
              <w:t>{SUPPUNIT}</w:t>
            </w:r>
          </w:p>
        </w:tc>//-->
      </w:tr>
      <w:tr>
        <w:trPr>
          <w:cantSplit/>
        </w:trPr>
        <w:tc>
          <w:p>
            <w:pPr>
              <w:pStyle w:val="NormalinTable"/>
            </w:pPr>
            <w:r>
              <w:rPr>
                <w:b/>
              </w:rPr>
              <w:t>7208 51 20 90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10 mm but not exceeding 15 mm, of a width of</w:t>
              <!--{FOOT}//-->
            </w:r>
          </w:p>
        </w:tc>
        <!--<w:tc>
          <w:p>
            <w:pPr>
              <w:pStyle w:val="NormalinTable"/>
              <w:jc w:val="center"/>
            </w:pPr>
            <w:r>
              <w:t>{SUPPUNIT}</w:t>
            </w:r>
          </w:p>
        </w:tc>//-->
      </w:tr>
      <w:tr>
        <w:trPr>
          <w:cantSplit/>
        </w:trPr>
        <w:tc>
          <w:p>
            <w:pPr>
              <w:pStyle w:val="NormalinTable"/>
            </w:pPr>
            <w:r>
              <w:rPr>
                <w:b/>
              </w:rPr>
              <w:t>7208 51 91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2 050 mm or more</w:t>
              <!--{FOOT}//-->
            </w:r>
          </w:p>
        </w:tc>
        <!--<w:tc>
          <w:p>
            <w:pPr>
              <w:pStyle w:val="NormalinTable"/>
              <w:jc w:val="center"/>
            </w:pPr>
            <w:r>
              <w:t>{SUPPUNIT}</w:t>
            </w:r>
          </w:p>
        </w:tc>//-->
      </w:tr>
      <w:tr>
        <w:trPr>
          <w:cantSplit/>
        </w:trPr>
        <w:tc>
          <w:p>
            <w:pPr>
              <w:pStyle w:val="NormalinTable"/>
            </w:pPr>
            <w:r>
              <w:rPr>
                <w:b/>
              </w:rPr>
              <w:t>7208 51 91 10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excluding tool steel </w:t>
              <!--{FOOT}//-->
            </w:r>
          </w:p>
        </w:tc>
        <!--<w:tc>
          <w:p>
            <w:pPr>
              <w:pStyle w:val="NormalinTable"/>
              <w:jc w:val="center"/>
            </w:pPr>
            <w:r>
              <w:t>{SUPPUNIT}</w:t>
            </w:r>
          </w:p>
        </w:tc>//-->
      </w:tr>
      <w:tr>
        <w:trPr>
          <w:cantSplit/>
        </w:trPr>
        <w:tc>
          <w:p>
            <w:pPr>
              <w:pStyle w:val="NormalinTable"/>
            </w:pPr>
            <w:r>
              <w:rPr>
                <w:b/>
              </w:rPr>
              <w:t>7208 51 91 90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7208 51 98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2 050 mm</w:t>
              <!--{FOOT}//-->
            </w:r>
          </w:p>
        </w:tc>
        <!--<w:tc>
          <w:p>
            <w:pPr>
              <w:pStyle w:val="NormalinTable"/>
              <w:jc w:val="center"/>
            </w:pPr>
            <w:r>
              <w:t>{SUPPUNIT}</w:t>
            </w:r>
          </w:p>
        </w:tc>//-->
      </w:tr>
      <w:tr>
        <w:trPr>
          <w:cantSplit/>
        </w:trPr>
        <w:tc>
          <w:p>
            <w:pPr>
              <w:pStyle w:val="NormalinTable"/>
            </w:pPr>
            <w:r>
              <w:rPr>
                <w:b/>
              </w:rPr>
              <w:t>7208 51 98 10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excluding tool steel </w:t>
              <!--{FOOT}//-->
            </w:r>
          </w:p>
        </w:tc>
        <!--<w:tc>
          <w:p>
            <w:pPr>
              <w:pStyle w:val="NormalinTable"/>
              <w:jc w:val="center"/>
            </w:pPr>
            <w:r>
              <w:t>{SUPPUNIT}</w:t>
            </w:r>
          </w:p>
        </w:tc>//-->
      </w:tr>
      <w:tr>
        <w:trPr>
          <w:cantSplit/>
        </w:trPr>
        <w:tc>
          <w:p>
            <w:pPr>
              <w:pStyle w:val="NormalinTable"/>
            </w:pPr>
            <w:r>
              <w:rPr>
                <w:b/>
              </w:rPr>
              <w:t>7208 51 98 90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c>
          <w:p>
            <w:pPr>
              <w:pStyle w:val="NormalinTable"/>
              <w:jc w:val="center"/>
            </w:pPr>
            <w:r>
              <w:t>{SUPPUNIT}</w:t>
            </w:r>
          </w:p>
        </w:tc>//-->
      </w:tr>
      <w:tr>
        <w:trPr>
          <w:cantSplit/>
        </w:trPr>
        <w:tc>
          <w:p>
            <w:pPr>
              <w:pStyle w:val="NormalinTable"/>
            </w:pPr>
            <w:r>
              <w:rPr>
                <w:b/>
              </w:rPr>
              <w:t>7208 52 10 00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on four faces or in a closed box pass, of a width not exceeding 1 250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width of</w:t>
              <!--{FOOT}//-->
            </w:r>
          </w:p>
        </w:tc>
        <!--<w:tc>
          <w:p>
            <w:pPr>
              <w:pStyle w:val="NormalinTable"/>
              <w:jc w:val="center"/>
            </w:pPr>
            <w:r>
              <w:t>{SUPPUNIT}</w:t>
            </w:r>
          </w:p>
        </w:tc>//-->
      </w:tr>
      <w:tr>
        <w:trPr>
          <w:cantSplit/>
        </w:trPr>
        <w:tc>
          <w:p>
            <w:pPr>
              <w:pStyle w:val="NormalinTable"/>
            </w:pPr>
            <w:r>
              <w:rPr>
                <w:b/>
              </w:rPr>
              <w:t>7208 52 91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2 050 mm or more</w:t>
              <!--{FOOT}//-->
            </w:r>
          </w:p>
        </w:tc>
        <!--<w:tc>
          <w:p>
            <w:pPr>
              <w:pStyle w:val="NormalinTable"/>
              <w:jc w:val="center"/>
            </w:pPr>
            <w:r>
              <w:t>{SUPPUNIT}</w:t>
            </w:r>
          </w:p>
        </w:tc>//-->
      </w:tr>
      <w:tr>
        <w:trPr>
          <w:cantSplit/>
        </w:trPr>
        <w:tc>
          <w:p>
            <w:pPr>
              <w:pStyle w:val="NormalinTable"/>
            </w:pPr>
            <w:r>
              <w:rPr>
                <w:b/>
              </w:rPr>
              <w:t>7208 52 91 10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excluding tool steel </w:t>
              <!--{FOOT}//-->
            </w:r>
          </w:p>
        </w:tc>
        <!--<w:tc>
          <w:p>
            <w:pPr>
              <w:pStyle w:val="NormalinTable"/>
              <w:jc w:val="center"/>
            </w:pPr>
            <w:r>
              <w:t>{SUPPUNIT}</w:t>
            </w:r>
          </w:p>
        </w:tc>//-->
      </w:tr>
      <w:tr>
        <w:trPr>
          <w:cantSplit/>
        </w:trPr>
        <w:tc>
          <w:p>
            <w:pPr>
              <w:pStyle w:val="NormalinTable"/>
            </w:pPr>
            <w:r>
              <w:rPr>
                <w:b/>
              </w:rPr>
              <w:t>7208 52 91 90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7208 52 99 00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2 050 mm</w:t>
              <!--{FOOT}//-->
            </w:r>
          </w:p>
        </w:tc>
        <!--<w:tc>
          <w:p>
            <w:pPr>
              <w:pStyle w:val="NormalinTable"/>
              <w:jc w:val="center"/>
            </w:pPr>
            <w:r>
              <w:t>{SUPPUNIT}</w:t>
            </w:r>
          </w:p>
        </w:tc>//-->
      </w:tr>
      <w:tr>
        <w:trPr>
          <w:cantSplit/>
        </w:trPr>
        <w:tc>
          <w:p>
            <w:pPr>
              <w:pStyle w:val="NormalinTable"/>
            </w:pPr>
            <w:r>
              <w:rPr>
                <w:b/>
              </w:rPr>
              <w:t>7208 53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7208 53 10 00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on four faces or in a closed box pass, of a width not exceeding 1 250 mm and of a thickness of 4 mm or more</w:t>
              <!--{FOOT}//-->
            </w:r>
          </w:p>
        </w:tc>
        <!--<w:tc>
          <w:p>
            <w:pPr>
              <w:pStyle w:val="NormalinTable"/>
              <w:jc w:val="center"/>
            </w:pPr>
            <w:r>
              <w:t>{SUPPUNIT}</w:t>
            </w:r>
          </w:p>
        </w:tc>//-->
      </w:tr>
      <w:tr>
        <w:trPr>
          <w:cantSplit/>
        </w:trPr>
        <w:tc>
          <w:p>
            <w:pPr>
              <w:pStyle w:val="NormalinTable"/>
            </w:pPr>
            <w:r>
              <w:rPr>
                <w:b/>
              </w:rPr>
              <w:t>7208 53 90 00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c>
          <w:p>
            <w:pPr>
              <w:pStyle w:val="NormalinTable"/>
              <w:jc w:val="center"/>
            </w:pPr>
            <w:r>
              <w:t>{SUPPUNIT}</w:t>
            </w:r>
          </w:p>
        </w:tc>//-->
      </w:tr>
      <w:tr>
        <w:trPr>
          <w:cantSplit/>
        </w:trPr>
        <w:tc>
          <w:p>
            <w:pPr>
              <w:pStyle w:val="NormalinTable"/>
            </w:pPr>
            <w:r>
              <w:rPr>
                <w:b/>
              </w:rPr>
              <w:t>7208 90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7208 90 20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c>
          <w:p>
            <w:pPr>
              <w:pStyle w:val="NormalinTable"/>
              <w:jc w:val="center"/>
            </w:pPr>
            <w:r>
              <w:t>{SUPPUNIT}</w:t>
            </w:r>
          </w:p>
        </w:tc>//-->
      </w:tr>
      <w:tr>
        <w:trPr>
          <w:cantSplit/>
        </w:trPr>
        <w:tc>
          <w:p>
            <w:pPr>
              <w:pStyle w:val="NormalinTable"/>
            </w:pPr>
            <w:r>
              <w:rPr>
                <w:b/>
              </w:rPr>
              <w:t>7208 90 20 10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excluding tool steel, of a thickness exceeding 10 mm or of a thickness of 4.75 mm or more but not exceeding 10 mm and of a width of 2 050 mm or more</w:t>
              <!--{FOOT}//-->
            </w:r>
          </w:p>
        </w:tc>
        <!--<w:tc>
          <w:p>
            <w:pPr>
              <w:pStyle w:val="NormalinTable"/>
              <w:jc w:val="center"/>
            </w:pPr>
            <w:r>
              <w:t>{SUPPUNIT}</w:t>
            </w:r>
          </w:p>
        </w:tc>//-->
      </w:tr>
      <w:tr>
        <w:trPr>
          <w:cantSplit/>
        </w:trPr>
        <w:tc>
          <w:p>
            <w:pPr>
              <w:pStyle w:val="NormalinTable"/>
            </w:pPr>
            <w:r>
              <w:rPr>
                <w:b/>
              </w:rPr>
              <w:t>7208 90 20 90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7208 90 80 10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7208 90 80 20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excluding tool steel, of a thickness exceeding 10 mm or of a thickness of 4.75 mm or more but not exceeding 10 mm and of a width of 2 050 mm or more</w:t>
              <!--{FOOT}//-->
            </w:r>
          </w:p>
        </w:tc>
        <!--<w:tc>
          <w:p>
            <w:pPr>
              <w:pStyle w:val="NormalinTable"/>
              <w:jc w:val="center"/>
            </w:pPr>
            <w:r>
              <w:t>{SUPPUNIT}</w:t>
            </w:r>
          </w:p>
        </w:tc>//-->
      </w:tr>
      <w:tr>
        <w:trPr>
          <w:cantSplit/>
        </w:trPr>
        <w:tc>
          <w:p>
            <w:pPr>
              <w:pStyle w:val="NormalinTable"/>
            </w:pPr>
            <w:r>
              <w:rPr>
                <w:b/>
              </w:rPr>
              <w:t>7208 90 80 90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cold-rolled (cold-reduced), not clad, plated or coated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coils, not further worked than cold-rolled (cold-reduced)</w:t>
              <!--{FOOT}//-->
            </w:r>
          </w:p>
        </w:tc>
        <!--<w:tc>
          <w:p>
            <w:pPr>
              <w:pStyle w:val="NormalinTable"/>
              <w:jc w:val="center"/>
            </w:pPr>
            <w:r>
              <w:t>{SUPPUNIT}</w:t>
            </w:r>
          </w:p>
        </w:tc>//-->
      </w:tr>
      <w:tr>
        <w:trPr>
          <w:cantSplit/>
        </w:trPr>
        <w:tc>
          <w:p>
            <w:pPr>
              <w:pStyle w:val="NormalinTable"/>
            </w:pPr>
            <w:r>
              <w:rPr>
                <w:b/>
              </w:rPr>
              <w:t>7209 15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w:t>
              <!--{FOOT}//-->
            </w:r>
          </w:p>
        </w:tc>
        <!--<w:tc>
          <w:p>
            <w:pPr>
              <w:pStyle w:val="NormalinTable"/>
              <w:jc w:val="center"/>
            </w:pPr>
            <w:r>
              <w:t>{SUPPUNIT}</w:t>
            </w:r>
          </w:p>
        </w:tc>//-->
      </w:tr>
      <w:tr>
        <w:trPr>
          <w:cantSplit/>
        </w:trPr>
        <w:tc>
          <w:p>
            <w:pPr>
              <w:pStyle w:val="NormalinTable"/>
            </w:pPr>
            <w:r>
              <w:rPr>
                <w:b/>
              </w:rPr>
              <w:t>7209 15 00 10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FOOT}//-->
            </w:r>
          </w:p>
        </w:tc>
        <!--<w:tc>
          <w:p>
            <w:pPr>
              <w:pStyle w:val="NormalinTable"/>
              <w:jc w:val="center"/>
            </w:pPr>
            <w:r>
              <w:t>{SUPPUNIT}</w:t>
            </w:r>
          </w:p>
        </w:tc>//-->
      </w:tr>
      <w:tr>
        <w:trPr>
          <w:cantSplit/>
        </w:trPr>
        <w:tc>
          <w:p>
            <w:pPr>
              <w:pStyle w:val="NormalinTable"/>
            </w:pPr>
            <w:r>
              <w:rPr>
                <w:b/>
              </w:rPr>
              <w:t>7209 16 10 00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7209 16 90 00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FOOT}//-->
            </w:r>
          </w:p>
        </w:tc>
        <!--<w:tc>
          <w:p>
            <w:pPr>
              <w:pStyle w:val="NormalinTable"/>
              <w:jc w:val="center"/>
            </w:pPr>
            <w:r>
              <w:t>{SUPPUNIT}</w:t>
            </w:r>
          </w:p>
        </w:tc>//-->
      </w:tr>
      <w:tr>
        <w:trPr>
          <w:cantSplit/>
        </w:trPr>
        <w:tc>
          <w:p>
            <w:pPr>
              <w:pStyle w:val="NormalinTable"/>
            </w:pPr>
            <w:r>
              <w:rPr>
                <w:b/>
              </w:rPr>
              <w:t>7209 17 10 00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7209 17 90 00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c>
          <w:p>
            <w:pPr>
              <w:pStyle w:val="NormalinTable"/>
              <w:jc w:val="center"/>
            </w:pPr>
            <w:r>
              <w:t>{SUPPUNIT}</w:t>
            </w:r>
          </w:p>
        </w:tc>//-->
      </w:tr>
      <w:tr>
        <w:trPr>
          <w:cantSplit/>
        </w:trPr>
        <w:tc>
          <w:p>
            <w:pPr>
              <w:pStyle w:val="NormalinTable"/>
            </w:pPr>
            <w:r>
              <w:rPr>
                <w:b/>
              </w:rPr>
              <w:t>7209 18 10 00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7209 18 91 00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0.35 mm or more but less than 0.5 mm</w:t>
              <!--{FOOT}//-->
            </w:r>
          </w:p>
        </w:tc>
        <!--<w:tc>
          <w:p>
            <w:pPr>
              <w:pStyle w:val="NormalinTable"/>
              <w:jc w:val="center"/>
            </w:pPr>
            <w:r>
              <w:t>{SUPPUNIT}</w:t>
            </w:r>
          </w:p>
        </w:tc>//-->
      </w:tr>
      <w:tr>
        <w:trPr>
          <w:cantSplit/>
        </w:trPr>
        <w:tc>
          <w:p>
            <w:pPr>
              <w:pStyle w:val="NormalinTable"/>
            </w:pPr>
            <w:r>
              <w:rPr>
                <w:b/>
              </w:rPr>
              <w:t>7209 18 99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0.35 mm</w:t>
              <!--{FOOT}//-->
            </w:r>
          </w:p>
        </w:tc>
        <!--<w:tc>
          <w:p>
            <w:pPr>
              <w:pStyle w:val="NormalinTable"/>
              <w:jc w:val="center"/>
            </w:pPr>
            <w:r>
              <w:t>{SUPPUNIT}</w:t>
            </w:r>
          </w:p>
        </w:tc>//-->
      </w:tr>
      <w:tr>
        <w:trPr>
          <w:cantSplit/>
        </w:trPr>
        <w:tc>
          <w:p>
            <w:pPr>
              <w:pStyle w:val="NormalinTable"/>
            </w:pPr>
            <w:r>
              <w:rPr>
                <w:b/>
              </w:rPr>
              <w:t>7209 18 99 10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Annealed (known as 'black plates')</w:t>
              <!--{FOOT}//-->
            </w:r>
          </w:p>
        </w:tc>
        <!--<w:tc>
          <w:p>
            <w:pPr>
              <w:pStyle w:val="NormalinTable"/>
              <w:jc w:val="center"/>
            </w:pPr>
            <w:r>
              <w:t>{SUPPUNIT}</w:t>
            </w:r>
          </w:p>
        </w:tc>//-->
      </w:tr>
      <w:tr>
        <w:trPr>
          <w:cantSplit/>
        </w:trPr>
        <w:tc>
          <w:p>
            <w:pPr>
              <w:pStyle w:val="NormalinTable"/>
            </w:pPr>
            <w:r>
              <w:rPr>
                <w:b/>
              </w:rPr>
              <w:t>7209 18 99 90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in coils, not further worked than cold-rolled (cold-reduced)</w:t>
              <!--{FOOT}//-->
            </w:r>
          </w:p>
        </w:tc>
        <!--<w:tc>
          <w:p>
            <w:pPr>
              <w:pStyle w:val="NormalinTable"/>
              <w:jc w:val="center"/>
            </w:pPr>
            <w:r>
              <w:t>{SUPPUNIT}</w:t>
            </w:r>
          </w:p>
        </w:tc>//-->
      </w:tr>
      <w:tr>
        <w:trPr>
          <w:cantSplit/>
        </w:trPr>
        <w:tc>
          <w:p>
            <w:pPr>
              <w:pStyle w:val="NormalinTable"/>
            </w:pPr>
            <w:r>
              <w:rPr>
                <w:b/>
              </w:rPr>
              <w:t>7209 25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w:t>
              <!--{FOOT}//-->
            </w:r>
          </w:p>
        </w:tc>
        <!--<w:tc>
          <w:p>
            <w:pPr>
              <w:pStyle w:val="NormalinTable"/>
              <w:jc w:val="center"/>
            </w:pPr>
            <w:r>
              <w:t>{SUPPUNIT}</w:t>
            </w:r>
          </w:p>
        </w:tc>//-->
      </w:tr>
      <w:tr>
        <w:trPr>
          <w:cantSplit/>
        </w:trPr>
        <w:tc>
          <w:p>
            <w:pPr>
              <w:pStyle w:val="NormalinTable"/>
            </w:pPr>
            <w:r>
              <w:rPr>
                <w:b/>
              </w:rPr>
              <w:t>7209 25 00 10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7209 25 00 90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FOOT}//-->
            </w:r>
          </w:p>
        </w:tc>
        <!--<w:tc>
          <w:p>
            <w:pPr>
              <w:pStyle w:val="NormalinTable"/>
              <w:jc w:val="center"/>
            </w:pPr>
            <w:r>
              <w:t>{SUPPUNIT}</w:t>
            </w:r>
          </w:p>
        </w:tc>//-->
      </w:tr>
      <w:tr>
        <w:trPr>
          <w:cantSplit/>
        </w:trPr>
        <w:tc>
          <w:p>
            <w:pPr>
              <w:pStyle w:val="NormalinTable"/>
            </w:pPr>
            <w:r>
              <w:rPr>
                <w:b/>
              </w:rPr>
              <w:t>7209 26 10 00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7209 26 90 00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FOOT}//-->
            </w:r>
          </w:p>
        </w:tc>
        <!--<w:tc>
          <w:p>
            <w:pPr>
              <w:pStyle w:val="NormalinTable"/>
              <w:jc w:val="center"/>
            </w:pPr>
            <w:r>
              <w:t>{SUPPUNIT}</w:t>
            </w:r>
          </w:p>
        </w:tc>//-->
      </w:tr>
      <w:tr>
        <w:trPr>
          <w:cantSplit/>
        </w:trPr>
        <w:tc>
          <w:p>
            <w:pPr>
              <w:pStyle w:val="NormalinTable"/>
            </w:pPr>
            <w:r>
              <w:rPr>
                <w:b/>
              </w:rPr>
              <w:t>7209 27 10 00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7209 27 90 00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c>
          <w:p>
            <w:pPr>
              <w:pStyle w:val="NormalinTable"/>
              <w:jc w:val="center"/>
            </w:pPr>
            <w:r>
              <w:t>{SUPPUNIT}</w:t>
            </w:r>
          </w:p>
        </w:tc>//-->
      </w:tr>
      <w:tr>
        <w:trPr>
          <w:cantSplit/>
        </w:trPr>
        <w:tc>
          <w:p>
            <w:pPr>
              <w:pStyle w:val="NormalinTable"/>
            </w:pPr>
            <w:r>
              <w:rPr>
                <w:b/>
              </w:rPr>
              <w:t>7209 28 10 00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7209 28 90 00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7209 90 20 00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c>
          <w:p>
            <w:pPr>
              <w:pStyle w:val="NormalinTable"/>
              <w:jc w:val="center"/>
            </w:pPr>
            <w:r>
              <w:t>{SUPPUNIT}</w:t>
            </w:r>
          </w:p>
        </w:tc>//-->
      </w:tr>
      <w:tr>
        <w:trPr>
          <w:cantSplit/>
        </w:trPr>
        <w:tc>
          <w:p>
            <w:pPr>
              <w:pStyle w:val="NormalinTable"/>
            </w:pPr>
            <w:r>
              <w:rPr>
                <w:b/>
              </w:rPr>
              <w:t>7209 90 80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7209 90 80 10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7209 90 80 90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clad, plated or coated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tin</w:t>
              <!--{FOOT}//-->
            </w:r>
          </w:p>
        </w:tc>
        <!--<w:tc>
          <w:p>
            <w:pPr>
              <w:pStyle w:val="NormalinTable"/>
              <w:jc w:val="center"/>
            </w:pPr>
            <w:r>
              <w:t>{SUPPUNIT}</w:t>
            </w:r>
          </w:p>
        </w:tc>//-->
      </w:tr>
      <w:tr>
        <w:trPr>
          <w:cantSplit/>
        </w:trPr>
        <w:tc>
          <w:p>
            <w:pPr>
              <w:pStyle w:val="NormalinTable"/>
            </w:pPr>
            <w:r>
              <w:rPr>
                <w:b/>
              </w:rPr>
              <w:t>7210 11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w:t>
              <!--{FOOT}//-->
            </w:r>
          </w:p>
        </w:tc>
        <!--<w:tc>
          <w:p>
            <w:pPr>
              <w:pStyle w:val="NormalinTable"/>
              <w:jc w:val="center"/>
            </w:pPr>
            <w:r>
              <w:t>{SUPPUNIT}</w:t>
            </w:r>
          </w:p>
        </w:tc>//-->
      </w:tr>
      <w:tr>
        <w:trPr>
          <w:cantSplit/>
        </w:trPr>
        <w:tc>
          <w:p>
            <w:pPr>
              <w:pStyle w:val="NormalinTable"/>
            </w:pPr>
            <w:r>
              <w:rPr>
                <w:b/>
              </w:rPr>
              <w:t>7210 11 00 10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c>
          <w:p>
            <w:pPr>
              <w:pStyle w:val="NormalinTable"/>
              <w:jc w:val="center"/>
            </w:pPr>
            <w:r>
              <w:t>{SUPPUNIT}</w:t>
            </w:r>
          </w:p>
        </w:tc>//-->
      </w:tr>
      <w:tr>
        <w:trPr>
          <w:cantSplit/>
        </w:trPr>
        <w:tc>
          <w:p>
            <w:pPr>
              <w:pStyle w:val="NormalinTable"/>
            </w:pPr>
            <w:r>
              <w:rPr>
                <w:b/>
              </w:rPr>
              <w:t>7210 12 20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Tinplate</w:t>
              <!--{FOOT}//-->
            </w:r>
          </w:p>
        </w:tc>
        <!--<w:tc>
          <w:p>
            <w:pPr>
              <w:pStyle w:val="NormalinTable"/>
              <w:jc w:val="center"/>
            </w:pPr>
            <w:r>
              <w:t>{SUPPUNIT}</w:t>
            </w:r>
          </w:p>
        </w:tc>//-->
      </w:tr>
      <w:tr>
        <w:trPr>
          <w:cantSplit/>
        </w:trPr>
        <w:tc>
          <w:p>
            <w:pPr>
              <w:pStyle w:val="NormalinTable"/>
            </w:pPr>
            <w:r>
              <w:rPr>
                <w:b/>
              </w:rPr>
              <w:t>7210 12 20 10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7210 12 80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7210 12 80 90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lead, including terne-plate</w:t>
              <!--{FOOT}//-->
            </w:r>
          </w:p>
        </w:tc>
        <!--<w:tc>
          <w:p>
            <w:pPr>
              <w:pStyle w:val="NormalinTable"/>
              <w:jc w:val="center"/>
            </w:pPr>
            <w:r>
              <w:t>{SUPPUNIT}</w:t>
            </w:r>
          </w:p>
        </w:tc>//-->
      </w:tr>
      <w:tr>
        <w:trPr>
          <w:cantSplit/>
        </w:trPr>
        <w:tc>
          <w:p>
            <w:pPr>
              <w:pStyle w:val="NormalinTable"/>
            </w:pPr>
            <w:r>
              <w:rPr>
                <w:b/>
              </w:rPr>
              <w:t>7210 20 00 10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Electrolytically plated or coated with zinc</w:t>
              <!--{FOOT}//-->
            </w:r>
          </w:p>
        </w:tc>
        <!--<w:tc>
          <w:p>
            <w:pPr>
              <w:pStyle w:val="NormalinTable"/>
              <w:jc w:val="center"/>
            </w:pPr>
            <w:r>
              <w:t>{SUPPUNIT}</w:t>
            </w:r>
          </w:p>
        </w:tc>//-->
      </w:tr>
      <w:tr>
        <w:trPr>
          <w:cantSplit/>
        </w:trPr>
        <w:tc>
          <w:p>
            <w:pPr>
              <w:pStyle w:val="NormalinTable"/>
            </w:pPr>
            <w:r>
              <w:rPr>
                <w:b/>
              </w:rPr>
              <w:t>7210 30 00 10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 with zinc</w:t>
              <!--{FOOT}//-->
            </w:r>
          </w:p>
        </w:tc>
        <!--<w:tc>
          <w:p>
            <w:pPr>
              <w:pStyle w:val="NormalinTable"/>
              <w:jc w:val="center"/>
            </w:pPr>
            <w:r>
              <w:t>{SUPPUNIT}</w:t>
            </w:r>
          </w:p>
        </w:tc>//-->
      </w:tr>
      <w:tr>
        <w:trPr>
          <w:cantSplit/>
        </w:trPr>
        <w:tc>
          <w:p>
            <w:pPr>
              <w:pStyle w:val="NormalinTable"/>
            </w:pPr>
            <w:r>
              <w:rPr>
                <w:b/>
              </w:rPr>
              <w:t>7210 41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Corrugated</w:t>
              <!--{FOOT}//-->
            </w:r>
          </w:p>
        </w:tc>
        <!--<w:tc>
          <w:p>
            <w:pPr>
              <w:pStyle w:val="NormalinTable"/>
              <w:jc w:val="center"/>
            </w:pPr>
            <w:r>
              <w:t>{SUPPUNIT}</w:t>
            </w:r>
          </w:p>
        </w:tc>//-->
      </w:tr>
      <w:tr>
        <w:trPr>
          <w:cantSplit/>
        </w:trPr>
        <w:tc>
          <w:p>
            <w:pPr>
              <w:pStyle w:val="NormalinTable"/>
            </w:pPr>
            <w:r>
              <w:rPr>
                <w:b/>
              </w:rPr>
              <w:t>7210 41 00 20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7210 41 00 80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7210 49 00 20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7210 49 00 80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chromium oxides or with chromium and chromium oxides</w:t>
              <!--{FOOT}//-->
            </w:r>
          </w:p>
        </w:tc>
        <!--<w:tc>
          <w:p>
            <w:pPr>
              <w:pStyle w:val="NormalinTable"/>
              <w:jc w:val="center"/>
            </w:pPr>
            <w:r>
              <w:t>{SUPPUNIT}</w:t>
            </w:r>
          </w:p>
        </w:tc>//-->
      </w:tr>
      <w:tr>
        <w:trPr>
          <w:cantSplit/>
        </w:trPr>
        <w:tc>
          <w:p>
            <w:pPr>
              <w:pStyle w:val="NormalinTable"/>
            </w:pPr>
            <w:r>
              <w:rPr>
                <w:b/>
              </w:rPr>
              <w:t>7210 50 00 10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aluminium</w:t>
              <!--{FOOT}//-->
            </w:r>
          </w:p>
        </w:tc>
        <!--<w:tc>
          <w:p>
            <w:pPr>
              <w:pStyle w:val="NormalinTable"/>
              <w:jc w:val="center"/>
            </w:pPr>
            <w:r>
              <w:t>{SUPPUNIT}</w:t>
            </w:r>
          </w:p>
        </w:tc>//-->
      </w:tr>
      <w:tr>
        <w:trPr>
          <w:cantSplit/>
        </w:trPr>
        <w:tc>
          <w:p>
            <w:pPr>
              <w:pStyle w:val="NormalinTable"/>
            </w:pPr>
            <w:r>
              <w:rPr>
                <w:b/>
              </w:rPr>
              <w:t>7210 61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aluminium-zinc alloys</w:t>
              <!--{FOOT}//-->
            </w:r>
          </w:p>
        </w:tc>
        <!--<w:tc>
          <w:p>
            <w:pPr>
              <w:pStyle w:val="NormalinTable"/>
              <w:jc w:val="center"/>
            </w:pPr>
            <w:r>
              <w:t>{SUPPUNIT}</w:t>
            </w:r>
          </w:p>
        </w:tc>//-->
      </w:tr>
      <w:tr>
        <w:trPr>
          <w:cantSplit/>
        </w:trPr>
        <w:tc>
          <w:p>
            <w:pPr>
              <w:pStyle w:val="NormalinTable"/>
            </w:pPr>
            <w:r>
              <w:rPr>
                <w:b/>
              </w:rPr>
              <w:t>7210 61 00 20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7210 61 00 80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7210 69 00 20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7210 69 00 80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Painted, varnished or coated with plastics</w:t>
              <!--{FOOT}//-->
            </w:r>
          </w:p>
        </w:tc>
        <!--<w:tc>
          <w:p>
            <w:pPr>
              <w:pStyle w:val="NormalinTable"/>
              <w:jc w:val="center"/>
            </w:pPr>
            <w:r>
              <w:t>{SUPPUNIT}</w:t>
            </w:r>
          </w:p>
        </w:tc>//-->
      </w:tr>
      <w:tr>
        <w:trPr>
          <w:cantSplit/>
        </w:trPr>
        <w:tc>
          <w:p>
            <w:pPr>
              <w:pStyle w:val="NormalinTable"/>
            </w:pPr>
            <w:r>
              <w:rPr>
                <w:b/>
              </w:rPr>
              <w:t>7210 70 10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varnished; products, plated or coated with chromium oxides or with chromium and chromium oxides, varnished</w:t>
              <!--{FOOT}//-->
            </w:r>
          </w:p>
        </w:tc>
        <!--<w:tc>
          <w:p>
            <w:pPr>
              <w:pStyle w:val="NormalinTable"/>
              <w:jc w:val="center"/>
            </w:pPr>
            <w:r>
              <w:t>{SUPPUNIT}</w:t>
            </w:r>
          </w:p>
        </w:tc>//-->
      </w:tr>
      <w:tr>
        <w:trPr>
          <w:cantSplit/>
        </w:trPr>
        <w:tc>
          <w:p>
            <w:pPr>
              <w:pStyle w:val="NormalinTable"/>
            </w:pPr>
            <w:r>
              <w:rPr>
                <w:b/>
              </w:rPr>
              <w:t>7210 70 10 10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7210 70 10 90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7210 70 80 11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painted, varnished or coated with plastics on at least one side, excluding products with a final coating of zinc-dust (a zinc-rich paint, containing by weight 70 %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7210 70 80 19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7210 70 80 91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painted, varnished or coated with plastics on at least one side, excluding products with a final coating of zinc-dust (a zinc-rich paint, containing by weight 70 %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7210 70 80 99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Clad</w:t>
              <!--{FOOT}//-->
            </w:r>
          </w:p>
        </w:tc>
        <!--<w:tc>
          <w:p>
            <w:pPr>
              <w:pStyle w:val="NormalinTable"/>
              <w:jc w:val="center"/>
            </w:pPr>
            <w:r>
              <w:t>{SUPPUNIT}</w:t>
            </w:r>
          </w:p>
        </w:tc>//-->
      </w:tr>
      <w:tr>
        <w:trPr>
          <w:cantSplit/>
        </w:trPr>
        <w:tc>
          <w:p>
            <w:pPr>
              <w:pStyle w:val="NormalinTable"/>
            </w:pPr>
            <w:r>
              <w:rPr>
                <w:b/>
              </w:rPr>
              <w:t>7210 90 30 10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7210 90 30 90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Tinned and printed</w:t>
              <!--{FOOT}//-->
            </w:r>
          </w:p>
        </w:tc>
        <!--<w:tc>
          <w:p>
            <w:pPr>
              <w:pStyle w:val="NormalinTable"/>
              <w:jc w:val="center"/>
            </w:pPr>
            <w:r>
              <w:t>{SUPPUNIT}</w:t>
            </w:r>
          </w:p>
        </w:tc>//-->
      </w:tr>
      <w:tr>
        <w:trPr>
          <w:cantSplit/>
        </w:trPr>
        <w:tc>
          <w:p>
            <w:pPr>
              <w:pStyle w:val="NormalinTable"/>
            </w:pPr>
            <w:r>
              <w:rPr>
                <w:b/>
              </w:rPr>
              <w:t>7210 90 40 10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7210 90 40 90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7210 90 80 10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Silvered, gilded, platinium-plated or enamelled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7210 90 80 91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7210 90 80 99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less than 600 mm, not clad, plated or coated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w:t>
              <!--{FOOT}//-->
            </w:r>
          </w:p>
        </w:tc>
        <!--<w:tc>
          <w:p>
            <w:pPr>
              <w:pStyle w:val="NormalinTable"/>
              <w:jc w:val="center"/>
            </w:pPr>
            <w:r>
              <w:t>{SUPPUNIT}</w:t>
            </w:r>
          </w:p>
        </w:tc>//-->
      </w:tr>
      <w:tr>
        <w:trPr>
          <w:cantSplit/>
        </w:trPr>
        <w:tc>
          <w:p>
            <w:pPr>
              <w:pStyle w:val="NormalinTable"/>
            </w:pPr>
            <w:r>
              <w:rPr>
                <w:b/>
              </w:rPr>
              <w:t>7211 13 00 00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Rolled on four faces or in a closed box pass, of a width exceeding 150 mm and a thickness of not less than 4 mm, not in coils and without patterns in relief</w:t>
              <!--{FOOT}//-->
            </w:r>
          </w:p>
        </w:tc>
        <!--<w:tc>
          <w:p>
            <w:pPr>
              <w:pStyle w:val="NormalinTable"/>
              <w:jc w:val="center"/>
            </w:pPr>
            <w:r>
              <w:t>{SUPPUNIT}</w:t>
            </w:r>
          </w:p>
        </w:tc>//-->
      </w:tr>
      <w:tr>
        <w:trPr>
          <w:cantSplit/>
        </w:trPr>
        <w:tc>
          <w:p>
            <w:pPr>
              <w:pStyle w:val="NormalinTable"/>
            </w:pPr>
            <w:r>
              <w:rPr>
                <w:b/>
              </w:rPr>
              <w:t>7211 14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thickness of 4.75 mm or more</w:t>
              <!--{FOOT}//-->
            </w:r>
          </w:p>
        </w:tc>
        <!--<w:tc>
          <w:p>
            <w:pPr>
              <w:pStyle w:val="NormalinTable"/>
              <w:jc w:val="center"/>
            </w:pPr>
            <w:r>
              <w:t>{SUPPUNIT}</w:t>
            </w:r>
          </w:p>
        </w:tc>//-->
      </w:tr>
      <w:tr>
        <w:trPr>
          <w:cantSplit/>
        </w:trPr>
        <w:tc>
          <w:p>
            <w:pPr>
              <w:pStyle w:val="NormalinTable"/>
            </w:pPr>
            <w:r>
              <w:rPr>
                <w:b/>
              </w:rPr>
              <w:t>7211 14 00 10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7211 14 00 90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7211 19 00 90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cold-rolled (cold-reduced)</w:t>
              <!--{FOOT}//-->
            </w:r>
          </w:p>
        </w:tc>
        <!--<w:tc>
          <w:p>
            <w:pPr>
              <w:pStyle w:val="NormalinTable"/>
              <w:jc w:val="center"/>
            </w:pPr>
            <w:r>
              <w:t>{SUPPUNIT}</w:t>
            </w:r>
          </w:p>
        </w:tc>//-->
      </w:tr>
      <w:tr>
        <w:trPr>
          <w:cantSplit/>
        </w:trPr>
        <w:tc>
          <w:p>
            <w:pPr>
              <w:pStyle w:val="NormalinTable"/>
            </w:pPr>
            <w:r>
              <w:rPr>
                <w:b/>
              </w:rPr>
              <w:t>7211 23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c>
          <w:p>
            <w:pPr>
              <w:pStyle w:val="NormalinTable"/>
              <w:jc w:val="center"/>
            </w:pPr>
            <w:r>
              <w:t>{SUPPUNIT}</w:t>
            </w:r>
          </w:p>
        </w:tc>//-->
      </w:tr>
      <w:tr>
        <w:trPr>
          <w:cantSplit/>
        </w:trPr>
        <w:tc>
          <w:p>
            <w:pPr>
              <w:pStyle w:val="NormalinTable"/>
            </w:pPr>
            <w:r>
              <w:rPr>
                <w:b/>
              </w:rPr>
              <w:t>7211 23 20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7211 23 20 10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exceeding 500 mm</w:t>
              <!--{FOOT}//-->
            </w:r>
          </w:p>
        </w:tc>
        <!--<w:tc>
          <w:p>
            <w:pPr>
              <w:pStyle w:val="NormalinTable"/>
              <w:jc w:val="center"/>
            </w:pPr>
            <w:r>
              <w:t>{SUPPUNIT}</w:t>
            </w:r>
          </w:p>
        </w:tc>//-->
      </w:tr>
      <w:tr>
        <w:trPr>
          <w:cantSplit/>
        </w:trPr>
        <w:tc>
          <w:p>
            <w:pPr>
              <w:pStyle w:val="NormalinTable"/>
            </w:pPr>
            <w:r>
              <w:rPr>
                <w:b/>
              </w:rPr>
              <w:t>7211 23 20 90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7211 23 30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0.35 mm or more</w:t>
              <!--{FOOT}//-->
            </w:r>
          </w:p>
        </w:tc>
        <!--<w:tc>
          <w:p>
            <w:pPr>
              <w:pStyle w:val="NormalinTable"/>
              <w:jc w:val="center"/>
            </w:pPr>
            <w:r>
              <w:t>{SUPPUNIT}</w:t>
            </w:r>
          </w:p>
        </w:tc>//-->
      </w:tr>
      <w:tr>
        <w:trPr>
          <w:cantSplit/>
        </w:trPr>
        <w:tc>
          <w:p>
            <w:pPr>
              <w:pStyle w:val="NormalinTable"/>
            </w:pPr>
            <w:r>
              <w:rPr>
                <w:b/>
              </w:rPr>
              <w:t>7211 23 30 10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not exceeding 500 mm</w:t>
              <!--{FOOT}//-->
            </w:r>
          </w:p>
        </w:tc>
        <!--<w:tc>
          <w:p>
            <w:pPr>
              <w:pStyle w:val="NormalinTable"/>
              <w:jc w:val="center"/>
            </w:pPr>
            <w:r>
              <w:t>{SUPPUNIT}</w:t>
            </w:r>
          </w:p>
        </w:tc>//-->
      </w:tr>
      <w:tr>
        <w:trPr>
          <w:cantSplit/>
        </w:trPr>
        <w:tc>
          <w:p>
            <w:pPr>
              <w:pStyle w:val="NormalinTable"/>
            </w:pPr>
            <w:r>
              <w:rPr>
                <w:b/>
              </w:rPr>
              <w:t>7211 23 30 91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coils intended for the manufacture of tinplate</w:t>
              <!--{FOOT}//-->
            </w:r>
          </w:p>
        </w:tc>
        <!--<w:tc>
          <w:p>
            <w:pPr>
              <w:pStyle w:val="NormalinTable"/>
              <w:jc w:val="center"/>
            </w:pPr>
            <w:r>
              <w:t>{SUPPUNIT}</w:t>
            </w:r>
          </w:p>
        </w:tc>//-->
      </w:tr>
      <w:tr>
        <w:trPr>
          <w:cantSplit/>
        </w:trPr>
        <w:tc>
          <w:p>
            <w:pPr>
              <w:pStyle w:val="NormalinTable"/>
            </w:pPr>
            <w:r>
              <w:rPr>
                <w:b/>
              </w:rPr>
              <w:t>7211 23 30 99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7211 23 80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0.35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exceeding 500 mm</w:t>
              <!--{FOOT}//-->
            </w:r>
          </w:p>
        </w:tc>
        <!--<w:tc>
          <w:p>
            <w:pPr>
              <w:pStyle w:val="NormalinTable"/>
              <w:jc w:val="center"/>
            </w:pPr>
            <w:r>
              <w:t>{SUPPUNIT}</w:t>
            </w:r>
          </w:p>
        </w:tc>//-->
      </w:tr>
      <w:tr>
        <w:trPr>
          <w:cantSplit/>
        </w:trPr>
        <w:tc>
          <w:p>
            <w:pPr>
              <w:pStyle w:val="NormalinTable"/>
            </w:pPr>
            <w:r>
              <w:rPr>
                <w:b/>
              </w:rPr>
              <w:t>7211 23 80 11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coils, annealed (known as 'black plates')</w:t>
              <!--{FOOT}//-->
            </w:r>
          </w:p>
        </w:tc>
        <!--<w:tc>
          <w:p>
            <w:pPr>
              <w:pStyle w:val="NormalinTable"/>
              <w:jc w:val="center"/>
            </w:pPr>
            <w:r>
              <w:t>{SUPPUNIT}</w:t>
            </w:r>
          </w:p>
        </w:tc>//-->
      </w:tr>
      <w:tr>
        <w:trPr>
          <w:cantSplit/>
        </w:trPr>
        <w:tc>
          <w:p>
            <w:pPr>
              <w:pStyle w:val="NormalinTable"/>
            </w:pPr>
            <w:r>
              <w:rPr>
                <w:b/>
              </w:rPr>
              <w:t>7211 23 80 19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coils intended for the manufacture of tinplate</w:t>
              <!--{FOOT}//-->
            </w:r>
          </w:p>
        </w:tc>
        <!--<w:tc>
          <w:p>
            <w:pPr>
              <w:pStyle w:val="NormalinTable"/>
              <w:jc w:val="center"/>
            </w:pPr>
            <w:r>
              <w:t>{SUPPUNIT}</w:t>
            </w:r>
          </w:p>
        </w:tc>//-->
      </w:tr>
      <w:tr>
        <w:trPr>
          <w:cantSplit/>
        </w:trPr>
        <w:tc>
          <w:p>
            <w:pPr>
              <w:pStyle w:val="NormalinTable"/>
            </w:pPr>
            <w:r>
              <w:rPr>
                <w:b/>
              </w:rPr>
              <w:t>7211 23 80 93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Annealed (known as 'black plates')</w:t>
              <!--{FOOT}//-->
            </w:r>
          </w:p>
        </w:tc>
        <!--<w:tc>
          <w:p>
            <w:pPr>
              <w:pStyle w:val="NormalinTable"/>
              <w:jc w:val="center"/>
            </w:pPr>
            <w:r>
              <w:t>{SUPPUNIT}</w:t>
            </w:r>
          </w:p>
        </w:tc>//-->
      </w:tr>
      <w:tr>
        <w:trPr>
          <w:cantSplit/>
        </w:trPr>
        <w:tc>
          <w:p>
            <w:pPr>
              <w:pStyle w:val="NormalinTable"/>
            </w:pPr>
            <w:r>
              <w:rPr>
                <w:b/>
              </w:rPr>
              <w:t>7211 23 80 95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7211 23 80 97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 coils, annealed (known as 'black plates')</w:t>
              <!--{FOOT}//-->
            </w:r>
          </w:p>
        </w:tc>
        <!--<w:tc>
          <w:p>
            <w:pPr>
              <w:pStyle w:val="NormalinTable"/>
              <w:jc w:val="center"/>
            </w:pPr>
            <w:r>
              <w:t>{SUPPUNIT}</w:t>
            </w:r>
          </w:p>
        </w:tc>//-->
      </w:tr>
      <w:tr>
        <w:trPr>
          <w:cantSplit/>
        </w:trPr>
        <w:tc>
          <w:p>
            <w:pPr>
              <w:pStyle w:val="NormalinTable"/>
            </w:pPr>
            <w:r>
              <w:rPr>
                <w:b/>
              </w:rPr>
              <w:t>7211 23 80 99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7211 29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7211 29 00 11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w:t>
              <!--{FOOT}//-->
            </w:r>
          </w:p>
        </w:tc>
        <!--<w:tc>
          <w:p>
            <w:pPr>
              <w:pStyle w:val="NormalinTable"/>
              <w:jc w:val="center"/>
            </w:pPr>
            <w:r>
              <w:t>{SUPPUNIT}</w:t>
            </w:r>
          </w:p>
        </w:tc>//-->
      </w:tr>
      <w:tr>
        <w:trPr>
          <w:cantSplit/>
        </w:trPr>
        <w:tc>
          <w:p>
            <w:pPr>
              <w:pStyle w:val="NormalinTable"/>
            </w:pPr>
            <w:r>
              <w:rPr>
                <w:b/>
              </w:rPr>
              <w:t>7211 29 00 19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7211 29 00 91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w:t>
              <!--{FOOT}//-->
            </w:r>
          </w:p>
        </w:tc>
        <!--<w:tc>
          <w:p>
            <w:pPr>
              <w:pStyle w:val="NormalinTable"/>
              <w:jc w:val="center"/>
            </w:pPr>
            <w:r>
              <w:t>{SUPPUNIT}</w:t>
            </w:r>
          </w:p>
        </w:tc>//-->
      </w:tr>
      <w:tr>
        <w:trPr>
          <w:cantSplit/>
        </w:trPr>
        <w:tc>
          <w:p>
            <w:pPr>
              <w:pStyle w:val="NormalinTable"/>
            </w:pPr>
            <w:r>
              <w:rPr>
                <w:b/>
              </w:rPr>
              <w:t>7211 29 00 99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7211 90 20 00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c>
          <w:p>
            <w:pPr>
              <w:pStyle w:val="NormalinTable"/>
              <w:jc w:val="center"/>
            </w:pPr>
            <w:r>
              <w:t>{SUPPUNIT}</w:t>
            </w:r>
          </w:p>
        </w:tc>//-->
      </w:tr>
      <w:tr>
        <w:trPr>
          <w:cantSplit/>
        </w:trPr>
        <w:tc>
          <w:p>
            <w:pPr>
              <w:pStyle w:val="NormalinTable"/>
            </w:pPr>
            <w:r>
              <w:rPr>
                <w:b/>
              </w:rPr>
              <w:t>7211 90 80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7211 90 80 20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7211 90 80 90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less than 600 mm, clad, plated or coated</w:t>
              <!--{FOOT}//-->
            </w:r>
          </w:p>
        </w:tc>
        <!--<w:tc>
          <w:p>
            <w:pPr>
              <w:pStyle w:val="NormalinTable"/>
              <w:jc w:val="center"/>
            </w:pPr>
            <w:r>
              <w:t>{SUPPUNIT}</w:t>
            </w:r>
          </w:p>
        </w:tc>//-->
      </w:tr>
      <w:tr>
        <w:trPr>
          <w:cantSplit/>
        </w:trPr>
        <w:tc>
          <w:p>
            <w:pPr>
              <w:pStyle w:val="NormalinTable"/>
            </w:pPr>
            <w:r>
              <w:rPr>
                <w:b/>
              </w:rPr>
              <w:t>7212 10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tin</w:t>
              <!--{FOOT}//-->
            </w:r>
          </w:p>
        </w:tc>
        <!--<w:tc>
          <w:p>
            <w:pPr>
              <w:pStyle w:val="NormalinTable"/>
              <w:jc w:val="center"/>
            </w:pPr>
            <w:r>
              <w:t>{SUPPUNIT}</w:t>
            </w:r>
          </w:p>
        </w:tc>//-->
      </w:tr>
      <w:tr>
        <w:trPr>
          <w:cantSplit/>
        </w:trPr>
        <w:tc>
          <w:p>
            <w:pPr>
              <w:pStyle w:val="NormalinTable"/>
            </w:pPr>
            <w:r>
              <w:rPr>
                <w:b/>
              </w:rPr>
              <w:t>7212 10 10 00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not further worked than surface-treated</w:t>
              <!--{FOOT}//-->
            </w:r>
          </w:p>
        </w:tc>
        <!--<w:tc>
          <w:p>
            <w:pPr>
              <w:pStyle w:val="NormalinTable"/>
              <w:jc w:val="center"/>
            </w:pPr>
            <w:r>
              <w:t>{SUPPUNIT}</w:t>
            </w:r>
          </w:p>
        </w:tc>//-->
      </w:tr>
      <w:tr>
        <w:trPr>
          <w:cantSplit/>
        </w:trPr>
        <w:tc>
          <w:p>
            <w:pPr>
              <w:pStyle w:val="NormalinTable"/>
            </w:pPr>
            <w:r>
              <w:rPr>
                <w:b/>
              </w:rPr>
              <w:t>7212 10 90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7212 10 90 11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7212 10 90 19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Electrolytically plated or coated with zinc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500 mm</w:t>
              <!--{FOOT}//-->
            </w:r>
          </w:p>
        </w:tc>
        <!--<w:tc>
          <w:p>
            <w:pPr>
              <w:pStyle w:val="NormalinTable"/>
              <w:jc w:val="center"/>
            </w:pPr>
            <w:r>
              <w:t>{SUPPUNIT}</w:t>
            </w:r>
          </w:p>
        </w:tc>//-->
      </w:tr>
      <w:tr>
        <w:trPr>
          <w:cantSplit/>
        </w:trPr>
        <w:tc>
          <w:p>
            <w:pPr>
              <w:pStyle w:val="NormalinTable"/>
            </w:pPr>
            <w:r>
              <w:rPr>
                <w:b/>
              </w:rPr>
              <w:t>7212 20 00 11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w:t>
              <!--{FOOT}//-->
            </w:r>
          </w:p>
        </w:tc>
        <!--<w:tc>
          <w:p>
            <w:pPr>
              <w:pStyle w:val="NormalinTable"/>
              <w:jc w:val="center"/>
            </w:pPr>
            <w:r>
              <w:t>{SUPPUNIT}</w:t>
            </w:r>
          </w:p>
        </w:tc>//-->
      </w:tr>
      <w:tr>
        <w:trPr>
          <w:cantSplit/>
        </w:trPr>
        <w:tc>
          <w:p>
            <w:pPr>
              <w:pStyle w:val="NormalinTable"/>
            </w:pPr>
            <w:r>
              <w:rPr>
                <w:b/>
              </w:rPr>
              <w:t>7212 20 00 19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500 mm</w:t>
              <!--{FOOT}//-->
            </w:r>
          </w:p>
        </w:tc>
        <!--<w:tc>
          <w:p>
            <w:pPr>
              <w:pStyle w:val="NormalinTable"/>
              <w:jc w:val="center"/>
            </w:pPr>
            <w:r>
              <w:t>{SUPPUNIT}</w:t>
            </w:r>
          </w:p>
        </w:tc>//-->
      </w:tr>
      <w:tr>
        <w:trPr>
          <w:cantSplit/>
        </w:trPr>
        <w:tc>
          <w:p>
            <w:pPr>
              <w:pStyle w:val="NormalinTable"/>
            </w:pPr>
            <w:r>
              <w:rPr>
                <w:b/>
              </w:rPr>
              <w:t>7212 30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 with zinc</w:t>
              <!--{FOOT}//-->
            </w:r>
          </w:p>
        </w:tc>
        <!--<w:tc>
          <w:p>
            <w:pPr>
              <w:pStyle w:val="NormalinTable"/>
              <w:jc w:val="center"/>
            </w:pPr>
            <w:r>
              <w:t>{SUPPUNIT}</w:t>
            </w:r>
          </w:p>
        </w:tc>//-->
      </w:tr>
      <w:tr>
        <w:trPr>
          <w:cantSplit/>
        </w:trPr>
        <w:tc>
          <w:p>
            <w:pPr>
              <w:pStyle w:val="NormalinTable"/>
            </w:pPr>
            <w:r>
              <w:rPr>
                <w:b/>
              </w:rPr>
              <w:t>7212 30 00 20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7212 30 00 80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Painted, varnished or coated with plastics</w:t>
              <!--{FOOT}//-->
            </w:r>
          </w:p>
        </w:tc>
        <!--<w:tc>
          <w:p>
            <w:pPr>
              <w:pStyle w:val="NormalinTable"/>
              <w:jc w:val="center"/>
            </w:pPr>
            <w:r>
              <w:t>{SUPPUNIT}</w:t>
            </w:r>
          </w:p>
        </w:tc>//-->
      </w:tr>
      <w:tr>
        <w:trPr>
          <w:cantSplit/>
        </w:trPr>
        <w:tc>
          <w:p>
            <w:pPr>
              <w:pStyle w:val="NormalinTable"/>
            </w:pPr>
            <w:r>
              <w:rPr>
                <w:b/>
              </w:rPr>
              <w:t>7212 40 20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not further worked than varnished; products, plated or coated with chromium oxides or with chromium and chromium oxides, varnished</w:t>
              <!--{FOOT}//-->
            </w:r>
          </w:p>
        </w:tc>
        <!--<w:tc>
          <w:p>
            <w:pPr>
              <w:pStyle w:val="NormalinTable"/>
              <w:jc w:val="center"/>
            </w:pPr>
            <w:r>
              <w:t>{SUPPUNIT}</w:t>
            </w:r>
          </w:p>
        </w:tc>//-->
      </w:tr>
      <w:tr>
        <w:trPr>
          <w:cantSplit/>
        </w:trPr>
        <w:tc>
          <w:p>
            <w:pPr>
              <w:pStyle w:val="NormalinTable"/>
            </w:pPr>
            <w:r>
              <w:rPr>
                <w:b/>
              </w:rPr>
              <w:t>7212 40 20 10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Tinplate, not further worked than varnished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exceeding 500 mm</w:t>
              <!--{FOOT}//-->
            </w:r>
          </w:p>
        </w:tc>
        <!--<w:tc>
          <w:p>
            <w:pPr>
              <w:pStyle w:val="NormalinTable"/>
              <w:jc w:val="center"/>
            </w:pPr>
            <w:r>
              <w:t>{SUPPUNIT}</w:t>
            </w:r>
          </w:p>
        </w:tc>//-->
      </w:tr>
      <w:tr>
        <w:trPr>
          <w:cantSplit/>
        </w:trPr>
        <w:tc>
          <w:p>
            <w:pPr>
              <w:pStyle w:val="NormalinTable"/>
            </w:pPr>
            <w:r>
              <w:rPr>
                <w:b/>
              </w:rPr>
              <w:t>7212 40 20 91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7212 40 20 93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7212 40 20 99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w:t>
              <!--{FOOT}//-->
            </w:r>
          </w:p>
        </w:tc>
        <!--<w:tc>
          <w:p>
            <w:pPr>
              <w:pStyle w:val="NormalinTable"/>
              <w:jc w:val="center"/>
            </w:pPr>
            <w:r>
              <w:t>{SUPPUNIT}</w:t>
            </w:r>
          </w:p>
        </w:tc>//-->
      </w:tr>
      <w:tr>
        <w:trPr>
          <w:cantSplit/>
        </w:trPr>
        <w:tc>
          <w:p>
            <w:pPr>
              <w:pStyle w:val="NormalinTable"/>
            </w:pPr>
            <w:r>
              <w:rPr>
                <w:b/>
              </w:rPr>
              <w:t>7212 40 80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7212 40 80 01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painted, varnished or coated with plastics on at least one side, excluding products with a final coating of zinc-dust (a zinc-rich paint, containing by weight 70 %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7212 40 80 09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7212 40 80 21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painted, varnished or coated with plastics on at least one side, excluding so-called 'sandwich panels' of a kind used for building applications and consisting of two outer metal sheets with a stabilising core of insulation material sandwiched between them, and excluding those products with a final coating of zinc-dust (a zinc-rich paint, containing by weight 70%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7212 40 80 29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7212 40 80 91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painted, varnished or coated with plastics on at least one side, excluding so-called 'sandwich panels' of a kind used for building applications and consisting of two outer metal sheets with a stabilising core of insulation material sandwiched between them, and excluding those products with a final coating of zinc-dust (a zinc-rich paint, containing by weight 70% or more of zinc)</w:t>
              <!--{FOOT}//-->
            </w:r>
          </w:p>
        </w:tc>
        <!--<w:tc>
          <w:p>
            <w:pPr>
              <w:pStyle w:val="NormalinTable"/>
              <w:jc w:val="center"/>
            </w:pPr>
            <w:r>
              <w:t>{SUPPUNIT}</w:t>
            </w:r>
          </w:p>
        </w:tc>//-->
      </w:tr>
      <w:tr>
        <w:trPr>
          <w:cantSplit/>
        </w:trPr>
        <w:tc>
          <w:p>
            <w:pPr>
              <w:pStyle w:val="NormalinTable"/>
            </w:pPr>
            <w:r>
              <w:rPr>
                <w:b/>
              </w:rPr>
              <w:t>7212 40 80 99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w:t>
              <!--{FOOT}//-->
            </w:r>
          </w:p>
        </w:tc>
        <!--<w:tc>
          <w:p>
            <w:pPr>
              <w:pStyle w:val="NormalinTable"/>
              <w:jc w:val="center"/>
            </w:pPr>
            <w:r>
              <w:t>{SUPPUNIT}</w:t>
            </w:r>
          </w:p>
        </w:tc>//-->
      </w:tr>
      <w:tr>
        <w:trPr>
          <w:cantSplit/>
        </w:trPr>
        <w:tc>
          <w:p>
            <w:pPr>
              <w:pStyle w:val="NormalinTable"/>
            </w:pPr>
            <w:r>
              <w:rPr>
                <w:b/>
              </w:rPr>
              <w:t>7212 50 20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chromium oxides or with chromium and chromium oxides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7212 50 20 11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7212 50 20 19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chromium or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7212 50 30 11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7212 50 30 19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copper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7212 50 40 11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7212 50 40 19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aluminium</w:t>
              <!--{FOOT}//-->
            </w:r>
          </w:p>
        </w:tc>
        <!--<w:tc>
          <w:p>
            <w:pPr>
              <w:pStyle w:val="NormalinTable"/>
              <w:jc w:val="center"/>
            </w:pPr>
            <w:r>
              <w:t>{SUPPUNIT}</w:t>
            </w:r>
          </w:p>
        </w:tc>//-->
      </w:tr>
      <w:tr>
        <w:trPr>
          <w:cantSplit/>
        </w:trPr>
        <w:tc>
          <w:p>
            <w:pPr>
              <w:pStyle w:val="NormalinTable"/>
            </w:pPr>
            <w:r>
              <w:rPr>
                <w:b/>
              </w:rPr>
              <w:t>7212 50 61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Plated or coated with aluminium-zinc alloys</w:t>
              <!--{FOOT}//-->
            </w:r>
          </w:p>
        </w:tc>
        <!--<w:tc>
          <w:p>
            <w:pPr>
              <w:pStyle w:val="NormalinTable"/>
              <w:jc w:val="center"/>
            </w:pPr>
            <w:r>
              <w:t>{SUPPUNIT}</w:t>
            </w:r>
          </w:p>
        </w:tc>//-->
      </w:tr>
      <w:tr>
        <w:trPr>
          <w:cantSplit/>
        </w:trPr>
        <w:tc>
          <w:p>
            <w:pPr>
              <w:pStyle w:val="NormalinTable"/>
            </w:pPr>
            <w:r>
              <w:rPr>
                <w:b/>
              </w:rPr>
              <w:t>7212 50 61 20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7212 50 61 80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7212 50 69 20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7212 50 69 80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7212 50 90 11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Silvered, gilded, platinum-plated or enamelled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7212 50 90 19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7212 50 90 90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500 mm</w:t>
              <!--{FOOT}//-->
            </w:r>
          </w:p>
        </w:tc>
        <!--<w:tc>
          <w:p>
            <w:pPr>
              <w:pStyle w:val="NormalinTable"/>
              <w:jc w:val="center"/>
            </w:pPr>
            <w:r>
              <w:t>{SUPPUNIT}</w:t>
            </w:r>
          </w:p>
        </w:tc>//-->
      </w:tr>
      <w:tr>
        <w:trPr>
          <w:cantSplit/>
        </w:trPr>
        <w:tc>
          <w:p>
            <w:pPr>
              <w:pStyle w:val="NormalinTable"/>
            </w:pPr>
            <w:r>
              <w:rPr>
                <w:b/>
              </w:rPr>
              <w:t>7212 60 00 11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w:t>
              <!--{FOOT}//-->
            </w:r>
          </w:p>
        </w:tc>
        <!--<w:tc>
          <w:p>
            <w:pPr>
              <w:pStyle w:val="NormalinTable"/>
              <w:jc w:val="center"/>
            </w:pPr>
            <w:r>
              <w:t>{SUPPUNIT}</w:t>
            </w:r>
          </w:p>
        </w:tc>//-->
      </w:tr>
      <w:tr>
        <w:trPr>
          <w:cantSplit/>
        </w:trPr>
        <w:tc>
          <w:p>
            <w:pPr>
              <w:pStyle w:val="NormalinTable"/>
            </w:pPr>
            <w:r>
              <w:rPr>
                <w:b/>
              </w:rPr>
              <w:t>7212 60 00 19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w:t>
              <!--{FOOT}//-->
            </w:r>
          </w:p>
        </w:tc>
        <!--<w:tc>
          <w:p>
            <w:pPr>
              <w:pStyle w:val="NormalinTable"/>
              <w:jc w:val="center"/>
            </w:pPr>
            <w:r>
              <w:t>{SUPPUNIT}</w:t>
            </w:r>
          </w:p>
        </w:tc>//-->
      </w:tr>
      <w:tr>
        <w:trPr>
          <w:cantSplit/>
        </w:trPr>
        <w:tc>
          <w:p>
            <w:pPr>
              <w:pStyle w:val="NormalinTable"/>
            </w:pPr>
            <w:r>
              <w:rPr>
                <w:b/>
              </w:rPr>
              <w:t>7212 60 00 91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not further worked than clad</w:t>
              <!--{FOOT}//-->
            </w:r>
          </w:p>
        </w:tc>
        <!--<w:tc>
          <w:p>
            <w:pPr>
              <w:pStyle w:val="NormalinTable"/>
              <w:jc w:val="center"/>
            </w:pPr>
            <w:r>
              <w:t>{SUPPUNIT}</w:t>
            </w:r>
          </w:p>
        </w:tc>//-->
      </w:tr>
      <w:tr>
        <w:trPr>
          <w:cantSplit/>
        </w:trPr>
        <w:tc>
          <w:p>
            <w:pPr>
              <w:pStyle w:val="NormalinTable"/>
            </w:pPr>
            <w:r>
              <w:rPr>
                <w:b/>
              </w:rPr>
              <w:t>7212 60 00 93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7212 60 00 99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iron or non-alloy steel</w:t>
              <!--{FOOT}//-->
            </w:r>
          </w:p>
        </w:tc>
        <!--<w:tc>
          <w:p>
            <w:pPr>
              <w:pStyle w:val="NormalinTable"/>
              <w:jc w:val="center"/>
            </w:pPr>
            <w:r>
              <w:t>{SUPPUNIT}</w:t>
            </w:r>
          </w:p>
        </w:tc>//-->
      </w:tr>
      <w:tr>
        <w:trPr>
          <w:cantSplit/>
        </w:trPr>
        <w:tc>
          <w:p>
            <w:pPr>
              <w:pStyle w:val="NormalinTable"/>
            </w:pPr>
            <w:r>
              <w:rPr>
                <w:b/>
              </w:rPr>
              <w:t>7213 10 00 00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indentations, ribs, grooves or other deformations produced during the rolling process</w:t>
              <!--{FOOT}//-->
            </w:r>
          </w:p>
        </w:tc>
        <!--<w:tc>
          <w:p>
            <w:pPr>
              <w:pStyle w:val="NormalinTable"/>
              <w:jc w:val="center"/>
            </w:pPr>
            <w:r>
              <w:t>{SUPPUNIT}</w:t>
            </w:r>
          </w:p>
        </w:tc>//-->
      </w:tr>
      <w:tr>
        <w:trPr>
          <w:cantSplit/>
        </w:trPr>
        <w:tc>
          <w:p>
            <w:pPr>
              <w:pStyle w:val="NormalinTable"/>
            </w:pPr>
            <w:r>
              <w:rPr>
                <w:b/>
              </w:rPr>
              <w:t>7213 20 00 00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free-cutting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 measuring less than 14 mm in diameter</w:t>
              <!--{FOOT}//-->
            </w:r>
          </w:p>
        </w:tc>
        <!--<w:tc>
          <w:p>
            <w:pPr>
              <w:pStyle w:val="NormalinTable"/>
              <w:jc w:val="center"/>
            </w:pPr>
            <w:r>
              <w:t>{SUPPUNIT}</w:t>
            </w:r>
          </w:p>
        </w:tc>//-->
      </w:tr>
      <w:tr>
        <w:trPr>
          <w:cantSplit/>
        </w:trPr>
        <w:tc>
          <w:p>
            <w:pPr>
              <w:pStyle w:val="NormalinTable"/>
            </w:pPr>
            <w:r>
              <w:rPr>
                <w:b/>
              </w:rPr>
              <w:t>7213 91 10 00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type used for concrete reinforcement</w:t>
              <!--{FOOT}//-->
            </w:r>
          </w:p>
        </w:tc>
        <!--<w:tc>
          <w:p>
            <w:pPr>
              <w:pStyle w:val="NormalinTable"/>
              <w:jc w:val="center"/>
            </w:pPr>
            <w:r>
              <w:t>{SUPPUNIT}</w:t>
            </w:r>
          </w:p>
        </w:tc>//-->
      </w:tr>
      <w:tr>
        <w:trPr>
          <w:cantSplit/>
        </w:trPr>
        <w:tc>
          <w:p>
            <w:pPr>
              <w:pStyle w:val="NormalinTable"/>
            </w:pPr>
            <w:r>
              <w:rPr>
                <w:b/>
              </w:rPr>
              <w:t>7213 91 20 00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type used for tyre cord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7213 91 41 00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0,06% or less of carbon</w:t>
              <!--{FOOT}//-->
            </w:r>
          </w:p>
        </w:tc>
        <!--<w:tc>
          <w:p>
            <w:pPr>
              <w:pStyle w:val="NormalinTable"/>
              <w:jc w:val="center"/>
            </w:pPr>
            <w:r>
              <w:t>{SUPPUNIT}</w:t>
            </w:r>
          </w:p>
        </w:tc>//-->
      </w:tr>
      <w:tr>
        <w:trPr>
          <w:cantSplit/>
        </w:trPr>
        <w:tc>
          <w:p>
            <w:pPr>
              <w:pStyle w:val="NormalinTable"/>
            </w:pPr>
            <w:r>
              <w:rPr>
                <w:b/>
              </w:rPr>
              <w:t>7213 91 49 00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0,06% but less than 0,25% of carbon</w:t>
              <!--{FOOT}//-->
            </w:r>
          </w:p>
        </w:tc>
        <!--<w:tc>
          <w:p>
            <w:pPr>
              <w:pStyle w:val="NormalinTable"/>
              <w:jc w:val="center"/>
            </w:pPr>
            <w:r>
              <w:t>{SUPPUNIT}</w:t>
            </w:r>
          </w:p>
        </w:tc>//-->
      </w:tr>
      <w:tr>
        <w:trPr>
          <w:cantSplit/>
        </w:trPr>
        <w:tc>
          <w:p>
            <w:pPr>
              <w:pStyle w:val="NormalinTable"/>
            </w:pPr>
            <w:r>
              <w:rPr>
                <w:b/>
              </w:rPr>
              <w:t>7213 91 70 00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0,25% or more but not more than 0,75% of carbon</w:t>
              <!--{FOOT}//-->
            </w:r>
          </w:p>
        </w:tc>
        <!--<w:tc>
          <w:p>
            <w:pPr>
              <w:pStyle w:val="NormalinTable"/>
              <w:jc w:val="center"/>
            </w:pPr>
            <w:r>
              <w:t>{SUPPUNIT}</w:t>
            </w:r>
          </w:p>
        </w:tc>//-->
      </w:tr>
      <w:tr>
        <w:trPr>
          <w:cantSplit/>
        </w:trPr>
        <w:tc>
          <w:p>
            <w:pPr>
              <w:pStyle w:val="NormalinTable"/>
            </w:pPr>
            <w:r>
              <w:rPr>
                <w:b/>
              </w:rPr>
              <w:t>7213 91 90 00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0,75% of carbon</w:t>
              <!--{FOOT}//-->
            </w:r>
          </w:p>
        </w:tc>
        <!--<w:tc>
          <w:p>
            <w:pPr>
              <w:pStyle w:val="NormalinTable"/>
              <w:jc w:val="center"/>
            </w:pPr>
            <w:r>
              <w:t>{SUPPUNIT}</w:t>
            </w:r>
          </w:p>
        </w:tc>//-->
      </w:tr>
      <w:tr>
        <w:trPr>
          <w:cantSplit/>
        </w:trPr>
        <w:tc>
          <w:p>
            <w:pPr>
              <w:pStyle w:val="NormalinTable"/>
            </w:pPr>
            <w:r>
              <w:rPr>
                <w:b/>
              </w:rPr>
              <w:t>7213 99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7213 99 10 00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of carbon</w:t>
              <!--{FOOT}//-->
            </w:r>
          </w:p>
        </w:tc>
        <!--<w:tc>
          <w:p>
            <w:pPr>
              <w:pStyle w:val="NormalinTable"/>
              <w:jc w:val="center"/>
            </w:pPr>
            <w:r>
              <w:t>{SUPPUNIT}</w:t>
            </w:r>
          </w:p>
        </w:tc>//-->
      </w:tr>
      <w:tr>
        <w:trPr>
          <w:cantSplit/>
        </w:trPr>
        <w:tc>
          <w:p>
            <w:pPr>
              <w:pStyle w:val="NormalinTable"/>
            </w:pPr>
            <w:r>
              <w:rPr>
                <w:b/>
              </w:rPr>
              <w:t>7213 99 90 00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or more of carbon</w:t>
              <!--{FOOT}//-->
            </w:r>
          </w:p>
        </w:tc>
        <!--<w:tc>
          <w:p>
            <w:pPr>
              <w:pStyle w:val="NormalinTable"/>
              <w:jc w:val="center"/>
            </w:pPr>
            <w:r>
              <w:t>{SUPPUNIT}</w:t>
            </w:r>
          </w:p>
        </w:tc>//-->
      </w:tr>
      <w:tr>
        <w:trPr>
          <w:cantSplit/>
        </w:trPr>
        <w:tc>
          <w:p>
            <w:pPr>
              <w:pStyle w:val="NormalinTable"/>
            </w:pPr>
            <w:r>
              <w:rPr>
                <w:b/>
              </w:rPr>
              <w:t>7214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iron or non-alloy steel, not further worked than forged, hot-rolled, hot-drawn or hot-extruded, but including those twisted after rolling</w:t>
              <!--{FOOT}//-->
            </w:r>
          </w:p>
        </w:tc>
        <!--<w:tc>
          <w:p>
            <w:pPr>
              <w:pStyle w:val="NormalinTable"/>
              <w:jc w:val="center"/>
            </w:pPr>
            <w:r>
              <w:t>{SUPPUNIT}</w:t>
            </w:r>
          </w:p>
        </w:tc>//-->
      </w:tr>
      <w:tr>
        <w:trPr>
          <w:cantSplit/>
        </w:trPr>
        <w:tc>
          <w:p>
            <w:pPr>
              <w:pStyle w:val="NormalinTable"/>
            </w:pPr>
            <w:r>
              <w:rPr>
                <w:b/>
              </w:rPr>
              <w:t>7214 10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Forged</w:t>
              <!--{FOOT}//-->
            </w:r>
          </w:p>
        </w:tc>
        <!--<w:tc>
          <w:p>
            <w:pPr>
              <w:pStyle w:val="NormalinTable"/>
              <w:jc w:val="center"/>
            </w:pPr>
            <w:r>
              <w:t>{SUPPUNIT}</w:t>
            </w:r>
          </w:p>
        </w:tc>//-->
      </w:tr>
      <w:tr>
        <w:trPr>
          <w:cantSplit/>
        </w:trPr>
        <w:tc>
          <w:p>
            <w:pPr>
              <w:pStyle w:val="NormalinTable"/>
            </w:pPr>
            <w:r>
              <w:rPr>
                <w:b/>
              </w:rPr>
              <w:t>7214 10 00 10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FOOT}//-->
            </w:r>
          </w:p>
        </w:tc>
        <!--<w:tc>
          <w:p>
            <w:pPr>
              <w:pStyle w:val="NormalinTable"/>
              <w:jc w:val="center"/>
            </w:pPr>
            <w:r>
              <w:t>{SUPPUNIT}</w:t>
            </w:r>
          </w:p>
        </w:tc>//-->
      </w:tr>
      <w:tr>
        <w:trPr>
          <w:cantSplit/>
        </w:trPr>
        <w:tc>
          <w:p>
            <w:pPr>
              <w:pStyle w:val="NormalinTable"/>
            </w:pPr>
            <w:r>
              <w:rPr>
                <w:b/>
              </w:rPr>
              <w:t>7214 10 00 90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7214 20 00 10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fatigue performance concrete reinforcing bars and rods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7214 20 00 20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Concrete reinforcement bars and rods excluding long products, such as round bars</w:t>
              <!--{FOOT}//-->
            </w:r>
          </w:p>
        </w:tc>
        <!--<w:tc>
          <w:p>
            <w:pPr>
              <w:pStyle w:val="NormalinTable"/>
              <w:jc w:val="center"/>
            </w:pPr>
            <w:r>
              <w:t>{SUPPUNIT}</w:t>
            </w:r>
          </w:p>
        </w:tc>//-->
      </w:tr>
      <w:tr>
        <w:trPr>
          <w:cantSplit/>
        </w:trPr>
        <w:tc>
          <w:p>
            <w:pPr>
              <w:pStyle w:val="NormalinTable"/>
            </w:pPr>
            <w:r>
              <w:rPr>
                <w:b/>
              </w:rPr>
              <w:t>7214 20 00 80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free-cutting steel</w:t>
              <!--{FOOT}//-->
            </w:r>
          </w:p>
        </w:tc>
        <!--<w:tc>
          <w:p>
            <w:pPr>
              <w:pStyle w:val="NormalinTable"/>
              <w:jc w:val="center"/>
            </w:pPr>
            <w:r>
              <w:t>{SUPPUNIT}</w:t>
            </w:r>
          </w:p>
        </w:tc>//-->
      </w:tr>
      <w:tr>
        <w:trPr>
          <w:cantSplit/>
        </w:trPr>
        <w:tc>
          <w:p>
            <w:pPr>
              <w:pStyle w:val="NormalinTable"/>
            </w:pPr>
            <w:r>
              <w:rPr>
                <w:b/>
              </w:rPr>
              <w:t>7214 30 00 10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FOOT}//-->
            </w:r>
          </w:p>
        </w:tc>
        <!--<w:tc>
          <w:p>
            <w:pPr>
              <w:pStyle w:val="NormalinTable"/>
              <w:jc w:val="center"/>
            </w:pPr>
            <w:r>
              <w:t>{SUPPUNIT}</w:t>
            </w:r>
          </w:p>
        </w:tc>//-->
      </w:tr>
      <w:tr>
        <w:trPr>
          <w:cantSplit/>
        </w:trPr>
        <w:tc>
          <w:p>
            <w:pPr>
              <w:pStyle w:val="NormalinTable"/>
            </w:pPr>
            <w:r>
              <w:rPr>
                <w:b/>
              </w:rPr>
              <w:t>7214 30 00 90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w:t>
              <!--{FOOT}//-->
            </w:r>
          </w:p>
        </w:tc>
        <!--<w:tc>
          <w:p>
            <w:pPr>
              <w:pStyle w:val="NormalinTable"/>
              <w:jc w:val="center"/>
            </w:pPr>
            <w:r>
              <w:t>{SUPPUNIT}</w:t>
            </w:r>
          </w:p>
        </w:tc>//-->
      </w:tr>
      <w:tr>
        <w:trPr>
          <w:cantSplit/>
        </w:trPr>
        <w:tc>
          <w:p>
            <w:pPr>
              <w:pStyle w:val="NormalinTable"/>
            </w:pPr>
            <w:r>
              <w:rPr>
                <w:b/>
              </w:rPr>
              <w:t>7214 91 10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of carbon</w:t>
              <!--{FOOT}//-->
            </w:r>
          </w:p>
        </w:tc>
        <!--<w:tc>
          <w:p>
            <w:pPr>
              <w:pStyle w:val="NormalinTable"/>
              <w:jc w:val="center"/>
            </w:pPr>
            <w:r>
              <w:t>{SUPPUNIT}</w:t>
            </w:r>
          </w:p>
        </w:tc>//-->
      </w:tr>
      <w:tr>
        <w:trPr>
          <w:cantSplit/>
        </w:trPr>
        <w:tc>
          <w:p>
            <w:pPr>
              <w:pStyle w:val="NormalinTable"/>
            </w:pPr>
            <w:r>
              <w:rPr>
                <w:b/>
              </w:rPr>
              <w:t>7214 91 10 10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FOOT}//-->
            </w:r>
          </w:p>
        </w:tc>
        <!--<w:tc>
          <w:p>
            <w:pPr>
              <w:pStyle w:val="NormalinTable"/>
              <w:jc w:val="center"/>
            </w:pPr>
            <w:r>
              <w:t>{SUPPUNIT}</w:t>
            </w:r>
          </w:p>
        </w:tc>//-->
      </w:tr>
      <w:tr>
        <w:trPr>
          <w:cantSplit/>
        </w:trPr>
        <w:tc>
          <w:p>
            <w:pPr>
              <w:pStyle w:val="NormalinTable"/>
            </w:pPr>
            <w:r>
              <w:rPr>
                <w:b/>
              </w:rPr>
              <w:t>7214 91 10 90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7214 91 90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or more of carbon</w:t>
              <!--{FOOT}//-->
            </w:r>
          </w:p>
        </w:tc>
        <!--<w:tc>
          <w:p>
            <w:pPr>
              <w:pStyle w:val="NormalinTable"/>
              <w:jc w:val="center"/>
            </w:pPr>
            <w:r>
              <w:t>{SUPPUNIT}</w:t>
            </w:r>
          </w:p>
        </w:tc>//-->
      </w:tr>
      <w:tr>
        <w:trPr>
          <w:cantSplit/>
        </w:trPr>
        <w:tc>
          <w:p>
            <w:pPr>
              <w:pStyle w:val="NormalinTable"/>
            </w:pPr>
            <w:r>
              <w:rPr>
                <w:b/>
              </w:rPr>
              <w:t>7214 91 90 10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FOOT}//-->
            </w:r>
          </w:p>
        </w:tc>
        <!--<w:tc>
          <w:p>
            <w:pPr>
              <w:pStyle w:val="NormalinTable"/>
              <w:jc w:val="center"/>
            </w:pPr>
            <w:r>
              <w:t>{SUPPUNIT}</w:t>
            </w:r>
          </w:p>
        </w:tc>//-->
      </w:tr>
      <w:tr>
        <w:trPr>
          <w:cantSplit/>
        </w:trPr>
        <w:tc>
          <w:p>
            <w:pPr>
              <w:pStyle w:val="NormalinTable"/>
            </w:pPr>
            <w:r>
              <w:rPr>
                <w:b/>
              </w:rPr>
              <w:t>7214 91 90 90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of carbon</w:t>
              <!--{FOOT}//-->
            </w:r>
          </w:p>
        </w:tc>
        <!--<w:tc>
          <w:p>
            <w:pPr>
              <w:pStyle w:val="NormalinTable"/>
              <w:jc w:val="center"/>
            </w:pPr>
            <w:r>
              <w:t>{SUPPUNIT}</w:t>
            </w:r>
          </w:p>
        </w:tc>//-->
      </w:tr>
      <w:tr>
        <w:trPr>
          <w:cantSplit/>
        </w:trPr>
        <w:tc>
          <w:p>
            <w:pPr>
              <w:pStyle w:val="NormalinTable"/>
            </w:pPr>
            <w:r>
              <w:rPr>
                <w:b/>
              </w:rPr>
              <w:t>7214 99 10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type used for concrete reinforcement</w:t>
              <!--{FOOT}//-->
            </w:r>
          </w:p>
        </w:tc>
        <!--<w:tc>
          <w:p>
            <w:pPr>
              <w:pStyle w:val="NormalinTable"/>
              <w:jc w:val="center"/>
            </w:pPr>
            <w:r>
              <w:t>{SUPPUNIT}</w:t>
            </w:r>
          </w:p>
        </w:tc>//-->
      </w:tr>
      <w:tr>
        <w:trPr>
          <w:cantSplit/>
        </w:trPr>
        <w:tc>
          <w:p>
            <w:pPr>
              <w:pStyle w:val="NormalinTable"/>
            </w:pPr>
            <w:r>
              <w:rPr>
                <w:b/>
              </w:rPr>
              <w:t>7214 99 10 10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Bars and rods, containing indentations, ribs, grooves or other deformations produced during the rolling process; excluding high fatigue performance bars and rods, and excluding other long products, such as round bars</w:t>
              <!--{FOOT}//-->
            </w:r>
          </w:p>
        </w:tc>
        <!--<w:tc>
          <w:p>
            <w:pPr>
              <w:pStyle w:val="NormalinTable"/>
              <w:jc w:val="center"/>
            </w:pPr>
            <w:r>
              <w:t>{SUPPUNIT}</w:t>
            </w:r>
          </w:p>
        </w:tc>//-->
      </w:tr>
      <w:tr>
        <w:trPr>
          <w:cantSplit/>
        </w:trPr>
        <w:tc>
          <w:p>
            <w:pPr>
              <w:pStyle w:val="NormalinTable"/>
            </w:pPr>
            <w:r>
              <w:rPr>
                <w:b/>
              </w:rPr>
              <w:t>7214 99 10 90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circular cross-section measuring in diameter</w:t>
              <!--{FOOT}//-->
            </w:r>
          </w:p>
        </w:tc>
        <!--<w:tc>
          <w:p>
            <w:pPr>
              <w:pStyle w:val="NormalinTable"/>
              <w:jc w:val="center"/>
            </w:pPr>
            <w:r>
              <w:t>{SUPPUNIT}</w:t>
            </w:r>
          </w:p>
        </w:tc>//-->
      </w:tr>
      <w:tr>
        <w:trPr>
          <w:cantSplit/>
        </w:trPr>
        <w:tc>
          <w:p>
            <w:pPr>
              <w:pStyle w:val="NormalinTable"/>
            </w:pPr>
            <w:r>
              <w:rPr>
                <w:b/>
              </w:rPr>
              <w:t>7214 99 31 00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80 mm or more</w:t>
              <!--{FOOT}//-->
            </w:r>
          </w:p>
        </w:tc>
        <!--<w:tc>
          <w:p>
            <w:pPr>
              <w:pStyle w:val="NormalinTable"/>
              <w:jc w:val="center"/>
            </w:pPr>
            <w:r>
              <w:t>{SUPPUNIT}</w:t>
            </w:r>
          </w:p>
        </w:tc>//-->
      </w:tr>
      <w:tr>
        <w:trPr>
          <w:cantSplit/>
        </w:trPr>
        <w:tc>
          <w:p>
            <w:pPr>
              <w:pStyle w:val="NormalinTable"/>
            </w:pPr>
            <w:r>
              <w:rPr>
                <w:b/>
              </w:rPr>
              <w:t>7214 99 39 00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80 mm</w:t>
              <!--{FOOT}//-->
            </w:r>
          </w:p>
        </w:tc>
        <!--<w:tc>
          <w:p>
            <w:pPr>
              <w:pStyle w:val="NormalinTable"/>
              <w:jc w:val="center"/>
            </w:pPr>
            <w:r>
              <w:t>{SUPPUNIT}</w:t>
            </w:r>
          </w:p>
        </w:tc>//-->
      </w:tr>
      <w:tr>
        <w:trPr>
          <w:cantSplit/>
        </w:trPr>
        <w:tc>
          <w:p>
            <w:pPr>
              <w:pStyle w:val="NormalinTable"/>
            </w:pPr>
            <w:r>
              <w:rPr>
                <w:b/>
              </w:rPr>
              <w:t>7214 99 50 00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or more of carbon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circular cross-section measuring in diameter</w:t>
              <!--{FOOT}//-->
            </w:r>
          </w:p>
        </w:tc>
        <!--<w:tc>
          <w:p>
            <w:pPr>
              <w:pStyle w:val="NormalinTable"/>
              <w:jc w:val="center"/>
            </w:pPr>
            <w:r>
              <w:t>{SUPPUNIT}</w:t>
            </w:r>
          </w:p>
        </w:tc>//-->
      </w:tr>
      <w:tr>
        <w:trPr>
          <w:cantSplit/>
        </w:trPr>
        <w:tc>
          <w:p>
            <w:pPr>
              <w:pStyle w:val="NormalinTable"/>
            </w:pPr>
            <w:r>
              <w:rPr>
                <w:b/>
              </w:rPr>
              <w:t>7214 99 71 00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80 mm or more</w:t>
              <!--{FOOT}//-->
            </w:r>
          </w:p>
        </w:tc>
        <!--<w:tc>
          <w:p>
            <w:pPr>
              <w:pStyle w:val="NormalinTable"/>
              <w:jc w:val="center"/>
            </w:pPr>
            <w:r>
              <w:t>{SUPPUNIT}</w:t>
            </w:r>
          </w:p>
        </w:tc>//-->
      </w:tr>
      <w:tr>
        <w:trPr>
          <w:cantSplit/>
        </w:trPr>
        <w:tc>
          <w:p>
            <w:pPr>
              <w:pStyle w:val="NormalinTable"/>
            </w:pPr>
            <w:r>
              <w:rPr>
                <w:b/>
              </w:rPr>
              <w:t>7214 99 79 00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80 mm</w:t>
              <!--{FOOT}//-->
            </w:r>
          </w:p>
        </w:tc>
        <!--<w:tc>
          <w:p>
            <w:pPr>
              <w:pStyle w:val="NormalinTable"/>
              <w:jc w:val="center"/>
            </w:pPr>
            <w:r>
              <w:t>{SUPPUNIT}</w:t>
            </w:r>
          </w:p>
        </w:tc>//-->
      </w:tr>
      <w:tr>
        <w:trPr>
          <w:cantSplit/>
        </w:trPr>
        <w:tc>
          <w:p>
            <w:pPr>
              <w:pStyle w:val="NormalinTable"/>
            </w:pPr>
            <w:r>
              <w:rPr>
                <w:b/>
              </w:rPr>
              <w:t>7214 99 95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7214 99 95 10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FOOT}//-->
            </w:r>
          </w:p>
        </w:tc>
        <!--<w:tc>
          <w:p>
            <w:pPr>
              <w:pStyle w:val="NormalinTable"/>
              <w:jc w:val="center"/>
            </w:pPr>
            <w:r>
              <w:t>{SUPPUNIT}</w:t>
            </w:r>
          </w:p>
        </w:tc>//-->
      </w:tr>
      <w:tr>
        <w:trPr>
          <w:cantSplit/>
        </w:trPr>
        <w:tc>
          <w:p>
            <w:pPr>
              <w:pStyle w:val="NormalinTable"/>
            </w:pPr>
            <w:r>
              <w:rPr>
                <w:b/>
              </w:rPr>
              <w:t>7214 99 95 90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iron or non-alloy steel</w:t>
              <!--{FOOT}//-->
            </w:r>
          </w:p>
        </w:tc>
        <!--<w:tc>
          <w:p>
            <w:pPr>
              <w:pStyle w:val="NormalinTable"/>
              <w:jc w:val="center"/>
            </w:pPr>
            <w:r>
              <w:t>{SUPPUNIT}</w:t>
            </w:r>
          </w:p>
        </w:tc>//-->
      </w:tr>
      <w:tr>
        <w:trPr>
          <w:cantSplit/>
        </w:trPr>
        <w:tc>
          <w:p>
            <w:pPr>
              <w:pStyle w:val="NormalinTable"/>
            </w:pPr>
            <w:r>
              <w:rPr>
                <w:b/>
              </w:rPr>
              <w:t>7215 10 00 00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free-cutting steel, not further worked than cold-formed or cold-finished</w:t>
              <!--{FOOT}//-->
            </w:r>
          </w:p>
        </w:tc>
        <!--<w:tc>
          <w:p>
            <w:pPr>
              <w:pStyle w:val="NormalinTable"/>
              <w:jc w:val="center"/>
            </w:pPr>
            <w:r>
              <w:t>{SUPPUNIT}</w:t>
            </w:r>
          </w:p>
        </w:tc>//-->
      </w:tr>
      <w:tr>
        <w:trPr>
          <w:cantSplit/>
        </w:trPr>
        <w:tc>
          <w:p>
            <w:pPr>
              <w:pStyle w:val="NormalinTable"/>
            </w:pPr>
            <w:r>
              <w:rPr>
                <w:b/>
              </w:rPr>
              <w:t>7215 50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cold-formed or cold-finished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c>
          <w:p>
            <w:pPr>
              <w:pStyle w:val="NormalinTable"/>
              <w:jc w:val="center"/>
            </w:pPr>
            <w:r>
              <w:t>{SUPPUNIT}</w:t>
            </w:r>
          </w:p>
        </w:tc>//-->
      </w:tr>
      <w:tr>
        <w:trPr>
          <w:cantSplit/>
        </w:trPr>
        <w:tc>
          <w:p>
            <w:pPr>
              <w:pStyle w:val="NormalinTable"/>
            </w:pPr>
            <w:r>
              <w:rPr>
                <w:b/>
              </w:rPr>
              <w:t>7215 50 11 00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(other than square) cross-section</w:t>
              <!--{FOOT}//-->
            </w:r>
          </w:p>
        </w:tc>
        <!--<w:tc>
          <w:p>
            <w:pPr>
              <w:pStyle w:val="NormalinTable"/>
              <w:jc w:val="center"/>
            </w:pPr>
            <w:r>
              <w:t>{SUPPUNIT}</w:t>
            </w:r>
          </w:p>
        </w:tc>//-->
      </w:tr>
      <w:tr>
        <w:trPr>
          <w:cantSplit/>
        </w:trPr>
        <w:tc>
          <w:p>
            <w:pPr>
              <w:pStyle w:val="NormalinTable"/>
            </w:pPr>
            <w:r>
              <w:rPr>
                <w:b/>
              </w:rPr>
              <w:t>7215 50 19 00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7215 50 80 00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of carbon</w:t>
              <!--{FOOT}//-->
            </w:r>
          </w:p>
        </w:tc>
        <!--<w:tc>
          <w:p>
            <w:pPr>
              <w:pStyle w:val="NormalinTable"/>
              <w:jc w:val="center"/>
            </w:pPr>
            <w:r>
              <w:t>{SUPPUNIT}</w:t>
            </w:r>
          </w:p>
        </w:tc>//-->
      </w:tr>
      <w:tr>
        <w:trPr>
          <w:cantSplit/>
        </w:trPr>
        <w:tc>
          <w:p>
            <w:pPr>
              <w:pStyle w:val="NormalinTable"/>
            </w:pPr>
            <w:r>
              <w:rPr>
                <w:b/>
              </w:rPr>
              <w:t>7215 90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Hot-rolled, hot-drawn or extruded, not further worked than clad</w:t>
              <!--{FOOT}//-->
            </w:r>
          </w:p>
        </w:tc>
        <!--<w:tc>
          <w:p>
            <w:pPr>
              <w:pStyle w:val="NormalinTable"/>
              <w:jc w:val="center"/>
            </w:pPr>
            <w:r>
              <w:t>{SUPPUNIT}</w:t>
            </w:r>
          </w:p>
        </w:tc>//-->
      </w:tr>
      <w:tr>
        <w:trPr>
          <w:cantSplit/>
        </w:trPr>
        <w:tc>
          <w:p>
            <w:pPr>
              <w:pStyle w:val="NormalinTable"/>
            </w:pPr>
            <w:r>
              <w:rPr>
                <w:b/>
              </w:rPr>
              <w:t>7215 90 00 90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Angles, shapes and sections of iron or non-alloy steel</w:t>
              <!--{FOOT}//-->
            </w:r>
          </w:p>
        </w:tc>
        <!--<w:tc>
          <w:p>
            <w:pPr>
              <w:pStyle w:val="NormalinTable"/>
              <w:jc w:val="center"/>
            </w:pPr>
            <w:r>
              <w:t>{SUPPUNIT}</w:t>
            </w:r>
          </w:p>
        </w:tc>//-->
      </w:tr>
      <w:tr>
        <w:trPr>
          <w:cantSplit/>
        </w:trPr>
        <w:tc>
          <w:p>
            <w:pPr>
              <w:pStyle w:val="NormalinTable"/>
            </w:pPr>
            <w:r>
              <w:rPr>
                <w:b/>
              </w:rPr>
              <w:t>7216 10 00 00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 I or H sections, not further worked than hot-rolled, hot-drawn or extruded, of a height of less than 80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 or T sections, not further worked than hot-rolled, hot-drawn or extruded, of a height of less than 80 mm</w:t>
              <!--{FOOT}//-->
            </w:r>
          </w:p>
        </w:tc>
        <!--<w:tc>
          <w:p>
            <w:pPr>
              <w:pStyle w:val="NormalinTable"/>
              <w:jc w:val="center"/>
            </w:pPr>
            <w:r>
              <w:t>{SUPPUNIT}</w:t>
            </w:r>
          </w:p>
        </w:tc>//-->
      </w:tr>
      <w:tr>
        <w:trPr>
          <w:cantSplit/>
        </w:trPr>
        <w:tc>
          <w:p>
            <w:pPr>
              <w:pStyle w:val="NormalinTable"/>
            </w:pPr>
            <w:r>
              <w:rPr>
                <w:b/>
              </w:rPr>
              <w:t>7216 21 00 00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 sections</w:t>
              <!--{FOOT}//-->
            </w:r>
          </w:p>
        </w:tc>
        <!--<w:tc>
          <w:p>
            <w:pPr>
              <w:pStyle w:val="NormalinTable"/>
              <w:jc w:val="center"/>
            </w:pPr>
            <w:r>
              <w:t>{SUPPUNIT}</w:t>
            </w:r>
          </w:p>
        </w:tc>//-->
      </w:tr>
      <w:tr>
        <w:trPr>
          <w:cantSplit/>
        </w:trPr>
        <w:tc>
          <w:p>
            <w:pPr>
              <w:pStyle w:val="NormalinTable"/>
            </w:pPr>
            <w:r>
              <w:rPr>
                <w:b/>
              </w:rPr>
              <w:t>7216 22 00 00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 sections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 I or H sections, not further worked than hot-rolled, hot-drawn or extruded, of a height of 80 mm or more</w:t>
              <!--{FOOT}//-->
            </w:r>
          </w:p>
        </w:tc>
        <!--<w:tc>
          <w:p>
            <w:pPr>
              <w:pStyle w:val="NormalinTable"/>
              <w:jc w:val="center"/>
            </w:pPr>
            <w:r>
              <w:t>{SUPPUNIT}</w:t>
            </w:r>
          </w:p>
        </w:tc>//-->
      </w:tr>
      <w:tr>
        <w:trPr>
          <w:cantSplit/>
        </w:trPr>
        <w:tc>
          <w:p>
            <w:pPr>
              <w:pStyle w:val="NormalinTable"/>
            </w:pPr>
            <w:r>
              <w:rPr>
                <w:b/>
              </w:rPr>
              <w:t>7216 31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 sections</w:t>
              <!--{FOOT}//-->
            </w:r>
          </w:p>
        </w:tc>
        <!--<w:tc>
          <w:p>
            <w:pPr>
              <w:pStyle w:val="NormalinTable"/>
              <w:jc w:val="center"/>
            </w:pPr>
            <w:r>
              <w:t>{SUPPUNIT}</w:t>
            </w:r>
          </w:p>
        </w:tc>//-->
      </w:tr>
      <w:tr>
        <w:trPr>
          <w:cantSplit/>
        </w:trPr>
        <w:tc>
          <w:p>
            <w:pPr>
              <w:pStyle w:val="NormalinTable"/>
            </w:pPr>
            <w:r>
              <w:rPr>
                <w:b/>
              </w:rPr>
              <w:t>7216 31 10 00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220 mm</w:t>
              <!--{FOOT}//-->
            </w:r>
          </w:p>
        </w:tc>
        <!--<w:tc>
          <w:p>
            <w:pPr>
              <w:pStyle w:val="NormalinTable"/>
              <w:jc w:val="center"/>
            </w:pPr>
            <w:r>
              <w:t>{SUPPUNIT}</w:t>
            </w:r>
          </w:p>
        </w:tc>//-->
      </w:tr>
      <w:tr>
        <w:trPr>
          <w:cantSplit/>
        </w:trPr>
        <w:tc>
          <w:p>
            <w:pPr>
              <w:pStyle w:val="NormalinTable"/>
            </w:pPr>
            <w:r>
              <w:rPr>
                <w:b/>
              </w:rPr>
              <w:t>7216 31 90 00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220 mm</w:t>
              <!--{FOOT}//-->
            </w:r>
          </w:p>
        </w:tc>
        <!--<w:tc>
          <w:p>
            <w:pPr>
              <w:pStyle w:val="NormalinTable"/>
              <w:jc w:val="center"/>
            </w:pPr>
            <w:r>
              <w:t>{SUPPUNIT}</w:t>
            </w:r>
          </w:p>
        </w:tc>//-->
      </w:tr>
      <w:tr>
        <w:trPr>
          <w:cantSplit/>
        </w:trPr>
        <w:tc>
          <w:p>
            <w:pPr>
              <w:pStyle w:val="NormalinTable"/>
            </w:pPr>
            <w:r>
              <w:rPr>
                <w:b/>
              </w:rPr>
              <w:t>7216 32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 sections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220 mm</w:t>
              <!--{FOOT}//-->
            </w:r>
          </w:p>
        </w:tc>
        <!--<w:tc>
          <w:p>
            <w:pPr>
              <w:pStyle w:val="NormalinTable"/>
              <w:jc w:val="center"/>
            </w:pPr>
            <w:r>
              <w:t>{SUPPUNIT}</w:t>
            </w:r>
          </w:p>
        </w:tc>//-->
      </w:tr>
      <w:tr>
        <w:trPr>
          <w:cantSplit/>
        </w:trPr>
        <w:tc>
          <w:p>
            <w:pPr>
              <w:pStyle w:val="NormalinTable"/>
            </w:pPr>
            <w:r>
              <w:rPr>
                <w:b/>
              </w:rPr>
              <w:t>7216 32 11 00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parallel flange faces</w:t>
              <!--{FOOT}//-->
            </w:r>
          </w:p>
        </w:tc>
        <!--<w:tc>
          <w:p>
            <w:pPr>
              <w:pStyle w:val="NormalinTable"/>
              <w:jc w:val="center"/>
            </w:pPr>
            <w:r>
              <w:t>{SUPPUNIT}</w:t>
            </w:r>
          </w:p>
        </w:tc>//-->
      </w:tr>
      <w:tr>
        <w:trPr>
          <w:cantSplit/>
        </w:trPr>
        <w:tc>
          <w:p>
            <w:pPr>
              <w:pStyle w:val="NormalinTable"/>
            </w:pPr>
            <w:r>
              <w:rPr>
                <w:b/>
              </w:rPr>
              <w:t>7216 32 19 00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220 mm</w:t>
              <!--{FOOT}//-->
            </w:r>
          </w:p>
        </w:tc>
        <!--<w:tc>
          <w:p>
            <w:pPr>
              <w:pStyle w:val="NormalinTable"/>
              <w:jc w:val="center"/>
            </w:pPr>
            <w:r>
              <w:t>{SUPPUNIT}</w:t>
            </w:r>
          </w:p>
        </w:tc>//-->
      </w:tr>
      <w:tr>
        <w:trPr>
          <w:cantSplit/>
        </w:trPr>
        <w:tc>
          <w:p>
            <w:pPr>
              <w:pStyle w:val="NormalinTable"/>
            </w:pPr>
            <w:r>
              <w:rPr>
                <w:b/>
              </w:rPr>
              <w:t>7216 32 91 00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parallel flange faces</w:t>
              <!--{FOOT}//-->
            </w:r>
          </w:p>
        </w:tc>
        <!--<w:tc>
          <w:p>
            <w:pPr>
              <w:pStyle w:val="NormalinTable"/>
              <w:jc w:val="center"/>
            </w:pPr>
            <w:r>
              <w:t>{SUPPUNIT}</w:t>
            </w:r>
          </w:p>
        </w:tc>//-->
      </w:tr>
      <w:tr>
        <w:trPr>
          <w:cantSplit/>
        </w:trPr>
        <w:tc>
          <w:p>
            <w:pPr>
              <w:pStyle w:val="NormalinTable"/>
            </w:pPr>
            <w:r>
              <w:rPr>
                <w:b/>
              </w:rPr>
              <w:t>7216 32 99 00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 sections</w:t>
              <!--{FOOT}//-->
            </w:r>
          </w:p>
        </w:tc>
        <!--<w:tc>
          <w:p>
            <w:pPr>
              <w:pStyle w:val="NormalinTable"/>
              <w:jc w:val="center"/>
            </w:pPr>
            <w:r>
              <w:t>{SUPPUNIT}</w:t>
            </w:r>
          </w:p>
        </w:tc>//-->
      </w:tr>
      <w:tr>
        <w:trPr>
          <w:cantSplit/>
        </w:trPr>
        <w:tc>
          <w:p>
            <w:pPr>
              <w:pStyle w:val="NormalinTable"/>
            </w:pPr>
            <w:r>
              <w:rPr>
                <w:b/>
              </w:rPr>
              <w:t>7216 33 10 00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180 mm</w:t>
              <!--{FOOT}//-->
            </w:r>
          </w:p>
        </w:tc>
        <!--<w:tc>
          <w:p>
            <w:pPr>
              <w:pStyle w:val="NormalinTable"/>
              <w:jc w:val="center"/>
            </w:pPr>
            <w:r>
              <w:t>{SUPPUNIT}</w:t>
            </w:r>
          </w:p>
        </w:tc>//-->
      </w:tr>
      <w:tr>
        <w:trPr>
          <w:cantSplit/>
        </w:trPr>
        <w:tc>
          <w:p>
            <w:pPr>
              <w:pStyle w:val="NormalinTable"/>
            </w:pPr>
            <w:r>
              <w:rPr>
                <w:b/>
              </w:rPr>
              <w:t>7216 33 90 00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180 mm</w:t>
              <!--{FOOT}//-->
            </w:r>
          </w:p>
        </w:tc>
        <!--<w:tc>
          <w:p>
            <w:pPr>
              <w:pStyle w:val="NormalinTable"/>
              <w:jc w:val="center"/>
            </w:pPr>
            <w:r>
              <w:t>{SUPPUNIT}</w:t>
            </w:r>
          </w:p>
        </w:tc>//-->
      </w:tr>
      <w:tr>
        <w:trPr>
          <w:cantSplit/>
        </w:trPr>
        <w:tc>
          <w:p>
            <w:pPr>
              <w:pStyle w:val="NormalinTable"/>
            </w:pPr>
            <w:r>
              <w:rPr>
                <w:b/>
              </w:rPr>
              <w:t>7216 40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 or T sections, not further worked than hot-rolled, hot-drawn or extruded, of a height of 80 mm or more</w:t>
              <!--{FOOT}//-->
            </w:r>
          </w:p>
        </w:tc>
        <!--<w:tc>
          <w:p>
            <w:pPr>
              <w:pStyle w:val="NormalinTable"/>
              <w:jc w:val="center"/>
            </w:pPr>
            <w:r>
              <w:t>{SUPPUNIT}</w:t>
            </w:r>
          </w:p>
        </w:tc>//-->
      </w:tr>
      <w:tr>
        <w:trPr>
          <w:cantSplit/>
        </w:trPr>
        <w:tc>
          <w:p>
            <w:pPr>
              <w:pStyle w:val="NormalinTable"/>
            </w:pPr>
            <w:r>
              <w:rPr>
                <w:b/>
              </w:rPr>
              <w:t>7216 40 10 00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 sections</w:t>
              <!--{FOOT}//-->
            </w:r>
          </w:p>
        </w:tc>
        <!--<w:tc>
          <w:p>
            <w:pPr>
              <w:pStyle w:val="NormalinTable"/>
              <w:jc w:val="center"/>
            </w:pPr>
            <w:r>
              <w:t>{SUPPUNIT}</w:t>
            </w:r>
          </w:p>
        </w:tc>//-->
      </w:tr>
      <w:tr>
        <w:trPr>
          <w:cantSplit/>
        </w:trPr>
        <w:tc>
          <w:p>
            <w:pPr>
              <w:pStyle w:val="NormalinTable"/>
            </w:pPr>
            <w:r>
              <w:rPr>
                <w:b/>
              </w:rPr>
              <w:t>7216 40 90 00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 sections</w:t>
              <!--{FOOT}//-->
            </w:r>
          </w:p>
        </w:tc>
        <!--<w:tc>
          <w:p>
            <w:pPr>
              <w:pStyle w:val="NormalinTable"/>
              <w:jc w:val="center"/>
            </w:pPr>
            <w:r>
              <w:t>{SUPPUNIT}</w:t>
            </w:r>
          </w:p>
        </w:tc>//-->
      </w:tr>
      <w:tr>
        <w:trPr>
          <w:cantSplit/>
        </w:trPr>
        <w:tc>
          <w:p>
            <w:pPr>
              <w:pStyle w:val="NormalinTable"/>
            </w:pPr>
            <w:r>
              <w:rPr>
                <w:b/>
              </w:rPr>
              <w:t>7216 50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angles, shapes and sections, not further worked than hot-rolled, hot-drawn or extruded</w:t>
              <!--{FOOT}//-->
            </w:r>
          </w:p>
        </w:tc>
        <!--<w:tc>
          <w:p>
            <w:pPr>
              <w:pStyle w:val="NormalinTable"/>
              <w:jc w:val="center"/>
            </w:pPr>
            <w:r>
              <w:t>{SUPPUNIT}</w:t>
            </w:r>
          </w:p>
        </w:tc>//-->
      </w:tr>
      <w:tr>
        <w:trPr>
          <w:cantSplit/>
        </w:trPr>
        <w:tc>
          <w:p>
            <w:pPr>
              <w:pStyle w:val="NormalinTable"/>
            </w:pPr>
            <w:r>
              <w:rPr>
                <w:b/>
              </w:rPr>
              <w:t>7216 50 10 00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cross-section which is capable of being enclosed in a square the side of which is 80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7216 50 91 00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Bulb flats</w:t>
              <!--{FOOT}//-->
            </w:r>
          </w:p>
        </w:tc>
        <!--<w:tc>
          <w:p>
            <w:pPr>
              <w:pStyle w:val="NormalinTable"/>
              <w:jc w:val="center"/>
            </w:pPr>
            <w:r>
              <w:t>{SUPPUNIT}</w:t>
            </w:r>
          </w:p>
        </w:tc>//-->
      </w:tr>
      <w:tr>
        <w:trPr>
          <w:cantSplit/>
        </w:trPr>
        <w:tc>
          <w:p>
            <w:pPr>
              <w:pStyle w:val="NormalinTable"/>
            </w:pPr>
            <w:r>
              <w:rPr>
                <w:b/>
              </w:rPr>
              <w:t>7216 50 99 00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 not further worked than cold-formed or cold-finished</w:t>
              <!--{FOOT}//-->
            </w:r>
          </w:p>
        </w:tc>
        <!--<w:tc>
          <w:p>
            <w:pPr>
              <w:pStyle w:val="NormalinTable"/>
              <w:jc w:val="center"/>
            </w:pPr>
            <w:r>
              <w:t>{SUPPUNIT}</w:t>
            </w:r>
          </w:p>
        </w:tc>//-->
      </w:tr>
      <w:tr>
        <w:trPr>
          <w:cantSplit/>
        </w:trPr>
        <w:tc>
          <w:p>
            <w:pPr>
              <w:pStyle w:val="NormalinTable"/>
            </w:pPr>
            <w:r>
              <w:rPr>
                <w:b/>
              </w:rPr>
              <w:t>7216 61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flat-rolled products</w:t>
              <!--{FOOT}//-->
            </w:r>
          </w:p>
        </w:tc>
        <!--<w:tc>
          <w:p>
            <w:pPr>
              <w:pStyle w:val="NormalinTable"/>
              <w:jc w:val="center"/>
            </w:pPr>
            <w:r>
              <w:t>{SUPPUNIT}</w:t>
            </w:r>
          </w:p>
        </w:tc>//-->
      </w:tr>
      <w:tr>
        <w:trPr>
          <w:cantSplit/>
        </w:trPr>
        <w:tc>
          <w:p>
            <w:pPr>
              <w:pStyle w:val="NormalinTable"/>
            </w:pPr>
            <w:r>
              <w:rPr>
                <w:b/>
              </w:rPr>
              <w:t>7216 61 10 00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 L, U, Z, omega or open-ended sections</w:t>
              <!--{FOOT}//-->
            </w:r>
          </w:p>
        </w:tc>
        <!--<w:tc>
          <w:p>
            <w:pPr>
              <w:pStyle w:val="NormalinTable"/>
              <w:jc w:val="center"/>
            </w:pPr>
            <w:r>
              <w:t>{SUPPUNIT}</w:t>
            </w:r>
          </w:p>
        </w:tc>//-->
      </w:tr>
      <w:tr>
        <w:trPr>
          <w:cantSplit/>
        </w:trPr>
        <w:tc>
          <w:p>
            <w:pPr>
              <w:pStyle w:val="NormalinTable"/>
            </w:pPr>
            <w:r>
              <w:rPr>
                <w:b/>
              </w:rPr>
              <w:t>7216 61 90 00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7216 69 00 00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Cold-formed or cold-finished from flat-rolled products</w:t>
              <!--{FOOT}//-->
            </w:r>
          </w:p>
        </w:tc>
        <!--<w:tc>
          <w:p>
            <w:pPr>
              <w:pStyle w:val="NormalinTable"/>
              <w:jc w:val="center"/>
            </w:pPr>
            <w:r>
              <w:t>{SUPPUNIT}</w:t>
            </w:r>
          </w:p>
        </w:tc>//-->
      </w:tr>
      <w:tr>
        <w:trPr>
          <w:cantSplit/>
        </w:trPr>
        <w:tc>
          <w:p>
            <w:pPr>
              <w:pStyle w:val="NormalinTable"/>
            </w:pPr>
            <w:r>
              <w:rPr>
                <w:b/>
              </w:rPr>
              <w:t>7216 91 10 00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Profiled (ribbed) sheets</w:t>
              <!--{FOOT}//-->
            </w:r>
          </w:p>
        </w:tc>
        <!--<w:tc>
          <w:p>
            <w:pPr>
              <w:pStyle w:val="NormalinTable"/>
              <w:jc w:val="center"/>
            </w:pPr>
            <w:r>
              <w:t>{SUPPUNIT}</w:t>
            </w:r>
          </w:p>
        </w:tc>//-->
      </w:tr>
      <w:tr>
        <w:trPr>
          <w:cantSplit/>
        </w:trPr>
        <w:tc>
          <w:p>
            <w:pPr>
              <w:pStyle w:val="NormalinTable"/>
            </w:pPr>
            <w:r>
              <w:rPr>
                <w:b/>
              </w:rPr>
              <w:t>7216 91 80 00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7216 99 00 10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7216 99 00 90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iron or non-alloy steel</w:t>
              <!--{FOOT}//-->
            </w:r>
          </w:p>
        </w:tc>
        <!--<w:tc>
          <w:p>
            <w:pPr>
              <w:pStyle w:val="NormalinTable"/>
              <w:jc w:val="center"/>
            </w:pPr>
            <w:r>
              <w:t>{SUPPUNIT}</w:t>
            </w:r>
          </w:p>
        </w:tc>//-->
      </w:tr>
      <w:tr>
        <w:trPr>
          <w:cantSplit/>
        </w:trPr>
        <w:tc>
          <w:p>
            <w:pPr>
              <w:pStyle w:val="NormalinTable"/>
            </w:pPr>
            <w:r>
              <w:rPr>
                <w:b/>
              </w:rPr>
              <w:t>7217 10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plated or coated, whether or not polished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c>
          <w:p>
            <w:pPr>
              <w:pStyle w:val="NormalinTable"/>
              <w:jc w:val="center"/>
            </w:pPr>
            <w:r>
              <w:t>{SUPPUNIT}</w:t>
            </w:r>
          </w:p>
        </w:tc>//-->
      </w:tr>
      <w:tr>
        <w:trPr>
          <w:cantSplit/>
        </w:trPr>
        <w:tc>
          <w:p>
            <w:pPr>
              <w:pStyle w:val="NormalinTable"/>
            </w:pPr>
            <w:r>
              <w:rPr>
                <w:b/>
              </w:rPr>
              <w:t>7217 10 10 00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less than 0.8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0.8 mm or more</w:t>
              <!--{FOOT}//-->
            </w:r>
          </w:p>
        </w:tc>
        <!--<w:tc>
          <w:p>
            <w:pPr>
              <w:pStyle w:val="NormalinTable"/>
              <w:jc w:val="center"/>
            </w:pPr>
            <w:r>
              <w:t>{SUPPUNIT}</w:t>
            </w:r>
          </w:p>
        </w:tc>//-->
      </w:tr>
      <w:tr>
        <w:trPr>
          <w:cantSplit/>
        </w:trPr>
        <w:tc>
          <w:p>
            <w:pPr>
              <w:pStyle w:val="NormalinTable"/>
            </w:pPr>
            <w:r>
              <w:rPr>
                <w:b/>
              </w:rPr>
              <w:t>7217 10 31 00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indentations, ribs, grooves or other deformations produced during the rolling process</w:t>
              <!--{FOOT}//-->
            </w:r>
          </w:p>
        </w:tc>
        <!--<w:tc>
          <w:p>
            <w:pPr>
              <w:pStyle w:val="NormalinTable"/>
              <w:jc w:val="center"/>
            </w:pPr>
            <w:r>
              <w:t>{SUPPUNIT}</w:t>
            </w:r>
          </w:p>
        </w:tc>//-->
      </w:tr>
      <w:tr>
        <w:trPr>
          <w:cantSplit/>
        </w:trPr>
        <w:tc>
          <w:p>
            <w:pPr>
              <w:pStyle w:val="NormalinTable"/>
            </w:pPr>
            <w:r>
              <w:rPr>
                <w:b/>
              </w:rPr>
              <w:t>7217 10 39 00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7217 10 50 00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FOOT}//-->
            </w:r>
          </w:p>
        </w:tc>
        <!--<w:tc>
          <w:p>
            <w:pPr>
              <w:pStyle w:val="NormalinTable"/>
              <w:jc w:val="center"/>
            </w:pPr>
            <w:r>
              <w:t>{SUPPUNIT}</w:t>
            </w:r>
          </w:p>
        </w:tc>//-->
      </w:tr>
      <w:tr>
        <w:trPr>
          <w:cantSplit/>
        </w:trPr>
        <w:tc>
          <w:p>
            <w:pPr>
              <w:pStyle w:val="NormalinTable"/>
            </w:pPr>
            <w:r>
              <w:rPr>
                <w:b/>
              </w:rPr>
              <w:t>7217 10 90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FOOT}//-->
            </w:r>
          </w:p>
        </w:tc>
        <!--<w:tc>
          <w:p>
            <w:pPr>
              <w:pStyle w:val="NormalinTable"/>
              <w:jc w:val="center"/>
            </w:pPr>
            <w:r>
              <w:t>{SUPPUNIT}</w:t>
            </w:r>
          </w:p>
        </w:tc>//-->
      </w:tr>
      <w:tr>
        <w:trPr>
          <w:cantSplit/>
        </w:trPr>
        <w:tc>
          <w:p>
            <w:pPr>
              <w:pStyle w:val="NormalinTable"/>
            </w:pPr>
            <w:r>
              <w:rPr>
                <w:b/>
              </w:rPr>
              <w:t>7217 10 90 10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with a maximum cross-sectional dimension exceeding 3 mm</w:t>
              <!--{FOOT}//-->
            </w:r>
          </w:p>
        </w:tc>
        <!--<w:tc>
          <w:p>
            <w:pPr>
              <w:pStyle w:val="NormalinTable"/>
              <w:jc w:val="center"/>
            </w:pPr>
            <w:r>
              <w:t>{SUPPUNIT}</w:t>
            </w:r>
          </w:p>
        </w:tc>//-->
      </w:tr>
      <w:tr>
        <w:trPr>
          <w:cantSplit/>
        </w:trPr>
        <w:tc>
          <w:p>
            <w:pPr>
              <w:pStyle w:val="NormalinTable"/>
            </w:pPr>
            <w:r>
              <w:rPr>
                <w:b/>
              </w:rPr>
              <w:t>7217 10 90 90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zinc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c>
          <w:p>
            <w:pPr>
              <w:pStyle w:val="NormalinTable"/>
              <w:jc w:val="center"/>
            </w:pPr>
            <w:r>
              <w:t>{SUPPUNIT}</w:t>
            </w:r>
          </w:p>
        </w:tc>//-->
      </w:tr>
      <w:tr>
        <w:trPr>
          <w:cantSplit/>
        </w:trPr>
        <w:tc>
          <w:p>
            <w:pPr>
              <w:pStyle w:val="NormalinTable"/>
            </w:pPr>
            <w:r>
              <w:rPr>
                <w:b/>
              </w:rPr>
              <w:t>7217 20 10 00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less than 0.8 mm</w:t>
              <!--{FOOT}//-->
            </w:r>
          </w:p>
        </w:tc>
        <!--<w:tc>
          <w:p>
            <w:pPr>
              <w:pStyle w:val="NormalinTable"/>
              <w:jc w:val="center"/>
            </w:pPr>
            <w:r>
              <w:t>{SUPPUNIT}</w:t>
            </w:r>
          </w:p>
        </w:tc>//-->
      </w:tr>
      <w:tr>
        <w:trPr>
          <w:cantSplit/>
        </w:trPr>
        <w:tc>
          <w:p>
            <w:pPr>
              <w:pStyle w:val="NormalinTable"/>
            </w:pPr>
            <w:r>
              <w:rPr>
                <w:b/>
              </w:rPr>
              <w:t>7217 20 30 00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0.8 mm or more</w:t>
              <!--{FOOT}//-->
            </w:r>
          </w:p>
        </w:tc>
        <!--<w:tc>
          <w:p>
            <w:pPr>
              <w:pStyle w:val="NormalinTable"/>
              <w:jc w:val="center"/>
            </w:pPr>
            <w:r>
              <w:t>{SUPPUNIT}</w:t>
            </w:r>
          </w:p>
        </w:tc>//-->
      </w:tr>
      <w:tr>
        <w:trPr>
          <w:cantSplit/>
        </w:trPr>
        <w:tc>
          <w:p>
            <w:pPr>
              <w:pStyle w:val="NormalinTable"/>
            </w:pPr>
            <w:r>
              <w:rPr>
                <w:b/>
              </w:rPr>
              <w:t>7217 20 50 00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FOOT}//-->
            </w:r>
          </w:p>
        </w:tc>
        <!--<w:tc>
          <w:p>
            <w:pPr>
              <w:pStyle w:val="NormalinTable"/>
              <w:jc w:val="center"/>
            </w:pPr>
            <w:r>
              <w:t>{SUPPUNIT}</w:t>
            </w:r>
          </w:p>
        </w:tc>//-->
      </w:tr>
      <w:tr>
        <w:trPr>
          <w:cantSplit/>
        </w:trPr>
        <w:tc>
          <w:p>
            <w:pPr>
              <w:pStyle w:val="NormalinTable"/>
            </w:pPr>
            <w:r>
              <w:rPr>
                <w:b/>
              </w:rPr>
              <w:t>7217 20 90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FOOT}//-->
            </w:r>
          </w:p>
        </w:tc>
        <!--<w:tc>
          <w:p>
            <w:pPr>
              <w:pStyle w:val="NormalinTable"/>
              <w:jc w:val="center"/>
            </w:pPr>
            <w:r>
              <w:t>{SUPPUNIT}</w:t>
            </w:r>
          </w:p>
        </w:tc>//-->
      </w:tr>
      <w:tr>
        <w:trPr>
          <w:cantSplit/>
        </w:trPr>
        <w:tc>
          <w:p>
            <w:pPr>
              <w:pStyle w:val="NormalinTable"/>
            </w:pPr>
            <w:r>
              <w:rPr>
                <w:b/>
              </w:rPr>
              <w:t>7217 20 90 10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with a maximum cross-sectional dimension exceeding 3 mm</w:t>
              <!--{FOOT}//-->
            </w:r>
          </w:p>
        </w:tc>
        <!--<w:tc>
          <w:p>
            <w:pPr>
              <w:pStyle w:val="NormalinTable"/>
              <w:jc w:val="center"/>
            </w:pPr>
            <w:r>
              <w:t>{SUPPUNIT}</w:t>
            </w:r>
          </w:p>
        </w:tc>//-->
      </w:tr>
      <w:tr>
        <w:trPr>
          <w:cantSplit/>
        </w:trPr>
        <w:tc>
          <w:p>
            <w:pPr>
              <w:pStyle w:val="NormalinTable"/>
            </w:pPr>
            <w:r>
              <w:rPr>
                <w:b/>
              </w:rPr>
              <w:t>7217 20 90 90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other base metals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c>
          <w:p>
            <w:pPr>
              <w:pStyle w:val="NormalinTable"/>
              <w:jc w:val="center"/>
            </w:pPr>
            <w:r>
              <w:t>{SUPPUNIT}</w:t>
            </w:r>
          </w:p>
        </w:tc>//-->
      </w:tr>
      <w:tr>
        <w:trPr>
          <w:cantSplit/>
        </w:trPr>
        <w:tc>
          <w:p>
            <w:pPr>
              <w:pStyle w:val="NormalinTable"/>
            </w:pPr>
            <w:r>
              <w:rPr>
                <w:b/>
              </w:rPr>
              <w:t>7217 30 41 00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Copper-coated</w:t>
              <!--{FOOT}//-->
            </w:r>
          </w:p>
        </w:tc>
        <!--<w:tc>
          <w:p>
            <w:pPr>
              <w:pStyle w:val="NormalinTable"/>
              <w:jc w:val="center"/>
            </w:pPr>
            <w:r>
              <w:t>{SUPPUNIT}</w:t>
            </w:r>
          </w:p>
        </w:tc>//-->
      </w:tr>
      <w:tr>
        <w:trPr>
          <w:cantSplit/>
        </w:trPr>
        <w:tc>
          <w:p>
            <w:pPr>
              <w:pStyle w:val="NormalinTable"/>
            </w:pPr>
            <w:r>
              <w:rPr>
                <w:b/>
              </w:rPr>
              <w:t>7217 30 49 00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7217 30 50 00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FOOT}//-->
            </w:r>
          </w:p>
        </w:tc>
        <!--<w:tc>
          <w:p>
            <w:pPr>
              <w:pStyle w:val="NormalinTable"/>
              <w:jc w:val="center"/>
            </w:pPr>
            <w:r>
              <w:t>{SUPPUNIT}</w:t>
            </w:r>
          </w:p>
        </w:tc>//-->
      </w:tr>
      <w:tr>
        <w:trPr>
          <w:cantSplit/>
        </w:trPr>
        <w:tc>
          <w:p>
            <w:pPr>
              <w:pStyle w:val="NormalinTable"/>
            </w:pPr>
            <w:r>
              <w:rPr>
                <w:b/>
              </w:rPr>
              <w:t>7217 30 90 00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FOOT}//-->
            </w:r>
          </w:p>
        </w:tc>
        <!--<w:tc>
          <w:p>
            <w:pPr>
              <w:pStyle w:val="NormalinTable"/>
              <w:jc w:val="center"/>
            </w:pPr>
            <w:r>
              <w:t>{SUPPUNIT}</w:t>
            </w:r>
          </w:p>
        </w:tc>//-->
      </w:tr>
      <w:tr>
        <w:trPr>
          <w:cantSplit/>
        </w:trPr>
        <w:tc>
          <w:p>
            <w:pPr>
              <w:pStyle w:val="NormalinTable"/>
            </w:pPr>
            <w:r>
              <w:rPr>
                <w:b/>
              </w:rPr>
              <w:t>7217 90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7217 90 20 00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c>
          <w:p>
            <w:pPr>
              <w:pStyle w:val="NormalinTable"/>
              <w:jc w:val="center"/>
            </w:pPr>
            <w:r>
              <w:t>{SUPPUNIT}</w:t>
            </w:r>
          </w:p>
        </w:tc>//-->
      </w:tr>
      <w:tr>
        <w:trPr>
          <w:cantSplit/>
        </w:trPr>
        <w:tc>
          <w:p>
            <w:pPr>
              <w:pStyle w:val="NormalinTable"/>
            </w:pPr>
            <w:r>
              <w:rPr>
                <w:b/>
              </w:rPr>
              <w:t>7217 90 50 00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FOOT}//-->
            </w:r>
          </w:p>
        </w:tc>
        <!--<w:tc>
          <w:p>
            <w:pPr>
              <w:pStyle w:val="NormalinTable"/>
              <w:jc w:val="center"/>
            </w:pPr>
            <w:r>
              <w:t>{SUPPUNIT}</w:t>
            </w:r>
          </w:p>
        </w:tc>//-->
      </w:tr>
      <w:tr>
        <w:trPr>
          <w:cantSplit/>
        </w:trPr>
        <w:tc>
          <w:p>
            <w:pPr>
              <w:pStyle w:val="NormalinTable"/>
            </w:pPr>
            <w:r>
              <w:rPr>
                <w:b/>
              </w:rPr>
              <w:t>7217 90 90 00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STAINLESS STEEL</w:t>
              <!--{FOOT}//-->
            </w:r>
          </w:p>
        </w:tc>
        <!--<w:tc>
          <w:p>
            <w:pPr>
              <w:pStyle w:val="NormalinTable"/>
              <w:jc w:val="center"/>
            </w:pPr>
            <w:r>
              <w:t>{SUPPUNIT}</w:t>
            </w:r>
          </w:p>
        </w:tc>//-->
      </w:tr>
      <w:tr>
        <w:trPr>
          <w:cantSplit/>
        </w:trPr>
        <w:tc>
          <w:p>
            <w:pPr>
              <w:pStyle w:val="NormalinTable"/>
            </w:pPr>
            <w:r>
              <w:rPr>
                <w:b/>
              </w:rPr>
              <w:t>7218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Stainless steel in ingots or other primary forms; semi-finished products of stainless steel</w:t>
              <!--{FOOT}//-->
            </w:r>
          </w:p>
        </w:tc>
        <!--<w:tc>
          <w:p>
            <w:pPr>
              <w:pStyle w:val="NormalinTable"/>
              <w:jc w:val="center"/>
            </w:pPr>
            <w:r>
              <w:t>{SUPPUNIT}</w:t>
            </w:r>
          </w:p>
        </w:tc>//-->
      </w:tr>
      <w:tr>
        <w:trPr>
          <w:cantSplit/>
        </w:trPr>
        <w:tc>
          <w:p>
            <w:pPr>
              <w:pStyle w:val="NormalinTable"/>
            </w:pPr>
            <w:r>
              <w:rPr>
                <w:b/>
              </w:rPr>
              <w:t>7218 10 00 00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Ingots and other primary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w:t>
              <!--{FOOT}//-->
            </w:r>
          </w:p>
        </w:tc>
        <!--<w:tc>
          <w:p>
            <w:pPr>
              <w:pStyle w:val="NormalinTable"/>
              <w:jc w:val="center"/>
            </w:pPr>
            <w:r>
              <w:t>{SUPPUNIT}</w:t>
            </w:r>
          </w:p>
        </w:tc>//-->
      </w:tr>
      <w:tr>
        <w:trPr>
          <w:cantSplit/>
        </w:trPr>
        <w:tc>
          <w:p>
            <w:pPr>
              <w:pStyle w:val="NormalinTable"/>
            </w:pPr>
            <w:r>
              <w:rPr>
                <w:b/>
              </w:rPr>
              <w:t>7218 91 10 00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7218 91 80 00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square cross-section</w:t>
              <!--{FOOT}//-->
            </w:r>
          </w:p>
        </w:tc>
        <!--<w:tc>
          <w:p>
            <w:pPr>
              <w:pStyle w:val="NormalinTable"/>
              <w:jc w:val="center"/>
            </w:pPr>
            <w:r>
              <w:t>{SUPPUNIT}</w:t>
            </w:r>
          </w:p>
        </w:tc>//-->
      </w:tr>
      <w:tr>
        <w:trPr>
          <w:cantSplit/>
        </w:trPr>
        <w:tc>
          <w:p>
            <w:pPr>
              <w:pStyle w:val="NormalinTable"/>
            </w:pPr>
            <w:r>
              <w:rPr>
                <w:b/>
              </w:rPr>
              <w:t>7218 99 11 00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continous casting</w:t>
              <!--{FOOT}//-->
            </w:r>
          </w:p>
        </w:tc>
        <!--<w:tc>
          <w:p>
            <w:pPr>
              <w:pStyle w:val="NormalinTable"/>
              <w:jc w:val="center"/>
            </w:pPr>
            <w:r>
              <w:t>{SUPPUNIT}</w:t>
            </w:r>
          </w:p>
        </w:tc>//-->
      </w:tr>
      <w:tr>
        <w:trPr>
          <w:cantSplit/>
        </w:trPr>
        <w:tc>
          <w:p>
            <w:pPr>
              <w:pStyle w:val="NormalinTable"/>
            </w:pPr>
            <w:r>
              <w:rPr>
                <w:b/>
              </w:rPr>
              <w:t>7218 99 19 00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7218 99 20 00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continuous casting</w:t>
              <!--{FOOT}//-->
            </w:r>
          </w:p>
        </w:tc>
        <!--<w:tc>
          <w:p>
            <w:pPr>
              <w:pStyle w:val="NormalinTable"/>
              <w:jc w:val="center"/>
            </w:pPr>
            <w:r>
              <w:t>{SUPPUNIT}</w:t>
            </w:r>
          </w:p>
        </w:tc>//-->
      </w:tr>
      <w:tr>
        <w:trPr>
          <w:cantSplit/>
        </w:trPr>
        <w:tc>
          <w:p>
            <w:pPr>
              <w:pStyle w:val="NormalinTable"/>
            </w:pPr>
            <w:r>
              <w:rPr>
                <w:b/>
              </w:rPr>
              <w:t>7218 99 80 00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c>
          <w:p>
            <w:pPr>
              <w:pStyle w:val="NormalinTable"/>
              <w:jc w:val="center"/>
            </w:pPr>
            <w:r>
              <w:t>{SUPPUNIT}</w:t>
            </w:r>
          </w:p>
        </w:tc>//-->
      </w:tr>
      <w:tr>
        <w:trPr>
          <w:cantSplit/>
        </w:trPr>
        <w:tc>
          <w:p>
            <w:pPr>
              <w:pStyle w:val="NormalinTable"/>
            </w:pPr>
            <w:r>
              <w:rPr>
                <w:b/>
              </w:rPr>
              <w:t>7219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stainless steel, of a width of 600 mm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 in coils</w:t>
              <!--{FOOT}//-->
            </w:r>
          </w:p>
        </w:tc>
        <!--<w:tc>
          <w:p>
            <w:pPr>
              <w:pStyle w:val="NormalinTable"/>
              <w:jc w:val="center"/>
            </w:pPr>
            <w:r>
              <w:t>{SUPPUNIT}</w:t>
            </w:r>
          </w:p>
        </w:tc>//-->
      </w:tr>
      <w:tr>
        <w:trPr>
          <w:cantSplit/>
        </w:trPr>
        <w:tc>
          <w:p>
            <w:pPr>
              <w:pStyle w:val="NormalinTable"/>
            </w:pPr>
            <w:r>
              <w:rPr>
                <w:b/>
              </w:rPr>
              <w:t>7219 11 00 00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c>
          <w:p>
            <w:pPr>
              <w:pStyle w:val="NormalinTable"/>
              <w:jc w:val="center"/>
            </w:pPr>
            <w:r>
              <w:t>{SUPPUNIT}</w:t>
            </w:r>
          </w:p>
        </w:tc>//-->
      </w:tr>
      <w:tr>
        <w:trPr>
          <w:cantSplit/>
        </w:trPr>
        <w:tc>
          <w:p>
            <w:pPr>
              <w:pStyle w:val="NormalinTable"/>
            </w:pPr>
            <w:r>
              <w:rPr>
                <w:b/>
              </w:rPr>
              <w:t>7219 12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c>
          <w:p>
            <w:pPr>
              <w:pStyle w:val="NormalinTable"/>
              <w:jc w:val="center"/>
            </w:pPr>
            <w:r>
              <w:t>{SUPPUNIT}</w:t>
            </w:r>
          </w:p>
        </w:tc>//-->
      </w:tr>
      <w:tr>
        <w:trPr>
          <w:cantSplit/>
        </w:trPr>
        <w:tc>
          <w:p>
            <w:pPr>
              <w:pStyle w:val="NormalinTable"/>
            </w:pPr>
            <w:r>
              <w:rPr>
                <w:b/>
              </w:rPr>
              <w:t>7219 12 10 00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7219 13 10 00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c>
          <w:p>
            <w:pPr>
              <w:pStyle w:val="NormalinTable"/>
              <w:jc w:val="center"/>
            </w:pPr>
            <w:r>
              <w:t>{SUPPUNIT}</w:t>
            </w:r>
          </w:p>
        </w:tc>//-->
      </w:tr>
      <w:tr>
        <w:trPr>
          <w:cantSplit/>
        </w:trPr>
        <w:tc>
          <w:p>
            <w:pPr>
              <w:pStyle w:val="NormalinTable"/>
            </w:pPr>
            <w:r>
              <w:rPr>
                <w:b/>
              </w:rPr>
              <w:t>7219 14 10 00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 not in coils</w:t>
              <!--{FOOT}//-->
            </w:r>
          </w:p>
        </w:tc>
        <!--<w:tc>
          <w:p>
            <w:pPr>
              <w:pStyle w:val="NormalinTable"/>
              <w:jc w:val="center"/>
            </w:pPr>
            <w:r>
              <w:t>{SUPPUNIT}</w:t>
            </w:r>
          </w:p>
        </w:tc>//-->
      </w:tr>
      <w:tr>
        <w:trPr>
          <w:cantSplit/>
        </w:trPr>
        <w:tc>
          <w:p>
            <w:pPr>
              <w:pStyle w:val="NormalinTable"/>
            </w:pPr>
            <w:r>
              <w:rPr>
                <w:b/>
              </w:rPr>
              <w:t>7219 21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c>
          <w:p>
            <w:pPr>
              <w:pStyle w:val="NormalinTable"/>
              <w:jc w:val="center"/>
            </w:pPr>
            <w:r>
              <w:t>{SUPPUNIT}</w:t>
            </w:r>
          </w:p>
        </w:tc>//-->
      </w:tr>
      <w:tr>
        <w:trPr>
          <w:cantSplit/>
        </w:trPr>
        <w:tc>
          <w:p>
            <w:pPr>
              <w:pStyle w:val="NormalinTable"/>
            </w:pPr>
            <w:r>
              <w:rPr>
                <w:b/>
              </w:rPr>
              <w:t>7219 21 10 00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c>
          <w:p>
            <w:pPr>
              <w:pStyle w:val="NormalinTable"/>
              <w:jc w:val="center"/>
            </w:pPr>
            <w:r>
              <w:t>{SUPPUNIT}</w:t>
            </w:r>
          </w:p>
        </w:tc>//-->
      </w:tr>
      <w:tr>
        <w:trPr>
          <w:cantSplit/>
        </w:trPr>
        <w:tc>
          <w:p>
            <w:pPr>
              <w:pStyle w:val="NormalinTable"/>
            </w:pPr>
            <w:r>
              <w:rPr>
                <w:b/>
              </w:rPr>
              <w:t>7219 22 10 00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7219 24 00 00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cold-rolled (cold-reduced)</w:t>
              <!--{FOOT}//-->
            </w:r>
          </w:p>
        </w:tc>
        <!--<w:tc>
          <w:p>
            <w:pPr>
              <w:pStyle w:val="NormalinTable"/>
              <w:jc w:val="center"/>
            </w:pPr>
            <w:r>
              <w:t>{SUPPUNIT}</w:t>
            </w:r>
          </w:p>
        </w:tc>//-->
      </w:tr>
      <w:tr>
        <w:trPr>
          <w:cantSplit/>
        </w:trPr>
        <w:tc>
          <w:p>
            <w:pPr>
              <w:pStyle w:val="NormalinTable"/>
            </w:pPr>
            <w:r>
              <w:rPr>
                <w:b/>
              </w:rPr>
              <w:t>7219 31 00 00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FOOT}//-->
            </w:r>
          </w:p>
        </w:tc>
        <!--<w:tc>
          <w:p>
            <w:pPr>
              <w:pStyle w:val="NormalinTable"/>
              <w:jc w:val="center"/>
            </w:pPr>
            <w:r>
              <w:t>{SUPPUNIT}</w:t>
            </w:r>
          </w:p>
        </w:tc>//-->
      </w:tr>
      <w:tr>
        <w:trPr>
          <w:cantSplit/>
        </w:trPr>
        <w:tc>
          <w:p>
            <w:pPr>
              <w:pStyle w:val="NormalinTable"/>
            </w:pPr>
            <w:r>
              <w:rPr>
                <w:b/>
              </w:rPr>
              <w:t>7219 32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7219 32 10 00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FOOT}//-->
            </w:r>
          </w:p>
        </w:tc>
        <!--<w:tc>
          <w:p>
            <w:pPr>
              <w:pStyle w:val="NormalinTable"/>
              <w:jc w:val="center"/>
            </w:pPr>
            <w:r>
              <w:t>{SUPPUNIT}</w:t>
            </w:r>
          </w:p>
        </w:tc>//-->
      </w:tr>
      <w:tr>
        <w:trPr>
          <w:cantSplit/>
        </w:trPr>
        <w:tc>
          <w:p>
            <w:pPr>
              <w:pStyle w:val="NormalinTable"/>
            </w:pPr>
            <w:r>
              <w:rPr>
                <w:b/>
              </w:rPr>
              <w:t>7219 33 10 00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FOOT}//-->
            </w:r>
          </w:p>
        </w:tc>
        <!--<w:tc>
          <w:p>
            <w:pPr>
              <w:pStyle w:val="NormalinTable"/>
              <w:jc w:val="center"/>
            </w:pPr>
            <w:r>
              <w:t>{SUPPUNIT}</w:t>
            </w:r>
          </w:p>
        </w:tc>//-->
      </w:tr>
      <w:tr>
        <w:trPr>
          <w:cantSplit/>
        </w:trPr>
        <w:tc>
          <w:p>
            <w:pPr>
              <w:pStyle w:val="NormalinTable"/>
            </w:pPr>
            <w:r>
              <w:rPr>
                <w:b/>
              </w:rPr>
              <w:t>7219 34 10 00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7219 34 90 00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c>
          <w:p>
            <w:pPr>
              <w:pStyle w:val="NormalinTable"/>
              <w:jc w:val="center"/>
            </w:pPr>
            <w:r>
              <w:t>{SUPPUNIT}</w:t>
            </w:r>
          </w:p>
        </w:tc>//-->
      </w:tr>
      <w:tr>
        <w:trPr>
          <w:cantSplit/>
        </w:trPr>
        <w:tc>
          <w:p>
            <w:pPr>
              <w:pStyle w:val="NormalinTable"/>
            </w:pPr>
            <w:r>
              <w:rPr>
                <w:b/>
              </w:rPr>
              <w:t>7219 35 10 00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7219 35 90 00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c>
          <w:p>
            <w:pPr>
              <w:pStyle w:val="NormalinTable"/>
              <w:jc w:val="center"/>
            </w:pPr>
            <w:r>
              <w:t>{SUPPUNIT}</w:t>
            </w:r>
          </w:p>
        </w:tc>//-->
      </w:tr>
      <w:tr>
        <w:trPr>
          <w:cantSplit/>
        </w:trPr>
        <w:tc>
          <w:p>
            <w:pPr>
              <w:pStyle w:val="NormalinTable"/>
            </w:pPr>
            <w:r>
              <w:rPr>
                <w:b/>
              </w:rPr>
              <w:t>7219 90 80 00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stainless steel, of a width of less than 600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w:t>
              <!--{FOOT}//-->
            </w:r>
          </w:p>
        </w:tc>
        <!--<w:tc>
          <w:p>
            <w:pPr>
              <w:pStyle w:val="NormalinTable"/>
              <w:jc w:val="center"/>
            </w:pPr>
            <w:r>
              <w:t>{SUPPUNIT}</w:t>
            </w:r>
          </w:p>
        </w:tc>//-->
      </w:tr>
      <w:tr>
        <w:trPr>
          <w:cantSplit/>
        </w:trPr>
        <w:tc>
          <w:p>
            <w:pPr>
              <w:pStyle w:val="NormalinTable"/>
            </w:pPr>
            <w:r>
              <w:rPr>
                <w:b/>
              </w:rPr>
              <w:t>7220 11 00 00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FOOT}//-->
            </w:r>
          </w:p>
        </w:tc>
        <!--<w:tc>
          <w:p>
            <w:pPr>
              <w:pStyle w:val="NormalinTable"/>
              <w:jc w:val="center"/>
            </w:pPr>
            <w:r>
              <w:t>{SUPPUNIT}</w:t>
            </w:r>
          </w:p>
        </w:tc>//-->
      </w:tr>
      <w:tr>
        <w:trPr>
          <w:cantSplit/>
        </w:trPr>
        <w:tc>
          <w:p>
            <w:pPr>
              <w:pStyle w:val="NormalinTable"/>
            </w:pPr>
            <w:r>
              <w:rPr>
                <w:b/>
              </w:rPr>
              <w:t>7220 12 00 00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4.75 mm</w:t>
              <!--{FOOT}//-->
            </w:r>
          </w:p>
        </w:tc>
        <!--<w:tc>
          <w:p>
            <w:pPr>
              <w:pStyle w:val="NormalinTable"/>
              <w:jc w:val="center"/>
            </w:pPr>
            <w:r>
              <w:t>{SUPPUNIT}</w:t>
            </w:r>
          </w:p>
        </w:tc>//-->
      </w:tr>
      <w:tr>
        <w:trPr>
          <w:cantSplit/>
        </w:trPr>
        <w:tc>
          <w:p>
            <w:pPr>
              <w:pStyle w:val="NormalinTable"/>
            </w:pPr>
            <w:r>
              <w:rPr>
                <w:b/>
              </w:rPr>
              <w:t>7220 20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cold-rolled (cold-reduced)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containing by weight</w:t>
              <!--{FOOT}//-->
            </w:r>
          </w:p>
        </w:tc>
        <!--<w:tc>
          <w:p>
            <w:pPr>
              <w:pStyle w:val="NormalinTable"/>
              <w:jc w:val="center"/>
            </w:pPr>
            <w:r>
              <w:t>{SUPPUNIT}</w:t>
            </w:r>
          </w:p>
        </w:tc>//-->
      </w:tr>
      <w:tr>
        <w:trPr>
          <w:cantSplit/>
        </w:trPr>
        <w:tc>
          <w:p>
            <w:pPr>
              <w:pStyle w:val="NormalinTable"/>
            </w:pPr>
            <w:r>
              <w:rPr>
                <w:b/>
              </w:rPr>
              <w:t>7220 20 21 00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c>
          <w:p>
            <w:pPr>
              <w:pStyle w:val="NormalinTable"/>
              <w:jc w:val="center"/>
            </w:pPr>
            <w:r>
              <w:t>{SUPPUNIT}</w:t>
            </w:r>
          </w:p>
        </w:tc>//-->
      </w:tr>
      <w:tr>
        <w:trPr>
          <w:cantSplit/>
        </w:trPr>
        <w:tc>
          <w:p>
            <w:pPr>
              <w:pStyle w:val="NormalinTable"/>
            </w:pPr>
            <w:r>
              <w:rPr>
                <w:b/>
              </w:rPr>
              <w:t>7220 20 29 00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0.35 mm but of less than 3 mm, containing by weight</w:t>
              <!--{FOOT}//-->
            </w:r>
          </w:p>
        </w:tc>
        <!--<w:tc>
          <w:p>
            <w:pPr>
              <w:pStyle w:val="NormalinTable"/>
              <w:jc w:val="center"/>
            </w:pPr>
            <w:r>
              <w:t>{SUPPUNIT}</w:t>
            </w:r>
          </w:p>
        </w:tc>//-->
      </w:tr>
      <w:tr>
        <w:trPr>
          <w:cantSplit/>
        </w:trPr>
        <w:tc>
          <w:p>
            <w:pPr>
              <w:pStyle w:val="NormalinTable"/>
            </w:pPr>
            <w:r>
              <w:rPr>
                <w:b/>
              </w:rPr>
              <w:t>7220 20 41 00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c>
          <w:p>
            <w:pPr>
              <w:pStyle w:val="NormalinTable"/>
              <w:jc w:val="center"/>
            </w:pPr>
            <w:r>
              <w:t>{SUPPUNIT}</w:t>
            </w:r>
          </w:p>
        </w:tc>//-->
      </w:tr>
      <w:tr>
        <w:trPr>
          <w:cantSplit/>
        </w:trPr>
        <w:tc>
          <w:p>
            <w:pPr>
              <w:pStyle w:val="NormalinTable"/>
            </w:pPr>
            <w:r>
              <w:rPr>
                <w:b/>
              </w:rPr>
              <w:t>7220 20 49 00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0.35 mm, containing by weight</w:t>
              <!--{FOOT}//-->
            </w:r>
          </w:p>
        </w:tc>
        <!--<w:tc>
          <w:p>
            <w:pPr>
              <w:pStyle w:val="NormalinTable"/>
              <w:jc w:val="center"/>
            </w:pPr>
            <w:r>
              <w:t>{SUPPUNIT}</w:t>
            </w:r>
          </w:p>
        </w:tc>//-->
      </w:tr>
      <w:tr>
        <w:trPr>
          <w:cantSplit/>
        </w:trPr>
        <w:tc>
          <w:p>
            <w:pPr>
              <w:pStyle w:val="NormalinTable"/>
            </w:pPr>
            <w:r>
              <w:rPr>
                <w:b/>
              </w:rPr>
              <w:t>7220 20 81 00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c>
          <w:p>
            <w:pPr>
              <w:pStyle w:val="NormalinTable"/>
              <w:jc w:val="center"/>
            </w:pPr>
            <w:r>
              <w:t>{SUPPUNIT}</w:t>
            </w:r>
          </w:p>
        </w:tc>//-->
      </w:tr>
      <w:tr>
        <w:trPr>
          <w:cantSplit/>
        </w:trPr>
        <w:tc>
          <w:p>
            <w:pPr>
              <w:pStyle w:val="NormalinTable"/>
            </w:pPr>
            <w:r>
              <w:rPr>
                <w:b/>
              </w:rPr>
              <w:t>7220 20 89 00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c>
          <w:p>
            <w:pPr>
              <w:pStyle w:val="NormalinTable"/>
              <w:jc w:val="center"/>
            </w:pPr>
            <w:r>
              <w:t>{SUPPUNIT}</w:t>
            </w:r>
          </w:p>
        </w:tc>//-->
      </w:tr>
      <w:tr>
        <w:trPr>
          <w:cantSplit/>
        </w:trPr>
        <w:tc>
          <w:p>
            <w:pPr>
              <w:pStyle w:val="NormalinTable"/>
            </w:pPr>
            <w:r>
              <w:rPr>
                <w:b/>
              </w:rPr>
              <w:t>7220 90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7220 90 20 00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c>
          <w:p>
            <w:pPr>
              <w:pStyle w:val="NormalinTable"/>
              <w:jc w:val="center"/>
            </w:pPr>
            <w:r>
              <w:t>{SUPPUNIT}</w:t>
            </w:r>
          </w:p>
        </w:tc>//-->
      </w:tr>
      <w:tr>
        <w:trPr>
          <w:cantSplit/>
        </w:trPr>
        <w:tc>
          <w:p>
            <w:pPr>
              <w:pStyle w:val="NormalinTable"/>
            </w:pPr>
            <w:r>
              <w:rPr>
                <w:b/>
              </w:rPr>
              <w:t>7220 90 80 00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stainless steel</w:t>
              <!--{FOOT}//-->
            </w:r>
          </w:p>
        </w:tc>
        <!--<w:tc>
          <w:p>
            <w:pPr>
              <w:pStyle w:val="NormalinTable"/>
              <w:jc w:val="center"/>
            </w:pPr>
            <w:r>
              <w:t>{SUPPUNIT}</w:t>
            </w:r>
          </w:p>
        </w:tc>//-->
      </w:tr>
      <w:tr>
        <w:trPr>
          <w:cantSplit/>
        </w:trPr>
        <w:tc>
          <w:p>
            <w:pPr>
              <w:pStyle w:val="NormalinTable"/>
            </w:pPr>
            <w:r>
              <w:rPr>
                <w:b/>
              </w:rPr>
              <w:t>7221 00 10 00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2,5% or more of nickel</w:t>
              <!--{FOOT}//-->
            </w:r>
          </w:p>
        </w:tc>
        <!--<w:tc>
          <w:p>
            <w:pPr>
              <w:pStyle w:val="NormalinTable"/>
              <w:jc w:val="center"/>
            </w:pPr>
            <w:r>
              <w:t>{SUPPUNIT}</w:t>
            </w:r>
          </w:p>
        </w:tc>//-->
      </w:tr>
      <w:tr>
        <w:trPr>
          <w:cantSplit/>
        </w:trPr>
        <w:tc>
          <w:p>
            <w:pPr>
              <w:pStyle w:val="NormalinTable"/>
            </w:pPr>
            <w:r>
              <w:rPr>
                <w:b/>
              </w:rPr>
              <w:t>7221 00 90 00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2,5% of nickel</w:t>
              <!--{FOOT}//-->
            </w:r>
          </w:p>
        </w:tc>
        <!--<w:tc>
          <w:p>
            <w:pPr>
              <w:pStyle w:val="NormalinTable"/>
              <w:jc w:val="center"/>
            </w:pPr>
            <w:r>
              <w:t>{SUPPUNIT}</w:t>
            </w:r>
          </w:p>
        </w:tc>//-->
      </w:tr>
      <w:tr>
        <w:trPr>
          <w:cantSplit/>
        </w:trPr>
        <w:tc>
          <w:p>
            <w:pPr>
              <w:pStyle w:val="NormalinTable"/>
            </w:pPr>
            <w:r>
              <w:rPr>
                <w:b/>
              </w:rPr>
              <w:t>7222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stainless steel; angles, shapes and sections of stainless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not further worked than hot-rolled, hot-drawn or extruded</w:t>
              <!--{FOOT}//-->
            </w:r>
          </w:p>
        </w:tc>
        <!--<w:tc>
          <w:p>
            <w:pPr>
              <w:pStyle w:val="NormalinTable"/>
              <w:jc w:val="center"/>
            </w:pPr>
            <w:r>
              <w:t>{SUPPUNIT}</w:t>
            </w:r>
          </w:p>
        </w:tc>//-->
      </w:tr>
      <w:tr>
        <w:trPr>
          <w:cantSplit/>
        </w:trPr>
        <w:tc>
          <w:p>
            <w:pPr>
              <w:pStyle w:val="NormalinTable"/>
            </w:pPr>
            <w:r>
              <w:rPr>
                <w:b/>
              </w:rPr>
              <w:t>7222 11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80 mm or more, containing by weight</w:t>
              <!--{FOOT}//-->
            </w:r>
          </w:p>
        </w:tc>
        <!--<w:tc>
          <w:p>
            <w:pPr>
              <w:pStyle w:val="NormalinTable"/>
              <w:jc w:val="center"/>
            </w:pPr>
            <w:r>
              <w:t>{SUPPUNIT}</w:t>
            </w:r>
          </w:p>
        </w:tc>//-->
      </w:tr>
      <w:tr>
        <w:trPr>
          <w:cantSplit/>
        </w:trPr>
        <w:tc>
          <w:p>
            <w:pPr>
              <w:pStyle w:val="NormalinTable"/>
            </w:pPr>
            <w:r>
              <w:rPr>
                <w:b/>
              </w:rPr>
              <w:t>7222 11 11 00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c>
          <w:p>
            <w:pPr>
              <w:pStyle w:val="NormalinTable"/>
              <w:jc w:val="center"/>
            </w:pPr>
            <w:r>
              <w:t>{SUPPUNIT}</w:t>
            </w:r>
          </w:p>
        </w:tc>//-->
      </w:tr>
      <w:tr>
        <w:trPr>
          <w:cantSplit/>
        </w:trPr>
        <w:tc>
          <w:p>
            <w:pPr>
              <w:pStyle w:val="NormalinTable"/>
            </w:pPr>
            <w:r>
              <w:rPr>
                <w:b/>
              </w:rPr>
              <w:t>7222 11 19 00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less than 80 mm, containing by weight</w:t>
              <!--{FOOT}//-->
            </w:r>
          </w:p>
        </w:tc>
        <!--<w:tc>
          <w:p>
            <w:pPr>
              <w:pStyle w:val="NormalinTable"/>
              <w:jc w:val="center"/>
            </w:pPr>
            <w:r>
              <w:t>{SUPPUNIT}</w:t>
            </w:r>
          </w:p>
        </w:tc>//-->
      </w:tr>
      <w:tr>
        <w:trPr>
          <w:cantSplit/>
        </w:trPr>
        <w:tc>
          <w:p>
            <w:pPr>
              <w:pStyle w:val="NormalinTable"/>
            </w:pPr>
            <w:r>
              <w:rPr>
                <w:b/>
              </w:rPr>
              <w:t>7222 11 81 00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c>
          <w:p>
            <w:pPr>
              <w:pStyle w:val="NormalinTable"/>
              <w:jc w:val="center"/>
            </w:pPr>
            <w:r>
              <w:t>{SUPPUNIT}</w:t>
            </w:r>
          </w:p>
        </w:tc>//-->
      </w:tr>
      <w:tr>
        <w:trPr>
          <w:cantSplit/>
        </w:trPr>
        <w:tc>
          <w:p>
            <w:pPr>
              <w:pStyle w:val="NormalinTable"/>
            </w:pPr>
            <w:r>
              <w:rPr>
                <w:b/>
              </w:rPr>
              <w:t>7222 11 89 00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c>
          <w:p>
            <w:pPr>
              <w:pStyle w:val="NormalinTable"/>
              <w:jc w:val="center"/>
            </w:pPr>
            <w:r>
              <w:t>{SUPPUNIT}</w:t>
            </w:r>
          </w:p>
        </w:tc>//-->
      </w:tr>
      <w:tr>
        <w:trPr>
          <w:cantSplit/>
        </w:trPr>
        <w:tc>
          <w:p>
            <w:pPr>
              <w:pStyle w:val="NormalinTable"/>
            </w:pPr>
            <w:r>
              <w:rPr>
                <w:b/>
              </w:rPr>
              <w:t>7222 19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7222 19 90 00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not further worked than cold-formed or cold-finished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80 mm or more, containing by weight</w:t>
              <!--{FOOT}//-->
            </w:r>
          </w:p>
        </w:tc>
        <!--<w:tc>
          <w:p>
            <w:pPr>
              <w:pStyle w:val="NormalinTable"/>
              <w:jc w:val="center"/>
            </w:pPr>
            <w:r>
              <w:t>{SUPPUNIT}</w:t>
            </w:r>
          </w:p>
        </w:tc>//-->
      </w:tr>
      <w:tr>
        <w:trPr>
          <w:cantSplit/>
        </w:trPr>
        <w:tc>
          <w:p>
            <w:pPr>
              <w:pStyle w:val="NormalinTable"/>
            </w:pPr>
            <w:r>
              <w:rPr>
                <w:b/>
              </w:rPr>
              <w:t>7222 20 11 00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c>
          <w:p>
            <w:pPr>
              <w:pStyle w:val="NormalinTable"/>
              <w:jc w:val="center"/>
            </w:pPr>
            <w:r>
              <w:t>{SUPPUNIT}</w:t>
            </w:r>
          </w:p>
        </w:tc>//-->
      </w:tr>
      <w:tr>
        <w:trPr>
          <w:cantSplit/>
        </w:trPr>
        <w:tc>
          <w:p>
            <w:pPr>
              <w:pStyle w:val="NormalinTable"/>
            </w:pPr>
            <w:r>
              <w:rPr>
                <w:b/>
              </w:rPr>
              <w:t>7222 20 19 00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25 mm or more, but less than 80 mm, containing by weight</w:t>
              <!--{FOOT}//-->
            </w:r>
          </w:p>
        </w:tc>
        <!--<w:tc>
          <w:p>
            <w:pPr>
              <w:pStyle w:val="NormalinTable"/>
              <w:jc w:val="center"/>
            </w:pPr>
            <w:r>
              <w:t>{SUPPUNIT}</w:t>
            </w:r>
          </w:p>
        </w:tc>//-->
      </w:tr>
      <w:tr>
        <w:trPr>
          <w:cantSplit/>
        </w:trPr>
        <w:tc>
          <w:p>
            <w:pPr>
              <w:pStyle w:val="NormalinTable"/>
            </w:pPr>
            <w:r>
              <w:rPr>
                <w:b/>
              </w:rPr>
              <w:t>7222 20 21 00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c>
          <w:p>
            <w:pPr>
              <w:pStyle w:val="NormalinTable"/>
              <w:jc w:val="center"/>
            </w:pPr>
            <w:r>
              <w:t>{SUPPUNIT}</w:t>
            </w:r>
          </w:p>
        </w:tc>//-->
      </w:tr>
      <w:tr>
        <w:trPr>
          <w:cantSplit/>
        </w:trPr>
        <w:tc>
          <w:p>
            <w:pPr>
              <w:pStyle w:val="NormalinTable"/>
            </w:pPr>
            <w:r>
              <w:rPr>
                <w:b/>
              </w:rPr>
              <w:t>7222 20 29 00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less than 25 mm, containing by weight</w:t>
              <!--{FOOT}//-->
            </w:r>
          </w:p>
        </w:tc>
        <!--<w:tc>
          <w:p>
            <w:pPr>
              <w:pStyle w:val="NormalinTable"/>
              <w:jc w:val="center"/>
            </w:pPr>
            <w:r>
              <w:t>{SUPPUNIT}</w:t>
            </w:r>
          </w:p>
        </w:tc>//-->
      </w:tr>
      <w:tr>
        <w:trPr>
          <w:cantSplit/>
        </w:trPr>
        <w:tc>
          <w:p>
            <w:pPr>
              <w:pStyle w:val="NormalinTable"/>
            </w:pPr>
            <w:r>
              <w:rPr>
                <w:b/>
              </w:rPr>
              <w:t>7222 20 31 00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c>
          <w:p>
            <w:pPr>
              <w:pStyle w:val="NormalinTable"/>
              <w:jc w:val="center"/>
            </w:pPr>
            <w:r>
              <w:t>{SUPPUNIT}</w:t>
            </w:r>
          </w:p>
        </w:tc>//-->
      </w:tr>
      <w:tr>
        <w:trPr>
          <w:cantSplit/>
        </w:trPr>
        <w:tc>
          <w:p>
            <w:pPr>
              <w:pStyle w:val="NormalinTable"/>
            </w:pPr>
            <w:r>
              <w:rPr>
                <w:b/>
              </w:rPr>
              <w:t>7222 20 39 00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containing by weight</w:t>
              <!--{FOOT}//-->
            </w:r>
          </w:p>
        </w:tc>
        <!--<w:tc>
          <w:p>
            <w:pPr>
              <w:pStyle w:val="NormalinTable"/>
              <w:jc w:val="center"/>
            </w:pPr>
            <w:r>
              <w:t>{SUPPUNIT}</w:t>
            </w:r>
          </w:p>
        </w:tc>//-->
      </w:tr>
      <w:tr>
        <w:trPr>
          <w:cantSplit/>
        </w:trPr>
        <w:tc>
          <w:p>
            <w:pPr>
              <w:pStyle w:val="NormalinTable"/>
            </w:pPr>
            <w:r>
              <w:rPr>
                <w:b/>
              </w:rPr>
              <w:t>7222 20 81 00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c>
          <w:p>
            <w:pPr>
              <w:pStyle w:val="NormalinTable"/>
              <w:jc w:val="center"/>
            </w:pPr>
            <w:r>
              <w:t>{SUPPUNIT}</w:t>
            </w:r>
          </w:p>
        </w:tc>//-->
      </w:tr>
      <w:tr>
        <w:trPr>
          <w:cantSplit/>
        </w:trPr>
        <w:tc>
          <w:p>
            <w:pPr>
              <w:pStyle w:val="NormalinTable"/>
            </w:pPr>
            <w:r>
              <w:rPr>
                <w:b/>
              </w:rPr>
              <w:t>7222 20 89 00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c>
          <w:p>
            <w:pPr>
              <w:pStyle w:val="NormalinTable"/>
              <w:jc w:val="center"/>
            </w:pPr>
            <w:r>
              <w:t>{SUPPUNIT}</w:t>
            </w:r>
          </w:p>
        </w:tc>//-->
      </w:tr>
      <w:tr>
        <w:trPr>
          <w:cantSplit/>
        </w:trPr>
        <w:tc>
          <w:p>
            <w:pPr>
              <w:pStyle w:val="NormalinTable"/>
            </w:pPr>
            <w:r>
              <w:rPr>
                <w:b/>
              </w:rPr>
              <w:t>7222 30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Forged, containing by weight</w:t>
              <!--{FOOT}//-->
            </w:r>
          </w:p>
        </w:tc>
        <!--<w:tc>
          <w:p>
            <w:pPr>
              <w:pStyle w:val="NormalinTable"/>
              <w:jc w:val="center"/>
            </w:pPr>
            <w:r>
              <w:t>{SUPPUNIT}</w:t>
            </w:r>
          </w:p>
        </w:tc>//-->
      </w:tr>
      <w:tr>
        <w:trPr>
          <w:cantSplit/>
        </w:trPr>
        <w:tc>
          <w:p>
            <w:pPr>
              <w:pStyle w:val="NormalinTable"/>
            </w:pPr>
            <w:r>
              <w:rPr>
                <w:b/>
              </w:rPr>
              <w:t>7222 30 51 00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c>
          <w:p>
            <w:pPr>
              <w:pStyle w:val="NormalinTable"/>
              <w:jc w:val="center"/>
            </w:pPr>
            <w:r>
              <w:t>{SUPPUNIT}</w:t>
            </w:r>
          </w:p>
        </w:tc>//-->
      </w:tr>
      <w:tr>
        <w:trPr>
          <w:cantSplit/>
        </w:trPr>
        <w:tc>
          <w:p>
            <w:pPr>
              <w:pStyle w:val="NormalinTable"/>
            </w:pPr>
            <w:r>
              <w:rPr>
                <w:b/>
              </w:rPr>
              <w:t>7222 30 91 00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c>
          <w:p>
            <w:pPr>
              <w:pStyle w:val="NormalinTable"/>
              <w:jc w:val="center"/>
            </w:pPr>
            <w:r>
              <w:t>{SUPPUNIT}</w:t>
            </w:r>
          </w:p>
        </w:tc>//-->
      </w:tr>
      <w:tr>
        <w:trPr>
          <w:cantSplit/>
        </w:trPr>
        <w:tc>
          <w:p>
            <w:pPr>
              <w:pStyle w:val="NormalinTable"/>
            </w:pPr>
            <w:r>
              <w:rPr>
                <w:b/>
              </w:rPr>
              <w:t>7222 30 97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7222 30 97 10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7222 30 97 90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FOOT}//-->
            </w:r>
          </w:p>
        </w:tc>
        <!--<w:tc>
          <w:p>
            <w:pPr>
              <w:pStyle w:val="NormalinTable"/>
              <w:jc w:val="center"/>
            </w:pPr>
            <w:r>
              <w:t>{SUPPUNIT}</w:t>
            </w:r>
          </w:p>
        </w:tc>//-->
      </w:tr>
      <w:tr>
        <w:trPr>
          <w:cantSplit/>
        </w:trPr>
        <w:tc>
          <w:p>
            <w:pPr>
              <w:pStyle w:val="NormalinTable"/>
            </w:pPr>
            <w:r>
              <w:rPr>
                <w:b/>
              </w:rPr>
              <w:t>7222 40 10 00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w:t>
              <!--{FOOT}//-->
            </w:r>
          </w:p>
        </w:tc>
        <!--<w:tc>
          <w:p>
            <w:pPr>
              <w:pStyle w:val="NormalinTable"/>
              <w:jc w:val="center"/>
            </w:pPr>
            <w:r>
              <w:t>{SUPPUNIT}</w:t>
            </w:r>
          </w:p>
        </w:tc>//-->
      </w:tr>
      <w:tr>
        <w:trPr>
          <w:cantSplit/>
        </w:trPr>
        <w:tc>
          <w:p>
            <w:pPr>
              <w:pStyle w:val="NormalinTable"/>
            </w:pPr>
            <w:r>
              <w:rPr>
                <w:b/>
              </w:rPr>
              <w:t>7222 40 50 00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cold-formed or cold-finished</w:t>
              <!--{FOOT}//-->
            </w:r>
          </w:p>
        </w:tc>
        <!--<w:tc>
          <w:p>
            <w:pPr>
              <w:pStyle w:val="NormalinTable"/>
              <w:jc w:val="center"/>
            </w:pPr>
            <w:r>
              <w:t>{SUPPUNIT}</w:t>
            </w:r>
          </w:p>
        </w:tc>//-->
      </w:tr>
      <w:tr>
        <w:trPr>
          <w:cantSplit/>
        </w:trPr>
        <w:tc>
          <w:p>
            <w:pPr>
              <w:pStyle w:val="NormalinTable"/>
            </w:pPr>
            <w:r>
              <w:rPr>
                <w:b/>
              </w:rPr>
              <w:t>7222 40 90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7222 40 90 10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7222 40 90 90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stainless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2,5% or more of nickel</w:t>
              <!--{FOOT}//-->
            </w:r>
          </w:p>
        </w:tc>
        <!--<w:tc>
          <w:p>
            <w:pPr>
              <w:pStyle w:val="NormalinTable"/>
              <w:jc w:val="center"/>
            </w:pPr>
            <w:r>
              <w:t>{SUPPUNIT}</w:t>
            </w:r>
          </w:p>
        </w:tc>//-->
      </w:tr>
      <w:tr>
        <w:trPr>
          <w:cantSplit/>
        </w:trPr>
        <w:tc>
          <w:p>
            <w:pPr>
              <w:pStyle w:val="NormalinTable"/>
            </w:pPr>
            <w:r>
              <w:rPr>
                <w:b/>
              </w:rPr>
              <w:t>7223 00 11 00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28% or more but not more than 31% of nickel and 20% or more but not more than 22% of chromium</w:t>
              <!--{FOOT}//-->
            </w:r>
          </w:p>
        </w:tc>
        <!--<w:tc>
          <w:p>
            <w:pPr>
              <w:pStyle w:val="NormalinTable"/>
              <w:jc w:val="center"/>
            </w:pPr>
            <w:r>
              <w:t>{SUPPUNIT}</w:t>
            </w:r>
          </w:p>
        </w:tc>//-->
      </w:tr>
      <w:tr>
        <w:trPr>
          <w:cantSplit/>
        </w:trPr>
        <w:tc>
          <w:p>
            <w:pPr>
              <w:pStyle w:val="NormalinTable"/>
            </w:pPr>
            <w:r>
              <w:rPr>
                <w:b/>
              </w:rPr>
              <w:t>7223 00 19 00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2,5% of nickel</w:t>
              <!--{FOOT}//-->
            </w:r>
          </w:p>
        </w:tc>
        <!--<w:tc>
          <w:p>
            <w:pPr>
              <w:pStyle w:val="NormalinTable"/>
              <w:jc w:val="center"/>
            </w:pPr>
            <w:r>
              <w:t>{SUPPUNIT}</w:t>
            </w:r>
          </w:p>
        </w:tc>//-->
      </w:tr>
      <w:tr>
        <w:trPr>
          <w:cantSplit/>
        </w:trPr>
        <w:tc>
          <w:p>
            <w:pPr>
              <w:pStyle w:val="NormalinTable"/>
            </w:pPr>
            <w:r>
              <w:rPr>
                <w:b/>
              </w:rPr>
              <w:t>7223 00 91 00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13% or more but not more than 25% of chromium and 3,5% or more but not more than 6% of aluminium</w:t>
              <!--{FOOT}//-->
            </w:r>
          </w:p>
        </w:tc>
        <!--<w:tc>
          <w:p>
            <w:pPr>
              <w:pStyle w:val="NormalinTable"/>
              <w:jc w:val="center"/>
            </w:pPr>
            <w:r>
              <w:t>{SUPPUNIT}</w:t>
            </w:r>
          </w:p>
        </w:tc>//-->
      </w:tr>
      <w:tr>
        <w:trPr>
          <w:cantSplit/>
        </w:trPr>
        <w:tc>
          <w:p>
            <w:pPr>
              <w:pStyle w:val="NormalinTable"/>
            </w:pPr>
            <w:r>
              <w:rPr>
                <w:b/>
              </w:rPr>
              <w:t>7223 00 99 00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OTHER ALLOY STEEL; HOLLOW DRILL BARS AND RODS, OF ALLOY OR NON-ALLOY STEEL</w:t>
              <!--{FOOT}//-->
            </w:r>
          </w:p>
        </w:tc>
        <!--<w:tc>
          <w:p>
            <w:pPr>
              <w:pStyle w:val="NormalinTable"/>
              <w:jc w:val="center"/>
            </w:pPr>
            <w:r>
              <w:t>{SUPPUNIT}</w:t>
            </w:r>
          </w:p>
        </w:tc>//-->
      </w:tr>
      <w:tr>
        <w:trPr>
          <w:cantSplit/>
        </w:trPr>
        <w:tc>
          <w:p>
            <w:pPr>
              <w:pStyle w:val="NormalinTable"/>
            </w:pPr>
            <w:r>
              <w:rPr>
                <w:b/>
              </w:rPr>
              <w:t>7224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alloy steel in ingots or other primary forms; semi-finished products of other alloy steel</w:t>
              <!--{FOOT}//-->
            </w:r>
          </w:p>
        </w:tc>
        <!--<w:tc>
          <w:p>
            <w:pPr>
              <w:pStyle w:val="NormalinTable"/>
              <w:jc w:val="center"/>
            </w:pPr>
            <w:r>
              <w:t>{SUPPUNIT}</w:t>
            </w:r>
          </w:p>
        </w:tc>//-->
      </w:tr>
      <w:tr>
        <w:trPr>
          <w:cantSplit/>
        </w:trPr>
        <w:tc>
          <w:p>
            <w:pPr>
              <w:pStyle w:val="NormalinTable"/>
            </w:pPr>
            <w:r>
              <w:rPr>
                <w:b/>
              </w:rPr>
              <w:t>7224 10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Ingots and other primary forms</w:t>
              <!--{FOOT}//-->
            </w:r>
          </w:p>
        </w:tc>
        <!--<w:tc>
          <w:p>
            <w:pPr>
              <w:pStyle w:val="NormalinTable"/>
              <w:jc w:val="center"/>
            </w:pPr>
            <w:r>
              <w:t>{SUPPUNIT}</w:t>
            </w:r>
          </w:p>
        </w:tc>//-->
      </w:tr>
      <w:tr>
        <w:trPr>
          <w:cantSplit/>
        </w:trPr>
        <w:tc>
          <w:p>
            <w:pPr>
              <w:pStyle w:val="NormalinTable"/>
            </w:pPr>
            <w:r>
              <w:rPr>
                <w:b/>
              </w:rPr>
              <w:t>7224 10 10 00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7224 90 02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7224 90 02 29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(including square) cross-section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7224 90 02 89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FOOT}//-->
            </w:r>
          </w:p>
        </w:tc>
        <!--<w:tc>
          <w:p>
            <w:pPr>
              <w:pStyle w:val="NormalinTable"/>
              <w:jc w:val="center"/>
            </w:pPr>
            <w:r>
              <w:t>{SUPPUNIT}</w:t>
            </w:r>
          </w:p>
        </w:tc>//-->
      </w:tr>
      <w:tr>
        <w:trPr>
          <w:cantSplit/>
        </w:trPr>
        <w:tc>
          <w:p>
            <w:pPr>
              <w:pStyle w:val="NormalinTable"/>
            </w:pPr>
            <w:r>
              <w:rPr>
                <w:b/>
              </w:rPr>
              <w:t>7224 90 02 99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(including square) cross-section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 width measuring less than twice the thickness</w:t>
              <!--{FOOT}//-->
            </w:r>
          </w:p>
        </w:tc>
        <!--<w:tc>
          <w:p>
            <w:pPr>
              <w:pStyle w:val="NormalinTable"/>
              <w:jc w:val="center"/>
            </w:pPr>
            <w:r>
              <w:t>{SUPPUNIT}</w:t>
            </w:r>
          </w:p>
        </w:tc>//-->
      </w:tr>
      <w:tr>
        <w:trPr>
          <w:cantSplit/>
        </w:trPr>
        <w:tc>
          <w:p>
            <w:pPr>
              <w:pStyle w:val="NormalinTable"/>
            </w:pPr>
            <w:r>
              <w:rPr>
                <w:b/>
              </w:rPr>
              <w:t>7224 90 03 00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high-speed steel</w:t>
              <!--{FOOT}//-->
            </w:r>
          </w:p>
        </w:tc>
        <!--<w:tc>
          <w:p>
            <w:pPr>
              <w:pStyle w:val="NormalinTable"/>
              <w:jc w:val="center"/>
            </w:pPr>
            <w:r>
              <w:t>{SUPPUNIT}</w:t>
            </w:r>
          </w:p>
        </w:tc>//-->
      </w:tr>
      <w:tr>
        <w:trPr>
          <w:cantSplit/>
        </w:trPr>
        <w:tc>
          <w:p>
            <w:pPr>
              <w:pStyle w:val="NormalinTable"/>
            </w:pPr>
            <w:r>
              <w:rPr>
                <w:b/>
              </w:rPr>
              <w:t>7224 90 05 00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by weight not more than 0,7% of carbon, 0,5% or more but not more than 1,2% of manganese and 0,6% or more but not more than 2,3% of silicon; containing by weight 0,0008% or more of boron with any other element less than the minimum content referred to in note 1(f) to this chapter</w:t>
              <!--{FOOT}//-->
            </w:r>
          </w:p>
        </w:tc>
        <!--<w:tc>
          <w:p>
            <w:pPr>
              <w:pStyle w:val="NormalinTable"/>
              <w:jc w:val="center"/>
            </w:pPr>
            <w:r>
              <w:t>{SUPPUNIT}</w:t>
            </w:r>
          </w:p>
        </w:tc>//-->
      </w:tr>
      <w:tr>
        <w:trPr>
          <w:cantSplit/>
        </w:trPr>
        <w:tc>
          <w:p>
            <w:pPr>
              <w:pStyle w:val="NormalinTable"/>
            </w:pPr>
            <w:r>
              <w:rPr>
                <w:b/>
              </w:rPr>
              <w:t>7224 90 07 00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7224 90 14 00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7224 90 18 00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FOOT}//-->
            </w:r>
          </w:p>
        </w:tc>
        <!--<w:tc>
          <w:p>
            <w:pPr>
              <w:pStyle w:val="NormalinTable"/>
              <w:jc w:val="center"/>
            </w:pPr>
            <w:r>
              <w:t>{SUPPUNIT}</w:t>
            </w:r>
          </w:p>
        </w:tc>//-->
      </w:tr>
      <w:tr>
        <w:trPr>
          <w:cantSplit/>
        </w:trPr>
        <w:tc>
          <w:p>
            <w:pPr>
              <w:pStyle w:val="NormalinTable"/>
            </w:pPr>
            <w:r>
              <w:rPr>
                <w:b/>
              </w:rPr>
              <w:t>7224 90 31 00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by weight not less than 0,9% but not more than 1,15% of carbon, not less than 0,5% but not more than 2% of chromium and, if present, not more than 0,5% of molybdenum</w:t>
              <!--{FOOT}//-->
            </w:r>
          </w:p>
        </w:tc>
        <!--<w:tc>
          <w:p>
            <w:pPr>
              <w:pStyle w:val="NormalinTable"/>
              <w:jc w:val="center"/>
            </w:pPr>
            <w:r>
              <w:t>{SUPPUNIT}</w:t>
            </w:r>
          </w:p>
        </w:tc>//-->
      </w:tr>
      <w:tr>
        <w:trPr>
          <w:cantSplit/>
        </w:trPr>
        <w:tc>
          <w:p>
            <w:pPr>
              <w:pStyle w:val="NormalinTable"/>
            </w:pPr>
            <w:r>
              <w:rPr>
                <w:b/>
              </w:rPr>
              <w:t>7224 90 38 00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7224 90 90 00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c>
          <w:p>
            <w:pPr>
              <w:pStyle w:val="NormalinTable"/>
              <w:jc w:val="center"/>
            </w:pPr>
            <w:r>
              <w:t>{SUPPUNIT}</w:t>
            </w:r>
          </w:p>
        </w:tc>//-->
      </w:tr>
      <w:tr>
        <w:trPr>
          <w:cantSplit/>
        </w:trPr>
        <w:tc>
          <w:p>
            <w:pPr>
              <w:pStyle w:val="NormalinTable"/>
            </w:pPr>
            <w:r>
              <w:rPr>
                <w:b/>
              </w:rPr>
              <w:t>7225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other alloy steel, of a width of 600 mm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silicon-electrical steel</w:t>
              <!--{FOOT}//-->
            </w:r>
          </w:p>
        </w:tc>
        <!--<w:tc>
          <w:p>
            <w:pPr>
              <w:pStyle w:val="NormalinTable"/>
              <w:jc w:val="center"/>
            </w:pPr>
            <w:r>
              <w:t>{SUPPUNIT}</w:t>
            </w:r>
          </w:p>
        </w:tc>//-->
      </w:tr>
      <w:tr>
        <w:trPr>
          <w:cantSplit/>
        </w:trPr>
        <w:tc>
          <w:p>
            <w:pPr>
              <w:pStyle w:val="NormalinTable"/>
            </w:pPr>
            <w:r>
              <w:rPr>
                <w:b/>
              </w:rPr>
              <w:t>7225 11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Grain-oriented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0.16 mm</w:t>
              <!--{FOOT}//-->
            </w:r>
          </w:p>
        </w:tc>
        <!--<w:tc>
          <w:p>
            <w:pPr>
              <w:pStyle w:val="NormalinTable"/>
              <w:jc w:val="center"/>
            </w:pPr>
            <w:r>
              <w:t>{SUPPUNIT}</w:t>
            </w:r>
          </w:p>
        </w:tc>//-->
      </w:tr>
      <w:tr>
        <w:trPr>
          <w:cantSplit/>
        </w:trPr>
        <w:tc>
          <w:p>
            <w:pPr>
              <w:pStyle w:val="NormalinTable"/>
            </w:pPr>
            <w:r>
              <w:rPr>
                <w:b/>
              </w:rPr>
              <w:t>7225 11 00 11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maximum core loss not higher than 0.9 W/kg</w:t>
              <!--{FOOT}//-->
            </w:r>
          </w:p>
        </w:tc>
        <!--<w:tc>
          <w:p>
            <w:pPr>
              <w:pStyle w:val="NormalinTable"/>
              <w:jc w:val="center"/>
            </w:pPr>
            <w:r>
              <w:t>{SUPPUNIT}</w:t>
            </w:r>
          </w:p>
        </w:tc>//-->
      </w:tr>
      <w:tr>
        <w:trPr>
          <w:cantSplit/>
        </w:trPr>
        <w:tc>
          <w:p>
            <w:pPr>
              <w:pStyle w:val="NormalinTable"/>
            </w:pPr>
            <w:r>
              <w:rPr>
                <w:b/>
              </w:rPr>
              <w:t>7225 11 00 15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maximum core loss higher than 0.9 W/kg but not higher than 1.05 W/kg</w:t>
              <!--{FOOT}//-->
            </w:r>
          </w:p>
        </w:tc>
        <!--<w:tc>
          <w:p>
            <w:pPr>
              <w:pStyle w:val="NormalinTable"/>
              <w:jc w:val="center"/>
            </w:pPr>
            <w:r>
              <w:t>{SUPPUNIT}</w:t>
            </w:r>
          </w:p>
        </w:tc>//-->
      </w:tr>
      <w:tr>
        <w:trPr>
          <w:cantSplit/>
        </w:trPr>
        <w:tc>
          <w:p>
            <w:pPr>
              <w:pStyle w:val="NormalinTable"/>
            </w:pPr>
            <w:r>
              <w:rPr>
                <w:b/>
              </w:rPr>
              <w:t>7225 11 00 19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maximum core loss higher than 1.05 W/kg</w:t>
              <!--{FOOT}//-->
            </w:r>
          </w:p>
        </w:tc>
        <!--<w:tc>
          <w:p>
            <w:pPr>
              <w:pStyle w:val="NormalinTable"/>
              <w:jc w:val="center"/>
            </w:pPr>
            <w:r>
              <w:t>{SUPPUNIT}</w:t>
            </w:r>
          </w:p>
        </w:tc>//-->
      </w:tr>
      <w:tr>
        <w:trPr>
          <w:cantSplit/>
        </w:trPr>
        <w:tc>
          <w:p>
            <w:pPr>
              <w:pStyle w:val="NormalinTable"/>
            </w:pPr>
            <w:r>
              <w:rPr>
                <w:b/>
              </w:rPr>
              <w:t>7225 11 00 90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w:t>
              <!--{FOOT}//-->
            </w:r>
          </w:p>
        </w:tc>
        <!--<w:tc>
          <w:p>
            <w:pPr>
              <w:pStyle w:val="NormalinTable"/>
              <w:jc w:val="center"/>
            </w:pPr>
            <w:r>
              <w:t>{SUPPUNIT}</w:t>
            </w:r>
          </w:p>
        </w:tc>//-->
      </w:tr>
      <w:tr>
        <w:trPr>
          <w:cantSplit/>
        </w:trPr>
        <w:tc>
          <w:p>
            <w:pPr>
              <w:pStyle w:val="NormalinTable"/>
            </w:pPr>
            <w:r>
              <w:rPr>
                <w:b/>
              </w:rPr>
              <w:t>7225 19 10 10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clad, plated or coated, not in coils, without patterns in relief, of a thickness exceeding 10 mm and products clad, plated or coated, not in coils, without patterns in relief, of a thickness of 4.75 mm or more but not exceeding 10 mm and of a width of 2 050 mm or more</w:t>
              <!--{FOOT}//-->
            </w:r>
          </w:p>
        </w:tc>
        <!--<w:tc>
          <w:p>
            <w:pPr>
              <w:pStyle w:val="NormalinTable"/>
              <w:jc w:val="center"/>
            </w:pPr>
            <w:r>
              <w:t>{SUPPUNIT}</w:t>
            </w:r>
          </w:p>
        </w:tc>//-->
      </w:tr>
      <w:tr>
        <w:trPr>
          <w:cantSplit/>
        </w:trPr>
        <w:tc>
          <w:p>
            <w:pPr>
              <w:pStyle w:val="NormalinTable"/>
            </w:pPr>
            <w:r>
              <w:rPr>
                <w:b/>
              </w:rPr>
              <w:t>7225 19 10 90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7225 19 90 00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Cold-rolled</w:t>
              <!--{FOOT}//-->
            </w:r>
          </w:p>
        </w:tc>
        <!--<w:tc>
          <w:p>
            <w:pPr>
              <w:pStyle w:val="NormalinTable"/>
              <w:jc w:val="center"/>
            </w:pPr>
            <w:r>
              <w:t>{SUPPUNIT}</w:t>
            </w:r>
          </w:p>
        </w:tc>//-->
      </w:tr>
      <w:tr>
        <w:trPr>
          <w:cantSplit/>
        </w:trPr>
        <w:tc>
          <w:p>
            <w:pPr>
              <w:pStyle w:val="NormalinTable"/>
            </w:pPr>
            <w:r>
              <w:rPr>
                <w:b/>
              </w:rPr>
              <w:t>7225 30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hot-rolled, in coils</w:t>
              <!--{FOOT}//-->
            </w:r>
          </w:p>
        </w:tc>
        <!--<w:tc>
          <w:p>
            <w:pPr>
              <w:pStyle w:val="NormalinTable"/>
              <w:jc w:val="center"/>
            </w:pPr>
            <w:r>
              <w:t>{SUPPUNIT}</w:t>
            </w:r>
          </w:p>
        </w:tc>//-->
      </w:tr>
      <w:tr>
        <w:trPr>
          <w:cantSplit/>
        </w:trPr>
        <w:tc>
          <w:p>
            <w:pPr>
              <w:pStyle w:val="NormalinTable"/>
            </w:pPr>
            <w:r>
              <w:rPr>
                <w:b/>
              </w:rPr>
              <w:t>7225 30 10 00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7225 30 30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c>
          <w:p>
            <w:pPr>
              <w:pStyle w:val="NormalinTable"/>
              <w:jc w:val="center"/>
            </w:pPr>
            <w:r>
              <w:t>{SUPPUNIT}</w:t>
            </w:r>
          </w:p>
        </w:tc>//-->
      </w:tr>
      <w:tr>
        <w:trPr>
          <w:cantSplit/>
        </w:trPr>
        <w:tc>
          <w:p>
            <w:pPr>
              <w:pStyle w:val="NormalinTable"/>
            </w:pPr>
            <w:r>
              <w:rPr>
                <w:b/>
              </w:rPr>
              <w:t>7225 30 30 10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rolled; 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7225 30 30 90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hot-rolled, not in coils</w:t>
              <!--{FOOT}//-->
            </w:r>
          </w:p>
        </w:tc>
        <!--<w:tc>
          <w:p>
            <w:pPr>
              <w:pStyle w:val="NormalinTable"/>
              <w:jc w:val="center"/>
            </w:pPr>
            <w:r>
              <w:t>{SUPPUNIT}</w:t>
            </w:r>
          </w:p>
        </w:tc>//-->
      </w:tr>
      <w:tr>
        <w:trPr>
          <w:cantSplit/>
        </w:trPr>
        <w:tc>
          <w:p>
            <w:pPr>
              <w:pStyle w:val="NormalinTable"/>
            </w:pPr>
            <w:r>
              <w:rPr>
                <w:b/>
              </w:rPr>
              <w:t>7225 40 12 00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7225 40 15 00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7225 40 40 00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10 mm</w:t>
              <!--{FOOT}//-->
            </w:r>
          </w:p>
        </w:tc>
        <!--<w:tc>
          <w:p>
            <w:pPr>
              <w:pStyle w:val="NormalinTable"/>
              <w:jc w:val="center"/>
            </w:pPr>
            <w:r>
              <w:t>{SUPPUNIT}</w:t>
            </w:r>
          </w:p>
        </w:tc>//-->
      </w:tr>
      <w:tr>
        <w:trPr>
          <w:cantSplit/>
        </w:trPr>
        <w:tc>
          <w:p>
            <w:pPr>
              <w:pStyle w:val="NormalinTable"/>
            </w:pPr>
            <w:r>
              <w:rPr>
                <w:b/>
              </w:rPr>
              <w:t>7225 40 60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4.75 mm or more but not exceeding 10 mm</w:t>
              <!--{FOOT}//-->
            </w:r>
          </w:p>
        </w:tc>
        <!--<w:tc>
          <w:p>
            <w:pPr>
              <w:pStyle w:val="NormalinTable"/>
              <w:jc w:val="center"/>
            </w:pPr>
            <w:r>
              <w:t>{SUPPUNIT}</w:t>
            </w:r>
          </w:p>
        </w:tc>//-->
      </w:tr>
      <w:tr>
        <w:trPr>
          <w:cantSplit/>
        </w:trPr>
        <w:tc>
          <w:p>
            <w:pPr>
              <w:pStyle w:val="NormalinTable"/>
            </w:pPr>
            <w:r>
              <w:rPr>
                <w:b/>
              </w:rPr>
              <w:t>7225 40 60 10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of 2 050 mm or more</w:t>
              <!--{FOOT}//-->
            </w:r>
          </w:p>
        </w:tc>
        <!--<w:tc>
          <w:p>
            <w:pPr>
              <w:pStyle w:val="NormalinTable"/>
              <w:jc w:val="center"/>
            </w:pPr>
            <w:r>
              <w:t>{SUPPUNIT}</w:t>
            </w:r>
          </w:p>
        </w:tc>//-->
      </w:tr>
      <w:tr>
        <w:trPr>
          <w:cantSplit/>
        </w:trPr>
        <w:tc>
          <w:p>
            <w:pPr>
              <w:pStyle w:val="NormalinTable"/>
            </w:pPr>
            <w:r>
              <w:rPr>
                <w:b/>
              </w:rPr>
              <w:t>7225 40 60 90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7225 40 90 00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4.75 mm</w:t>
              <!--{FOOT}//-->
            </w:r>
          </w:p>
        </w:tc>
        <!--<w:tc>
          <w:p>
            <w:pPr>
              <w:pStyle w:val="NormalinTable"/>
              <w:jc w:val="center"/>
            </w:pPr>
            <w:r>
              <w:t>{SUPPUNIT}</w:t>
            </w:r>
          </w:p>
        </w:tc>//-->
      </w:tr>
      <w:tr>
        <w:trPr>
          <w:cantSplit/>
        </w:trPr>
        <w:tc>
          <w:p>
            <w:pPr>
              <w:pStyle w:val="NormalinTable"/>
            </w:pPr>
            <w:r>
              <w:rPr>
                <w:b/>
              </w:rPr>
              <w:t>7225 50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cold-rolled (cold-reduced)</w:t>
              <!--{FOOT}//-->
            </w:r>
          </w:p>
        </w:tc>
        <!--<w:tc>
          <w:p>
            <w:pPr>
              <w:pStyle w:val="NormalinTable"/>
              <w:jc w:val="center"/>
            </w:pPr>
            <w:r>
              <w:t>{SUPPUNIT}</w:t>
            </w:r>
          </w:p>
        </w:tc>//-->
      </w:tr>
      <w:tr>
        <w:trPr>
          <w:cantSplit/>
        </w:trPr>
        <w:tc>
          <w:p>
            <w:pPr>
              <w:pStyle w:val="NormalinTable"/>
            </w:pPr>
            <w:r>
              <w:rPr>
                <w:b/>
              </w:rPr>
              <w:t>7225 50 20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c>
          <w:p>
            <w:pPr>
              <w:pStyle w:val="NormalinTable"/>
              <w:jc w:val="center"/>
            </w:pPr>
            <w:r>
              <w:t>{SUPPUNIT}</w:t>
            </w:r>
          </w:p>
        </w:tc>//-->
      </w:tr>
      <w:tr>
        <w:trPr>
          <w:cantSplit/>
        </w:trPr>
        <w:tc>
          <w:p>
            <w:pPr>
              <w:pStyle w:val="NormalinTable"/>
            </w:pPr>
            <w:r>
              <w:rPr>
                <w:b/>
              </w:rPr>
              <w:t>7225 50 20 10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rolled; 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7225 50 20 90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7225 50 80 00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Electrolytically plated or coated with zinc</w:t>
              <!--{FOOT}//-->
            </w:r>
          </w:p>
        </w:tc>
        <!--<w:tc>
          <w:p>
            <w:pPr>
              <w:pStyle w:val="NormalinTable"/>
              <w:jc w:val="center"/>
            </w:pPr>
            <w:r>
              <w:t>{SUPPUNIT}</w:t>
            </w:r>
          </w:p>
        </w:tc>//-->
      </w:tr>
      <w:tr>
        <w:trPr>
          <w:cantSplit/>
        </w:trPr>
        <w:tc>
          <w:p>
            <w:pPr>
              <w:pStyle w:val="NormalinTable"/>
            </w:pPr>
            <w:r>
              <w:rPr>
                <w:b/>
              </w:rPr>
              <w:t>7225 91 00 10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7225 91 00 90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Otherwise plated or coated with zinc</w:t>
              <!--{FOOT}//-->
            </w:r>
          </w:p>
        </w:tc>
        <!--<w:tc>
          <w:p>
            <w:pPr>
              <w:pStyle w:val="NormalinTable"/>
              <w:jc w:val="center"/>
            </w:pPr>
            <w:r>
              <w:t>{SUPPUNIT}</w:t>
            </w:r>
          </w:p>
        </w:tc>//-->
      </w:tr>
      <w:tr>
        <w:trPr>
          <w:cantSplit/>
        </w:trPr>
        <w:tc>
          <w:p>
            <w:pPr>
              <w:pStyle w:val="NormalinTable"/>
            </w:pPr>
            <w:r>
              <w:rPr>
                <w:b/>
              </w:rPr>
              <w:t>7225 92 00 20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7225 92 00 80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7225 99 00 11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varnished or coated with plastics on at least one side, excluding products with a final coating of zinc-dust (a zinc-rich paint, containing by weight 70%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7225 99 00 22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7225 99 00 25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7225 99 00 40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thickness exceeding 10 mm or of a thickness of 4.75 mm or more but not exceeding 10 mm and of a width of 2 050 mm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7225 99 00 91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varnished or coated with plastics on at least one side, excluding so-called "sandwich panels" of a kind used for building applications and consisting of two outer metal sheets with a stabilising core of insulation material sandwiched between them, excluding those products with a final coating of zinc-dust (a zinc-rich paint, containing by weight 70%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7225 99 00 92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7225 99 00 95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other alloy steel, of a width of less than 600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silicon-electrical steel</w:t>
              <!--{FOOT}//-->
            </w:r>
          </w:p>
        </w:tc>
        <!--<w:tc>
          <w:p>
            <w:pPr>
              <w:pStyle w:val="NormalinTable"/>
              <w:jc w:val="center"/>
            </w:pPr>
            <w:r>
              <w:t>{SUPPUNIT}</w:t>
            </w:r>
          </w:p>
        </w:tc>//-->
      </w:tr>
      <w:tr>
        <w:trPr>
          <w:cantSplit/>
        </w:trPr>
        <w:tc>
          <w:p>
            <w:pPr>
              <w:pStyle w:val="NormalinTable"/>
            </w:pPr>
            <w:r>
              <w:rPr>
                <w:b/>
              </w:rPr>
              <w:t>7226 11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Grain-oriented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0.16 mm</w:t>
              <!--{FOOT}//-->
            </w:r>
          </w:p>
        </w:tc>
        <!--<w:tc>
          <w:p>
            <w:pPr>
              <w:pStyle w:val="NormalinTable"/>
              <w:jc w:val="center"/>
            </w:pPr>
            <w:r>
              <w:t>{SUPPUNIT}</w:t>
            </w:r>
          </w:p>
        </w:tc>//-->
      </w:tr>
      <w:tr>
        <w:trPr>
          <w:cantSplit/>
        </w:trPr>
        <w:tc>
          <w:p>
            <w:pPr>
              <w:pStyle w:val="NormalinTable"/>
            </w:pPr>
            <w:r>
              <w:rPr>
                <w:b/>
              </w:rPr>
              <w:t>7226 11 00 12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not higher than 0.9 W/kg</w:t>
              <!--{FOOT}//-->
            </w:r>
          </w:p>
        </w:tc>
        <!--<w:tc>
          <w:p>
            <w:pPr>
              <w:pStyle w:val="NormalinTable"/>
              <w:jc w:val="center"/>
            </w:pPr>
            <w:r>
              <w:t>{SUPPUNIT}</w:t>
            </w:r>
          </w:p>
        </w:tc>//-->
      </w:tr>
      <w:tr>
        <w:trPr>
          <w:cantSplit/>
        </w:trPr>
        <w:tc>
          <w:p>
            <w:pPr>
              <w:pStyle w:val="NormalinTable"/>
            </w:pPr>
            <w:r>
              <w:rPr>
                <w:b/>
              </w:rPr>
              <w:t>7226 11 00 14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0.9 W/kg but not higher than 1.05 W/kg</w:t>
              <!--{FOOT}//-->
            </w:r>
          </w:p>
        </w:tc>
        <!--<w:tc>
          <w:p>
            <w:pPr>
              <w:pStyle w:val="NormalinTable"/>
              <w:jc w:val="center"/>
            </w:pPr>
            <w:r>
              <w:t>{SUPPUNIT}</w:t>
            </w:r>
          </w:p>
        </w:tc>//-->
      </w:tr>
      <w:tr>
        <w:trPr>
          <w:cantSplit/>
        </w:trPr>
        <w:tc>
          <w:p>
            <w:pPr>
              <w:pStyle w:val="NormalinTable"/>
            </w:pPr>
            <w:r>
              <w:rPr>
                <w:b/>
              </w:rPr>
              <w:t>7226 11 00 16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1.05 W/kg</w:t>
              <!--{FOOT}//-->
            </w:r>
          </w:p>
        </w:tc>
        <!--<w:tc>
          <w:p>
            <w:pPr>
              <w:pStyle w:val="NormalinTable"/>
              <w:jc w:val="center"/>
            </w:pPr>
            <w:r>
              <w:t>{SUPPUNIT}</w:t>
            </w:r>
          </w:p>
        </w:tc>//-->
      </w:tr>
      <w:tr>
        <w:trPr>
          <w:cantSplit/>
        </w:trPr>
        <w:tc>
          <w:p>
            <w:pPr>
              <w:pStyle w:val="NormalinTable"/>
            </w:pPr>
            <w:r>
              <w:rPr>
                <w:b/>
              </w:rPr>
              <w:t>7226 11 00 19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0.16 mm</w:t>
              <!--{FOOT}//-->
            </w:r>
          </w:p>
        </w:tc>
        <!--<w:tc>
          <w:p>
            <w:pPr>
              <w:pStyle w:val="NormalinTable"/>
              <w:jc w:val="center"/>
            </w:pPr>
            <w:r>
              <w:t>{SUPPUNIT}</w:t>
            </w:r>
          </w:p>
        </w:tc>//-->
      </w:tr>
      <w:tr>
        <w:trPr>
          <w:cantSplit/>
        </w:trPr>
        <w:tc>
          <w:p>
            <w:pPr>
              <w:pStyle w:val="NormalinTable"/>
            </w:pPr>
            <w:r>
              <w:rPr>
                <w:b/>
              </w:rPr>
              <w:t>7226 11 00 92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not higher than 0.9 W/kg</w:t>
              <!--{FOOT}//-->
            </w:r>
          </w:p>
        </w:tc>
        <!--<w:tc>
          <w:p>
            <w:pPr>
              <w:pStyle w:val="NormalinTable"/>
              <w:jc w:val="center"/>
            </w:pPr>
            <w:r>
              <w:t>{SUPPUNIT}</w:t>
            </w:r>
          </w:p>
        </w:tc>//-->
      </w:tr>
      <w:tr>
        <w:trPr>
          <w:cantSplit/>
        </w:trPr>
        <w:tc>
          <w:p>
            <w:pPr>
              <w:pStyle w:val="NormalinTable"/>
            </w:pPr>
            <w:r>
              <w:rPr>
                <w:b/>
              </w:rPr>
              <w:t>7226 11 00 94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0.9 W/kg but not higher than 1.05 W/kg</w:t>
              <!--{FOOT}//-->
            </w:r>
          </w:p>
        </w:tc>
        <!--<w:tc>
          <w:p>
            <w:pPr>
              <w:pStyle w:val="NormalinTable"/>
              <w:jc w:val="center"/>
            </w:pPr>
            <w:r>
              <w:t>{SUPPUNIT}</w:t>
            </w:r>
          </w:p>
        </w:tc>//-->
      </w:tr>
      <w:tr>
        <w:trPr>
          <w:cantSplit/>
        </w:trPr>
        <w:tc>
          <w:p>
            <w:pPr>
              <w:pStyle w:val="NormalinTable"/>
            </w:pPr>
            <w:r>
              <w:rPr>
                <w:b/>
              </w:rPr>
              <w:t>7226 11 00 96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1.05 W/kg</w:t>
              <!--{FOOT}//-->
            </w:r>
          </w:p>
        </w:tc>
        <!--<w:tc>
          <w:p>
            <w:pPr>
              <w:pStyle w:val="NormalinTable"/>
              <w:jc w:val="center"/>
            </w:pPr>
            <w:r>
              <w:t>{SUPPUNIT}</w:t>
            </w:r>
          </w:p>
        </w:tc>//-->
      </w:tr>
      <w:tr>
        <w:trPr>
          <w:cantSplit/>
        </w:trPr>
        <w:tc>
          <w:p>
            <w:pPr>
              <w:pStyle w:val="NormalinTable"/>
            </w:pPr>
            <w:r>
              <w:rPr>
                <w:b/>
              </w:rPr>
              <w:t>7226 11 00 99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w:t>
              <!--{FOOT}//-->
            </w:r>
          </w:p>
        </w:tc>
        <!--<w:tc>
          <w:p>
            <w:pPr>
              <w:pStyle w:val="NormalinTable"/>
              <w:jc w:val="center"/>
            </w:pPr>
            <w:r>
              <w:t>{SUPPUNIT}</w:t>
            </w:r>
          </w:p>
        </w:tc>//-->
      </w:tr>
      <w:tr>
        <w:trPr>
          <w:cantSplit/>
        </w:trPr>
        <w:tc>
          <w:p>
            <w:pPr>
              <w:pStyle w:val="NormalinTable"/>
            </w:pPr>
            <w:r>
              <w:rPr>
                <w:b/>
              </w:rPr>
              <w:t>7226 19 10 10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clad, plated or coated</w:t>
              <!--{FOOT}//-->
            </w:r>
          </w:p>
        </w:tc>
        <!--<w:tc>
          <w:p>
            <w:pPr>
              <w:pStyle w:val="NormalinTable"/>
              <w:jc w:val="center"/>
            </w:pPr>
            <w:r>
              <w:t>{SUPPUNIT}</w:t>
            </w:r>
          </w:p>
        </w:tc>//-->
      </w:tr>
      <w:tr>
        <w:trPr>
          <w:cantSplit/>
        </w:trPr>
        <w:tc>
          <w:p>
            <w:pPr>
              <w:pStyle w:val="NormalinTable"/>
            </w:pPr>
            <w:r>
              <w:rPr>
                <w:b/>
              </w:rPr>
              <w:t>7226 19 10 90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7226 19 80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7226 19 80 10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exceeding 500 mm</w:t>
              <!--{FOOT}//-->
            </w:r>
          </w:p>
        </w:tc>
        <!--<w:tc>
          <w:p>
            <w:pPr>
              <w:pStyle w:val="NormalinTable"/>
              <w:jc w:val="center"/>
            </w:pPr>
            <w:r>
              <w:t>{SUPPUNIT}</w:t>
            </w:r>
          </w:p>
        </w:tc>//-->
      </w:tr>
      <w:tr>
        <w:trPr>
          <w:cantSplit/>
        </w:trPr>
        <w:tc>
          <w:p>
            <w:pPr>
              <w:pStyle w:val="NormalinTable"/>
            </w:pPr>
            <w:r>
              <w:rPr>
                <w:b/>
              </w:rPr>
              <w:t>7226 19 80 90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w:t>
              <!--{FOOT}//-->
            </w:r>
          </w:p>
        </w:tc>
        <!--<w:tc>
          <w:p>
            <w:pPr>
              <w:pStyle w:val="NormalinTable"/>
              <w:jc w:val="center"/>
            </w:pPr>
            <w:r>
              <w:t>{SUPPUNIT}</w:t>
            </w:r>
          </w:p>
        </w:tc>//-->
      </w:tr>
      <w:tr>
        <w:trPr>
          <w:cantSplit/>
        </w:trPr>
        <w:tc>
          <w:p>
            <w:pPr>
              <w:pStyle w:val="NormalinTable"/>
            </w:pPr>
            <w:r>
              <w:rPr>
                <w:b/>
              </w:rPr>
              <w:t>7226 20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high-speed steel</w:t>
              <!--{FOOT}//-->
            </w:r>
          </w:p>
        </w:tc>
        <!--<w:tc>
          <w:p>
            <w:pPr>
              <w:pStyle w:val="NormalinTable"/>
              <w:jc w:val="center"/>
            </w:pPr>
            <w:r>
              <w:t>{SUPPUNIT}</w:t>
            </w:r>
          </w:p>
        </w:tc>//-->
      </w:tr>
      <w:tr>
        <w:trPr>
          <w:cantSplit/>
        </w:trPr>
        <w:tc>
          <w:p>
            <w:pPr>
              <w:pStyle w:val="NormalinTable"/>
            </w:pPr>
            <w:r>
              <w:rPr>
                <w:b/>
              </w:rPr>
              <w:t>7226 20 00 20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further worked than hot rolled, or clad, plated or coated</w:t>
              <!--{FOOT}//-->
            </w:r>
          </w:p>
        </w:tc>
        <!--<w:tc>
          <w:p>
            <w:pPr>
              <w:pStyle w:val="NormalinTable"/>
              <w:jc w:val="center"/>
            </w:pPr>
            <w:r>
              <w:t>{SUPPUNIT}</w:t>
            </w:r>
          </w:p>
        </w:tc>//-->
      </w:tr>
      <w:tr>
        <w:trPr>
          <w:cantSplit/>
        </w:trPr>
        <w:tc>
          <w:p>
            <w:pPr>
              <w:pStyle w:val="NormalinTable"/>
            </w:pPr>
            <w:r>
              <w:rPr>
                <w:b/>
              </w:rPr>
              <w:t>7226 20 00 95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w:t>
              <!--{FOOT}//-->
            </w:r>
          </w:p>
        </w:tc>
        <!--<w:tc>
          <w:p>
            <w:pPr>
              <w:pStyle w:val="NormalinTable"/>
              <w:jc w:val="center"/>
            </w:pPr>
            <w:r>
              <w:t>{SUPPUNIT}</w:t>
            </w:r>
          </w:p>
        </w:tc>//-->
      </w:tr>
      <w:tr>
        <w:trPr>
          <w:cantSplit/>
        </w:trPr>
        <w:tc>
          <w:p>
            <w:pPr>
              <w:pStyle w:val="NormalinTable"/>
            </w:pPr>
            <w:r>
              <w:rPr>
                <w:b/>
              </w:rPr>
              <w:t>7226 91 20 00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tool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7226 91 91 00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4.75 mm or more</w:t>
              <!--{FOOT}//-->
            </w:r>
          </w:p>
        </w:tc>
        <!--<w:tc>
          <w:p>
            <w:pPr>
              <w:pStyle w:val="NormalinTable"/>
              <w:jc w:val="center"/>
            </w:pPr>
            <w:r>
              <w:t>{SUPPUNIT}</w:t>
            </w:r>
          </w:p>
        </w:tc>//-->
      </w:tr>
      <w:tr>
        <w:trPr>
          <w:cantSplit/>
        </w:trPr>
        <w:tc>
          <w:p>
            <w:pPr>
              <w:pStyle w:val="NormalinTable"/>
            </w:pPr>
            <w:r>
              <w:rPr>
                <w:b/>
              </w:rPr>
              <w:t>7226 91 99 00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4.75 mm</w:t>
              <!--{FOOT}//-->
            </w:r>
          </w:p>
        </w:tc>
        <!--<w:tc>
          <w:p>
            <w:pPr>
              <w:pStyle w:val="NormalinTable"/>
              <w:jc w:val="center"/>
            </w:pPr>
            <w:r>
              <w:t>{SUPPUNIT}</w:t>
            </w:r>
          </w:p>
        </w:tc>//-->
      </w:tr>
      <w:tr>
        <w:trPr>
          <w:cantSplit/>
        </w:trPr>
        <w:tc>
          <w:p>
            <w:pPr>
              <w:pStyle w:val="NormalinTable"/>
            </w:pPr>
            <w:r>
              <w:rPr>
                <w:b/>
              </w:rPr>
              <w:t>7226 92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cold-rolled (cold-reduced)</w:t>
              <!--{FOOT}//-->
            </w:r>
          </w:p>
        </w:tc>
        <!--<w:tc>
          <w:p>
            <w:pPr>
              <w:pStyle w:val="NormalinTable"/>
              <w:jc w:val="center"/>
            </w:pPr>
            <w:r>
              <w:t>{SUPPUNIT}</w:t>
            </w:r>
          </w:p>
        </w:tc>//-->
      </w:tr>
      <w:tr>
        <w:trPr>
          <w:cantSplit/>
        </w:trPr>
        <w:tc>
          <w:p>
            <w:pPr>
              <w:pStyle w:val="NormalinTable"/>
            </w:pPr>
            <w:r>
              <w:rPr>
                <w:b/>
              </w:rPr>
              <w:t>7226 92 00 10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7226 92 00 90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7226 99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7226 99 10 00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Electrolytically plated or coated with zinc</w:t>
              <!--{FOOT}//-->
            </w:r>
          </w:p>
        </w:tc>
        <!--<w:tc>
          <w:p>
            <w:pPr>
              <w:pStyle w:val="NormalinTable"/>
              <w:jc w:val="center"/>
            </w:pPr>
            <w:r>
              <w:t>{SUPPUNIT}</w:t>
            </w:r>
          </w:p>
        </w:tc>//-->
      </w:tr>
      <w:tr>
        <w:trPr>
          <w:cantSplit/>
        </w:trPr>
        <w:tc>
          <w:p>
            <w:pPr>
              <w:pStyle w:val="NormalinTable"/>
            </w:pPr>
            <w:r>
              <w:rPr>
                <w:b/>
              </w:rPr>
              <w:t>7226 99 30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plated or coated with zinc</w:t>
              <!--{FOOT}//-->
            </w:r>
          </w:p>
        </w:tc>
        <!--<w:tc>
          <w:p>
            <w:pPr>
              <w:pStyle w:val="NormalinTable"/>
              <w:jc w:val="center"/>
            </w:pPr>
            <w:r>
              <w:t>{SUPPUNIT}</w:t>
            </w:r>
          </w:p>
        </w:tc>//-->
      </w:tr>
      <w:tr>
        <w:trPr>
          <w:cantSplit/>
        </w:trPr>
        <w:tc>
          <w:p>
            <w:pPr>
              <w:pStyle w:val="NormalinTable"/>
            </w:pPr>
            <w:r>
              <w:rPr>
                <w:b/>
              </w:rPr>
              <w:t>7226 99 30 10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7226 99 30 90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7226 99 70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 hot-rolled, not further worked than clad; of a width exceeding 500 mm, not further worked than surface-treated, including cladding</w:t>
              <!--{FOOT}//-->
            </w:r>
          </w:p>
        </w:tc>
        <!--<w:tc>
          <w:p>
            <w:pPr>
              <w:pStyle w:val="NormalinTable"/>
              <w:jc w:val="center"/>
            </w:pPr>
            <w:r>
              <w:t>{SUPPUNIT}</w:t>
            </w:r>
          </w:p>
        </w:tc>//-->
      </w:tr>
      <w:tr>
        <w:trPr>
          <w:cantSplit/>
        </w:trPr>
        <w:tc>
          <w:p>
            <w:pPr>
              <w:pStyle w:val="NormalinTable"/>
            </w:pPr>
            <w:r>
              <w:rPr>
                <w:b/>
              </w:rPr>
              <w:t>7226 99 70 11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Painted, varnished or coated with plastics on at least one side, excluding products with a final coating of zinc-dust (a zinc-rich paint, containing by weight 70%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7226 99 70 19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7226 99 70 91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Painted, varnished or coated with plastics on at least one side, excluding so-called "sandwich panels" of a kind used for building applications and consisting of two outer metal sheets with a stabilising core of insulation material sandwiched between them, excluding those products with a final coating of zinc-dust (a zinc-rich paint, containing by weight 70%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7226 99 70 94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7226 99 70 96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other alloy steel</w:t>
              <!--{FOOT}//-->
            </w:r>
          </w:p>
        </w:tc>
        <!--<w:tc>
          <w:p>
            <w:pPr>
              <w:pStyle w:val="NormalinTable"/>
              <w:jc w:val="center"/>
            </w:pPr>
            <w:r>
              <w:t>{SUPPUNIT}</w:t>
            </w:r>
          </w:p>
        </w:tc>//-->
      </w:tr>
      <w:tr>
        <w:trPr>
          <w:cantSplit/>
        </w:trPr>
        <w:tc>
          <w:p>
            <w:pPr>
              <w:pStyle w:val="NormalinTable"/>
            </w:pPr>
            <w:r>
              <w:rPr>
                <w:b/>
              </w:rPr>
              <w:t>7227 10 00 00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high-speed steel</w:t>
              <!--{FOOT}//-->
            </w:r>
          </w:p>
        </w:tc>
        <!--<w:tc>
          <w:p>
            <w:pPr>
              <w:pStyle w:val="NormalinTable"/>
              <w:jc w:val="center"/>
            </w:pPr>
            <w:r>
              <w:t>{SUPPUNIT}</w:t>
            </w:r>
          </w:p>
        </w:tc>//-->
      </w:tr>
      <w:tr>
        <w:trPr>
          <w:cantSplit/>
        </w:trPr>
        <w:tc>
          <w:p>
            <w:pPr>
              <w:pStyle w:val="NormalinTable"/>
            </w:pPr>
            <w:r>
              <w:rPr>
                <w:b/>
              </w:rPr>
              <w:t>7227 20 00 00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silico-manganese steel</w:t>
              <!--{FOOT}//-->
            </w:r>
          </w:p>
        </w:tc>
        <!--<w:tc>
          <w:p>
            <w:pPr>
              <w:pStyle w:val="NormalinTable"/>
              <w:jc w:val="center"/>
            </w:pPr>
            <w:r>
              <w:t>{SUPPUNIT}</w:t>
            </w:r>
          </w:p>
        </w:tc>//-->
      </w:tr>
      <w:tr>
        <w:trPr>
          <w:cantSplit/>
        </w:trPr>
        <w:tc>
          <w:p>
            <w:pPr>
              <w:pStyle w:val="NormalinTable"/>
            </w:pPr>
            <w:r>
              <w:rPr>
                <w:b/>
              </w:rPr>
              <w:t>7227 90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0,0008% or more of boron with any other element less than the minimum content referred to in note 1(f) to this chapter</w:t>
              <!--{FOOT}//-->
            </w:r>
          </w:p>
        </w:tc>
        <!--<w:tc>
          <w:p>
            <w:pPr>
              <w:pStyle w:val="NormalinTable"/>
              <w:jc w:val="center"/>
            </w:pPr>
            <w:r>
              <w:t>{SUPPUNIT}</w:t>
            </w:r>
          </w:p>
        </w:tc>//-->
      </w:tr>
      <w:tr>
        <w:trPr>
          <w:cantSplit/>
        </w:trPr>
        <w:tc>
          <w:p>
            <w:pPr>
              <w:pStyle w:val="NormalinTable"/>
            </w:pPr>
            <w:r>
              <w:rPr>
                <w:b/>
              </w:rPr>
              <w:t>7227 90 50 00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FOOT}//-->
            </w:r>
          </w:p>
        </w:tc>
        <!--<w:tc>
          <w:p>
            <w:pPr>
              <w:pStyle w:val="NormalinTable"/>
              <w:jc w:val="center"/>
            </w:pPr>
            <w:r>
              <w:t>{SUPPUNIT}</w:t>
            </w:r>
          </w:p>
        </w:tc>//-->
      </w:tr>
      <w:tr>
        <w:trPr>
          <w:cantSplit/>
        </w:trPr>
        <w:tc>
          <w:p>
            <w:pPr>
              <w:pStyle w:val="NormalinTable"/>
            </w:pPr>
            <w:r>
              <w:rPr>
                <w:b/>
              </w:rPr>
              <w:t>7227 90 95 00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other alloy steel; angles, shapes and sections, of other alloy steel; hollow drill bars and rods, of alloy or non-alloy steel</w:t>
              <!--{FOOT}//-->
            </w:r>
          </w:p>
        </w:tc>
        <!--<w:tc>
          <w:p>
            <w:pPr>
              <w:pStyle w:val="NormalinTable"/>
              <w:jc w:val="center"/>
            </w:pPr>
            <w:r>
              <w:t>{SUPPUNIT}</w:t>
            </w:r>
          </w:p>
        </w:tc>//-->
      </w:tr>
      <w:tr>
        <w:trPr>
          <w:cantSplit/>
        </w:trPr>
        <w:tc>
          <w:p>
            <w:pPr>
              <w:pStyle w:val="NormalinTable"/>
            </w:pPr>
            <w:r>
              <w:rPr>
                <w:b/>
              </w:rPr>
              <w:t>7228 10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of high-speed steel</w:t>
              <!--{FOOT}//-->
            </w:r>
          </w:p>
        </w:tc>
        <!--<w:tc>
          <w:p>
            <w:pPr>
              <w:pStyle w:val="NormalinTable"/>
              <w:jc w:val="center"/>
            </w:pPr>
            <w:r>
              <w:t>{SUPPUNIT}</w:t>
            </w:r>
          </w:p>
        </w:tc>//-->
      </w:tr>
      <w:tr>
        <w:trPr>
          <w:cantSplit/>
        </w:trPr>
        <w:tc>
          <w:p>
            <w:pPr>
              <w:pStyle w:val="NormalinTable"/>
            </w:pPr>
            <w:r>
              <w:rPr>
                <w:b/>
              </w:rPr>
              <w:t>7228 10 20 00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 hot-rolled, hot-drawn or extruded, not further worked than clad</w:t>
              <!--{FOOT}//-->
            </w:r>
          </w:p>
        </w:tc>
        <!--<w:tc>
          <w:p>
            <w:pPr>
              <w:pStyle w:val="NormalinTable"/>
              <w:jc w:val="center"/>
            </w:pPr>
            <w:r>
              <w:t>{SUPPUNIT}</w:t>
            </w:r>
          </w:p>
        </w:tc>//-->
      </w:tr>
      <w:tr>
        <w:trPr>
          <w:cantSplit/>
        </w:trPr>
        <w:tc>
          <w:p>
            <w:pPr>
              <w:pStyle w:val="NormalinTable"/>
            </w:pPr>
            <w:r>
              <w:rPr>
                <w:b/>
              </w:rPr>
              <w:t>7228 10 50 00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Forged</w:t>
              <!--{FOOT}//-->
            </w:r>
          </w:p>
        </w:tc>
        <!--<w:tc>
          <w:p>
            <w:pPr>
              <w:pStyle w:val="NormalinTable"/>
              <w:jc w:val="center"/>
            </w:pPr>
            <w:r>
              <w:t>{SUPPUNIT}</w:t>
            </w:r>
          </w:p>
        </w:tc>//-->
      </w:tr>
      <w:tr>
        <w:trPr>
          <w:cantSplit/>
        </w:trPr>
        <w:tc>
          <w:p>
            <w:pPr>
              <w:pStyle w:val="NormalinTable"/>
            </w:pPr>
            <w:r>
              <w:rPr>
                <w:b/>
              </w:rPr>
              <w:t>7228 10 90 00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of silico-manganese steel</w:t>
              <!--{FOOT}//-->
            </w:r>
          </w:p>
        </w:tc>
        <!--<w:tc>
          <w:p>
            <w:pPr>
              <w:pStyle w:val="NormalinTable"/>
              <w:jc w:val="center"/>
            </w:pPr>
            <w:r>
              <w:t>{SUPPUNIT}</w:t>
            </w:r>
          </w:p>
        </w:tc>//-->
      </w:tr>
      <w:tr>
        <w:trPr>
          <w:cantSplit/>
        </w:trPr>
        <w:tc>
          <w:p>
            <w:pPr>
              <w:pStyle w:val="NormalinTable"/>
            </w:pPr>
            <w:r>
              <w:rPr>
                <w:b/>
              </w:rPr>
              <w:t>7228 20 10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 hot-rolled on four faces</w:t>
              <!--{FOOT}//-->
            </w:r>
          </w:p>
        </w:tc>
        <!--<w:tc>
          <w:p>
            <w:pPr>
              <w:pStyle w:val="NormalinTable"/>
              <w:jc w:val="center"/>
            </w:pPr>
            <w:r>
              <w:t>{SUPPUNIT}</w:t>
            </w:r>
          </w:p>
        </w:tc>//-->
      </w:tr>
      <w:tr>
        <w:trPr>
          <w:cantSplit/>
        </w:trPr>
        <w:tc>
          <w:p>
            <w:pPr>
              <w:pStyle w:val="NormalinTable"/>
            </w:pPr>
            <w:r>
              <w:rPr>
                <w:b/>
              </w:rPr>
              <w:t>7228 20 10 10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 hot-drawn or extruded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7228 20 10 91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7228 20 10 99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 hot-drawn or extruded; hot-rolled, hot-drawn or extruded, not further worked than clad</w:t>
              <!--{FOOT}//-->
            </w:r>
          </w:p>
        </w:tc>
        <!--<w:tc>
          <w:p>
            <w:pPr>
              <w:pStyle w:val="NormalinTable"/>
              <w:jc w:val="center"/>
            </w:pPr>
            <w:r>
              <w:t>{SUPPUNIT}</w:t>
            </w:r>
          </w:p>
        </w:tc>//-->
      </w:tr>
      <w:tr>
        <w:trPr>
          <w:cantSplit/>
        </w:trPr>
        <w:tc>
          <w:p>
            <w:pPr>
              <w:pStyle w:val="NormalinTable"/>
            </w:pPr>
            <w:r>
              <w:rPr>
                <w:b/>
              </w:rPr>
              <w:t>7228 20 99 00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 not further worked than hot-rolled, hot-drawn or extruded</w:t>
              <!--{FOOT}//-->
            </w:r>
          </w:p>
        </w:tc>
        <!--<w:tc>
          <w:p>
            <w:pPr>
              <w:pStyle w:val="NormalinTable"/>
              <w:jc w:val="center"/>
            </w:pPr>
            <w:r>
              <w:t>{SUPPUNIT}</w:t>
            </w:r>
          </w:p>
        </w:tc>//-->
      </w:tr>
      <w:tr>
        <w:trPr>
          <w:cantSplit/>
        </w:trPr>
        <w:tc>
          <w:p>
            <w:pPr>
              <w:pStyle w:val="NormalinTable"/>
            </w:pPr>
            <w:r>
              <w:rPr>
                <w:b/>
              </w:rPr>
              <w:t>7228 30 20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7228 30 20 10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FOOT}//-->
            </w:r>
          </w:p>
        </w:tc>
        <!--<w:tc>
          <w:p>
            <w:pPr>
              <w:pStyle w:val="NormalinTable"/>
              <w:jc w:val="center"/>
            </w:pPr>
            <w:r>
              <w:t>{SUPPUNIT}</w:t>
            </w:r>
          </w:p>
        </w:tc>//-->
      </w:tr>
      <w:tr>
        <w:trPr>
          <w:cantSplit/>
        </w:trPr>
        <w:tc>
          <w:p>
            <w:pPr>
              <w:pStyle w:val="NormalinTable"/>
            </w:pPr>
            <w:r>
              <w:rPr>
                <w:b/>
              </w:rPr>
              <w:t>7228 30 41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 80 mm or more</w:t>
              <!--{FOOT}//-->
            </w:r>
          </w:p>
        </w:tc>
        <!--<w:tc>
          <w:p>
            <w:pPr>
              <w:pStyle w:val="NormalinTable"/>
              <w:jc w:val="center"/>
            </w:pPr>
            <w:r>
              <w:t>{SUPPUNIT}</w:t>
            </w:r>
          </w:p>
        </w:tc>//-->
      </w:tr>
      <w:tr>
        <w:trPr>
          <w:cantSplit/>
        </w:trPr>
        <w:tc>
          <w:p>
            <w:pPr>
              <w:pStyle w:val="NormalinTable"/>
            </w:pPr>
            <w:r>
              <w:rPr>
                <w:b/>
              </w:rPr>
              <w:t>7228 30 41 10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7228 30 49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7228 30 49 10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w:t>
              <!--{FOOT}//-->
            </w:r>
          </w:p>
        </w:tc>
        <!--<w:tc>
          <w:p>
            <w:pPr>
              <w:pStyle w:val="NormalinTable"/>
              <w:jc w:val="center"/>
            </w:pPr>
            <w:r>
              <w:t>{SUPPUNIT}</w:t>
            </w:r>
          </w:p>
        </w:tc>//-->
      </w:tr>
      <w:tr>
        <w:trPr>
          <w:cantSplit/>
        </w:trPr>
        <w:tc>
          <w:p>
            <w:pPr>
              <w:pStyle w:val="NormalinTable"/>
            </w:pPr>
            <w:r>
              <w:rPr>
                <w:b/>
              </w:rPr>
              <w:t>7228 30 61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80 mm or more</w:t>
              <!--{FOOT}//-->
            </w:r>
          </w:p>
        </w:tc>
        <!--<w:tc>
          <w:p>
            <w:pPr>
              <w:pStyle w:val="NormalinTable"/>
              <w:jc w:val="center"/>
            </w:pPr>
            <w:r>
              <w:t>{SUPPUNIT}</w:t>
            </w:r>
          </w:p>
        </w:tc>//-->
      </w:tr>
      <w:tr>
        <w:trPr>
          <w:cantSplit/>
        </w:trPr>
        <w:tc>
          <w:p>
            <w:pPr>
              <w:pStyle w:val="NormalinTable"/>
            </w:pPr>
            <w:r>
              <w:rPr>
                <w:b/>
              </w:rPr>
              <w:t>7228 30 61 10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7228 30 69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80 mm</w:t>
              <!--{FOOT}//-->
            </w:r>
          </w:p>
        </w:tc>
        <!--<w:tc>
          <w:p>
            <w:pPr>
              <w:pStyle w:val="NormalinTable"/>
              <w:jc w:val="center"/>
            </w:pPr>
            <w:r>
              <w:t>{SUPPUNIT}</w:t>
            </w:r>
          </w:p>
        </w:tc>//-->
      </w:tr>
      <w:tr>
        <w:trPr>
          <w:cantSplit/>
        </w:trPr>
        <w:tc>
          <w:p>
            <w:pPr>
              <w:pStyle w:val="NormalinTable"/>
            </w:pPr>
            <w:r>
              <w:rPr>
                <w:b/>
              </w:rPr>
              <w:t>7228 30 69 10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7228 30 70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(other than square) cross-section, hot-rolled on four faces</w:t>
              <!--{FOOT}//-->
            </w:r>
          </w:p>
        </w:tc>
        <!--<w:tc>
          <w:p>
            <w:pPr>
              <w:pStyle w:val="NormalinTable"/>
              <w:jc w:val="center"/>
            </w:pPr>
            <w:r>
              <w:t>{SUPPUNIT}</w:t>
            </w:r>
          </w:p>
        </w:tc>//-->
      </w:tr>
      <w:tr>
        <w:trPr>
          <w:cantSplit/>
        </w:trPr>
        <w:tc>
          <w:p>
            <w:pPr>
              <w:pStyle w:val="NormalinTable"/>
            </w:pPr>
            <w:r>
              <w:rPr>
                <w:b/>
              </w:rPr>
              <w:t>7228 30 70 10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7228 30 89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7228 30 89 10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 not further worked than forged</w:t>
              <!--{FOOT}//-->
            </w:r>
          </w:p>
        </w:tc>
        <!--<w:tc>
          <w:p>
            <w:pPr>
              <w:pStyle w:val="NormalinTable"/>
              <w:jc w:val="center"/>
            </w:pPr>
            <w:r>
              <w:t>{SUPPUNIT}</w:t>
            </w:r>
          </w:p>
        </w:tc>//-->
      </w:tr>
      <w:tr>
        <w:trPr>
          <w:cantSplit/>
        </w:trPr>
        <w:tc>
          <w:p>
            <w:pPr>
              <w:pStyle w:val="NormalinTable"/>
            </w:pPr>
            <w:r>
              <w:rPr>
                <w:b/>
              </w:rPr>
              <w:t>7228 40 10 00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7228 40 90 00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 not further worked than cold-formed or cold-finished</w:t>
              <!--{FOOT}//-->
            </w:r>
          </w:p>
        </w:tc>
        <!--<w:tc>
          <w:p>
            <w:pPr>
              <w:pStyle w:val="NormalinTable"/>
              <w:jc w:val="center"/>
            </w:pPr>
            <w:r>
              <w:t>{SUPPUNIT}</w:t>
            </w:r>
          </w:p>
        </w:tc>//-->
      </w:tr>
      <w:tr>
        <w:trPr>
          <w:cantSplit/>
        </w:trPr>
        <w:tc>
          <w:p>
            <w:pPr>
              <w:pStyle w:val="NormalinTable"/>
            </w:pPr>
            <w:r>
              <w:rPr>
                <w:b/>
              </w:rPr>
              <w:t>7228 50 20 00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7228 50 40 00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w:t>
              <!--{FOOT}//-->
            </w:r>
          </w:p>
        </w:tc>
        <!--<w:tc>
          <w:p>
            <w:pPr>
              <w:pStyle w:val="NormalinTable"/>
              <w:jc w:val="center"/>
            </w:pPr>
            <w:r>
              <w:t>{SUPPUNIT}</w:t>
            </w:r>
          </w:p>
        </w:tc>//-->
      </w:tr>
      <w:tr>
        <w:trPr>
          <w:cantSplit/>
        </w:trPr>
        <w:tc>
          <w:p>
            <w:pPr>
              <w:pStyle w:val="NormalinTable"/>
            </w:pPr>
            <w:r>
              <w:rPr>
                <w:b/>
              </w:rPr>
              <w:t>7228 50 61 00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80 mm or more</w:t>
              <!--{FOOT}//-->
            </w:r>
          </w:p>
        </w:tc>
        <!--<w:tc>
          <w:p>
            <w:pPr>
              <w:pStyle w:val="NormalinTable"/>
              <w:jc w:val="center"/>
            </w:pPr>
            <w:r>
              <w:t>{SUPPUNIT}</w:t>
            </w:r>
          </w:p>
        </w:tc>//-->
      </w:tr>
      <w:tr>
        <w:trPr>
          <w:cantSplit/>
        </w:trPr>
        <w:tc>
          <w:p>
            <w:pPr>
              <w:pStyle w:val="NormalinTable"/>
            </w:pPr>
            <w:r>
              <w:rPr>
                <w:b/>
              </w:rPr>
              <w:t>7228 50 69 00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80 mm</w:t>
              <!--{FOOT}//-->
            </w:r>
          </w:p>
        </w:tc>
        <!--<w:tc>
          <w:p>
            <w:pPr>
              <w:pStyle w:val="NormalinTable"/>
              <w:jc w:val="center"/>
            </w:pPr>
            <w:r>
              <w:t>{SUPPUNIT}</w:t>
            </w:r>
          </w:p>
        </w:tc>//-->
      </w:tr>
      <w:tr>
        <w:trPr>
          <w:cantSplit/>
        </w:trPr>
        <w:tc>
          <w:p>
            <w:pPr>
              <w:pStyle w:val="NormalinTable"/>
            </w:pPr>
            <w:r>
              <w:rPr>
                <w:b/>
              </w:rPr>
              <w:t>7228 50 80 00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w:t>
              <!--{FOOT}//-->
            </w:r>
          </w:p>
        </w:tc>
        <!--<w:tc>
          <w:p>
            <w:pPr>
              <w:pStyle w:val="NormalinTable"/>
              <w:jc w:val="center"/>
            </w:pPr>
            <w:r>
              <w:t>{SUPPUNIT}</w:t>
            </w:r>
          </w:p>
        </w:tc>//-->
      </w:tr>
      <w:tr>
        <w:trPr>
          <w:cantSplit/>
        </w:trPr>
        <w:tc>
          <w:p>
            <w:pPr>
              <w:pStyle w:val="NormalinTable"/>
            </w:pPr>
            <w:r>
              <w:rPr>
                <w:b/>
              </w:rPr>
              <w:t>7228 60 20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7228 60 20 10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7228 60 20 90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7228 60 80 90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FOOT}//-->
            </w:r>
          </w:p>
        </w:tc>
        <!--<w:tc>
          <w:p>
            <w:pPr>
              <w:pStyle w:val="NormalinTable"/>
              <w:jc w:val="center"/>
            </w:pPr>
            <w:r>
              <w:t>{SUPPUNIT}</w:t>
            </w:r>
          </w:p>
        </w:tc>//-->
      </w:tr>
      <w:tr>
        <w:trPr>
          <w:cantSplit/>
        </w:trPr>
        <w:tc>
          <w:p>
            <w:pPr>
              <w:pStyle w:val="NormalinTable"/>
            </w:pPr>
            <w:r>
              <w:rPr>
                <w:b/>
              </w:rPr>
              <w:t>7228 70 10 00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w:t>
              <!--{FOOT}//-->
            </w:r>
          </w:p>
        </w:tc>
        <!--<w:tc>
          <w:p>
            <w:pPr>
              <w:pStyle w:val="NormalinTable"/>
              <w:jc w:val="center"/>
            </w:pPr>
            <w:r>
              <w:t>{SUPPUNIT}</w:t>
            </w:r>
          </w:p>
        </w:tc>//-->
      </w:tr>
      <w:tr>
        <w:trPr>
          <w:cantSplit/>
        </w:trPr>
        <w:tc>
          <w:p>
            <w:pPr>
              <w:pStyle w:val="NormalinTable"/>
            </w:pPr>
            <w:r>
              <w:rPr>
                <w:b/>
              </w:rPr>
              <w:t>7228 70 90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7228 70 90 10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7228 70 90 90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Hollow drill bars and rods</w:t>
              <!--{FOOT}//-->
            </w:r>
          </w:p>
        </w:tc>
        <!--<w:tc>
          <w:p>
            <w:pPr>
              <w:pStyle w:val="NormalinTable"/>
              <w:jc w:val="center"/>
            </w:pPr>
            <w:r>
              <w:t>{SUPPUNIT}</w:t>
            </w:r>
          </w:p>
        </w:tc>//-->
      </w:tr>
      <w:tr>
        <w:trPr>
          <w:cantSplit/>
        </w:trPr>
        <w:tc>
          <w:p>
            <w:pPr>
              <w:pStyle w:val="NormalinTable"/>
            </w:pPr>
            <w:r>
              <w:rPr>
                <w:b/>
              </w:rPr>
              <w:t>7229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other alloy steel</w:t>
              <!--{FOOT}//-->
            </w:r>
          </w:p>
        </w:tc>
        <!--<w:tc>
          <w:p>
            <w:pPr>
              <w:pStyle w:val="NormalinTable"/>
              <w:jc w:val="center"/>
            </w:pPr>
            <w:r>
              <w:t>{SUPPUNIT}</w:t>
            </w:r>
          </w:p>
        </w:tc>//-->
      </w:tr>
      <w:tr>
        <w:trPr>
          <w:cantSplit/>
        </w:trPr>
        <w:tc>
          <w:p>
            <w:pPr>
              <w:pStyle w:val="NormalinTable"/>
            </w:pPr>
            <w:r>
              <w:rPr>
                <w:b/>
              </w:rPr>
              <w:t>7229 20 00 00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silico-manganese steel</w:t>
              <!--{FOOT}//-->
            </w:r>
          </w:p>
        </w:tc>
        <!--<w:tc>
          <w:p>
            <w:pPr>
              <w:pStyle w:val="NormalinTable"/>
              <w:jc w:val="center"/>
            </w:pPr>
            <w:r>
              <w:t>{SUPPUNIT}</w:t>
            </w:r>
          </w:p>
        </w:tc>//-->
      </w:tr>
      <w:tr>
        <w:trPr>
          <w:cantSplit/>
        </w:trPr>
        <w:tc>
          <w:p>
            <w:pPr>
              <w:pStyle w:val="NormalinTable"/>
            </w:pPr>
            <w:r>
              <w:rPr>
                <w:b/>
              </w:rPr>
              <w:t>7229 90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c>
          <w:p>
            <w:pPr>
              <w:pStyle w:val="NormalinTable"/>
              <w:jc w:val="center"/>
            </w:pPr>
            <w:r>
              <w:t>{SUPPUNIT}</w:t>
            </w:r>
          </w:p>
        </w:tc>//-->
      </w:tr>
      <w:tr>
        <w:trPr>
          <w:cantSplit/>
        </w:trPr>
        <w:tc>
          <w:p>
            <w:pPr>
              <w:pStyle w:val="NormalinTable"/>
            </w:pPr>
            <w:r>
              <w:rPr>
                <w:b/>
              </w:rPr>
              <w:t>7229 90 50 00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FOOT}//-->
            </w:r>
          </w:p>
        </w:tc>
        <!--<w:tc>
          <w:p>
            <w:pPr>
              <w:pStyle w:val="NormalinTable"/>
              <w:jc w:val="center"/>
            </w:pPr>
            <w:r>
              <w:t>{SUPPUNIT}</w:t>
            </w:r>
          </w:p>
        </w:tc>//-->
      </w:tr>
      <w:tr>
        <w:trPr>
          <w:cantSplit/>
        </w:trPr>
        <w:tc>
          <w:p>
            <w:pPr>
              <w:pStyle w:val="NormalinTable"/>
            </w:pPr>
            <w:r>
              <w:rPr>
                <w:b/>
              </w:rPr>
              <w:t>7229 90 90 00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73</w:t>
      </w:r>
      <w:r>
        <w:br/>
        <w:t>Articles of Iron or Steel</w:t>
      </w:r>
    </w:p>
    <w:p>
      <w:pPr>
        <w:pStyle w:val="Heading3"/>
      </w:pPr>
      <w:r>
        <w:t>Chapter Notes</w:t>
      </w:r>
    </w:p>
    <w:p>
      <w:r>
        <w:t>1. In this chapter, the expression 'cast iron' applies to products obtained by casting in which iron predominates by weight over each of the other elements and which do not comply with the chemical composition of steel as defined in Note 1(d) to Chapter 72.</w:t>
      </w:r>
    </w:p>
    <w:p>
      <w:r>
        <w:t>2. In this chapter, the word 'wire' means hot- or cold-formed products of any cross-sectional shape, of which no cross-sectional dimension exceeds 16mm.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IRON OR STEEL</w:t>
              <!--{FOOT}//-->
            </w:r>
          </w:p>
        </w:tc>
        <!--<w:tc>
          <w:p>
            <w:pPr>
              <w:pStyle w:val="NormalinTable"/>
              <w:jc w:val="center"/>
            </w:pPr>
            <w:r>
              <w:t>{SUPPUNIT}</w:t>
            </w:r>
          </w:p>
        </w:tc>//-->
      </w:tr>
      <w:tr>
        <w:trPr>
          <w:cantSplit/>
        </w:trPr>
        <w:tc>
          <w:p>
            <w:pPr>
              <w:pStyle w:val="NormalinTable"/>
            </w:pPr>
            <w:r>
              <w:rPr>
                <w:b/>
              </w:rPr>
              <w:t>7301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 piling of iron or steel, whether or not drilled, punched or made from assembled elements; welded angles, shapes and sections, of iron or steel</w:t>
              <!--{FOOT}//-->
            </w:r>
          </w:p>
        </w:tc>
        <!--<w:tc>
          <w:p>
            <w:pPr>
              <w:pStyle w:val="NormalinTable"/>
              <w:jc w:val="center"/>
            </w:pPr>
            <w:r>
              <w:t>{SUPPUNIT}</w:t>
            </w:r>
          </w:p>
        </w:tc>//-->
      </w:tr>
      <w:tr>
        <w:trPr>
          <w:cantSplit/>
        </w:trPr>
        <w:tc>
          <w:p>
            <w:pPr>
              <w:pStyle w:val="NormalinTable"/>
            </w:pPr>
            <w:r>
              <w:rPr>
                <w:b/>
              </w:rPr>
              <w:t>7301 10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 piling</w:t>
              <!--{FOOT}//-->
            </w:r>
          </w:p>
        </w:tc>
        <!--<w:tc>
          <w:p>
            <w:pPr>
              <w:pStyle w:val="NormalinTable"/>
              <w:jc w:val="center"/>
            </w:pPr>
            <w:r>
              <w:t>{SUPPUNIT}</w:t>
            </w:r>
          </w:p>
        </w:tc>//-->
      </w:tr>
      <w:tr>
        <w:trPr>
          <w:cantSplit/>
        </w:trPr>
        <w:tc>
          <w:p>
            <w:pPr>
              <w:pStyle w:val="NormalinTable"/>
            </w:pPr>
            <w:r>
              <w:rPr>
                <w:b/>
              </w:rPr>
              <w:t>7301 10 00 10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Composed of hot rolled corrugated sheets with interlocks</w:t>
              <!--{FOOT}//-->
            </w:r>
          </w:p>
        </w:tc>
        <!--<w:tc>
          <w:p>
            <w:pPr>
              <w:pStyle w:val="NormalinTable"/>
              <w:jc w:val="center"/>
            </w:pPr>
            <w:r>
              <w:t>{SUPPUNIT}</w:t>
            </w:r>
          </w:p>
        </w:tc>//-->
      </w:tr>
      <w:tr>
        <w:trPr>
          <w:cantSplit/>
        </w:trPr>
        <w:tc>
          <w:p>
            <w:pPr>
              <w:pStyle w:val="NormalinTable"/>
            </w:pPr>
            <w:r>
              <w:rPr>
                <w:b/>
              </w:rPr>
              <w:t>7301 10 00 90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FOOT}//-->
            </w:r>
          </w:p>
        </w:tc>
        <!--<w:tc>
          <w:p>
            <w:pPr>
              <w:pStyle w:val="NormalinTable"/>
              <w:jc w:val="center"/>
            </w:pPr>
            <w:r>
              <w:t>{SUPPUNIT}</w:t>
            </w:r>
          </w:p>
        </w:tc>//-->
      </w:tr>
      <w:tr>
        <w:trPr>
          <w:cantSplit/>
        </w:trPr>
        <w:tc>
          <w:p>
            <w:pPr>
              <w:pStyle w:val="NormalinTable"/>
            </w:pPr>
            <w:r>
              <w:rPr>
                <w:b/>
              </w:rPr>
              <w:t>7302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FOOT}//-->
            </w:r>
          </w:p>
        </w:tc>
        <!--<w:tc>
          <w:p>
            <w:pPr>
              <w:pStyle w:val="NormalinTable"/>
              <w:jc w:val="center"/>
            </w:pPr>
            <w:r>
              <w:t>{SUPPUNIT}</w:t>
            </w:r>
          </w:p>
        </w:tc>//-->
      </w:tr>
      <w:tr>
        <w:trPr>
          <w:cantSplit/>
        </w:trPr>
        <w:tc>
          <w:p>
            <w:pPr>
              <w:pStyle w:val="NormalinTable"/>
            </w:pPr>
            <w:r>
              <w:rPr>
                <w:b/>
              </w:rPr>
              <w:t>7302 10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Rails</w:t>
              <!--{FOOT}//-->
            </w:r>
          </w:p>
        </w:tc>
        <!--<w:tc>
          <w:p>
            <w:pPr>
              <w:pStyle w:val="NormalinTable"/>
              <w:jc w:val="center"/>
            </w:pPr>
            <w:r>
              <w:t>{SUPPUNIT}</w:t>
            </w:r>
          </w:p>
        </w:tc>//-->
      </w:tr>
      <w:tr>
        <w:trPr>
          <w:cantSplit/>
        </w:trPr>
        <w:tc>
          <w:p>
            <w:pPr>
              <w:pStyle w:val="NormalinTable"/>
            </w:pPr>
            <w:r>
              <w:rPr>
                <w:b/>
              </w:rPr>
              <w:t>7302 10 10 00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Current-conducting, with parts of non-ferrous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Vignole rails</w:t>
              <!--{FOOT}//-->
            </w:r>
          </w:p>
        </w:tc>
        <!--<w:tc>
          <w:p>
            <w:pPr>
              <w:pStyle w:val="NormalinTable"/>
              <w:jc w:val="center"/>
            </w:pPr>
            <w:r>
              <w:t>{SUPPUNIT}</w:t>
            </w:r>
          </w:p>
        </w:tc>//-->
      </w:tr>
      <w:tr>
        <w:trPr>
          <w:cantSplit/>
        </w:trPr>
        <w:tc>
          <w:p>
            <w:pPr>
              <w:pStyle w:val="NormalinTable"/>
            </w:pPr>
            <w:r>
              <w:rPr>
                <w:b/>
              </w:rPr>
              <w:t>7302 10 22 00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36 kg or more</w:t>
              <!--{FOOT}//-->
            </w:r>
          </w:p>
        </w:tc>
        <!--<w:tc>
          <w:p>
            <w:pPr>
              <w:pStyle w:val="NormalinTable"/>
              <w:jc w:val="center"/>
            </w:pPr>
            <w:r>
              <w:t>{SUPPUNIT}</w:t>
            </w:r>
          </w:p>
        </w:tc>//-->
      </w:tr>
      <w:tr>
        <w:trPr>
          <w:cantSplit/>
        </w:trPr>
        <w:tc>
          <w:p>
            <w:pPr>
              <w:pStyle w:val="NormalinTable"/>
            </w:pPr>
            <w:r>
              <w:rPr>
                <w:b/>
              </w:rPr>
              <w:t>7302 10 28 00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less than 36 kg</w:t>
              <!--{FOOT}//-->
            </w:r>
          </w:p>
        </w:tc>
        <!--<w:tc>
          <w:p>
            <w:pPr>
              <w:pStyle w:val="NormalinTable"/>
              <w:jc w:val="center"/>
            </w:pPr>
            <w:r>
              <w:t>{SUPPUNIT}</w:t>
            </w:r>
          </w:p>
        </w:tc>//-->
      </w:tr>
      <w:tr>
        <w:trPr>
          <w:cantSplit/>
        </w:trPr>
        <w:tc>
          <w:p>
            <w:pPr>
              <w:pStyle w:val="NormalinTable"/>
            </w:pPr>
            <w:r>
              <w:rPr>
                <w:b/>
              </w:rPr>
              <w:t>7302 10 40 00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Grooved rails</w:t>
              <!--{FOOT}//-->
            </w:r>
          </w:p>
        </w:tc>
        <!--<w:tc>
          <w:p>
            <w:pPr>
              <w:pStyle w:val="NormalinTable"/>
              <w:jc w:val="center"/>
            </w:pPr>
            <w:r>
              <w:t>{SUPPUNIT}</w:t>
            </w:r>
          </w:p>
        </w:tc>//-->
      </w:tr>
      <w:tr>
        <w:trPr>
          <w:cantSplit/>
        </w:trPr>
        <w:tc>
          <w:p>
            <w:pPr>
              <w:pStyle w:val="NormalinTable"/>
            </w:pPr>
            <w:r>
              <w:rPr>
                <w:b/>
              </w:rPr>
              <w:t>7302 10 50 00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7302 30 00 00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Switch blades, crossing frogs, point rods and other crossing pieces</w:t>
              <!--{FOOT}//-->
            </w:r>
          </w:p>
        </w:tc>
        <!--<w:tc>
          <w:p>
            <w:pPr>
              <w:pStyle w:val="NormalinTable"/>
              <w:jc w:val="center"/>
            </w:pPr>
            <w:r>
              <w:t>{SUPPUNIT}</w:t>
            </w:r>
          </w:p>
        </w:tc>//-->
      </w:tr>
      <w:tr>
        <w:trPr>
          <w:cantSplit/>
        </w:trPr>
        <w:tc>
          <w:p>
            <w:pPr>
              <w:pStyle w:val="NormalinTable"/>
            </w:pPr>
            <w:r>
              <w:rPr>
                <w:b/>
              </w:rPr>
              <w:t>7302 40 00 00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Fish-plates and sole plates</w:t>
              <!--{FOOT}//-->
            </w:r>
          </w:p>
        </w:tc>
        <!--<w:tc>
          <w:p>
            <w:pPr>
              <w:pStyle w:val="NormalinTable"/>
              <w:jc w:val="center"/>
            </w:pPr>
            <w:r>
              <w:t>{SUPPUNIT}</w:t>
            </w:r>
          </w:p>
        </w:tc>//-->
      </w:tr>
      <w:tr>
        <w:trPr>
          <w:cantSplit/>
        </w:trPr>
        <w:tc>
          <w:p>
            <w:pPr>
              <w:pStyle w:val="NormalinTable"/>
            </w:pPr>
            <w:r>
              <w:rPr>
                <w:b/>
              </w:rPr>
              <w:t>7302 90 00 00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of cast iron</w:t>
              <!--{FOOT}//-->
            </w:r>
          </w:p>
        </w:tc>
        <!--<w:tc>
          <w:p>
            <w:pPr>
              <w:pStyle w:val="NormalinTable"/>
              <w:jc w:val="center"/>
            </w:pPr>
            <w:r>
              <w:t>{SUPPUNIT}</w:t>
            </w:r>
          </w:p>
        </w:tc>//-->
      </w:tr>
      <w:tr>
        <w:trPr>
          <w:cantSplit/>
        </w:trPr>
        <w:tc>
          <w:p>
            <w:pPr>
              <w:pStyle w:val="NormalinTable"/>
            </w:pPr>
            <w:r>
              <w:rPr>
                <w:b/>
              </w:rPr>
              <w:t>7303 00 10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and pipes of a kind used in pressure systems</w:t>
              <!--{FOOT}//-->
            </w:r>
          </w:p>
        </w:tc>
        <!--<w:tc>
          <w:p>
            <w:pPr>
              <w:pStyle w:val="NormalinTable"/>
              <w:jc w:val="center"/>
            </w:pPr>
            <w:r>
              <w:t>{SUPPUNIT}</w:t>
            </w:r>
          </w:p>
        </w:tc>//-->
      </w:tr>
      <w:tr>
        <w:trPr>
          <w:cantSplit/>
        </w:trPr>
        <w:tc>
          <w:p>
            <w:pPr>
              <w:pStyle w:val="NormalinTable"/>
            </w:pPr>
            <w:r>
              <w:rPr>
                <w:b/>
              </w:rPr>
              <w:t>7303 00 10 10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ductile cast iron (also known as spheroidal graphite cast iron), with the exclusion of tubes and pipes of ductile cast iron without internal and external coating (‘bare pipes’)</w:t>
              <!--{FOOT}//-->
            </w:r>
          </w:p>
        </w:tc>
        <!--<w:tc>
          <w:p>
            <w:pPr>
              <w:pStyle w:val="NormalinTable"/>
              <w:jc w:val="center"/>
            </w:pPr>
            <w:r>
              <w:t>{SUPPUNIT}</w:t>
            </w:r>
          </w:p>
        </w:tc>//-->
      </w:tr>
      <w:tr>
        <w:trPr>
          <w:cantSplit/>
        </w:trPr>
        <w:tc>
          <w:p>
            <w:pPr>
              <w:pStyle w:val="NormalinTable"/>
            </w:pPr>
            <w:r>
              <w:rPr>
                <w:b/>
              </w:rPr>
              <w:t>7303 00 10 20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without internal and external coating (‘bare pipes’)</w:t>
              <!--{FOOT}//-->
            </w:r>
          </w:p>
        </w:tc>
        <!--<w:tc>
          <w:p>
            <w:pPr>
              <w:pStyle w:val="NormalinTable"/>
              <w:jc w:val="center"/>
            </w:pPr>
            <w:r>
              <w:t>{SUPPUNIT}</w:t>
            </w:r>
          </w:p>
        </w:tc>//-->
      </w:tr>
      <w:tr>
        <w:trPr>
          <w:cantSplit/>
        </w:trPr>
        <w:tc>
          <w:p>
            <w:pPr>
              <w:pStyle w:val="NormalinTable"/>
            </w:pPr>
            <w:r>
              <w:rPr>
                <w:b/>
              </w:rPr>
              <w:t>7303 00 10 90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7303 00 90 10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(also known as spheroidal graphite cast iron), with the exclusion of tubes and pipes of ductile cast iron without internal and external coating (‘bare pipes’)</w:t>
              <!--{FOOT}//-->
            </w:r>
          </w:p>
        </w:tc>
        <!--<w:tc>
          <w:p>
            <w:pPr>
              <w:pStyle w:val="NormalinTable"/>
              <w:jc w:val="center"/>
            </w:pPr>
            <w:r>
              <w:t>{SUPPUNIT}</w:t>
            </w:r>
          </w:p>
        </w:tc>//-->
      </w:tr>
      <w:tr>
        <w:trPr>
          <w:cantSplit/>
        </w:trPr>
        <w:tc>
          <w:p>
            <w:pPr>
              <w:pStyle w:val="NormalinTable"/>
            </w:pPr>
            <w:r>
              <w:rPr>
                <w:b/>
              </w:rPr>
              <w:t>7303 00 90 20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without internal and external coating (‘bare pipes’)</w:t>
              <!--{FOOT}//-->
            </w:r>
          </w:p>
        </w:tc>
        <!--<w:tc>
          <w:p>
            <w:pPr>
              <w:pStyle w:val="NormalinTable"/>
              <w:jc w:val="center"/>
            </w:pPr>
            <w:r>
              <w:t>{SUPPUNIT}</w:t>
            </w:r>
          </w:p>
        </w:tc>//-->
      </w:tr>
      <w:tr>
        <w:trPr>
          <w:cantSplit/>
        </w:trPr>
        <w:tc>
          <w:p>
            <w:pPr>
              <w:pStyle w:val="NormalinTable"/>
            </w:pPr>
            <w:r>
              <w:rPr>
                <w:b/>
              </w:rPr>
              <w:t>7303 00 90 90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seamless, of iron (other than cast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c>
          <w:p>
            <w:pPr>
              <w:pStyle w:val="NormalinTable"/>
              <w:jc w:val="center"/>
            </w:pPr>
            <w:r>
              <w:t>{SUPPUNIT}</w:t>
            </w:r>
          </w:p>
        </w:tc>//-->
      </w:tr>
      <w:tr>
        <w:trPr>
          <w:cantSplit/>
        </w:trPr>
        <w:tc>
          <w:p>
            <w:pPr>
              <w:pStyle w:val="NormalinTable"/>
            </w:pPr>
            <w:r>
              <w:rPr>
                <w:b/>
              </w:rPr>
              <w:t>7304 11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c>
          <w:p>
            <w:pPr>
              <w:pStyle w:val="NormalinTable"/>
              <w:jc w:val="center"/>
            </w:pPr>
            <w:r>
              <w:t>{SUPPUNIT}</w:t>
            </w:r>
          </w:p>
        </w:tc>//-->
      </w:tr>
      <w:tr>
        <w:trPr>
          <w:cantSplit/>
        </w:trPr>
        <w:tc>
          <w:p>
            <w:pPr>
              <w:pStyle w:val="NormalinTable"/>
            </w:pPr>
            <w:r>
              <w:rPr>
                <w:b/>
              </w:rPr>
              <w:t>7304 11 00 10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FOOT}//-->
            </w:r>
          </w:p>
        </w:tc>
        <!--<w:tc>
          <w:p>
            <w:pPr>
              <w:pStyle w:val="NormalinTable"/>
              <w:jc w:val="center"/>
            </w:pPr>
            <w:r>
              <w:t>{SUPPUNIT}</w:t>
            </w:r>
          </w:p>
        </w:tc>//-->
      </w:tr>
      <w:tr>
        <w:trPr>
          <w:cantSplit/>
        </w:trPr>
        <w:tc>
          <w:p>
            <w:pPr>
              <w:pStyle w:val="NormalinTable"/>
            </w:pPr>
            <w:r>
              <w:rPr>
                <w:b/>
              </w:rPr>
              <w:t>7304 19 10 20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7304 19 10 80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FOOT}//-->
            </w:r>
          </w:p>
        </w:tc>
        <!--<w:tc>
          <w:p>
            <w:pPr>
              <w:pStyle w:val="NormalinTable"/>
              <w:jc w:val="center"/>
            </w:pPr>
            <w:r>
              <w:t>{SUPPUNIT}</w:t>
            </w:r>
          </w:p>
        </w:tc>//-->
      </w:tr>
      <w:tr>
        <w:trPr>
          <w:cantSplit/>
        </w:trPr>
        <w:tc>
          <w:p>
            <w:pPr>
              <w:pStyle w:val="NormalinTable"/>
            </w:pPr>
            <w:r>
              <w:rPr>
                <w:b/>
              </w:rPr>
              <w:t>7304 19 30 20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7304 19 30 80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tubing and drill pipe, of a kind used in drilling for oil or gas</w:t>
              <!--{FOOT}//-->
            </w:r>
          </w:p>
        </w:tc>
        <!--<w:tc>
          <w:p>
            <w:pPr>
              <w:pStyle w:val="NormalinTable"/>
              <w:jc w:val="center"/>
            </w:pPr>
            <w:r>
              <w:t>{SUPPUNIT}</w:t>
            </w:r>
          </w:p>
        </w:tc>//-->
      </w:tr>
      <w:tr>
        <w:trPr>
          <w:cantSplit/>
        </w:trPr>
        <w:tc>
          <w:p>
            <w:pPr>
              <w:pStyle w:val="NormalinTable"/>
            </w:pPr>
            <w:r>
              <w:rPr>
                <w:b/>
              </w:rPr>
              <w:t>7304 22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 pipe of stainless steel</w:t>
              <!--{FOOT}//-->
            </w:r>
          </w:p>
        </w:tc>
        <!--<w:tc>
          <w:p>
            <w:pPr>
              <w:pStyle w:val="NormalinTable"/>
              <w:jc w:val="center"/>
            </w:pPr>
            <w:r>
              <w:t>{SUPPUNIT}</w:t>
            </w:r>
          </w:p>
        </w:tc>//-->
      </w:tr>
      <w:tr>
        <w:trPr>
          <w:cantSplit/>
        </w:trPr>
        <w:tc>
          <w:p>
            <w:pPr>
              <w:pStyle w:val="NormalinTable"/>
            </w:pPr>
            <w:r>
              <w:rPr>
                <w:b/>
              </w:rPr>
              <w:t>7304 22 00 20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7304 22 00 80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drill pipe</w:t>
              <!--{FOOT}//-->
            </w:r>
          </w:p>
        </w:tc>
        <!--<w:tc>
          <w:p>
            <w:pPr>
              <w:pStyle w:val="NormalinTable"/>
              <w:jc w:val="center"/>
            </w:pPr>
            <w:r>
              <w:t>{SUPPUNIT}</w:t>
            </w:r>
          </w:p>
        </w:tc>//-->
      </w:tr>
      <w:tr>
        <w:trPr>
          <w:cantSplit/>
        </w:trPr>
        <w:tc>
          <w:p>
            <w:pPr>
              <w:pStyle w:val="NormalinTable"/>
            </w:pPr>
            <w:r>
              <w:rPr>
                <w:b/>
              </w:rPr>
              <w:t>7304 23 00 20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7304 23 00 80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stainless steel</w:t>
              <!--{FOOT}//-->
            </w:r>
          </w:p>
        </w:tc>
        <!--<w:tc>
          <w:p>
            <w:pPr>
              <w:pStyle w:val="NormalinTable"/>
              <w:jc w:val="center"/>
            </w:pPr>
            <w:r>
              <w:t>{SUPPUNIT}</w:t>
            </w:r>
          </w:p>
        </w:tc>//-->
      </w:tr>
      <w:tr>
        <w:trPr>
          <w:cantSplit/>
        </w:trPr>
        <w:tc>
          <w:p>
            <w:pPr>
              <w:pStyle w:val="NormalinTable"/>
            </w:pPr>
            <w:r>
              <w:rPr>
                <w:b/>
              </w:rPr>
              <w:t>7304 24 00 20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7304 24 00 80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FOOT}//-->
            </w:r>
          </w:p>
        </w:tc>
        <!--<w:tc>
          <w:p>
            <w:pPr>
              <w:pStyle w:val="NormalinTable"/>
              <w:jc w:val="center"/>
            </w:pPr>
            <w:r>
              <w:t>{SUPPUNIT}</w:t>
            </w:r>
          </w:p>
        </w:tc>//-->
      </w:tr>
      <w:tr>
        <w:trPr>
          <w:cantSplit/>
        </w:trPr>
        <w:tc>
          <w:p>
            <w:pPr>
              <w:pStyle w:val="NormalinTable"/>
            </w:pPr>
            <w:r>
              <w:rPr>
                <w:b/>
              </w:rPr>
              <w:t>7304 29 10 20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7304 29 10 80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FOOT}//-->
            </w:r>
          </w:p>
        </w:tc>
        <!--<w:tc>
          <w:p>
            <w:pPr>
              <w:pStyle w:val="NormalinTable"/>
              <w:jc w:val="center"/>
            </w:pPr>
            <w:r>
              <w:t>{SUPPUNIT}</w:t>
            </w:r>
          </w:p>
        </w:tc>//-->
      </w:tr>
      <w:tr>
        <w:trPr>
          <w:cantSplit/>
        </w:trPr>
        <w:tc>
          <w:p>
            <w:pPr>
              <w:pStyle w:val="NormalinTable"/>
            </w:pPr>
            <w:r>
              <w:rPr>
                <w:b/>
              </w:rPr>
              <w:t>7304 29 30 20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7304 29 30 80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FOOT}//-->
            </w:r>
          </w:p>
        </w:tc>
        <!--<w:tc>
          <w:p>
            <w:pPr>
              <w:pStyle w:val="NormalinTable"/>
              <w:jc w:val="center"/>
            </w:pPr>
            <w:r>
              <w:t>{SUPPUNIT}</w:t>
            </w:r>
          </w:p>
        </w:tc>//-->
      </w:tr>
      <w:tr>
        <w:trPr>
          <w:cantSplit/>
        </w:trPr>
        <w:tc>
          <w:p>
            <w:pPr>
              <w:pStyle w:val="NormalinTable"/>
            </w:pPr>
            <w:r>
              <w:rPr>
                <w:b/>
              </w:rPr>
              <w:t>7304 29 90 10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Casings</w:t>
              <!--{FOOT}//-->
            </w:r>
          </w:p>
        </w:tc>
        <!--<w:tc>
          <w:p>
            <w:pPr>
              <w:pStyle w:val="NormalinTable"/>
              <w:jc w:val="center"/>
            </w:pPr>
            <w:r>
              <w:t>{SUPPUNIT}</w:t>
            </w:r>
          </w:p>
        </w:tc>//-->
      </w:tr>
      <w:tr>
        <w:trPr>
          <w:cantSplit/>
        </w:trPr>
        <w:tc>
          <w:p>
            <w:pPr>
              <w:pStyle w:val="NormalinTable"/>
            </w:pPr>
            <w:r>
              <w:rPr>
                <w:b/>
              </w:rPr>
              <w:t>7304 29 90 90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iron or non-alloy steel</w:t>
              <!--{FOOT}//-->
            </w:r>
          </w:p>
        </w:tc>
        <!--<w:tc>
          <w:p>
            <w:pPr>
              <w:pStyle w:val="NormalinTable"/>
              <w:jc w:val="center"/>
            </w:pPr>
            <w:r>
              <w:t>{SUPPUNIT}</w:t>
            </w:r>
          </w:p>
        </w:tc>//-->
      </w:tr>
      <w:tr>
        <w:trPr>
          <w:cantSplit/>
        </w:trPr>
        <w:tc>
          <w:p>
            <w:pPr>
              <w:pStyle w:val="NormalinTable"/>
            </w:pPr>
            <w:r>
              <w:rPr>
                <w:b/>
              </w:rPr>
              <w:t>7304 31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c>
          <w:p>
            <w:pPr>
              <w:pStyle w:val="NormalinTable"/>
              <w:jc w:val="center"/>
            </w:pPr>
            <w:r>
              <w:t>{SUPPUNIT}</w:t>
            </w:r>
          </w:p>
        </w:tc>//-->
      </w:tr>
      <w:tr>
        <w:trPr>
          <w:cantSplit/>
        </w:trPr>
        <w:tc>
          <w:p>
            <w:pPr>
              <w:pStyle w:val="NormalinTable"/>
            </w:pPr>
            <w:r>
              <w:rPr>
                <w:b/>
              </w:rPr>
              <w:t>7304 31 20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Precision tubes</w:t>
              <!--{FOOT}//-->
            </w:r>
          </w:p>
        </w:tc>
        <!--<w:tc>
          <w:p>
            <w:pPr>
              <w:pStyle w:val="NormalinTable"/>
              <w:jc w:val="center"/>
            </w:pPr>
            <w:r>
              <w:t>{SUPPUNIT}</w:t>
            </w:r>
          </w:p>
        </w:tc>//-->
      </w:tr>
      <w:tr>
        <w:trPr>
          <w:cantSplit/>
        </w:trPr>
        <w:tc>
          <w:p>
            <w:pPr>
              <w:pStyle w:val="NormalinTable"/>
            </w:pPr>
            <w:r>
              <w:rPr>
                <w:b/>
              </w:rPr>
              <w:t>7304 31 20 20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7304 31 80 30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7304 31 80 99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FOOT}//-->
            </w:r>
          </w:p>
        </w:tc>
        <!--<w:tc>
          <w:p>
            <w:pPr>
              <w:pStyle w:val="NormalinTable"/>
              <w:jc w:val="center"/>
            </w:pPr>
            <w:r>
              <w:t>{SUPPUNIT}</w:t>
            </w:r>
          </w:p>
        </w:tc>//-->
      </w:tr>
      <w:tr>
        <w:trPr>
          <w:cantSplit/>
        </w:trPr>
        <w:tc>
          <w:p>
            <w:pPr>
              <w:pStyle w:val="NormalinTable"/>
            </w:pPr>
            <w:r>
              <w:rPr>
                <w:b/>
              </w:rPr>
              <w:t>7304 39 10 10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or threadable tubes (gas pipe)</w:t>
              <!--{FOOT}//-->
            </w:r>
          </w:p>
        </w:tc>
        <!--<w:tc>
          <w:p>
            <w:pPr>
              <w:pStyle w:val="NormalinTable"/>
              <w:jc w:val="center"/>
            </w:pPr>
            <w:r>
              <w:t>{SUPPUNIT}</w:t>
            </w:r>
          </w:p>
        </w:tc>//-->
      </w:tr>
      <w:tr>
        <w:trPr>
          <w:cantSplit/>
        </w:trPr>
        <w:tc>
          <w:p>
            <w:pPr>
              <w:pStyle w:val="NormalinTable"/>
            </w:pPr>
            <w:r>
              <w:rPr>
                <w:b/>
              </w:rPr>
              <w:t>7304 39 52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FOOT}//-->
            </w:r>
          </w:p>
        </w:tc>
        <!--<w:tc>
          <w:p>
            <w:pPr>
              <w:pStyle w:val="NormalinTable"/>
              <w:jc w:val="center"/>
            </w:pPr>
            <w:r>
              <w:t>{SUPPUNIT}</w:t>
            </w:r>
          </w:p>
        </w:tc>//-->
      </w:tr>
      <w:tr>
        <w:trPr>
          <w:cantSplit/>
        </w:trPr>
        <w:tc>
          <w:p>
            <w:pPr>
              <w:pStyle w:val="NormalinTable"/>
            </w:pPr>
            <w:r>
              <w:rPr>
                <w:b/>
              </w:rPr>
              <w:t>7304 39 52 20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7304 39 52 99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7304 39 58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7304 39 58 30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7304 39 58 99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an external diameter</w:t>
              <!--{FOOT}//-->
            </w:r>
          </w:p>
        </w:tc>
        <!--<w:tc>
          <w:p>
            <w:pPr>
              <w:pStyle w:val="NormalinTable"/>
              <w:jc w:val="center"/>
            </w:pPr>
            <w:r>
              <w:t>{SUPPUNIT}</w:t>
            </w:r>
          </w:p>
        </w:tc>//-->
      </w:tr>
      <w:tr>
        <w:trPr>
          <w:cantSplit/>
        </w:trPr>
        <w:tc>
          <w:p>
            <w:pPr>
              <w:pStyle w:val="NormalinTable"/>
            </w:pPr>
            <w:r>
              <w:rPr>
                <w:b/>
              </w:rPr>
              <w:t>7304 39 92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168.3 mm</w:t>
              <!--{FOOT}//-->
            </w:r>
          </w:p>
        </w:tc>
        <!--<w:tc>
          <w:p>
            <w:pPr>
              <w:pStyle w:val="NormalinTable"/>
              <w:jc w:val="center"/>
            </w:pPr>
            <w:r>
              <w:t>{SUPPUNIT}</w:t>
            </w:r>
          </w:p>
        </w:tc>//-->
      </w:tr>
      <w:tr>
        <w:trPr>
          <w:cantSplit/>
        </w:trPr>
        <w:tc>
          <w:p>
            <w:pPr>
              <w:pStyle w:val="NormalinTable"/>
            </w:pPr>
            <w:r>
              <w:rPr>
                <w:b/>
              </w:rPr>
              <w:t>7304 39 92 30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7304 39 92 99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7304 39 93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168.3 mm but not exceeding 406.4 mm</w:t>
              <!--{FOOT}//-->
            </w:r>
          </w:p>
        </w:tc>
        <!--<w:tc>
          <w:p>
            <w:pPr>
              <w:pStyle w:val="NormalinTable"/>
              <w:jc w:val="center"/>
            </w:pPr>
            <w:r>
              <w:t>{SUPPUNIT}</w:t>
            </w:r>
          </w:p>
        </w:tc>//-->
      </w:tr>
      <w:tr>
        <w:trPr>
          <w:cantSplit/>
        </w:trPr>
        <w:tc>
          <w:p>
            <w:pPr>
              <w:pStyle w:val="NormalinTable"/>
            </w:pPr>
            <w:r>
              <w:rPr>
                <w:b/>
              </w:rPr>
              <w:t>7304 39 93 20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7304 39 98 00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406.4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stainless steel</w:t>
              <!--{FOOT}//-->
            </w:r>
          </w:p>
        </w:tc>
        <!--<w:tc>
          <w:p>
            <w:pPr>
              <w:pStyle w:val="NormalinTable"/>
              <w:jc w:val="center"/>
            </w:pPr>
            <w:r>
              <w:t>{SUPPUNIT}</w:t>
            </w:r>
          </w:p>
        </w:tc>//-->
      </w:tr>
      <w:tr>
        <w:trPr>
          <w:cantSplit/>
        </w:trPr>
        <w:tc>
          <w:p>
            <w:pPr>
              <w:pStyle w:val="NormalinTable"/>
            </w:pPr>
            <w:r>
              <w:rPr>
                <w:b/>
              </w:rPr>
              <w:t>7304 41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c>
          <w:p>
            <w:pPr>
              <w:pStyle w:val="NormalinTable"/>
              <w:jc w:val="center"/>
            </w:pPr>
            <w:r>
              <w:t>{SUPPUNIT}</w:t>
            </w:r>
          </w:p>
        </w:tc>//-->
      </w:tr>
      <w:tr>
        <w:trPr>
          <w:cantSplit/>
        </w:trPr>
        <w:tc>
          <w:p>
            <w:pPr>
              <w:pStyle w:val="NormalinTable"/>
            </w:pPr>
            <w:r>
              <w:rPr>
                <w:b/>
              </w:rPr>
              <w:t>7304 41 00 10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7304 41 00 90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7304 49 93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FOOT}//-->
            </w:r>
          </w:p>
        </w:tc>
        <!--<w:tc>
          <w:p>
            <w:pPr>
              <w:pStyle w:val="NormalinTable"/>
              <w:jc w:val="center"/>
            </w:pPr>
            <w:r>
              <w:t>{SUPPUNIT}</w:t>
            </w:r>
          </w:p>
        </w:tc>//-->
      </w:tr>
      <w:tr>
        <w:trPr>
          <w:cantSplit/>
        </w:trPr>
        <w:tc>
          <w:p>
            <w:pPr>
              <w:pStyle w:val="NormalinTable"/>
            </w:pPr>
            <w:r>
              <w:rPr>
                <w:b/>
              </w:rPr>
              <w:t>7304 49 93 10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7304 49 93 90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7304 49 95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FOOT}//-->
            </w:r>
          </w:p>
        </w:tc>
        <!--<w:tc>
          <w:p>
            <w:pPr>
              <w:pStyle w:val="NormalinTable"/>
              <w:jc w:val="center"/>
            </w:pPr>
            <w:r>
              <w:t>{SUPPUNIT}</w:t>
            </w:r>
          </w:p>
        </w:tc>//-->
      </w:tr>
      <w:tr>
        <w:trPr>
          <w:cantSplit/>
        </w:trPr>
        <w:tc>
          <w:p>
            <w:pPr>
              <w:pStyle w:val="NormalinTable"/>
            </w:pPr>
            <w:r>
              <w:rPr>
                <w:b/>
              </w:rPr>
              <w:t>7304 49 95 10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7304 49 95 90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7304 49 99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FOOT}//-->
            </w:r>
          </w:p>
        </w:tc>
        <!--<w:tc>
          <w:p>
            <w:pPr>
              <w:pStyle w:val="NormalinTable"/>
              <w:jc w:val="center"/>
            </w:pPr>
            <w:r>
              <w:t>{SUPPUNIT}</w:t>
            </w:r>
          </w:p>
        </w:tc>//-->
      </w:tr>
      <w:tr>
        <w:trPr>
          <w:cantSplit/>
        </w:trPr>
        <w:tc>
          <w:p>
            <w:pPr>
              <w:pStyle w:val="NormalinTable"/>
            </w:pPr>
            <w:r>
              <w:rPr>
                <w:b/>
              </w:rPr>
              <w:t>7304 49 99 10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7304 49 99 90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other alloy steel</w:t>
              <!--{FOOT}//-->
            </w:r>
          </w:p>
        </w:tc>
        <!--<w:tc>
          <w:p>
            <w:pPr>
              <w:pStyle w:val="NormalinTable"/>
              <w:jc w:val="center"/>
            </w:pPr>
            <w:r>
              <w:t>{SUPPUNIT}</w:t>
            </w:r>
          </w:p>
        </w:tc>//-->
      </w:tr>
      <w:tr>
        <w:trPr>
          <w:cantSplit/>
        </w:trPr>
        <w:tc>
          <w:p>
            <w:pPr>
              <w:pStyle w:val="NormalinTable"/>
            </w:pPr>
            <w:r>
              <w:rPr>
                <w:b/>
              </w:rPr>
              <w:t>7304 51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 and of uniform wall thickness, of alloy steel containing by weight not less than 0,9% but not more than 1,15% of carbon, not less than 0,5% but not more than 2% of chromium and, if present, not more than 0,5% of molybdenum, of a length</w:t>
              <!--{FOOT}//-->
            </w:r>
          </w:p>
        </w:tc>
        <!--<w:tc>
          <w:p>
            <w:pPr>
              <w:pStyle w:val="NormalinTable"/>
              <w:jc w:val="center"/>
            </w:pPr>
            <w:r>
              <w:t>{SUPPUNIT}</w:t>
            </w:r>
          </w:p>
        </w:tc>//-->
      </w:tr>
      <w:tr>
        <w:trPr>
          <w:cantSplit/>
        </w:trPr>
        <w:tc>
          <w:p>
            <w:pPr>
              <w:pStyle w:val="NormalinTable"/>
            </w:pPr>
            <w:r>
              <w:rPr>
                <w:b/>
              </w:rPr>
              <w:t>7304 51 12 00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FOOT}//-->
            </w:r>
          </w:p>
        </w:tc>
        <!--<w:tc>
          <w:p>
            <w:pPr>
              <w:pStyle w:val="NormalinTable"/>
              <w:jc w:val="center"/>
            </w:pPr>
            <w:r>
              <w:t>{SUPPUNIT}</w:t>
            </w:r>
          </w:p>
        </w:tc>//-->
      </w:tr>
      <w:tr>
        <w:trPr>
          <w:cantSplit/>
        </w:trPr>
        <w:tc>
          <w:p>
            <w:pPr>
              <w:pStyle w:val="NormalinTable"/>
            </w:pPr>
            <w:r>
              <w:rPr>
                <w:b/>
              </w:rPr>
              <w:t>7304 51 18 00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7304 51 81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Precision tubes</w:t>
              <!--{FOOT}//-->
            </w:r>
          </w:p>
        </w:tc>
        <!--<w:tc>
          <w:p>
            <w:pPr>
              <w:pStyle w:val="NormalinTable"/>
              <w:jc w:val="center"/>
            </w:pPr>
            <w:r>
              <w:t>{SUPPUNIT}</w:t>
            </w:r>
          </w:p>
        </w:tc>//-->
      </w:tr>
      <w:tr>
        <w:trPr>
          <w:cantSplit/>
        </w:trPr>
        <w:tc>
          <w:p>
            <w:pPr>
              <w:pStyle w:val="NormalinTable"/>
            </w:pPr>
            <w:r>
              <w:rPr>
                <w:b/>
              </w:rPr>
              <w:t>7304 51 81 20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7304 51 81 99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7304 51 89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7304 51 89 30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7304 51 89 99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wall-thicknesses</w:t>
              <!--{FOOT}//-->
            </w:r>
          </w:p>
        </w:tc>
        <!--<w:tc>
          <w:p>
            <w:pPr>
              <w:pStyle w:val="NormalinTable"/>
              <w:jc w:val="center"/>
            </w:pPr>
            <w:r>
              <w:t>{SUPPUNIT}</w:t>
            </w:r>
          </w:p>
        </w:tc>//-->
      </w:tr>
      <w:tr>
        <w:trPr>
          <w:cantSplit/>
        </w:trPr>
        <w:tc>
          <w:p>
            <w:pPr>
              <w:pStyle w:val="NormalinTable"/>
            </w:pPr>
            <w:r>
              <w:rPr>
                <w:b/>
              </w:rPr>
              <w:t>7304 59 10 10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straight and of uniform wall thickness, of alloy steel containing by weight not less than 0,9% but not more than 1,15% of carbon, not less than 0,5% but not more than 2% of chromium and, if present, not more than 0,5% of molybdenum, of a length</w:t>
              <!--{FOOT}//-->
            </w:r>
          </w:p>
        </w:tc>
        <!--<w:tc>
          <w:p>
            <w:pPr>
              <w:pStyle w:val="NormalinTable"/>
              <w:jc w:val="center"/>
            </w:pPr>
            <w:r>
              <w:t>{SUPPUNIT}</w:t>
            </w:r>
          </w:p>
        </w:tc>//-->
      </w:tr>
      <w:tr>
        <w:trPr>
          <w:cantSplit/>
        </w:trPr>
        <w:tc>
          <w:p>
            <w:pPr>
              <w:pStyle w:val="NormalinTable"/>
            </w:pPr>
            <w:r>
              <w:rPr>
                <w:b/>
              </w:rPr>
              <w:t>7304 59 32 00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FOOT}//-->
            </w:r>
          </w:p>
        </w:tc>
        <!--<w:tc>
          <w:p>
            <w:pPr>
              <w:pStyle w:val="NormalinTable"/>
              <w:jc w:val="center"/>
            </w:pPr>
            <w:r>
              <w:t>{SUPPUNIT}</w:t>
            </w:r>
          </w:p>
        </w:tc>//-->
      </w:tr>
      <w:tr>
        <w:trPr>
          <w:cantSplit/>
        </w:trPr>
        <w:tc>
          <w:p>
            <w:pPr>
              <w:pStyle w:val="NormalinTable"/>
            </w:pPr>
            <w:r>
              <w:rPr>
                <w:b/>
              </w:rPr>
              <w:t>7304 59 38 00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7304 59 92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FOOT}//-->
            </w:r>
          </w:p>
        </w:tc>
        <!--<w:tc>
          <w:p>
            <w:pPr>
              <w:pStyle w:val="NormalinTable"/>
              <w:jc w:val="center"/>
            </w:pPr>
            <w:r>
              <w:t>{SUPPUNIT}</w:t>
            </w:r>
          </w:p>
        </w:tc>//-->
      </w:tr>
      <w:tr>
        <w:trPr>
          <w:cantSplit/>
        </w:trPr>
        <w:tc>
          <w:p>
            <w:pPr>
              <w:pStyle w:val="NormalinTable"/>
            </w:pPr>
            <w:r>
              <w:rPr>
                <w:b/>
              </w:rPr>
              <w:t>7304 59 92 30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7304 59 92 99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7304 59 93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FOOT}//-->
            </w:r>
          </w:p>
        </w:tc>
        <!--<w:tc>
          <w:p>
            <w:pPr>
              <w:pStyle w:val="NormalinTable"/>
              <w:jc w:val="center"/>
            </w:pPr>
            <w:r>
              <w:t>{SUPPUNIT}</w:t>
            </w:r>
          </w:p>
        </w:tc>//-->
      </w:tr>
      <w:tr>
        <w:trPr>
          <w:cantSplit/>
        </w:trPr>
        <w:tc>
          <w:p>
            <w:pPr>
              <w:pStyle w:val="NormalinTable"/>
            </w:pPr>
            <w:r>
              <w:rPr>
                <w:b/>
              </w:rPr>
              <w:t>7304 59 93 20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7304 59 93 80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7304 59 99 00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FOOT}//-->
            </w:r>
          </w:p>
        </w:tc>
        <!--<w:tc>
          <w:p>
            <w:pPr>
              <w:pStyle w:val="NormalinTable"/>
              <w:jc w:val="center"/>
            </w:pPr>
            <w:r>
              <w:t>{SUPPUNIT}</w:t>
            </w:r>
          </w:p>
        </w:tc>//-->
      </w:tr>
      <w:tr>
        <w:trPr>
          <w:cantSplit/>
        </w:trPr>
        <w:tc>
          <w:p>
            <w:pPr>
              <w:pStyle w:val="NormalinTable"/>
            </w:pPr>
            <w:r>
              <w:rPr>
                <w:b/>
              </w:rPr>
              <w:t>7304 90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Tubes and pipes, of stainless steel</w:t>
              <!--{FOOT}//-->
            </w:r>
          </w:p>
        </w:tc>
        <!--<w:tc>
          <w:p>
            <w:pPr>
              <w:pStyle w:val="NormalinTable"/>
              <w:jc w:val="center"/>
            </w:pPr>
            <w:r>
              <w:t>{SUPPUNIT}</w:t>
            </w:r>
          </w:p>
        </w:tc>//-->
      </w:tr>
      <w:tr>
        <w:trPr>
          <w:cantSplit/>
        </w:trPr>
        <w:tc>
          <w:p>
            <w:pPr>
              <w:pStyle w:val="NormalinTable"/>
            </w:pPr>
            <w:r>
              <w:rPr>
                <w:b/>
              </w:rPr>
              <w:t>7304 90 00 99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and pipes (for example, welded, riveted or similarly closed), having circular cross-sections, the external diameter of which exceeds 406.4 mm,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c>
          <w:p>
            <w:pPr>
              <w:pStyle w:val="NormalinTable"/>
              <w:jc w:val="center"/>
            </w:pPr>
            <w:r>
              <w:t>{SUPPUNIT}</w:t>
            </w:r>
          </w:p>
        </w:tc>//-->
      </w:tr>
      <w:tr>
        <w:trPr>
          <w:cantSplit/>
        </w:trPr>
        <w:tc>
          <w:p>
            <w:pPr>
              <w:pStyle w:val="NormalinTable"/>
            </w:pPr>
            <w:r>
              <w:rPr>
                <w:b/>
              </w:rPr>
              <w:t>7305 11 00 00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submerged arc welded</w:t>
              <!--{FOOT}//-->
            </w:r>
          </w:p>
        </w:tc>
        <!--<w:tc>
          <w:p>
            <w:pPr>
              <w:pStyle w:val="NormalinTable"/>
              <w:jc w:val="center"/>
            </w:pPr>
            <w:r>
              <w:t>{SUPPUNIT}</w:t>
            </w:r>
          </w:p>
        </w:tc>//-->
      </w:tr>
      <w:tr>
        <w:trPr>
          <w:cantSplit/>
        </w:trPr>
        <w:tc>
          <w:p>
            <w:pPr>
              <w:pStyle w:val="NormalinTable"/>
            </w:pPr>
            <w:r>
              <w:rPr>
                <w:b/>
              </w:rPr>
              <w:t>7305 12 00 00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longitudinally welded</w:t>
              <!--{FOOT}//-->
            </w:r>
          </w:p>
        </w:tc>
        <!--<w:tc>
          <w:p>
            <w:pPr>
              <w:pStyle w:val="NormalinTable"/>
              <w:jc w:val="center"/>
            </w:pPr>
            <w:r>
              <w:t>{SUPPUNIT}</w:t>
            </w:r>
          </w:p>
        </w:tc>//-->
      </w:tr>
      <w:tr>
        <w:trPr>
          <w:cantSplit/>
        </w:trPr>
        <w:tc>
          <w:p>
            <w:pPr>
              <w:pStyle w:val="NormalinTable"/>
            </w:pPr>
            <w:r>
              <w:rPr>
                <w:b/>
              </w:rPr>
              <w:t>7305 19 00 00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of a kind used in drilling for oil or gas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w:t>
              <!--{FOOT}//-->
            </w:r>
          </w:p>
        </w:tc>
        <!--<w:tc>
          <w:p>
            <w:pPr>
              <w:pStyle w:val="NormalinTable"/>
              <w:jc w:val="center"/>
            </w:pPr>
            <w:r>
              <w:t>{SUPPUNIT}</w:t>
            </w:r>
          </w:p>
        </w:tc>//-->
      </w:tr>
      <w:tr>
        <w:trPr>
          <w:cantSplit/>
        </w:trPr>
        <w:tc>
          <w:p>
            <w:pPr>
              <w:pStyle w:val="NormalinTable"/>
            </w:pPr>
            <w:r>
              <w:rPr>
                <w:b/>
              </w:rPr>
              <w:t>7305 31 00 00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welded</w:t>
              <!--{FOOT}//-->
            </w:r>
          </w:p>
        </w:tc>
        <!--<w:tc>
          <w:p>
            <w:pPr>
              <w:pStyle w:val="NormalinTable"/>
              <w:jc w:val="center"/>
            </w:pPr>
            <w:r>
              <w:t>{SUPPUNIT}</w:t>
            </w:r>
          </w:p>
        </w:tc>//-->
      </w:tr>
      <w:tr>
        <w:trPr>
          <w:cantSplit/>
        </w:trPr>
        <w:tc>
          <w:p>
            <w:pPr>
              <w:pStyle w:val="NormalinTable"/>
            </w:pPr>
            <w:r>
              <w:rPr>
                <w:b/>
              </w:rPr>
              <w:t>7305 39 00 00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pipes and hollow profiles (for example, open seam or welded, riveted or similarly closed),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c>
          <w:p>
            <w:pPr>
              <w:pStyle w:val="NormalinTable"/>
              <w:jc w:val="center"/>
            </w:pPr>
            <w:r>
              <w:t>{SUPPUNIT}</w:t>
            </w:r>
          </w:p>
        </w:tc>//-->
      </w:tr>
      <w:tr>
        <w:trPr>
          <w:cantSplit/>
        </w:trPr>
        <w:tc>
          <w:p>
            <w:pPr>
              <w:pStyle w:val="NormalinTable"/>
            </w:pPr>
            <w:r>
              <w:rPr>
                <w:b/>
              </w:rPr>
              <w:t>7306 11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FOOT}//-->
            </w:r>
          </w:p>
        </w:tc>
        <!--<w:tc>
          <w:p>
            <w:pPr>
              <w:pStyle w:val="NormalinTable"/>
              <w:jc w:val="center"/>
            </w:pPr>
            <w:r>
              <w:t>{SUPPUNIT}</w:t>
            </w:r>
          </w:p>
        </w:tc>//-->
      </w:tr>
      <w:tr>
        <w:trPr>
          <w:cantSplit/>
        </w:trPr>
        <w:tc>
          <w:p>
            <w:pPr>
              <w:pStyle w:val="NormalinTable"/>
            </w:pPr>
            <w:r>
              <w:rPr>
                <w:b/>
              </w:rPr>
              <w:t>7306 11 10 00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FOOT}//-->
            </w:r>
          </w:p>
        </w:tc>
        <!--<w:tc>
          <w:p>
            <w:pPr>
              <w:pStyle w:val="NormalinTable"/>
              <w:jc w:val="center"/>
            </w:pPr>
            <w:r>
              <w:t>{SUPPUNIT}</w:t>
            </w:r>
          </w:p>
        </w:tc>//-->
      </w:tr>
      <w:tr>
        <w:trPr>
          <w:cantSplit/>
        </w:trPr>
        <w:tc>
          <w:p>
            <w:pPr>
              <w:pStyle w:val="NormalinTable"/>
            </w:pPr>
            <w:r>
              <w:rPr>
                <w:b/>
              </w:rPr>
              <w:t>7306 11 90 00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FOOT}//-->
            </w:r>
          </w:p>
        </w:tc>
        <!--<w:tc>
          <w:p>
            <w:pPr>
              <w:pStyle w:val="NormalinTable"/>
              <w:jc w:val="center"/>
            </w:pPr>
            <w:r>
              <w:t>{SUPPUNIT}</w:t>
            </w:r>
          </w:p>
        </w:tc>//-->
      </w:tr>
      <w:tr>
        <w:trPr>
          <w:cantSplit/>
        </w:trPr>
        <w:tc>
          <w:p>
            <w:pPr>
              <w:pStyle w:val="NormalinTable"/>
            </w:pPr>
            <w:r>
              <w:rPr>
                <w:b/>
              </w:rPr>
              <w:t>7306 19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7306 19 10 00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FOOT}//-->
            </w:r>
          </w:p>
        </w:tc>
        <!--<w:tc>
          <w:p>
            <w:pPr>
              <w:pStyle w:val="NormalinTable"/>
              <w:jc w:val="center"/>
            </w:pPr>
            <w:r>
              <w:t>{SUPPUNIT}</w:t>
            </w:r>
          </w:p>
        </w:tc>//-->
      </w:tr>
      <w:tr>
        <w:trPr>
          <w:cantSplit/>
        </w:trPr>
        <w:tc>
          <w:p>
            <w:pPr>
              <w:pStyle w:val="NormalinTable"/>
            </w:pPr>
            <w:r>
              <w:rPr>
                <w:b/>
              </w:rPr>
              <w:t>7306 19 90 00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and tubing of a kind used in drilling for oil or gas</w:t>
              <!--{FOOT}//-->
            </w:r>
          </w:p>
        </w:tc>
        <!--<w:tc>
          <w:p>
            <w:pPr>
              <w:pStyle w:val="NormalinTable"/>
              <w:jc w:val="center"/>
            </w:pPr>
            <w:r>
              <w:t>{SUPPUNIT}</w:t>
            </w:r>
          </w:p>
        </w:tc>//-->
      </w:tr>
      <w:tr>
        <w:trPr>
          <w:cantSplit/>
        </w:trPr>
        <w:tc>
          <w:p>
            <w:pPr>
              <w:pStyle w:val="NormalinTable"/>
            </w:pPr>
            <w:r>
              <w:rPr>
                <w:b/>
              </w:rPr>
              <w:t>7306 21 00 00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FOOT}//-->
            </w:r>
          </w:p>
        </w:tc>
        <!--<w:tc>
          <w:p>
            <w:pPr>
              <w:pStyle w:val="NormalinTable"/>
              <w:jc w:val="center"/>
            </w:pPr>
            <w:r>
              <w:t>{SUPPUNIT}</w:t>
            </w:r>
          </w:p>
        </w:tc>//-->
      </w:tr>
      <w:tr>
        <w:trPr>
          <w:cantSplit/>
        </w:trPr>
        <w:tc>
          <w:p>
            <w:pPr>
              <w:pStyle w:val="NormalinTable"/>
            </w:pPr>
            <w:r>
              <w:rPr>
                <w:b/>
              </w:rPr>
              <w:t>7306 29 00 00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iron or non-alloy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 with a wall thickness</w:t>
              <!--{FOOT}//-->
            </w:r>
          </w:p>
        </w:tc>
        <!--<w:tc>
          <w:p>
            <w:pPr>
              <w:pStyle w:val="NormalinTable"/>
              <w:jc w:val="center"/>
            </w:pPr>
            <w:r>
              <w:t>{SUPPUNIT}</w:t>
            </w:r>
          </w:p>
        </w:tc>//-->
      </w:tr>
      <w:tr>
        <w:trPr>
          <w:cantSplit/>
        </w:trPr>
        <w:tc>
          <w:p>
            <w:pPr>
              <w:pStyle w:val="NormalinTable"/>
            </w:pPr>
            <w:r>
              <w:rPr>
                <w:b/>
              </w:rPr>
              <w:t>7306 30 11 00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2 mm</w:t>
              <!--{FOOT}//-->
            </w:r>
          </w:p>
        </w:tc>
        <!--<w:tc>
          <w:p>
            <w:pPr>
              <w:pStyle w:val="NormalinTable"/>
              <w:jc w:val="center"/>
            </w:pPr>
            <w:r>
              <w:t>{SUPPUNIT}</w:t>
            </w:r>
          </w:p>
        </w:tc>//-->
      </w:tr>
      <w:tr>
        <w:trPr>
          <w:cantSplit/>
        </w:trPr>
        <w:tc>
          <w:p>
            <w:pPr>
              <w:pStyle w:val="NormalinTable"/>
            </w:pPr>
            <w:r>
              <w:rPr>
                <w:b/>
              </w:rPr>
              <w:t>7306 30 19 00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 or threadable tubes (gas pipe)</w:t>
              <!--{FOOT}//-->
            </w:r>
          </w:p>
        </w:tc>
        <!--<w:tc>
          <w:p>
            <w:pPr>
              <w:pStyle w:val="NormalinTable"/>
              <w:jc w:val="center"/>
            </w:pPr>
            <w:r>
              <w:t>{SUPPUNIT}</w:t>
            </w:r>
          </w:p>
        </w:tc>//-->
      </w:tr>
      <w:tr>
        <w:trPr>
          <w:cantSplit/>
        </w:trPr>
        <w:tc>
          <w:p>
            <w:pPr>
              <w:pStyle w:val="NormalinTable"/>
            </w:pPr>
            <w:r>
              <w:rPr>
                <w:b/>
              </w:rPr>
              <w:t>7306 30 41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zinc</w:t>
              <!--{FOOT}//-->
            </w:r>
          </w:p>
        </w:tc>
        <!--<w:tc>
          <w:p>
            <w:pPr>
              <w:pStyle w:val="NormalinTable"/>
              <w:jc w:val="center"/>
            </w:pPr>
            <w:r>
              <w:t>{SUPPUNIT}</w:t>
            </w:r>
          </w:p>
        </w:tc>//-->
      </w:tr>
      <w:tr>
        <w:trPr>
          <w:cantSplit/>
        </w:trPr>
        <w:tc>
          <w:p>
            <w:pPr>
              <w:pStyle w:val="NormalinTable"/>
            </w:pPr>
            <w:r>
              <w:rPr>
                <w:b/>
              </w:rPr>
              <w:t>7306 30 41 20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Tubes and pipes of an external diameter not exceeding 168.3 mm</w:t>
              <!--{FOOT}//-->
            </w:r>
          </w:p>
        </w:tc>
        <!--<w:tc>
          <w:p>
            <w:pPr>
              <w:pStyle w:val="NormalinTable"/>
              <w:jc w:val="center"/>
            </w:pPr>
            <w:r>
              <w:t>{SUPPUNIT}</w:t>
            </w:r>
          </w:p>
        </w:tc>//-->
      </w:tr>
      <w:tr>
        <w:trPr>
          <w:cantSplit/>
        </w:trPr>
        <w:tc>
          <w:p>
            <w:pPr>
              <w:pStyle w:val="NormalinTable"/>
            </w:pPr>
            <w:r>
              <w:rPr>
                <w:b/>
              </w:rPr>
              <w:t>7306 30 41 90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7306 30 49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7306 30 49 20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Tubes and pipes of an external diameter not exceeding 168.3 mm</w:t>
              <!--{FOOT}//-->
            </w:r>
          </w:p>
        </w:tc>
        <!--<w:tc>
          <w:p>
            <w:pPr>
              <w:pStyle w:val="NormalinTable"/>
              <w:jc w:val="center"/>
            </w:pPr>
            <w:r>
              <w:t>{SUPPUNIT}</w:t>
            </w:r>
          </w:p>
        </w:tc>//-->
      </w:tr>
      <w:tr>
        <w:trPr>
          <w:cantSplit/>
        </w:trPr>
        <w:tc>
          <w:p>
            <w:pPr>
              <w:pStyle w:val="NormalinTable"/>
            </w:pPr>
            <w:r>
              <w:rPr>
                <w:b/>
              </w:rPr>
              <w:t>7306 30 49 90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external diameter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168.3 mm</w:t>
              <!--{FOOT}//-->
            </w:r>
          </w:p>
        </w:tc>
        <!--<w:tc>
          <w:p>
            <w:pPr>
              <w:pStyle w:val="NormalinTable"/>
              <w:jc w:val="center"/>
            </w:pPr>
            <w:r>
              <w:t>{SUPPUNIT}</w:t>
            </w:r>
          </w:p>
        </w:tc>//-->
      </w:tr>
      <w:tr>
        <w:trPr>
          <w:cantSplit/>
        </w:trPr>
        <w:tc>
          <w:p>
            <w:pPr>
              <w:pStyle w:val="NormalinTable"/>
            </w:pPr>
            <w:r>
              <w:rPr>
                <w:b/>
              </w:rPr>
              <w:t>7306 30 72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FOOT}//-->
            </w:r>
          </w:p>
        </w:tc>
        <!--<w:tc>
          <w:p>
            <w:pPr>
              <w:pStyle w:val="NormalinTable"/>
              <w:jc w:val="center"/>
            </w:pPr>
            <w:r>
              <w:t>{SUPPUNIT}</w:t>
            </w:r>
          </w:p>
        </w:tc>//-->
      </w:tr>
      <w:tr>
        <w:trPr>
          <w:cantSplit/>
        </w:trPr>
        <w:tc>
          <w:p>
            <w:pPr>
              <w:pStyle w:val="NormalinTable"/>
            </w:pPr>
            <w:r>
              <w:rPr>
                <w:b/>
              </w:rPr>
              <w:t>7306 30 72 80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Tubes and pipes</w:t>
              <!--{FOOT}//-->
            </w:r>
          </w:p>
        </w:tc>
        <!--<w:tc>
          <w:p>
            <w:pPr>
              <w:pStyle w:val="NormalinTable"/>
              <w:jc w:val="center"/>
            </w:pPr>
            <w:r>
              <w:t>{SUPPUNIT}</w:t>
            </w:r>
          </w:p>
        </w:tc>//-->
      </w:tr>
      <w:tr>
        <w:trPr>
          <w:cantSplit/>
        </w:trPr>
        <w:tc>
          <w:p>
            <w:pPr>
              <w:pStyle w:val="NormalinTable"/>
            </w:pPr>
            <w:r>
              <w:rPr>
                <w:b/>
              </w:rPr>
              <w:t>7306 30 72 90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7306 30 77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7306 30 77 80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Tubes and pipes</w:t>
              <!--{FOOT}//-->
            </w:r>
          </w:p>
        </w:tc>
        <!--<w:tc>
          <w:p>
            <w:pPr>
              <w:pStyle w:val="NormalinTable"/>
              <w:jc w:val="center"/>
            </w:pPr>
            <w:r>
              <w:t>{SUPPUNIT}</w:t>
            </w:r>
          </w:p>
        </w:tc>//-->
      </w:tr>
      <w:tr>
        <w:trPr>
          <w:cantSplit/>
        </w:trPr>
        <w:tc>
          <w:p>
            <w:pPr>
              <w:pStyle w:val="NormalinTable"/>
            </w:pPr>
            <w:r>
              <w:rPr>
                <w:b/>
              </w:rPr>
              <w:t>7306 30 77 90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7306 30 80 00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168.3 mm but not exceeding 406.4 mm</w:t>
              <!--{FOOT}//-->
            </w:r>
          </w:p>
        </w:tc>
        <!--<w:tc>
          <w:p>
            <w:pPr>
              <w:pStyle w:val="NormalinTable"/>
              <w:jc w:val="center"/>
            </w:pPr>
            <w:r>
              <w:t>{SUPPUNIT}</w:t>
            </w:r>
          </w:p>
        </w:tc>//-->
      </w:tr>
      <w:tr>
        <w:trPr>
          <w:cantSplit/>
        </w:trPr>
        <w:tc>
          <w:p>
            <w:pPr>
              <w:pStyle w:val="NormalinTable"/>
            </w:pPr>
            <w:r>
              <w:rPr>
                <w:b/>
              </w:rPr>
              <w:t>7306 40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stainless steel</w:t>
              <!--{FOOT}//-->
            </w:r>
          </w:p>
        </w:tc>
        <!--<w:tc>
          <w:p>
            <w:pPr>
              <w:pStyle w:val="NormalinTable"/>
              <w:jc w:val="center"/>
            </w:pPr>
            <w:r>
              <w:t>{SUPPUNIT}</w:t>
            </w:r>
          </w:p>
        </w:tc>//-->
      </w:tr>
      <w:tr>
        <w:trPr>
          <w:cantSplit/>
        </w:trPr>
        <w:tc>
          <w:p>
            <w:pPr>
              <w:pStyle w:val="NormalinTable"/>
            </w:pPr>
            <w:r>
              <w:rPr>
                <w:b/>
              </w:rPr>
              <w:t>7306 40 20 00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c>
          <w:p>
            <w:pPr>
              <w:pStyle w:val="NormalinTable"/>
              <w:jc w:val="center"/>
            </w:pPr>
            <w:r>
              <w:t>{SUPPUNIT}</w:t>
            </w:r>
          </w:p>
        </w:tc>//-->
      </w:tr>
      <w:tr>
        <w:trPr>
          <w:cantSplit/>
        </w:trPr>
        <w:tc>
          <w:p>
            <w:pPr>
              <w:pStyle w:val="NormalinTable"/>
            </w:pPr>
            <w:r>
              <w:rPr>
                <w:b/>
              </w:rPr>
              <w:t>7306 40 80 00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other alloy steel</w:t>
              <!--{FOOT}//-->
            </w:r>
          </w:p>
        </w:tc>
        <!--<w:tc>
          <w:p>
            <w:pPr>
              <w:pStyle w:val="NormalinTable"/>
              <w:jc w:val="center"/>
            </w:pPr>
            <w:r>
              <w:t>{SUPPUNIT}</w:t>
            </w:r>
          </w:p>
        </w:tc>//-->
      </w:tr>
      <w:tr>
        <w:trPr>
          <w:cantSplit/>
        </w:trPr>
        <w:tc>
          <w:p>
            <w:pPr>
              <w:pStyle w:val="NormalinTable"/>
            </w:pPr>
            <w:r>
              <w:rPr>
                <w:b/>
              </w:rPr>
              <w:t>7306 50 20 00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w:t>
              <!--{FOOT}//-->
            </w:r>
          </w:p>
        </w:tc>
        <!--<w:tc>
          <w:p>
            <w:pPr>
              <w:pStyle w:val="NormalinTable"/>
              <w:jc w:val="center"/>
            </w:pPr>
            <w:r>
              <w:t>{SUPPUNIT}</w:t>
            </w:r>
          </w:p>
        </w:tc>//-->
      </w:tr>
      <w:tr>
        <w:trPr>
          <w:cantSplit/>
        </w:trPr>
        <w:tc>
          <w:p>
            <w:pPr>
              <w:pStyle w:val="NormalinTable"/>
            </w:pPr>
            <w:r>
              <w:rPr>
                <w:b/>
              </w:rPr>
              <w:t>7306 50 80 00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non-circular cross-section</w:t>
              <!--{FOOT}//-->
            </w:r>
          </w:p>
        </w:tc>
        <!--<w:tc>
          <w:p>
            <w:pPr>
              <w:pStyle w:val="NormalinTable"/>
              <w:jc w:val="center"/>
            </w:pPr>
            <w:r>
              <w:t>{SUPPUNIT}</w:t>
            </w:r>
          </w:p>
        </w:tc>//-->
      </w:tr>
      <w:tr>
        <w:trPr>
          <w:cantSplit/>
        </w:trPr>
        <w:tc>
          <w:p>
            <w:pPr>
              <w:pStyle w:val="NormalinTable"/>
            </w:pPr>
            <w:r>
              <w:rPr>
                <w:b/>
              </w:rPr>
              <w:t>7306 61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square or rectangular cross-section</w:t>
              <!--{FOOT}//-->
            </w:r>
          </w:p>
        </w:tc>
        <!--<w:tc>
          <w:p>
            <w:pPr>
              <w:pStyle w:val="NormalinTable"/>
              <w:jc w:val="center"/>
            </w:pPr>
            <w:r>
              <w:t>{SUPPUNIT}</w:t>
            </w:r>
          </w:p>
        </w:tc>//-->
      </w:tr>
      <w:tr>
        <w:trPr>
          <w:cantSplit/>
        </w:trPr>
        <w:tc>
          <w:p>
            <w:pPr>
              <w:pStyle w:val="NormalinTable"/>
            </w:pPr>
            <w:r>
              <w:rPr>
                <w:b/>
              </w:rPr>
              <w:t>7306 61 10 00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7306 61 92 00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not exceeding 2 mm</w:t>
              <!--{FOOT}//-->
            </w:r>
          </w:p>
        </w:tc>
        <!--<w:tc>
          <w:p>
            <w:pPr>
              <w:pStyle w:val="NormalinTable"/>
              <w:jc w:val="center"/>
            </w:pPr>
            <w:r>
              <w:t>{SUPPUNIT}</w:t>
            </w:r>
          </w:p>
        </w:tc>//-->
      </w:tr>
      <w:tr>
        <w:trPr>
          <w:cantSplit/>
        </w:trPr>
        <w:tc>
          <w:p>
            <w:pPr>
              <w:pStyle w:val="NormalinTable"/>
            </w:pPr>
            <w:r>
              <w:rPr>
                <w:b/>
              </w:rPr>
              <w:t>7306 61 99 00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exceeding 2 mm</w:t>
              <!--{FOOT}//-->
            </w:r>
          </w:p>
        </w:tc>
        <!--<w:tc>
          <w:p>
            <w:pPr>
              <w:pStyle w:val="NormalinTable"/>
              <w:jc w:val="center"/>
            </w:pPr>
            <w:r>
              <w:t>{SUPPUNIT}</w:t>
            </w:r>
          </w:p>
        </w:tc>//-->
      </w:tr>
      <w:tr>
        <w:trPr>
          <w:cantSplit/>
        </w:trPr>
        <w:tc>
          <w:p>
            <w:pPr>
              <w:pStyle w:val="NormalinTable"/>
            </w:pPr>
            <w:r>
              <w:rPr>
                <w:b/>
              </w:rPr>
              <w:t>7306 69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non-circular cross-section</w:t>
              <!--{FOOT}//-->
            </w:r>
          </w:p>
        </w:tc>
        <!--<w:tc>
          <w:p>
            <w:pPr>
              <w:pStyle w:val="NormalinTable"/>
              <w:jc w:val="center"/>
            </w:pPr>
            <w:r>
              <w:t>{SUPPUNIT}</w:t>
            </w:r>
          </w:p>
        </w:tc>//-->
      </w:tr>
      <w:tr>
        <w:trPr>
          <w:cantSplit/>
        </w:trPr>
        <w:tc>
          <w:p>
            <w:pPr>
              <w:pStyle w:val="NormalinTable"/>
            </w:pPr>
            <w:r>
              <w:rPr>
                <w:b/>
              </w:rPr>
              <w:t>7306 69 10 00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7306 69 90 00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 or pipe fittings (for example, couplings, elbows, sleeves),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 fittings</w:t>
              <!--{FOOT}//-->
            </w:r>
          </w:p>
        </w:tc>
        <!--<w:tc>
          <w:p>
            <w:pPr>
              <w:pStyle w:val="NormalinTable"/>
              <w:jc w:val="center"/>
            </w:pPr>
            <w:r>
              <w:t>{SUPPUNIT}</w:t>
            </w:r>
          </w:p>
        </w:tc>//-->
      </w:tr>
      <w:tr>
        <w:trPr>
          <w:cantSplit/>
        </w:trPr>
        <w:tc>
          <w:p>
            <w:pPr>
              <w:pStyle w:val="NormalinTable"/>
            </w:pPr>
            <w:r>
              <w:rPr>
                <w:b/>
              </w:rPr>
              <w:t>7307 11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non-malleable cast iron</w:t>
              <!--{FOOT}//-->
            </w:r>
          </w:p>
        </w:tc>
        <!--<w:tc>
          <w:p>
            <w:pPr>
              <w:pStyle w:val="NormalinTable"/>
              <w:jc w:val="center"/>
            </w:pPr>
            <w:r>
              <w:t>{SUPPUNIT}</w:t>
            </w:r>
          </w:p>
        </w:tc>//-->
      </w:tr>
      <w:tr>
        <w:trPr>
          <w:cantSplit/>
        </w:trPr>
        <w:tc>
          <w:p>
            <w:pPr>
              <w:pStyle w:val="NormalinTable"/>
            </w:pPr>
            <w:r>
              <w:rPr>
                <w:b/>
              </w:rPr>
              <w:t>7307 11 10 00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in pressure systems</w:t>
              <!--{FOOT}//-->
            </w:r>
          </w:p>
        </w:tc>
        <!--<w:tc>
          <w:p>
            <w:pPr>
              <w:pStyle w:val="NormalinTable"/>
              <w:jc w:val="center"/>
            </w:pPr>
            <w:r>
              <w:t>{SUPPUNIT}</w:t>
            </w:r>
          </w:p>
        </w:tc>//-->
      </w:tr>
      <w:tr>
        <w:trPr>
          <w:cantSplit/>
        </w:trPr>
        <w:tc>
          <w:p>
            <w:pPr>
              <w:pStyle w:val="NormalinTable"/>
            </w:pPr>
            <w:r>
              <w:rPr>
                <w:b/>
              </w:rPr>
              <w:t>7307 11 90 00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FOOT}//-->
            </w:r>
          </w:p>
        </w:tc>
        <!--<w:tc>
          <w:p>
            <w:pPr>
              <w:pStyle w:val="NormalinTable"/>
              <w:jc w:val="center"/>
            </w:pPr>
            <w:r>
              <w:t>{SUPPUNIT}</w:t>
            </w:r>
          </w:p>
        </w:tc>//-->
      </w:tr>
      <w:tr>
        <w:trPr>
          <w:cantSplit/>
        </w:trPr>
        <w:tc>
          <w:p>
            <w:pPr>
              <w:pStyle w:val="NormalinTable"/>
            </w:pPr>
            <w:r>
              <w:rPr>
                <w:b/>
              </w:rPr>
              <w:t>7307 19 10 10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excluding bodies of compression fittings using ISO DIN 13 metric thread and circular junction boxes without having a lid</w:t>
              <!--{FOOT}//-->
            </w:r>
          </w:p>
        </w:tc>
        <!--<w:tc>
          <w:p>
            <w:pPr>
              <w:pStyle w:val="NormalinTable"/>
              <w:jc w:val="center"/>
            </w:pPr>
            <w:r>
              <w:t>{SUPPUNIT}</w:t>
            </w:r>
          </w:p>
        </w:tc>//-->
      </w:tr>
      <w:tr>
        <w:trPr>
          <w:cantSplit/>
        </w:trPr>
        <w:tc>
          <w:p>
            <w:pPr>
              <w:pStyle w:val="NormalinTable"/>
            </w:pPr>
            <w:r>
              <w:rPr>
                <w:b/>
              </w:rPr>
              <w:t>7307 19 10 90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7307 19 90 10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of spheroidal graphite cast iron, excluding bodies of compression fittings using ISO DIN 13 metric thread</w:t>
              <!--{FOOT}//-->
            </w:r>
          </w:p>
        </w:tc>
        <!--<w:tc>
          <w:p>
            <w:pPr>
              <w:pStyle w:val="NormalinTable"/>
              <w:jc w:val="center"/>
            </w:pPr>
            <w:r>
              <w:t>{SUPPUNIT}</w:t>
            </w:r>
          </w:p>
        </w:tc>//-->
      </w:tr>
      <w:tr>
        <w:trPr>
          <w:cantSplit/>
        </w:trPr>
        <w:tc>
          <w:p>
            <w:pPr>
              <w:pStyle w:val="NormalinTable"/>
            </w:pPr>
            <w:r>
              <w:rPr>
                <w:b/>
              </w:rPr>
              <w:t>7307 19 90 90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stainless steel</w:t>
              <!--{FOOT}//-->
            </w:r>
          </w:p>
        </w:tc>
        <!--<w:tc>
          <w:p>
            <w:pPr>
              <w:pStyle w:val="NormalinTable"/>
              <w:jc w:val="center"/>
            </w:pPr>
            <w:r>
              <w:t>{SUPPUNIT}</w:t>
            </w:r>
          </w:p>
        </w:tc>//-->
      </w:tr>
      <w:tr>
        <w:trPr>
          <w:cantSplit/>
        </w:trPr>
        <w:tc>
          <w:p>
            <w:pPr>
              <w:pStyle w:val="NormalinTable"/>
            </w:pPr>
            <w:r>
              <w:rPr>
                <w:b/>
              </w:rPr>
              <w:t>7307 21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FOOT}//-->
            </w:r>
          </w:p>
        </w:tc>
        <!--<w:tc>
          <w:p>
            <w:pPr>
              <w:pStyle w:val="NormalinTable"/>
              <w:jc w:val="center"/>
            </w:pPr>
            <w:r>
              <w:t>{SUPPUNIT}</w:t>
            </w:r>
          </w:p>
        </w:tc>//-->
      </w:tr>
      <w:tr>
        <w:trPr>
          <w:cantSplit/>
        </w:trPr>
        <w:tc>
          <w:p>
            <w:pPr>
              <w:pStyle w:val="NormalinTable"/>
            </w:pPr>
            <w:r>
              <w:rPr>
                <w:b/>
              </w:rPr>
              <w:t>7307 21 00 10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7307 21 00 90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FOOT}//-->
            </w:r>
          </w:p>
        </w:tc>
        <!--<w:tc>
          <w:p>
            <w:pPr>
              <w:pStyle w:val="NormalinTable"/>
              <w:jc w:val="center"/>
            </w:pPr>
            <w:r>
              <w:t>{SUPPUNIT}</w:t>
            </w:r>
          </w:p>
        </w:tc>//-->
      </w:tr>
      <w:tr>
        <w:trPr>
          <w:cantSplit/>
        </w:trPr>
        <w:tc>
          <w:p>
            <w:pPr>
              <w:pStyle w:val="NormalinTable"/>
            </w:pPr>
            <w:r>
              <w:rPr>
                <w:b/>
              </w:rPr>
              <w:t>7307 22 10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FOOT}//-->
            </w:r>
          </w:p>
        </w:tc>
        <!--<w:tc>
          <w:p>
            <w:pPr>
              <w:pStyle w:val="NormalinTable"/>
              <w:jc w:val="center"/>
            </w:pPr>
            <w:r>
              <w:t>{SUPPUNIT}</w:t>
            </w:r>
          </w:p>
        </w:tc>//-->
      </w:tr>
      <w:tr>
        <w:trPr>
          <w:cantSplit/>
        </w:trPr>
        <w:tc>
          <w:p>
            <w:pPr>
              <w:pStyle w:val="NormalinTable"/>
            </w:pPr>
            <w:r>
              <w:rPr>
                <w:b/>
              </w:rPr>
              <w:t>7307 22 10 10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c>
          <w:p>
            <w:pPr>
              <w:pStyle w:val="NormalinTable"/>
              <w:jc w:val="center"/>
            </w:pPr>
            <w:r>
              <w:t>{SUPPUNIT}</w:t>
            </w:r>
          </w:p>
        </w:tc>//-->
      </w:tr>
      <w:tr>
        <w:trPr>
          <w:cantSplit/>
        </w:trPr>
        <w:tc>
          <w:p>
            <w:pPr>
              <w:pStyle w:val="NormalinTable"/>
            </w:pPr>
            <w:r>
              <w:rPr>
                <w:b/>
              </w:rPr>
              <w:t>7307 22 90 10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FOOT}//-->
            </w:r>
          </w:p>
        </w:tc>
        <!--<w:tc>
          <w:p>
            <w:pPr>
              <w:pStyle w:val="NormalinTable"/>
              <w:jc w:val="center"/>
            </w:pPr>
            <w:r>
              <w:t>{SUPPUNIT}</w:t>
            </w:r>
          </w:p>
        </w:tc>//-->
      </w:tr>
      <w:tr>
        <w:trPr>
          <w:cantSplit/>
        </w:trPr>
        <w:tc>
          <w:p>
            <w:pPr>
              <w:pStyle w:val="NormalinTable"/>
            </w:pPr>
            <w:r>
              <w:rPr>
                <w:b/>
              </w:rPr>
              <w:t>7307 23 10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FOOT}//-->
            </w:r>
          </w:p>
        </w:tc>
        <!--<w:tc>
          <w:p>
            <w:pPr>
              <w:pStyle w:val="NormalinTable"/>
              <w:jc w:val="center"/>
            </w:pPr>
            <w:r>
              <w:t>{SUPPUNIT}</w:t>
            </w:r>
          </w:p>
        </w:tc>//-->
      </w:tr>
      <w:tr>
        <w:trPr>
          <w:cantSplit/>
        </w:trPr>
        <w:tc>
          <w:p>
            <w:pPr>
              <w:pStyle w:val="NormalinTable"/>
            </w:pPr>
            <w:r>
              <w:rPr>
                <w:b/>
              </w:rPr>
              <w:t>7307 23 10 15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7307 23 10 25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7307 23 10 80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7307 23 10 85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FOOT}//-->
            </w:r>
          </w:p>
        </w:tc>
        <!--<w:tc>
          <w:p>
            <w:pPr>
              <w:pStyle w:val="NormalinTable"/>
              <w:jc w:val="center"/>
            </w:pPr>
            <w:r>
              <w:t>{SUPPUNIT}</w:t>
            </w:r>
          </w:p>
        </w:tc>//-->
      </w:tr>
      <w:tr>
        <w:trPr>
          <w:cantSplit/>
        </w:trPr>
        <w:tc>
          <w:p>
            <w:pPr>
              <w:pStyle w:val="NormalinTable"/>
            </w:pPr>
            <w:r>
              <w:rPr>
                <w:b/>
              </w:rPr>
              <w:t>7307 23 90 15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7307 23 90 25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7307 23 90 80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7307 23 90 85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7307 29 10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FOOT}//-->
            </w:r>
          </w:p>
        </w:tc>
        <!--<w:tc>
          <w:p>
            <w:pPr>
              <w:pStyle w:val="NormalinTable"/>
              <w:jc w:val="center"/>
            </w:pPr>
            <w:r>
              <w:t>{SUPPUNIT}</w:t>
            </w:r>
          </w:p>
        </w:tc>//-->
      </w:tr>
      <w:tr>
        <w:trPr>
          <w:cantSplit/>
        </w:trPr>
        <w:tc>
          <w:p>
            <w:pPr>
              <w:pStyle w:val="NormalinTable"/>
            </w:pPr>
            <w:r>
              <w:rPr>
                <w:b/>
              </w:rPr>
              <w:t>7307 29 10 10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7307 29 10 90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7307 29 80 10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7307 29 80 90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FOOT}//-->
            </w:r>
          </w:p>
        </w:tc>
        <!--<w:tc>
          <w:p>
            <w:pPr>
              <w:pStyle w:val="NormalinTable"/>
              <w:jc w:val="center"/>
            </w:pPr>
            <w:r>
              <w:t>{SUPPUNIT}</w:t>
            </w:r>
          </w:p>
        </w:tc>//-->
      </w:tr>
      <w:tr>
        <w:trPr>
          <w:cantSplit/>
        </w:trPr>
        <w:tc>
          <w:p>
            <w:pPr>
              <w:pStyle w:val="NormalinTable"/>
            </w:pPr>
            <w:r>
              <w:rPr>
                <w:b/>
              </w:rPr>
              <w:t>7307 91 00 10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7307 91 00 90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FOOT}//-->
            </w:r>
          </w:p>
        </w:tc>
        <!--<w:tc>
          <w:p>
            <w:pPr>
              <w:pStyle w:val="NormalinTable"/>
              <w:jc w:val="center"/>
            </w:pPr>
            <w:r>
              <w:t>{SUPPUNIT}</w:t>
            </w:r>
          </w:p>
        </w:tc>//-->
      </w:tr>
      <w:tr>
        <w:trPr>
          <w:cantSplit/>
        </w:trPr>
        <w:tc>
          <w:p>
            <w:pPr>
              <w:pStyle w:val="NormalinTable"/>
            </w:pPr>
            <w:r>
              <w:rPr>
                <w:b/>
              </w:rPr>
              <w:t>7307 92 10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FOOT}//-->
            </w:r>
          </w:p>
        </w:tc>
        <!--<w:tc>
          <w:p>
            <w:pPr>
              <w:pStyle w:val="NormalinTable"/>
              <w:jc w:val="center"/>
            </w:pPr>
            <w:r>
              <w:t>{SUPPUNIT}</w:t>
            </w:r>
          </w:p>
        </w:tc>//-->
      </w:tr>
      <w:tr>
        <w:trPr>
          <w:cantSplit/>
        </w:trPr>
        <w:tc>
          <w:p>
            <w:pPr>
              <w:pStyle w:val="NormalinTable"/>
            </w:pPr>
            <w:r>
              <w:rPr>
                <w:b/>
              </w:rPr>
              <w:t>7307 92 10 10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c>
          <w:p>
            <w:pPr>
              <w:pStyle w:val="NormalinTable"/>
              <w:jc w:val="center"/>
            </w:pPr>
            <w:r>
              <w:t>{SUPPUNIT}</w:t>
            </w:r>
          </w:p>
        </w:tc>//-->
      </w:tr>
      <w:tr>
        <w:trPr>
          <w:cantSplit/>
        </w:trPr>
        <w:tc>
          <w:p>
            <w:pPr>
              <w:pStyle w:val="NormalinTable"/>
            </w:pPr>
            <w:r>
              <w:rPr>
                <w:b/>
              </w:rPr>
              <w:t>7307 92 90 10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not exceeding 609.6 mm</w:t>
              <!--{FOOT}//-->
            </w:r>
          </w:p>
        </w:tc>
        <!--<w:tc>
          <w:p>
            <w:pPr>
              <w:pStyle w:val="NormalinTable"/>
              <w:jc w:val="center"/>
            </w:pPr>
            <w:r>
              <w:t>{SUPPUNIT}</w:t>
            </w:r>
          </w:p>
        </w:tc>//-->
      </w:tr>
      <w:tr>
        <w:trPr>
          <w:cantSplit/>
        </w:trPr>
        <w:tc>
          <w:p>
            <w:pPr>
              <w:pStyle w:val="NormalinTable"/>
            </w:pPr>
            <w:r>
              <w:rPr>
                <w:b/>
              </w:rPr>
              <w:t>7307 93 11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7307 93 11 11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FOOT}//-->
            </w:r>
          </w:p>
        </w:tc>
        <!--<w:tc>
          <w:p>
            <w:pPr>
              <w:pStyle w:val="NormalinTable"/>
              <w:jc w:val="center"/>
            </w:pPr>
            <w:r>
              <w:t>{SUPPUNIT}</w:t>
            </w:r>
          </w:p>
        </w:tc>//-->
      </w:tr>
      <w:tr>
        <w:trPr>
          <w:cantSplit/>
        </w:trPr>
        <w:tc>
          <w:p>
            <w:pPr>
              <w:pStyle w:val="NormalinTable"/>
            </w:pPr>
            <w:r>
              <w:rPr>
                <w:b/>
              </w:rPr>
              <w:t>7307 93 11 19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7307 93 11 30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threaded fittings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7307 93 11 91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Taiwan</w:t>
              <!--{FOOT}//-->
            </w:r>
          </w:p>
        </w:tc>
        <!--<w:tc>
          <w:p>
            <w:pPr>
              <w:pStyle w:val="NormalinTable"/>
              <w:jc w:val="center"/>
            </w:pPr>
            <w:r>
              <w:t>{SUPPUNIT}</w:t>
            </w:r>
          </w:p>
        </w:tc>//-->
      </w:tr>
      <w:tr>
        <w:trPr>
          <w:cantSplit/>
        </w:trPr>
        <w:tc>
          <w:p>
            <w:pPr>
              <w:pStyle w:val="NormalinTable"/>
            </w:pPr>
            <w:r>
              <w:rPr>
                <w:b/>
              </w:rPr>
              <w:t>7307 93 11 93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Indonesia</w:t>
              <!--{FOOT}//-->
            </w:r>
          </w:p>
        </w:tc>
        <!--<w:tc>
          <w:p>
            <w:pPr>
              <w:pStyle w:val="NormalinTable"/>
              <w:jc w:val="center"/>
            </w:pPr>
            <w:r>
              <w:t>{SUPPUNIT}</w:t>
            </w:r>
          </w:p>
        </w:tc>//-->
      </w:tr>
      <w:tr>
        <w:trPr>
          <w:cantSplit/>
        </w:trPr>
        <w:tc>
          <w:p>
            <w:pPr>
              <w:pStyle w:val="NormalinTable"/>
            </w:pPr>
            <w:r>
              <w:rPr>
                <w:b/>
              </w:rPr>
              <w:t>7307 93 11 94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Sri Lanka</w:t>
              <!--{FOOT}//-->
            </w:r>
          </w:p>
        </w:tc>
        <!--<w:tc>
          <w:p>
            <w:pPr>
              <w:pStyle w:val="NormalinTable"/>
              <w:jc w:val="center"/>
            </w:pPr>
            <w:r>
              <w:t>{SUPPUNIT}</w:t>
            </w:r>
          </w:p>
        </w:tc>//-->
      </w:tr>
      <w:tr>
        <w:trPr>
          <w:cantSplit/>
        </w:trPr>
        <w:tc>
          <w:p>
            <w:pPr>
              <w:pStyle w:val="NormalinTable"/>
            </w:pPr>
            <w:r>
              <w:rPr>
                <w:b/>
              </w:rPr>
              <w:t>7307 93 11 95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Philippines</w:t>
              <!--{FOOT}//-->
            </w:r>
          </w:p>
        </w:tc>
        <!--<w:tc>
          <w:p>
            <w:pPr>
              <w:pStyle w:val="NormalinTable"/>
              <w:jc w:val="center"/>
            </w:pPr>
            <w:r>
              <w:t>{SUPPUNIT}</w:t>
            </w:r>
          </w:p>
        </w:tc>//-->
      </w:tr>
      <w:tr>
        <w:trPr>
          <w:cantSplit/>
        </w:trPr>
        <w:tc>
          <w:p>
            <w:pPr>
              <w:pStyle w:val="NormalinTable"/>
            </w:pPr>
            <w:r>
              <w:rPr>
                <w:b/>
              </w:rPr>
              <w:t>7307 93 11 99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7307 93 19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7307 93 19 11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FOOT}//-->
            </w:r>
          </w:p>
        </w:tc>
        <!--<w:tc>
          <w:p>
            <w:pPr>
              <w:pStyle w:val="NormalinTable"/>
              <w:jc w:val="center"/>
            </w:pPr>
            <w:r>
              <w:t>{SUPPUNIT}</w:t>
            </w:r>
          </w:p>
        </w:tc>//-->
      </w:tr>
      <w:tr>
        <w:trPr>
          <w:cantSplit/>
        </w:trPr>
        <w:tc>
          <w:p>
            <w:pPr>
              <w:pStyle w:val="NormalinTable"/>
            </w:pPr>
            <w:r>
              <w:rPr>
                <w:b/>
              </w:rPr>
              <w:t>7307 93 19 19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7307 93 19 30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threaded fittings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7307 93 19 91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Taiwan</w:t>
              <!--{FOOT}//-->
            </w:r>
          </w:p>
        </w:tc>
        <!--<w:tc>
          <w:p>
            <w:pPr>
              <w:pStyle w:val="NormalinTable"/>
              <w:jc w:val="center"/>
            </w:pPr>
            <w:r>
              <w:t>{SUPPUNIT}</w:t>
            </w:r>
          </w:p>
        </w:tc>//-->
      </w:tr>
      <w:tr>
        <w:trPr>
          <w:cantSplit/>
        </w:trPr>
        <w:tc>
          <w:p>
            <w:pPr>
              <w:pStyle w:val="NormalinTable"/>
            </w:pPr>
            <w:r>
              <w:rPr>
                <w:b/>
              </w:rPr>
              <w:t>7307 93 19 93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Indonesia</w:t>
              <!--{FOOT}//-->
            </w:r>
          </w:p>
        </w:tc>
        <!--<w:tc>
          <w:p>
            <w:pPr>
              <w:pStyle w:val="NormalinTable"/>
              <w:jc w:val="center"/>
            </w:pPr>
            <w:r>
              <w:t>{SUPPUNIT}</w:t>
            </w:r>
          </w:p>
        </w:tc>//-->
      </w:tr>
      <w:tr>
        <w:trPr>
          <w:cantSplit/>
        </w:trPr>
        <w:tc>
          <w:p>
            <w:pPr>
              <w:pStyle w:val="NormalinTable"/>
            </w:pPr>
            <w:r>
              <w:rPr>
                <w:b/>
              </w:rPr>
              <w:t>7307 93 19 94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Sri Lanka</w:t>
              <!--{FOOT}//-->
            </w:r>
          </w:p>
        </w:tc>
        <!--<w:tc>
          <w:p>
            <w:pPr>
              <w:pStyle w:val="NormalinTable"/>
              <w:jc w:val="center"/>
            </w:pPr>
            <w:r>
              <w:t>{SUPPUNIT}</w:t>
            </w:r>
          </w:p>
        </w:tc>//-->
      </w:tr>
      <w:tr>
        <w:trPr>
          <w:cantSplit/>
        </w:trPr>
        <w:tc>
          <w:p>
            <w:pPr>
              <w:pStyle w:val="NormalinTable"/>
            </w:pPr>
            <w:r>
              <w:rPr>
                <w:b/>
              </w:rPr>
              <w:t>7307 93 19 95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Philippines</w:t>
              <!--{FOOT}//-->
            </w:r>
          </w:p>
        </w:tc>
        <!--<w:tc>
          <w:p>
            <w:pPr>
              <w:pStyle w:val="NormalinTable"/>
              <w:jc w:val="center"/>
            </w:pPr>
            <w:r>
              <w:t>{SUPPUNIT}</w:t>
            </w:r>
          </w:p>
        </w:tc>//-->
      </w:tr>
      <w:tr>
        <w:trPr>
          <w:cantSplit/>
        </w:trPr>
        <w:tc>
          <w:p>
            <w:pPr>
              <w:pStyle w:val="NormalinTable"/>
            </w:pPr>
            <w:r>
              <w:rPr>
                <w:b/>
              </w:rPr>
              <w:t>7307 93 19 99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exceeding 609.6 mm</w:t>
              <!--{FOOT}//-->
            </w:r>
          </w:p>
        </w:tc>
        <!--<w:tc>
          <w:p>
            <w:pPr>
              <w:pStyle w:val="NormalinTable"/>
              <w:jc w:val="center"/>
            </w:pPr>
            <w:r>
              <w:t>{SUPPUNIT}</w:t>
            </w:r>
          </w:p>
        </w:tc>//-->
      </w:tr>
      <w:tr>
        <w:trPr>
          <w:cantSplit/>
        </w:trPr>
        <w:tc>
          <w:p>
            <w:pPr>
              <w:pStyle w:val="NormalinTable"/>
            </w:pPr>
            <w:r>
              <w:rPr>
                <w:b/>
              </w:rPr>
              <w:t>7307 93 91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FOOT}//-->
            </w:r>
          </w:p>
        </w:tc>
        <!--<w:tc>
          <w:p>
            <w:pPr>
              <w:pStyle w:val="NormalinTable"/>
              <w:jc w:val="center"/>
            </w:pPr>
            <w:r>
              <w:t>{SUPPUNIT}</w:t>
            </w:r>
          </w:p>
        </w:tc>//-->
      </w:tr>
      <w:tr>
        <w:trPr>
          <w:cantSplit/>
        </w:trPr>
        <w:tc>
          <w:p>
            <w:pPr>
              <w:pStyle w:val="NormalinTable"/>
            </w:pPr>
            <w:r>
              <w:rPr>
                <w:b/>
              </w:rPr>
              <w:t>7307 93 91 10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7307 93 91 90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7307 93 99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7307 93 99 10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7307 93 99 90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FOOT}//-->
            </w:r>
          </w:p>
        </w:tc>
        <!--<w:tc>
          <w:p>
            <w:pPr>
              <w:pStyle w:val="NormalinTable"/>
              <w:jc w:val="center"/>
            </w:pPr>
            <w:r>
              <w:t>{SUPPUNIT}</w:t>
            </w:r>
          </w:p>
        </w:tc>//-->
      </w:tr>
      <w:tr>
        <w:trPr>
          <w:cantSplit/>
        </w:trPr>
        <w:tc>
          <w:p>
            <w:pPr>
              <w:pStyle w:val="NormalinTable"/>
            </w:pPr>
            <w:r>
              <w:rPr>
                <w:b/>
              </w:rPr>
              <w:t>7307 99 10 10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greatest external diameter not exceeding 609.6 mm</w:t>
              <!--{FOOT}//-->
            </w:r>
          </w:p>
        </w:tc>
        <!--<w:tc>
          <w:p>
            <w:pPr>
              <w:pStyle w:val="NormalinTable"/>
              <w:jc w:val="center"/>
            </w:pPr>
            <w:r>
              <w:t>{SUPPUNIT}</w:t>
            </w:r>
          </w:p>
        </w:tc>//-->
      </w:tr>
      <w:tr>
        <w:trPr>
          <w:cantSplit/>
        </w:trPr>
        <w:tc>
          <w:p>
            <w:pPr>
              <w:pStyle w:val="NormalinTable"/>
            </w:pPr>
            <w:r>
              <w:rPr>
                <w:b/>
              </w:rPr>
              <w:t>7307 99 80 11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FOOT}//-->
            </w:r>
          </w:p>
        </w:tc>
        <!--<w:tc>
          <w:p>
            <w:pPr>
              <w:pStyle w:val="NormalinTable"/>
              <w:jc w:val="center"/>
            </w:pPr>
            <w:r>
              <w:t>{SUPPUNIT}</w:t>
            </w:r>
          </w:p>
        </w:tc>//-->
      </w:tr>
      <w:tr>
        <w:trPr>
          <w:cantSplit/>
        </w:trPr>
        <w:tc>
          <w:p>
            <w:pPr>
              <w:pStyle w:val="NormalinTable"/>
            </w:pPr>
            <w:r>
              <w:rPr>
                <w:b/>
              </w:rPr>
              <w:t>7307 99 80 19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7307 99 80 20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greatest external diameter not exceeding 609.6 mm</w:t>
              <!--{FOOT}//-->
            </w:r>
          </w:p>
        </w:tc>
        <!--<w:tc>
          <w:p>
            <w:pPr>
              <w:pStyle w:val="NormalinTable"/>
              <w:jc w:val="center"/>
            </w:pPr>
            <w:r>
              <w:t>{SUPPUNIT}</w:t>
            </w:r>
          </w:p>
        </w:tc>//-->
      </w:tr>
      <w:tr>
        <w:trPr>
          <w:cantSplit/>
        </w:trPr>
        <w:tc>
          <w:p>
            <w:pPr>
              <w:pStyle w:val="NormalinTable"/>
            </w:pPr>
            <w:r>
              <w:rPr>
                <w:b/>
              </w:rPr>
              <w:t>7307 99 80 92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w:t>
              <!--{FOOT}//-->
            </w:r>
          </w:p>
        </w:tc>
        <!--<w:tc>
          <w:p>
            <w:pPr>
              <w:pStyle w:val="NormalinTable"/>
              <w:jc w:val="center"/>
            </w:pPr>
            <w:r>
              <w:t>{SUPPUNIT}</w:t>
            </w:r>
          </w:p>
        </w:tc>//-->
      </w:tr>
      <w:tr>
        <w:trPr>
          <w:cantSplit/>
        </w:trPr>
        <w:tc>
          <w:p>
            <w:pPr>
              <w:pStyle w:val="NormalinTable"/>
            </w:pPr>
            <w:r>
              <w:rPr>
                <w:b/>
              </w:rPr>
              <w:t>7307 99 80 93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Indonesia</w:t>
              <!--{FOOT}//-->
            </w:r>
          </w:p>
        </w:tc>
        <!--<w:tc>
          <w:p>
            <w:pPr>
              <w:pStyle w:val="NormalinTable"/>
              <w:jc w:val="center"/>
            </w:pPr>
            <w:r>
              <w:t>{SUPPUNIT}</w:t>
            </w:r>
          </w:p>
        </w:tc>//-->
      </w:tr>
      <w:tr>
        <w:trPr>
          <w:cantSplit/>
        </w:trPr>
        <w:tc>
          <w:p>
            <w:pPr>
              <w:pStyle w:val="NormalinTable"/>
            </w:pPr>
            <w:r>
              <w:rPr>
                <w:b/>
              </w:rPr>
              <w:t>7307 99 80 94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Sri Lanka</w:t>
              <!--{FOOT}//-->
            </w:r>
          </w:p>
        </w:tc>
        <!--<w:tc>
          <w:p>
            <w:pPr>
              <w:pStyle w:val="NormalinTable"/>
              <w:jc w:val="center"/>
            </w:pPr>
            <w:r>
              <w:t>{SUPPUNIT}</w:t>
            </w:r>
          </w:p>
        </w:tc>//-->
      </w:tr>
      <w:tr>
        <w:trPr>
          <w:cantSplit/>
        </w:trPr>
        <w:tc>
          <w:p>
            <w:pPr>
              <w:pStyle w:val="NormalinTable"/>
            </w:pPr>
            <w:r>
              <w:rPr>
                <w:b/>
              </w:rPr>
              <w:t>7307 99 80 95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the Philippines</w:t>
              <!--{FOOT}//-->
            </w:r>
          </w:p>
        </w:tc>
        <!--<w:tc>
          <w:p>
            <w:pPr>
              <w:pStyle w:val="NormalinTable"/>
              <w:jc w:val="center"/>
            </w:pPr>
            <w:r>
              <w:t>{SUPPUNIT}</w:t>
            </w:r>
          </w:p>
        </w:tc>//-->
      </w:tr>
      <w:tr>
        <w:trPr>
          <w:cantSplit/>
        </w:trPr>
        <w:tc>
          <w:p>
            <w:pPr>
              <w:pStyle w:val="NormalinTable"/>
            </w:pPr>
            <w:r>
              <w:rPr>
                <w:b/>
              </w:rPr>
              <w:t>7307 99 80 98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7307 99 80 99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FOOT}//-->
            </w:r>
          </w:p>
        </w:tc>
        <!--<w:tc>
          <w:p>
            <w:pPr>
              <w:pStyle w:val="NormalinTable"/>
              <w:jc w:val="center"/>
            </w:pPr>
            <w:r>
              <w:t>{SUPPUNIT}</w:t>
            </w:r>
          </w:p>
        </w:tc>//-->
      </w:tr>
      <w:tr>
        <w:trPr>
          <w:cantSplit/>
        </w:trPr>
        <w:tc>
          <w:p>
            <w:pPr>
              <w:pStyle w:val="NormalinTable"/>
            </w:pPr>
            <w:r>
              <w:rPr>
                <w:b/>
              </w:rPr>
              <w:t>7308 10 00 00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Bridges and bridge-sections</w:t>
              <!--{FOOT}//-->
            </w:r>
          </w:p>
        </w:tc>
        <!--<w:tc>
          <w:p>
            <w:pPr>
              <w:pStyle w:val="NormalinTable"/>
              <w:jc w:val="center"/>
            </w:pPr>
            <w:r>
              <w:t>{SUPPUNIT}</w:t>
            </w:r>
          </w:p>
        </w:tc>//-->
      </w:tr>
      <w:tr>
        <w:trPr>
          <w:cantSplit/>
        </w:trPr>
        <w:tc>
          <w:p>
            <w:pPr>
              <w:pStyle w:val="NormalinTable"/>
            </w:pPr>
            <w:r>
              <w:rPr>
                <w:b/>
              </w:rPr>
              <w:t>7308 20 00 00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Towers and lattice masts</w:t>
              <!--{FOOT}//-->
            </w:r>
          </w:p>
        </w:tc>
        <!--<w:tc>
          <w:p>
            <w:pPr>
              <w:pStyle w:val="NormalinTable"/>
              <w:jc w:val="center"/>
            </w:pPr>
            <w:r>
              <w:t>{SUPPUNIT}</w:t>
            </w:r>
          </w:p>
        </w:tc>//-->
      </w:tr>
      <w:tr>
        <w:trPr>
          <w:cantSplit/>
        </w:trPr>
        <w:tc>
          <w:p>
            <w:pPr>
              <w:pStyle w:val="NormalinTable"/>
            </w:pPr>
            <w:r>
              <w:rPr>
                <w:b/>
              </w:rPr>
              <w:t>7308 30 00 00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c>
          <w:p>
            <w:pPr>
              <w:pStyle w:val="NormalinTable"/>
              <w:jc w:val="center"/>
            </w:pPr>
            <w:r>
              <w:t>{SUPPUNIT}</w:t>
            </w:r>
          </w:p>
        </w:tc>//-->
      </w:tr>
      <w:tr>
        <w:trPr>
          <w:cantSplit/>
        </w:trPr>
        <w:tc>
          <w:p>
            <w:pPr>
              <w:pStyle w:val="NormalinTable"/>
            </w:pPr>
            <w:r>
              <w:rPr>
                <w:b/>
              </w:rPr>
              <w:t>7308 40 00 00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scaffolding, shuttering, propping or pit-propping</w:t>
              <!--{FOOT}//-->
            </w:r>
          </w:p>
        </w:tc>
        <!--<w:tc>
          <w:p>
            <w:pPr>
              <w:pStyle w:val="NormalinTable"/>
              <w:jc w:val="center"/>
            </w:pPr>
            <w:r>
              <w:t>{SUPPUNIT}</w:t>
            </w:r>
          </w:p>
        </w:tc>//-->
      </w:tr>
      <w:tr>
        <w:trPr>
          <w:cantSplit/>
        </w:trPr>
        <w:tc>
          <w:p>
            <w:pPr>
              <w:pStyle w:val="NormalinTable"/>
            </w:pPr>
            <w:r>
              <w:rPr>
                <w:b/>
              </w:rPr>
              <w:t>7308 90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Solely or principally of sheet</w:t>
              <!--{FOOT}//-->
            </w:r>
          </w:p>
        </w:tc>
        <!--<w:tc>
          <w:p>
            <w:pPr>
              <w:pStyle w:val="NormalinTable"/>
              <w:jc w:val="center"/>
            </w:pPr>
            <w:r>
              <w:t>{SUPPUNIT}</w:t>
            </w:r>
          </w:p>
        </w:tc>//-->
      </w:tr>
      <w:tr>
        <w:trPr>
          <w:cantSplit/>
        </w:trPr>
        <w:tc>
          <w:p>
            <w:pPr>
              <w:pStyle w:val="NormalinTable"/>
            </w:pPr>
            <w:r>
              <w:rPr>
                <w:b/>
              </w:rPr>
              <w:t>7308 90 51 00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Panels comprising two walls of profiled (ribbed) sheet with an insulating core</w:t>
              <!--{FOOT}//-->
            </w:r>
          </w:p>
        </w:tc>
        <!--<w:tc>
          <w:p>
            <w:pPr>
              <w:pStyle w:val="NormalinTable"/>
              <w:jc w:val="center"/>
            </w:pPr>
            <w:r>
              <w:t>{SUPPUNIT}</w:t>
            </w:r>
          </w:p>
        </w:tc>//-->
      </w:tr>
      <w:tr>
        <w:trPr>
          <w:cantSplit/>
        </w:trPr>
        <w:tc>
          <w:p>
            <w:pPr>
              <w:pStyle w:val="NormalinTable"/>
            </w:pPr>
            <w:r>
              <w:rPr>
                <w:b/>
              </w:rPr>
              <w:t>7308 90 59 00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7308 90 98 00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Reservoirs, tanks, vats and similar containers for any material (other than compressed or liquefied gas), of iron or steel, of a capacity exceeding 300 l, whether or not lined or heat-insulated, but not fitted with mechanical or thermal equipment</w:t>
              <!--{FOOT}//-->
            </w:r>
          </w:p>
        </w:tc>
        <!--<w:tc>
          <w:p>
            <w:pPr>
              <w:pStyle w:val="NormalinTable"/>
              <w:jc w:val="center"/>
            </w:pPr>
            <w:r>
              <w:t>{SUPPUNIT}</w:t>
            </w:r>
          </w:p>
        </w:tc>//-->
      </w:tr>
      <w:tr>
        <w:trPr>
          <w:cantSplit/>
        </w:trPr>
        <w:tc>
          <w:p>
            <w:pPr>
              <w:pStyle w:val="NormalinTable"/>
            </w:pPr>
            <w:r>
              <w:rPr>
                <w:b/>
              </w:rPr>
              <w:t>7309 00 10 00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gases (other than compressed or liquefied gas)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liquids</w:t>
              <!--{FOOT}//-->
            </w:r>
          </w:p>
        </w:tc>
        <!--<w:tc>
          <w:p>
            <w:pPr>
              <w:pStyle w:val="NormalinTable"/>
              <w:jc w:val="center"/>
            </w:pPr>
            <w:r>
              <w:t>{SUPPUNIT}</w:t>
            </w:r>
          </w:p>
        </w:tc>//-->
      </w:tr>
      <w:tr>
        <w:trPr>
          <w:cantSplit/>
        </w:trPr>
        <w:tc>
          <w:p>
            <w:pPr>
              <w:pStyle w:val="NormalinTable"/>
            </w:pPr>
            <w:r>
              <w:rPr>
                <w:b/>
              </w:rPr>
              <w:t>7309 00 30 00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Lined or heat-insulated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capacity</w:t>
              <!--{FOOT}//-->
            </w:r>
          </w:p>
        </w:tc>
        <!--<w:tc>
          <w:p>
            <w:pPr>
              <w:pStyle w:val="NormalinTable"/>
              <w:jc w:val="center"/>
            </w:pPr>
            <w:r>
              <w:t>{SUPPUNIT}</w:t>
            </w:r>
          </w:p>
        </w:tc>//-->
      </w:tr>
      <w:tr>
        <w:trPr>
          <w:cantSplit/>
        </w:trPr>
        <w:tc>
          <w:p>
            <w:pPr>
              <w:pStyle w:val="NormalinTable"/>
            </w:pPr>
            <w:r>
              <w:rPr>
                <w:b/>
              </w:rPr>
              <w:t>7309 00 51 00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100 000 l</w:t>
              <!--{FOOT}//-->
            </w:r>
          </w:p>
        </w:tc>
        <!--<w:tc>
          <w:p>
            <w:pPr>
              <w:pStyle w:val="NormalinTable"/>
              <w:jc w:val="center"/>
            </w:pPr>
            <w:r>
              <w:t>{SUPPUNIT}</w:t>
            </w:r>
          </w:p>
        </w:tc>//-->
      </w:tr>
      <w:tr>
        <w:trPr>
          <w:cantSplit/>
        </w:trPr>
        <w:tc>
          <w:p>
            <w:pPr>
              <w:pStyle w:val="NormalinTable"/>
            </w:pPr>
            <w:r>
              <w:rPr>
                <w:b/>
              </w:rPr>
              <w:t>7309 00 59 00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100 000 l</w:t>
              <!--{FOOT}//-->
            </w:r>
          </w:p>
        </w:tc>
        <!--<w:tc>
          <w:p>
            <w:pPr>
              <w:pStyle w:val="NormalinTable"/>
              <w:jc w:val="center"/>
            </w:pPr>
            <w:r>
              <w:t>{SUPPUNIT}</w:t>
            </w:r>
          </w:p>
        </w:tc>//-->
      </w:tr>
      <w:tr>
        <w:trPr>
          <w:cantSplit/>
        </w:trPr>
        <w:tc>
          <w:p>
            <w:pPr>
              <w:pStyle w:val="NormalinTable"/>
            </w:pPr>
            <w:r>
              <w:rPr>
                <w:b/>
              </w:rPr>
              <w:t>7309 00 90 00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solids</w:t>
              <!--{FOOT}//-->
            </w:r>
          </w:p>
        </w:tc>
        <!--<w:tc>
          <w:p>
            <w:pPr>
              <w:pStyle w:val="NormalinTable"/>
              <w:jc w:val="center"/>
            </w:pPr>
            <w:r>
              <w:t>{SUPPUNIT}</w:t>
            </w:r>
          </w:p>
        </w:tc>//-->
      </w:tr>
      <w:tr>
        <w:trPr>
          <w:cantSplit/>
        </w:trPr>
        <w:tc>
          <w:p>
            <w:pPr>
              <w:pStyle w:val="NormalinTable"/>
            </w:pPr>
            <w:r>
              <w:rPr>
                <w:b/>
              </w:rPr>
              <w:t>7310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casks, drums, cans, boxes and similar containers, for any material (other than compressed or liquefied gas), of iron or steel, of a capacity not exceeding 300 l, whether or not lined or heat-insulated, but not fitted with mechanical or thermal equipment</w:t>
              <!--{FOOT}//-->
            </w:r>
          </w:p>
        </w:tc>
        <!--<w:tc>
          <w:p>
            <w:pPr>
              <w:pStyle w:val="NormalinTable"/>
              <w:jc w:val="center"/>
            </w:pPr>
            <w:r>
              <w:t>{SUPPUNIT}</w:t>
            </w:r>
          </w:p>
        </w:tc>//-->
      </w:tr>
      <w:tr>
        <w:trPr>
          <w:cantSplit/>
        </w:trPr>
        <w:tc>
          <w:p>
            <w:pPr>
              <w:pStyle w:val="NormalinTable"/>
            </w:pPr>
            <w:r>
              <w:rPr>
                <w:b/>
              </w:rPr>
              <w:t>7310 10 00 00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50 l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less than 50 l</w:t>
              <!--{FOOT}//-->
            </w:r>
          </w:p>
        </w:tc>
        <!--<w:tc>
          <w:p>
            <w:pPr>
              <w:pStyle w:val="NormalinTable"/>
              <w:jc w:val="center"/>
            </w:pPr>
            <w:r>
              <w:t>{SUPPUNIT}</w:t>
            </w:r>
          </w:p>
        </w:tc>//-->
      </w:tr>
      <w:tr>
        <w:trPr>
          <w:cantSplit/>
        </w:trPr>
        <w:tc>
          <w:p>
            <w:pPr>
              <w:pStyle w:val="NormalinTable"/>
            </w:pPr>
            <w:r>
              <w:rPr>
                <w:b/>
              </w:rPr>
              <w:t>7310 21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Cans which are to be closed by soldering or crimping</w:t>
              <!--{FOOT}//-->
            </w:r>
          </w:p>
        </w:tc>
        <!--<w:tc>
          <w:p>
            <w:pPr>
              <w:pStyle w:val="NormalinTable"/>
              <w:jc w:val="center"/>
            </w:pPr>
            <w:r>
              <w:t>{SUPPUNIT}</w:t>
            </w:r>
          </w:p>
        </w:tc>//-->
      </w:tr>
      <w:tr>
        <w:trPr>
          <w:cantSplit/>
        </w:trPr>
        <w:tc>
          <w:p>
            <w:pPr>
              <w:pStyle w:val="NormalinTable"/>
            </w:pPr>
            <w:r>
              <w:rPr>
                <w:b/>
              </w:rPr>
              <w:t>7310 21 11 00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food</w:t>
              <!--{FOOT}//-->
            </w:r>
          </w:p>
        </w:tc>
        <!--<w:tc>
          <w:p>
            <w:pPr>
              <w:pStyle w:val="NormalinTable"/>
              <w:jc w:val="center"/>
            </w:pPr>
            <w:r>
              <w:t>{SUPPUNIT}</w:t>
            </w:r>
          </w:p>
        </w:tc>//-->
      </w:tr>
      <w:tr>
        <w:trPr>
          <w:cantSplit/>
        </w:trPr>
        <w:tc>
          <w:p>
            <w:pPr>
              <w:pStyle w:val="NormalinTable"/>
            </w:pPr>
            <w:r>
              <w:rPr>
                <w:b/>
              </w:rPr>
              <w:t>7310 21 19 00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drink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a wall thickness of</w:t>
              <!--{FOOT}//-->
            </w:r>
          </w:p>
        </w:tc>
        <!--<w:tc>
          <w:p>
            <w:pPr>
              <w:pStyle w:val="NormalinTable"/>
              <w:jc w:val="center"/>
            </w:pPr>
            <w:r>
              <w:t>{SUPPUNIT}</w:t>
            </w:r>
          </w:p>
        </w:tc>//-->
      </w:tr>
      <w:tr>
        <w:trPr>
          <w:cantSplit/>
        </w:trPr>
        <w:tc>
          <w:p>
            <w:pPr>
              <w:pStyle w:val="NormalinTable"/>
            </w:pPr>
            <w:r>
              <w:rPr>
                <w:b/>
              </w:rPr>
              <w:t>7310 21 91 00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0.5 mm</w:t>
              <!--{FOOT}//-->
            </w:r>
          </w:p>
        </w:tc>
        <!--<w:tc>
          <w:p>
            <w:pPr>
              <w:pStyle w:val="NormalinTable"/>
              <w:jc w:val="center"/>
            </w:pPr>
            <w:r>
              <w:t>{SUPPUNIT}</w:t>
            </w:r>
          </w:p>
        </w:tc>//-->
      </w:tr>
      <w:tr>
        <w:trPr>
          <w:cantSplit/>
        </w:trPr>
        <w:tc>
          <w:p>
            <w:pPr>
              <w:pStyle w:val="NormalinTable"/>
            </w:pPr>
            <w:r>
              <w:rPr>
                <w:b/>
              </w:rPr>
              <w:t>7310 21 99 00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0.5 mm or more</w:t>
              <!--{FOOT}//-->
            </w:r>
          </w:p>
        </w:tc>
        <!--<w:tc>
          <w:p>
            <w:pPr>
              <w:pStyle w:val="NormalinTable"/>
              <w:jc w:val="center"/>
            </w:pPr>
            <w:r>
              <w:t>{SUPPUNIT}</w:t>
            </w:r>
          </w:p>
        </w:tc>//-->
      </w:tr>
      <w:tr>
        <w:trPr>
          <w:cantSplit/>
        </w:trPr>
        <w:tc>
          <w:p>
            <w:pPr>
              <w:pStyle w:val="NormalinTable"/>
            </w:pPr>
            <w:r>
              <w:rPr>
                <w:b/>
              </w:rPr>
              <w:t>7310 29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7310 29 10 00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less than 0.5 mm</w:t>
              <!--{FOOT}//-->
            </w:r>
          </w:p>
        </w:tc>
        <!--<w:tc>
          <w:p>
            <w:pPr>
              <w:pStyle w:val="NormalinTable"/>
              <w:jc w:val="center"/>
            </w:pPr>
            <w:r>
              <w:t>{SUPPUNIT}</w:t>
            </w:r>
          </w:p>
        </w:tc>//-->
      </w:tr>
      <w:tr>
        <w:trPr>
          <w:cantSplit/>
        </w:trPr>
        <w:tc>
          <w:p>
            <w:pPr>
              <w:pStyle w:val="NormalinTable"/>
            </w:pPr>
            <w:r>
              <w:rPr>
                <w:b/>
              </w:rPr>
              <w:t>7310 29 90 00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0.5 mm or more</w:t>
              <!--{FOOT}//-->
            </w:r>
          </w:p>
        </w:tc>
        <!--<w:tc>
          <w:p>
            <w:pPr>
              <w:pStyle w:val="NormalinTable"/>
              <w:jc w:val="center"/>
            </w:pPr>
            <w:r>
              <w:t>{SUPPUNIT}</w:t>
            </w:r>
          </w:p>
        </w:tc>//-->
      </w:tr>
      <w:tr>
        <w:trPr>
          <w:cantSplit/>
        </w:trPr>
        <w:tc>
          <w:p>
            <w:pPr>
              <w:pStyle w:val="NormalinTable"/>
            </w:pPr>
            <w:r>
              <w:rPr>
                <w:b/>
              </w:rPr>
              <w:t>7311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Containers for compressed or liquefied gas,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Seamless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pressure of 165 bar or more, of a capacity of</w:t>
              <!--{FOOT}//-->
            </w:r>
          </w:p>
        </w:tc>
        <!--<w:tc>
          <w:p>
            <w:pPr>
              <w:pStyle w:val="NormalinTable"/>
              <w:jc w:val="center"/>
            </w:pPr>
            <w:r>
              <w:t>{SUPPUNIT}</w:t>
            </w:r>
          </w:p>
        </w:tc>//-->
      </w:tr>
      <w:tr>
        <w:trPr>
          <w:cantSplit/>
        </w:trPr>
        <w:tc>
          <w:p>
            <w:pPr>
              <w:pStyle w:val="NormalinTable"/>
            </w:pPr>
            <w:r>
              <w:rPr>
                <w:b/>
              </w:rPr>
              <w:t>7311 00 11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20 l</w:t>
              <!--{FOOT}//-->
            </w:r>
          </w:p>
        </w:tc>
        <!--<w:tc>
          <w:p>
            <w:pPr>
              <w:pStyle w:val="NormalinTable"/>
              <w:jc w:val="center"/>
            </w:pPr>
            <w:r>
              <w:t>{SUPPUNIT}</w:t>
            </w:r>
          </w:p>
        </w:tc>//-->
      </w:tr>
      <w:tr>
        <w:trPr>
          <w:cantSplit/>
        </w:trPr>
        <w:tc>
          <w:p>
            <w:pPr>
              <w:pStyle w:val="NormalinTable"/>
            </w:pPr>
            <w:r>
              <w:rPr>
                <w:b/>
              </w:rPr>
              <w:t>7311 00 11 10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FOOT}//-->
            </w:r>
          </w:p>
        </w:tc>
        <!--<w:tc>
          <w:p>
            <w:pPr>
              <w:pStyle w:val="NormalinTable"/>
              <w:jc w:val="center"/>
            </w:pPr>
            <w:r>
              <w:t>{SUPPUNIT}</w:t>
            </w:r>
          </w:p>
        </w:tc>//-->
      </w:tr>
      <w:tr>
        <w:trPr>
          <w:cantSplit/>
        </w:trPr>
        <w:tc>
          <w:p>
            <w:pPr>
              <w:pStyle w:val="NormalinTable"/>
            </w:pPr>
            <w:r>
              <w:rPr>
                <w:b/>
              </w:rPr>
              <w:t>7311 00 11 90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7311 00 13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20 l or more but not more than 50 l</w:t>
              <!--{FOOT}//-->
            </w:r>
          </w:p>
        </w:tc>
        <!--<w:tc>
          <w:p>
            <w:pPr>
              <w:pStyle w:val="NormalinTable"/>
              <w:jc w:val="center"/>
            </w:pPr>
            <w:r>
              <w:t>{SUPPUNIT}</w:t>
            </w:r>
          </w:p>
        </w:tc>//-->
      </w:tr>
      <w:tr>
        <w:trPr>
          <w:cantSplit/>
        </w:trPr>
        <w:tc>
          <w:p>
            <w:pPr>
              <w:pStyle w:val="NormalinTable"/>
            </w:pPr>
            <w:r>
              <w:rPr>
                <w:b/>
              </w:rPr>
              <w:t>7311 00 13 10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FOOT}//-->
            </w:r>
          </w:p>
        </w:tc>
        <!--<w:tc>
          <w:p>
            <w:pPr>
              <w:pStyle w:val="NormalinTable"/>
              <w:jc w:val="center"/>
            </w:pPr>
            <w:r>
              <w:t>{SUPPUNIT}</w:t>
            </w:r>
          </w:p>
        </w:tc>//-->
      </w:tr>
      <w:tr>
        <w:trPr>
          <w:cantSplit/>
        </w:trPr>
        <w:tc>
          <w:p>
            <w:pPr>
              <w:pStyle w:val="NormalinTable"/>
            </w:pPr>
            <w:r>
              <w:rPr>
                <w:b/>
              </w:rPr>
              <w:t>7311 00 13 90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50 l</w:t>
              <!--{FOOT}//-->
            </w:r>
          </w:p>
        </w:tc>
        <!--<w:tc>
          <w:p>
            <w:pPr>
              <w:pStyle w:val="NormalinTable"/>
              <w:jc w:val="center"/>
            </w:pPr>
            <w:r>
              <w:t>{SUPPUNIT}</w:t>
            </w:r>
          </w:p>
        </w:tc>//-->
      </w:tr>
      <w:tr>
        <w:trPr>
          <w:cantSplit/>
        </w:trPr>
        <w:tc>
          <w:p>
            <w:pPr>
              <w:pStyle w:val="NormalinTable"/>
            </w:pPr>
            <w:r>
              <w:rPr>
                <w:b/>
              </w:rPr>
              <w:t>7311 00 19 10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FOOT}//-->
            </w:r>
          </w:p>
        </w:tc>
        <!--<w:tc>
          <w:p>
            <w:pPr>
              <w:pStyle w:val="NormalinTable"/>
              <w:jc w:val="center"/>
            </w:pPr>
            <w:r>
              <w:t>{SUPPUNIT}</w:t>
            </w:r>
          </w:p>
        </w:tc>//-->
      </w:tr>
      <w:tr>
        <w:trPr>
          <w:cantSplit/>
        </w:trPr>
        <w:tc>
          <w:p>
            <w:pPr>
              <w:pStyle w:val="NormalinTable"/>
            </w:pPr>
            <w:r>
              <w:rPr>
                <w:b/>
              </w:rPr>
              <w:t>7311 00 19 90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7311 00 30 10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Containers intended for pressurisation, of iron or steel, in certain types of aircraft</w:t>
              <!--{FOOT}//-->
            </w:r>
          </w:p>
        </w:tc>
        <!--<w:tc>
          <w:p>
            <w:pPr>
              <w:pStyle w:val="NormalinTable"/>
              <w:jc w:val="center"/>
            </w:pPr>
            <w:r>
              <w:t>{SUPPUNIT}</w:t>
            </w:r>
          </w:p>
        </w:tc>//-->
      </w:tr>
      <w:tr>
        <w:trPr>
          <w:cantSplit/>
        </w:trPr>
        <w:tc>
          <w:p>
            <w:pPr>
              <w:pStyle w:val="NormalinTable"/>
            </w:pPr>
            <w:r>
              <w:rPr>
                <w:b/>
              </w:rPr>
              <w:t>7311 00 30 90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a capacity of</w:t>
              <!--{FOOT}//-->
            </w:r>
          </w:p>
        </w:tc>
        <!--<w:tc>
          <w:p>
            <w:pPr>
              <w:pStyle w:val="NormalinTable"/>
              <w:jc w:val="center"/>
            </w:pPr>
            <w:r>
              <w:t>{SUPPUNIT}</w:t>
            </w:r>
          </w:p>
        </w:tc>//-->
      </w:tr>
      <w:tr>
        <w:trPr>
          <w:cantSplit/>
        </w:trPr>
        <w:tc>
          <w:p>
            <w:pPr>
              <w:pStyle w:val="NormalinTable"/>
            </w:pPr>
            <w:r>
              <w:rPr>
                <w:b/>
              </w:rPr>
              <w:t>7311 00 91 00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Less than 1 000 l</w:t>
              <!--{FOOT}//-->
            </w:r>
          </w:p>
        </w:tc>
        <!--<w:tc>
          <w:p>
            <w:pPr>
              <w:pStyle w:val="NormalinTable"/>
              <w:jc w:val="center"/>
            </w:pPr>
            <w:r>
              <w:t>{SUPPUNIT}</w:t>
            </w:r>
          </w:p>
        </w:tc>//-->
      </w:tr>
      <w:tr>
        <w:trPr>
          <w:cantSplit/>
        </w:trPr>
        <w:tc>
          <w:p>
            <w:pPr>
              <w:pStyle w:val="NormalinTable"/>
            </w:pPr>
            <w:r>
              <w:rPr>
                <w:b/>
              </w:rPr>
              <w:t>7311 00 99 00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1 000 l or more</w:t>
              <!--{FOOT}//-->
            </w:r>
          </w:p>
        </w:tc>
        <!--<w:tc>
          <w:p>
            <w:pPr>
              <w:pStyle w:val="NormalinTable"/>
              <w:jc w:val="center"/>
            </w:pPr>
            <w:r>
              <w:t>{SUPPUNIT}</w:t>
            </w:r>
          </w:p>
        </w:tc>//-->
      </w:tr>
      <w:tr>
        <w:trPr>
          <w:cantSplit/>
        </w:trPr>
        <w:tc>
          <w:p>
            <w:pPr>
              <w:pStyle w:val="NormalinTable"/>
            </w:pPr>
            <w:r>
              <w:rPr>
                <w:b/>
              </w:rPr>
              <w:t>7312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ropes, cables, plaited bands, slings and the like, of iron or steel, not electrically insulated</w:t>
              <!--{FOOT}//-->
            </w:r>
          </w:p>
        </w:tc>
        <!--<w:tc>
          <w:p>
            <w:pPr>
              <w:pStyle w:val="NormalinTable"/>
              <w:jc w:val="center"/>
            </w:pPr>
            <w:r>
              <w:t>{SUPPUNIT}</w:t>
            </w:r>
          </w:p>
        </w:tc>//-->
      </w:tr>
      <w:tr>
        <w:trPr>
          <w:cantSplit/>
        </w:trPr>
        <w:tc>
          <w:p>
            <w:pPr>
              <w:pStyle w:val="NormalinTable"/>
            </w:pPr>
            <w:r>
              <w:rPr>
                <w:b/>
              </w:rPr>
              <w:t>7312 10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Stranded wire, ropes and cables</w:t>
              <!--{FOOT}//-->
            </w:r>
          </w:p>
        </w:tc>
        <!--<w:tc>
          <w:p>
            <w:pPr>
              <w:pStyle w:val="NormalinTable"/>
              <w:jc w:val="center"/>
            </w:pPr>
            <w:r>
              <w:t>{SUPPUNIT}</w:t>
            </w:r>
          </w:p>
        </w:tc>//-->
      </w:tr>
      <w:tr>
        <w:trPr>
          <w:cantSplit/>
        </w:trPr>
        <w:tc>
          <w:p>
            <w:pPr>
              <w:pStyle w:val="NormalinTable"/>
            </w:pPr>
            <w:r>
              <w:rPr>
                <w:b/>
              </w:rPr>
              <w:t>7312 10 20 00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maximum cross-sectional dimension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3 mm</w:t>
              <!--{FOOT}//-->
            </w:r>
          </w:p>
        </w:tc>
        <!--<w:tc>
          <w:p>
            <w:pPr>
              <w:pStyle w:val="NormalinTable"/>
              <w:jc w:val="center"/>
            </w:pPr>
            <w:r>
              <w:t>{SUPPUNIT}</w:t>
            </w:r>
          </w:p>
        </w:tc>//-->
      </w:tr>
      <w:tr>
        <w:trPr>
          <w:cantSplit/>
        </w:trPr>
        <w:tc>
          <w:p>
            <w:pPr>
              <w:pStyle w:val="NormalinTable"/>
            </w:pPr>
            <w:r>
              <w:rPr>
                <w:b/>
              </w:rPr>
              <w:t>7312 10 41 00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copper-zinc alloys (brass)</w:t>
              <!--{FOOT}//-->
            </w:r>
          </w:p>
        </w:tc>
        <!--<w:tc>
          <w:p>
            <w:pPr>
              <w:pStyle w:val="NormalinTable"/>
              <w:jc w:val="center"/>
            </w:pPr>
            <w:r>
              <w:t>{SUPPUNIT}</w:t>
            </w:r>
          </w:p>
        </w:tc>//-->
      </w:tr>
      <w:tr>
        <w:trPr>
          <w:cantSplit/>
        </w:trPr>
        <w:tc>
          <w:p>
            <w:pPr>
              <w:pStyle w:val="NormalinTable"/>
            </w:pPr>
            <w:r>
              <w:rPr>
                <w:b/>
              </w:rPr>
              <w:t>7312 10 49 00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Stranded wire</w:t>
              <!--{FOOT}//-->
            </w:r>
          </w:p>
        </w:tc>
        <!--<w:tc>
          <w:p>
            <w:pPr>
              <w:pStyle w:val="NormalinTable"/>
              <w:jc w:val="center"/>
            </w:pPr>
            <w:r>
              <w:t>{SUPPUNIT}</w:t>
            </w:r>
          </w:p>
        </w:tc>//-->
      </w:tr>
      <w:tr>
        <w:trPr>
          <w:cantSplit/>
        </w:trPr>
        <w:tc>
          <w:p>
            <w:pPr>
              <w:pStyle w:val="NormalinTable"/>
            </w:pPr>
            <w:r>
              <w:rPr>
                <w:b/>
              </w:rPr>
              <w:t>7312 10 61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w:t>
              <!--{FOOT}//-->
            </w:r>
          </w:p>
        </w:tc>
        <!--<w:tc>
          <w:p>
            <w:pPr>
              <w:pStyle w:val="NormalinTable"/>
              <w:jc w:val="center"/>
            </w:pPr>
            <w:r>
              <w:t>{SUPPUNIT}</w:t>
            </w:r>
          </w:p>
        </w:tc>//-->
      </w:tr>
      <w:tr>
        <w:trPr>
          <w:cantSplit/>
        </w:trPr>
        <w:tc>
          <w:p>
            <w:pPr>
              <w:pStyle w:val="NormalinTable"/>
            </w:pPr>
            <w:r>
              <w:rPr>
                <w:b/>
              </w:rPr>
              <w:t>7312 10 61 91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not more than 18 wires, of non-alloy steel, containing by weight 0,6% or more of carbon</w:t>
              <!--{FOOT}//-->
            </w:r>
          </w:p>
        </w:tc>
        <!--<w:tc>
          <w:p>
            <w:pPr>
              <w:pStyle w:val="NormalinTable"/>
              <w:jc w:val="center"/>
            </w:pPr>
            <w:r>
              <w:t>{SUPPUNIT}</w:t>
            </w:r>
          </w:p>
        </w:tc>//-->
      </w:tr>
      <w:tr>
        <w:trPr>
          <w:cantSplit/>
        </w:trPr>
        <w:tc>
          <w:p>
            <w:pPr>
              <w:pStyle w:val="NormalinTable"/>
            </w:pPr>
            <w:r>
              <w:rPr>
                <w:b/>
              </w:rPr>
              <w:t>7312 10 61 99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Coated</w:t>
              <!--{FOOT}//-->
            </w:r>
          </w:p>
        </w:tc>
        <!--<w:tc>
          <w:p>
            <w:pPr>
              <w:pStyle w:val="NormalinTable"/>
              <w:jc w:val="center"/>
            </w:pPr>
            <w:r>
              <w:t>{SUPPUNIT}</w:t>
            </w:r>
          </w:p>
        </w:tc>//-->
      </w:tr>
      <w:tr>
        <w:trPr>
          <w:cantSplit/>
        </w:trPr>
        <w:tc>
          <w:p>
            <w:pPr>
              <w:pStyle w:val="NormalinTable"/>
            </w:pPr>
            <w:r>
              <w:rPr>
                <w:b/>
              </w:rPr>
              <w:t>7312 10 65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Plated or coated with zinc</w:t>
              <!--{FOOT}//-->
            </w:r>
          </w:p>
        </w:tc>
        <!--<w:tc>
          <w:p>
            <w:pPr>
              <w:pStyle w:val="NormalinTable"/>
              <w:jc w:val="center"/>
            </w:pPr>
            <w:r>
              <w:t>{SUPPUNIT}</w:t>
            </w:r>
          </w:p>
        </w:tc>//-->
      </w:tr>
      <w:tr>
        <w:trPr>
          <w:cantSplit/>
        </w:trPr>
        <w:tc>
          <w:p>
            <w:pPr>
              <w:pStyle w:val="NormalinTable"/>
            </w:pPr>
            <w:r>
              <w:rPr>
                <w:b/>
              </w:rPr>
              <w:t>7312 10 65 91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not more than 18 wires, of non-alloy steel, containing by weight 0,6% or more of carbon, excluding galvanised (but not with any further coating material) seven wire strands in which the diameter of the central wire is identical or less than 3% greater than the diameter of any of the 6 other wires</w:t>
              <!--{FOOT}//-->
            </w:r>
          </w:p>
        </w:tc>
        <!--<w:tc>
          <w:p>
            <w:pPr>
              <w:pStyle w:val="NormalinTable"/>
              <w:jc w:val="center"/>
            </w:pPr>
            <w:r>
              <w:t>{SUPPUNIT}</w:t>
            </w:r>
          </w:p>
        </w:tc>//-->
      </w:tr>
      <w:tr>
        <w:trPr>
          <w:cantSplit/>
        </w:trPr>
        <w:tc>
          <w:p>
            <w:pPr>
              <w:pStyle w:val="NormalinTable"/>
            </w:pPr>
            <w:r>
              <w:rPr>
                <w:b/>
              </w:rPr>
              <w:t>7312 10 65 99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7312 10 69 91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not more than 18 wires, of non-alloy steel, containing by weight 0,6% or more of carbon</w:t>
              <!--{FOOT}//-->
            </w:r>
          </w:p>
        </w:tc>
        <!--<w:tc>
          <w:p>
            <w:pPr>
              <w:pStyle w:val="NormalinTable"/>
              <w:jc w:val="center"/>
            </w:pPr>
            <w:r>
              <w:t>{SUPPUNIT}</w:t>
            </w:r>
          </w:p>
        </w:tc>//-->
      </w:tr>
      <w:tr>
        <w:trPr>
          <w:cantSplit/>
        </w:trPr>
        <w:tc>
          <w:p>
            <w:pPr>
              <w:pStyle w:val="NormalinTable"/>
            </w:pPr>
            <w:r>
              <w:rPr>
                <w:b/>
              </w:rPr>
              <w:t>7312 10 69 99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Ropes and cables (including locked coil ropes)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 or only plated or coated with zinc, with a maximum cross-sectional dimension</w:t>
              <!--{FOOT}//-->
            </w:r>
          </w:p>
        </w:tc>
        <!--<w:tc>
          <w:p>
            <w:pPr>
              <w:pStyle w:val="NormalinTable"/>
              <w:jc w:val="center"/>
            </w:pPr>
            <w:r>
              <w:t>{SUPPUNIT}</w:t>
            </w:r>
          </w:p>
        </w:tc>//-->
      </w:tr>
      <w:tr>
        <w:trPr>
          <w:cantSplit/>
        </w:trPr>
        <w:tc>
          <w:p>
            <w:pPr>
              <w:pStyle w:val="NormalinTable"/>
            </w:pPr>
            <w:r>
              <w:rPr>
                <w:b/>
              </w:rPr>
              <w:t>7312 10 81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3 mm but not exceeding 12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c>
          <w:p>
            <w:pPr>
              <w:pStyle w:val="NormalinTable"/>
              <w:jc w:val="center"/>
            </w:pPr>
            <w:r>
              <w:t>{SUPPUNIT}</w:t>
            </w:r>
          </w:p>
        </w:tc>//-->
      </w:tr>
      <w:tr>
        <w:trPr>
          <w:cantSplit/>
        </w:trPr>
        <w:tc>
          <w:p>
            <w:pPr>
              <w:pStyle w:val="NormalinTable"/>
            </w:pPr>
            <w:r>
              <w:rPr>
                <w:b/>
              </w:rPr>
              <w:t>7312 10 81 12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c>
          <w:p>
            <w:pPr>
              <w:pStyle w:val="NormalinTable"/>
              <w:jc w:val="center"/>
            </w:pPr>
            <w:r>
              <w:t>{SUPPUNIT}</w:t>
            </w:r>
          </w:p>
        </w:tc>//-->
      </w:tr>
      <w:tr>
        <w:trPr>
          <w:cantSplit/>
        </w:trPr>
        <w:tc>
          <w:p>
            <w:pPr>
              <w:pStyle w:val="NormalinTable"/>
            </w:pPr>
            <w:r>
              <w:rPr>
                <w:b/>
              </w:rPr>
              <w:t>7312 10 81 13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c>
          <w:p>
            <w:pPr>
              <w:pStyle w:val="NormalinTable"/>
              <w:jc w:val="center"/>
            </w:pPr>
            <w:r>
              <w:t>{SUPPUNIT}</w:t>
            </w:r>
          </w:p>
        </w:tc>//-->
      </w:tr>
      <w:tr>
        <w:trPr>
          <w:cantSplit/>
        </w:trPr>
        <w:tc>
          <w:p>
            <w:pPr>
              <w:pStyle w:val="NormalinTable"/>
            </w:pPr>
            <w:r>
              <w:rPr>
                <w:b/>
              </w:rPr>
              <w:t>7312 10 81 19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12 mm but not exceeding 24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c>
          <w:p>
            <w:pPr>
              <w:pStyle w:val="NormalinTable"/>
              <w:jc w:val="center"/>
            </w:pPr>
            <w:r>
              <w:t>{SUPPUNIT}</w:t>
            </w:r>
          </w:p>
        </w:tc>//-->
      </w:tr>
      <w:tr>
        <w:trPr>
          <w:cantSplit/>
        </w:trPr>
        <w:tc>
          <w:p>
            <w:pPr>
              <w:pStyle w:val="NormalinTable"/>
            </w:pPr>
            <w:r>
              <w:rPr>
                <w:b/>
              </w:rPr>
              <w:t>7312 10 83 12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c>
          <w:p>
            <w:pPr>
              <w:pStyle w:val="NormalinTable"/>
              <w:jc w:val="center"/>
            </w:pPr>
            <w:r>
              <w:t>{SUPPUNIT}</w:t>
            </w:r>
          </w:p>
        </w:tc>//-->
      </w:tr>
      <w:tr>
        <w:trPr>
          <w:cantSplit/>
        </w:trPr>
        <w:tc>
          <w:p>
            <w:pPr>
              <w:pStyle w:val="NormalinTable"/>
            </w:pPr>
            <w:r>
              <w:rPr>
                <w:b/>
              </w:rPr>
              <w:t>7312 10 83 13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c>
          <w:p>
            <w:pPr>
              <w:pStyle w:val="NormalinTable"/>
              <w:jc w:val="center"/>
            </w:pPr>
            <w:r>
              <w:t>{SUPPUNIT}</w:t>
            </w:r>
          </w:p>
        </w:tc>//-->
      </w:tr>
      <w:tr>
        <w:trPr>
          <w:cantSplit/>
        </w:trPr>
        <w:tc>
          <w:p>
            <w:pPr>
              <w:pStyle w:val="NormalinTable"/>
            </w:pPr>
            <w:r>
              <w:rPr>
                <w:b/>
              </w:rPr>
              <w:t>7312 10 83 19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24 mm but not exceeding 48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c>
          <w:p>
            <w:pPr>
              <w:pStyle w:val="NormalinTable"/>
              <w:jc w:val="center"/>
            </w:pPr>
            <w:r>
              <w:t>{SUPPUNIT}</w:t>
            </w:r>
          </w:p>
        </w:tc>//-->
      </w:tr>
      <w:tr>
        <w:trPr>
          <w:cantSplit/>
        </w:trPr>
        <w:tc>
          <w:p>
            <w:pPr>
              <w:pStyle w:val="NormalinTable"/>
            </w:pPr>
            <w:r>
              <w:rPr>
                <w:b/>
              </w:rPr>
              <w:t>7312 10 85 12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c>
          <w:p>
            <w:pPr>
              <w:pStyle w:val="NormalinTable"/>
              <w:jc w:val="center"/>
            </w:pPr>
            <w:r>
              <w:t>{SUPPUNIT}</w:t>
            </w:r>
          </w:p>
        </w:tc>//-->
      </w:tr>
      <w:tr>
        <w:trPr>
          <w:cantSplit/>
        </w:trPr>
        <w:tc>
          <w:p>
            <w:pPr>
              <w:pStyle w:val="NormalinTable"/>
            </w:pPr>
            <w:r>
              <w:rPr>
                <w:b/>
              </w:rPr>
              <w:t>7312 10 85 13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c>
          <w:p>
            <w:pPr>
              <w:pStyle w:val="NormalinTable"/>
              <w:jc w:val="center"/>
            </w:pPr>
            <w:r>
              <w:t>{SUPPUNIT}</w:t>
            </w:r>
          </w:p>
        </w:tc>//-->
      </w:tr>
      <w:tr>
        <w:trPr>
          <w:cantSplit/>
        </w:trPr>
        <w:tc>
          <w:p>
            <w:pPr>
              <w:pStyle w:val="NormalinTable"/>
            </w:pPr>
            <w:r>
              <w:rPr>
                <w:b/>
              </w:rPr>
              <w:t>7312 10 85 19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48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c>
          <w:p>
            <w:pPr>
              <w:pStyle w:val="NormalinTable"/>
              <w:jc w:val="center"/>
            </w:pPr>
            <w:r>
              <w:t>{SUPPUNIT}</w:t>
            </w:r>
          </w:p>
        </w:tc>//-->
      </w:tr>
      <w:tr>
        <w:trPr>
          <w:cantSplit/>
        </w:trPr>
        <w:tc>
          <w:p>
            <w:pPr>
              <w:pStyle w:val="NormalinTable"/>
            </w:pPr>
            <w:r>
              <w:rPr>
                <w:b/>
              </w:rPr>
              <w:t>7312 10 89 12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c>
          <w:p>
            <w:pPr>
              <w:pStyle w:val="NormalinTable"/>
              <w:jc w:val="center"/>
            </w:pPr>
            <w:r>
              <w:t>{SUPPUNIT}</w:t>
            </w:r>
          </w:p>
        </w:tc>//-->
      </w:tr>
      <w:tr>
        <w:trPr>
          <w:cantSplit/>
        </w:trPr>
        <w:tc>
          <w:p>
            <w:pPr>
              <w:pStyle w:val="NormalinTable"/>
            </w:pPr>
            <w:r>
              <w:rPr>
                <w:b/>
              </w:rPr>
              <w:t>7312 10 89 13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c>
          <w:p>
            <w:pPr>
              <w:pStyle w:val="NormalinTable"/>
              <w:jc w:val="center"/>
            </w:pPr>
            <w:r>
              <w:t>{SUPPUNIT}</w:t>
            </w:r>
          </w:p>
        </w:tc>//-->
      </w:tr>
      <w:tr>
        <w:trPr>
          <w:cantSplit/>
        </w:trPr>
        <w:tc>
          <w:p>
            <w:pPr>
              <w:pStyle w:val="NormalinTable"/>
            </w:pPr>
            <w:r>
              <w:rPr>
                <w:b/>
              </w:rPr>
              <w:t>7312 10 89 19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steel</w:t>
              <!--{FOOT}//-->
            </w:r>
          </w:p>
        </w:tc>
        <!--<w:tc>
          <w:p>
            <w:pPr>
              <w:pStyle w:val="NormalinTable"/>
              <w:jc w:val="center"/>
            </w:pPr>
            <w:r>
              <w:t>{SUPPUNIT}</w:t>
            </w:r>
          </w:p>
        </w:tc>//-->
      </w:tr>
      <w:tr>
        <w:trPr>
          <w:cantSplit/>
        </w:trPr>
        <w:tc>
          <w:p>
            <w:pPr>
              <w:pStyle w:val="NormalinTable"/>
            </w:pPr>
            <w:r>
              <w:rPr>
                <w:b/>
              </w:rPr>
              <w:t>7312 10 98 12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Morocco</w:t>
              <!--{FOOT}//-->
            </w:r>
          </w:p>
        </w:tc>
        <!--<w:tc>
          <w:p>
            <w:pPr>
              <w:pStyle w:val="NormalinTable"/>
              <w:jc w:val="center"/>
            </w:pPr>
            <w:r>
              <w:t>{SUPPUNIT}</w:t>
            </w:r>
          </w:p>
        </w:tc>//-->
      </w:tr>
      <w:tr>
        <w:trPr>
          <w:cantSplit/>
        </w:trPr>
        <w:tc>
          <w:p>
            <w:pPr>
              <w:pStyle w:val="NormalinTable"/>
            </w:pPr>
            <w:r>
              <w:rPr>
                <w:b/>
              </w:rPr>
              <w:t>7312 10 98 13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Republic of Korea</w:t>
              <!--{FOOT}//-->
            </w:r>
          </w:p>
        </w:tc>
        <!--<w:tc>
          <w:p>
            <w:pPr>
              <w:pStyle w:val="NormalinTable"/>
              <w:jc w:val="center"/>
            </w:pPr>
            <w:r>
              <w:t>{SUPPUNIT}</w:t>
            </w:r>
          </w:p>
        </w:tc>//-->
      </w:tr>
      <w:tr>
        <w:trPr>
          <w:cantSplit/>
        </w:trPr>
        <w:tc>
          <w:p>
            <w:pPr>
              <w:pStyle w:val="NormalinTable"/>
            </w:pPr>
            <w:r>
              <w:rPr>
                <w:b/>
              </w:rPr>
              <w:t>7312 10 98 19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7313 00 00 00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Barbed wire of iron or steel; twisted hoop or single flat wire, barbed or not, and loosely twisted double wire, of a kind used for fencing, of iron or steel</w:t>
              <!--{FOOT}//-->
            </w:r>
          </w:p>
        </w:tc>
        <!--<w:tc>
          <w:p>
            <w:pPr>
              <w:pStyle w:val="NormalinTable"/>
              <w:jc w:val="center"/>
            </w:pPr>
            <w:r>
              <w:t>{SUPPUNIT}</w:t>
            </w:r>
          </w:p>
        </w:tc>//-->
      </w:tr>
      <w:tr>
        <w:trPr>
          <w:cantSplit/>
        </w:trPr>
        <w:tc>
          <w:p>
            <w:pPr>
              <w:pStyle w:val="NormalinTable"/>
            </w:pPr>
            <w:r>
              <w:rPr>
                <w:b/>
              </w:rPr>
              <w:t>7314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Cloth (including endless bands), grill, netting and fencing, of iron or steel wire; expanded metal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cloth</w:t>
              <!--{FOOT}//-->
            </w:r>
          </w:p>
        </w:tc>
        <!--<w:tc>
          <w:p>
            <w:pPr>
              <w:pStyle w:val="NormalinTable"/>
              <w:jc w:val="center"/>
            </w:pPr>
            <w:r>
              <w:t>{SUPPUNIT}</w:t>
            </w:r>
          </w:p>
        </w:tc>//-->
      </w:tr>
      <w:tr>
        <w:trPr>
          <w:cantSplit/>
        </w:trPr>
        <w:tc>
          <w:p>
            <w:pPr>
              <w:pStyle w:val="NormalinTable"/>
            </w:pPr>
            <w:r>
              <w:rPr>
                <w:b/>
              </w:rPr>
              <w:t>7314 12 00 00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bands for machinery, of stainless steel</w:t>
              <!--{FOOT}//-->
            </w:r>
          </w:p>
        </w:tc>
        <!--<w:tc>
          <w:p>
            <w:pPr>
              <w:pStyle w:val="NormalinTable"/>
              <w:jc w:val="center"/>
            </w:pPr>
            <w:r>
              <w:t>{SUPPUNIT}</w:t>
            </w:r>
          </w:p>
        </w:tc>//-->
      </w:tr>
      <w:tr>
        <w:trPr>
          <w:cantSplit/>
        </w:trPr>
        <w:tc>
          <w:p>
            <w:pPr>
              <w:pStyle w:val="NormalinTable"/>
            </w:pPr>
            <w:r>
              <w:rPr>
                <w:b/>
              </w:rPr>
              <w:t>7314 14 00 00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cloth, of stainless steel</w:t>
              <!--{FOOT}//-->
            </w:r>
          </w:p>
        </w:tc>
        <!--<w:tc>
          <w:p>
            <w:pPr>
              <w:pStyle w:val="NormalinTable"/>
              <w:jc w:val="center"/>
            </w:pPr>
            <w:r>
              <w:t>{SUPPUNIT}</w:t>
            </w:r>
          </w:p>
        </w:tc>//-->
      </w:tr>
      <w:tr>
        <w:trPr>
          <w:cantSplit/>
        </w:trPr>
        <w:tc>
          <w:p>
            <w:pPr>
              <w:pStyle w:val="NormalinTable"/>
            </w:pPr>
            <w:r>
              <w:rPr>
                <w:b/>
              </w:rPr>
              <w:t>7314 19 00 00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Grill, netting and fencing, welded at the intersection, of wire with a maximum cross-sectional dimension of 3 mm or more and having a mesh size of 100 cm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7314 20 10 00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ribbed wire</w:t>
              <!--{FOOT}//-->
            </w:r>
          </w:p>
        </w:tc>
        <!--<w:tc>
          <w:p>
            <w:pPr>
              <w:pStyle w:val="NormalinTable"/>
              <w:jc w:val="center"/>
            </w:pPr>
            <w:r>
              <w:t>{SUPPUNIT}</w:t>
            </w:r>
          </w:p>
        </w:tc>//-->
      </w:tr>
      <w:tr>
        <w:trPr>
          <w:cantSplit/>
        </w:trPr>
        <w:tc>
          <w:p>
            <w:pPr>
              <w:pStyle w:val="NormalinTable"/>
            </w:pPr>
            <w:r>
              <w:rPr>
                <w:b/>
              </w:rPr>
              <w:t>7314 20 90 00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grill, netting and fencing, welded at the intersection</w:t>
              <!--{FOOT}//-->
            </w:r>
          </w:p>
        </w:tc>
        <!--<w:tc>
          <w:p>
            <w:pPr>
              <w:pStyle w:val="NormalinTable"/>
              <w:jc w:val="center"/>
            </w:pPr>
            <w:r>
              <w:t>{SUPPUNIT}</w:t>
            </w:r>
          </w:p>
        </w:tc>//-->
      </w:tr>
      <w:tr>
        <w:trPr>
          <w:cantSplit/>
        </w:trPr>
        <w:tc>
          <w:p>
            <w:pPr>
              <w:pStyle w:val="NormalinTable"/>
            </w:pPr>
            <w:r>
              <w:rPr>
                <w:b/>
              </w:rPr>
              <w:t>7314 31 00 00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FOOT}//-->
            </w:r>
          </w:p>
        </w:tc>
        <!--<w:tc>
          <w:p>
            <w:pPr>
              <w:pStyle w:val="NormalinTable"/>
              <w:jc w:val="center"/>
            </w:pPr>
            <w:r>
              <w:t>{SUPPUNIT}</w:t>
            </w:r>
          </w:p>
        </w:tc>//-->
      </w:tr>
      <w:tr>
        <w:trPr>
          <w:cantSplit/>
        </w:trPr>
        <w:tc>
          <w:p>
            <w:pPr>
              <w:pStyle w:val="NormalinTable"/>
            </w:pPr>
            <w:r>
              <w:rPr>
                <w:b/>
              </w:rPr>
              <w:t>7314 39 00 00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 grill, netting and fencing</w:t>
              <!--{FOOT}//-->
            </w:r>
          </w:p>
        </w:tc>
        <!--<w:tc>
          <w:p>
            <w:pPr>
              <w:pStyle w:val="NormalinTable"/>
              <w:jc w:val="center"/>
            </w:pPr>
            <w:r>
              <w:t>{SUPPUNIT}</w:t>
            </w:r>
          </w:p>
        </w:tc>//-->
      </w:tr>
      <w:tr>
        <w:trPr>
          <w:cantSplit/>
        </w:trPr>
        <w:tc>
          <w:p>
            <w:pPr>
              <w:pStyle w:val="NormalinTable"/>
            </w:pPr>
            <w:r>
              <w:rPr>
                <w:b/>
              </w:rPr>
              <w:t>7314 41 00 00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FOOT}//-->
            </w:r>
          </w:p>
        </w:tc>
        <!--<w:tc>
          <w:p>
            <w:pPr>
              <w:pStyle w:val="NormalinTable"/>
              <w:jc w:val="center"/>
            </w:pPr>
            <w:r>
              <w:t>{SUPPUNIT}</w:t>
            </w:r>
          </w:p>
        </w:tc>//-->
      </w:tr>
      <w:tr>
        <w:trPr>
          <w:cantSplit/>
        </w:trPr>
        <w:tc>
          <w:p>
            <w:pPr>
              <w:pStyle w:val="NormalinTable"/>
            </w:pPr>
            <w:r>
              <w:rPr>
                <w:b/>
              </w:rPr>
              <w:t>7314 42 00 00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with plastics</w:t>
              <!--{FOOT}//-->
            </w:r>
          </w:p>
        </w:tc>
        <!--<w:tc>
          <w:p>
            <w:pPr>
              <w:pStyle w:val="NormalinTable"/>
              <w:jc w:val="center"/>
            </w:pPr>
            <w:r>
              <w:t>{SUPPUNIT}</w:t>
            </w:r>
          </w:p>
        </w:tc>//-->
      </w:tr>
      <w:tr>
        <w:trPr>
          <w:cantSplit/>
        </w:trPr>
        <w:tc>
          <w:p>
            <w:pPr>
              <w:pStyle w:val="NormalinTable"/>
            </w:pPr>
            <w:r>
              <w:rPr>
                <w:b/>
              </w:rPr>
              <w:t>7314 49 00 00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7314 50 00 00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Expanded metal</w:t>
              <!--{FOOT}//-->
            </w:r>
          </w:p>
        </w:tc>
        <!--<w:tc>
          <w:p>
            <w:pPr>
              <w:pStyle w:val="NormalinTable"/>
              <w:jc w:val="center"/>
            </w:pPr>
            <w:r>
              <w:t>{SUPPUNIT}</w:t>
            </w:r>
          </w:p>
        </w:tc>//-->
      </w:tr>
      <w:tr>
        <w:trPr>
          <w:cantSplit/>
        </w:trPr>
        <w:tc>
          <w:p>
            <w:pPr>
              <w:pStyle w:val="NormalinTable"/>
            </w:pPr>
            <w:r>
              <w:rPr>
                <w:b/>
              </w:rPr>
              <w:t>7315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Chain and parts thereof,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Articulated link chain and parts thereof</w:t>
              <!--{FOOT}//-->
            </w:r>
          </w:p>
        </w:tc>
        <!--<w:tc>
          <w:p>
            <w:pPr>
              <w:pStyle w:val="NormalinTable"/>
              <w:jc w:val="center"/>
            </w:pPr>
            <w:r>
              <w:t>{SUPPUNIT}</w:t>
            </w:r>
          </w:p>
        </w:tc>//-->
      </w:tr>
      <w:tr>
        <w:trPr>
          <w:cantSplit/>
        </w:trPr>
        <w:tc>
          <w:p>
            <w:pPr>
              <w:pStyle w:val="NormalinTable"/>
            </w:pPr>
            <w:r>
              <w:rPr>
                <w:b/>
              </w:rPr>
              <w:t>7315 11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chain</w:t>
              <!--{FOOT}//-->
            </w:r>
          </w:p>
        </w:tc>
        <!--<w:tc>
          <w:p>
            <w:pPr>
              <w:pStyle w:val="NormalinTable"/>
              <w:jc w:val="center"/>
            </w:pPr>
            <w:r>
              <w:t>{SUPPUNIT}</w:t>
            </w:r>
          </w:p>
        </w:tc>//-->
      </w:tr>
      <w:tr>
        <w:trPr>
          <w:cantSplit/>
        </w:trPr>
        <w:tc>
          <w:p>
            <w:pPr>
              <w:pStyle w:val="NormalinTable"/>
            </w:pPr>
            <w:r>
              <w:rPr>
                <w:b/>
              </w:rPr>
              <w:t>7315 11 10 00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cycles and motorcycles</w:t>
              <!--{FOOT}//-->
            </w:r>
          </w:p>
        </w:tc>
        <!--<w:tc>
          <w:p>
            <w:pPr>
              <w:pStyle w:val="NormalinTable"/>
              <w:jc w:val="center"/>
            </w:pPr>
            <w:r>
              <w:t>{SUPPUNIT}</w:t>
            </w:r>
          </w:p>
        </w:tc>//-->
      </w:tr>
      <w:tr>
        <w:trPr>
          <w:cantSplit/>
        </w:trPr>
        <w:tc>
          <w:p>
            <w:pPr>
              <w:pStyle w:val="NormalinTable"/>
            </w:pPr>
            <w:r>
              <w:rPr>
                <w:b/>
              </w:rPr>
              <w:t>7315 11 90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7315 11 90 10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Roller type steel timing chain with a fatigue limit of 2 kN at 7 000 rpm or more for use in the manufacture of engines of motor vehicles</w:t>
              <!--{FOOT}//-->
            </w:r>
          </w:p>
        </w:tc>
        <!--<w:tc>
          <w:p>
            <w:pPr>
              <w:pStyle w:val="NormalinTable"/>
              <w:jc w:val="center"/>
            </w:pPr>
            <w:r>
              <w:t>{SUPPUNIT}</w:t>
            </w:r>
          </w:p>
        </w:tc>//-->
      </w:tr>
      <w:tr>
        <w:trPr>
          <w:cantSplit/>
        </w:trPr>
        <w:tc>
          <w:p>
            <w:pPr>
              <w:pStyle w:val="NormalinTable"/>
            </w:pPr>
            <w:r>
              <w:rPr>
                <w:b/>
              </w:rPr>
              <w:t>7315 11 90 90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chain</w:t>
              <!--{FOOT}//-->
            </w:r>
          </w:p>
        </w:tc>
        <!--<w:tc>
          <w:p>
            <w:pPr>
              <w:pStyle w:val="NormalinTable"/>
              <w:jc w:val="center"/>
            </w:pPr>
            <w:r>
              <w:t>{SUPPUNIT}</w:t>
            </w:r>
          </w:p>
        </w:tc>//-->
      </w:tr>
      <w:tr>
        <w:trPr>
          <w:cantSplit/>
        </w:trPr>
        <w:tc>
          <w:p>
            <w:pPr>
              <w:pStyle w:val="NormalinTable"/>
            </w:pPr>
            <w:r>
              <w:rPr>
                <w:b/>
              </w:rPr>
              <w:t>7315 19 00 00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c>
          <w:p>
            <w:pPr>
              <w:pStyle w:val="NormalinTable"/>
              <w:jc w:val="center"/>
            </w:pPr>
            <w:r>
              <w:t>{SUPPUNIT}</w:t>
            </w:r>
          </w:p>
        </w:tc>//-->
      </w:tr>
      <w:tr>
        <w:trPr>
          <w:cantSplit/>
        </w:trPr>
        <w:tc>
          <w:p>
            <w:pPr>
              <w:pStyle w:val="NormalinTable"/>
            </w:pPr>
            <w:r>
              <w:rPr>
                <w:b/>
              </w:rPr>
              <w:t>7315 20 00 00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Skid chain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chain</w:t>
              <!--{FOOT}//-->
            </w:r>
          </w:p>
        </w:tc>
        <!--<w:tc>
          <w:p>
            <w:pPr>
              <w:pStyle w:val="NormalinTable"/>
              <w:jc w:val="center"/>
            </w:pPr>
            <w:r>
              <w:t>{SUPPUNIT}</w:t>
            </w:r>
          </w:p>
        </w:tc>//-->
      </w:tr>
      <w:tr>
        <w:trPr>
          <w:cantSplit/>
        </w:trPr>
        <w:tc>
          <w:p>
            <w:pPr>
              <w:pStyle w:val="NormalinTable"/>
            </w:pPr>
            <w:r>
              <w:rPr>
                <w:b/>
              </w:rPr>
              <w:t>7315 81 00 00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Stud-link</w:t>
              <!--{FOOT}//-->
            </w:r>
          </w:p>
        </w:tc>
        <!--<w:tc>
          <w:p>
            <w:pPr>
              <w:pStyle w:val="NormalinTable"/>
              <w:jc w:val="center"/>
            </w:pPr>
            <w:r>
              <w:t>{SUPPUNIT}</w:t>
            </w:r>
          </w:p>
        </w:tc>//-->
      </w:tr>
      <w:tr>
        <w:trPr>
          <w:cantSplit/>
        </w:trPr>
        <w:tc>
          <w:p>
            <w:pPr>
              <w:pStyle w:val="NormalinTable"/>
            </w:pPr>
            <w:r>
              <w:rPr>
                <w:b/>
              </w:rPr>
              <w:t>7315 82 00 00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welded link</w:t>
              <!--{FOOT}//-->
            </w:r>
          </w:p>
        </w:tc>
        <!--<w:tc>
          <w:p>
            <w:pPr>
              <w:pStyle w:val="NormalinTable"/>
              <w:jc w:val="center"/>
            </w:pPr>
            <w:r>
              <w:t>{SUPPUNIT}</w:t>
            </w:r>
          </w:p>
        </w:tc>//-->
      </w:tr>
      <w:tr>
        <w:trPr>
          <w:cantSplit/>
        </w:trPr>
        <w:tc>
          <w:p>
            <w:pPr>
              <w:pStyle w:val="NormalinTable"/>
            </w:pPr>
            <w:r>
              <w:rPr>
                <w:b/>
              </w:rPr>
              <w:t>7315 89 00 00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c>
          <w:p>
            <w:pPr>
              <w:pStyle w:val="NormalinTable"/>
              <w:jc w:val="center"/>
            </w:pPr>
            <w:r>
              <w:t>{SUPPUNIT}</w:t>
            </w:r>
          </w:p>
        </w:tc>//-->
      </w:tr>
      <w:tr>
        <w:trPr>
          <w:cantSplit/>
        </w:trPr>
        <w:tc>
          <w:p>
            <w:pPr>
              <w:pStyle w:val="NormalinTable"/>
            </w:pPr>
            <w:r>
              <w:rPr>
                <w:b/>
              </w:rPr>
              <w:t>7316 00 00 00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Anchors, grapnels and parts thereof, of iron or steel</w:t>
              <!--{FOOT}//-->
            </w:r>
          </w:p>
        </w:tc>
        <!--<w:tc>
          <w:p>
            <w:pPr>
              <w:pStyle w:val="NormalinTable"/>
              <w:jc w:val="center"/>
            </w:pPr>
            <w:r>
              <w:t>{SUPPUNIT}</w:t>
            </w:r>
          </w:p>
        </w:tc>//-->
      </w:tr>
      <w:tr>
        <w:trPr>
          <w:cantSplit/>
        </w:trPr>
        <w:tc>
          <w:p>
            <w:pPr>
              <w:pStyle w:val="NormalinTable"/>
            </w:pPr>
            <w:r>
              <w:rPr>
                <w:b/>
              </w:rPr>
              <w:t>7317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corrugated nails, staples (other than those of heading 8305) and similar articles, of iron or steel, whether or not with heads of other material, but excluding such articles with heads of copper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Cold-pressed from wire</w:t>
              <!--{FOOT}//-->
            </w:r>
          </w:p>
        </w:tc>
        <!--<w:tc>
          <w:p>
            <w:pPr>
              <w:pStyle w:val="NormalinTable"/>
              <w:jc w:val="center"/>
            </w:pPr>
            <w:r>
              <w:t>{SUPPUNIT}</w:t>
            </w:r>
          </w:p>
        </w:tc>//-->
      </w:tr>
      <w:tr>
        <w:trPr>
          <w:cantSplit/>
        </w:trPr>
        <w:tc>
          <w:p>
            <w:pPr>
              <w:pStyle w:val="NormalinTable"/>
            </w:pPr>
            <w:r>
              <w:rPr>
                <w:b/>
              </w:rPr>
              <w:t>7317 00 20 00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Nails in strips or coils</w:t>
              <!--{FOOT}//-->
            </w:r>
          </w:p>
        </w:tc>
        <!--<w:tc>
          <w:p>
            <w:pPr>
              <w:pStyle w:val="NormalinTable"/>
              <w:jc w:val="center"/>
            </w:pPr>
            <w:r>
              <w:t>{SUPPUNIT}</w:t>
            </w:r>
          </w:p>
        </w:tc>//-->
      </w:tr>
      <w:tr>
        <w:trPr>
          <w:cantSplit/>
        </w:trPr>
        <w:tc>
          <w:p>
            <w:pPr>
              <w:pStyle w:val="NormalinTable"/>
            </w:pPr>
            <w:r>
              <w:rPr>
                <w:b/>
              </w:rPr>
              <w:t>7317 00 60 00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7317 00 80 00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Screws, bolts, nuts, coach screws, screw hooks, rivets, cotters, cotter pins, washers (including spring washers) and similar articles,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Threaded articles</w:t>
              <!--{FOOT}//-->
            </w:r>
          </w:p>
        </w:tc>
        <!--<w:tc>
          <w:p>
            <w:pPr>
              <w:pStyle w:val="NormalinTable"/>
              <w:jc w:val="center"/>
            </w:pPr>
            <w:r>
              <w:t>{SUPPUNIT}</w:t>
            </w:r>
          </w:p>
        </w:tc>//-->
      </w:tr>
      <w:tr>
        <w:trPr>
          <w:cantSplit/>
        </w:trPr>
        <w:tc>
          <w:p>
            <w:pPr>
              <w:pStyle w:val="NormalinTable"/>
            </w:pPr>
            <w:r>
              <w:rPr>
                <w:b/>
              </w:rPr>
              <w:t>7318 11 00 00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Coach screws</w:t>
              <!--{FOOT}//-->
            </w:r>
          </w:p>
        </w:tc>
        <!--<w:tc>
          <w:p>
            <w:pPr>
              <w:pStyle w:val="NormalinTable"/>
              <w:jc w:val="center"/>
            </w:pPr>
            <w:r>
              <w:t>{SUPPUNIT}</w:t>
            </w:r>
          </w:p>
        </w:tc>//-->
      </w:tr>
      <w:tr>
        <w:trPr>
          <w:cantSplit/>
        </w:trPr>
        <w:tc>
          <w:p>
            <w:pPr>
              <w:pStyle w:val="NormalinTable"/>
            </w:pPr>
            <w:r>
              <w:rPr>
                <w:b/>
              </w:rPr>
              <w:t>7318 12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 screws</w:t>
              <!--{FOOT}//-->
            </w:r>
          </w:p>
        </w:tc>
        <!--<w:tc>
          <w:p>
            <w:pPr>
              <w:pStyle w:val="NormalinTable"/>
              <w:jc w:val="center"/>
            </w:pPr>
            <w:r>
              <w:t>{SUPPUNIT}</w:t>
            </w:r>
          </w:p>
        </w:tc>//-->
      </w:tr>
      <w:tr>
        <w:trPr>
          <w:cantSplit/>
        </w:trPr>
        <w:tc>
          <w:p>
            <w:pPr>
              <w:pStyle w:val="NormalinTable"/>
            </w:pPr>
            <w:r>
              <w:rPr>
                <w:b/>
              </w:rPr>
              <w:t>7318 12 10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7318 12 10 10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7318 12 10 90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7318 12 90 90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 hooks and screw rings</w:t>
              <!--{FOOT}//-->
            </w:r>
          </w:p>
        </w:tc>
        <!--<w:tc>
          <w:p>
            <w:pPr>
              <w:pStyle w:val="NormalinTable"/>
              <w:jc w:val="center"/>
            </w:pPr>
            <w:r>
              <w:t>{SUPPUNIT}</w:t>
            </w:r>
          </w:p>
        </w:tc>//-->
      </w:tr>
      <w:tr>
        <w:trPr>
          <w:cantSplit/>
        </w:trPr>
        <w:tc>
          <w:p>
            <w:pPr>
              <w:pStyle w:val="NormalinTable"/>
            </w:pPr>
            <w:r>
              <w:rPr>
                <w:b/>
              </w:rPr>
              <w:t>7318 13 00 10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Self-tapping screws</w:t>
              <!--{FOOT}//-->
            </w:r>
          </w:p>
        </w:tc>
        <!--<w:tc>
          <w:p>
            <w:pPr>
              <w:pStyle w:val="NormalinTable"/>
              <w:jc w:val="center"/>
            </w:pPr>
            <w:r>
              <w:t>{SUPPUNIT}</w:t>
            </w:r>
          </w:p>
        </w:tc>//-->
      </w:tr>
      <w:tr>
        <w:trPr>
          <w:cantSplit/>
        </w:trPr>
        <w:tc>
          <w:p>
            <w:pPr>
              <w:pStyle w:val="NormalinTable"/>
            </w:pPr>
            <w:r>
              <w:rPr>
                <w:b/>
              </w:rPr>
              <w:t>7318 14 10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7318 14 10 10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7318 14 10 90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Spaced-thread screws</w:t>
              <!--{FOOT}//-->
            </w:r>
          </w:p>
        </w:tc>
        <!--<w:tc>
          <w:p>
            <w:pPr>
              <w:pStyle w:val="NormalinTable"/>
              <w:jc w:val="center"/>
            </w:pPr>
            <w:r>
              <w:t>{SUPPUNIT}</w:t>
            </w:r>
          </w:p>
        </w:tc>//-->
      </w:tr>
      <w:tr>
        <w:trPr>
          <w:cantSplit/>
        </w:trPr>
        <w:tc>
          <w:p>
            <w:pPr>
              <w:pStyle w:val="NormalinTable"/>
            </w:pPr>
            <w:r>
              <w:rPr>
                <w:b/>
              </w:rPr>
              <w:t>7318 14 91 10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7318 14 91 90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7318 14 99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7318 14 99 89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7318 15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screws and bolts, whether or not with their nuts or washers</w:t>
              <!--{FOOT}//-->
            </w:r>
          </w:p>
        </w:tc>
        <!--<w:tc>
          <w:p>
            <w:pPr>
              <w:pStyle w:val="NormalinTable"/>
              <w:jc w:val="center"/>
            </w:pPr>
            <w:r>
              <w:t>{SUPPUNIT}</w:t>
            </w:r>
          </w:p>
        </w:tc>//-->
      </w:tr>
      <w:tr>
        <w:trPr>
          <w:cantSplit/>
        </w:trPr>
        <w:tc>
          <w:p>
            <w:pPr>
              <w:pStyle w:val="NormalinTable"/>
            </w:pPr>
            <w:r>
              <w:rPr>
                <w:b/>
              </w:rPr>
              <w:t>7318 15 20 00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fixing railway track construction material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Without heads</w:t>
              <!--{FOOT}//-->
            </w:r>
          </w:p>
        </w:tc>
        <!--<w:tc>
          <w:p>
            <w:pPr>
              <w:pStyle w:val="NormalinTable"/>
              <w:jc w:val="center"/>
            </w:pPr>
            <w:r>
              <w:t>{SUPPUNIT}</w:t>
            </w:r>
          </w:p>
        </w:tc>//-->
      </w:tr>
      <w:tr>
        <w:trPr>
          <w:cantSplit/>
        </w:trPr>
        <w:tc>
          <w:p>
            <w:pPr>
              <w:pStyle w:val="NormalinTable"/>
            </w:pPr>
            <w:r>
              <w:rPr>
                <w:b/>
              </w:rPr>
              <w:t>7318 15 35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stainless steel</w:t>
              <!--{FOOT}//-->
            </w:r>
          </w:p>
        </w:tc>
        <!--<w:tc>
          <w:p>
            <w:pPr>
              <w:pStyle w:val="NormalinTable"/>
              <w:jc w:val="center"/>
            </w:pPr>
            <w:r>
              <w:t>{SUPPUNIT}</w:t>
            </w:r>
          </w:p>
        </w:tc>//-->
      </w:tr>
      <w:tr>
        <w:trPr>
          <w:cantSplit/>
        </w:trPr>
        <w:tc>
          <w:p>
            <w:pPr>
              <w:pStyle w:val="NormalinTable"/>
            </w:pPr>
            <w:r>
              <w:rPr>
                <w:b/>
              </w:rPr>
              <w:t>7318 15 35 10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a tensile strength</w:t>
              <!--{FOOT}//-->
            </w:r>
          </w:p>
        </w:tc>
        <!--<w:tc>
          <w:p>
            <w:pPr>
              <w:pStyle w:val="NormalinTable"/>
              <w:jc w:val="center"/>
            </w:pPr>
            <w:r>
              <w:t>{SUPPUNIT}</w:t>
            </w:r>
          </w:p>
        </w:tc>//-->
      </w:tr>
      <w:tr>
        <w:trPr>
          <w:cantSplit/>
        </w:trPr>
        <w:tc>
          <w:p>
            <w:pPr>
              <w:pStyle w:val="NormalinTable"/>
            </w:pPr>
            <w:r>
              <w:rPr>
                <w:b/>
              </w:rPr>
              <w:t>7318 15 42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800 MPa</w:t>
              <!--{FOOT}//-->
            </w:r>
          </w:p>
        </w:tc>
        <!--<w:tc>
          <w:p>
            <w:pPr>
              <w:pStyle w:val="NormalinTable"/>
              <w:jc w:val="center"/>
            </w:pPr>
            <w:r>
              <w:t>{SUPPUNIT}</w:t>
            </w:r>
          </w:p>
        </w:tc>//-->
      </w:tr>
      <w:tr>
        <w:trPr>
          <w:cantSplit/>
        </w:trPr>
        <w:tc>
          <w:p>
            <w:pPr>
              <w:pStyle w:val="NormalinTable"/>
            </w:pPr>
            <w:r>
              <w:rPr>
                <w:b/>
              </w:rPr>
              <w:t>7318 15 42 10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7318 15 48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800 MPa or more</w:t>
              <!--{FOOT}//-->
            </w:r>
          </w:p>
        </w:tc>
        <!--<w:tc>
          <w:p>
            <w:pPr>
              <w:pStyle w:val="NormalinTable"/>
              <w:jc w:val="center"/>
            </w:pPr>
            <w:r>
              <w:t>{SUPPUNIT}</w:t>
            </w:r>
          </w:p>
        </w:tc>//-->
      </w:tr>
      <w:tr>
        <w:trPr>
          <w:cantSplit/>
        </w:trPr>
        <w:tc>
          <w:p>
            <w:pPr>
              <w:pStyle w:val="NormalinTable"/>
            </w:pPr>
            <w:r>
              <w:rPr>
                <w:b/>
              </w:rPr>
              <w:t>7318 15 48 10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heads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Slotted or cross-recessed heads</w:t>
              <!--{FOOT}//-->
            </w:r>
          </w:p>
        </w:tc>
        <!--<w:tc>
          <w:p>
            <w:pPr>
              <w:pStyle w:val="NormalinTable"/>
              <w:jc w:val="center"/>
            </w:pPr>
            <w:r>
              <w:t>{SUPPUNIT}</w:t>
            </w:r>
          </w:p>
        </w:tc>//-->
      </w:tr>
      <w:tr>
        <w:trPr>
          <w:cantSplit/>
        </w:trPr>
        <w:tc>
          <w:p>
            <w:pPr>
              <w:pStyle w:val="NormalinTable"/>
            </w:pPr>
            <w:r>
              <w:rPr>
                <w:b/>
              </w:rPr>
              <w:t>7318 15 52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c>
          <w:p>
            <w:pPr>
              <w:pStyle w:val="NormalinTable"/>
              <w:jc w:val="center"/>
            </w:pPr>
            <w:r>
              <w:t>{SUPPUNIT}</w:t>
            </w:r>
          </w:p>
        </w:tc>//-->
      </w:tr>
      <w:tr>
        <w:trPr>
          <w:cantSplit/>
        </w:trPr>
        <w:tc>
          <w:p>
            <w:pPr>
              <w:pStyle w:val="NormalinTable"/>
            </w:pPr>
            <w:r>
              <w:rPr>
                <w:b/>
              </w:rPr>
              <w:t>7318 15 52 10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7318 15 58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7318 15 58 10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7318 15 58 90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Hexagonal-socket heads</w:t>
              <!--{FOOT}//-->
            </w:r>
          </w:p>
        </w:tc>
        <!--<w:tc>
          <w:p>
            <w:pPr>
              <w:pStyle w:val="NormalinTable"/>
              <w:jc w:val="center"/>
            </w:pPr>
            <w:r>
              <w:t>{SUPPUNIT}</w:t>
            </w:r>
          </w:p>
        </w:tc>//-->
      </w:tr>
      <w:tr>
        <w:trPr>
          <w:cantSplit/>
        </w:trPr>
        <w:tc>
          <w:p>
            <w:pPr>
              <w:pStyle w:val="NormalinTable"/>
            </w:pPr>
            <w:r>
              <w:rPr>
                <w:b/>
              </w:rPr>
              <w:t>7318 15 62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c>
          <w:p>
            <w:pPr>
              <w:pStyle w:val="NormalinTable"/>
              <w:jc w:val="center"/>
            </w:pPr>
            <w:r>
              <w:t>{SUPPUNIT}</w:t>
            </w:r>
          </w:p>
        </w:tc>//-->
      </w:tr>
      <w:tr>
        <w:trPr>
          <w:cantSplit/>
        </w:trPr>
        <w:tc>
          <w:p>
            <w:pPr>
              <w:pStyle w:val="NormalinTable"/>
            </w:pPr>
            <w:r>
              <w:rPr>
                <w:b/>
              </w:rPr>
              <w:t>7318 15 62 10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7318 15 68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7318 15 68 10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 heads</w:t>
              <!--{FOOT}//-->
            </w:r>
          </w:p>
        </w:tc>
        <!--<w:tc>
          <w:p>
            <w:pPr>
              <w:pStyle w:val="NormalinTable"/>
              <w:jc w:val="center"/>
            </w:pPr>
            <w:r>
              <w:t>{SUPPUNIT}</w:t>
            </w:r>
          </w:p>
        </w:tc>//-->
      </w:tr>
      <w:tr>
        <w:trPr>
          <w:cantSplit/>
        </w:trPr>
        <w:tc>
          <w:p>
            <w:pPr>
              <w:pStyle w:val="NormalinTable"/>
            </w:pPr>
            <w:r>
              <w:rPr>
                <w:b/>
              </w:rPr>
              <w:t>7318 15 75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c>
          <w:p>
            <w:pPr>
              <w:pStyle w:val="NormalinTable"/>
              <w:jc w:val="center"/>
            </w:pPr>
            <w:r>
              <w:t>{SUPPUNIT}</w:t>
            </w:r>
          </w:p>
        </w:tc>//-->
      </w:tr>
      <w:tr>
        <w:trPr>
          <w:cantSplit/>
        </w:trPr>
        <w:tc>
          <w:p>
            <w:pPr>
              <w:pStyle w:val="NormalinTable"/>
            </w:pPr>
            <w:r>
              <w:rPr>
                <w:b/>
              </w:rPr>
              <w:t>7318 15 75 10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tensile strength</w:t>
              <!--{FOOT}//-->
            </w:r>
          </w:p>
        </w:tc>
        <!--<w:tc>
          <w:p>
            <w:pPr>
              <w:pStyle w:val="NormalinTable"/>
              <w:jc w:val="center"/>
            </w:pPr>
            <w:r>
              <w:t>{SUPPUNIT}</w:t>
            </w:r>
          </w:p>
        </w:tc>//-->
      </w:tr>
      <w:tr>
        <w:trPr>
          <w:cantSplit/>
        </w:trPr>
        <w:tc>
          <w:p>
            <w:pPr>
              <w:pStyle w:val="NormalinTable"/>
            </w:pPr>
            <w:r>
              <w:rPr>
                <w:b/>
              </w:rPr>
              <w:t>7318 15 82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less than 800 MPa</w:t>
              <!--{FOOT}//-->
            </w:r>
          </w:p>
        </w:tc>
        <!--<w:tc>
          <w:p>
            <w:pPr>
              <w:pStyle w:val="NormalinTable"/>
              <w:jc w:val="center"/>
            </w:pPr>
            <w:r>
              <w:t>{SUPPUNIT}</w:t>
            </w:r>
          </w:p>
        </w:tc>//-->
      </w:tr>
      <w:tr>
        <w:trPr>
          <w:cantSplit/>
        </w:trPr>
        <w:tc>
          <w:p>
            <w:pPr>
              <w:pStyle w:val="NormalinTable"/>
            </w:pPr>
            <w:r>
              <w:rPr>
                <w:b/>
              </w:rPr>
              <w:t>7318 15 82 10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7318 15 88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800 MPa or more</w:t>
              <!--{FOOT}//-->
            </w:r>
          </w:p>
        </w:tc>
        <!--<w:tc>
          <w:p>
            <w:pPr>
              <w:pStyle w:val="NormalinTable"/>
              <w:jc w:val="center"/>
            </w:pPr>
            <w:r>
              <w:t>{SUPPUNIT}</w:t>
            </w:r>
          </w:p>
        </w:tc>//-->
      </w:tr>
      <w:tr>
        <w:trPr>
          <w:cantSplit/>
        </w:trPr>
        <w:tc>
          <w:p>
            <w:pPr>
              <w:pStyle w:val="NormalinTable"/>
            </w:pPr>
            <w:r>
              <w:rPr>
                <w:b/>
              </w:rPr>
              <w:t>7318 15 88 10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7318 15 95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7318 15 95 10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7318 16 31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FOOT}//-->
            </w:r>
          </w:p>
        </w:tc>
        <!--<w:tc>
          <w:p>
            <w:pPr>
              <w:pStyle w:val="NormalinTable"/>
              <w:jc w:val="center"/>
            </w:pPr>
            <w:r>
              <w:t>{SUPPUNIT}</w:t>
            </w:r>
          </w:p>
        </w:tc>//-->
      </w:tr>
      <w:tr>
        <w:trPr>
          <w:cantSplit/>
        </w:trPr>
        <w:tc>
          <w:p>
            <w:pPr>
              <w:pStyle w:val="NormalinTable"/>
            </w:pPr>
            <w:r>
              <w:rPr>
                <w:b/>
              </w:rPr>
              <w:t>7318 16 31 10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7318 16 39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7318 16 39 10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FOOT}//-->
            </w:r>
          </w:p>
        </w:tc>
        <!--<w:tc>
          <w:p>
            <w:pPr>
              <w:pStyle w:val="NormalinTable"/>
              <w:jc w:val="center"/>
            </w:pPr>
            <w:r>
              <w:t>{SUPPUNIT}</w:t>
            </w:r>
          </w:p>
        </w:tc>//-->
      </w:tr>
      <w:tr>
        <w:trPr>
          <w:cantSplit/>
        </w:trPr>
        <w:tc>
          <w:p>
            <w:pPr>
              <w:pStyle w:val="NormalinTable"/>
            </w:pPr>
            <w:r>
              <w:rPr>
                <w:b/>
              </w:rPr>
              <w:t>7318 16 40 10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7318 16 60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Self-locking nuts</w:t>
              <!--{FOOT}//-->
            </w:r>
          </w:p>
        </w:tc>
        <!--<w:tc>
          <w:p>
            <w:pPr>
              <w:pStyle w:val="NormalinTable"/>
              <w:jc w:val="center"/>
            </w:pPr>
            <w:r>
              <w:t>{SUPPUNIT}</w:t>
            </w:r>
          </w:p>
        </w:tc>//-->
      </w:tr>
      <w:tr>
        <w:trPr>
          <w:cantSplit/>
        </w:trPr>
        <w:tc>
          <w:p>
            <w:pPr>
              <w:pStyle w:val="NormalinTable"/>
            </w:pPr>
            <w:r>
              <w:rPr>
                <w:b/>
              </w:rPr>
              <w:t>7318 16 60 10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an inside diameter</w:t>
              <!--{FOOT}//-->
            </w:r>
          </w:p>
        </w:tc>
        <!--<w:tc>
          <w:p>
            <w:pPr>
              <w:pStyle w:val="NormalinTable"/>
              <w:jc w:val="center"/>
            </w:pPr>
            <w:r>
              <w:t>{SUPPUNIT}</w:t>
            </w:r>
          </w:p>
        </w:tc>//-->
      </w:tr>
      <w:tr>
        <w:trPr>
          <w:cantSplit/>
        </w:trPr>
        <w:tc>
          <w:p>
            <w:pPr>
              <w:pStyle w:val="NormalinTable"/>
            </w:pPr>
            <w:r>
              <w:rPr>
                <w:b/>
              </w:rPr>
              <w:t>7318 16 92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12 mm</w:t>
              <!--{FOOT}//-->
            </w:r>
          </w:p>
        </w:tc>
        <!--<w:tc>
          <w:p>
            <w:pPr>
              <w:pStyle w:val="NormalinTable"/>
              <w:jc w:val="center"/>
            </w:pPr>
            <w:r>
              <w:t>{SUPPUNIT}</w:t>
            </w:r>
          </w:p>
        </w:tc>//-->
      </w:tr>
      <w:tr>
        <w:trPr>
          <w:cantSplit/>
        </w:trPr>
        <w:tc>
          <w:p>
            <w:pPr>
              <w:pStyle w:val="NormalinTable"/>
            </w:pPr>
            <w:r>
              <w:rPr>
                <w:b/>
              </w:rPr>
              <w:t>7318 16 92 10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7318 16 99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12 mm</w:t>
              <!--{FOOT}//-->
            </w:r>
          </w:p>
        </w:tc>
        <!--<w:tc>
          <w:p>
            <w:pPr>
              <w:pStyle w:val="NormalinTable"/>
              <w:jc w:val="center"/>
            </w:pPr>
            <w:r>
              <w:t>{SUPPUNIT}</w:t>
            </w:r>
          </w:p>
        </w:tc>//-->
      </w:tr>
      <w:tr>
        <w:trPr>
          <w:cantSplit/>
        </w:trPr>
        <w:tc>
          <w:p>
            <w:pPr>
              <w:pStyle w:val="NormalinTable"/>
            </w:pPr>
            <w:r>
              <w:rPr>
                <w:b/>
              </w:rPr>
              <w:t>7318 16 99 20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7318 19 00 20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Connecting rod for the master brake cylinder with screw threads on both ends for use in the manufacture of goods of Chapter 87</w:t>
              <!--{FOOT}//-->
            </w:r>
          </w:p>
        </w:tc>
        <!--<w:tc>
          <w:p>
            <w:pPr>
              <w:pStyle w:val="NormalinTable"/>
              <w:jc w:val="center"/>
            </w:pPr>
            <w:r>
              <w:t>{SUPPUNIT}</w:t>
            </w:r>
          </w:p>
        </w:tc>//-->
      </w:tr>
      <w:tr>
        <w:trPr>
          <w:cantSplit/>
        </w:trPr>
        <w:tc>
          <w:p>
            <w:pPr>
              <w:pStyle w:val="NormalinTable"/>
            </w:pPr>
            <w:r>
              <w:rPr>
                <w:b/>
              </w:rPr>
              <w:t>7318 19 00 90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Non-threaded articles</w:t>
              <!--{FOOT}//-->
            </w:r>
          </w:p>
        </w:tc>
        <!--<w:tc>
          <w:p>
            <w:pPr>
              <w:pStyle w:val="NormalinTable"/>
              <w:jc w:val="center"/>
            </w:pPr>
            <w:r>
              <w:t>{SUPPUNIT}</w:t>
            </w:r>
          </w:p>
        </w:tc>//-->
      </w:tr>
      <w:tr>
        <w:trPr>
          <w:cantSplit/>
        </w:trPr>
        <w:tc>
          <w:p>
            <w:pPr>
              <w:pStyle w:val="NormalinTable"/>
            </w:pPr>
            <w:r>
              <w:rPr>
                <w:b/>
              </w:rPr>
              <w:t>7318 21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Spring washers and other lock washers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7318 21 00 21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c>
          <w:p>
            <w:pPr>
              <w:pStyle w:val="NormalinTable"/>
              <w:jc w:val="center"/>
            </w:pPr>
            <w:r>
              <w:t>{SUPPUNIT}</w:t>
            </w:r>
          </w:p>
        </w:tc>//-->
      </w:tr>
      <w:tr>
        <w:trPr>
          <w:cantSplit/>
        </w:trPr>
        <w:tc>
          <w:p>
            <w:pPr>
              <w:pStyle w:val="NormalinTable"/>
            </w:pPr>
            <w:r>
              <w:rPr>
                <w:b/>
              </w:rPr>
              <w:t>7318 21 00 31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7318 21 00 91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c>
          <w:p>
            <w:pPr>
              <w:pStyle w:val="NormalinTable"/>
              <w:jc w:val="center"/>
            </w:pPr>
            <w:r>
              <w:t>{SUPPUNIT}</w:t>
            </w:r>
          </w:p>
        </w:tc>//-->
      </w:tr>
      <w:tr>
        <w:trPr>
          <w:cantSplit/>
        </w:trPr>
        <w:tc>
          <w:p>
            <w:pPr>
              <w:pStyle w:val="NormalinTable"/>
            </w:pPr>
            <w:r>
              <w:rPr>
                <w:b/>
              </w:rPr>
              <w:t>7318 21 00 95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washers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7318 22 00 21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c>
          <w:p>
            <w:pPr>
              <w:pStyle w:val="NormalinTable"/>
              <w:jc w:val="center"/>
            </w:pPr>
            <w:r>
              <w:t>{SUPPUNIT}</w:t>
            </w:r>
          </w:p>
        </w:tc>//-->
      </w:tr>
      <w:tr>
        <w:trPr>
          <w:cantSplit/>
        </w:trPr>
        <w:tc>
          <w:p>
            <w:pPr>
              <w:pStyle w:val="NormalinTable"/>
            </w:pPr>
            <w:r>
              <w:rPr>
                <w:b/>
              </w:rPr>
              <w:t>7318 22 00 31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7318 22 00 91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c>
          <w:p>
            <w:pPr>
              <w:pStyle w:val="NormalinTable"/>
              <w:jc w:val="center"/>
            </w:pPr>
            <w:r>
              <w:t>{SUPPUNIT}</w:t>
            </w:r>
          </w:p>
        </w:tc>//-->
      </w:tr>
      <w:tr>
        <w:trPr>
          <w:cantSplit/>
        </w:trPr>
        <w:tc>
          <w:p>
            <w:pPr>
              <w:pStyle w:val="NormalinTable"/>
            </w:pPr>
            <w:r>
              <w:rPr>
                <w:b/>
              </w:rPr>
              <w:t>7318 22 00 95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Rivets</w:t>
              <!--{FOOT}//-->
            </w:r>
          </w:p>
        </w:tc>
        <!--<w:tc>
          <w:p>
            <w:pPr>
              <w:pStyle w:val="NormalinTable"/>
              <w:jc w:val="center"/>
            </w:pPr>
            <w:r>
              <w:t>{SUPPUNIT}</w:t>
            </w:r>
          </w:p>
        </w:tc>//-->
      </w:tr>
      <w:tr>
        <w:trPr>
          <w:cantSplit/>
        </w:trPr>
        <w:tc>
          <w:p>
            <w:pPr>
              <w:pStyle w:val="NormalinTable"/>
            </w:pPr>
            <w:r>
              <w:rPr>
                <w:b/>
              </w:rPr>
              <w:t>7318 23 00 20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7318 23 00 90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Cotters and cotter pins</w:t>
              <!--{FOOT}//-->
            </w:r>
          </w:p>
        </w:tc>
        <!--<w:tc>
          <w:p>
            <w:pPr>
              <w:pStyle w:val="NormalinTable"/>
              <w:jc w:val="center"/>
            </w:pPr>
            <w:r>
              <w:t>{SUPPUNIT}</w:t>
            </w:r>
          </w:p>
        </w:tc>//-->
      </w:tr>
      <w:tr>
        <w:trPr>
          <w:cantSplit/>
        </w:trPr>
        <w:tc>
          <w:p>
            <w:pPr>
              <w:pStyle w:val="NormalinTable"/>
            </w:pPr>
            <w:r>
              <w:rPr>
                <w:b/>
              </w:rPr>
              <w:t>7318 24 00 20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7318 24 00 30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Restraint joint elements</w:t>
            </w:r>
            <w:r>
              <w:br/>
            </w:r>
            <w:r>
              <w:t> </w:t>
            </w:r>
            <w:r>
              <w:br/>
            </w:r>
            <w:r>
              <w:t>- of martensitic stainless steel according to specification 17-4PH,</w:t>
            </w:r>
            <w:r>
              <w:br/>
            </w:r>
            <w:r>
              <w:t> </w:t>
            </w:r>
            <w:r>
              <w:br/>
            </w:r>
            <w:r>
              <w:t>- injection moulded,</w:t>
            </w:r>
            <w:r>
              <w:br/>
            </w:r>
            <w:r>
              <w:t> </w:t>
            </w:r>
            <w:r>
              <w:br/>
            </w:r>
            <w:r>
              <w:t>- with a rockwell hardness of 38 (±1) or 53 (+2/-1),</w:t>
            </w:r>
            <w:r>
              <w:br/>
            </w:r>
            <w:r>
              <w:t> </w:t>
            </w:r>
            <w:r>
              <w:br/>
            </w:r>
            <w:r>
              <w:t>- measuring 9 mm x 5.5 mm x 6.5 mm or more, but not more than 35 mm x 17 mm x 8 mm</w:t>
            </w:r>
            <w:r>
              <w:br/>
            </w:r>
            <w:r>
              <w:t>of a kind used for restraint joints for tubes and pipes</w:t>
              <!--{FOOT}//-->
            </w:r>
          </w:p>
        </w:tc>
        <!--<w:tc>
          <w:p>
            <w:pPr>
              <w:pStyle w:val="NormalinTable"/>
              <w:jc w:val="center"/>
            </w:pPr>
            <w:r>
              <w:t>{SUPPUNIT}</w:t>
            </w:r>
          </w:p>
        </w:tc>//-->
      </w:tr>
      <w:tr>
        <w:trPr>
          <w:cantSplit/>
        </w:trPr>
        <w:tc>
          <w:p>
            <w:pPr>
              <w:pStyle w:val="NormalinTable"/>
            </w:pPr>
            <w:r>
              <w:rPr>
                <w:b/>
              </w:rPr>
              <w:t>7318 24 00 90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7318 29 00 20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needles, knitting needles, bodkins, crochet hooks, embroidery stilettos and similar articles, for use in the hand, of iron or steel; safety pins and other pins of iron or steel, not elsewhere specified or included</w:t>
              <!--{FOOT}//-->
            </w:r>
          </w:p>
        </w:tc>
        <!--<w:tc>
          <w:p>
            <w:pPr>
              <w:pStyle w:val="NormalinTable"/>
              <w:jc w:val="center"/>
            </w:pPr>
            <w:r>
              <w:t>{SUPPUNIT}</w:t>
            </w:r>
          </w:p>
        </w:tc>//-->
      </w:tr>
      <w:tr>
        <w:trPr>
          <w:cantSplit/>
        </w:trPr>
        <w:tc>
          <w:p>
            <w:pPr>
              <w:pStyle w:val="NormalinTable"/>
            </w:pPr>
            <w:r>
              <w:rPr>
                <w:b/>
              </w:rPr>
              <w:t>7319 40 00 00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pins and other pins</w:t>
              <!--{FOOT}//-->
            </w:r>
          </w:p>
        </w:tc>
        <!--<w:tc>
          <w:p>
            <w:pPr>
              <w:pStyle w:val="NormalinTable"/>
              <w:jc w:val="center"/>
            </w:pPr>
            <w:r>
              <w:t>{SUPPUNIT}</w:t>
            </w:r>
          </w:p>
        </w:tc>//-->
      </w:tr>
      <w:tr>
        <w:trPr>
          <w:cantSplit/>
        </w:trPr>
        <w:tc>
          <w:p>
            <w:pPr>
              <w:pStyle w:val="NormalinTable"/>
            </w:pPr>
            <w:r>
              <w:rPr>
                <w:b/>
              </w:rPr>
              <w:t>7319 90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7319 90 10 00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darning or embroidery needles</w:t>
              <!--{FOOT}//-->
            </w:r>
          </w:p>
        </w:tc>
        <!--<w:tc>
          <w:p>
            <w:pPr>
              <w:pStyle w:val="NormalinTable"/>
              <w:jc w:val="center"/>
            </w:pPr>
            <w:r>
              <w:t>{SUPPUNIT}</w:t>
            </w:r>
          </w:p>
        </w:tc>//-->
      </w:tr>
      <w:tr>
        <w:trPr>
          <w:cantSplit/>
        </w:trPr>
        <w:tc>
          <w:p>
            <w:pPr>
              <w:pStyle w:val="NormalinTable"/>
            </w:pPr>
            <w:r>
              <w:rPr>
                <w:b/>
              </w:rPr>
              <w:t>7319 90 90 00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Springs and leaves for springs, of iron or steel</w:t>
              <!--{FOOT}//-->
            </w:r>
          </w:p>
        </w:tc>
        <!--<w:tc>
          <w:p>
            <w:pPr>
              <w:pStyle w:val="NormalinTable"/>
              <w:jc w:val="center"/>
            </w:pPr>
            <w:r>
              <w:t>{SUPPUNIT}</w:t>
            </w:r>
          </w:p>
        </w:tc>//-->
      </w:tr>
      <w:tr>
        <w:trPr>
          <w:cantSplit/>
        </w:trPr>
        <w:tc>
          <w:p>
            <w:pPr>
              <w:pStyle w:val="NormalinTable"/>
            </w:pPr>
            <w:r>
              <w:rPr>
                <w:b/>
              </w:rPr>
              <w:t>7320 10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Leaf-springs and leaves therefor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FOOT}//-->
            </w:r>
          </w:p>
        </w:tc>
        <!--<w:tc>
          <w:p>
            <w:pPr>
              <w:pStyle w:val="NormalinTable"/>
              <w:jc w:val="center"/>
            </w:pPr>
            <w:r>
              <w:t>{SUPPUNIT}</w:t>
            </w:r>
          </w:p>
        </w:tc>//-->
      </w:tr>
      <w:tr>
        <w:trPr>
          <w:cantSplit/>
        </w:trPr>
        <w:tc>
          <w:p>
            <w:pPr>
              <w:pStyle w:val="NormalinTable"/>
            </w:pPr>
            <w:r>
              <w:rPr>
                <w:b/>
              </w:rPr>
              <w:t>7320 10 11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springs and leaves therefor</w:t>
              <!--{FOOT}//-->
            </w:r>
          </w:p>
        </w:tc>
        <!--<w:tc>
          <w:p>
            <w:pPr>
              <w:pStyle w:val="NormalinTable"/>
              <w:jc w:val="center"/>
            </w:pPr>
            <w:r>
              <w:t>{SUPPUNIT}</w:t>
            </w:r>
          </w:p>
        </w:tc>//-->
      </w:tr>
      <w:tr>
        <w:trPr>
          <w:cantSplit/>
        </w:trPr>
        <w:tc>
          <w:p>
            <w:pPr>
              <w:pStyle w:val="NormalinTable"/>
            </w:pPr>
            <w:r>
              <w:rPr>
                <w:b/>
              </w:rPr>
              <w:t>7320 10 11 10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7320 10 11 90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7320 10 19 10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7320 10 19 90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7320 10 90 10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7320 10 90 90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Helical springs</w:t>
              <!--{FOOT}//-->
            </w:r>
          </w:p>
        </w:tc>
        <!--<w:tc>
          <w:p>
            <w:pPr>
              <w:pStyle w:val="NormalinTable"/>
              <w:jc w:val="center"/>
            </w:pPr>
            <w:r>
              <w:t>{SUPPUNIT}</w:t>
            </w:r>
          </w:p>
        </w:tc>//-->
      </w:tr>
      <w:tr>
        <w:trPr>
          <w:cantSplit/>
        </w:trPr>
        <w:tc>
          <w:p>
            <w:pPr>
              <w:pStyle w:val="NormalinTable"/>
            </w:pPr>
            <w:r>
              <w:rPr>
                <w:b/>
              </w:rPr>
              <w:t>7320 20 20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FOOT}//-->
            </w:r>
          </w:p>
        </w:tc>
        <!--<w:tc>
          <w:p>
            <w:pPr>
              <w:pStyle w:val="NormalinTable"/>
              <w:jc w:val="center"/>
            </w:pPr>
            <w:r>
              <w:t>{SUPPUNIT}</w:t>
            </w:r>
          </w:p>
        </w:tc>//-->
      </w:tr>
      <w:tr>
        <w:trPr>
          <w:cantSplit/>
        </w:trPr>
        <w:tc>
          <w:p>
            <w:pPr>
              <w:pStyle w:val="NormalinTable"/>
            </w:pPr>
            <w:r>
              <w:rPr>
                <w:b/>
              </w:rPr>
              <w:t>7320 20 20 10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7320 20 20 90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7320 20 81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compression springs</w:t>
              <!--{FOOT}//-->
            </w:r>
          </w:p>
        </w:tc>
        <!--<w:tc>
          <w:p>
            <w:pPr>
              <w:pStyle w:val="NormalinTable"/>
              <w:jc w:val="center"/>
            </w:pPr>
            <w:r>
              <w:t>{SUPPUNIT}</w:t>
            </w:r>
          </w:p>
        </w:tc>//-->
      </w:tr>
      <w:tr>
        <w:trPr>
          <w:cantSplit/>
        </w:trPr>
        <w:tc>
          <w:p>
            <w:pPr>
              <w:pStyle w:val="NormalinTable"/>
            </w:pPr>
            <w:r>
              <w:rPr>
                <w:b/>
              </w:rPr>
              <w:t>7320 20 81 10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7320 20 81 90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7320 20 85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tension springs</w:t>
              <!--{FOOT}//-->
            </w:r>
          </w:p>
        </w:tc>
        <!--<w:tc>
          <w:p>
            <w:pPr>
              <w:pStyle w:val="NormalinTable"/>
              <w:jc w:val="center"/>
            </w:pPr>
            <w:r>
              <w:t>{SUPPUNIT}</w:t>
            </w:r>
          </w:p>
        </w:tc>//-->
      </w:tr>
      <w:tr>
        <w:trPr>
          <w:cantSplit/>
        </w:trPr>
        <w:tc>
          <w:p>
            <w:pPr>
              <w:pStyle w:val="NormalinTable"/>
            </w:pPr>
            <w:r>
              <w:rPr>
                <w:b/>
              </w:rPr>
              <w:t>7320 20 85 10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7320 20 85 90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7320 20 89 10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7320 20 89 90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spiral springs</w:t>
              <!--{FOOT}//-->
            </w:r>
          </w:p>
        </w:tc>
        <!--<w:tc>
          <w:p>
            <w:pPr>
              <w:pStyle w:val="NormalinTable"/>
              <w:jc w:val="center"/>
            </w:pPr>
            <w:r>
              <w:t>{SUPPUNIT}</w:t>
            </w:r>
          </w:p>
        </w:tc>//-->
      </w:tr>
      <w:tr>
        <w:trPr>
          <w:cantSplit/>
        </w:trPr>
        <w:tc>
          <w:p>
            <w:pPr>
              <w:pStyle w:val="NormalinTable"/>
            </w:pPr>
            <w:r>
              <w:rPr>
                <w:b/>
              </w:rPr>
              <w:t>7320 90 10 10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7320 90 10 91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spiral spring of tempered steel, with:</w:t>
            </w:r>
            <w:r>
              <w:br/>
              <w:t>- a thickness of 2.67 mm or more, but not more than 4.11 mm,</w:t>
            </w:r>
            <w:r>
              <w:br/>
              <w:t>- a width of 12.57 mm or more, but not more than 16.01 mm,</w:t>
            </w:r>
            <w:r>
              <w:br/>
              <w:t>- a torque of 18.05 Nm or more, but not more than 73.5 Nm</w:t>
            </w:r>
            <w:r>
              <w:br/>
              <w:t>- an angle between the free position and the nominal position in exercise of 76° or more, but not more than 218° for use in the manufacture of tensioners for power transmission belts, for internal combustion engines</w:t>
              <!--{FOOT}//-->
            </w:r>
          </w:p>
        </w:tc>
        <!--<w:tc>
          <w:p>
            <w:pPr>
              <w:pStyle w:val="NormalinTable"/>
              <w:jc w:val="center"/>
            </w:pPr>
            <w:r>
              <w:t>{SUPPUNIT}</w:t>
            </w:r>
          </w:p>
        </w:tc>//-->
      </w:tr>
      <w:tr>
        <w:trPr>
          <w:cantSplit/>
        </w:trPr>
        <w:tc>
          <w:p>
            <w:pPr>
              <w:pStyle w:val="NormalinTable"/>
            </w:pPr>
            <w:r>
              <w:rPr>
                <w:b/>
              </w:rPr>
              <w:t>7320 90 10 99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Discs springs</w:t>
              <!--{FOOT}//-->
            </w:r>
          </w:p>
        </w:tc>
        <!--<w:tc>
          <w:p>
            <w:pPr>
              <w:pStyle w:val="NormalinTable"/>
              <w:jc w:val="center"/>
            </w:pPr>
            <w:r>
              <w:t>{SUPPUNIT}</w:t>
            </w:r>
          </w:p>
        </w:tc>//-->
      </w:tr>
      <w:tr>
        <w:trPr>
          <w:cantSplit/>
        </w:trPr>
        <w:tc>
          <w:p>
            <w:pPr>
              <w:pStyle w:val="NormalinTable"/>
            </w:pPr>
            <w:r>
              <w:rPr>
                <w:b/>
              </w:rPr>
              <w:t>7320 90 30 10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7320 90 30 90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7320 90 90 10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7320 90 90 90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Stoves, ranges, grates, cookers (including those with subsidiary boilers for central heating), barbecues, braziers, gas rings, plate warmers and similar non-electric domestic appliances, and parts thereof,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Cooking appliances and plate warmers</w:t>
              <!--{FOOT}//-->
            </w:r>
          </w:p>
        </w:tc>
        <!--<w:tc>
          <w:p>
            <w:pPr>
              <w:pStyle w:val="NormalinTable"/>
              <w:jc w:val="center"/>
            </w:pPr>
            <w:r>
              <w:t>{SUPPUNIT}</w:t>
            </w:r>
          </w:p>
        </w:tc>//-->
      </w:tr>
      <w:tr>
        <w:trPr>
          <w:cantSplit/>
        </w:trPr>
        <w:tc>
          <w:p>
            <w:pPr>
              <w:pStyle w:val="NormalinTable"/>
            </w:pPr>
            <w:r>
              <w:rPr>
                <w:b/>
              </w:rPr>
              <w:t>7321 11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FOOT}//-->
            </w:r>
          </w:p>
        </w:tc>
        <!--<w:tc>
          <w:p>
            <w:pPr>
              <w:pStyle w:val="NormalinTable"/>
              <w:jc w:val="center"/>
            </w:pPr>
            <w:r>
              <w:t>{SUPPUNIT}</w:t>
            </w:r>
          </w:p>
        </w:tc>//-->
      </w:tr>
      <w:tr>
        <w:trPr>
          <w:cantSplit/>
        </w:trPr>
        <w:tc>
          <w:p>
            <w:pPr>
              <w:pStyle w:val="NormalinTable"/>
            </w:pPr>
            <w:r>
              <w:rPr>
                <w:b/>
              </w:rPr>
              <w:t>7321 11 10 00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oven, including separate ovens</w:t>
              <!--{FOOT}//-->
            </w:r>
          </w:p>
        </w:tc>
        <!--<w:tc>
          <w:p>
            <w:pPr>
              <w:pStyle w:val="NormalinTable"/>
              <w:jc w:val="center"/>
            </w:pPr>
            <w:r>
              <w:t>{SUPPUNIT}</w:t>
            </w:r>
          </w:p>
        </w:tc>//-->
      </w:tr>
      <w:tr>
        <w:trPr>
          <w:cantSplit/>
        </w:trPr>
        <w:tc>
          <w:p>
            <w:pPr>
              <w:pStyle w:val="NormalinTable"/>
            </w:pPr>
            <w:r>
              <w:rPr>
                <w:b/>
              </w:rPr>
              <w:t>7321 11 90 00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FOOT}//-->
            </w:r>
          </w:p>
        </w:tc>
        <!--<w:tc>
          <w:p>
            <w:pPr>
              <w:pStyle w:val="NormalinTable"/>
              <w:jc w:val="center"/>
            </w:pPr>
            <w:r>
              <w:t>{SUPPUNIT}</w:t>
            </w:r>
          </w:p>
        </w:tc>//-->
      </w:tr>
      <w:tr>
        <w:trPr>
          <w:cantSplit/>
        </w:trPr>
        <w:tc>
          <w:p>
            <w:pPr>
              <w:pStyle w:val="NormalinTable"/>
            </w:pPr>
            <w:r>
              <w:rPr>
                <w:b/>
              </w:rPr>
              <w:t>7321 19 00 00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c>
          <w:p>
            <w:pPr>
              <w:pStyle w:val="NormalinTable"/>
              <w:jc w:val="center"/>
            </w:pPr>
            <w:r>
              <w:t>{SUPPUNIT}</w:t>
            </w:r>
          </w:p>
        </w:tc>//-->
      </w:tr>
      <w:tr>
        <w:trPr>
          <w:cantSplit/>
        </w:trPr>
        <w:tc>
          <w:p>
            <w:pPr>
              <w:pStyle w:val="NormalinTable"/>
            </w:pPr>
            <w:r>
              <w:rPr>
                <w:b/>
              </w:rPr>
              <w:t>7321 81 00 00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FOOT}//-->
            </w:r>
          </w:p>
        </w:tc>
        <!--<w:tc>
          <w:p>
            <w:pPr>
              <w:pStyle w:val="NormalinTable"/>
              <w:jc w:val="center"/>
            </w:pPr>
            <w:r>
              <w:t>{SUPPUNIT}</w:t>
            </w:r>
          </w:p>
        </w:tc>//-->
      </w:tr>
      <w:tr>
        <w:trPr>
          <w:cantSplit/>
        </w:trPr>
        <w:tc>
          <w:p>
            <w:pPr>
              <w:pStyle w:val="NormalinTable"/>
            </w:pPr>
            <w:r>
              <w:rPr>
                <w:b/>
              </w:rPr>
              <w:t>7321 82 00 00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FOOT}//-->
            </w:r>
          </w:p>
        </w:tc>
        <!--<w:tc>
          <w:p>
            <w:pPr>
              <w:pStyle w:val="NormalinTable"/>
              <w:jc w:val="center"/>
            </w:pPr>
            <w:r>
              <w:t>{SUPPUNIT}</w:t>
            </w:r>
          </w:p>
        </w:tc>//-->
      </w:tr>
      <w:tr>
        <w:trPr>
          <w:cantSplit/>
        </w:trPr>
        <w:tc>
          <w:p>
            <w:pPr>
              <w:pStyle w:val="NormalinTable"/>
            </w:pPr>
            <w:r>
              <w:rPr>
                <w:b/>
              </w:rPr>
              <w:t>7321 89 00 00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FOOT}//-->
            </w:r>
          </w:p>
        </w:tc>
        <!--<w:tc>
          <w:p>
            <w:pPr>
              <w:pStyle w:val="NormalinTable"/>
              <w:jc w:val="center"/>
            </w:pPr>
            <w:r>
              <w:t>{SUPPUNIT}</w:t>
            </w:r>
          </w:p>
        </w:tc>//-->
      </w:tr>
      <w:tr>
        <w:trPr>
          <w:cantSplit/>
        </w:trPr>
        <w:tc>
          <w:p>
            <w:pPr>
              <w:pStyle w:val="NormalinTable"/>
            </w:pPr>
            <w:r>
              <w:rPr>
                <w:b/>
              </w:rPr>
              <w:t>7321 90 00 00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7322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Radiators and parts thereof</w:t>
              <!--{FOOT}//-->
            </w:r>
          </w:p>
        </w:tc>
        <!--<w:tc>
          <w:p>
            <w:pPr>
              <w:pStyle w:val="NormalinTable"/>
              <w:jc w:val="center"/>
            </w:pPr>
            <w:r>
              <w:t>{SUPPUNIT}</w:t>
            </w:r>
          </w:p>
        </w:tc>//-->
      </w:tr>
      <w:tr>
        <w:trPr>
          <w:cantSplit/>
        </w:trPr>
        <w:tc>
          <w:p>
            <w:pPr>
              <w:pStyle w:val="NormalinTable"/>
            </w:pPr>
            <w:r>
              <w:rPr>
                <w:b/>
              </w:rPr>
              <w:t>7322 11 00 00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c>
          <w:p>
            <w:pPr>
              <w:pStyle w:val="NormalinTable"/>
              <w:jc w:val="center"/>
            </w:pPr>
            <w:r>
              <w:t>{SUPPUNIT}</w:t>
            </w:r>
          </w:p>
        </w:tc>//-->
      </w:tr>
      <w:tr>
        <w:trPr>
          <w:cantSplit/>
        </w:trPr>
        <w:tc>
          <w:p>
            <w:pPr>
              <w:pStyle w:val="NormalinTable"/>
            </w:pPr>
            <w:r>
              <w:rPr>
                <w:b/>
              </w:rPr>
              <w:t>7322 19 00 00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7322 90 00 10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heaters and not-air distributors (excluding parts thereof), for use in civil aircraft</w:t>
              <!--{FOOT}//-->
            </w:r>
          </w:p>
        </w:tc>
        <!--<w:tc>
          <w:p>
            <w:pPr>
              <w:pStyle w:val="NormalinTable"/>
              <w:jc w:val="center"/>
            </w:pPr>
            <w:r>
              <w:t>{SUPPUNIT}</w:t>
            </w:r>
          </w:p>
        </w:tc>//-->
      </w:tr>
      <w:tr>
        <w:trPr>
          <w:cantSplit/>
        </w:trPr>
        <w:tc>
          <w:p>
            <w:pPr>
              <w:pStyle w:val="NormalinTable"/>
            </w:pPr>
            <w:r>
              <w:rPr>
                <w:b/>
              </w:rPr>
              <w:t>7322 90 00 90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iron or steel; iron or steel wool; pot scourers and scouring or polishing pads, gloves and the like, of iron or steel</w:t>
              <!--{FOOT}//-->
            </w:r>
          </w:p>
        </w:tc>
        <!--<w:tc>
          <w:p>
            <w:pPr>
              <w:pStyle w:val="NormalinTable"/>
              <w:jc w:val="center"/>
            </w:pPr>
            <w:r>
              <w:t>{SUPPUNIT}</w:t>
            </w:r>
          </w:p>
        </w:tc>//-->
      </w:tr>
      <w:tr>
        <w:trPr>
          <w:cantSplit/>
        </w:trPr>
        <w:tc>
          <w:p>
            <w:pPr>
              <w:pStyle w:val="NormalinTable"/>
            </w:pPr>
            <w:r>
              <w:rPr>
                <w:b/>
              </w:rPr>
              <w:t>7323 10 00 00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or steel wool; pot scourers and scouring or polishing pads, gloves and the like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7323 91 00 00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not enamelled</w:t>
              <!--{FOOT}//-->
            </w:r>
          </w:p>
        </w:tc>
        <!--<w:tc>
          <w:p>
            <w:pPr>
              <w:pStyle w:val="NormalinTable"/>
              <w:jc w:val="center"/>
            </w:pPr>
            <w:r>
              <w:t>{SUPPUNIT}</w:t>
            </w:r>
          </w:p>
        </w:tc>//-->
      </w:tr>
      <w:tr>
        <w:trPr>
          <w:cantSplit/>
        </w:trPr>
        <w:tc>
          <w:p>
            <w:pPr>
              <w:pStyle w:val="NormalinTable"/>
            </w:pPr>
            <w:r>
              <w:rPr>
                <w:b/>
              </w:rPr>
              <w:t>7323 92 00 00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enamelled</w:t>
              <!--{FOOT}//-->
            </w:r>
          </w:p>
        </w:tc>
        <!--<w:tc>
          <w:p>
            <w:pPr>
              <w:pStyle w:val="NormalinTable"/>
              <w:jc w:val="center"/>
            </w:pPr>
            <w:r>
              <w:t>{SUPPUNIT}</w:t>
            </w:r>
          </w:p>
        </w:tc>//-->
      </w:tr>
      <w:tr>
        <w:trPr>
          <w:cantSplit/>
        </w:trPr>
        <w:tc>
          <w:p>
            <w:pPr>
              <w:pStyle w:val="NormalinTable"/>
            </w:pPr>
            <w:r>
              <w:rPr>
                <w:b/>
              </w:rPr>
              <w:t>7323 93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c>
          <w:p>
            <w:pPr>
              <w:pStyle w:val="NormalinTable"/>
              <w:jc w:val="center"/>
            </w:pPr>
            <w:r>
              <w:t>{SUPPUNIT}</w:t>
            </w:r>
          </w:p>
        </w:tc>//-->
      </w:tr>
      <w:tr>
        <w:trPr>
          <w:cantSplit/>
        </w:trPr>
        <w:tc>
          <w:p>
            <w:pPr>
              <w:pStyle w:val="NormalinTable"/>
            </w:pPr>
            <w:r>
              <w:rPr>
                <w:b/>
              </w:rPr>
              <w:t>7323 93 00 10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Ironing boards, including sleeve boards, whether or not free standing, and legs, tops and iron rests thereof</w:t>
              <!--{FOOT}//-->
            </w:r>
          </w:p>
        </w:tc>
        <!--<w:tc>
          <w:p>
            <w:pPr>
              <w:pStyle w:val="NormalinTable"/>
              <w:jc w:val="center"/>
            </w:pPr>
            <w:r>
              <w:t>{SUPPUNIT}</w:t>
            </w:r>
          </w:p>
        </w:tc>//-->
      </w:tr>
      <w:tr>
        <w:trPr>
          <w:cantSplit/>
        </w:trPr>
        <w:tc>
          <w:p>
            <w:pPr>
              <w:pStyle w:val="NormalinTable"/>
            </w:pPr>
            <w:r>
              <w:rPr>
                <w:b/>
              </w:rPr>
              <w:t>7323 93 00 90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7323 94 00 00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(other than cast iron) or steel, enamelled</w:t>
              <!--{FOOT}//-->
            </w:r>
          </w:p>
        </w:tc>
        <!--<w:tc>
          <w:p>
            <w:pPr>
              <w:pStyle w:val="NormalinTable"/>
              <w:jc w:val="center"/>
            </w:pPr>
            <w:r>
              <w:t>{SUPPUNIT}</w:t>
            </w:r>
          </w:p>
        </w:tc>//-->
      </w:tr>
      <w:tr>
        <w:trPr>
          <w:cantSplit/>
        </w:trPr>
        <w:tc>
          <w:p>
            <w:pPr>
              <w:pStyle w:val="NormalinTable"/>
            </w:pPr>
            <w:r>
              <w:rPr>
                <w:b/>
              </w:rPr>
              <w:t>7323 99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7323 99 00 10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Ironing boards, including sleeve boards, whether or not free standing, and legs, tops and iron rests thereof</w:t>
              <!--{FOOT}//-->
            </w:r>
          </w:p>
        </w:tc>
        <!--<w:tc>
          <w:p>
            <w:pPr>
              <w:pStyle w:val="NormalinTable"/>
              <w:jc w:val="center"/>
            </w:pPr>
            <w:r>
              <w:t>{SUPPUNIT}</w:t>
            </w:r>
          </w:p>
        </w:tc>//-->
      </w:tr>
      <w:tr>
        <w:trPr>
          <w:cantSplit/>
        </w:trPr>
        <w:tc>
          <w:p>
            <w:pPr>
              <w:pStyle w:val="NormalinTable"/>
            </w:pPr>
            <w:r>
              <w:rPr>
                <w:b/>
              </w:rPr>
              <w:t>7323 99 00 90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ware and parts thereof, of iron or steel</w:t>
              <!--{FOOT}//-->
            </w:r>
          </w:p>
        </w:tc>
        <!--<w:tc>
          <w:p>
            <w:pPr>
              <w:pStyle w:val="NormalinTable"/>
              <w:jc w:val="center"/>
            </w:pPr>
            <w:r>
              <w:t>{SUPPUNIT}</w:t>
            </w:r>
          </w:p>
        </w:tc>//-->
      </w:tr>
      <w:tr>
        <w:trPr>
          <w:cantSplit/>
        </w:trPr>
        <w:tc>
          <w:p>
            <w:pPr>
              <w:pStyle w:val="NormalinTable"/>
            </w:pPr>
            <w:r>
              <w:rPr>
                <w:b/>
              </w:rPr>
              <w:t>7324 10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Sinks and washbasins, of stainless steel</w:t>
              <!--{FOOT}//-->
            </w:r>
          </w:p>
        </w:tc>
        <!--<w:tc>
          <w:p>
            <w:pPr>
              <w:pStyle w:val="NormalinTable"/>
              <w:jc w:val="center"/>
            </w:pPr>
            <w:r>
              <w:t>{SUPPUNIT}</w:t>
            </w:r>
          </w:p>
        </w:tc>//-->
      </w:tr>
      <w:tr>
        <w:trPr>
          <w:cantSplit/>
        </w:trPr>
        <w:tc>
          <w:p>
            <w:pPr>
              <w:pStyle w:val="NormalinTable"/>
            </w:pPr>
            <w:r>
              <w:rPr>
                <w:b/>
              </w:rPr>
              <w:t>7324 10 00 10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7324 10 00 90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w:t>
              <!--{FOOT}//-->
            </w:r>
          </w:p>
        </w:tc>
        <!--<w:tc>
          <w:p>
            <w:pPr>
              <w:pStyle w:val="NormalinTable"/>
              <w:jc w:val="center"/>
            </w:pPr>
            <w:r>
              <w:t>{SUPPUNIT}</w:t>
            </w:r>
          </w:p>
        </w:tc>//-->
      </w:tr>
      <w:tr>
        <w:trPr>
          <w:cantSplit/>
        </w:trPr>
        <w:tc>
          <w:p>
            <w:pPr>
              <w:pStyle w:val="NormalinTable"/>
            </w:pPr>
            <w:r>
              <w:rPr>
                <w:b/>
              </w:rPr>
              <w:t>7324 21 00 00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whether or not enamelled</w:t>
              <!--{FOOT}//-->
            </w:r>
          </w:p>
        </w:tc>
        <!--<w:tc>
          <w:p>
            <w:pPr>
              <w:pStyle w:val="NormalinTable"/>
              <w:jc w:val="center"/>
            </w:pPr>
            <w:r>
              <w:t>{SUPPUNIT}</w:t>
            </w:r>
          </w:p>
        </w:tc>//-->
      </w:tr>
      <w:tr>
        <w:trPr>
          <w:cantSplit/>
        </w:trPr>
        <w:tc>
          <w:p>
            <w:pPr>
              <w:pStyle w:val="NormalinTable"/>
            </w:pPr>
            <w:r>
              <w:rPr>
                <w:b/>
              </w:rPr>
              <w:t>7324 29 00 00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c>
          <w:p>
            <w:pPr>
              <w:pStyle w:val="NormalinTable"/>
              <w:jc w:val="center"/>
            </w:pPr>
            <w:r>
              <w:t>{SUPPUNIT}</w:t>
            </w:r>
          </w:p>
        </w:tc>//-->
      </w:tr>
      <w:tr>
        <w:trPr>
          <w:cantSplit/>
        </w:trPr>
        <w:tc>
          <w:p>
            <w:pPr>
              <w:pStyle w:val="NormalinTable"/>
            </w:pPr>
            <w:r>
              <w:rPr>
                <w:b/>
              </w:rPr>
              <w:t>7324 90 00 10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ware (excluding parts thereof), for use in civil aircraft</w:t>
              <!--{FOOT}//-->
            </w:r>
          </w:p>
        </w:tc>
        <!--<w:tc>
          <w:p>
            <w:pPr>
              <w:pStyle w:val="NormalinTable"/>
              <w:jc w:val="center"/>
            </w:pPr>
            <w:r>
              <w:t>{SUPPUNIT}</w:t>
            </w:r>
          </w:p>
        </w:tc>//-->
      </w:tr>
      <w:tr>
        <w:trPr>
          <w:cantSplit/>
        </w:trPr>
        <w:tc>
          <w:p>
            <w:pPr>
              <w:pStyle w:val="NormalinTable"/>
            </w:pPr>
            <w:r>
              <w:rPr>
                <w:b/>
              </w:rPr>
              <w:t>7324 90 00 90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cast articles of iron or steel</w:t>
              <!--{FOOT}//-->
            </w:r>
          </w:p>
        </w:tc>
        <!--<w:tc>
          <w:p>
            <w:pPr>
              <w:pStyle w:val="NormalinTable"/>
              <w:jc w:val="center"/>
            </w:pPr>
            <w:r>
              <w:t>{SUPPUNIT}</w:t>
            </w:r>
          </w:p>
        </w:tc>//-->
      </w:tr>
      <w:tr>
        <w:trPr>
          <w:cantSplit/>
        </w:trPr>
        <w:tc>
          <w:p>
            <w:pPr>
              <w:pStyle w:val="NormalinTable"/>
            </w:pPr>
            <w:r>
              <w:rPr>
                <w:b/>
              </w:rPr>
              <w:t>7325 10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non-malleable cast iron</w:t>
              <!--{FOOT}//-->
            </w:r>
          </w:p>
        </w:tc>
        <!--<w:tc>
          <w:p>
            <w:pPr>
              <w:pStyle w:val="NormalinTable"/>
              <w:jc w:val="center"/>
            </w:pPr>
            <w:r>
              <w:t>{SUPPUNIT}</w:t>
            </w:r>
          </w:p>
        </w:tc>//-->
      </w:tr>
      <w:tr>
        <w:trPr>
          <w:cantSplit/>
        </w:trPr>
        <w:tc>
          <w:p>
            <w:pPr>
              <w:pStyle w:val="NormalinTable"/>
            </w:pPr>
            <w:r>
              <w:rPr>
                <w:b/>
              </w:rPr>
              <w:t>7325 10 00 10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Channel gratings and cast tops subject to standard EN 1433, to be fitted as a component on channels in polymer, plastic, galvanised steel or concrete allowing surface water to flow into the channel</w:t>
              <!--{FOOT}//-->
            </w:r>
          </w:p>
        </w:tc>
        <!--<w:tc>
          <w:p>
            <w:pPr>
              <w:pStyle w:val="NormalinTable"/>
              <w:jc w:val="center"/>
            </w:pPr>
            <w:r>
              <w:t>{SUPPUNIT}</w:t>
            </w:r>
          </w:p>
        </w:tc>//-->
      </w:tr>
      <w:tr>
        <w:trPr>
          <w:cantSplit/>
        </w:trPr>
        <w:tc>
          <w:p>
            <w:pPr>
              <w:pStyle w:val="NormalinTable"/>
            </w:pPr>
            <w:r>
              <w:rPr>
                <w:b/>
              </w:rPr>
              <w:t>7325 10 00 15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Floor drains, roof drains, cleanouts and covers for cleanouts, subject to standard EN 1253</w:t>
              <!--{FOOT}//-->
            </w:r>
          </w:p>
        </w:tc>
        <!--<w:tc>
          <w:p>
            <w:pPr>
              <w:pStyle w:val="NormalinTable"/>
              <w:jc w:val="center"/>
            </w:pPr>
            <w:r>
              <w:t>{SUPPUNIT}</w:t>
            </w:r>
          </w:p>
        </w:tc>//-->
      </w:tr>
      <w:tr>
        <w:trPr>
          <w:cantSplit/>
        </w:trPr>
        <w:tc>
          <w:p>
            <w:pPr>
              <w:pStyle w:val="NormalinTable"/>
            </w:pPr>
            <w:r>
              <w:rPr>
                <w:b/>
              </w:rPr>
              <w:t>7325 10 00 20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Step irons, lifting keys, and fire hydrants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7325 10 00 31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Lamellar graphite cast iron (grey iron), and parts thereof, of a kind used to: – cover ground or sub-surfaces systems, and/or openings to ground or sub-surface systems, and also – give access to ground or sub-surface systems and/or provide view to ground or sub-surface systems</w:t>
              <!--{FOOT}//-->
            </w:r>
          </w:p>
        </w:tc>
        <!--<w:tc>
          <w:p>
            <w:pPr>
              <w:pStyle w:val="NormalinTable"/>
              <w:jc w:val="center"/>
            </w:pPr>
            <w:r>
              <w:t>{SUPPUNIT}</w:t>
            </w:r>
          </w:p>
        </w:tc>//-->
      </w:tr>
      <w:tr>
        <w:trPr>
          <w:cantSplit/>
        </w:trPr>
        <w:tc>
          <w:p>
            <w:pPr>
              <w:pStyle w:val="NormalinTable"/>
            </w:pPr>
            <w:r>
              <w:rPr>
                <w:b/>
              </w:rPr>
              <w:t>7325 10 00 99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7325 91 00 00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FOOT}//-->
            </w:r>
          </w:p>
        </w:tc>
        <!--<w:tc>
          <w:p>
            <w:pPr>
              <w:pStyle w:val="NormalinTable"/>
              <w:jc w:val="center"/>
            </w:pPr>
            <w:r>
              <w:t>{SUPPUNIT}</w:t>
            </w:r>
          </w:p>
        </w:tc>//-->
      </w:tr>
      <w:tr>
        <w:trPr>
          <w:cantSplit/>
        </w:trPr>
        <w:tc>
          <w:p>
            <w:pPr>
              <w:pStyle w:val="NormalinTable"/>
            </w:pPr>
            <w:r>
              <w:rPr>
                <w:b/>
              </w:rPr>
              <w:t>7325 99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FOOT}//-->
            </w:r>
          </w:p>
        </w:tc>
        <!--<w:tc>
          <w:p>
            <w:pPr>
              <w:pStyle w:val="NormalinTable"/>
              <w:jc w:val="center"/>
            </w:pPr>
            <w:r>
              <w:t>{SUPPUNIT}</w:t>
            </w:r>
          </w:p>
        </w:tc>//-->
      </w:tr>
      <w:tr>
        <w:trPr>
          <w:cantSplit/>
        </w:trPr>
        <w:tc>
          <w:p>
            <w:pPr>
              <w:pStyle w:val="NormalinTable"/>
            </w:pPr>
            <w:r>
              <w:rPr>
                <w:b/>
              </w:rPr>
              <w:t>7325 99 10 20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Anchor head of hot dipped galvanized ductile cast iron of the kind used in the production of earth anchors</w:t>
              <!--{FOOT}//-->
            </w:r>
          </w:p>
        </w:tc>
        <!--<w:tc>
          <w:p>
            <w:pPr>
              <w:pStyle w:val="NormalinTable"/>
              <w:jc w:val="center"/>
            </w:pPr>
            <w:r>
              <w:t>{SUPPUNIT}</w:t>
            </w:r>
          </w:p>
        </w:tc>//-->
      </w:tr>
      <w:tr>
        <w:trPr>
          <w:cantSplit/>
        </w:trPr>
        <w:tc>
          <w:p>
            <w:pPr>
              <w:pStyle w:val="NormalinTable"/>
            </w:pPr>
            <w:r>
              <w:rPr>
                <w:b/>
              </w:rPr>
              <w:t>7325 99 10 55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7325 99 90 10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7325 99 90 20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c>
          <w:p>
            <w:pPr>
              <w:pStyle w:val="NormalinTable"/>
              <w:jc w:val="center"/>
            </w:pPr>
            <w:r>
              <w:t>{SUPPUNIT}</w:t>
            </w:r>
          </w:p>
        </w:tc>//-->
      </w:tr>
      <w:tr>
        <w:trPr>
          <w:cantSplit/>
        </w:trPr>
        <w:tc>
          <w:p>
            <w:pPr>
              <w:pStyle w:val="NormalinTable"/>
            </w:pPr>
            <w:r>
              <w:rPr>
                <w:b/>
              </w:rPr>
              <w:t>7325 99 90 30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FOOT}//-->
            </w:r>
          </w:p>
        </w:tc>
        <!--<w:tc>
          <w:p>
            <w:pPr>
              <w:pStyle w:val="NormalinTable"/>
              <w:jc w:val="center"/>
            </w:pPr>
            <w:r>
              <w:t>{SUPPUNIT}</w:t>
            </w:r>
          </w:p>
        </w:tc>//-->
      </w:tr>
      <w:tr>
        <w:trPr>
          <w:cantSplit/>
        </w:trPr>
        <w:tc>
          <w:p>
            <w:pPr>
              <w:pStyle w:val="NormalinTable"/>
            </w:pPr>
            <w:r>
              <w:rPr>
                <w:b/>
              </w:rPr>
              <w:t>7325 99 90 31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gratings and cast tops subject to standard EN 1433, to be fitted as a component on channels in polymer, plastic, galvanised steel or concrete allowing surface water to flow into the channel</w:t>
              <!--{FOOT}//-->
            </w:r>
          </w:p>
        </w:tc>
        <!--<w:tc>
          <w:p>
            <w:pPr>
              <w:pStyle w:val="NormalinTable"/>
              <w:jc w:val="center"/>
            </w:pPr>
            <w:r>
              <w:t>{SUPPUNIT}</w:t>
            </w:r>
          </w:p>
        </w:tc>//-->
      </w:tr>
      <w:tr>
        <w:trPr>
          <w:cantSplit/>
        </w:trPr>
        <w:tc>
          <w:p>
            <w:pPr>
              <w:pStyle w:val="NormalinTable"/>
            </w:pPr>
            <w:r>
              <w:rPr>
                <w:b/>
              </w:rPr>
              <w:t>7325 99 90 35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Floor drains, roof drains, cleanouts and covers for cleanouts, subject to standard EN 1253</w:t>
              <!--{FOOT}//-->
            </w:r>
          </w:p>
        </w:tc>
        <!--<w:tc>
          <w:p>
            <w:pPr>
              <w:pStyle w:val="NormalinTable"/>
              <w:jc w:val="center"/>
            </w:pPr>
            <w:r>
              <w:t>{SUPPUNIT}</w:t>
            </w:r>
          </w:p>
        </w:tc>//-->
      </w:tr>
      <w:tr>
        <w:trPr>
          <w:cantSplit/>
        </w:trPr>
        <w:tc>
          <w:p>
            <w:pPr>
              <w:pStyle w:val="NormalinTable"/>
            </w:pPr>
            <w:r>
              <w:rPr>
                <w:b/>
              </w:rPr>
              <w:t>7325 99 90 40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Step irons, lifting keys, and fire hydrants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7325 99 90 80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Spheroidal graphite cast iron (also known as ductile cast iron), and parts thereof, of a kind used to:</w:t>
            </w:r>
            <w:r>
              <w:br/>
            </w:r>
            <w:r>
              <w:t>– cover ground or sub-surfaces systems, and/or openings to ground or sub-surface systems, and also</w:t>
            </w:r>
            <w:r>
              <w:br/>
            </w:r>
            <w:r>
              <w:t>– give access to ground or sub-surface systems and/or provide view to ground or sub-surface systems</w:t>
              <!--{FOOT}//-->
            </w:r>
          </w:p>
        </w:tc>
        <!--<w:tc>
          <w:p>
            <w:pPr>
              <w:pStyle w:val="NormalinTable"/>
              <w:jc w:val="center"/>
            </w:pPr>
            <w:r>
              <w:t>{SUPPUNIT}</w:t>
            </w:r>
          </w:p>
        </w:tc>//-->
      </w:tr>
      <w:tr>
        <w:trPr>
          <w:cantSplit/>
        </w:trPr>
        <w:tc>
          <w:p>
            <w:pPr>
              <w:pStyle w:val="NormalinTable"/>
            </w:pPr>
            <w:r>
              <w:rPr>
                <w:b/>
              </w:rPr>
              <w:t>7325 99 90 90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Forged or stamped, but not further worked</w:t>
              <!--{FOOT}//-->
            </w:r>
          </w:p>
        </w:tc>
        <!--<w:tc>
          <w:p>
            <w:pPr>
              <w:pStyle w:val="NormalinTable"/>
              <w:jc w:val="center"/>
            </w:pPr>
            <w:r>
              <w:t>{SUPPUNIT}</w:t>
            </w:r>
          </w:p>
        </w:tc>//-->
      </w:tr>
      <w:tr>
        <w:trPr>
          <w:cantSplit/>
        </w:trPr>
        <w:tc>
          <w:p>
            <w:pPr>
              <w:pStyle w:val="NormalinTable"/>
            </w:pPr>
            <w:r>
              <w:rPr>
                <w:b/>
              </w:rPr>
              <w:t>7326 11 00 00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FOOT}//-->
            </w:r>
          </w:p>
        </w:tc>
        <!--<w:tc>
          <w:p>
            <w:pPr>
              <w:pStyle w:val="NormalinTable"/>
              <w:jc w:val="center"/>
            </w:pPr>
            <w:r>
              <w:t>{SUPPUNIT}</w:t>
            </w:r>
          </w:p>
        </w:tc>//-->
      </w:tr>
      <w:tr>
        <w:trPr>
          <w:cantSplit/>
        </w:trPr>
        <w:tc>
          <w:p>
            <w:pPr>
              <w:pStyle w:val="NormalinTable"/>
            </w:pPr>
            <w:r>
              <w:rPr>
                <w:b/>
              </w:rPr>
              <w:t>7326 19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7326 19 10 00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FOOT}//-->
            </w:r>
          </w:p>
        </w:tc>
        <!--<w:tc>
          <w:p>
            <w:pPr>
              <w:pStyle w:val="NormalinTable"/>
              <w:jc w:val="center"/>
            </w:pPr>
            <w:r>
              <w:t>{SUPPUNIT}</w:t>
            </w:r>
          </w:p>
        </w:tc>//-->
      </w:tr>
      <w:tr>
        <w:trPr>
          <w:cantSplit/>
        </w:trPr>
        <w:tc>
          <w:p>
            <w:pPr>
              <w:pStyle w:val="NormalinTable"/>
            </w:pPr>
            <w:r>
              <w:rPr>
                <w:b/>
              </w:rPr>
              <w:t>7326 19 90 00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iron or steel wire</w:t>
              <!--{FOOT}//-->
            </w:r>
          </w:p>
        </w:tc>
        <!--<w:tc>
          <w:p>
            <w:pPr>
              <w:pStyle w:val="NormalinTable"/>
              <w:jc w:val="center"/>
            </w:pPr>
            <w:r>
              <w:t>{SUPPUNIT}</w:t>
            </w:r>
          </w:p>
        </w:tc>//-->
      </w:tr>
      <w:tr>
        <w:trPr>
          <w:cantSplit/>
        </w:trPr>
        <w:tc>
          <w:p>
            <w:pPr>
              <w:pStyle w:val="NormalinTable"/>
            </w:pPr>
            <w:r>
              <w:rPr>
                <w:b/>
              </w:rPr>
              <w:t>7326 20 00 10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7326 20 00 20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fleece, consisting of a mass of stainless steel wires of diameters of 0.001 mm or more but not more than 0.070 mm, compacted by sintering and rolling</w:t>
              <!--{FOOT}//-->
            </w:r>
          </w:p>
        </w:tc>
        <!--<w:tc>
          <w:p>
            <w:pPr>
              <w:pStyle w:val="NormalinTable"/>
              <w:jc w:val="center"/>
            </w:pPr>
            <w:r>
              <w:t>{SUPPUNIT}</w:t>
            </w:r>
          </w:p>
        </w:tc>//-->
      </w:tr>
      <w:tr>
        <w:trPr>
          <w:cantSplit/>
        </w:trPr>
        <w:tc>
          <w:p>
            <w:pPr>
              <w:pStyle w:val="NormalinTable"/>
            </w:pPr>
            <w:r>
              <w:rPr>
                <w:b/>
              </w:rPr>
              <w:t>7326 20 00 90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7326 90 30 00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Ladders and steps</w:t>
              <!--{FOOT}//-->
            </w:r>
          </w:p>
        </w:tc>
        <!--<w:tc>
          <w:p>
            <w:pPr>
              <w:pStyle w:val="NormalinTable"/>
              <w:jc w:val="center"/>
            </w:pPr>
            <w:r>
              <w:t>{SUPPUNIT}</w:t>
            </w:r>
          </w:p>
        </w:tc>//-->
      </w:tr>
      <w:tr>
        <w:trPr>
          <w:cantSplit/>
        </w:trPr>
        <w:tc>
          <w:p>
            <w:pPr>
              <w:pStyle w:val="NormalinTable"/>
            </w:pPr>
            <w:r>
              <w:rPr>
                <w:b/>
              </w:rPr>
              <w:t>7326 90 40 00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Pallets and similar platforms for handling goods</w:t>
              <!--{FOOT}//-->
            </w:r>
          </w:p>
        </w:tc>
        <!--<w:tc>
          <w:p>
            <w:pPr>
              <w:pStyle w:val="NormalinTable"/>
              <w:jc w:val="center"/>
            </w:pPr>
            <w:r>
              <w:t>{SUPPUNIT}</w:t>
            </w:r>
          </w:p>
        </w:tc>//-->
      </w:tr>
      <w:tr>
        <w:trPr>
          <w:cantSplit/>
        </w:trPr>
        <w:tc>
          <w:p>
            <w:pPr>
              <w:pStyle w:val="NormalinTable"/>
            </w:pPr>
            <w:r>
              <w:rPr>
                <w:b/>
              </w:rPr>
              <w:t>7326 90 50 00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Reels for cables, piping and the like</w:t>
              <!--{FOOT}//-->
            </w:r>
          </w:p>
        </w:tc>
        <!--<w:tc>
          <w:p>
            <w:pPr>
              <w:pStyle w:val="NormalinTable"/>
              <w:jc w:val="center"/>
            </w:pPr>
            <w:r>
              <w:t>{SUPPUNIT}</w:t>
            </w:r>
          </w:p>
        </w:tc>//-->
      </w:tr>
      <w:tr>
        <w:trPr>
          <w:cantSplit/>
        </w:trPr>
        <w:tc>
          <w:p>
            <w:pPr>
              <w:pStyle w:val="NormalinTable"/>
            </w:pPr>
            <w:r>
              <w:rPr>
                <w:b/>
              </w:rPr>
              <w:t>7326 90 60 00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Non-mechanical ventilators, guttering, hooks and like articles used in the building industry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 of iron or steel</w:t>
              <!--{FOOT}//-->
            </w:r>
          </w:p>
        </w:tc>
        <!--<w:tc>
          <w:p>
            <w:pPr>
              <w:pStyle w:val="NormalinTable"/>
              <w:jc w:val="center"/>
            </w:pPr>
            <w:r>
              <w:t>{SUPPUNIT}</w:t>
            </w:r>
          </w:p>
        </w:tc>//-->
      </w:tr>
      <w:tr>
        <w:trPr>
          <w:cantSplit/>
        </w:trPr>
        <w:tc>
          <w:p>
            <w:pPr>
              <w:pStyle w:val="NormalinTable"/>
            </w:pPr>
            <w:r>
              <w:rPr>
                <w:b/>
              </w:rPr>
              <w:t>7326 90 92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FOOT}//-->
            </w:r>
          </w:p>
        </w:tc>
        <!--<w:tc>
          <w:p>
            <w:pPr>
              <w:pStyle w:val="NormalinTable"/>
              <w:jc w:val="center"/>
            </w:pPr>
            <w:r>
              <w:t>{SUPPUNIT}</w:t>
            </w:r>
          </w:p>
        </w:tc>//-->
      </w:tr>
      <w:tr>
        <w:trPr>
          <w:cantSplit/>
        </w:trPr>
        <w:tc>
          <w:p>
            <w:pPr>
              <w:pStyle w:val="NormalinTable"/>
            </w:pPr>
            <w:r>
              <w:rPr>
                <w:b/>
              </w:rPr>
              <w:t>7326 90 92 10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7326 90 92 20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c>
          <w:p>
            <w:pPr>
              <w:pStyle w:val="NormalinTable"/>
              <w:jc w:val="center"/>
            </w:pPr>
            <w:r>
              <w:t>{SUPPUNIT}</w:t>
            </w:r>
          </w:p>
        </w:tc>//-->
      </w:tr>
      <w:tr>
        <w:trPr>
          <w:cantSplit/>
        </w:trPr>
        <w:tc>
          <w:p>
            <w:pPr>
              <w:pStyle w:val="NormalinTable"/>
            </w:pPr>
            <w:r>
              <w:rPr>
                <w:b/>
              </w:rPr>
              <w:t>7326 90 92 30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FOOT}//-->
            </w:r>
          </w:p>
        </w:tc>
        <!--<w:tc>
          <w:p>
            <w:pPr>
              <w:pStyle w:val="NormalinTable"/>
              <w:jc w:val="center"/>
            </w:pPr>
            <w:r>
              <w:t>{SUPPUNIT}</w:t>
            </w:r>
          </w:p>
        </w:tc>//-->
      </w:tr>
      <w:tr>
        <w:trPr>
          <w:cantSplit/>
        </w:trPr>
        <w:tc>
          <w:p>
            <w:pPr>
              <w:pStyle w:val="NormalinTable"/>
            </w:pPr>
            <w:r>
              <w:rPr>
                <w:b/>
              </w:rPr>
              <w:t>7326 90 92 40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Steel nozzle shell with integral flange in one piece open-die forged from 4 castings, worked and machined, with:</w:t>
            </w:r>
            <w:r>
              <w:br/>
              <w:t>- a diameter of 5 752 mm or more but not more than 5 758 mm,</w:t>
            </w:r>
            <w:r>
              <w:br/>
              <w:t>- a height of 3 452 mm or more but not more than 3 454 mm,</w:t>
            </w:r>
            <w:r>
              <w:br/>
              <w:t>- a total weight 167 875 kg or more but not more than 168 125 kg of a kind used for the fabrication of a nuclear reactor vessel</w:t>
              <!--{FOOT}//-->
            </w:r>
          </w:p>
        </w:tc>
        <!--<w:tc>
          <w:p>
            <w:pPr>
              <w:pStyle w:val="NormalinTable"/>
              <w:jc w:val="center"/>
            </w:pPr>
            <w:r>
              <w:t>{SUPPUNIT}</w:t>
            </w:r>
          </w:p>
        </w:tc>//-->
      </w:tr>
      <w:tr>
        <w:trPr>
          <w:cantSplit/>
        </w:trPr>
        <w:tc>
          <w:p>
            <w:pPr>
              <w:pStyle w:val="NormalinTable"/>
            </w:pPr>
            <w:r>
              <w:rPr>
                <w:b/>
              </w:rPr>
              <w:t>7326 90 92 90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7326 90 94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Closed-die forged</w:t>
              <!--{FOOT}//-->
            </w:r>
          </w:p>
        </w:tc>
        <!--<w:tc>
          <w:p>
            <w:pPr>
              <w:pStyle w:val="NormalinTable"/>
              <w:jc w:val="center"/>
            </w:pPr>
            <w:r>
              <w:t>{SUPPUNIT}</w:t>
            </w:r>
          </w:p>
        </w:tc>//-->
      </w:tr>
      <w:tr>
        <w:trPr>
          <w:cantSplit/>
        </w:trPr>
        <w:tc>
          <w:p>
            <w:pPr>
              <w:pStyle w:val="NormalinTable"/>
            </w:pPr>
            <w:r>
              <w:rPr>
                <w:b/>
              </w:rPr>
              <w:t>7326 90 94 10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7326 90 94 20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c>
          <w:p>
            <w:pPr>
              <w:pStyle w:val="NormalinTable"/>
              <w:jc w:val="center"/>
            </w:pPr>
            <w:r>
              <w:t>{SUPPUNIT}</w:t>
            </w:r>
          </w:p>
        </w:tc>//-->
      </w:tr>
      <w:tr>
        <w:trPr>
          <w:cantSplit/>
        </w:trPr>
        <w:tc>
          <w:p>
            <w:pPr>
              <w:pStyle w:val="NormalinTable"/>
            </w:pPr>
            <w:r>
              <w:rPr>
                <w:b/>
              </w:rPr>
              <w:t>7326 90 94 30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FOOT}//-->
            </w:r>
          </w:p>
        </w:tc>
        <!--<w:tc>
          <w:p>
            <w:pPr>
              <w:pStyle w:val="NormalinTable"/>
              <w:jc w:val="center"/>
            </w:pPr>
            <w:r>
              <w:t>{SUPPUNIT}</w:t>
            </w:r>
          </w:p>
        </w:tc>//-->
      </w:tr>
      <w:tr>
        <w:trPr>
          <w:cantSplit/>
        </w:trPr>
        <w:tc>
          <w:p>
            <w:pPr>
              <w:pStyle w:val="NormalinTable"/>
            </w:pPr>
            <w:r>
              <w:rPr>
                <w:b/>
              </w:rPr>
              <w:t>7326 90 94 90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7326 90 96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Sintered</w:t>
              <!--{FOOT}//-->
            </w:r>
          </w:p>
        </w:tc>
        <!--<w:tc>
          <w:p>
            <w:pPr>
              <w:pStyle w:val="NormalinTable"/>
              <w:jc w:val="center"/>
            </w:pPr>
            <w:r>
              <w:t>{SUPPUNIT}</w:t>
            </w:r>
          </w:p>
        </w:tc>//-->
      </w:tr>
      <w:tr>
        <w:trPr>
          <w:cantSplit/>
        </w:trPr>
        <w:tc>
          <w:p>
            <w:pPr>
              <w:pStyle w:val="NormalinTable"/>
            </w:pPr>
            <w:r>
              <w:rPr>
                <w:b/>
              </w:rPr>
              <w:t>7326 90 96 10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7326 90 96 20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c>
          <w:p>
            <w:pPr>
              <w:pStyle w:val="NormalinTable"/>
              <w:jc w:val="center"/>
            </w:pPr>
            <w:r>
              <w:t>{SUPPUNIT}</w:t>
            </w:r>
          </w:p>
        </w:tc>//-->
      </w:tr>
      <w:tr>
        <w:trPr>
          <w:cantSplit/>
        </w:trPr>
        <w:tc>
          <w:p>
            <w:pPr>
              <w:pStyle w:val="NormalinTable"/>
            </w:pPr>
            <w:r>
              <w:rPr>
                <w:b/>
              </w:rPr>
              <w:t>7326 90 96 30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bearings used in freight loading systems in certain types of aircraft</w:t>
              <!--{FOOT}//-->
            </w:r>
          </w:p>
        </w:tc>
        <!--<w:tc>
          <w:p>
            <w:pPr>
              <w:pStyle w:val="NormalinTable"/>
              <w:jc w:val="center"/>
            </w:pPr>
            <w:r>
              <w:t>{SUPPUNIT}</w:t>
            </w:r>
          </w:p>
        </w:tc>//-->
      </w:tr>
      <w:tr>
        <w:trPr>
          <w:cantSplit/>
        </w:trPr>
        <w:tc>
          <w:p>
            <w:pPr>
              <w:pStyle w:val="NormalinTable"/>
            </w:pPr>
            <w:r>
              <w:rPr>
                <w:b/>
              </w:rPr>
              <w:t>7326 90 96 90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7326 90 98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7326 90 98 10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7326 90 98 20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c>
          <w:p>
            <w:pPr>
              <w:pStyle w:val="NormalinTable"/>
              <w:jc w:val="center"/>
            </w:pPr>
            <w:r>
              <w:t>{SUPPUNIT}</w:t>
            </w:r>
          </w:p>
        </w:tc>//-->
      </w:tr>
      <w:tr>
        <w:trPr>
          <w:cantSplit/>
        </w:trPr>
        <w:tc>
          <w:p>
            <w:pPr>
              <w:pStyle w:val="NormalinTable"/>
            </w:pPr>
            <w:r>
              <w:rPr>
                <w:b/>
              </w:rPr>
              <w:t>7326 90 98 30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bearings used in freight loading systems in certain types of aircraft</w:t>
              <!--{FOOT}//-->
            </w:r>
          </w:p>
        </w:tc>
        <!--<w:tc>
          <w:p>
            <w:pPr>
              <w:pStyle w:val="NormalinTable"/>
              <w:jc w:val="center"/>
            </w:pPr>
            <w:r>
              <w:t>{SUPPUNIT}</w:t>
            </w:r>
          </w:p>
        </w:tc>//-->
      </w:tr>
      <w:tr>
        <w:trPr>
          <w:cantSplit/>
        </w:trPr>
        <w:tc>
          <w:p>
            <w:pPr>
              <w:pStyle w:val="NormalinTable"/>
            </w:pPr>
            <w:r>
              <w:rPr>
                <w:b/>
              </w:rPr>
              <w:t>7326 90 98 40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Iron and steel weights</w:t>
            </w:r>
            <w:r>
              <w:br/>
              <w:t>- whether or not with parts of other material</w:t>
            </w:r>
            <w:r>
              <w:br/>
              <w:t>- whether or not with parts of other metals</w:t>
            </w:r>
            <w:r>
              <w:br/>
              <w:t>- whether or not surface treated</w:t>
            </w:r>
            <w:r>
              <w:br/>
              <w:t>- whether or not printed of a kind used for the production of remote controls</w:t>
              <!--{FOOT}//-->
            </w:r>
          </w:p>
        </w:tc>
        <!--<w:tc>
          <w:p>
            <w:pPr>
              <w:pStyle w:val="NormalinTable"/>
              <w:jc w:val="center"/>
            </w:pPr>
            <w:r>
              <w:t>{SUPPUNIT}</w:t>
            </w:r>
          </w:p>
        </w:tc>//-->
      </w:tr>
      <w:tr>
        <w:trPr>
          <w:cantSplit/>
        </w:trPr>
        <w:tc>
          <w:p>
            <w:pPr>
              <w:pStyle w:val="NormalinTable"/>
            </w:pPr>
            <w:r>
              <w:rPr>
                <w:b/>
              </w:rPr>
              <w:t>7326 90 98 50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Surface-hardened, steel piston rod for a hydraulic or hydropneumatic shock absorber of motor vehicles:</w:t>
            </w:r>
            <w:r>
              <w:br/>
              <w:t>- with a chrome coating,</w:t>
            </w:r>
            <w:r>
              <w:br/>
              <w:t>- of a diameter of 11 mm or more, but not more than 28 mm,</w:t>
            </w:r>
            <w:r>
              <w:br/>
              <w:t>- of a length of 80 mm or more, but not more than 600 mm, with a threaded end or a mandrel for resistance welding</w:t>
              <!--{FOOT}//-->
            </w:r>
          </w:p>
        </w:tc>
        <!--<w:tc>
          <w:p>
            <w:pPr>
              <w:pStyle w:val="NormalinTable"/>
              <w:jc w:val="center"/>
            </w:pPr>
            <w:r>
              <w:t>{SUPPUNIT}</w:t>
            </w:r>
          </w:p>
        </w:tc>//-->
      </w:tr>
      <w:tr>
        <w:trPr>
          <w:cantSplit/>
        </w:trPr>
        <w:tc>
          <w:p>
            <w:pPr>
              <w:pStyle w:val="NormalinTable"/>
            </w:pPr>
            <w:r>
              <w:rPr>
                <w:b/>
              </w:rPr>
              <w:t>7326 90 98 90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74</w:t>
      </w:r>
      <w:r>
        <w:br/>
        <w:t>Copper and Articles Thereof</w:t>
      </w:r>
    </w:p>
    <w:p>
      <w:pPr>
        <w:pStyle w:val="Heading3"/>
      </w:pPr>
      <w:r>
        <w:t>Chapter Notes</w:t>
      </w:r>
    </w:p>
    <w:p>
      <w:r>
        <w:t>1. In this chapter, the following expressions have the meanings hereby assigned to them:</w:t>
      </w:r>
    </w:p>
    <w:p>
      <w:r>
        <w:t>(a) Refined copper:</w:t>
      </w:r>
    </w:p>
    <w:p>
      <w:pPr>
        <w:pStyle w:val="ListBullet"/>
      </w:pPr>
      <w:r>
        <w:t xml:space="preserve">Metal containing at least 99.85% by weight of copper; or</w:t>
      </w:r>
    </w:p>
    <w:p>
      <w:pPr>
        <w:pStyle w:val="ListBullet"/>
      </w:pPr>
      <w:r>
        <w:t xml:space="preserve">Metal containing at least 97.5% by weight of copper, provided that the content by weight of any other element does not exceed the limit specified in the following table:</w:t>
      </w:r>
    </w:p>
    <w:p>
      <w:r>
        <w:t/>
      </w:r>
    </w:p>
    <w:p>
      <w:r>
        <w:t/>
      </w:r>
    </w:p>
    <w:p>
      <w:r>
        <w:t/>
      </w:r>
    </w:p>
    <w:p>
      <w:r>
        <w:t>(b) Copper alloys:</w:t>
      </w:r>
    </w:p>
    <w:p>
      <w:pPr>
        <w:pStyle w:val="ListBullet"/>
      </w:pPr>
      <w:r>
        <w:t xml:space="preserve">Metallic substances other than unrefined copper in which copper predominates by weight over each of the other elements, provided that:</w:t>
      </w:r>
    </w:p>
    <w:p>
      <w:r>
        <w:t>(1) the content by weight of at least one of the other elements is greater than the limit specified in the foregoing table; or</w:t>
      </w:r>
    </w:p>
    <w:p>
      <w:r>
        <w:t>(2) the total content by weight of such other elements exceeds 2.5%</w:t>
      </w:r>
    </w:p>
    <w:p>
      <w:r>
        <w:t>(c) Master alloys:</w:t>
      </w:r>
    </w:p>
    <w:p>
      <w:pPr>
        <w:pStyle w:val="ListBullet"/>
      </w:pPr>
      <w:r>
        <w:t xml:space="preserve">Alloys containing with other elements more than 10% by weight of copper, not usefully malleable and commonly used as an additive in the manufacture of other alloys or as de-oxidants, de-sulphurising agents or for similar uses in the metallurgy of non-ferrous metals. However, copper phosphide (phosphor copper) containing more than 15% by weight of phosphorus falls in heading 2848.</w:t>
      </w:r>
    </w:p>
    <w:p>
      <w:r>
        <w:t>(d) Bars and rods:</w:t>
      </w:r>
    </w:p>
    <w:p>
      <w:pPr>
        <w:pStyle w:val="ListBullet"/>
      </w:pPr>
      <w:r>
        <w:t xml:space="preserve">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pPr>
        <w:pStyle w:val="ListBullet"/>
      </w:pPr>
      <w:r>
        <w:t xml:space="preserve">Wire-bars and billets with their ends tapered or otherwise worked simply to facilitate their entry into machines for converting them into, for example, drawing stock (wire-rod) or tubes, are however to be taken to be unwrought copper of heading 7403.</w:t>
      </w:r>
    </w:p>
    <w:p>
      <w:r>
        <w:t>(e) Profiles:</w:t>
      </w:r>
    </w:p>
    <w:p>
      <w:pPr>
        <w:pStyle w:val="ListBullet"/>
      </w:pPr>
      <w:r>
        <w:t xml:space="preserve">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r>
        <w:t>(f) Wire:</w:t>
      </w:r>
    </w:p>
    <w:p>
      <w:pPr>
        <w:pStyle w:val="ListBullet"/>
      </w:pPr>
      <w:r>
        <w:t xml:space="preserve">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r>
        <w:t>(g) Plates, sheets, strip and foil:</w:t>
      </w:r>
    </w:p>
    <w:p>
      <w:pPr>
        <w:pStyle w:val="ListBullet"/>
      </w:pPr>
      <w:r>
        <w:t xml:space="preserve">Flat-surfaced products (other than the unwrought products of heading 7403),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pPr>
        <w:pStyle w:val="ListBullet"/>
      </w:pPr>
      <w:r>
        <w:t xml:space="preserve">Headings 7409 and 7410 apply, inter alia,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r>
        <w:t>(h) Tubes and pipes:</w:t>
      </w:r>
    </w:p>
    <w:p>
      <w:pPr>
        <w:pStyle w:val="ListBullet"/>
      </w:pPr>
      <w:r>
        <w:t xml:space="preserve">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taken to be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 </w:t>
      </w:r>
    </w:p>
    <w:p>
      <w:r>
        <w:t/>
      </w:r>
    </w:p>
    <w:p>
      <w:r>
        <w:t>1. In this chapter, the following expressions have the meanings hereby assigned to them:</w:t>
      </w:r>
    </w:p>
    <w:p>
      <w:r>
        <w:t>(a) Copper-zinc base alloys (brasses):</w:t>
      </w:r>
    </w:p>
    <w:p>
      <w:pPr>
        <w:pStyle w:val="ListBullet"/>
      </w:pPr>
      <w:r>
        <w:t xml:space="preserve">Alloys of copper and zinc, with or without other elements. When other elements are present:</w:t>
      </w:r>
    </w:p>
    <w:p>
      <w:r>
        <w:t>\- zinc predominates by weight over each of such other elements,</w:t>
      </w:r>
    </w:p>
    <w:p>
      <w:r>
        <w:t>\- any nickel content by weight is less than 5% (see copper-nickel-zinc alloys (nickel silvers)), and</w:t>
      </w:r>
    </w:p>
    <w:p>
      <w:r>
        <w:t>\- any tin content by weight is less than 3% (see copper-tin alloys (bronzes)).</w:t>
      </w:r>
    </w:p>
    <w:p>
      <w:r>
        <w:t>(b) Copper-tin base alloys (bronzes):</w:t>
      </w:r>
    </w:p>
    <w:p>
      <w:pPr>
        <w:pStyle w:val="ListBullet"/>
      </w:pPr>
      <w:r>
        <w:t xml:space="preserve">Alloys of copper and tin, with or without other elements. When other elements are present, tin predominates by weight over each of such other elements, except that when the tin content is 3% or more the zinc content by weight may exceed that of tin but must be less than 10%.</w:t>
      </w:r>
    </w:p>
    <w:p>
      <w:r>
        <w:t>(c) Copper-nickel-zinc base alloys (nickel silvers):</w:t>
      </w:r>
    </w:p>
    <w:p>
      <w:pPr>
        <w:pStyle w:val="ListBullet"/>
      </w:pPr>
      <w:r>
        <w:t xml:space="preserve">Alloys of copper, nickel and zinc, with or without other elements. The nickel content is 5% or more by weight (see copper-zinc alloys (brasses)).</w:t>
      </w:r>
    </w:p>
    <w:p>
      <w:r>
        <w:t>(d) Copper-nickel base alloys:</w:t>
      </w:r>
    </w:p>
    <w:p>
      <w:pPr>
        <w:pStyle w:val="ListBullet"/>
      </w:pPr>
      <w:r>
        <w:t xml:space="preserve">Alloys of copper and nickel, with or without other elements but in any case containing by weight not more than 1% of zinc. When other elements are present, nickel predominates by weight over each of such other elements.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AND ARTICLES THEREOF</w:t>
              <!--{FOOT}//-->
            </w:r>
          </w:p>
        </w:tc>
        <!--<w:tc>
          <w:p>
            <w:pPr>
              <w:pStyle w:val="NormalinTable"/>
              <w:jc w:val="center"/>
            </w:pPr>
            <w:r>
              <w:t>{SUPPUNIT}</w:t>
            </w:r>
          </w:p>
        </w:tc>//-->
      </w:tr>
      <w:tr>
        <w:trPr>
          <w:cantSplit/>
        </w:trPr>
        <w:tc>
          <w:p>
            <w:pPr>
              <w:pStyle w:val="NormalinTable"/>
            </w:pPr>
            <w:r>
              <w:rPr>
                <w:b/>
              </w:rPr>
              <w:t>7401 00 00 00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mattes; cement copper (precipitated copper)</w:t>
              <!--{FOOT}//-->
            </w:r>
          </w:p>
        </w:tc>
        <!--<w:tc>
          <w:p>
            <w:pPr>
              <w:pStyle w:val="NormalinTable"/>
              <w:jc w:val="center"/>
            </w:pPr>
            <w:r>
              <w:t>{SUPPUNIT}</w:t>
            </w:r>
          </w:p>
        </w:tc>//-->
      </w:tr>
      <w:tr>
        <w:trPr>
          <w:cantSplit/>
        </w:trPr>
        <w:tc>
          <w:p>
            <w:pPr>
              <w:pStyle w:val="NormalinTable"/>
            </w:pPr>
            <w:r>
              <w:rPr>
                <w:b/>
              </w:rPr>
              <w:t>7402 00 00 00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Unrefined copper; copper anodes for electrolytic refining</w:t>
              <!--{FOOT}//-->
            </w:r>
          </w:p>
        </w:tc>
        <!--<w:tc>
          <w:p>
            <w:pPr>
              <w:pStyle w:val="NormalinTable"/>
              <w:jc w:val="center"/>
            </w:pPr>
            <w:r>
              <w:t>{SUPPUNIT}</w:t>
            </w:r>
          </w:p>
        </w:tc>//-->
      </w:tr>
      <w:tr>
        <w:trPr>
          <w:cantSplit/>
        </w:trPr>
        <w:tc>
          <w:p>
            <w:pPr>
              <w:pStyle w:val="NormalinTable"/>
            </w:pPr>
            <w:r>
              <w:rPr>
                <w:b/>
              </w:rPr>
              <w:t>7403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Refined copper and copper alloys, unwrought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Refined copper</w:t>
              <!--{FOOT}//-->
            </w:r>
          </w:p>
        </w:tc>
        <!--<w:tc>
          <w:p>
            <w:pPr>
              <w:pStyle w:val="NormalinTable"/>
              <w:jc w:val="center"/>
            </w:pPr>
            <w:r>
              <w:t>{SUPPUNIT}</w:t>
            </w:r>
          </w:p>
        </w:tc>//-->
      </w:tr>
      <w:tr>
        <w:trPr>
          <w:cantSplit/>
        </w:trPr>
        <w:tc>
          <w:p>
            <w:pPr>
              <w:pStyle w:val="NormalinTable"/>
            </w:pPr>
            <w:r>
              <w:rPr>
                <w:b/>
              </w:rPr>
              <w:t>7403 11 00 00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Cathodes and sections of cathodes</w:t>
              <!--{FOOT}//-->
            </w:r>
          </w:p>
        </w:tc>
        <!--<w:tc>
          <w:p>
            <w:pPr>
              <w:pStyle w:val="NormalinTable"/>
              <w:jc w:val="center"/>
            </w:pPr>
            <w:r>
              <w:t>{SUPPUNIT}</w:t>
            </w:r>
          </w:p>
        </w:tc>//-->
      </w:tr>
      <w:tr>
        <w:trPr>
          <w:cantSplit/>
        </w:trPr>
        <w:tc>
          <w:p>
            <w:pPr>
              <w:pStyle w:val="NormalinTable"/>
            </w:pPr>
            <w:r>
              <w:rPr>
                <w:b/>
              </w:rPr>
              <w:t>7403 12 00 00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Wire-bars</w:t>
              <!--{FOOT}//-->
            </w:r>
          </w:p>
        </w:tc>
        <!--<w:tc>
          <w:p>
            <w:pPr>
              <w:pStyle w:val="NormalinTable"/>
              <w:jc w:val="center"/>
            </w:pPr>
            <w:r>
              <w:t>{SUPPUNIT}</w:t>
            </w:r>
          </w:p>
        </w:tc>//-->
      </w:tr>
      <w:tr>
        <w:trPr>
          <w:cantSplit/>
        </w:trPr>
        <w:tc>
          <w:p>
            <w:pPr>
              <w:pStyle w:val="NormalinTable"/>
            </w:pPr>
            <w:r>
              <w:rPr>
                <w:b/>
              </w:rPr>
              <w:t>7403 13 00 00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Billets</w:t>
              <!--{FOOT}//-->
            </w:r>
          </w:p>
        </w:tc>
        <!--<w:tc>
          <w:p>
            <w:pPr>
              <w:pStyle w:val="NormalinTable"/>
              <w:jc w:val="center"/>
            </w:pPr>
            <w:r>
              <w:t>{SUPPUNIT}</w:t>
            </w:r>
          </w:p>
        </w:tc>//-->
      </w:tr>
      <w:tr>
        <w:trPr>
          <w:cantSplit/>
        </w:trPr>
        <w:tc>
          <w:p>
            <w:pPr>
              <w:pStyle w:val="NormalinTable"/>
            </w:pPr>
            <w:r>
              <w:rPr>
                <w:b/>
              </w:rPr>
              <w:t>7403 19 00 00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Copper alloys</w:t>
              <!--{FOOT}//-->
            </w:r>
          </w:p>
        </w:tc>
        <!--<w:tc>
          <w:p>
            <w:pPr>
              <w:pStyle w:val="NormalinTable"/>
              <w:jc w:val="center"/>
            </w:pPr>
            <w:r>
              <w:t>{SUPPUNIT}</w:t>
            </w:r>
          </w:p>
        </w:tc>//-->
      </w:tr>
      <w:tr>
        <w:trPr>
          <w:cantSplit/>
        </w:trPr>
        <w:tc>
          <w:p>
            <w:pPr>
              <w:pStyle w:val="NormalinTable"/>
            </w:pPr>
            <w:r>
              <w:rPr>
                <w:b/>
              </w:rPr>
              <w:t>7403 21 00 00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Copper-zinc base alloys (brass)</w:t>
              <!--{FOOT}//-->
            </w:r>
          </w:p>
        </w:tc>
        <!--<w:tc>
          <w:p>
            <w:pPr>
              <w:pStyle w:val="NormalinTable"/>
              <w:jc w:val="center"/>
            </w:pPr>
            <w:r>
              <w:t>{SUPPUNIT}</w:t>
            </w:r>
          </w:p>
        </w:tc>//-->
      </w:tr>
      <w:tr>
        <w:trPr>
          <w:cantSplit/>
        </w:trPr>
        <w:tc>
          <w:p>
            <w:pPr>
              <w:pStyle w:val="NormalinTable"/>
            </w:pPr>
            <w:r>
              <w:rPr>
                <w:b/>
              </w:rPr>
              <w:t>7403 22 00 00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Copper-tin base alloys (bronze)</w:t>
              <!--{FOOT}//-->
            </w:r>
          </w:p>
        </w:tc>
        <!--<w:tc>
          <w:p>
            <w:pPr>
              <w:pStyle w:val="NormalinTable"/>
              <w:jc w:val="center"/>
            </w:pPr>
            <w:r>
              <w:t>{SUPPUNIT}</w:t>
            </w:r>
          </w:p>
        </w:tc>//-->
      </w:tr>
      <w:tr>
        <w:trPr>
          <w:cantSplit/>
        </w:trPr>
        <w:tc>
          <w:p>
            <w:pPr>
              <w:pStyle w:val="NormalinTable"/>
            </w:pPr>
            <w:r>
              <w:rPr>
                <w:b/>
              </w:rPr>
              <w:t>7403 29 00 00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copper alloys (other than master alloys of heading 7405)</w:t>
              <!--{FOOT}//-->
            </w:r>
          </w:p>
        </w:tc>
        <!--<w:tc>
          <w:p>
            <w:pPr>
              <w:pStyle w:val="NormalinTable"/>
              <w:jc w:val="center"/>
            </w:pPr>
            <w:r>
              <w:t>{SUPPUNIT}</w:t>
            </w:r>
          </w:p>
        </w:tc>//-->
      </w:tr>
      <w:tr>
        <w:trPr>
          <w:cantSplit/>
        </w:trPr>
        <w:tc>
          <w:p>
            <w:pPr>
              <w:pStyle w:val="NormalinTable"/>
            </w:pPr>
            <w:r>
              <w:rPr>
                <w:b/>
              </w:rPr>
              <w:t>7404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waste and scrap</w:t>
              <!--{FOOT}//-->
            </w:r>
          </w:p>
        </w:tc>
        <!--<w:tc>
          <w:p>
            <w:pPr>
              <w:pStyle w:val="NormalinTable"/>
              <w:jc w:val="center"/>
            </w:pPr>
            <w:r>
              <w:t>{SUPPUNIT}</w:t>
            </w:r>
          </w:p>
        </w:tc>//-->
      </w:tr>
      <w:tr>
        <w:trPr>
          <w:cantSplit/>
        </w:trPr>
        <w:tc>
          <w:p>
            <w:pPr>
              <w:pStyle w:val="NormalinTable"/>
            </w:pPr>
            <w:r>
              <w:rPr>
                <w:b/>
              </w:rPr>
              <w:t>7404 00 10 00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c>
          <w:p>
            <w:pPr>
              <w:pStyle w:val="NormalinTable"/>
              <w:jc w:val="center"/>
            </w:pPr>
            <w:r>
              <w:t>{SUPPUNIT}</w:t>
            </w:r>
          </w:p>
        </w:tc>//-->
      </w:tr>
      <w:tr>
        <w:trPr>
          <w:cantSplit/>
        </w:trPr>
        <w:tc>
          <w:p>
            <w:pPr>
              <w:pStyle w:val="NormalinTable"/>
            </w:pPr>
            <w:r>
              <w:rPr>
                <w:b/>
              </w:rPr>
              <w:t>7404 00 91 00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c>
          <w:p>
            <w:pPr>
              <w:pStyle w:val="NormalinTable"/>
              <w:jc w:val="center"/>
            </w:pPr>
            <w:r>
              <w:t>{SUPPUNIT}</w:t>
            </w:r>
          </w:p>
        </w:tc>//-->
      </w:tr>
      <w:tr>
        <w:trPr>
          <w:cantSplit/>
        </w:trPr>
        <w:tc>
          <w:p>
            <w:pPr>
              <w:pStyle w:val="NormalinTable"/>
            </w:pPr>
            <w:r>
              <w:rPr>
                <w:b/>
              </w:rPr>
              <w:t>7404 00 99 00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Master alloys of copper</w:t>
              <!--{FOOT}//-->
            </w:r>
          </w:p>
        </w:tc>
        <!--<w:tc>
          <w:p>
            <w:pPr>
              <w:pStyle w:val="NormalinTable"/>
              <w:jc w:val="center"/>
            </w:pPr>
            <w:r>
              <w:t>{SUPPUNIT}</w:t>
            </w:r>
          </w:p>
        </w:tc>//-->
      </w:tr>
      <w:tr>
        <w:trPr>
          <w:cantSplit/>
        </w:trPr>
        <w:tc>
          <w:p>
            <w:pPr>
              <w:pStyle w:val="NormalinTable"/>
            </w:pPr>
            <w:r>
              <w:rPr>
                <w:b/>
              </w:rPr>
              <w:t>7406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powders and flakes</w:t>
              <!--{FOOT}//-->
            </w:r>
          </w:p>
        </w:tc>
        <!--<w:tc>
          <w:p>
            <w:pPr>
              <w:pStyle w:val="NormalinTable"/>
              <w:jc w:val="center"/>
            </w:pPr>
            <w:r>
              <w:t>{SUPPUNIT}</w:t>
            </w:r>
          </w:p>
        </w:tc>//-->
      </w:tr>
      <w:tr>
        <w:trPr>
          <w:cantSplit/>
        </w:trPr>
        <w:tc>
          <w:p>
            <w:pPr>
              <w:pStyle w:val="NormalinTable"/>
            </w:pPr>
            <w:r>
              <w:rPr>
                <w:b/>
              </w:rPr>
              <w:t>7406 10 00 00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non-lamellar structure</w:t>
              <!--{FOOT}//-->
            </w:r>
          </w:p>
        </w:tc>
        <!--<w:tc>
          <w:p>
            <w:pPr>
              <w:pStyle w:val="NormalinTable"/>
              <w:jc w:val="center"/>
            </w:pPr>
            <w:r>
              <w:t>{SUPPUNIT}</w:t>
            </w:r>
          </w:p>
        </w:tc>//-->
      </w:tr>
      <w:tr>
        <w:trPr>
          <w:cantSplit/>
        </w:trPr>
        <w:tc>
          <w:p>
            <w:pPr>
              <w:pStyle w:val="NormalinTable"/>
            </w:pPr>
            <w:r>
              <w:rPr>
                <w:b/>
              </w:rPr>
              <w:t>7406 20 00 00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lamellar structure; flakes</w:t>
              <!--{FOOT}//-->
            </w:r>
          </w:p>
        </w:tc>
        <!--<w:tc>
          <w:p>
            <w:pPr>
              <w:pStyle w:val="NormalinTable"/>
              <w:jc w:val="center"/>
            </w:pPr>
            <w:r>
              <w:t>{SUPPUNIT}</w:t>
            </w:r>
          </w:p>
        </w:tc>//-->
      </w:tr>
      <w:tr>
        <w:trPr>
          <w:cantSplit/>
        </w:trPr>
        <w:tc>
          <w:p>
            <w:pPr>
              <w:pStyle w:val="NormalinTable"/>
            </w:pPr>
            <w:r>
              <w:rPr>
                <w:b/>
              </w:rPr>
              <w:t>7407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bars, rods and profiles</w:t>
              <!--{FOOT}//-->
            </w:r>
          </w:p>
        </w:tc>
        <!--<w:tc>
          <w:p>
            <w:pPr>
              <w:pStyle w:val="NormalinTable"/>
              <w:jc w:val="center"/>
            </w:pPr>
            <w:r>
              <w:t>{SUPPUNIT}</w:t>
            </w:r>
          </w:p>
        </w:tc>//-->
      </w:tr>
      <w:tr>
        <w:trPr>
          <w:cantSplit/>
        </w:trPr>
        <w:tc>
          <w:p>
            <w:pPr>
              <w:pStyle w:val="NormalinTable"/>
            </w:pPr>
            <w:r>
              <w:rPr>
                <w:b/>
              </w:rPr>
              <w:t>7407 10 00 00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c>
          <w:p>
            <w:pPr>
              <w:pStyle w:val="NormalinTable"/>
              <w:jc w:val="center"/>
            </w:pPr>
            <w:r>
              <w:t>{SUPPUNIT}</w:t>
            </w:r>
          </w:p>
        </w:tc>//-->
      </w:tr>
      <w:tr>
        <w:trPr>
          <w:cantSplit/>
        </w:trPr>
        <w:tc>
          <w:p>
            <w:pPr>
              <w:pStyle w:val="NormalinTable"/>
            </w:pPr>
            <w:r>
              <w:rPr>
                <w:b/>
              </w:rPr>
              <w:t>7407 21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c>
          <w:p>
            <w:pPr>
              <w:pStyle w:val="NormalinTable"/>
              <w:jc w:val="center"/>
            </w:pPr>
            <w:r>
              <w:t>{SUPPUNIT}</w:t>
            </w:r>
          </w:p>
        </w:tc>//-->
      </w:tr>
      <w:tr>
        <w:trPr>
          <w:cantSplit/>
        </w:trPr>
        <w:tc>
          <w:p>
            <w:pPr>
              <w:pStyle w:val="NormalinTable"/>
            </w:pPr>
            <w:r>
              <w:rPr>
                <w:b/>
              </w:rPr>
              <w:t>7407 21 10 00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and rods</w:t>
              <!--{FOOT}//-->
            </w:r>
          </w:p>
        </w:tc>
        <!--<w:tc>
          <w:p>
            <w:pPr>
              <w:pStyle w:val="NormalinTable"/>
              <w:jc w:val="center"/>
            </w:pPr>
            <w:r>
              <w:t>{SUPPUNIT}</w:t>
            </w:r>
          </w:p>
        </w:tc>//-->
      </w:tr>
      <w:tr>
        <w:trPr>
          <w:cantSplit/>
        </w:trPr>
        <w:tc>
          <w:p>
            <w:pPr>
              <w:pStyle w:val="NormalinTable"/>
            </w:pPr>
            <w:r>
              <w:rPr>
                <w:b/>
              </w:rPr>
              <w:t>7407 21 90 00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w:t>
              <!--{FOOT}//-->
            </w:r>
          </w:p>
        </w:tc>
        <!--<w:tc>
          <w:p>
            <w:pPr>
              <w:pStyle w:val="NormalinTable"/>
              <w:jc w:val="center"/>
            </w:pPr>
            <w:r>
              <w:t>{SUPPUNIT}</w:t>
            </w:r>
          </w:p>
        </w:tc>//-->
      </w:tr>
      <w:tr>
        <w:trPr>
          <w:cantSplit/>
        </w:trPr>
        <w:tc>
          <w:p>
            <w:pPr>
              <w:pStyle w:val="NormalinTable"/>
            </w:pPr>
            <w:r>
              <w:rPr>
                <w:b/>
              </w:rPr>
              <w:t>7407 29 00 00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wire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7408 11 00 00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6 mm</w:t>
              <!--{FOOT}//-->
            </w:r>
          </w:p>
        </w:tc>
        <!--<w:tc>
          <w:p>
            <w:pPr>
              <w:pStyle w:val="NormalinTable"/>
              <w:jc w:val="center"/>
            </w:pPr>
            <w:r>
              <w:t>{SUPPUNIT}</w:t>
            </w:r>
          </w:p>
        </w:tc>//-->
      </w:tr>
      <w:tr>
        <w:trPr>
          <w:cantSplit/>
        </w:trPr>
        <w:tc>
          <w:p>
            <w:pPr>
              <w:pStyle w:val="NormalinTable"/>
            </w:pPr>
            <w:r>
              <w:rPr>
                <w:b/>
              </w:rPr>
              <w:t>7408 19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7408 19 10 00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maximum cross-sectional dimension exceeds 0.5 mm</w:t>
              <!--{FOOT}//-->
            </w:r>
          </w:p>
        </w:tc>
        <!--<w:tc>
          <w:p>
            <w:pPr>
              <w:pStyle w:val="NormalinTable"/>
              <w:jc w:val="center"/>
            </w:pPr>
            <w:r>
              <w:t>{SUPPUNIT}</w:t>
            </w:r>
          </w:p>
        </w:tc>//-->
      </w:tr>
      <w:tr>
        <w:trPr>
          <w:cantSplit/>
        </w:trPr>
        <w:tc>
          <w:p>
            <w:pPr>
              <w:pStyle w:val="NormalinTable"/>
            </w:pPr>
            <w:r>
              <w:rPr>
                <w:b/>
              </w:rPr>
              <w:t>7408 19 90 00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maximum cross-sectional dimension does not exceed 0.5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c>
          <w:p>
            <w:pPr>
              <w:pStyle w:val="NormalinTable"/>
              <w:jc w:val="center"/>
            </w:pPr>
            <w:r>
              <w:t>{SUPPUNIT}</w:t>
            </w:r>
          </w:p>
        </w:tc>//-->
      </w:tr>
      <w:tr>
        <w:trPr>
          <w:cantSplit/>
        </w:trPr>
        <w:tc>
          <w:p>
            <w:pPr>
              <w:pStyle w:val="NormalinTable"/>
            </w:pPr>
            <w:r>
              <w:rPr>
                <w:b/>
              </w:rPr>
              <w:t>7408 21 00 00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c>
          <w:p>
            <w:pPr>
              <w:pStyle w:val="NormalinTable"/>
              <w:jc w:val="center"/>
            </w:pPr>
            <w:r>
              <w:t>{SUPPUNIT}</w:t>
            </w:r>
          </w:p>
        </w:tc>//-->
      </w:tr>
      <w:tr>
        <w:trPr>
          <w:cantSplit/>
        </w:trPr>
        <w:tc>
          <w:p>
            <w:pPr>
              <w:pStyle w:val="NormalinTable"/>
            </w:pPr>
            <w:r>
              <w:rPr>
                <w:b/>
              </w:rPr>
              <w:t>7408 22 00 00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copper-nickel base alloys (cupro-nickel) or copper-nickel-zinc base alloys (nickel silver)</w:t>
              <!--{FOOT}//-->
            </w:r>
          </w:p>
        </w:tc>
        <!--<w:tc>
          <w:p>
            <w:pPr>
              <w:pStyle w:val="NormalinTable"/>
              <w:jc w:val="center"/>
            </w:pPr>
            <w:r>
              <w:t>{SUPPUNIT}</w:t>
            </w:r>
          </w:p>
        </w:tc>//-->
      </w:tr>
      <w:tr>
        <w:trPr>
          <w:cantSplit/>
        </w:trPr>
        <w:tc>
          <w:p>
            <w:pPr>
              <w:pStyle w:val="NormalinTable"/>
            </w:pPr>
            <w:r>
              <w:rPr>
                <w:b/>
              </w:rPr>
              <w:t>7408 29 00 00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plates, sheets and strip, of a thickness exceeding 0.15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7409 11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FOOT}//-->
            </w:r>
          </w:p>
        </w:tc>
        <!--<w:tc>
          <w:p>
            <w:pPr>
              <w:pStyle w:val="NormalinTable"/>
              <w:jc w:val="center"/>
            </w:pPr>
            <w:r>
              <w:t>{SUPPUNIT}</w:t>
            </w:r>
          </w:p>
        </w:tc>//-->
      </w:tr>
      <w:tr>
        <w:trPr>
          <w:cantSplit/>
        </w:trPr>
        <w:tc>
          <w:p>
            <w:pPr>
              <w:pStyle w:val="NormalinTable"/>
            </w:pPr>
            <w:r>
              <w:rPr>
                <w:b/>
              </w:rPr>
              <w:t>7409 11 00 20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Refined copper foil and -strips, electrolytically coated</w:t>
              <!--{FOOT}//-->
            </w:r>
          </w:p>
        </w:tc>
        <!--<w:tc>
          <w:p>
            <w:pPr>
              <w:pStyle w:val="NormalinTable"/>
              <w:jc w:val="center"/>
            </w:pPr>
            <w:r>
              <w:t>{SUPPUNIT}</w:t>
            </w:r>
          </w:p>
        </w:tc>//-->
      </w:tr>
      <w:tr>
        <w:trPr>
          <w:cantSplit/>
        </w:trPr>
        <w:tc>
          <w:p>
            <w:pPr>
              <w:pStyle w:val="NormalinTable"/>
            </w:pPr>
            <w:r>
              <w:rPr>
                <w:b/>
              </w:rPr>
              <w:t>7409 11 00 90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7409 19 00 10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or sheets:</w:t>
            </w:r>
            <w:r>
              <w:br/>
              <w:t>- with at least one layer of woven glass fibre, impregnated with a fire- retardant artificial or synthetic resin with a glass transition temperature (Tg) of more than 130 °C as measured according to IPC-TM-650, method 2.4.25,</w:t>
            </w:r>
            <w:r>
              <w:br/>
              <w:t>- coated on one or both sides with a copper film with a thickness of not more than 3.2 mm, and containing at least one of the following:</w:t>
            </w:r>
            <w:r>
              <w:br/>
              <w:t>- poly(tetrafluoroethylene) (CAS RN 9002-84-0)</w:t>
            </w:r>
            <w:r>
              <w:br/>
              <w:t>- poly(oxy-(2,6-dimethyl)-1,4-phenylene) (CAS RN 25134-01-4)</w:t>
            </w:r>
            <w:r>
              <w:br/>
              <w:t>- epoxy resin having a thermal expansion of not more than 10 ppm in length and width and not more than 25 ppm in height for use in the manufacture of circuit boards</w:t>
              <!--{FOOT}//-->
            </w:r>
          </w:p>
        </w:tc>
        <!--<w:tc>
          <w:p>
            <w:pPr>
              <w:pStyle w:val="NormalinTable"/>
              <w:jc w:val="center"/>
            </w:pPr>
            <w:r>
              <w:t>{SUPPUNIT}</w:t>
            </w:r>
          </w:p>
        </w:tc>//-->
      </w:tr>
      <w:tr>
        <w:trPr>
          <w:cantSplit/>
        </w:trPr>
        <w:tc>
          <w:p>
            <w:pPr>
              <w:pStyle w:val="NormalinTable"/>
            </w:pPr>
            <w:r>
              <w:rPr>
                <w:b/>
              </w:rPr>
              <w:t>7409 19 00 20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or sheets consisting of</w:t>
            </w:r>
            <w:r>
              <w:br/>
              <w:t>- a layer of a silicon nitride ceramic with a thickness of 0.32 mm (± 0.1 mm) or more but not more than 1.0 mm (± 0.1 mm) ,</w:t>
            </w:r>
            <w:r>
              <w:br/>
              <w:t>- covered on both sides with a foil of refined copper with a thickness of 0.8 mm (± 0.1 mm) and</w:t>
            </w:r>
            <w:r>
              <w:br/>
              <w:t>- on one side partially covered with a coating of silver </w:t>
              <!--{FOOT}//-->
            </w:r>
          </w:p>
        </w:tc>
        <!--<w:tc>
          <w:p>
            <w:pPr>
              <w:pStyle w:val="NormalinTable"/>
              <w:jc w:val="center"/>
            </w:pPr>
            <w:r>
              <w:t>{SUPPUNIT}</w:t>
            </w:r>
          </w:p>
        </w:tc>//-->
      </w:tr>
      <w:tr>
        <w:trPr>
          <w:cantSplit/>
        </w:trPr>
        <w:tc>
          <w:p>
            <w:pPr>
              <w:pStyle w:val="NormalinTable"/>
            </w:pPr>
            <w:r>
              <w:rPr>
                <w:b/>
              </w:rPr>
              <w:t>7409 19 00 90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copper-zinc base alloys (brass)</w:t>
              <!--{FOOT}//-->
            </w:r>
          </w:p>
        </w:tc>
        <!--<w:tc>
          <w:p>
            <w:pPr>
              <w:pStyle w:val="NormalinTable"/>
              <w:jc w:val="center"/>
            </w:pPr>
            <w:r>
              <w:t>{SUPPUNIT}</w:t>
            </w:r>
          </w:p>
        </w:tc>//-->
      </w:tr>
      <w:tr>
        <w:trPr>
          <w:cantSplit/>
        </w:trPr>
        <w:tc>
          <w:p>
            <w:pPr>
              <w:pStyle w:val="NormalinTable"/>
            </w:pPr>
            <w:r>
              <w:rPr>
                <w:b/>
              </w:rPr>
              <w:t>7409 21 00 00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FOOT}//-->
            </w:r>
          </w:p>
        </w:tc>
        <!--<w:tc>
          <w:p>
            <w:pPr>
              <w:pStyle w:val="NormalinTable"/>
              <w:jc w:val="center"/>
            </w:pPr>
            <w:r>
              <w:t>{SUPPUNIT}</w:t>
            </w:r>
          </w:p>
        </w:tc>//-->
      </w:tr>
      <w:tr>
        <w:trPr>
          <w:cantSplit/>
        </w:trPr>
        <w:tc>
          <w:p>
            <w:pPr>
              <w:pStyle w:val="NormalinTable"/>
            </w:pPr>
            <w:r>
              <w:rPr>
                <w:b/>
              </w:rPr>
              <w:t>7409 29 00 00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copper-tin base alloys (bronze)</w:t>
              <!--{FOOT}//-->
            </w:r>
          </w:p>
        </w:tc>
        <!--<w:tc>
          <w:p>
            <w:pPr>
              <w:pStyle w:val="NormalinTable"/>
              <w:jc w:val="center"/>
            </w:pPr>
            <w:r>
              <w:t>{SUPPUNIT}</w:t>
            </w:r>
          </w:p>
        </w:tc>//-->
      </w:tr>
      <w:tr>
        <w:trPr>
          <w:cantSplit/>
        </w:trPr>
        <w:tc>
          <w:p>
            <w:pPr>
              <w:pStyle w:val="NormalinTable"/>
            </w:pPr>
            <w:r>
              <w:rPr>
                <w:b/>
              </w:rPr>
              <w:t>7409 31 00 00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FOOT}//-->
            </w:r>
          </w:p>
        </w:tc>
        <!--<w:tc>
          <w:p>
            <w:pPr>
              <w:pStyle w:val="NormalinTable"/>
              <w:jc w:val="center"/>
            </w:pPr>
            <w:r>
              <w:t>{SUPPUNIT}</w:t>
            </w:r>
          </w:p>
        </w:tc>//-->
      </w:tr>
      <w:tr>
        <w:trPr>
          <w:cantSplit/>
        </w:trPr>
        <w:tc>
          <w:p>
            <w:pPr>
              <w:pStyle w:val="NormalinTable"/>
            </w:pPr>
            <w:r>
              <w:rPr>
                <w:b/>
              </w:rPr>
              <w:t>7409 39 00 00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7409 40 00 00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copper-nickel base alloys (cupro-nickel) or copper-nickel-zinc base alloys (nickel silver)</w:t>
              <!--{FOOT}//-->
            </w:r>
          </w:p>
        </w:tc>
        <!--<w:tc>
          <w:p>
            <w:pPr>
              <w:pStyle w:val="NormalinTable"/>
              <w:jc w:val="center"/>
            </w:pPr>
            <w:r>
              <w:t>{SUPPUNIT}</w:t>
            </w:r>
          </w:p>
        </w:tc>//-->
      </w:tr>
      <w:tr>
        <w:trPr>
          <w:cantSplit/>
        </w:trPr>
        <w:tc>
          <w:p>
            <w:pPr>
              <w:pStyle w:val="NormalinTable"/>
            </w:pPr>
            <w:r>
              <w:rPr>
                <w:b/>
              </w:rPr>
              <w:t>7409 90 00 00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copper alloys</w:t>
              <!--{FOOT}//-->
            </w:r>
          </w:p>
        </w:tc>
        <!--<w:tc>
          <w:p>
            <w:pPr>
              <w:pStyle w:val="NormalinTable"/>
              <w:jc w:val="center"/>
            </w:pPr>
            <w:r>
              <w:t>{SUPPUNIT}</w:t>
            </w:r>
          </w:p>
        </w:tc>//-->
      </w:tr>
      <w:tr>
        <w:trPr>
          <w:cantSplit/>
        </w:trPr>
        <w:tc>
          <w:p>
            <w:pPr>
              <w:pStyle w:val="NormalinTable"/>
            </w:pPr>
            <w:r>
              <w:rPr>
                <w:b/>
              </w:rPr>
              <w:t>7410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foil (whether or not printed or backed with paper, paperboard, plastics or similar backing materials) of a thickness (excluding any backing) not exceeding 0.15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backed</w:t>
              <!--{FOOT}//-->
            </w:r>
          </w:p>
        </w:tc>
        <!--<w:tc>
          <w:p>
            <w:pPr>
              <w:pStyle w:val="NormalinTable"/>
              <w:jc w:val="center"/>
            </w:pPr>
            <w:r>
              <w:t>{SUPPUNIT}</w:t>
            </w:r>
          </w:p>
        </w:tc>//-->
      </w:tr>
      <w:tr>
        <w:trPr>
          <w:cantSplit/>
        </w:trPr>
        <w:tc>
          <w:p>
            <w:pPr>
              <w:pStyle w:val="NormalinTable"/>
            </w:pPr>
            <w:r>
              <w:rPr>
                <w:b/>
              </w:rPr>
              <w:t>7410 11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refined copper</w:t>
              <!--{FOOT}//-->
            </w:r>
          </w:p>
        </w:tc>
        <!--<w:tc>
          <w:p>
            <w:pPr>
              <w:pStyle w:val="NormalinTable"/>
              <w:jc w:val="center"/>
            </w:pPr>
            <w:r>
              <w:t>{SUPPUNIT}</w:t>
            </w:r>
          </w:p>
        </w:tc>//-->
      </w:tr>
      <w:tr>
        <w:trPr>
          <w:cantSplit/>
        </w:trPr>
        <w:tc>
          <w:p>
            <w:pPr>
              <w:pStyle w:val="NormalinTable"/>
            </w:pPr>
            <w:r>
              <w:rPr>
                <w:b/>
              </w:rPr>
              <w:t>7410 11 00 10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of laminate foil of graphite and copper, with:</w:t>
            </w:r>
            <w:r>
              <w:br/>
              <w:t>- a width of 610 mm or more but not more than 620 mm, and</w:t>
            </w:r>
            <w:r>
              <w:br/>
              <w:t>- a diameter of 690 mm or more but not more than 710 mm, for use in the manufacture of lithium-ion electric rechargeable batteries</w:t>
              <!--{FOOT}//-->
            </w:r>
          </w:p>
        </w:tc>
        <!--<w:tc>
          <w:p>
            <w:pPr>
              <w:pStyle w:val="NormalinTable"/>
              <w:jc w:val="center"/>
            </w:pPr>
            <w:r>
              <w:t>{SUPPUNIT}</w:t>
            </w:r>
          </w:p>
        </w:tc>//-->
      </w:tr>
      <w:tr>
        <w:trPr>
          <w:cantSplit/>
        </w:trPr>
        <w:tc>
          <w:p>
            <w:pPr>
              <w:pStyle w:val="NormalinTable"/>
            </w:pPr>
            <w:r>
              <w:rPr>
                <w:b/>
              </w:rPr>
              <w:t>7410 11 00 30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Refined copper foil and -strips, electrolytically coated</w:t>
              <!--{FOOT}//-->
            </w:r>
          </w:p>
        </w:tc>
        <!--<w:tc>
          <w:p>
            <w:pPr>
              <w:pStyle w:val="NormalinTable"/>
              <w:jc w:val="center"/>
            </w:pPr>
            <w:r>
              <w:t>{SUPPUNIT}</w:t>
            </w:r>
          </w:p>
        </w:tc>//-->
      </w:tr>
      <w:tr>
        <w:trPr>
          <w:cantSplit/>
        </w:trPr>
        <w:tc>
          <w:p>
            <w:pPr>
              <w:pStyle w:val="NormalinTable"/>
            </w:pPr>
            <w:r>
              <w:rPr>
                <w:b/>
              </w:rPr>
              <w:t>7410 11 00 90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 alloys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Backed</w:t>
              <!--{FOOT}//-->
            </w:r>
          </w:p>
        </w:tc>
        <!--<w:tc>
          <w:p>
            <w:pPr>
              <w:pStyle w:val="NormalinTable"/>
              <w:jc w:val="center"/>
            </w:pPr>
            <w:r>
              <w:t>{SUPPUNIT}</w:t>
            </w:r>
          </w:p>
        </w:tc>//-->
      </w:tr>
      <w:tr>
        <w:trPr>
          <w:cantSplit/>
        </w:trPr>
        <w:tc>
          <w:p>
            <w:pPr>
              <w:pStyle w:val="NormalinTable"/>
            </w:pPr>
            <w:r>
              <w:rPr>
                <w:b/>
              </w:rPr>
              <w:t>7410 21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refined copper</w:t>
              <!--{FOOT}//-->
            </w:r>
          </w:p>
        </w:tc>
        <!--<w:tc>
          <w:p>
            <w:pPr>
              <w:pStyle w:val="NormalinTable"/>
              <w:jc w:val="center"/>
            </w:pPr>
            <w:r>
              <w:t>{SUPPUNIT}</w:t>
            </w:r>
          </w:p>
        </w:tc>//-->
      </w:tr>
      <w:tr>
        <w:trPr>
          <w:cantSplit/>
        </w:trPr>
        <w:tc>
          <w:p>
            <w:pPr>
              <w:pStyle w:val="NormalinTable"/>
            </w:pPr>
            <w:r>
              <w:rPr>
                <w:b/>
              </w:rPr>
              <w:t>7410 21 00 10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or plate of polytetrafluoroethylene, containing aluminium oxide or titanium dioxide as filler or reinforced with glass-fibre fabric, covered on both sides with copper foil</w:t>
              <!--{FOOT}//-->
            </w:r>
          </w:p>
        </w:tc>
        <!--<w:tc>
          <w:p>
            <w:pPr>
              <w:pStyle w:val="NormalinTable"/>
              <w:jc w:val="center"/>
            </w:pPr>
            <w:r>
              <w:t>{SUPPUNIT}</w:t>
            </w:r>
          </w:p>
        </w:tc>//-->
      </w:tr>
      <w:tr>
        <w:trPr>
          <w:cantSplit/>
        </w:trPr>
        <w:tc>
          <w:p>
            <w:pPr>
              <w:pStyle w:val="NormalinTable"/>
            </w:pPr>
            <w:r>
              <w:rPr>
                <w:b/>
              </w:rPr>
              <w:t>7410 21 00 20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Foils, rolls composed of one layer of glass epoxy of 100 µm colaminated with refined copper foil on one or two sides of 35 µm with a tolerance of 10% for use in the production of smart cards</w:t>
              <!--{FOOT}//-->
            </w:r>
          </w:p>
        </w:tc>
        <!--<w:tc>
          <w:p>
            <w:pPr>
              <w:pStyle w:val="NormalinTable"/>
              <w:jc w:val="center"/>
            </w:pPr>
            <w:r>
              <w:t>{SUPPUNIT}</w:t>
            </w:r>
          </w:p>
        </w:tc>//-->
      </w:tr>
      <w:tr>
        <w:trPr>
          <w:cantSplit/>
        </w:trPr>
        <w:tc>
          <w:p>
            <w:pPr>
              <w:pStyle w:val="NormalinTable"/>
            </w:pPr>
            <w:r>
              <w:rPr>
                <w:b/>
              </w:rPr>
              <w:t>7410 21 00 30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of polyimide, whether or not containing epoxide resin and/or glass fibre, covered on one side or on both sides with a copper foil</w:t>
              <!--{FOOT}//-->
            </w:r>
          </w:p>
        </w:tc>
        <!--<w:tc>
          <w:p>
            <w:pPr>
              <w:pStyle w:val="NormalinTable"/>
              <w:jc w:val="center"/>
            </w:pPr>
            <w:r>
              <w:t>{SUPPUNIT}</w:t>
            </w:r>
          </w:p>
        </w:tc>//-->
      </w:tr>
      <w:tr>
        <w:trPr>
          <w:cantSplit/>
        </w:trPr>
        <w:tc>
          <w:p>
            <w:pPr>
              <w:pStyle w:val="NormalinTable"/>
            </w:pPr>
            <w:r>
              <w:rPr>
                <w:b/>
              </w:rPr>
              <w:t>7410 21 00 40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or plates:</w:t>
            </w:r>
            <w:r>
              <w:br/>
              <w:t>- consisting of at least a central layer of paper or one central sheet of any type of nonwoven fibre, laminated on each side with glass-fibre fabric and impregnated with epoxide resin, or</w:t>
            </w:r>
            <w:r>
              <w:br/>
              <w:t>- consisting of multiple layers of paper, impregnated with phenolic resin, coated on one or both sides with a copper film with a maximum thickness of 0.15 mm</w:t>
              <!--{FOOT}//-->
            </w:r>
          </w:p>
        </w:tc>
        <!--<w:tc>
          <w:p>
            <w:pPr>
              <w:pStyle w:val="NormalinTable"/>
              <w:jc w:val="center"/>
            </w:pPr>
            <w:r>
              <w:t>{SUPPUNIT}</w:t>
            </w:r>
          </w:p>
        </w:tc>//-->
      </w:tr>
      <w:tr>
        <w:trPr>
          <w:cantSplit/>
        </w:trPr>
        <w:tc>
          <w:p>
            <w:pPr>
              <w:pStyle w:val="NormalinTable"/>
            </w:pPr>
            <w:r>
              <w:rPr>
                <w:b/>
              </w:rPr>
              <w:t>7410 21 00 50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w:t>
            </w:r>
            <w:r>
              <w:br/>
              <w:t>- consisting of at least one layer of fibreglass fabric impregnated with epoxide resin,</w:t>
            </w:r>
            <w:r>
              <w:br/>
              <w:t>- covered on one or both sides with copper foilwith a thickness of not more than 0.15mm and</w:t>
            </w:r>
            <w:r>
              <w:br/>
              <w:t>- with a dielectric constant (DK) of less than 3,9 and a loss factor (Df) of less than 0,015 at a measuring frequency of 10GHz, as measured according to IPC-TM-650 </w:t>
              <!--{FOOT}//-->
            </w:r>
          </w:p>
        </w:tc>
        <!--<w:tc>
          <w:p>
            <w:pPr>
              <w:pStyle w:val="NormalinTable"/>
              <w:jc w:val="center"/>
            </w:pPr>
            <w:r>
              <w:t>{SUPPUNIT}</w:t>
            </w:r>
          </w:p>
        </w:tc>//-->
      </w:tr>
      <w:tr>
        <w:trPr>
          <w:cantSplit/>
        </w:trPr>
        <w:tc>
          <w:p>
            <w:pPr>
              <w:pStyle w:val="NormalinTable"/>
            </w:pPr>
            <w:r>
              <w:rPr>
                <w:b/>
              </w:rPr>
              <w:t>7410 21 00 55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w:t>
            </w:r>
            <w:r>
              <w:br/>
              <w:t>- consisting of at least one layer of fibreglass fabric impregnated with epoxide resin,</w:t>
            </w:r>
            <w:r>
              <w:br/>
              <w:t>- covered on one or both sides with copper foil with a thickness of not more than 0.15 mm,</w:t>
            </w:r>
            <w:r>
              <w:br/>
              <w:t>- with a dielectric constant (DK) of less than 5,4 at 1 MHz, as measured according to IPC-TM-650 2.5.5.2,</w:t>
            </w:r>
            <w:r>
              <w:br/>
              <w:t>- with a loss tangent of less than 0,035 at 1 MHz, as measured according to IPC-TM-650 2.5.5.2,</w:t>
            </w:r>
            <w:r>
              <w:br/>
              <w:t>- with a comparative tracking index (CTI) of 600 or more</w:t>
              <!--{FOOT}//-->
            </w:r>
          </w:p>
        </w:tc>
        <!--<w:tc>
          <w:p>
            <w:pPr>
              <w:pStyle w:val="NormalinTable"/>
              <w:jc w:val="center"/>
            </w:pPr>
            <w:r>
              <w:t>{SUPPUNIT}</w:t>
            </w:r>
          </w:p>
        </w:tc>//-->
      </w:tr>
      <w:tr>
        <w:trPr>
          <w:cantSplit/>
        </w:trPr>
        <w:tc>
          <w:p>
            <w:pPr>
              <w:pStyle w:val="NormalinTable"/>
            </w:pPr>
            <w:r>
              <w:rPr>
                <w:b/>
              </w:rPr>
              <w:t>7410 21 00 70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or sheets:</w:t>
            </w:r>
            <w:r>
              <w:br/>
              <w:t>- with at least one layer of woven glass fibre, impregnated with a fire- retardant artificial or synthetic resin with a glass transition temperature (Tg) of more than 130 °C as measured according to IPC-TM-650, method 2.4.25,</w:t>
            </w:r>
            <w:r>
              <w:br/>
              <w:t>- coated on one or both sides with a copper film with a thickness of not more than 3.2 mm, and containing at least one of the following:</w:t>
            </w:r>
            <w:r>
              <w:br/>
              <w:t>- poly(tetrafluoroethylene) (CAS RN 9002-84-0)</w:t>
            </w:r>
            <w:r>
              <w:br/>
              <w:t>- poly(oxy-(2,6-dimethyl)-1,4-phenylene) (CAS RN 25134-01-4)</w:t>
            </w:r>
            <w:r>
              <w:br/>
              <w:t>- epoxy resin having a thermal expansion of not more than 10 ppm in length and width and not more than 25 ppm in height for use in the manufacture of circuit boards</w:t>
              <!--{FOOT}//-->
            </w:r>
          </w:p>
        </w:tc>
        <!--<w:tc>
          <w:p>
            <w:pPr>
              <w:pStyle w:val="NormalinTable"/>
              <w:jc w:val="center"/>
            </w:pPr>
            <w:r>
              <w:t>{SUPPUNIT}</w:t>
            </w:r>
          </w:p>
        </w:tc>//-->
      </w:tr>
      <w:tr>
        <w:trPr>
          <w:cantSplit/>
        </w:trPr>
        <w:tc>
          <w:p>
            <w:pPr>
              <w:pStyle w:val="NormalinTable"/>
            </w:pPr>
            <w:r>
              <w:rPr>
                <w:b/>
              </w:rPr>
              <w:t>7410 21 00 90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7410 22 00 00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 alloys</w:t>
              <!--{FOOT}//-->
            </w:r>
          </w:p>
        </w:tc>
        <!--<w:tc>
          <w:p>
            <w:pPr>
              <w:pStyle w:val="NormalinTable"/>
              <w:jc w:val="center"/>
            </w:pPr>
            <w:r>
              <w:t>{SUPPUNIT}</w:t>
            </w:r>
          </w:p>
        </w:tc>//-->
      </w:tr>
      <w:tr>
        <w:trPr>
          <w:cantSplit/>
        </w:trPr>
        <w:tc>
          <w:p>
            <w:pPr>
              <w:pStyle w:val="NormalinTable"/>
            </w:pPr>
            <w:r>
              <w:rPr>
                <w:b/>
              </w:rPr>
              <w:t>7411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tubes and pipes</w:t>
              <!--{FOOT}//-->
            </w:r>
          </w:p>
        </w:tc>
        <!--<w:tc>
          <w:p>
            <w:pPr>
              <w:pStyle w:val="NormalinTable"/>
              <w:jc w:val="center"/>
            </w:pPr>
            <w:r>
              <w:t>{SUPPUNIT}</w:t>
            </w:r>
          </w:p>
        </w:tc>//-->
      </w:tr>
      <w:tr>
        <w:trPr>
          <w:cantSplit/>
        </w:trPr>
        <w:tc>
          <w:p>
            <w:pPr>
              <w:pStyle w:val="NormalinTable"/>
            </w:pPr>
            <w:r>
              <w:rPr>
                <w:b/>
              </w:rPr>
              <w:t>7411 10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7411 10 10 00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Straight</w:t>
              <!--{FOOT}//-->
            </w:r>
          </w:p>
        </w:tc>
        <!--<w:tc>
          <w:p>
            <w:pPr>
              <w:pStyle w:val="NormalinTable"/>
              <w:jc w:val="center"/>
            </w:pPr>
            <w:r>
              <w:t>{SUPPUNIT}</w:t>
            </w:r>
          </w:p>
        </w:tc>//-->
      </w:tr>
      <w:tr>
        <w:trPr>
          <w:cantSplit/>
        </w:trPr>
        <w:tc>
          <w:p>
            <w:pPr>
              <w:pStyle w:val="NormalinTable"/>
            </w:pPr>
            <w:r>
              <w:rPr>
                <w:b/>
              </w:rPr>
              <w:t>7411 10 90 00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c>
          <w:p>
            <w:pPr>
              <w:pStyle w:val="NormalinTable"/>
              <w:jc w:val="center"/>
            </w:pPr>
            <w:r>
              <w:t>{SUPPUNIT}</w:t>
            </w:r>
          </w:p>
        </w:tc>//-->
      </w:tr>
      <w:tr>
        <w:trPr>
          <w:cantSplit/>
        </w:trPr>
        <w:tc>
          <w:p>
            <w:pPr>
              <w:pStyle w:val="NormalinTable"/>
            </w:pPr>
            <w:r>
              <w:rPr>
                <w:b/>
              </w:rPr>
              <w:t>7411 21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c>
          <w:p>
            <w:pPr>
              <w:pStyle w:val="NormalinTable"/>
              <w:jc w:val="center"/>
            </w:pPr>
            <w:r>
              <w:t>{SUPPUNIT}</w:t>
            </w:r>
          </w:p>
        </w:tc>//-->
      </w:tr>
      <w:tr>
        <w:trPr>
          <w:cantSplit/>
        </w:trPr>
        <w:tc>
          <w:p>
            <w:pPr>
              <w:pStyle w:val="NormalinTable"/>
            </w:pPr>
            <w:r>
              <w:rPr>
                <w:b/>
              </w:rPr>
              <w:t>7411 21 10 00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w:t>
              <!--{FOOT}//-->
            </w:r>
          </w:p>
        </w:tc>
        <!--<w:tc>
          <w:p>
            <w:pPr>
              <w:pStyle w:val="NormalinTable"/>
              <w:jc w:val="center"/>
            </w:pPr>
            <w:r>
              <w:t>{SUPPUNIT}</w:t>
            </w:r>
          </w:p>
        </w:tc>//-->
      </w:tr>
      <w:tr>
        <w:trPr>
          <w:cantSplit/>
        </w:trPr>
        <w:tc>
          <w:p>
            <w:pPr>
              <w:pStyle w:val="NormalinTable"/>
            </w:pPr>
            <w:r>
              <w:rPr>
                <w:b/>
              </w:rPr>
              <w:t>7411 21 90 00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copper-nickel base alloys (cupro-nickel) or copper-nickel-zinc base alloys (nickel silver)</w:t>
              <!--{FOOT}//-->
            </w:r>
          </w:p>
        </w:tc>
        <!--<w:tc>
          <w:p>
            <w:pPr>
              <w:pStyle w:val="NormalinTable"/>
              <w:jc w:val="center"/>
            </w:pPr>
            <w:r>
              <w:t>{SUPPUNIT}</w:t>
            </w:r>
          </w:p>
        </w:tc>//-->
      </w:tr>
      <w:tr>
        <w:trPr>
          <w:cantSplit/>
        </w:trPr>
        <w:tc>
          <w:p>
            <w:pPr>
              <w:pStyle w:val="NormalinTable"/>
            </w:pPr>
            <w:r>
              <w:rPr>
                <w:b/>
              </w:rPr>
              <w:t>7411 29 00 00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tube or pipe fittings (for example, couplings, elbows, sleeves)</w:t>
              <!--{FOOT}//-->
            </w:r>
          </w:p>
        </w:tc>
        <!--<w:tc>
          <w:p>
            <w:pPr>
              <w:pStyle w:val="NormalinTable"/>
              <w:jc w:val="center"/>
            </w:pPr>
            <w:r>
              <w:t>{SUPPUNIT}</w:t>
            </w:r>
          </w:p>
        </w:tc>//-->
      </w:tr>
      <w:tr>
        <w:trPr>
          <w:cantSplit/>
        </w:trPr>
        <w:tc>
          <w:p>
            <w:pPr>
              <w:pStyle w:val="NormalinTable"/>
            </w:pPr>
            <w:r>
              <w:rPr>
                <w:b/>
              </w:rPr>
              <w:t>7412 10 00 00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7412 20 00 00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c>
          <w:p>
            <w:pPr>
              <w:pStyle w:val="NormalinTable"/>
              <w:jc w:val="center"/>
            </w:pPr>
            <w:r>
              <w:t>{SUPPUNIT}</w:t>
            </w:r>
          </w:p>
        </w:tc>//-->
      </w:tr>
      <w:tr>
        <w:trPr>
          <w:cantSplit/>
        </w:trPr>
        <w:tc>
          <w:p>
            <w:pPr>
              <w:pStyle w:val="NormalinTable"/>
            </w:pPr>
            <w:r>
              <w:rPr>
                <w:b/>
              </w:rPr>
              <w:t>7413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cables, plaited bands and the like, of copper, not electrically insulated</w:t>
              <!--{FOOT}//-->
            </w:r>
          </w:p>
        </w:tc>
        <!--<w:tc>
          <w:p>
            <w:pPr>
              <w:pStyle w:val="NormalinTable"/>
              <w:jc w:val="center"/>
            </w:pPr>
            <w:r>
              <w:t>{SUPPUNIT}</w:t>
            </w:r>
          </w:p>
        </w:tc>//-->
      </w:tr>
      <w:tr>
        <w:trPr>
          <w:cantSplit/>
        </w:trPr>
        <w:tc>
          <w:p>
            <w:pPr>
              <w:pStyle w:val="NormalinTable"/>
            </w:pPr>
            <w:r>
              <w:rPr>
                <w:b/>
              </w:rPr>
              <w:t>7413 00 00 10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fittings attached, for use in civil aircraft</w:t>
              <!--{FOOT}//-->
            </w:r>
          </w:p>
        </w:tc>
        <!--<w:tc>
          <w:p>
            <w:pPr>
              <w:pStyle w:val="NormalinTable"/>
              <w:jc w:val="center"/>
            </w:pPr>
            <w:r>
              <w:t>{SUPPUNIT}</w:t>
            </w:r>
          </w:p>
        </w:tc>//-->
      </w:tr>
      <w:tr>
        <w:trPr>
          <w:cantSplit/>
        </w:trPr>
        <w:tc>
          <w:p>
            <w:pPr>
              <w:pStyle w:val="NormalinTable"/>
            </w:pPr>
            <w:r>
              <w:rPr>
                <w:b/>
              </w:rPr>
              <w:t>7413 00 00 20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Loudspeaker centering ring, consisting of one or more vibration dampers and minimum 2 non-insulated copper cables, therein woven or pressed of the kind used in car loudspeakers</w:t>
              <!--{FOOT}//-->
            </w:r>
          </w:p>
        </w:tc>
        <!--<w:tc>
          <w:p>
            <w:pPr>
              <w:pStyle w:val="NormalinTable"/>
              <w:jc w:val="center"/>
            </w:pPr>
            <w:r>
              <w:t>{SUPPUNIT}</w:t>
            </w:r>
          </w:p>
        </w:tc>//-->
      </w:tr>
      <w:tr>
        <w:trPr>
          <w:cantSplit/>
        </w:trPr>
        <w:tc>
          <w:p>
            <w:pPr>
              <w:pStyle w:val="NormalinTable"/>
            </w:pPr>
            <w:r>
              <w:rPr>
                <w:b/>
              </w:rPr>
              <w:t>7413 00 00 90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7415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staples (other than those of heading 8305) and similar articles, of copper or of iron or steel with heads of copper; screws, bolts, nuts, screw hooks, rivets, cotters, cotter pins, washers (including spring washers) and similar articles, of copper</w:t>
              <!--{FOOT}//-->
            </w:r>
          </w:p>
        </w:tc>
        <!--<w:tc>
          <w:p>
            <w:pPr>
              <w:pStyle w:val="NormalinTable"/>
              <w:jc w:val="center"/>
            </w:pPr>
            <w:r>
              <w:t>{SUPPUNIT}</w:t>
            </w:r>
          </w:p>
        </w:tc>//-->
      </w:tr>
      <w:tr>
        <w:trPr>
          <w:cantSplit/>
        </w:trPr>
        <w:tc>
          <w:p>
            <w:pPr>
              <w:pStyle w:val="NormalinTable"/>
            </w:pPr>
            <w:r>
              <w:rPr>
                <w:b/>
              </w:rPr>
              <w:t>7415 10 00 00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Nails and tacks, drawing pins, staples and similar articles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 not threaded</w:t>
              <!--{FOOT}//-->
            </w:r>
          </w:p>
        </w:tc>
        <!--<w:tc>
          <w:p>
            <w:pPr>
              <w:pStyle w:val="NormalinTable"/>
              <w:jc w:val="center"/>
            </w:pPr>
            <w:r>
              <w:t>{SUPPUNIT}</w:t>
            </w:r>
          </w:p>
        </w:tc>//-->
      </w:tr>
      <w:tr>
        <w:trPr>
          <w:cantSplit/>
        </w:trPr>
        <w:tc>
          <w:p>
            <w:pPr>
              <w:pStyle w:val="NormalinTable"/>
            </w:pPr>
            <w:r>
              <w:rPr>
                <w:b/>
              </w:rPr>
              <w:t>7415 21 00 00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Washers (including spring washers)</w:t>
              <!--{FOOT}//-->
            </w:r>
          </w:p>
        </w:tc>
        <!--<w:tc>
          <w:p>
            <w:pPr>
              <w:pStyle w:val="NormalinTable"/>
              <w:jc w:val="center"/>
            </w:pPr>
            <w:r>
              <w:t>{SUPPUNIT}</w:t>
            </w:r>
          </w:p>
        </w:tc>//-->
      </w:tr>
      <w:tr>
        <w:trPr>
          <w:cantSplit/>
        </w:trPr>
        <w:tc>
          <w:p>
            <w:pPr>
              <w:pStyle w:val="NormalinTable"/>
            </w:pPr>
            <w:r>
              <w:rPr>
                <w:b/>
              </w:rPr>
              <w:t>7415 29 00 00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threaded articles</w:t>
              <!--{FOOT}//-->
            </w:r>
          </w:p>
        </w:tc>
        <!--<w:tc>
          <w:p>
            <w:pPr>
              <w:pStyle w:val="NormalinTable"/>
              <w:jc w:val="center"/>
            </w:pPr>
            <w:r>
              <w:t>{SUPPUNIT}</w:t>
            </w:r>
          </w:p>
        </w:tc>//-->
      </w:tr>
      <w:tr>
        <w:trPr>
          <w:cantSplit/>
        </w:trPr>
        <w:tc>
          <w:p>
            <w:pPr>
              <w:pStyle w:val="NormalinTable"/>
            </w:pPr>
            <w:r>
              <w:rPr>
                <w:b/>
              </w:rPr>
              <w:t>7415 33 00 00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Screws; bolts and nuts</w:t>
              <!--{FOOT}//-->
            </w:r>
          </w:p>
        </w:tc>
        <!--<w:tc>
          <w:p>
            <w:pPr>
              <w:pStyle w:val="NormalinTable"/>
              <w:jc w:val="center"/>
            </w:pPr>
            <w:r>
              <w:t>{SUPPUNIT}</w:t>
            </w:r>
          </w:p>
        </w:tc>//-->
      </w:tr>
      <w:tr>
        <w:trPr>
          <w:cantSplit/>
        </w:trPr>
        <w:tc>
          <w:p>
            <w:pPr>
              <w:pStyle w:val="NormalinTable"/>
            </w:pPr>
            <w:r>
              <w:rPr>
                <w:b/>
              </w:rPr>
              <w:t>7415 39 00 00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copper; pot scourers and scouring or polishing pads, gloves and the like, of copper; sanitary ware and parts thereof, of copper</w:t>
              <!--{FOOT}//-->
            </w:r>
          </w:p>
        </w:tc>
        <!--<w:tc>
          <w:p>
            <w:pPr>
              <w:pStyle w:val="NormalinTable"/>
              <w:jc w:val="center"/>
            </w:pPr>
            <w:r>
              <w:t>{SUPPUNIT}</w:t>
            </w:r>
          </w:p>
        </w:tc>//-->
      </w:tr>
      <w:tr>
        <w:trPr>
          <w:cantSplit/>
        </w:trPr>
        <w:tc>
          <w:p>
            <w:pPr>
              <w:pStyle w:val="NormalinTable"/>
            </w:pPr>
            <w:r>
              <w:rPr>
                <w:b/>
              </w:rPr>
              <w:t>7418 10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kitchen or other household articles and parts thereof; pot scourers and scouring or polishing pads, gloves and the like</w:t>
              <!--{FOOT}//-->
            </w:r>
          </w:p>
        </w:tc>
        <!--<w:tc>
          <w:p>
            <w:pPr>
              <w:pStyle w:val="NormalinTable"/>
              <w:jc w:val="center"/>
            </w:pPr>
            <w:r>
              <w:t>{SUPPUNIT}</w:t>
            </w:r>
          </w:p>
        </w:tc>//-->
      </w:tr>
      <w:tr>
        <w:trPr>
          <w:cantSplit/>
        </w:trPr>
        <w:tc>
          <w:p>
            <w:pPr>
              <w:pStyle w:val="NormalinTable"/>
            </w:pPr>
            <w:r>
              <w:rPr>
                <w:b/>
              </w:rPr>
              <w:t>7418 10 10 00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or heating apparatus of a kind used for domestic purposes, non-electric, and parts thereof</w:t>
              <!--{FOOT}//-->
            </w:r>
          </w:p>
        </w:tc>
        <!--<w:tc>
          <w:p>
            <w:pPr>
              <w:pStyle w:val="NormalinTable"/>
              <w:jc w:val="center"/>
            </w:pPr>
            <w:r>
              <w:t>{SUPPUNIT}</w:t>
            </w:r>
          </w:p>
        </w:tc>//-->
      </w:tr>
      <w:tr>
        <w:trPr>
          <w:cantSplit/>
        </w:trPr>
        <w:tc>
          <w:p>
            <w:pPr>
              <w:pStyle w:val="NormalinTable"/>
            </w:pPr>
            <w:r>
              <w:rPr>
                <w:b/>
              </w:rPr>
              <w:t>7418 10 90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7418 10 90 10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7418 10 90 90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Sanitary ware and parts thereof</w:t>
              <!--{FOOT}//-->
            </w:r>
          </w:p>
        </w:tc>
        <!--<w:tc>
          <w:p>
            <w:pPr>
              <w:pStyle w:val="NormalinTable"/>
              <w:jc w:val="center"/>
            </w:pPr>
            <w:r>
              <w:t>{SUPPUNIT}</w:t>
            </w:r>
          </w:p>
        </w:tc>//-->
      </w:tr>
      <w:tr>
        <w:trPr>
          <w:cantSplit/>
        </w:trPr>
        <w:tc>
          <w:p>
            <w:pPr>
              <w:pStyle w:val="NormalinTable"/>
            </w:pPr>
            <w:r>
              <w:rPr>
                <w:b/>
              </w:rPr>
              <w:t>7418 20 00 10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7418 20 00 90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copper</w:t>
              <!--{FOOT}//-->
            </w:r>
          </w:p>
        </w:tc>
        <!--<w:tc>
          <w:p>
            <w:pPr>
              <w:pStyle w:val="NormalinTable"/>
              <w:jc w:val="center"/>
            </w:pPr>
            <w:r>
              <w:t>{SUPPUNIT}</w:t>
            </w:r>
          </w:p>
        </w:tc>//-->
      </w:tr>
      <w:tr>
        <w:trPr>
          <w:cantSplit/>
        </w:trPr>
        <w:tc>
          <w:p>
            <w:pPr>
              <w:pStyle w:val="NormalinTable"/>
            </w:pPr>
            <w:r>
              <w:rPr>
                <w:b/>
              </w:rPr>
              <w:t>7419 10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Chain and parts thereof</w:t>
              <!--{FOOT}//-->
            </w:r>
          </w:p>
        </w:tc>
        <!--<w:tc>
          <w:p>
            <w:pPr>
              <w:pStyle w:val="NormalinTable"/>
              <w:jc w:val="center"/>
            </w:pPr>
            <w:r>
              <w:t>{SUPPUNIT}</w:t>
            </w:r>
          </w:p>
        </w:tc>//-->
      </w:tr>
      <w:tr>
        <w:trPr>
          <w:cantSplit/>
        </w:trPr>
        <w:tc>
          <w:p>
            <w:pPr>
              <w:pStyle w:val="NormalinTable"/>
            </w:pPr>
            <w:r>
              <w:rPr>
                <w:b/>
              </w:rPr>
              <w:t>7419 10 00 10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7419 10 00 90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7419 91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 moulded, stamped or forged, but not further worked</w:t>
              <!--{FOOT}//-->
            </w:r>
          </w:p>
        </w:tc>
        <!--<w:tc>
          <w:p>
            <w:pPr>
              <w:pStyle w:val="NormalinTable"/>
              <w:jc w:val="center"/>
            </w:pPr>
            <w:r>
              <w:t>{SUPPUNIT}</w:t>
            </w:r>
          </w:p>
        </w:tc>//-->
      </w:tr>
      <w:tr>
        <w:trPr>
          <w:cantSplit/>
        </w:trPr>
        <w:tc>
          <w:p>
            <w:pPr>
              <w:pStyle w:val="NormalinTable"/>
            </w:pPr>
            <w:r>
              <w:rPr>
                <w:b/>
              </w:rPr>
              <w:t>7419 91 00 10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7419 91 00 90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7419 99 10 00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Cloth (including endless bands), grill and netting, of wire of which no cross-sectional dimension exceeds 6 mm; expanded metal</w:t>
              <!--{FOOT}//-->
            </w:r>
          </w:p>
        </w:tc>
        <!--<w:tc>
          <w:p>
            <w:pPr>
              <w:pStyle w:val="NormalinTable"/>
              <w:jc w:val="center"/>
            </w:pPr>
            <w:r>
              <w:t>{SUPPUNIT}</w:t>
            </w:r>
          </w:p>
        </w:tc>//-->
      </w:tr>
      <w:tr>
        <w:trPr>
          <w:cantSplit/>
        </w:trPr>
        <w:tc>
          <w:p>
            <w:pPr>
              <w:pStyle w:val="NormalinTable"/>
            </w:pPr>
            <w:r>
              <w:rPr>
                <w:b/>
              </w:rPr>
              <w:t>7419 99 30 00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Springs</w:t>
              <!--{FOOT}//-->
            </w:r>
          </w:p>
        </w:tc>
        <!--<w:tc>
          <w:p>
            <w:pPr>
              <w:pStyle w:val="NormalinTable"/>
              <w:jc w:val="center"/>
            </w:pPr>
            <w:r>
              <w:t>{SUPPUNIT}</w:t>
            </w:r>
          </w:p>
        </w:tc>//-->
      </w:tr>
      <w:tr>
        <w:trPr>
          <w:cantSplit/>
        </w:trPr>
        <w:tc>
          <w:p>
            <w:pPr>
              <w:pStyle w:val="NormalinTable"/>
            </w:pPr>
            <w:r>
              <w:rPr>
                <w:b/>
              </w:rPr>
              <w:t>7419 99 90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7419 99 90 10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7419 99 90 91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Disc (target) with deposition material, consisting of molybdenum silicide:</w:t>
            </w:r>
            <w:r>
              <w:br/>
              <w:t>- containing 1mg/kg or less of sodium and</w:t>
            </w:r>
            <w:r>
              <w:br/>
              <w:t>- mounted on a copper or aluminium support </w:t>
              <!--{FOOT}//-->
            </w:r>
          </w:p>
        </w:tc>
        <!--<w:tc>
          <w:p>
            <w:pPr>
              <w:pStyle w:val="NormalinTable"/>
              <w:jc w:val="center"/>
            </w:pPr>
            <w:r>
              <w:t>{SUPPUNIT}</w:t>
            </w:r>
          </w:p>
        </w:tc>//-->
      </w:tr>
      <w:tr>
        <w:trPr>
          <w:cantSplit/>
        </w:trPr>
        <w:tc>
          <w:p>
            <w:pPr>
              <w:pStyle w:val="NormalinTable"/>
            </w:pPr>
            <w:r>
              <w:rPr>
                <w:b/>
              </w:rPr>
              <w:t>7419 99 90 99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75</w:t>
      </w:r>
      <w:r>
        <w:br/>
        <w:t>Nickel and Articles Thereof</w:t>
      </w:r>
    </w:p>
    <w:p>
      <w:pPr>
        <w:pStyle w:val="Heading3"/>
      </w:pPr>
      <w:r>
        <w:t>Chapter Notes</w:t>
      </w:r>
    </w:p>
    <w:p>
      <w:r>
        <w:t>1. In this chapter, the following expressions have the meanings hereby assigned to them:</w:t>
      </w:r>
    </w:p>
    <w:p>
      <w:r>
        <w:t>(a) bars and rods:</w:t>
      </w:r>
    </w:p>
    <w:p>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 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pPr>
        <w:pStyle w:val="ListBullet"/>
      </w:pPr>
      <w:r>
        <w:t xml:space="preserve">profiles:</w:t>
      </w:r>
    </w:p>
    <w:p>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pPr>
        <w:pStyle w:val="ListBullet"/>
      </w:pPr>
      <w:r>
        <w:t xml:space="preserve">wire:</w:t>
      </w:r>
    </w:p>
    <w:p>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pPr>
        <w:pStyle w:val="ListBullet"/>
      </w:pPr>
      <w:r>
        <w:t xml:space="preserve">plates, sheets, strip and foil:</w:t>
      </w:r>
    </w:p>
    <w:p>
      <w:r>
        <w:t>Flat-surfaced products (other than the unwrought products of heading 7502),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r>
        <w:t>Heading 7506 applies, "inter alia",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pPr>
        <w:pStyle w:val="ListBullet"/>
      </w:pPr>
      <w:r>
        <w:t xml:space="preserve">tubes and pipes:</w:t>
      </w:r>
    </w:p>
    <w:p>
      <w:r>
        <w:t>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notes </w:t>
      </w:r>
    </w:p>
    <w:p>
      <w:r>
        <w:t/>
      </w:r>
    </w:p>
    <w:p>
      <w:r>
        <w:t>1. In this chapter, the following expressions have the meanings hereby assigned to them:</w:t>
      </w:r>
    </w:p>
    <w:p>
      <w:r>
        <w:t>(a) nickel, not alloyed:</w:t>
      </w:r>
    </w:p>
    <w:p>
      <w:pPr>
        <w:pStyle w:val="ListBullet"/>
      </w:pPr>
      <w:r>
        <w:t xml:space="preserve">Metal containing by weight at least 99% of nickel plus cobalt, provided that:</w:t>
      </w:r>
    </w:p>
    <w:p>
      <w:r>
        <w:t>(i) the cobalt content by weight does not exceed 1.5%, and</w:t>
      </w:r>
    </w:p>
    <w:p>
      <w:r>
        <w:t>(ii) the content by weight of any other element does not exceed the limit specified in the following table:</w:t>
      </w:r>
    </w:p>
    <w:p>
      <w:r>
        <w:t/>
      </w:r>
    </w:p>
    <w:p>
      <w:r>
        <w:t/>
      </w:r>
    </w:p>
    <w:p>
      <w:r>
        <w:t/>
      </w:r>
    </w:p>
    <w:p>
      <w:r>
        <w:t>(b) nickel alloys:</w:t>
      </w:r>
    </w:p>
    <w:p>
      <w:pPr>
        <w:pStyle w:val="ListBullet"/>
      </w:pPr>
      <w:r>
        <w:t xml:space="preserve">Metallic substances in which nickel predominates by weight over each of the other elements provided that:</w:t>
      </w:r>
    </w:p>
    <w:p>
      <w:r>
        <w:t>(i) the content by weight of cobalt exceeds 1.5%,</w:t>
      </w:r>
    </w:p>
    <w:p>
      <w:r>
        <w:t>(ii) the content by weight of at least one of the other elements is greater than the limit specified in the foregoing table, or</w:t>
      </w:r>
    </w:p>
    <w:p>
      <w:r>
        <w:t>(iii) the total content by weight of elements other than nickel plus cobalt exceeds 1%.</w:t>
      </w:r>
    </w:p>
    <w:p>
      <w:r>
        <w:t>2. Notwithstanding the provisions of chapter note 1(c), for the purposes of subheading 7508 10 the term `wire' applies only to products, whether or not in coils, of any cross-sectional shape, of which no cross-sectional dimension exceeds 6 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AND ARTICLES THEREOF</w:t>
              <!--{FOOT}//-->
            </w:r>
          </w:p>
        </w:tc>
        <!--<w:tc>
          <w:p>
            <w:pPr>
              <w:pStyle w:val="NormalinTable"/>
              <w:jc w:val="center"/>
            </w:pPr>
            <w:r>
              <w:t>{SUPPUNIT}</w:t>
            </w:r>
          </w:p>
        </w:tc>//-->
      </w:tr>
      <w:tr>
        <w:trPr>
          <w:cantSplit/>
        </w:trPr>
        <w:tc>
          <w:p>
            <w:pPr>
              <w:pStyle w:val="NormalinTable"/>
            </w:pPr>
            <w:r>
              <w:rPr>
                <w:b/>
              </w:rPr>
              <w:t>7501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mattes, nickel oxide sinters and other intermediate products of nickel metallurgy</w:t>
              <!--{FOOT}//-->
            </w:r>
          </w:p>
        </w:tc>
        <!--<w:tc>
          <w:p>
            <w:pPr>
              <w:pStyle w:val="NormalinTable"/>
              <w:jc w:val="center"/>
            </w:pPr>
            <w:r>
              <w:t>{SUPPUNIT}</w:t>
            </w:r>
          </w:p>
        </w:tc>//-->
      </w:tr>
      <w:tr>
        <w:trPr>
          <w:cantSplit/>
        </w:trPr>
        <w:tc>
          <w:p>
            <w:pPr>
              <w:pStyle w:val="NormalinTable"/>
            </w:pPr>
            <w:r>
              <w:rPr>
                <w:b/>
              </w:rPr>
              <w:t>7501 10 00 00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mattes</w:t>
              <!--{FOOT}//-->
            </w:r>
          </w:p>
        </w:tc>
        <!--<w:tc>
          <w:p>
            <w:pPr>
              <w:pStyle w:val="NormalinTable"/>
              <w:jc w:val="center"/>
            </w:pPr>
            <w:r>
              <w:t>{SUPPUNIT}</w:t>
            </w:r>
          </w:p>
        </w:tc>//-->
      </w:tr>
      <w:tr>
        <w:trPr>
          <w:cantSplit/>
        </w:trPr>
        <w:tc>
          <w:p>
            <w:pPr>
              <w:pStyle w:val="NormalinTable"/>
            </w:pPr>
            <w:r>
              <w:rPr>
                <w:b/>
              </w:rPr>
              <w:t>7501 20 00 00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oxide sinters and other intermediate products of nickel metallurgy</w:t>
              <!--{FOOT}//-->
            </w:r>
          </w:p>
        </w:tc>
        <!--<w:tc>
          <w:p>
            <w:pPr>
              <w:pStyle w:val="NormalinTable"/>
              <w:jc w:val="center"/>
            </w:pPr>
            <w:r>
              <w:t>{SUPPUNIT}</w:t>
            </w:r>
          </w:p>
        </w:tc>//-->
      </w:tr>
      <w:tr>
        <w:trPr>
          <w:cantSplit/>
        </w:trPr>
        <w:tc>
          <w:p>
            <w:pPr>
              <w:pStyle w:val="NormalinTable"/>
            </w:pPr>
            <w:r>
              <w:rPr>
                <w:b/>
              </w:rPr>
              <w:t>7502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nickel</w:t>
              <!--{FOOT}//-->
            </w:r>
          </w:p>
        </w:tc>
        <!--<w:tc>
          <w:p>
            <w:pPr>
              <w:pStyle w:val="NormalinTable"/>
              <w:jc w:val="center"/>
            </w:pPr>
            <w:r>
              <w:t>{SUPPUNIT}</w:t>
            </w:r>
          </w:p>
        </w:tc>//-->
      </w:tr>
      <w:tr>
        <w:trPr>
          <w:cantSplit/>
        </w:trPr>
        <w:tc>
          <w:p>
            <w:pPr>
              <w:pStyle w:val="NormalinTable"/>
            </w:pPr>
            <w:r>
              <w:rPr>
                <w:b/>
              </w:rPr>
              <w:t>7502 10 00 00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not alloyed</w:t>
              <!--{FOOT}//-->
            </w:r>
          </w:p>
        </w:tc>
        <!--<w:tc>
          <w:p>
            <w:pPr>
              <w:pStyle w:val="NormalinTable"/>
              <w:jc w:val="center"/>
            </w:pPr>
            <w:r>
              <w:t>{SUPPUNIT}</w:t>
            </w:r>
          </w:p>
        </w:tc>//-->
      </w:tr>
      <w:tr>
        <w:trPr>
          <w:cantSplit/>
        </w:trPr>
        <w:tc>
          <w:p>
            <w:pPr>
              <w:pStyle w:val="NormalinTable"/>
            </w:pPr>
            <w:r>
              <w:rPr>
                <w:b/>
              </w:rPr>
              <w:t>7502 20 00 00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alloys</w:t>
              <!--{FOOT}//-->
            </w:r>
          </w:p>
        </w:tc>
        <!--<w:tc>
          <w:p>
            <w:pPr>
              <w:pStyle w:val="NormalinTable"/>
              <w:jc w:val="center"/>
            </w:pPr>
            <w:r>
              <w:t>{SUPPUNIT}</w:t>
            </w:r>
          </w:p>
        </w:tc>//-->
      </w:tr>
      <w:tr>
        <w:trPr>
          <w:cantSplit/>
        </w:trPr>
        <w:tc>
          <w:p>
            <w:pPr>
              <w:pStyle w:val="NormalinTable"/>
            </w:pPr>
            <w:r>
              <w:rPr>
                <w:b/>
              </w:rPr>
              <w:t>7503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waste and scrap</w:t>
              <!--{FOOT}//-->
            </w:r>
          </w:p>
        </w:tc>
        <!--<w:tc>
          <w:p>
            <w:pPr>
              <w:pStyle w:val="NormalinTable"/>
              <w:jc w:val="center"/>
            </w:pPr>
            <w:r>
              <w:t>{SUPPUNIT}</w:t>
            </w:r>
          </w:p>
        </w:tc>//-->
      </w:tr>
      <w:tr>
        <w:trPr>
          <w:cantSplit/>
        </w:trPr>
        <w:tc>
          <w:p>
            <w:pPr>
              <w:pStyle w:val="NormalinTable"/>
            </w:pPr>
            <w:r>
              <w:rPr>
                <w:b/>
              </w:rPr>
              <w:t>7503 00 10 00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not alloyed</w:t>
              <!--{FOOT}//-->
            </w:r>
          </w:p>
        </w:tc>
        <!--<w:tc>
          <w:p>
            <w:pPr>
              <w:pStyle w:val="NormalinTable"/>
              <w:jc w:val="center"/>
            </w:pPr>
            <w:r>
              <w:t>{SUPPUNIT}</w:t>
            </w:r>
          </w:p>
        </w:tc>//-->
      </w:tr>
      <w:tr>
        <w:trPr>
          <w:cantSplit/>
        </w:trPr>
        <w:tc>
          <w:p>
            <w:pPr>
              <w:pStyle w:val="NormalinTable"/>
            </w:pPr>
            <w:r>
              <w:rPr>
                <w:b/>
              </w:rPr>
              <w:t>7503 00 90 00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alloys</w:t>
              <!--{FOOT}//-->
            </w:r>
          </w:p>
        </w:tc>
        <!--<w:tc>
          <w:p>
            <w:pPr>
              <w:pStyle w:val="NormalinTable"/>
              <w:jc w:val="center"/>
            </w:pPr>
            <w:r>
              <w:t>{SUPPUNIT}</w:t>
            </w:r>
          </w:p>
        </w:tc>//-->
      </w:tr>
      <w:tr>
        <w:trPr>
          <w:cantSplit/>
        </w:trPr>
        <w:tc>
          <w:p>
            <w:pPr>
              <w:pStyle w:val="NormalinTable"/>
            </w:pPr>
            <w:r>
              <w:rPr>
                <w:b/>
              </w:rPr>
              <w:t>7504 00 00 00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powders and flakes</w:t>
              <!--{FOOT}//-->
            </w:r>
          </w:p>
        </w:tc>
        <!--<w:tc>
          <w:p>
            <w:pPr>
              <w:pStyle w:val="NormalinTable"/>
              <w:jc w:val="center"/>
            </w:pPr>
            <w:r>
              <w:t>{SUPPUNIT}</w:t>
            </w:r>
          </w:p>
        </w:tc>//-->
      </w:tr>
      <w:tr>
        <w:trPr>
          <w:cantSplit/>
        </w:trPr>
        <w:tc>
          <w:p>
            <w:pPr>
              <w:pStyle w:val="NormalinTable"/>
            </w:pPr>
            <w:r>
              <w:rPr>
                <w:b/>
              </w:rPr>
              <w:t>7505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bars, rods, profiles and wire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rods and profiles</w:t>
              <!--{FOOT}//-->
            </w:r>
          </w:p>
        </w:tc>
        <!--<w:tc>
          <w:p>
            <w:pPr>
              <w:pStyle w:val="NormalinTable"/>
              <w:jc w:val="center"/>
            </w:pPr>
            <w:r>
              <w:t>{SUPPUNIT}</w:t>
            </w:r>
          </w:p>
        </w:tc>//-->
      </w:tr>
      <w:tr>
        <w:trPr>
          <w:cantSplit/>
        </w:trPr>
        <w:tc>
          <w:p>
            <w:pPr>
              <w:pStyle w:val="NormalinTable"/>
            </w:pPr>
            <w:r>
              <w:rPr>
                <w:b/>
              </w:rPr>
              <w:t>7505 11 00 00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FOOT}//-->
            </w:r>
          </w:p>
        </w:tc>
        <!--<w:tc>
          <w:p>
            <w:pPr>
              <w:pStyle w:val="NormalinTable"/>
              <w:jc w:val="center"/>
            </w:pPr>
            <w:r>
              <w:t>{SUPPUNIT}</w:t>
            </w:r>
          </w:p>
        </w:tc>//-->
      </w:tr>
      <w:tr>
        <w:trPr>
          <w:cantSplit/>
        </w:trPr>
        <w:tc>
          <w:p>
            <w:pPr>
              <w:pStyle w:val="NormalinTable"/>
            </w:pPr>
            <w:r>
              <w:rPr>
                <w:b/>
              </w:rPr>
              <w:t>7505 12 00 00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w:t>
              <!--{FOOT}//-->
            </w:r>
          </w:p>
        </w:tc>
        <!--<w:tc>
          <w:p>
            <w:pPr>
              <w:pStyle w:val="NormalinTable"/>
              <w:jc w:val="center"/>
            </w:pPr>
            <w:r>
              <w:t>{SUPPUNIT}</w:t>
            </w:r>
          </w:p>
        </w:tc>//-->
      </w:tr>
      <w:tr>
        <w:trPr>
          <w:cantSplit/>
        </w:trPr>
        <w:tc>
          <w:p>
            <w:pPr>
              <w:pStyle w:val="NormalinTable"/>
            </w:pPr>
            <w:r>
              <w:rPr>
                <w:b/>
              </w:rPr>
              <w:t>7505 21 00 00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FOOT}//-->
            </w:r>
          </w:p>
        </w:tc>
        <!--<w:tc>
          <w:p>
            <w:pPr>
              <w:pStyle w:val="NormalinTable"/>
              <w:jc w:val="center"/>
            </w:pPr>
            <w:r>
              <w:t>{SUPPUNIT}</w:t>
            </w:r>
          </w:p>
        </w:tc>//-->
      </w:tr>
      <w:tr>
        <w:trPr>
          <w:cantSplit/>
        </w:trPr>
        <w:tc>
          <w:p>
            <w:pPr>
              <w:pStyle w:val="NormalinTable"/>
            </w:pPr>
            <w:r>
              <w:rPr>
                <w:b/>
              </w:rPr>
              <w:t>7505 22 00 00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FOOT}//-->
            </w:r>
          </w:p>
        </w:tc>
        <!--<w:tc>
          <w:p>
            <w:pPr>
              <w:pStyle w:val="NormalinTable"/>
              <w:jc w:val="center"/>
            </w:pPr>
            <w:r>
              <w:t>{SUPPUNIT}</w:t>
            </w:r>
          </w:p>
        </w:tc>//-->
      </w:tr>
      <w:tr>
        <w:trPr>
          <w:cantSplit/>
        </w:trPr>
        <w:tc>
          <w:p>
            <w:pPr>
              <w:pStyle w:val="NormalinTable"/>
            </w:pPr>
            <w:r>
              <w:rPr>
                <w:b/>
              </w:rPr>
              <w:t>7506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plates, sheets, strip and foil</w:t>
              <!--{FOOT}//-->
            </w:r>
          </w:p>
        </w:tc>
        <!--<w:tc>
          <w:p>
            <w:pPr>
              <w:pStyle w:val="NormalinTable"/>
              <w:jc w:val="center"/>
            </w:pPr>
            <w:r>
              <w:t>{SUPPUNIT}</w:t>
            </w:r>
          </w:p>
        </w:tc>//-->
      </w:tr>
      <w:tr>
        <w:trPr>
          <w:cantSplit/>
        </w:trPr>
        <w:tc>
          <w:p>
            <w:pPr>
              <w:pStyle w:val="NormalinTable"/>
            </w:pPr>
            <w:r>
              <w:rPr>
                <w:b/>
              </w:rPr>
              <w:t>7506 10 00 00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not alloyed</w:t>
              <!--{FOOT}//-->
            </w:r>
          </w:p>
        </w:tc>
        <!--<w:tc>
          <w:p>
            <w:pPr>
              <w:pStyle w:val="NormalinTable"/>
              <w:jc w:val="center"/>
            </w:pPr>
            <w:r>
              <w:t>{SUPPUNIT}</w:t>
            </w:r>
          </w:p>
        </w:tc>//-->
      </w:tr>
      <w:tr>
        <w:trPr>
          <w:cantSplit/>
        </w:trPr>
        <w:tc>
          <w:p>
            <w:pPr>
              <w:pStyle w:val="NormalinTable"/>
            </w:pPr>
            <w:r>
              <w:rPr>
                <w:b/>
              </w:rPr>
              <w:t>7506 20 00 00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alloys</w:t>
              <!--{FOOT}//-->
            </w:r>
          </w:p>
        </w:tc>
        <!--<w:tc>
          <w:p>
            <w:pPr>
              <w:pStyle w:val="NormalinTable"/>
              <w:jc w:val="center"/>
            </w:pPr>
            <w:r>
              <w:t>{SUPPUNIT}</w:t>
            </w:r>
          </w:p>
        </w:tc>//-->
      </w:tr>
      <w:tr>
        <w:trPr>
          <w:cantSplit/>
        </w:trPr>
        <w:tc>
          <w:p>
            <w:pPr>
              <w:pStyle w:val="NormalinTable"/>
            </w:pPr>
            <w:r>
              <w:rPr>
                <w:b/>
              </w:rPr>
              <w:t>7507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tubes, pipes and tube or pipe fittings (for example, couplings, elbows, sleeves)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and pipes</w:t>
              <!--{FOOT}//-->
            </w:r>
          </w:p>
        </w:tc>
        <!--<w:tc>
          <w:p>
            <w:pPr>
              <w:pStyle w:val="NormalinTable"/>
              <w:jc w:val="center"/>
            </w:pPr>
            <w:r>
              <w:t>{SUPPUNIT}</w:t>
            </w:r>
          </w:p>
        </w:tc>//-->
      </w:tr>
      <w:tr>
        <w:trPr>
          <w:cantSplit/>
        </w:trPr>
        <w:tc>
          <w:p>
            <w:pPr>
              <w:pStyle w:val="NormalinTable"/>
            </w:pPr>
            <w:r>
              <w:rPr>
                <w:b/>
              </w:rPr>
              <w:t>7507 11 00 00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FOOT}//-->
            </w:r>
          </w:p>
        </w:tc>
        <!--<w:tc>
          <w:p>
            <w:pPr>
              <w:pStyle w:val="NormalinTable"/>
              <w:jc w:val="center"/>
            </w:pPr>
            <w:r>
              <w:t>{SUPPUNIT}</w:t>
            </w:r>
          </w:p>
        </w:tc>//-->
      </w:tr>
      <w:tr>
        <w:trPr>
          <w:cantSplit/>
        </w:trPr>
        <w:tc>
          <w:p>
            <w:pPr>
              <w:pStyle w:val="NormalinTable"/>
            </w:pPr>
            <w:r>
              <w:rPr>
                <w:b/>
              </w:rPr>
              <w:t>7507 12 00 00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FOOT}//-->
            </w:r>
          </w:p>
        </w:tc>
        <!--<w:tc>
          <w:p>
            <w:pPr>
              <w:pStyle w:val="NormalinTable"/>
              <w:jc w:val="center"/>
            </w:pPr>
            <w:r>
              <w:t>{SUPPUNIT}</w:t>
            </w:r>
          </w:p>
        </w:tc>//-->
      </w:tr>
      <w:tr>
        <w:trPr>
          <w:cantSplit/>
        </w:trPr>
        <w:tc>
          <w:p>
            <w:pPr>
              <w:pStyle w:val="NormalinTable"/>
            </w:pPr>
            <w:r>
              <w:rPr>
                <w:b/>
              </w:rPr>
              <w:t>7507 20 00 00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 or pipe fittings</w:t>
              <!--{FOOT}//-->
            </w:r>
          </w:p>
        </w:tc>
        <!--<w:tc>
          <w:p>
            <w:pPr>
              <w:pStyle w:val="NormalinTable"/>
              <w:jc w:val="center"/>
            </w:pPr>
            <w:r>
              <w:t>{SUPPUNIT}</w:t>
            </w:r>
          </w:p>
        </w:tc>//-->
      </w:tr>
      <w:tr>
        <w:trPr>
          <w:cantSplit/>
        </w:trPr>
        <w:tc>
          <w:p>
            <w:pPr>
              <w:pStyle w:val="NormalinTable"/>
            </w:pPr>
            <w:r>
              <w:rPr>
                <w:b/>
              </w:rPr>
              <w:t>7508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nickel</w:t>
              <!--{FOOT}//-->
            </w:r>
          </w:p>
        </w:tc>
        <!--<w:tc>
          <w:p>
            <w:pPr>
              <w:pStyle w:val="NormalinTable"/>
              <w:jc w:val="center"/>
            </w:pPr>
            <w:r>
              <w:t>{SUPPUNIT}</w:t>
            </w:r>
          </w:p>
        </w:tc>//-->
      </w:tr>
      <w:tr>
        <w:trPr>
          <w:cantSplit/>
        </w:trPr>
        <w:tc>
          <w:p>
            <w:pPr>
              <w:pStyle w:val="NormalinTable"/>
            </w:pPr>
            <w:r>
              <w:rPr>
                <w:b/>
              </w:rPr>
              <w:t>7508 10 00 00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Cloth, grill and netting, of nickel wire</w:t>
              <!--{FOOT}//-->
            </w:r>
          </w:p>
        </w:tc>
        <!--<w:tc>
          <w:p>
            <w:pPr>
              <w:pStyle w:val="NormalinTable"/>
              <w:jc w:val="center"/>
            </w:pPr>
            <w:r>
              <w:t>{SUPPUNIT}</w:t>
            </w:r>
          </w:p>
        </w:tc>//-->
      </w:tr>
      <w:tr>
        <w:trPr>
          <w:cantSplit/>
        </w:trPr>
        <w:tc>
          <w:p>
            <w:pPr>
              <w:pStyle w:val="NormalinTable"/>
            </w:pPr>
            <w:r>
              <w:rPr>
                <w:b/>
              </w:rPr>
              <w:t>7508 90 00 00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76</w:t>
      </w:r>
      <w:r>
        <w:br/>
        <w:t>Aluminium and Articles Thereof</w:t>
      </w:r>
    </w:p>
    <w:p>
      <w:pPr>
        <w:pStyle w:val="Heading3"/>
      </w:pPr>
      <w:r>
        <w:t>Chapter Notes</w:t>
      </w:r>
    </w:p>
    <w:p>
      <w:r>
        <w:t>1. In this chapter, the following expressions have the meanings hereby assigned to them:</w:t>
      </w:r>
    </w:p>
    <w:p>
      <w:pPr>
        <w:pStyle w:val="ListBullet"/>
      </w:pPr>
      <w:r>
        <w:t xml:space="preserve">Bars and rods:</w:t>
      </w:r>
    </w:p>
    <w:p>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pPr>
        <w:pStyle w:val="ListBullet"/>
      </w:pPr>
      <w:r>
        <w:t xml:space="preserve">Profiles:</w:t>
      </w:r>
    </w:p>
    <w:p>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pPr>
        <w:pStyle w:val="ListBullet"/>
      </w:pPr>
      <w:r>
        <w:t xml:space="preserve">Wire:</w:t>
      </w:r>
    </w:p>
    <w:p>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pPr>
        <w:pStyle w:val="ListBullet"/>
      </w:pPr>
      <w:r>
        <w:t xml:space="preserve">Plates, sheets, strip and foil:</w:t>
      </w:r>
    </w:p>
    <w:p>
      <w:r>
        <w:t>Flat-surfaced products (other than the unwrought products of heading 7601),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r>
        <w:t>Headings 7606 and 7607 apply "inter alia"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pPr>
        <w:pStyle w:val="ListBullet"/>
      </w:pPr>
      <w:r>
        <w:t xml:space="preserve">Tubes and pipes:</w:t>
      </w:r>
    </w:p>
    <w:p>
      <w:r>
        <w:t>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notes </w:t>
      </w:r>
    </w:p>
    <w:p>
      <w:r>
        <w:t/>
      </w:r>
    </w:p>
    <w:p>
      <w:r>
        <w:t>1. In this chapter, the following expressions have the meanings hereby assigned to them:</w:t>
      </w:r>
    </w:p>
    <w:p>
      <w:r>
        <w:t>(a) Aluminium, not alloyed:</w:t>
      </w:r>
    </w:p>
    <w:p>
      <w:pPr>
        <w:pStyle w:val="ListBullet"/>
      </w:pPr>
      <w:r>
        <w:t xml:space="preserve">Metal containing by weight at least 99% of aluminium, provided that the content by weight of any other element does not exceed the limit specified in the following table:</w:t>
      </w:r>
    </w:p>
    <w:p>
      <w:r>
        <w:t/>
      </w:r>
    </w:p>
    <w:p>
      <w:r>
        <w:t/>
      </w:r>
    </w:p>
    <w:p>
      <w:r>
        <w:t/>
      </w:r>
    </w:p>
    <w:p>
      <w:r>
        <w:t>(b) Aluminium alloys:</w:t>
      </w:r>
    </w:p>
    <w:p>
      <w:pPr>
        <w:pStyle w:val="ListBullet"/>
      </w:pPr>
      <w:r>
        <w:t xml:space="preserve">Metallic substances in which aluminium predominates by weight over each of the other elements, provided that:</w:t>
      </w:r>
    </w:p>
    <w:p>
      <w:r>
        <w:t>(1) the content by weight of at least one of the other elements or of iron plus silicon taken together is greater than the limit specified in the foregoing table, or</w:t>
      </w:r>
    </w:p>
    <w:p>
      <w:r>
        <w:t>(2) the total content by weight of such other elements exceeds 1%.</w:t>
      </w:r>
    </w:p>
    <w:p>
      <w:r>
        <w:t>2. Notwithstanding the provisions of chapter note 1(c), for the purposes of subheading 7616 91 the term 'wire' applies only to products, whether or not in coils, of any cross-sectional shape, of which no cross-sectional dimension exceeds 6 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AND ARTICLES THEREOF</w:t>
              <!--{FOOT}//-->
            </w:r>
          </w:p>
        </w:tc>
        <!--<w:tc>
          <w:p>
            <w:pPr>
              <w:pStyle w:val="NormalinTable"/>
              <w:jc w:val="center"/>
            </w:pPr>
            <w:r>
              <w:t>{SUPPUNIT}</w:t>
            </w:r>
          </w:p>
        </w:tc>//-->
      </w:tr>
      <w:tr>
        <w:trPr>
          <w:cantSplit/>
        </w:trPr>
        <w:tc>
          <w:p>
            <w:pPr>
              <w:pStyle w:val="NormalinTable"/>
            </w:pPr>
            <w:r>
              <w:rPr>
                <w:b/>
              </w:rPr>
              <w:t>7601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aluminium</w:t>
              <!--{FOOT}//-->
            </w:r>
          </w:p>
        </w:tc>
        <!--<w:tc>
          <w:p>
            <w:pPr>
              <w:pStyle w:val="NormalinTable"/>
              <w:jc w:val="center"/>
            </w:pPr>
            <w:r>
              <w:t>{SUPPUNIT}</w:t>
            </w:r>
          </w:p>
        </w:tc>//-->
      </w:tr>
      <w:tr>
        <w:trPr>
          <w:cantSplit/>
        </w:trPr>
        <w:tc>
          <w:p>
            <w:pPr>
              <w:pStyle w:val="NormalinTable"/>
            </w:pPr>
            <w:r>
              <w:rPr>
                <w:b/>
              </w:rPr>
              <w:t>7601 10 00 00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not alloyed</w:t>
              <!--{FOOT}//-->
            </w:r>
          </w:p>
        </w:tc>
        <!--<w:tc>
          <w:p>
            <w:pPr>
              <w:pStyle w:val="NormalinTable"/>
              <w:jc w:val="center"/>
            </w:pPr>
            <w:r>
              <w:t>{SUPPUNIT}</w:t>
            </w:r>
          </w:p>
        </w:tc>//-->
      </w:tr>
      <w:tr>
        <w:trPr>
          <w:cantSplit/>
        </w:trPr>
        <w:tc>
          <w:p>
            <w:pPr>
              <w:pStyle w:val="NormalinTable"/>
            </w:pPr>
            <w:r>
              <w:rPr>
                <w:b/>
              </w:rPr>
              <w:t>7601 20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alloys</w:t>
              <!--{FOOT}//-->
            </w:r>
          </w:p>
        </w:tc>
        <!--<w:tc>
          <w:p>
            <w:pPr>
              <w:pStyle w:val="NormalinTable"/>
              <w:jc w:val="center"/>
            </w:pPr>
            <w:r>
              <w:t>{SUPPUNIT}</w:t>
            </w:r>
          </w:p>
        </w:tc>//-->
      </w:tr>
      <w:tr>
        <w:trPr>
          <w:cantSplit/>
        </w:trPr>
        <w:tc>
          <w:p>
            <w:pPr>
              <w:pStyle w:val="NormalinTable"/>
            </w:pPr>
            <w:r>
              <w:rPr>
                <w:b/>
              </w:rPr>
              <w:t>7601 20 20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Slabs and billets</w:t>
              <!--{FOOT}//-->
            </w:r>
          </w:p>
        </w:tc>
        <!--<w:tc>
          <w:p>
            <w:pPr>
              <w:pStyle w:val="NormalinTable"/>
              <w:jc w:val="center"/>
            </w:pPr>
            <w:r>
              <w:t>{SUPPUNIT}</w:t>
            </w:r>
          </w:p>
        </w:tc>//-->
      </w:tr>
      <w:tr>
        <w:trPr>
          <w:cantSplit/>
        </w:trPr>
        <w:tc>
          <w:p>
            <w:pPr>
              <w:pStyle w:val="NormalinTable"/>
            </w:pPr>
            <w:r>
              <w:rPr>
                <w:b/>
              </w:rPr>
              <w:t>7601 20 20 10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Slabs and billets of aluminium alloy containing lithium</w:t>
              <!--{FOOT}//-->
            </w:r>
          </w:p>
        </w:tc>
        <!--<w:tc>
          <w:p>
            <w:pPr>
              <w:pStyle w:val="NormalinTable"/>
              <w:jc w:val="center"/>
            </w:pPr>
            <w:r>
              <w:t>{SUPPUNIT}</w:t>
            </w:r>
          </w:p>
        </w:tc>//-->
      </w:tr>
      <w:tr>
        <w:trPr>
          <w:cantSplit/>
        </w:trPr>
        <w:tc>
          <w:p>
            <w:pPr>
              <w:pStyle w:val="NormalinTable"/>
            </w:pPr>
            <w:r>
              <w:rPr>
                <w:b/>
              </w:rPr>
              <w:t>7601 20 20 90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7601 20 80 00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waste and scrap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w:t>
              <!--{FOOT}//-->
            </w:r>
          </w:p>
        </w:tc>
        <!--<w:tc>
          <w:p>
            <w:pPr>
              <w:pStyle w:val="NormalinTable"/>
              <w:jc w:val="center"/>
            </w:pPr>
            <w:r>
              <w:t>{SUPPUNIT}</w:t>
            </w:r>
          </w:p>
        </w:tc>//-->
      </w:tr>
      <w:tr>
        <w:trPr>
          <w:cantSplit/>
        </w:trPr>
        <w:tc>
          <w:p>
            <w:pPr>
              <w:pStyle w:val="NormalinTable"/>
            </w:pPr>
            <w:r>
              <w:rPr>
                <w:b/>
              </w:rPr>
              <w:t>7602 00 11 00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Turnings, shavings, chips, milling waste, sawdust and filings; waste of coloured, coated or bonded sheets and foil, of a thickness (excluding any backing) not exceeding 0.2 mm</w:t>
              <!--{FOOT}//-->
            </w:r>
          </w:p>
        </w:tc>
        <!--<w:tc>
          <w:p>
            <w:pPr>
              <w:pStyle w:val="NormalinTable"/>
              <w:jc w:val="center"/>
            </w:pPr>
            <w:r>
              <w:t>{SUPPUNIT}</w:t>
            </w:r>
          </w:p>
        </w:tc>//-->
      </w:tr>
      <w:tr>
        <w:trPr>
          <w:cantSplit/>
        </w:trPr>
        <w:tc>
          <w:p>
            <w:pPr>
              <w:pStyle w:val="NormalinTable"/>
            </w:pPr>
            <w:r>
              <w:rPr>
                <w:b/>
              </w:rPr>
              <w:t>7602 00 19 00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factory rejects)</w:t>
              <!--{FOOT}//-->
            </w:r>
          </w:p>
        </w:tc>
        <!--<w:tc>
          <w:p>
            <w:pPr>
              <w:pStyle w:val="NormalinTable"/>
              <w:jc w:val="center"/>
            </w:pPr>
            <w:r>
              <w:t>{SUPPUNIT}</w:t>
            </w:r>
          </w:p>
        </w:tc>//-->
      </w:tr>
      <w:tr>
        <w:trPr>
          <w:cantSplit/>
        </w:trPr>
        <w:tc>
          <w:p>
            <w:pPr>
              <w:pStyle w:val="NormalinTable"/>
            </w:pPr>
            <w:r>
              <w:rPr>
                <w:b/>
              </w:rPr>
              <w:t>7602 00 90 00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Scrap</w:t>
              <!--{FOOT}//-->
            </w:r>
          </w:p>
        </w:tc>
        <!--<w:tc>
          <w:p>
            <w:pPr>
              <w:pStyle w:val="NormalinTable"/>
              <w:jc w:val="center"/>
            </w:pPr>
            <w:r>
              <w:t>{SUPPUNIT}</w:t>
            </w:r>
          </w:p>
        </w:tc>//-->
      </w:tr>
      <w:tr>
        <w:trPr>
          <w:cantSplit/>
        </w:trPr>
        <w:tc>
          <w:p>
            <w:pPr>
              <w:pStyle w:val="NormalinTable"/>
            </w:pPr>
            <w:r>
              <w:rPr>
                <w:b/>
              </w:rPr>
              <w:t>7603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powders and flakes</w:t>
              <!--{FOOT}//-->
            </w:r>
          </w:p>
        </w:tc>
        <!--<w:tc>
          <w:p>
            <w:pPr>
              <w:pStyle w:val="NormalinTable"/>
              <w:jc w:val="center"/>
            </w:pPr>
            <w:r>
              <w:t>{SUPPUNIT}</w:t>
            </w:r>
          </w:p>
        </w:tc>//-->
      </w:tr>
      <w:tr>
        <w:trPr>
          <w:cantSplit/>
        </w:trPr>
        <w:tc>
          <w:p>
            <w:pPr>
              <w:pStyle w:val="NormalinTable"/>
            </w:pPr>
            <w:r>
              <w:rPr>
                <w:b/>
              </w:rPr>
              <w:t>7603 10 00 00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non-lamellar structure</w:t>
              <!--{FOOT}//-->
            </w:r>
          </w:p>
        </w:tc>
        <!--<w:tc>
          <w:p>
            <w:pPr>
              <w:pStyle w:val="NormalinTable"/>
              <w:jc w:val="center"/>
            </w:pPr>
            <w:r>
              <w:t>{SUPPUNIT}</w:t>
            </w:r>
          </w:p>
        </w:tc>//-->
      </w:tr>
      <w:tr>
        <w:trPr>
          <w:cantSplit/>
        </w:trPr>
        <w:tc>
          <w:p>
            <w:pPr>
              <w:pStyle w:val="NormalinTable"/>
            </w:pPr>
            <w:r>
              <w:rPr>
                <w:b/>
              </w:rPr>
              <w:t>7603 20 00 00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lamellar structure; flakes</w:t>
              <!--{FOOT}//-->
            </w:r>
          </w:p>
        </w:tc>
        <!--<w:tc>
          <w:p>
            <w:pPr>
              <w:pStyle w:val="NormalinTable"/>
              <w:jc w:val="center"/>
            </w:pPr>
            <w:r>
              <w:t>{SUPPUNIT}</w:t>
            </w:r>
          </w:p>
        </w:tc>//-->
      </w:tr>
      <w:tr>
        <w:trPr>
          <w:cantSplit/>
        </w:trPr>
        <w:tc>
          <w:p>
            <w:pPr>
              <w:pStyle w:val="NormalinTable"/>
            </w:pPr>
            <w:r>
              <w:rPr>
                <w:b/>
              </w:rPr>
              <w:t>7604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bars, rods and profiles</w:t>
              <!--{FOOT}//-->
            </w:r>
          </w:p>
        </w:tc>
        <!--<w:tc>
          <w:p>
            <w:pPr>
              <w:pStyle w:val="NormalinTable"/>
              <w:jc w:val="center"/>
            </w:pPr>
            <w:r>
              <w:t>{SUPPUNIT}</w:t>
            </w:r>
          </w:p>
        </w:tc>//-->
      </w:tr>
      <w:tr>
        <w:trPr>
          <w:cantSplit/>
        </w:trPr>
        <w:tc>
          <w:p>
            <w:pPr>
              <w:pStyle w:val="NormalinTable"/>
            </w:pPr>
            <w:r>
              <w:rPr>
                <w:b/>
              </w:rPr>
              <w:t>7604 10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not alloyed</w:t>
              <!--{FOOT}//-->
            </w:r>
          </w:p>
        </w:tc>
        <!--<w:tc>
          <w:p>
            <w:pPr>
              <w:pStyle w:val="NormalinTable"/>
              <w:jc w:val="center"/>
            </w:pPr>
            <w:r>
              <w:t>{SUPPUNIT}</w:t>
            </w:r>
          </w:p>
        </w:tc>//-->
      </w:tr>
      <w:tr>
        <w:trPr>
          <w:cantSplit/>
        </w:trPr>
        <w:tc>
          <w:p>
            <w:pPr>
              <w:pStyle w:val="NormalinTable"/>
            </w:pPr>
            <w:r>
              <w:rPr>
                <w:b/>
              </w:rPr>
              <w:t>7604 10 10 00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and rods</w:t>
              <!--{FOOT}//-->
            </w:r>
          </w:p>
        </w:tc>
        <!--<w:tc>
          <w:p>
            <w:pPr>
              <w:pStyle w:val="NormalinTable"/>
              <w:jc w:val="center"/>
            </w:pPr>
            <w:r>
              <w:t>{SUPPUNIT}</w:t>
            </w:r>
          </w:p>
        </w:tc>//-->
      </w:tr>
      <w:tr>
        <w:trPr>
          <w:cantSplit/>
        </w:trPr>
        <w:tc>
          <w:p>
            <w:pPr>
              <w:pStyle w:val="NormalinTable"/>
            </w:pPr>
            <w:r>
              <w:rPr>
                <w:b/>
              </w:rPr>
              <w:t>7604 10 90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Profiles</w:t>
              <!--{FOOT}//-->
            </w:r>
          </w:p>
        </w:tc>
        <!--<w:tc>
          <w:p>
            <w:pPr>
              <w:pStyle w:val="NormalinTable"/>
              <w:jc w:val="center"/>
            </w:pPr>
            <w:r>
              <w:t>{SUPPUNIT}</w:t>
            </w:r>
          </w:p>
        </w:tc>//-->
      </w:tr>
      <w:tr>
        <w:trPr>
          <w:cantSplit/>
        </w:trPr>
        <w:tc>
          <w:p>
            <w:pPr>
              <w:pStyle w:val="NormalinTable"/>
            </w:pPr>
            <w:r>
              <w:rPr>
                <w:b/>
              </w:rPr>
              <w:t>7604 10 90 10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Bearing a specific manufacture number, for use in certain types of aircraft</w:t>
              <!--{FOOT}//-->
            </w:r>
          </w:p>
        </w:tc>
        <!--<w:tc>
          <w:p>
            <w:pPr>
              <w:pStyle w:val="NormalinTable"/>
              <w:jc w:val="center"/>
            </w:pPr>
            <w:r>
              <w:t>{SUPPUNIT}</w:t>
            </w:r>
          </w:p>
        </w:tc>//-->
      </w:tr>
      <w:tr>
        <w:trPr>
          <w:cantSplit/>
        </w:trPr>
        <w:tc>
          <w:p>
            <w:pPr>
              <w:pStyle w:val="NormalinTable"/>
            </w:pPr>
            <w:r>
              <w:rPr>
                <w:b/>
              </w:rPr>
              <w:t>7604 10 90 20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Conical shapes for reinforcing lateral rudders, for use in certain types of aircraft</w:t>
              <!--{FOOT}//-->
            </w:r>
          </w:p>
        </w:tc>
        <!--<w:tc>
          <w:p>
            <w:pPr>
              <w:pStyle w:val="NormalinTable"/>
              <w:jc w:val="center"/>
            </w:pPr>
            <w:r>
              <w:t>{SUPPUNIT}</w:t>
            </w:r>
          </w:p>
        </w:tc>//-->
      </w:tr>
      <w:tr>
        <w:trPr>
          <w:cantSplit/>
        </w:trPr>
        <w:tc>
          <w:p>
            <w:pPr>
              <w:pStyle w:val="NormalinTable"/>
            </w:pPr>
            <w:r>
              <w:rPr>
                <w:b/>
              </w:rPr>
              <w:t>7604 10 90 90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alloys</w:t>
              <!--{FOOT}//-->
            </w:r>
          </w:p>
        </w:tc>
        <!--<w:tc>
          <w:p>
            <w:pPr>
              <w:pStyle w:val="NormalinTable"/>
              <w:jc w:val="center"/>
            </w:pPr>
            <w:r>
              <w:t>{SUPPUNIT}</w:t>
            </w:r>
          </w:p>
        </w:tc>//-->
      </w:tr>
      <w:tr>
        <w:trPr>
          <w:cantSplit/>
        </w:trPr>
        <w:tc>
          <w:p>
            <w:pPr>
              <w:pStyle w:val="NormalinTable"/>
            </w:pPr>
            <w:r>
              <w:rPr>
                <w:b/>
              </w:rPr>
              <w:t>7604 21 00 00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Hollow profiles</w:t>
              <!--{FOOT}//-->
            </w:r>
          </w:p>
        </w:tc>
        <!--<w:tc>
          <w:p>
            <w:pPr>
              <w:pStyle w:val="NormalinTable"/>
              <w:jc w:val="center"/>
            </w:pPr>
            <w:r>
              <w:t>{SUPPUNIT}</w:t>
            </w:r>
          </w:p>
        </w:tc>//-->
      </w:tr>
      <w:tr>
        <w:trPr>
          <w:cantSplit/>
        </w:trPr>
        <w:tc>
          <w:p>
            <w:pPr>
              <w:pStyle w:val="NormalinTable"/>
            </w:pPr>
            <w:r>
              <w:rPr>
                <w:b/>
              </w:rPr>
              <w:t>7604 29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and rods</w:t>
              <!--{FOOT}//-->
            </w:r>
          </w:p>
        </w:tc>
        <!--<w:tc>
          <w:p>
            <w:pPr>
              <w:pStyle w:val="NormalinTable"/>
              <w:jc w:val="center"/>
            </w:pPr>
            <w:r>
              <w:t>{SUPPUNIT}</w:t>
            </w:r>
          </w:p>
        </w:tc>//-->
      </w:tr>
      <w:tr>
        <w:trPr>
          <w:cantSplit/>
        </w:trPr>
        <w:tc>
          <w:p>
            <w:pPr>
              <w:pStyle w:val="NormalinTable"/>
            </w:pPr>
            <w:r>
              <w:rPr>
                <w:b/>
              </w:rPr>
              <w:t>7604 29 10 10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and bars of aluminium-lithium alloys</w:t>
              <!--{FOOT}//-->
            </w:r>
          </w:p>
        </w:tc>
        <!--<w:tc>
          <w:p>
            <w:pPr>
              <w:pStyle w:val="NormalinTable"/>
              <w:jc w:val="center"/>
            </w:pPr>
            <w:r>
              <w:t>{SUPPUNIT}</w:t>
            </w:r>
          </w:p>
        </w:tc>//-->
      </w:tr>
      <w:tr>
        <w:trPr>
          <w:cantSplit/>
        </w:trPr>
        <w:tc>
          <w:p>
            <w:pPr>
              <w:pStyle w:val="NormalinTable"/>
            </w:pPr>
            <w:r>
              <w:rPr>
                <w:b/>
              </w:rPr>
              <w:t>7604 29 10 20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alloy rods with a diameter of 200 mm or more, but not exceeding 300 mm</w:t>
              <!--{FOOT}//-->
            </w:r>
          </w:p>
        </w:tc>
        <!--<w:tc>
          <w:p>
            <w:pPr>
              <w:pStyle w:val="NormalinTable"/>
              <w:jc w:val="center"/>
            </w:pPr>
            <w:r>
              <w:t>{SUPPUNIT}</w:t>
            </w:r>
          </w:p>
        </w:tc>//-->
      </w:tr>
      <w:tr>
        <w:trPr>
          <w:cantSplit/>
        </w:trPr>
        <w:tc>
          <w:p>
            <w:pPr>
              <w:pStyle w:val="NormalinTable"/>
            </w:pPr>
            <w:r>
              <w:rPr>
                <w:b/>
              </w:rPr>
              <w:t>7604 29 10 30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alloy rods with a diameter of 300.1 mm or more, but not more than 533.4 mm</w:t>
              <!--{FOOT}//-->
            </w:r>
          </w:p>
        </w:tc>
        <!--<w:tc>
          <w:p>
            <w:pPr>
              <w:pStyle w:val="NormalinTable"/>
              <w:jc w:val="center"/>
            </w:pPr>
            <w:r>
              <w:t>{SUPPUNIT}</w:t>
            </w:r>
          </w:p>
        </w:tc>//-->
      </w:tr>
      <w:tr>
        <w:trPr>
          <w:cantSplit/>
        </w:trPr>
        <w:tc>
          <w:p>
            <w:pPr>
              <w:pStyle w:val="NormalinTable"/>
            </w:pPr>
            <w:r>
              <w:rPr>
                <w:b/>
              </w:rPr>
              <w:t>7604 29 10 40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Bars and rods of aluminium alloys containing by weight :</w:t>
            </w:r>
            <w:r>
              <w:br/>
              <w:t>- 0,25% or more but not more than 7% of zinc, and</w:t>
            </w:r>
            <w:r>
              <w:br/>
              <w:t>- 1% or more but not more than 3% of magnesium, and</w:t>
            </w:r>
            <w:r>
              <w:br/>
              <w:t>- 1% or more but not more than 5% of copper, and</w:t>
            </w:r>
            <w:r>
              <w:br/>
              <w:t>- not more than 1% of manganese consistent with the material specifications AMS QQ-A-225, of a kind used in aerospace industry (inter alia conforming NADCAP and AS9100) and obtained by rolling mill process</w:t>
              <!--{FOOT}//-->
            </w:r>
          </w:p>
        </w:tc>
        <!--<w:tc>
          <w:p>
            <w:pPr>
              <w:pStyle w:val="NormalinTable"/>
              <w:jc w:val="center"/>
            </w:pPr>
            <w:r>
              <w:t>{SUPPUNIT}</w:t>
            </w:r>
          </w:p>
        </w:tc>//-->
      </w:tr>
      <w:tr>
        <w:trPr>
          <w:cantSplit/>
        </w:trPr>
        <w:tc>
          <w:p>
            <w:pPr>
              <w:pStyle w:val="NormalinTable"/>
            </w:pPr>
            <w:r>
              <w:rPr>
                <w:b/>
              </w:rPr>
              <w:t>7604 29 10 90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w:t>
              <!--{FOOT}//-->
            </w:r>
          </w:p>
        </w:tc>
        <!--<w:tc>
          <w:p>
            <w:pPr>
              <w:pStyle w:val="NormalinTable"/>
              <w:jc w:val="center"/>
            </w:pPr>
            <w:r>
              <w:t>{SUPPUNIT}</w:t>
            </w:r>
          </w:p>
        </w:tc>//-->
      </w:tr>
      <w:tr>
        <w:trPr>
          <w:cantSplit/>
        </w:trPr>
        <w:tc>
          <w:p>
            <w:pPr>
              <w:pStyle w:val="NormalinTable"/>
            </w:pPr>
            <w:r>
              <w:rPr>
                <w:b/>
              </w:rPr>
              <w:t>7604 29 90 10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Bearing a specific manufacture number, for use in certain types of aircraft</w:t>
              <!--{FOOT}//-->
            </w:r>
          </w:p>
        </w:tc>
        <!--<w:tc>
          <w:p>
            <w:pPr>
              <w:pStyle w:val="NormalinTable"/>
              <w:jc w:val="center"/>
            </w:pPr>
            <w:r>
              <w:t>{SUPPUNIT}</w:t>
            </w:r>
          </w:p>
        </w:tc>//-->
      </w:tr>
      <w:tr>
        <w:trPr>
          <w:cantSplit/>
        </w:trPr>
        <w:tc>
          <w:p>
            <w:pPr>
              <w:pStyle w:val="NormalinTable"/>
            </w:pPr>
            <w:r>
              <w:rPr>
                <w:b/>
              </w:rPr>
              <w:t>7604 29 90 20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Conical shapes for reinforcing lateral rudders, for use in certain types of aircraft</w:t>
              <!--{FOOT}//-->
            </w:r>
          </w:p>
        </w:tc>
        <!--<w:tc>
          <w:p>
            <w:pPr>
              <w:pStyle w:val="NormalinTable"/>
              <w:jc w:val="center"/>
            </w:pPr>
            <w:r>
              <w:t>{SUPPUNIT}</w:t>
            </w:r>
          </w:p>
        </w:tc>//-->
      </w:tr>
      <w:tr>
        <w:trPr>
          <w:cantSplit/>
        </w:trPr>
        <w:tc>
          <w:p>
            <w:pPr>
              <w:pStyle w:val="NormalinTable"/>
            </w:pPr>
            <w:r>
              <w:rPr>
                <w:b/>
              </w:rPr>
              <w:t>7604 29 90 90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wire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not alloyed</w:t>
              <!--{FOOT}//-->
            </w:r>
          </w:p>
        </w:tc>
        <!--<w:tc>
          <w:p>
            <w:pPr>
              <w:pStyle w:val="NormalinTable"/>
              <w:jc w:val="center"/>
            </w:pPr>
            <w:r>
              <w:t>{SUPPUNIT}</w:t>
            </w:r>
          </w:p>
        </w:tc>//-->
      </w:tr>
      <w:tr>
        <w:trPr>
          <w:cantSplit/>
        </w:trPr>
        <w:tc>
          <w:p>
            <w:pPr>
              <w:pStyle w:val="NormalinTable"/>
            </w:pPr>
            <w:r>
              <w:rPr>
                <w:b/>
              </w:rPr>
              <w:t>7605 11 00 00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7 mm</w:t>
              <!--{FOOT}//-->
            </w:r>
          </w:p>
        </w:tc>
        <!--<w:tc>
          <w:p>
            <w:pPr>
              <w:pStyle w:val="NormalinTable"/>
              <w:jc w:val="center"/>
            </w:pPr>
            <w:r>
              <w:t>{SUPPUNIT}</w:t>
            </w:r>
          </w:p>
        </w:tc>//-->
      </w:tr>
      <w:tr>
        <w:trPr>
          <w:cantSplit/>
        </w:trPr>
        <w:tc>
          <w:p>
            <w:pPr>
              <w:pStyle w:val="NormalinTable"/>
            </w:pPr>
            <w:r>
              <w:rPr>
                <w:b/>
              </w:rPr>
              <w:t>7605 19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7605 19 00 10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alloyed aluminium wire, of a diameter of 2 mm or more but not more than 6 mm, covered with a layer of copper of a thickness of 0.032 mm or more but not more than 0.117 mm</w:t>
              <!--{FOOT}//-->
            </w:r>
          </w:p>
        </w:tc>
        <!--<w:tc>
          <w:p>
            <w:pPr>
              <w:pStyle w:val="NormalinTable"/>
              <w:jc w:val="center"/>
            </w:pPr>
            <w:r>
              <w:t>{SUPPUNIT}</w:t>
            </w:r>
          </w:p>
        </w:tc>//-->
      </w:tr>
      <w:tr>
        <w:trPr>
          <w:cantSplit/>
        </w:trPr>
        <w:tc>
          <w:p>
            <w:pPr>
              <w:pStyle w:val="NormalinTable"/>
            </w:pPr>
            <w:r>
              <w:rPr>
                <w:b/>
              </w:rPr>
              <w:t>7605 19 00 90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alloys</w:t>
              <!--{FOOT}//-->
            </w:r>
          </w:p>
        </w:tc>
        <!--<w:tc>
          <w:p>
            <w:pPr>
              <w:pStyle w:val="NormalinTable"/>
              <w:jc w:val="center"/>
            </w:pPr>
            <w:r>
              <w:t>{SUPPUNIT}</w:t>
            </w:r>
          </w:p>
        </w:tc>//-->
      </w:tr>
      <w:tr>
        <w:trPr>
          <w:cantSplit/>
        </w:trPr>
        <w:tc>
          <w:p>
            <w:pPr>
              <w:pStyle w:val="NormalinTable"/>
            </w:pPr>
            <w:r>
              <w:rPr>
                <w:b/>
              </w:rPr>
              <w:t>7605 21 00 00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7 mm</w:t>
              <!--{FOOT}//-->
            </w:r>
          </w:p>
        </w:tc>
        <!--<w:tc>
          <w:p>
            <w:pPr>
              <w:pStyle w:val="NormalinTable"/>
              <w:jc w:val="center"/>
            </w:pPr>
            <w:r>
              <w:t>{SUPPUNIT}</w:t>
            </w:r>
          </w:p>
        </w:tc>//-->
      </w:tr>
      <w:tr>
        <w:trPr>
          <w:cantSplit/>
        </w:trPr>
        <w:tc>
          <w:p>
            <w:pPr>
              <w:pStyle w:val="NormalinTable"/>
            </w:pPr>
            <w:r>
              <w:rPr>
                <w:b/>
              </w:rPr>
              <w:t>7605 29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of aluminium alloys containing by weight:</w:t>
            </w:r>
            <w:r>
              <w:br/>
              <w:t>- 0,10% or more but not more than 5% of copper, and</w:t>
            </w:r>
            <w:r>
              <w:br/>
              <w:t>- 0,2% or more but not more than 6% of magnesium, and</w:t>
            </w:r>
            <w:r>
              <w:br/>
              <w:t>- 0,10% or more but not more than 7% of zinc, and</w:t>
            </w:r>
            <w:r>
              <w:br/>
              <w:t>- not more than 1% of manganese consistent with the material specifications AMS QQ-A-430, of a kind used in aerospace industry (inter alia conforming NADCAP and AS9100)  and obtained by rolling mill process</w:t>
              <!--{FOOT}//-->
            </w:r>
          </w:p>
        </w:tc>
        <!--<w:tc>
          <w:p>
            <w:pPr>
              <w:pStyle w:val="NormalinTable"/>
              <w:jc w:val="center"/>
            </w:pPr>
            <w:r>
              <w:t>{SUPPUNIT}</w:t>
            </w:r>
          </w:p>
        </w:tc>//-->
      </w:tr>
      <w:tr>
        <w:trPr>
          <w:cantSplit/>
        </w:trPr>
        <w:tc>
          <w:p>
            <w:pPr>
              <w:pStyle w:val="NormalinTable"/>
            </w:pPr>
            <w:r>
              <w:rPr>
                <w:b/>
              </w:rPr>
              <w:t>7605 29 00 90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plates, sheets and strip, of a thickness exceeding 0.2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Rectangular (including square)</w:t>
              <!--{FOOT}//-->
            </w:r>
          </w:p>
        </w:tc>
        <!--<w:tc>
          <w:p>
            <w:pPr>
              <w:pStyle w:val="NormalinTable"/>
              <w:jc w:val="center"/>
            </w:pPr>
            <w:r>
              <w:t>{SUPPUNIT}</w:t>
            </w:r>
          </w:p>
        </w:tc>//-->
      </w:tr>
      <w:tr>
        <w:trPr>
          <w:cantSplit/>
        </w:trPr>
        <w:tc>
          <w:p>
            <w:pPr>
              <w:pStyle w:val="NormalinTable"/>
            </w:pPr>
            <w:r>
              <w:rPr>
                <w:b/>
              </w:rPr>
              <w:t>7606 11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not alloyed</w:t>
              <!--{FOOT}//-->
            </w:r>
          </w:p>
        </w:tc>
        <!--<w:tc>
          <w:p>
            <w:pPr>
              <w:pStyle w:val="NormalinTable"/>
              <w:jc w:val="center"/>
            </w:pPr>
            <w:r>
              <w:t>{SUPPUNIT}</w:t>
            </w:r>
          </w:p>
        </w:tc>//-->
      </w:tr>
      <w:tr>
        <w:trPr>
          <w:cantSplit/>
        </w:trPr>
        <w:tc>
          <w:p>
            <w:pPr>
              <w:pStyle w:val="NormalinTable"/>
            </w:pPr>
            <w:r>
              <w:rPr>
                <w:b/>
              </w:rPr>
              <w:t>7606 11 10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Painted, varnished or coated with plastics</w:t>
              <!--{FOOT}//-->
            </w:r>
          </w:p>
        </w:tc>
        <!--<w:tc>
          <w:p>
            <w:pPr>
              <w:pStyle w:val="NormalinTable"/>
              <w:jc w:val="center"/>
            </w:pPr>
            <w:r>
              <w:t>{SUPPUNIT}</w:t>
            </w:r>
          </w:p>
        </w:tc>//-->
      </w:tr>
      <w:tr>
        <w:trPr>
          <w:cantSplit/>
        </w:trPr>
        <w:tc>
          <w:p>
            <w:pPr>
              <w:pStyle w:val="NormalinTable"/>
            </w:pPr>
            <w:r>
              <w:rPr>
                <w:b/>
              </w:rPr>
              <w:t>7606 11 10 10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thickness of</w:t>
              <!--{FOOT}//-->
            </w:r>
          </w:p>
        </w:tc>
        <!--<w:tc>
          <w:p>
            <w:pPr>
              <w:pStyle w:val="NormalinTable"/>
              <w:jc w:val="center"/>
            </w:pPr>
            <w:r>
              <w:t>{SUPPUNIT}</w:t>
            </w:r>
          </w:p>
        </w:tc>//-->
      </w:tr>
      <w:tr>
        <w:trPr>
          <w:cantSplit/>
        </w:trPr>
        <w:tc>
          <w:p>
            <w:pPr>
              <w:pStyle w:val="NormalinTable"/>
            </w:pPr>
            <w:r>
              <w:rPr>
                <w:b/>
              </w:rPr>
              <w:t>7606 11 91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3 mm</w:t>
              <!--{FOOT}//-->
            </w:r>
          </w:p>
        </w:tc>
        <!--<w:tc>
          <w:p>
            <w:pPr>
              <w:pStyle w:val="NormalinTable"/>
              <w:jc w:val="center"/>
            </w:pPr>
            <w:r>
              <w:t>{SUPPUNIT}</w:t>
            </w:r>
          </w:p>
        </w:tc>//-->
      </w:tr>
      <w:tr>
        <w:trPr>
          <w:cantSplit/>
        </w:trPr>
        <w:tc>
          <w:p>
            <w:pPr>
              <w:pStyle w:val="NormalinTable"/>
            </w:pPr>
            <w:r>
              <w:rPr>
                <w:b/>
              </w:rPr>
              <w:t>7606 11 91 10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7606 11 93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3 mm but less than 6 mm</w:t>
              <!--{FOOT}//-->
            </w:r>
          </w:p>
        </w:tc>
        <!--<w:tc>
          <w:p>
            <w:pPr>
              <w:pStyle w:val="NormalinTable"/>
              <w:jc w:val="center"/>
            </w:pPr>
            <w:r>
              <w:t>{SUPPUNIT}</w:t>
            </w:r>
          </w:p>
        </w:tc>//-->
      </w:tr>
      <w:tr>
        <w:trPr>
          <w:cantSplit/>
        </w:trPr>
        <w:tc>
          <w:p>
            <w:pPr>
              <w:pStyle w:val="NormalinTable"/>
            </w:pPr>
            <w:r>
              <w:rPr>
                <w:b/>
              </w:rPr>
              <w:t>7606 11 93 10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7606 11 93 90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7606 11 99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6 mm</w:t>
              <!--{FOOT}//-->
            </w:r>
          </w:p>
        </w:tc>
        <!--<w:tc>
          <w:p>
            <w:pPr>
              <w:pStyle w:val="NormalinTable"/>
              <w:jc w:val="center"/>
            </w:pPr>
            <w:r>
              <w:t>{SUPPUNIT}</w:t>
            </w:r>
          </w:p>
        </w:tc>//-->
      </w:tr>
      <w:tr>
        <w:trPr>
          <w:cantSplit/>
        </w:trPr>
        <w:tc>
          <w:p>
            <w:pPr>
              <w:pStyle w:val="NormalinTable"/>
            </w:pPr>
            <w:r>
              <w:rPr>
                <w:b/>
              </w:rPr>
              <w:t>7606 11 99 10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alloys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Beverage can body stock, end stock and tab stock</w:t>
              <!--{FOOT}//-->
            </w:r>
          </w:p>
        </w:tc>
        <!--<w:tc>
          <w:p>
            <w:pPr>
              <w:pStyle w:val="NormalinTable"/>
              <w:jc w:val="center"/>
            </w:pPr>
            <w:r>
              <w:t>{SUPPUNIT}</w:t>
            </w:r>
          </w:p>
        </w:tc>//-->
      </w:tr>
      <w:tr>
        <w:trPr>
          <w:cantSplit/>
        </w:trPr>
        <w:tc>
          <w:p>
            <w:pPr>
              <w:pStyle w:val="NormalinTable"/>
            </w:pPr>
            <w:r>
              <w:rPr>
                <w:b/>
              </w:rPr>
              <w:t>7606 12 11 00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Beverage can body stock</w:t>
              <!--{FOOT}//-->
            </w:r>
          </w:p>
        </w:tc>
        <!--<w:tc>
          <w:p>
            <w:pPr>
              <w:pStyle w:val="NormalinTable"/>
              <w:jc w:val="center"/>
            </w:pPr>
            <w:r>
              <w:t>{SUPPUNIT}</w:t>
            </w:r>
          </w:p>
        </w:tc>//-->
      </w:tr>
      <w:tr>
        <w:trPr>
          <w:cantSplit/>
        </w:trPr>
        <w:tc>
          <w:p>
            <w:pPr>
              <w:pStyle w:val="NormalinTable"/>
            </w:pPr>
            <w:r>
              <w:rPr>
                <w:b/>
              </w:rPr>
              <w:t>7606 12 19 00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Beverage can end stock and tab stock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7606 12 20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varnished or coated with plastics</w:t>
              <!--{FOOT}//-->
            </w:r>
          </w:p>
        </w:tc>
        <!--<w:tc>
          <w:p>
            <w:pPr>
              <w:pStyle w:val="NormalinTable"/>
              <w:jc w:val="center"/>
            </w:pPr>
            <w:r>
              <w:t>{SUPPUNIT}</w:t>
            </w:r>
          </w:p>
        </w:tc>//-->
      </w:tr>
      <w:tr>
        <w:trPr>
          <w:cantSplit/>
        </w:trPr>
        <w:tc>
          <w:p>
            <w:pPr>
              <w:pStyle w:val="NormalinTable"/>
            </w:pPr>
            <w:r>
              <w:rPr>
                <w:b/>
              </w:rPr>
              <w:t>7606 12 20 10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thickness of</w:t>
              <!--{FOOT}//-->
            </w:r>
          </w:p>
        </w:tc>
        <!--<w:tc>
          <w:p>
            <w:pPr>
              <w:pStyle w:val="NormalinTable"/>
              <w:jc w:val="center"/>
            </w:pPr>
            <w:r>
              <w:t>{SUPPUNIT}</w:t>
            </w:r>
          </w:p>
        </w:tc>//-->
      </w:tr>
      <w:tr>
        <w:trPr>
          <w:cantSplit/>
        </w:trPr>
        <w:tc>
          <w:p>
            <w:pPr>
              <w:pStyle w:val="NormalinTable"/>
            </w:pPr>
            <w:r>
              <w:rPr>
                <w:b/>
              </w:rPr>
              <w:t>7606 12 92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3 mm</w:t>
              <!--{FOOT}//-->
            </w:r>
          </w:p>
        </w:tc>
        <!--<w:tc>
          <w:p>
            <w:pPr>
              <w:pStyle w:val="NormalinTable"/>
              <w:jc w:val="center"/>
            </w:pPr>
            <w:r>
              <w:t>{SUPPUNIT}</w:t>
            </w:r>
          </w:p>
        </w:tc>//-->
      </w:tr>
      <w:tr>
        <w:trPr>
          <w:cantSplit/>
        </w:trPr>
        <w:tc>
          <w:p>
            <w:pPr>
              <w:pStyle w:val="NormalinTable"/>
            </w:pPr>
            <w:r>
              <w:rPr>
                <w:b/>
              </w:rPr>
              <w:t>7606 12 92 10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7606 12 92 90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7606 12 93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less than 3 mm but less than 6 mm</w:t>
              <!--{FOOT}//-->
            </w:r>
          </w:p>
        </w:tc>
        <!--<w:tc>
          <w:p>
            <w:pPr>
              <w:pStyle w:val="NormalinTable"/>
              <w:jc w:val="center"/>
            </w:pPr>
            <w:r>
              <w:t>{SUPPUNIT}</w:t>
            </w:r>
          </w:p>
        </w:tc>//-->
      </w:tr>
      <w:tr>
        <w:trPr>
          <w:cantSplit/>
        </w:trPr>
        <w:tc>
          <w:p>
            <w:pPr>
              <w:pStyle w:val="NormalinTable"/>
            </w:pPr>
            <w:r>
              <w:rPr>
                <w:b/>
              </w:rPr>
              <w:t>7606 12 93 10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7606 12 99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less than 6 mm</w:t>
              <!--{FOOT}//-->
            </w:r>
          </w:p>
        </w:tc>
        <!--<w:tc>
          <w:p>
            <w:pPr>
              <w:pStyle w:val="NormalinTable"/>
              <w:jc w:val="center"/>
            </w:pPr>
            <w:r>
              <w:t>{SUPPUNIT}</w:t>
            </w:r>
          </w:p>
        </w:tc>//-->
      </w:tr>
      <w:tr>
        <w:trPr>
          <w:cantSplit/>
        </w:trPr>
        <w:tc>
          <w:p>
            <w:pPr>
              <w:pStyle w:val="NormalinTable"/>
            </w:pPr>
            <w:r>
              <w:rPr>
                <w:b/>
              </w:rPr>
              <w:t>7606 12 99 10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Sheets and bars of aluminium-lithium alloys</w:t>
              <!--{FOOT}//-->
            </w:r>
          </w:p>
        </w:tc>
        <!--<w:tc>
          <w:p>
            <w:pPr>
              <w:pStyle w:val="NormalinTable"/>
              <w:jc w:val="center"/>
            </w:pPr>
            <w:r>
              <w:t>{SUPPUNIT}</w:t>
            </w:r>
          </w:p>
        </w:tc>//-->
      </w:tr>
      <w:tr>
        <w:trPr>
          <w:cantSplit/>
        </w:trPr>
        <w:tc>
          <w:p>
            <w:pPr>
              <w:pStyle w:val="NormalinTable"/>
            </w:pPr>
            <w:r>
              <w:rPr>
                <w:b/>
              </w:rPr>
              <w:t>7606 12 99 90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not alloyed</w:t>
              <!--{FOOT}//-->
            </w:r>
          </w:p>
        </w:tc>
        <!--<w:tc>
          <w:p>
            <w:pPr>
              <w:pStyle w:val="NormalinTable"/>
              <w:jc w:val="center"/>
            </w:pPr>
            <w:r>
              <w:t>{SUPPUNIT}</w:t>
            </w:r>
          </w:p>
        </w:tc>//-->
      </w:tr>
      <w:tr>
        <w:trPr>
          <w:cantSplit/>
        </w:trPr>
        <w:tc>
          <w:p>
            <w:pPr>
              <w:pStyle w:val="NormalinTable"/>
            </w:pPr>
            <w:r>
              <w:rPr>
                <w:b/>
              </w:rPr>
              <w:t>7606 91 00 10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alloys</w:t>
              <!--{FOOT}//-->
            </w:r>
          </w:p>
        </w:tc>
        <!--<w:tc>
          <w:p>
            <w:pPr>
              <w:pStyle w:val="NormalinTable"/>
              <w:jc w:val="center"/>
            </w:pPr>
            <w:r>
              <w:t>{SUPPUNIT}</w:t>
            </w:r>
          </w:p>
        </w:tc>//-->
      </w:tr>
      <w:tr>
        <w:trPr>
          <w:cantSplit/>
        </w:trPr>
        <w:tc>
          <w:p>
            <w:pPr>
              <w:pStyle w:val="NormalinTable"/>
            </w:pPr>
            <w:r>
              <w:rPr>
                <w:b/>
              </w:rPr>
              <w:t>7606 92 00 10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foil (whether or not printed or backed with paper, paperboard, plastics or similar backing materials) of a thickness (excluding any backing) not exceeding 0.2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backed</w:t>
              <!--{FOOT}//-->
            </w:r>
          </w:p>
        </w:tc>
        <!--<w:tc>
          <w:p>
            <w:pPr>
              <w:pStyle w:val="NormalinTable"/>
              <w:jc w:val="center"/>
            </w:pPr>
            <w:r>
              <w:t>{SUPPUNIT}</w:t>
            </w:r>
          </w:p>
        </w:tc>//-->
      </w:tr>
      <w:tr>
        <w:trPr>
          <w:cantSplit/>
        </w:trPr>
        <w:tc>
          <w:p>
            <w:pPr>
              <w:pStyle w:val="NormalinTable"/>
            </w:pPr>
            <w:r>
              <w:rPr>
                <w:b/>
              </w:rPr>
              <w:t>7607 11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Rolled but not further worked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0.021 mm</w:t>
              <!--{FOOT}//-->
            </w:r>
          </w:p>
        </w:tc>
        <!--<w:tc>
          <w:p>
            <w:pPr>
              <w:pStyle w:val="NormalinTable"/>
              <w:jc w:val="center"/>
            </w:pPr>
            <w:r>
              <w:t>{SUPPUNIT}</w:t>
            </w:r>
          </w:p>
        </w:tc>//-->
      </w:tr>
      <w:tr>
        <w:trPr>
          <w:cantSplit/>
        </w:trPr>
        <w:tc>
          <w:p>
            <w:pPr>
              <w:pStyle w:val="NormalinTable"/>
            </w:pPr>
            <w:r>
              <w:rPr>
                <w:b/>
              </w:rPr>
              <w:t>7607 11 11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rolls of a weight not exceeding 10 kg</w:t>
              <!--{FOOT}//-->
            </w:r>
          </w:p>
        </w:tc>
        <!--<w:tc>
          <w:p>
            <w:pPr>
              <w:pStyle w:val="NormalinTable"/>
              <w:jc w:val="center"/>
            </w:pPr>
            <w:r>
              <w:t>{SUPPUNIT}</w:t>
            </w:r>
          </w:p>
        </w:tc>//-->
      </w:tr>
      <w:tr>
        <w:trPr>
          <w:cantSplit/>
        </w:trPr>
        <w:tc>
          <w:p>
            <w:pPr>
              <w:pStyle w:val="NormalinTable"/>
            </w:pPr>
            <w:r>
              <w:rPr>
                <w:b/>
              </w:rPr>
              <w:t>7607 11 11 10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0.007 mm or more but less than 0.021 mm</w:t>
              <!--{FOOT}//-->
            </w:r>
          </w:p>
        </w:tc>
        <!--<w:tc>
          <w:p>
            <w:pPr>
              <w:pStyle w:val="NormalinTable"/>
              <w:jc w:val="center"/>
            </w:pPr>
            <w:r>
              <w:t>{SUPPUNIT}</w:t>
            </w:r>
          </w:p>
        </w:tc>//-->
      </w:tr>
      <w:tr>
        <w:trPr>
          <w:cantSplit/>
        </w:trPr>
        <w:tc>
          <w:p>
            <w:pPr>
              <w:pStyle w:val="NormalinTable"/>
            </w:pPr>
            <w:r>
              <w:rPr>
                <w:b/>
              </w:rPr>
              <w:t>7607 11 11 90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7607 11 19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7607 11 19 10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0.008 mm and not more than 0.018 mm, in rolls of a width not exceeding 650 mm</w:t>
              <!--{FOOT}//-->
            </w:r>
          </w:p>
        </w:tc>
        <!--<w:tc>
          <w:p>
            <w:pPr>
              <w:pStyle w:val="NormalinTable"/>
              <w:jc w:val="center"/>
            </w:pPr>
            <w:r>
              <w:t>{SUPPUNIT}</w:t>
            </w:r>
          </w:p>
        </w:tc>//-->
      </w:tr>
      <w:tr>
        <w:trPr>
          <w:cantSplit/>
        </w:trPr>
        <w:tc>
          <w:p>
            <w:pPr>
              <w:pStyle w:val="NormalinTable"/>
            </w:pPr>
            <w:r>
              <w:rPr>
                <w:b/>
              </w:rPr>
              <w:t>7607 11 19 30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0.007 mm and less than 0.008 mm, whether or not annealed</w:t>
              <!--{FOOT}//-->
            </w:r>
          </w:p>
        </w:tc>
        <!--<w:tc>
          <w:p>
            <w:pPr>
              <w:pStyle w:val="NormalinTable"/>
              <w:jc w:val="center"/>
            </w:pPr>
            <w:r>
              <w:t>{SUPPUNIT}</w:t>
            </w:r>
          </w:p>
        </w:tc>//-->
      </w:tr>
      <w:tr>
        <w:trPr>
          <w:cantSplit/>
        </w:trPr>
        <w:tc>
          <w:p>
            <w:pPr>
              <w:pStyle w:val="NormalinTable"/>
            </w:pPr>
            <w:r>
              <w:rPr>
                <w:b/>
              </w:rPr>
              <w:t>7607 11 19 40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0.008 mm and not more than 0.018 mm, in rolls of a width exceeding 650 mm, whether or not annealed</w:t>
              <!--{FOOT}//-->
            </w:r>
          </w:p>
        </w:tc>
        <!--<w:tc>
          <w:p>
            <w:pPr>
              <w:pStyle w:val="NormalinTable"/>
              <w:jc w:val="center"/>
            </w:pPr>
            <w:r>
              <w:t>{SUPPUNIT}</w:t>
            </w:r>
          </w:p>
        </w:tc>//-->
      </w:tr>
      <w:tr>
        <w:trPr>
          <w:cantSplit/>
        </w:trPr>
        <w:tc>
          <w:p>
            <w:pPr>
              <w:pStyle w:val="NormalinTable"/>
            </w:pPr>
            <w:r>
              <w:rPr>
                <w:b/>
              </w:rPr>
              <w:t>7607 11 19 50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more than 0.018 mm and less than 0.021 mm, whether or not annealed</w:t>
              <!--{FOOT}//-->
            </w:r>
          </w:p>
        </w:tc>
        <!--<w:tc>
          <w:p>
            <w:pPr>
              <w:pStyle w:val="NormalinTable"/>
              <w:jc w:val="center"/>
            </w:pPr>
            <w:r>
              <w:t>{SUPPUNIT}</w:t>
            </w:r>
          </w:p>
        </w:tc>//-->
      </w:tr>
      <w:tr>
        <w:trPr>
          <w:cantSplit/>
        </w:trPr>
        <w:tc>
          <w:p>
            <w:pPr>
              <w:pStyle w:val="NormalinTable"/>
            </w:pPr>
            <w:r>
              <w:rPr>
                <w:b/>
              </w:rPr>
              <w:t>7607 11 19 60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uses than household aluminium foil,</w:t>
            </w:r>
            <w:r>
              <w:br/>
              <w:t>- Of a thickness of not less than 0.007 mm and less than 0.008 mm, whether or not annealed, or,</w:t>
            </w:r>
            <w:r>
              <w:br/>
              <w:t>- Of a thickness of not less than 0.008 mm and not more than 0.018 mm, in rolls of a width exceeding 650 mm, whether or not annealed, or,</w:t>
            </w:r>
            <w:r>
              <w:br/>
              <w:t>- Of a thickness of more than 0.018 mm and less than 0.021 mm, whether or not annealed</w:t>
              <!--{FOOT}//-->
            </w:r>
          </w:p>
        </w:tc>
        <!--<w:tc>
          <w:p>
            <w:pPr>
              <w:pStyle w:val="NormalinTable"/>
              <w:jc w:val="center"/>
            </w:pPr>
            <w:r>
              <w:t>{SUPPUNIT}</w:t>
            </w:r>
          </w:p>
        </w:tc>//-->
      </w:tr>
      <w:tr>
        <w:trPr>
          <w:cantSplit/>
        </w:trPr>
        <w:tc>
          <w:p>
            <w:pPr>
              <w:pStyle w:val="NormalinTable"/>
            </w:pPr>
            <w:r>
              <w:rPr>
                <w:b/>
              </w:rPr>
              <w:t>7607 11 19 93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not less than 0.021 mm but not more than 0.2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foil in rolls:</w:t>
            </w:r>
            <w:r>
              <w:br/>
              <w:t>- having a purity of 99,99% by weight,</w:t>
            </w:r>
            <w:r>
              <w:br/>
              <w:t>- of a thickness of 0.021 mm or more but not more than 0.2 mm,</w:t>
            </w:r>
            <w:r>
              <w:br/>
              <w:t>- with a width of 500 mm,</w:t>
            </w:r>
            <w:r>
              <w:br/>
              <w:t>- with a surface oxide layer by 3 to 4 nm thick,</w:t>
            </w:r>
            <w:r>
              <w:br/>
              <w:t>- and with a cubic texture of more than 95%</w:t>
              <!--{FOOT}//-->
            </w:r>
          </w:p>
        </w:tc>
        <!--<w:tc>
          <w:p>
            <w:pPr>
              <w:pStyle w:val="NormalinTable"/>
              <w:jc w:val="center"/>
            </w:pPr>
            <w:r>
              <w:t>{SUPPUNIT}</w:t>
            </w:r>
          </w:p>
        </w:tc>//-->
      </w:tr>
      <w:tr>
        <w:trPr>
          <w:cantSplit/>
        </w:trPr>
        <w:tc>
          <w:p>
            <w:pPr>
              <w:pStyle w:val="NormalinTable"/>
            </w:pPr>
            <w:r>
              <w:rPr>
                <w:b/>
              </w:rPr>
              <w:t>7607 11 90 45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w:t>
              <!--{FOOT}//-->
            </w:r>
          </w:p>
        </w:tc>
        <!--<w:tc>
          <w:p>
            <w:pPr>
              <w:pStyle w:val="NormalinTable"/>
              <w:jc w:val="center"/>
            </w:pPr>
            <w:r>
              <w:t>{SUPPUNIT}</w:t>
            </w:r>
          </w:p>
        </w:tc>//-->
      </w:tr>
      <w:tr>
        <w:trPr>
          <w:cantSplit/>
        </w:trPr>
        <w:tc>
          <w:p>
            <w:pPr>
              <w:pStyle w:val="NormalinTable"/>
            </w:pPr>
            <w:r>
              <w:rPr>
                <w:b/>
              </w:rPr>
              <w:t>7607 11 90 47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 for other uses than aluminium household foil</w:t>
              <!--{FOOT}//-->
            </w:r>
          </w:p>
        </w:tc>
        <!--<w:tc>
          <w:p>
            <w:pPr>
              <w:pStyle w:val="NormalinTable"/>
              <w:jc w:val="center"/>
            </w:pPr>
            <w:r>
              <w:t>{SUPPUNIT}</w:t>
            </w:r>
          </w:p>
        </w:tc>//-->
      </w:tr>
      <w:tr>
        <w:trPr>
          <w:cantSplit/>
        </w:trPr>
        <w:tc>
          <w:p>
            <w:pPr>
              <w:pStyle w:val="NormalinTable"/>
            </w:pPr>
            <w:r>
              <w:rPr>
                <w:b/>
              </w:rPr>
              <w:t>7607 11 90 57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7607 11 90 60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Plain aluminium foil with the following parameters:</w:t>
            </w:r>
            <w:r>
              <w:br/>
              <w:t>- an aluminium content of 99,98% or more</w:t>
            </w:r>
            <w:r>
              <w:br/>
              <w:t>- a thickness of 0.070 mm or more but not more than 0.125 mm</w:t>
            </w:r>
            <w:r>
              <w:br/>
              <w:t>- with a cubic texture of a kind used for high voltage etching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7607 11 90 80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w:t>
              <!--{FOOT}//-->
            </w:r>
          </w:p>
        </w:tc>
        <!--<w:tc>
          <w:p>
            <w:pPr>
              <w:pStyle w:val="NormalinTable"/>
              <w:jc w:val="center"/>
            </w:pPr>
            <w:r>
              <w:t>{SUPPUNIT}</w:t>
            </w:r>
          </w:p>
        </w:tc>//-->
      </w:tr>
      <w:tr>
        <w:trPr>
          <w:cantSplit/>
        </w:trPr>
        <w:tc>
          <w:p>
            <w:pPr>
              <w:pStyle w:val="NormalinTable"/>
            </w:pPr>
            <w:r>
              <w:rPr>
                <w:b/>
              </w:rPr>
              <w:t>7607 11 90 82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 for other uses than aluminium household foil</w:t>
              <!--{FOOT}//-->
            </w:r>
          </w:p>
        </w:tc>
        <!--<w:tc>
          <w:p>
            <w:pPr>
              <w:pStyle w:val="NormalinTable"/>
              <w:jc w:val="center"/>
            </w:pPr>
            <w:r>
              <w:t>{SUPPUNIT}</w:t>
            </w:r>
          </w:p>
        </w:tc>//-->
      </w:tr>
      <w:tr>
        <w:trPr>
          <w:cantSplit/>
        </w:trPr>
        <w:tc>
          <w:p>
            <w:pPr>
              <w:pStyle w:val="NormalinTable"/>
            </w:pPr>
            <w:r>
              <w:rPr>
                <w:b/>
              </w:rPr>
              <w:t>7607 11 90 83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and magnesium alloy strip or foil:</w:t>
            </w:r>
            <w:r>
              <w:br/>
            </w:r>
            <w:r>
              <w:t>- of an alloy conforming to standards 5182-H19 or 5052-H19,</w:t>
            </w:r>
            <w:r>
              <w:br/>
            </w:r>
            <w:r>
              <w:t>- in rolls with an outside diameter of minimum 1 250 mm but not more than 1 350 mm,</w:t>
            </w:r>
            <w:r>
              <w:br/>
            </w:r>
            <w:r>
              <w:t>- of a thickness (tolerance</w:t>
            </w:r>
            <w:r>
              <w:br/>
              <w:t>- 0.006 mm) of 0.15 mm, 0.16 mm, 0.18 mm or 0.20 mm,</w:t>
            </w:r>
            <w:r>
              <w:br/>
            </w:r>
            <w:r>
              <w:t>- of a width ( tolerance ± 0.3 mm) of 12.5 mm, 15.0 mm, 16.0 mm, 25.0 mm, 35.0 mm, 50.0 mm or 356 mm, </w:t>
            </w:r>
            <w:r>
              <w:br/>
            </w:r>
            <w:r>
              <w:t>- having a camber tolerance of not more than 0.4 mm/750 mm,</w:t>
            </w:r>
            <w:r>
              <w:br/>
            </w:r>
            <w:r>
              <w:t>- of a flatness measurement: I-unit ±4,</w:t>
            </w:r>
            <w:r>
              <w:br/>
            </w:r>
            <w:r>
              <w:t>- having a tensile strength of more than (5182-H19) 365 MPa or (5052-H19) 320 MPa,</w:t>
            </w:r>
            <w:r>
              <w:br/>
            </w:r>
            <w:r>
              <w:t>- of an elongation A50 of more than (5182-H19) 3 % or (5052-H19) 2,5 %</w:t>
            </w:r>
            <w:r>
              <w:br/>
            </w:r>
            <w:r>
              <w:t>for use in the manufacture of slats for blinds</w:t>
            </w:r>
            <w:r>
              <w:br/>
            </w:r>
            <w:r>
              <w:t/>
              <!--{FOOT}//-->
            </w:r>
          </w:p>
        </w:tc>
        <!--<w:tc>
          <w:p>
            <w:pPr>
              <w:pStyle w:val="NormalinTable"/>
              <w:jc w:val="center"/>
            </w:pPr>
            <w:r>
              <w:t>{SUPPUNIT}</w:t>
            </w:r>
          </w:p>
        </w:tc>//-->
      </w:tr>
      <w:tr>
        <w:trPr>
          <w:cantSplit/>
        </w:trPr>
        <w:tc>
          <w:p>
            <w:pPr>
              <w:pStyle w:val="NormalinTable"/>
            </w:pPr>
            <w:r>
              <w:rPr>
                <w:b/>
              </w:rPr>
              <w:t>7607 11 90 87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0.021 mm</w:t>
              <!--{FOOT}//-->
            </w:r>
          </w:p>
        </w:tc>
        <!--<w:tc>
          <w:p>
            <w:pPr>
              <w:pStyle w:val="NormalinTable"/>
              <w:jc w:val="center"/>
            </w:pPr>
            <w:r>
              <w:t>{SUPPUNIT}</w:t>
            </w:r>
          </w:p>
        </w:tc>//-->
      </w:tr>
      <w:tr>
        <w:trPr>
          <w:cantSplit/>
        </w:trPr>
        <w:tc>
          <w:p>
            <w:pPr>
              <w:pStyle w:val="NormalinTable"/>
            </w:pPr>
            <w:r>
              <w:rPr>
                <w:b/>
              </w:rPr>
              <w:t>7607 19 10 10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0.007 mm or more but less than 0.021 mm, in rolls of a weight not exceeding 10 kg, not further worked than rolled, embossed</w:t>
              <!--{FOOT}//-->
            </w:r>
          </w:p>
        </w:tc>
        <!--<w:tc>
          <w:p>
            <w:pPr>
              <w:pStyle w:val="NormalinTable"/>
              <w:jc w:val="center"/>
            </w:pPr>
            <w:r>
              <w:t>{SUPPUNIT}</w:t>
            </w:r>
          </w:p>
        </w:tc>//-->
      </w:tr>
      <w:tr>
        <w:trPr>
          <w:cantSplit/>
        </w:trPr>
        <w:tc>
          <w:p>
            <w:pPr>
              <w:pStyle w:val="NormalinTable"/>
            </w:pPr>
            <w:r>
              <w:rPr>
                <w:b/>
              </w:rPr>
              <w:t>7607 19 10 90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not less than 0.021 mm but not more than 0.2 mm</w:t>
              <!--{FOOT}//-->
            </w:r>
          </w:p>
        </w:tc>
        <!--<w:tc>
          <w:p>
            <w:pPr>
              <w:pStyle w:val="NormalinTable"/>
              <w:jc w:val="center"/>
            </w:pPr>
            <w:r>
              <w:t>{SUPPUNIT}</w:t>
            </w:r>
          </w:p>
        </w:tc>//-->
      </w:tr>
      <w:tr>
        <w:trPr>
          <w:cantSplit/>
        </w:trPr>
        <w:tc>
          <w:p>
            <w:pPr>
              <w:pStyle w:val="NormalinTable"/>
            </w:pPr>
            <w:r>
              <w:rPr>
                <w:b/>
              </w:rPr>
              <w:t>7607 19 90 10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in the form of a roll consisting of a laminate of lithium and manganese bonded to aluminium, with:</w:t>
            </w:r>
            <w:r>
              <w:br/>
              <w:t>- a width of 595 mm or more but not more than 605 mm, and</w:t>
            </w:r>
            <w:r>
              <w:br/>
              <w:t>- a diameter of 690 mm or more but not more than 710 mm, for use in the manufacture of cathodes for lithium-ion electric rechargeable batteries</w:t>
              <!--{FOOT}//-->
            </w:r>
          </w:p>
        </w:tc>
        <!--<w:tc>
          <w:p>
            <w:pPr>
              <w:pStyle w:val="NormalinTable"/>
              <w:jc w:val="center"/>
            </w:pPr>
            <w:r>
              <w:t>{SUPPUNIT}</w:t>
            </w:r>
          </w:p>
        </w:tc>//-->
      </w:tr>
      <w:tr>
        <w:trPr>
          <w:cantSplit/>
        </w:trPr>
        <w:tc>
          <w:p>
            <w:pPr>
              <w:pStyle w:val="NormalinTable"/>
            </w:pPr>
            <w:r>
              <w:rPr>
                <w:b/>
              </w:rPr>
              <w:t>7607 19 90 90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Backed</w:t>
              <!--{FOOT}//-->
            </w:r>
          </w:p>
        </w:tc>
        <!--<w:tc>
          <w:p>
            <w:pPr>
              <w:pStyle w:val="NormalinTable"/>
              <w:jc w:val="center"/>
            </w:pPr>
            <w:r>
              <w:t>{SUPPUNIT}</w:t>
            </w:r>
          </w:p>
        </w:tc>//-->
      </w:tr>
      <w:tr>
        <w:trPr>
          <w:cantSplit/>
        </w:trPr>
        <w:tc>
          <w:p>
            <w:pPr>
              <w:pStyle w:val="NormalinTable"/>
            </w:pPr>
            <w:r>
              <w:rPr>
                <w:b/>
              </w:rPr>
              <w:t>7607 20 10 00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(excluding any backing) of less than 0.021 mm</w:t>
              <!--{FOOT}//-->
            </w:r>
          </w:p>
        </w:tc>
        <!--<w:tc>
          <w:p>
            <w:pPr>
              <w:pStyle w:val="NormalinTable"/>
              <w:jc w:val="center"/>
            </w:pPr>
            <w:r>
              <w:t>{SUPPUNIT}</w:t>
            </w:r>
          </w:p>
        </w:tc>//-->
      </w:tr>
      <w:tr>
        <w:trPr>
          <w:cantSplit/>
        </w:trPr>
        <w:tc>
          <w:p>
            <w:pPr>
              <w:pStyle w:val="NormalinTable"/>
            </w:pPr>
            <w:r>
              <w:rPr>
                <w:b/>
              </w:rPr>
              <w:t>7607 20 90 00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(excluding any backing) of not less than 0.021 mm but not more than 0.2 mm</w:t>
              <!--{FOOT}//-->
            </w:r>
          </w:p>
        </w:tc>
        <!--<w:tc>
          <w:p>
            <w:pPr>
              <w:pStyle w:val="NormalinTable"/>
              <w:jc w:val="center"/>
            </w:pPr>
            <w:r>
              <w:t>{SUPPUNIT}</w:t>
            </w:r>
          </w:p>
        </w:tc>//-->
      </w:tr>
      <w:tr>
        <w:trPr>
          <w:cantSplit/>
        </w:trPr>
        <w:tc>
          <w:p>
            <w:pPr>
              <w:pStyle w:val="NormalinTable"/>
            </w:pPr>
            <w:r>
              <w:rPr>
                <w:b/>
              </w:rPr>
              <w:t>7608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tubes and pipes</w:t>
              <!--{FOOT}//-->
            </w:r>
          </w:p>
        </w:tc>
        <!--<w:tc>
          <w:p>
            <w:pPr>
              <w:pStyle w:val="NormalinTable"/>
              <w:jc w:val="center"/>
            </w:pPr>
            <w:r>
              <w:t>{SUPPUNIT}</w:t>
            </w:r>
          </w:p>
        </w:tc>//-->
      </w:tr>
      <w:tr>
        <w:trPr>
          <w:cantSplit/>
        </w:trPr>
        <w:tc>
          <w:p>
            <w:pPr>
              <w:pStyle w:val="NormalinTable"/>
            </w:pPr>
            <w:r>
              <w:rPr>
                <w:b/>
              </w:rPr>
              <w:t>7608 10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not alloyed</w:t>
              <!--{FOOT}//-->
            </w:r>
          </w:p>
        </w:tc>
        <!--<w:tc>
          <w:p>
            <w:pPr>
              <w:pStyle w:val="NormalinTable"/>
              <w:jc w:val="center"/>
            </w:pPr>
            <w:r>
              <w:t>{SUPPUNIT}</w:t>
            </w:r>
          </w:p>
        </w:tc>//-->
      </w:tr>
      <w:tr>
        <w:trPr>
          <w:cantSplit/>
        </w:trPr>
        <w:tc>
          <w:p>
            <w:pPr>
              <w:pStyle w:val="NormalinTable"/>
            </w:pPr>
            <w:r>
              <w:rPr>
                <w:b/>
              </w:rPr>
              <w:t>7608 10 00 10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7608 10 00 20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ready for fitting, usable as hydraulic conduits or as conduits for fuel-oil or lubricants for use in certain types of aircraft</w:t>
              <!--{FOOT}//-->
            </w:r>
          </w:p>
        </w:tc>
        <!--<w:tc>
          <w:p>
            <w:pPr>
              <w:pStyle w:val="NormalinTable"/>
              <w:jc w:val="center"/>
            </w:pPr>
            <w:r>
              <w:t>{SUPPUNIT}</w:t>
            </w:r>
          </w:p>
        </w:tc>//-->
      </w:tr>
      <w:tr>
        <w:trPr>
          <w:cantSplit/>
        </w:trPr>
        <w:tc>
          <w:p>
            <w:pPr>
              <w:pStyle w:val="NormalinTable"/>
            </w:pPr>
            <w:r>
              <w:rPr>
                <w:b/>
              </w:rPr>
              <w:t>7608 10 00 90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alloys</w:t>
              <!--{FOOT}//-->
            </w:r>
          </w:p>
        </w:tc>
        <!--<w:tc>
          <w:p>
            <w:pPr>
              <w:pStyle w:val="NormalinTable"/>
              <w:jc w:val="center"/>
            </w:pPr>
            <w:r>
              <w:t>{SUPPUNIT}</w:t>
            </w:r>
          </w:p>
        </w:tc>//-->
      </w:tr>
      <w:tr>
        <w:trPr>
          <w:cantSplit/>
        </w:trPr>
        <w:tc>
          <w:p>
            <w:pPr>
              <w:pStyle w:val="NormalinTable"/>
            </w:pPr>
            <w:r>
              <w:rPr>
                <w:b/>
              </w:rPr>
              <w:t>7608 20 20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w:t>
              <!--{FOOT}//-->
            </w:r>
          </w:p>
        </w:tc>
        <!--<w:tc>
          <w:p>
            <w:pPr>
              <w:pStyle w:val="NormalinTable"/>
              <w:jc w:val="center"/>
            </w:pPr>
            <w:r>
              <w:t>{SUPPUNIT}</w:t>
            </w:r>
          </w:p>
        </w:tc>//-->
      </w:tr>
      <w:tr>
        <w:trPr>
          <w:cantSplit/>
        </w:trPr>
        <w:tc>
          <w:p>
            <w:pPr>
              <w:pStyle w:val="NormalinTable"/>
            </w:pPr>
            <w:r>
              <w:rPr>
                <w:b/>
              </w:rPr>
              <w:t>7608 20 20 10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7608 20 20 20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Tubes and pipes, ready for fitting, usable as hydraulic conduits or as conduits for fuel-oil or lubricants for use in certain types of aircraft</w:t>
              <!--{FOOT}//-->
            </w:r>
          </w:p>
        </w:tc>
        <!--<w:tc>
          <w:p>
            <w:pPr>
              <w:pStyle w:val="NormalinTable"/>
              <w:jc w:val="center"/>
            </w:pPr>
            <w:r>
              <w:t>{SUPPUNIT}</w:t>
            </w:r>
          </w:p>
        </w:tc>//-->
      </w:tr>
      <w:tr>
        <w:trPr>
          <w:cantSplit/>
        </w:trPr>
        <w:tc>
          <w:p>
            <w:pPr>
              <w:pStyle w:val="NormalinTable"/>
            </w:pPr>
            <w:r>
              <w:rPr>
                <w:b/>
              </w:rPr>
              <w:t>7608 20 20 90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7608 20 81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extruded</w:t>
              <!--{FOOT}//-->
            </w:r>
          </w:p>
        </w:tc>
        <!--<w:tc>
          <w:p>
            <w:pPr>
              <w:pStyle w:val="NormalinTable"/>
              <w:jc w:val="center"/>
            </w:pPr>
            <w:r>
              <w:t>{SUPPUNIT}</w:t>
            </w:r>
          </w:p>
        </w:tc>//-->
      </w:tr>
      <w:tr>
        <w:trPr>
          <w:cantSplit/>
        </w:trPr>
        <w:tc>
          <w:p>
            <w:pPr>
              <w:pStyle w:val="NormalinTable"/>
            </w:pPr>
            <w:r>
              <w:rPr>
                <w:b/>
              </w:rPr>
              <w:t>7608 20 81 10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7608 20 81 90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7608 20 89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7608 20 89 10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7608 20 89 20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Tubes and pipes, ready for fitting, usable as hydraulic conduits or as conduits for fuel-oil or lubricants for use in certain types of aircraft</w:t>
              <!--{FOOT}//-->
            </w:r>
          </w:p>
        </w:tc>
        <!--<w:tc>
          <w:p>
            <w:pPr>
              <w:pStyle w:val="NormalinTable"/>
              <w:jc w:val="center"/>
            </w:pPr>
            <w:r>
              <w:t>{SUPPUNIT}</w:t>
            </w:r>
          </w:p>
        </w:tc>//-->
      </w:tr>
      <w:tr>
        <w:trPr>
          <w:cantSplit/>
        </w:trPr>
        <w:tc>
          <w:p>
            <w:pPr>
              <w:pStyle w:val="NormalinTable"/>
            </w:pPr>
            <w:r>
              <w:rPr>
                <w:b/>
              </w:rPr>
              <w:t>7608 20 89 30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Seamless aluminium alloyed extruded tubes with:</w:t>
            </w:r>
            <w:r>
              <w:br/>
              <w:t>- an outer diameter of 60 mm or more but not more than 420 mm, and</w:t>
            </w:r>
            <w:r>
              <w:br/>
              <w:t>- a wall thickness of 10 mm or more but not more than 80 mm </w:t>
              <!--{FOOT}//-->
            </w:r>
          </w:p>
        </w:tc>
        <!--<w:tc>
          <w:p>
            <w:pPr>
              <w:pStyle w:val="NormalinTable"/>
              <w:jc w:val="center"/>
            </w:pPr>
            <w:r>
              <w:t>{SUPPUNIT}</w:t>
            </w:r>
          </w:p>
        </w:tc>//-->
      </w:tr>
      <w:tr>
        <w:trPr>
          <w:cantSplit/>
        </w:trPr>
        <w:tc>
          <w:p>
            <w:pPr>
              <w:pStyle w:val="NormalinTable"/>
            </w:pPr>
            <w:r>
              <w:rPr>
                <w:b/>
              </w:rPr>
              <w:t>7608 20 89 90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tube or pipe fittings (for example, couplings, elbows, sleeves)</w:t>
              <!--{FOOT}//-->
            </w:r>
          </w:p>
        </w:tc>
        <!--<w:tc>
          <w:p>
            <w:pPr>
              <w:pStyle w:val="NormalinTable"/>
              <w:jc w:val="center"/>
            </w:pPr>
            <w:r>
              <w:t>{SUPPUNIT}</w:t>
            </w:r>
          </w:p>
        </w:tc>//-->
      </w:tr>
      <w:tr>
        <w:trPr>
          <w:cantSplit/>
        </w:trPr>
        <w:tc>
          <w:p>
            <w:pPr>
              <w:pStyle w:val="NormalinTable"/>
            </w:pPr>
            <w:r>
              <w:rPr>
                <w:b/>
              </w:rPr>
              <w:t>7609 00 00 10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use in certain types of aircraft</w:t>
              <!--{FOOT}//-->
            </w:r>
          </w:p>
        </w:tc>
        <!--<w:tc>
          <w:p>
            <w:pPr>
              <w:pStyle w:val="NormalinTable"/>
              <w:jc w:val="center"/>
            </w:pPr>
            <w:r>
              <w:t>{SUPPUNIT}</w:t>
            </w:r>
          </w:p>
        </w:tc>//-->
      </w:tr>
      <w:tr>
        <w:trPr>
          <w:cantSplit/>
        </w:trPr>
        <w:tc>
          <w:p>
            <w:pPr>
              <w:pStyle w:val="NormalinTable"/>
            </w:pPr>
            <w:r>
              <w:rPr>
                <w:b/>
              </w:rPr>
              <w:t>7609 00 00 20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tube or pipe fittings for affixing to radiators of motor bikes</w:t>
              <!--{FOOT}//-->
            </w:r>
          </w:p>
        </w:tc>
        <!--<w:tc>
          <w:p>
            <w:pPr>
              <w:pStyle w:val="NormalinTable"/>
              <w:jc w:val="center"/>
            </w:pPr>
            <w:r>
              <w:t>{SUPPUNIT}</w:t>
            </w:r>
          </w:p>
        </w:tc>//-->
      </w:tr>
      <w:tr>
        <w:trPr>
          <w:cantSplit/>
        </w:trPr>
        <w:tc>
          <w:p>
            <w:pPr>
              <w:pStyle w:val="NormalinTable"/>
            </w:pPr>
            <w:r>
              <w:rPr>
                <w:b/>
              </w:rPr>
              <w:t>7609 00 00 90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structures (excluding prefabricated buildings of heading 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FOOT}//-->
            </w:r>
          </w:p>
        </w:tc>
        <!--<w:tc>
          <w:p>
            <w:pPr>
              <w:pStyle w:val="NormalinTable"/>
              <w:jc w:val="center"/>
            </w:pPr>
            <w:r>
              <w:t>{SUPPUNIT}</w:t>
            </w:r>
          </w:p>
        </w:tc>//-->
      </w:tr>
      <w:tr>
        <w:trPr>
          <w:cantSplit/>
        </w:trPr>
        <w:tc>
          <w:p>
            <w:pPr>
              <w:pStyle w:val="NormalinTable"/>
            </w:pPr>
            <w:r>
              <w:rPr>
                <w:b/>
              </w:rPr>
              <w:t>7610 10 00 00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c>
          <w:p>
            <w:pPr>
              <w:pStyle w:val="NormalinTable"/>
              <w:jc w:val="center"/>
            </w:pPr>
            <w:r>
              <w:t>{SUPPUNIT}</w:t>
            </w:r>
          </w:p>
        </w:tc>//-->
      </w:tr>
      <w:tr>
        <w:trPr>
          <w:cantSplit/>
        </w:trPr>
        <w:tc>
          <w:p>
            <w:pPr>
              <w:pStyle w:val="NormalinTable"/>
            </w:pPr>
            <w:r>
              <w:rPr>
                <w:b/>
              </w:rPr>
              <w:t>7610 90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7610 90 10 00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Bridges and bridge-sections, towers and lattice masts</w:t>
              <!--{FOOT}//-->
            </w:r>
          </w:p>
        </w:tc>
        <!--<w:tc>
          <w:p>
            <w:pPr>
              <w:pStyle w:val="NormalinTable"/>
              <w:jc w:val="center"/>
            </w:pPr>
            <w:r>
              <w:t>{SUPPUNIT}</w:t>
            </w:r>
          </w:p>
        </w:tc>//-->
      </w:tr>
      <w:tr>
        <w:trPr>
          <w:cantSplit/>
        </w:trPr>
        <w:tc>
          <w:p>
            <w:pPr>
              <w:pStyle w:val="NormalinTable"/>
            </w:pPr>
            <w:r>
              <w:rPr>
                <w:b/>
              </w:rPr>
              <w:t>7610 90 90 00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7611 00 00 00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reservoirs, tanks, vats and similar containers, for any material (other than compressed or liquefied gas), of a capacity exceeding 300 litres, whether or not lined or heat-insulated, but not fitted with mechanical or thermal equipment</w:t>
              <!--{FOOT}//-->
            </w:r>
          </w:p>
        </w:tc>
        <!--<w:tc>
          <w:p>
            <w:pPr>
              <w:pStyle w:val="NormalinTable"/>
              <w:jc w:val="center"/>
            </w:pPr>
            <w:r>
              <w:t>{SUPPUNIT}</w:t>
            </w:r>
          </w:p>
        </w:tc>//-->
      </w:tr>
      <w:tr>
        <w:trPr>
          <w:cantSplit/>
        </w:trPr>
        <w:tc>
          <w:p>
            <w:pPr>
              <w:pStyle w:val="NormalinTable"/>
            </w:pPr>
            <w:r>
              <w:rPr>
                <w:b/>
              </w:rPr>
              <w:t>7612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casks, drums, cans, boxes and similar containers (including rigid or collapsible tubular containers), for any material (other than compressed or liquefied gas), of a capacity not exceeding 300 litres, whether or not lined or heat-insulated, but not fitted with mechanical or thermal equipment</w:t>
              <!--{FOOT}//-->
            </w:r>
          </w:p>
        </w:tc>
        <!--<w:tc>
          <w:p>
            <w:pPr>
              <w:pStyle w:val="NormalinTable"/>
              <w:jc w:val="center"/>
            </w:pPr>
            <w:r>
              <w:t>{SUPPUNIT}</w:t>
            </w:r>
          </w:p>
        </w:tc>//-->
      </w:tr>
      <w:tr>
        <w:trPr>
          <w:cantSplit/>
        </w:trPr>
        <w:tc>
          <w:p>
            <w:pPr>
              <w:pStyle w:val="NormalinTable"/>
            </w:pPr>
            <w:r>
              <w:rPr>
                <w:b/>
              </w:rPr>
              <w:t>7612 10 00 00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Collapsible tubular containers</w:t>
              <!--{FOOT}//-->
            </w:r>
          </w:p>
        </w:tc>
        <!--<w:tc>
          <w:p>
            <w:pPr>
              <w:pStyle w:val="NormalinTable"/>
              <w:jc w:val="center"/>
            </w:pPr>
            <w:r>
              <w:t>{SUPPUNIT}</w:t>
            </w:r>
          </w:p>
        </w:tc>//-->
      </w:tr>
      <w:tr>
        <w:trPr>
          <w:cantSplit/>
        </w:trPr>
        <w:tc>
          <w:p>
            <w:pPr>
              <w:pStyle w:val="NormalinTable"/>
            </w:pPr>
            <w:r>
              <w:rPr>
                <w:b/>
              </w:rPr>
              <w:t>7612 90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Containers of a kind used for aerosols</w:t>
              <!--{FOOT}//-->
            </w:r>
          </w:p>
        </w:tc>
        <!--<w:tc>
          <w:p>
            <w:pPr>
              <w:pStyle w:val="NormalinTable"/>
              <w:jc w:val="center"/>
            </w:pPr>
            <w:r>
              <w:t>{SUPPUNIT}</w:t>
            </w:r>
          </w:p>
        </w:tc>//-->
      </w:tr>
      <w:tr>
        <w:trPr>
          <w:cantSplit/>
        </w:trPr>
        <w:tc>
          <w:p>
            <w:pPr>
              <w:pStyle w:val="NormalinTable"/>
            </w:pPr>
            <w:r>
              <w:rPr>
                <w:b/>
              </w:rPr>
              <w:t>7612 90 30 00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from foil of a thickness not exceeding 0.2 mm</w:t>
              <!--{FOOT}//-->
            </w:r>
          </w:p>
        </w:tc>
        <!--<w:tc>
          <w:p>
            <w:pPr>
              <w:pStyle w:val="NormalinTable"/>
              <w:jc w:val="center"/>
            </w:pPr>
            <w:r>
              <w:t>{SUPPUNIT}</w:t>
            </w:r>
          </w:p>
        </w:tc>//-->
      </w:tr>
      <w:tr>
        <w:trPr>
          <w:cantSplit/>
        </w:trPr>
        <w:tc>
          <w:p>
            <w:pPr>
              <w:pStyle w:val="NormalinTable"/>
            </w:pPr>
            <w:r>
              <w:rPr>
                <w:b/>
              </w:rPr>
              <w:t>7612 90 80 00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containers for compressed or liquefied gas</w:t>
              <!--{FOOT}//-->
            </w:r>
          </w:p>
        </w:tc>
        <!--<w:tc>
          <w:p>
            <w:pPr>
              <w:pStyle w:val="NormalinTable"/>
              <w:jc w:val="center"/>
            </w:pPr>
            <w:r>
              <w:t>{SUPPUNIT}</w:t>
            </w:r>
          </w:p>
        </w:tc>//-->
      </w:tr>
      <w:tr>
        <w:trPr>
          <w:cantSplit/>
        </w:trPr>
        <w:tc>
          <w:p>
            <w:pPr>
              <w:pStyle w:val="NormalinTable"/>
            </w:pPr>
            <w:r>
              <w:rPr>
                <w:b/>
              </w:rPr>
              <w:t>7613 00 00 10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Bottles for inflating escape chutes, intended for use in certain types of aircraft</w:t>
              <!--{FOOT}//-->
            </w:r>
          </w:p>
        </w:tc>
        <!--<w:tc>
          <w:p>
            <w:pPr>
              <w:pStyle w:val="NormalinTable"/>
              <w:jc w:val="center"/>
            </w:pPr>
            <w:r>
              <w:t>{SUPPUNIT}</w:t>
            </w:r>
          </w:p>
        </w:tc>//-->
      </w:tr>
      <w:tr>
        <w:trPr>
          <w:cantSplit/>
        </w:trPr>
        <w:tc>
          <w:p>
            <w:pPr>
              <w:pStyle w:val="NormalinTable"/>
            </w:pPr>
            <w:r>
              <w:rPr>
                <w:b/>
              </w:rPr>
              <w:t>7613 00 00 20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container, seamless, for compressed natural gas or compressed hydrogen, wholly embedded in an overwrap of epoxy-carbon fibres composite, of a storage capacity of 172 l (± 10%) and an unfilled weight of not more than 64 kg</w:t>
              <!--{FOOT}//-->
            </w:r>
          </w:p>
        </w:tc>
        <!--<w:tc>
          <w:p>
            <w:pPr>
              <w:pStyle w:val="NormalinTable"/>
              <w:jc w:val="center"/>
            </w:pPr>
            <w:r>
              <w:t>{SUPPUNIT}</w:t>
            </w:r>
          </w:p>
        </w:tc>//-->
      </w:tr>
      <w:tr>
        <w:trPr>
          <w:cantSplit/>
        </w:trPr>
        <w:tc>
          <w:p>
            <w:pPr>
              <w:pStyle w:val="NormalinTable"/>
            </w:pPr>
            <w:r>
              <w:rPr>
                <w:b/>
              </w:rPr>
              <w:t>7613 00 00 90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cables, plaited bands and the like, of aluminium, not electrically insulated</w:t>
              <!--{FOOT}//-->
            </w:r>
          </w:p>
        </w:tc>
        <!--<w:tc>
          <w:p>
            <w:pPr>
              <w:pStyle w:val="NormalinTable"/>
              <w:jc w:val="center"/>
            </w:pPr>
            <w:r>
              <w:t>{SUPPUNIT}</w:t>
            </w:r>
          </w:p>
        </w:tc>//-->
      </w:tr>
      <w:tr>
        <w:trPr>
          <w:cantSplit/>
        </w:trPr>
        <w:tc>
          <w:p>
            <w:pPr>
              <w:pStyle w:val="NormalinTable"/>
            </w:pPr>
            <w:r>
              <w:rPr>
                <w:b/>
              </w:rPr>
              <w:t>7614 10 00 00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steel core</w:t>
              <!--{FOOT}//-->
            </w:r>
          </w:p>
        </w:tc>
        <!--<w:tc>
          <w:p>
            <w:pPr>
              <w:pStyle w:val="NormalinTable"/>
              <w:jc w:val="center"/>
            </w:pPr>
            <w:r>
              <w:t>{SUPPUNIT}</w:t>
            </w:r>
          </w:p>
        </w:tc>//-->
      </w:tr>
      <w:tr>
        <w:trPr>
          <w:cantSplit/>
        </w:trPr>
        <w:tc>
          <w:p>
            <w:pPr>
              <w:pStyle w:val="NormalinTable"/>
            </w:pPr>
            <w:r>
              <w:rPr>
                <w:b/>
              </w:rPr>
              <w:t>7614 90 00 00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aluminium; pot scourers and scouring or polishing pads, gloves and the like, of aluminium; sanitary ware and parts thereof, of aluminium</w:t>
              <!--{FOOT}//-->
            </w:r>
          </w:p>
        </w:tc>
        <!--<w:tc>
          <w:p>
            <w:pPr>
              <w:pStyle w:val="NormalinTable"/>
              <w:jc w:val="center"/>
            </w:pPr>
            <w:r>
              <w:t>{SUPPUNIT}</w:t>
            </w:r>
          </w:p>
        </w:tc>//-->
      </w:tr>
      <w:tr>
        <w:trPr>
          <w:cantSplit/>
        </w:trPr>
        <w:tc>
          <w:p>
            <w:pPr>
              <w:pStyle w:val="NormalinTable"/>
            </w:pPr>
            <w:r>
              <w:rPr>
                <w:b/>
              </w:rPr>
              <w:t>7615 10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kitchen or other household articles and parts thereof; pot scourers and scouring or polishing pads, gloves and the like</w:t>
              <!--{FOOT}//-->
            </w:r>
          </w:p>
        </w:tc>
        <!--<w:tc>
          <w:p>
            <w:pPr>
              <w:pStyle w:val="NormalinTable"/>
              <w:jc w:val="center"/>
            </w:pPr>
            <w:r>
              <w:t>{SUPPUNIT}</w:t>
            </w:r>
          </w:p>
        </w:tc>//-->
      </w:tr>
      <w:tr>
        <w:trPr>
          <w:cantSplit/>
        </w:trPr>
        <w:tc>
          <w:p>
            <w:pPr>
              <w:pStyle w:val="NormalinTable"/>
            </w:pPr>
            <w:r>
              <w:rPr>
                <w:b/>
              </w:rPr>
              <w:t>7615 10 10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w:t>
              <!--{FOOT}//-->
            </w:r>
          </w:p>
        </w:tc>
        <!--<w:tc>
          <w:p>
            <w:pPr>
              <w:pStyle w:val="NormalinTable"/>
              <w:jc w:val="center"/>
            </w:pPr>
            <w:r>
              <w:t>{SUPPUNIT}</w:t>
            </w:r>
          </w:p>
        </w:tc>//-->
      </w:tr>
      <w:tr>
        <w:trPr>
          <w:cantSplit/>
        </w:trPr>
        <w:tc>
          <w:p>
            <w:pPr>
              <w:pStyle w:val="NormalinTable"/>
            </w:pPr>
            <w:r>
              <w:rPr>
                <w:b/>
              </w:rPr>
              <w:t>7615 10 10 10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radiators and elements or sections of which such radiator is composed, whether or not such elements are assembled in blocks</w:t>
              <!--{FOOT}//-->
            </w:r>
          </w:p>
        </w:tc>
        <!--<w:tc>
          <w:p>
            <w:pPr>
              <w:pStyle w:val="NormalinTable"/>
              <w:jc w:val="center"/>
            </w:pPr>
            <w:r>
              <w:t>{SUPPUNIT}</w:t>
            </w:r>
          </w:p>
        </w:tc>//-->
      </w:tr>
      <w:tr>
        <w:trPr>
          <w:cantSplit/>
        </w:trPr>
        <w:tc>
          <w:p>
            <w:pPr>
              <w:pStyle w:val="NormalinTable"/>
            </w:pPr>
            <w:r>
              <w:rPr>
                <w:b/>
              </w:rPr>
              <w:t>7615 10 10 90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7615 10 30 00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from foil of a thickness not exceeding 0.2 mm</w:t>
              <!--{FOOT}//-->
            </w:r>
          </w:p>
        </w:tc>
        <!--<w:tc>
          <w:p>
            <w:pPr>
              <w:pStyle w:val="NormalinTable"/>
              <w:jc w:val="center"/>
            </w:pPr>
            <w:r>
              <w:t>{SUPPUNIT}</w:t>
            </w:r>
          </w:p>
        </w:tc>//-->
      </w:tr>
      <w:tr>
        <w:trPr>
          <w:cantSplit/>
        </w:trPr>
        <w:tc>
          <w:p>
            <w:pPr>
              <w:pStyle w:val="NormalinTable"/>
            </w:pPr>
            <w:r>
              <w:rPr>
                <w:b/>
              </w:rPr>
              <w:t>7615 10 80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7615 10 80 10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radiators and elements or sections of which such radiator is composed, whether or not such elements are assembled in blocks</w:t>
              <!--{FOOT}//-->
            </w:r>
          </w:p>
        </w:tc>
        <!--<w:tc>
          <w:p>
            <w:pPr>
              <w:pStyle w:val="NormalinTable"/>
              <w:jc w:val="center"/>
            </w:pPr>
            <w:r>
              <w:t>{SUPPUNIT}</w:t>
            </w:r>
          </w:p>
        </w:tc>//-->
      </w:tr>
      <w:tr>
        <w:trPr>
          <w:cantSplit/>
        </w:trPr>
        <w:tc>
          <w:p>
            <w:pPr>
              <w:pStyle w:val="NormalinTable"/>
            </w:pPr>
            <w:r>
              <w:rPr>
                <w:b/>
              </w:rPr>
              <w:t>7615 10 80 90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Sanitary ware and parts thereof</w:t>
              <!--{FOOT}//-->
            </w:r>
          </w:p>
        </w:tc>
        <!--<w:tc>
          <w:p>
            <w:pPr>
              <w:pStyle w:val="NormalinTable"/>
              <w:jc w:val="center"/>
            </w:pPr>
            <w:r>
              <w:t>{SUPPUNIT}</w:t>
            </w:r>
          </w:p>
        </w:tc>//-->
      </w:tr>
      <w:tr>
        <w:trPr>
          <w:cantSplit/>
        </w:trPr>
        <w:tc>
          <w:p>
            <w:pPr>
              <w:pStyle w:val="NormalinTable"/>
            </w:pPr>
            <w:r>
              <w:rPr>
                <w:b/>
              </w:rPr>
              <w:t>7616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aluminium</w:t>
              <!--{FOOT}//-->
            </w:r>
          </w:p>
        </w:tc>
        <!--<w:tc>
          <w:p>
            <w:pPr>
              <w:pStyle w:val="NormalinTable"/>
              <w:jc w:val="center"/>
            </w:pPr>
            <w:r>
              <w:t>{SUPPUNIT}</w:t>
            </w:r>
          </w:p>
        </w:tc>//-->
      </w:tr>
      <w:tr>
        <w:trPr>
          <w:cantSplit/>
        </w:trPr>
        <w:tc>
          <w:p>
            <w:pPr>
              <w:pStyle w:val="NormalinTable"/>
            </w:pPr>
            <w:r>
              <w:rPr>
                <w:b/>
              </w:rPr>
              <w:t>7616 10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Nails, tacks, staples (other than those of heading 8305), screws, bolts, nuts, screw hooks, rivets, cotters, cotter pins, washers and similar articles</w:t>
              <!--{FOOT}//-->
            </w:r>
          </w:p>
        </w:tc>
        <!--<w:tc>
          <w:p>
            <w:pPr>
              <w:pStyle w:val="NormalinTable"/>
              <w:jc w:val="center"/>
            </w:pPr>
            <w:r>
              <w:t>{SUPPUNIT}</w:t>
            </w:r>
          </w:p>
        </w:tc>//-->
      </w:tr>
      <w:tr>
        <w:trPr>
          <w:cantSplit/>
        </w:trPr>
        <w:tc>
          <w:p>
            <w:pPr>
              <w:pStyle w:val="NormalinTable"/>
            </w:pPr>
            <w:r>
              <w:rPr>
                <w:b/>
              </w:rPr>
              <w:t>7616 10 00 10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Self-locking bolts and nuts (of the type "Hi-lok")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7616 10 00 91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7616 10 00 99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 grill, netting and fencing, of aluminium wire</w:t>
              <!--{FOOT}//-->
            </w:r>
          </w:p>
        </w:tc>
        <!--<w:tc>
          <w:p>
            <w:pPr>
              <w:pStyle w:val="NormalinTable"/>
              <w:jc w:val="center"/>
            </w:pPr>
            <w:r>
              <w:t>{SUPPUNIT}</w:t>
            </w:r>
          </w:p>
        </w:tc>//-->
      </w:tr>
      <w:tr>
        <w:trPr>
          <w:cantSplit/>
        </w:trPr>
        <w:tc>
          <w:p>
            <w:pPr>
              <w:pStyle w:val="NormalinTable"/>
            </w:pPr>
            <w:r>
              <w:rPr>
                <w:b/>
              </w:rPr>
              <w:t>7616 99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7616 99 10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Cast</w:t>
              <!--{FOOT}//-->
            </w:r>
          </w:p>
        </w:tc>
        <!--<w:tc>
          <w:p>
            <w:pPr>
              <w:pStyle w:val="NormalinTable"/>
              <w:jc w:val="center"/>
            </w:pPr>
            <w:r>
              <w:t>{SUPPUNIT}</w:t>
            </w:r>
          </w:p>
        </w:tc>//-->
      </w:tr>
      <w:tr>
        <w:trPr>
          <w:cantSplit/>
        </w:trPr>
        <w:tc>
          <w:p>
            <w:pPr>
              <w:pStyle w:val="NormalinTable"/>
            </w:pPr>
            <w:r>
              <w:rPr>
                <w:b/>
              </w:rPr>
              <w:t>7616 99 10 10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7616 99 10 20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"Quick change" apparatus for transforming passenger transport aeroplanes into goods transport aeroplanes and vice versa, for use in certain types of aircraft</w:t>
              <!--{FOOT}//-->
            </w:r>
          </w:p>
        </w:tc>
        <!--<w:tc>
          <w:p>
            <w:pPr>
              <w:pStyle w:val="NormalinTable"/>
              <w:jc w:val="center"/>
            </w:pPr>
            <w:r>
              <w:t>{SUPPUNIT}</w:t>
            </w:r>
          </w:p>
        </w:tc>//-->
      </w:tr>
      <w:tr>
        <w:trPr>
          <w:cantSplit/>
        </w:trPr>
        <w:tc>
          <w:p>
            <w:pPr>
              <w:pStyle w:val="NormalinTable"/>
            </w:pPr>
            <w:r>
              <w:rPr>
                <w:b/>
              </w:rPr>
              <w:t>7616 99 10 30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engine bracket, with dimensions of:</w:t>
            </w:r>
            <w:r>
              <w:br/>
              <w:t>- height of more than 10 mm but not more than 200 mm</w:t>
            </w:r>
            <w:r>
              <w:br/>
              <w:t>- width of more than 10 mm but not more than 200 mm</w:t>
            </w:r>
            <w:r>
              <w:br/>
              <w:t>- length of more than 10 mm but not more than 200 mm equipped with at least two fixing holes, made of aluminium alloys ENAC-46100 or ENAC-42100 (based on the norm EN:1706) with following characteristics:</w:t>
            </w:r>
            <w:r>
              <w:br/>
              <w:t>- internal porosity not more than 1 mm;</w:t>
            </w:r>
            <w:r>
              <w:br/>
              <w:t>- outer porosity not more than 2 mm;</w:t>
            </w:r>
            <w:r>
              <w:br/>
              <w:t>- Rockwell hardness HRB 10 or more of a kind used in the production of suspensions systems for engines in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7616 99 10 91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radiators and elements or sections of which such radiator is composed, whether or not such elements are assembled in blocks</w:t>
              <!--{FOOT}//-->
            </w:r>
          </w:p>
        </w:tc>
        <!--<w:tc>
          <w:p>
            <w:pPr>
              <w:pStyle w:val="NormalinTable"/>
              <w:jc w:val="center"/>
            </w:pPr>
            <w:r>
              <w:t>{SUPPUNIT}</w:t>
            </w:r>
          </w:p>
        </w:tc>//-->
      </w:tr>
      <w:tr>
        <w:trPr>
          <w:cantSplit/>
        </w:trPr>
        <w:tc>
          <w:p>
            <w:pPr>
              <w:pStyle w:val="NormalinTable"/>
            </w:pPr>
            <w:r>
              <w:rPr>
                <w:b/>
              </w:rPr>
              <w:t>7616 99 10 99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7616 99 90 01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radiators and elements or sections of which such radiator is composed, whether or not such elements are assembled in blocks</w:t>
              <!--{FOOT}//-->
            </w:r>
          </w:p>
        </w:tc>
        <!--<w:tc>
          <w:p>
            <w:pPr>
              <w:pStyle w:val="NormalinTable"/>
              <w:jc w:val="center"/>
            </w:pPr>
            <w:r>
              <w:t>{SUPPUNIT}</w:t>
            </w:r>
          </w:p>
        </w:tc>//-->
      </w:tr>
      <w:tr>
        <w:trPr>
          <w:cantSplit/>
        </w:trPr>
        <w:tc>
          <w:p>
            <w:pPr>
              <w:pStyle w:val="NormalinTable"/>
            </w:pPr>
            <w:r>
              <w:rPr>
                <w:b/>
              </w:rPr>
              <w:t>7616 99 90 09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7616 99 90 10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7616 99 90 15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Honeycomb aluminium blocks of the type used in the manufacture of aircraft parts</w:t>
              <!--{FOOT}//-->
            </w:r>
          </w:p>
        </w:tc>
        <!--<w:tc>
          <w:p>
            <w:pPr>
              <w:pStyle w:val="NormalinTable"/>
              <w:jc w:val="center"/>
            </w:pPr>
            <w:r>
              <w:t>{SUPPUNIT}</w:t>
            </w:r>
          </w:p>
        </w:tc>//-->
      </w:tr>
      <w:tr>
        <w:trPr>
          <w:cantSplit/>
        </w:trPr>
        <w:tc>
          <w:p>
            <w:pPr>
              <w:pStyle w:val="NormalinTable"/>
            </w:pPr>
            <w:r>
              <w:rPr>
                <w:b/>
              </w:rPr>
              <w:t>7616 99 90 20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"Quick change" apparatus for transforming passenger transport aeroplanes into goods transport aeroplanes and vice versa, for use in certain types of aircraft</w:t>
              <!--{FOOT}//-->
            </w:r>
          </w:p>
        </w:tc>
        <!--<w:tc>
          <w:p>
            <w:pPr>
              <w:pStyle w:val="NormalinTable"/>
              <w:jc w:val="center"/>
            </w:pPr>
            <w:r>
              <w:t>{SUPPUNIT}</w:t>
            </w:r>
          </w:p>
        </w:tc>//-->
      </w:tr>
      <w:tr>
        <w:trPr>
          <w:cantSplit/>
        </w:trPr>
        <w:tc>
          <w:p>
            <w:pPr>
              <w:pStyle w:val="NormalinTable"/>
            </w:pPr>
            <w:r>
              <w:rPr>
                <w:b/>
              </w:rPr>
              <w:t>7616 99 90 25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Metallised film:</w:t>
            </w:r>
            <w:r>
              <w:br/>
              <w:t>- consisting of eight or more layers of aluminium (CAS RN 7429-90-5) of a purity of 99,8% or more,</w:t>
            </w:r>
            <w:r>
              <w:br/>
              <w:t>- with an optical density of each aluminium layer of not more than 3.0,</w:t>
            </w:r>
            <w:r>
              <w:br/>
              <w:t>- with each aluminium layer separated by a resin layer,</w:t>
            </w:r>
            <w:r>
              <w:br/>
              <w:t>- on a carrier film of PET, and</w:t>
            </w:r>
            <w:r>
              <w:br/>
              <w:t>- on rolls of up to 50 000 metres in length </w:t>
              <!--{FOOT}//-->
            </w:r>
          </w:p>
        </w:tc>
        <!--<w:tc>
          <w:p>
            <w:pPr>
              <w:pStyle w:val="NormalinTable"/>
              <w:jc w:val="center"/>
            </w:pPr>
            <w:r>
              <w:t>{SUPPUNIT}</w:t>
            </w:r>
          </w:p>
        </w:tc>//-->
      </w:tr>
      <w:tr>
        <w:trPr>
          <w:cantSplit/>
        </w:trPr>
        <w:tc>
          <w:p>
            <w:pPr>
              <w:pStyle w:val="NormalinTable"/>
            </w:pPr>
            <w:r>
              <w:rPr>
                <w:b/>
              </w:rPr>
              <w:t>7616 99 90 30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and sheets of variable thickness of widths of 1 200 mm or more, for use in certain types of aircraft</w:t>
              <!--{FOOT}//-->
            </w:r>
          </w:p>
        </w:tc>
        <!--<w:tc>
          <w:p>
            <w:pPr>
              <w:pStyle w:val="NormalinTable"/>
              <w:jc w:val="center"/>
            </w:pPr>
            <w:r>
              <w:t>{SUPPUNIT}</w:t>
            </w:r>
          </w:p>
        </w:tc>//-->
      </w:tr>
      <w:tr>
        <w:trPr>
          <w:cantSplit/>
        </w:trPr>
        <w:tc>
          <w:p>
            <w:pPr>
              <w:pStyle w:val="NormalinTable"/>
            </w:pPr>
            <w:r>
              <w:rPr>
                <w:b/>
              </w:rPr>
              <w:t>7616 99 90 60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Disc (target) with deposition material, consisting of molybdenum silicide:</w:t>
            </w:r>
            <w:r>
              <w:br/>
              <w:t>- containing 1mg/kg or less of sodium and</w:t>
            </w:r>
            <w:r>
              <w:br/>
              <w:t>- mounted on a copper or aluminium support </w:t>
              <!--{FOOT}//-->
            </w:r>
          </w:p>
        </w:tc>
        <!--<w:tc>
          <w:p>
            <w:pPr>
              <w:pStyle w:val="NormalinTable"/>
              <w:jc w:val="center"/>
            </w:pPr>
            <w:r>
              <w:t>{SUPPUNIT}</w:t>
            </w:r>
          </w:p>
        </w:tc>//-->
      </w:tr>
      <w:tr>
        <w:trPr>
          <w:cantSplit/>
        </w:trPr>
        <w:tc>
          <w:p>
            <w:pPr>
              <w:pStyle w:val="NormalinTable"/>
            </w:pPr>
            <w:r>
              <w:rPr>
                <w:b/>
              </w:rPr>
              <w:t>7616 99 90 70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Connecting components for use in the production of helicopter tail rotor shafts</w:t>
              <!--{FOOT}//-->
            </w:r>
          </w:p>
        </w:tc>
        <!--<w:tc>
          <w:p>
            <w:pPr>
              <w:pStyle w:val="NormalinTable"/>
              <w:jc w:val="center"/>
            </w:pPr>
            <w:r>
              <w:t>{SUPPUNIT}</w:t>
            </w:r>
          </w:p>
        </w:tc>//-->
      </w:tr>
      <w:tr>
        <w:trPr>
          <w:cantSplit/>
        </w:trPr>
        <w:tc>
          <w:p>
            <w:pPr>
              <w:pStyle w:val="NormalinTable"/>
            </w:pPr>
            <w:r>
              <w:rPr>
                <w:b/>
              </w:rPr>
              <w:t>7616 99 90 77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Television pedestal stands with or without bracket for fixation to and stabilization of television cabinet case/body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7616 99 90 91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Aluminium radiators and elements or sections of which such radiator is composed, whether or not such elements are assembled in blocks</w:t>
              <!--{FOOT}//-->
            </w:r>
          </w:p>
        </w:tc>
        <!--<w:tc>
          <w:p>
            <w:pPr>
              <w:pStyle w:val="NormalinTable"/>
              <w:jc w:val="center"/>
            </w:pPr>
            <w:r>
              <w:t>{SUPPUNIT}</w:t>
            </w:r>
          </w:p>
        </w:tc>//-->
      </w:tr>
      <w:tr>
        <w:trPr>
          <w:cantSplit/>
        </w:trPr>
        <w:tc>
          <w:p>
            <w:pPr>
              <w:pStyle w:val="NormalinTable"/>
            </w:pPr>
            <w:r>
              <w:rPr>
                <w:b/>
              </w:rPr>
              <w:t>7616 99 90 99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78</w:t>
      </w:r>
      <w:r>
        <w:br/>
        <w:t>Lead and Articles Thereof</w:t>
      </w:r>
    </w:p>
    <w:p>
      <w:pPr>
        <w:pStyle w:val="Heading3"/>
      </w:pPr>
      <w:r>
        <w:t>Chapter Notes</w:t>
      </w:r>
    </w:p>
    <w:p>
      <w:r>
        <w:t>1. In this chapter, the following expressions have the meanings hereby assigned to them:</w:t>
      </w:r>
    </w:p>
    <w:p>
      <w:r>
        <w:t>(a) Bars and rods:</w:t>
      </w:r>
    </w:p>
    <w:p>
      <w:pPr>
        <w:pStyle w:val="ListBullet"/>
      </w:pPr>
      <w:r>
        <w:t xml:space="preserve">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r>
        <w:t>(b) Profiles:</w:t>
      </w:r>
    </w:p>
    <w:p>
      <w:pPr>
        <w:pStyle w:val="ListBullet"/>
      </w:pPr>
      <w:r>
        <w:t xml:space="preserve">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r>
        <w:t>(c) Wire:</w:t>
      </w:r>
    </w:p>
    <w:p>
      <w:pPr>
        <w:pStyle w:val="ListBullet"/>
      </w:pPr>
      <w:r>
        <w:t xml:space="preserve">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r>
        <w:t>(d) Plates, sheets, strip and foil:</w:t>
      </w:r>
    </w:p>
    <w:p>
      <w:pPr>
        <w:pStyle w:val="ListBullet"/>
      </w:pPr>
      <w:r>
        <w:t xml:space="preserve">Flat-surfaced products (other than the unwrought products of heading 7801),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pPr>
        <w:pStyle w:val="ListBullet"/>
      </w:pPr>
      <w:r>
        <w:t xml:space="preserve">Heading 7804 applies, "inter alia",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r>
        <w:t>(e) Tubes and pipes:</w:t>
      </w:r>
    </w:p>
    <w:p>
      <w:pPr>
        <w:pStyle w:val="ListBullet"/>
      </w:pPr>
      <w:r>
        <w:t xml:space="preserve">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 </w:t>
      </w:r>
    </w:p>
    <w:p>
      <w:r>
        <w:t/>
      </w:r>
    </w:p>
    <w:p>
      <w:r>
        <w:t>1. In this chapter, the expression `refined lead' means:</w:t>
      </w:r>
    </w:p>
    <w:p>
      <w:r>
        <w:t>Metal containing by weight at least 99.9% of lead, provided that the content by weight of any other element does not exceed the limit specified in the following table:</w:t>
      </w:r>
    </w:p>
    <w:p>
      <w:r>
        <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AND ARTICLES THEREOF</w:t>
              <!--{FOOT}//-->
            </w:r>
          </w:p>
        </w:tc>
        <!--<w:tc>
          <w:p>
            <w:pPr>
              <w:pStyle w:val="NormalinTable"/>
              <w:jc w:val="center"/>
            </w:pPr>
            <w:r>
              <w:t>{SUPPUNIT}</w:t>
            </w:r>
          </w:p>
        </w:tc>//-->
      </w:tr>
      <w:tr>
        <w:trPr>
          <w:cantSplit/>
        </w:trPr>
        <w:tc>
          <w:p>
            <w:pPr>
              <w:pStyle w:val="NormalinTable"/>
            </w:pPr>
            <w:r>
              <w:rPr>
                <w:b/>
              </w:rPr>
              <w:t>7801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lead</w:t>
              <!--{FOOT}//-->
            </w:r>
          </w:p>
        </w:tc>
        <!--<w:tc>
          <w:p>
            <w:pPr>
              <w:pStyle w:val="NormalinTable"/>
              <w:jc w:val="center"/>
            </w:pPr>
            <w:r>
              <w:t>{SUPPUNIT}</w:t>
            </w:r>
          </w:p>
        </w:tc>//-->
      </w:tr>
      <w:tr>
        <w:trPr>
          <w:cantSplit/>
        </w:trPr>
        <w:tc>
          <w:p>
            <w:pPr>
              <w:pStyle w:val="NormalinTable"/>
            </w:pPr>
            <w:r>
              <w:rPr>
                <w:b/>
              </w:rPr>
              <w:t>7801 10 00 00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Refined lead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7801 91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antimony as the principal other element</w:t>
              <!--{FOOT}//-->
            </w:r>
          </w:p>
        </w:tc>
        <!--<w:tc>
          <w:p>
            <w:pPr>
              <w:pStyle w:val="NormalinTable"/>
              <w:jc w:val="center"/>
            </w:pPr>
            <w:r>
              <w:t>{SUPPUNIT}</w:t>
            </w:r>
          </w:p>
        </w:tc>//-->
      </w:tr>
      <w:tr>
        <w:trPr>
          <w:cantSplit/>
        </w:trPr>
        <w:tc>
          <w:p>
            <w:pPr>
              <w:pStyle w:val="NormalinTable"/>
            </w:pPr>
            <w:r>
              <w:rPr>
                <w:b/>
              </w:rPr>
              <w:t>7801 91 00 10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 containing 0,02% or more by weight of silver (bullion lead)</w:t>
              <!--{FOOT}//-->
            </w:r>
          </w:p>
        </w:tc>
        <!--<w:tc>
          <w:p>
            <w:pPr>
              <w:pStyle w:val="NormalinTable"/>
              <w:jc w:val="center"/>
            </w:pPr>
            <w:r>
              <w:t>{SUPPUNIT}</w:t>
            </w:r>
          </w:p>
        </w:tc>//-->
      </w:tr>
      <w:tr>
        <w:trPr>
          <w:cantSplit/>
        </w:trPr>
        <w:tc>
          <w:p>
            <w:pPr>
              <w:pStyle w:val="NormalinTable"/>
            </w:pPr>
            <w:r>
              <w:rPr>
                <w:b/>
              </w:rPr>
              <w:t>7801 91 00 90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7801 99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7801 99 10 00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 containing 0,02% or more by weight of silver (bullion lead)</w:t>
              <!--{FOOT}//-->
            </w:r>
          </w:p>
        </w:tc>
        <!--<w:tc>
          <w:p>
            <w:pPr>
              <w:pStyle w:val="NormalinTable"/>
              <w:jc w:val="center"/>
            </w:pPr>
            <w:r>
              <w:t>{SUPPUNIT}</w:t>
            </w:r>
          </w:p>
        </w:tc>//-->
      </w:tr>
      <w:tr>
        <w:trPr>
          <w:cantSplit/>
        </w:trPr>
        <w:tc>
          <w:p>
            <w:pPr>
              <w:pStyle w:val="NormalinTable"/>
            </w:pPr>
            <w:r>
              <w:rPr>
                <w:b/>
              </w:rPr>
              <w:t>7801 99 90 00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7802 00 00 00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waste and scrap</w:t>
              <!--{FOOT}//-->
            </w:r>
          </w:p>
        </w:tc>
        <!--<w:tc>
          <w:p>
            <w:pPr>
              <w:pStyle w:val="NormalinTable"/>
              <w:jc w:val="center"/>
            </w:pPr>
            <w:r>
              <w:t>{SUPPUNIT}</w:t>
            </w:r>
          </w:p>
        </w:tc>//-->
      </w:tr>
      <w:tr>
        <w:trPr>
          <w:cantSplit/>
        </w:trPr>
        <w:tc>
          <w:p>
            <w:pPr>
              <w:pStyle w:val="NormalinTable"/>
            </w:pPr>
            <w:r>
              <w:rPr>
                <w:b/>
              </w:rPr>
              <w:t>7804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plates, sheets, strip and foil; lead powders and flakes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strip and foil</w:t>
              <!--{FOOT}//-->
            </w:r>
          </w:p>
        </w:tc>
        <!--<w:tc>
          <w:p>
            <w:pPr>
              <w:pStyle w:val="NormalinTable"/>
              <w:jc w:val="center"/>
            </w:pPr>
            <w:r>
              <w:t>{SUPPUNIT}</w:t>
            </w:r>
          </w:p>
        </w:tc>//-->
      </w:tr>
      <w:tr>
        <w:trPr>
          <w:cantSplit/>
        </w:trPr>
        <w:tc>
          <w:p>
            <w:pPr>
              <w:pStyle w:val="NormalinTable"/>
            </w:pPr>
            <w:r>
              <w:rPr>
                <w:b/>
              </w:rPr>
              <w:t>7804 11 00 00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Sheets, strip and foil of a thickness (excluding any backing) not exceeding 0.2 mm</w:t>
              <!--{FOOT}//-->
            </w:r>
          </w:p>
        </w:tc>
        <!--<w:tc>
          <w:p>
            <w:pPr>
              <w:pStyle w:val="NormalinTable"/>
              <w:jc w:val="center"/>
            </w:pPr>
            <w:r>
              <w:t>{SUPPUNIT}</w:t>
            </w:r>
          </w:p>
        </w:tc>//-->
      </w:tr>
      <w:tr>
        <w:trPr>
          <w:cantSplit/>
        </w:trPr>
        <w:tc>
          <w:p>
            <w:pPr>
              <w:pStyle w:val="NormalinTable"/>
            </w:pPr>
            <w:r>
              <w:rPr>
                <w:b/>
              </w:rPr>
              <w:t>7804 19 00 00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7804 20 00 00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and flakes</w:t>
              <!--{FOOT}//-->
            </w:r>
          </w:p>
        </w:tc>
        <!--<w:tc>
          <w:p>
            <w:pPr>
              <w:pStyle w:val="NormalinTable"/>
              <w:jc w:val="center"/>
            </w:pPr>
            <w:r>
              <w:t>{SUPPUNIT}</w:t>
            </w:r>
          </w:p>
        </w:tc>//-->
      </w:tr>
      <w:tr>
        <w:trPr>
          <w:cantSplit/>
        </w:trPr>
        <w:tc>
          <w:p>
            <w:pPr>
              <w:pStyle w:val="NormalinTable"/>
            </w:pPr>
            <w:r>
              <w:rPr>
                <w:b/>
              </w:rPr>
              <w:t>7806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lead</w:t>
              <!--{FOOT}//-->
            </w:r>
          </w:p>
        </w:tc>
        <!--<w:tc>
          <w:p>
            <w:pPr>
              <w:pStyle w:val="NormalinTable"/>
              <w:jc w:val="center"/>
            </w:pPr>
            <w:r>
              <w:t>{SUPPUNIT}</w:t>
            </w:r>
          </w:p>
        </w:tc>//-->
      </w:tr>
      <w:tr>
        <w:trPr>
          <w:cantSplit/>
        </w:trPr>
        <w:tc>
          <w:p>
            <w:pPr>
              <w:pStyle w:val="NormalinTable"/>
            </w:pPr>
            <w:r>
              <w:rPr>
                <w:b/>
              </w:rPr>
              <w:t>7806 00 10 00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Containers with an anti-radiation lead covering, for the transport or storage of radioactive materials</w:t>
              <!--{FOOT}//-->
            </w:r>
          </w:p>
        </w:tc>
        <!--<w:tc>
          <w:p>
            <w:pPr>
              <w:pStyle w:val="NormalinTable"/>
              <w:jc w:val="center"/>
            </w:pPr>
            <w:r>
              <w:t>{SUPPUNIT}</w:t>
            </w:r>
          </w:p>
        </w:tc>//-->
      </w:tr>
      <w:tr>
        <w:trPr>
          <w:cantSplit/>
        </w:trPr>
        <w:tc>
          <w:p>
            <w:pPr>
              <w:pStyle w:val="NormalinTable"/>
            </w:pPr>
            <w:r>
              <w:rPr>
                <w:b/>
              </w:rPr>
              <w:t>7806 00 80 00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79</w:t>
      </w:r>
      <w:r>
        <w:br/>
        <w:t>Zinc and Articles Thereof</w:t>
      </w:r>
    </w:p>
    <w:p>
      <w:pPr>
        <w:pStyle w:val="Heading3"/>
      </w:pPr>
      <w:r>
        <w:t>Chapter Notes</w:t>
      </w:r>
    </w:p>
    <w:p>
      <w:r>
        <w:t>1. In this chapter, the following expressions have the meanings hereby assigned to them:</w:t>
      </w:r>
    </w:p>
    <w:p>
      <w:r>
        <w:t>(a) Bars and rods:</w:t>
      </w:r>
    </w:p>
    <w:p>
      <w:pPr>
        <w:pStyle w:val="ListBullet"/>
      </w:pPr>
      <w:r>
        <w:t xml:space="preserve">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r>
        <w:t>(b) Profiles:</w:t>
      </w:r>
    </w:p>
    <w:p>
      <w:pPr>
        <w:pStyle w:val="ListBullet"/>
      </w:pPr>
      <w:r>
        <w:t xml:space="preserve">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r>
        <w:t>(c) Wire:</w:t>
      </w:r>
    </w:p>
    <w:p>
      <w:pPr>
        <w:pStyle w:val="ListBullet"/>
      </w:pPr>
      <w:r>
        <w:t xml:space="preserve">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r>
        <w:t>(d) Plates, sheets, strip and foil:</w:t>
      </w:r>
    </w:p>
    <w:p>
      <w:pPr>
        <w:pStyle w:val="ListBullet"/>
      </w:pPr>
      <w:r>
        <w:t xml:space="preserve">Flat-surfaced products (other than the unwrought products of heading 7901),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pPr>
        <w:pStyle w:val="ListBullet"/>
      </w:pPr>
      <w:r>
        <w:t xml:space="preserve">Heading 7905 applies, "inter alia",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r>
        <w:t>(e) Tubes and pipes:</w:t>
      </w:r>
    </w:p>
    <w:p>
      <w:pPr>
        <w:pStyle w:val="ListBullet"/>
      </w:pPr>
      <w:r>
        <w:t xml:space="preserve">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 </w:t>
      </w:r>
    </w:p>
    <w:p>
      <w:r>
        <w:t/>
      </w:r>
    </w:p>
    <w:p>
      <w:r>
        <w:t>1. In this chapter, the following expressions have the meanings hereby assigned to them:</w:t>
      </w:r>
    </w:p>
    <w:p>
      <w:r>
        <w:t>(a) Zinc, not alloyed:</w:t>
      </w:r>
    </w:p>
    <w:p>
      <w:pPr>
        <w:pStyle w:val="ListBullet"/>
      </w:pPr>
      <w:r>
        <w:t xml:space="preserve">Metal containing by weight at least 97.5% of zinc.</w:t>
      </w:r>
    </w:p>
    <w:p>
      <w:r>
        <w:t>(b) Zinc alloys:</w:t>
      </w:r>
    </w:p>
    <w:p>
      <w:pPr>
        <w:pStyle w:val="ListBullet"/>
      </w:pPr>
      <w:r>
        <w:t xml:space="preserve">Metallic substances in which zinc predominates by weight over each of the other elements, provided that the total content by weight of such other elements exceeds 2.5%.</w:t>
      </w:r>
    </w:p>
    <w:p>
      <w:pPr>
        <w:pStyle w:val="ListBullet"/>
      </w:pPr>
      <w:r>
        <w:t xml:space="preserve">Zinc dust:</w:t>
      </w:r>
    </w:p>
    <w:p>
      <w:r>
        <w:t>Dust obtained by condensation of zinc vapour, consisting of spherical particles which are finer than zinc powders. At least 80% by weight of the particles pass through a sieve with 63 micrometres (microns) mesh. It must contain at least 85% by weight of metallic zinc.</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AND ARTICLES THEREOF</w:t>
              <!--{FOOT}//-->
            </w:r>
          </w:p>
        </w:tc>
        <!--<w:tc>
          <w:p>
            <w:pPr>
              <w:pStyle w:val="NormalinTable"/>
              <w:jc w:val="center"/>
            </w:pPr>
            <w:r>
              <w:t>{SUPPUNIT}</w:t>
            </w:r>
          </w:p>
        </w:tc>//-->
      </w:tr>
      <w:tr>
        <w:trPr>
          <w:cantSplit/>
        </w:trPr>
        <w:tc>
          <w:p>
            <w:pPr>
              <w:pStyle w:val="NormalinTable"/>
            </w:pPr>
            <w:r>
              <w:rPr>
                <w:b/>
              </w:rPr>
              <w:t>7901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zinc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Zinc, not alloyed</w:t>
              <!--{FOOT}//-->
            </w:r>
          </w:p>
        </w:tc>
        <!--<w:tc>
          <w:p>
            <w:pPr>
              <w:pStyle w:val="NormalinTable"/>
              <w:jc w:val="center"/>
            </w:pPr>
            <w:r>
              <w:t>{SUPPUNIT}</w:t>
            </w:r>
          </w:p>
        </w:tc>//-->
      </w:tr>
      <w:tr>
        <w:trPr>
          <w:cantSplit/>
        </w:trPr>
        <w:tc>
          <w:p>
            <w:pPr>
              <w:pStyle w:val="NormalinTable"/>
            </w:pPr>
            <w:r>
              <w:rPr>
                <w:b/>
              </w:rPr>
              <w:t>7901 11 00 00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99,99% or more of zinc</w:t>
              <!--{FOOT}//-->
            </w:r>
          </w:p>
        </w:tc>
        <!--<w:tc>
          <w:p>
            <w:pPr>
              <w:pStyle w:val="NormalinTable"/>
              <w:jc w:val="center"/>
            </w:pPr>
            <w:r>
              <w:t>{SUPPUNIT}</w:t>
            </w:r>
          </w:p>
        </w:tc>//-->
      </w:tr>
      <w:tr>
        <w:trPr>
          <w:cantSplit/>
        </w:trPr>
        <w:tc>
          <w:p>
            <w:pPr>
              <w:pStyle w:val="NormalinTable"/>
            </w:pPr>
            <w:r>
              <w:rPr>
                <w:b/>
              </w:rPr>
              <w:t>7901 12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99,99% of zinc</w:t>
              <!--{FOOT}//-->
            </w:r>
          </w:p>
        </w:tc>
        <!--<w:tc>
          <w:p>
            <w:pPr>
              <w:pStyle w:val="NormalinTable"/>
              <w:jc w:val="center"/>
            </w:pPr>
            <w:r>
              <w:t>{SUPPUNIT}</w:t>
            </w:r>
          </w:p>
        </w:tc>//-->
      </w:tr>
      <w:tr>
        <w:trPr>
          <w:cantSplit/>
        </w:trPr>
        <w:tc>
          <w:p>
            <w:pPr>
              <w:pStyle w:val="NormalinTable"/>
            </w:pPr>
            <w:r>
              <w:rPr>
                <w:b/>
              </w:rPr>
              <w:t>7901 12 10 00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99,95% or more but less than 99,99% of zinc</w:t>
              <!--{FOOT}//-->
            </w:r>
          </w:p>
        </w:tc>
        <!--<w:tc>
          <w:p>
            <w:pPr>
              <w:pStyle w:val="NormalinTable"/>
              <w:jc w:val="center"/>
            </w:pPr>
            <w:r>
              <w:t>{SUPPUNIT}</w:t>
            </w:r>
          </w:p>
        </w:tc>//-->
      </w:tr>
      <w:tr>
        <w:trPr>
          <w:cantSplit/>
        </w:trPr>
        <w:tc>
          <w:p>
            <w:pPr>
              <w:pStyle w:val="NormalinTable"/>
            </w:pPr>
            <w:r>
              <w:rPr>
                <w:b/>
              </w:rPr>
              <w:t>7901 12 30 00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98,5% or more but less than 99,95% of zinc</w:t>
              <!--{FOOT}//-->
            </w:r>
          </w:p>
        </w:tc>
        <!--<w:tc>
          <w:p>
            <w:pPr>
              <w:pStyle w:val="NormalinTable"/>
              <w:jc w:val="center"/>
            </w:pPr>
            <w:r>
              <w:t>{SUPPUNIT}</w:t>
            </w:r>
          </w:p>
        </w:tc>//-->
      </w:tr>
      <w:tr>
        <w:trPr>
          <w:cantSplit/>
        </w:trPr>
        <w:tc>
          <w:p>
            <w:pPr>
              <w:pStyle w:val="NormalinTable"/>
            </w:pPr>
            <w:r>
              <w:rPr>
                <w:b/>
              </w:rPr>
              <w:t>7901 12 90 00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97,5% or more but less than 98,5% of zinc</w:t>
              <!--{FOOT}//-->
            </w:r>
          </w:p>
        </w:tc>
        <!--<w:tc>
          <w:p>
            <w:pPr>
              <w:pStyle w:val="NormalinTable"/>
              <w:jc w:val="center"/>
            </w:pPr>
            <w:r>
              <w:t>{SUPPUNIT}</w:t>
            </w:r>
          </w:p>
        </w:tc>//-->
      </w:tr>
      <w:tr>
        <w:trPr>
          <w:cantSplit/>
        </w:trPr>
        <w:tc>
          <w:p>
            <w:pPr>
              <w:pStyle w:val="NormalinTable"/>
            </w:pPr>
            <w:r>
              <w:rPr>
                <w:b/>
              </w:rPr>
              <w:t>7901 20 00 00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Zinc alloys</w:t>
              <!--{FOOT}//-->
            </w:r>
          </w:p>
        </w:tc>
        <!--<w:tc>
          <w:p>
            <w:pPr>
              <w:pStyle w:val="NormalinTable"/>
              <w:jc w:val="center"/>
            </w:pPr>
            <w:r>
              <w:t>{SUPPUNIT}</w:t>
            </w:r>
          </w:p>
        </w:tc>//-->
      </w:tr>
      <w:tr>
        <w:trPr>
          <w:cantSplit/>
        </w:trPr>
        <w:tc>
          <w:p>
            <w:pPr>
              <w:pStyle w:val="NormalinTable"/>
            </w:pPr>
            <w:r>
              <w:rPr>
                <w:b/>
              </w:rPr>
              <w:t>7902 00 00 00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waste and scrap</w:t>
              <!--{FOOT}//-->
            </w:r>
          </w:p>
        </w:tc>
        <!--<w:tc>
          <w:p>
            <w:pPr>
              <w:pStyle w:val="NormalinTable"/>
              <w:jc w:val="center"/>
            </w:pPr>
            <w:r>
              <w:t>{SUPPUNIT}</w:t>
            </w:r>
          </w:p>
        </w:tc>//-->
      </w:tr>
      <w:tr>
        <w:trPr>
          <w:cantSplit/>
        </w:trPr>
        <w:tc>
          <w:p>
            <w:pPr>
              <w:pStyle w:val="NormalinTable"/>
            </w:pPr>
            <w:r>
              <w:rPr>
                <w:b/>
              </w:rPr>
              <w:t>7903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dust, powders and flakes</w:t>
              <!--{FOOT}//-->
            </w:r>
          </w:p>
        </w:tc>
        <!--<w:tc>
          <w:p>
            <w:pPr>
              <w:pStyle w:val="NormalinTable"/>
              <w:jc w:val="center"/>
            </w:pPr>
            <w:r>
              <w:t>{SUPPUNIT}</w:t>
            </w:r>
          </w:p>
        </w:tc>//-->
      </w:tr>
      <w:tr>
        <w:trPr>
          <w:cantSplit/>
        </w:trPr>
        <w:tc>
          <w:p>
            <w:pPr>
              <w:pStyle w:val="NormalinTable"/>
            </w:pPr>
            <w:r>
              <w:rPr>
                <w:b/>
              </w:rPr>
              <w:t>7903 10 00 00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Zinc dust</w:t>
              <!--{FOOT}//-->
            </w:r>
          </w:p>
        </w:tc>
        <!--<w:tc>
          <w:p>
            <w:pPr>
              <w:pStyle w:val="NormalinTable"/>
              <w:jc w:val="center"/>
            </w:pPr>
            <w:r>
              <w:t>{SUPPUNIT}</w:t>
            </w:r>
          </w:p>
        </w:tc>//-->
      </w:tr>
      <w:tr>
        <w:trPr>
          <w:cantSplit/>
        </w:trPr>
        <w:tc>
          <w:p>
            <w:pPr>
              <w:pStyle w:val="NormalinTable"/>
            </w:pPr>
            <w:r>
              <w:rPr>
                <w:b/>
              </w:rPr>
              <w:t>7903 90 00 00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7904 00 00 00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bars, rods, profiles and wire</w:t>
              <!--{FOOT}//-->
            </w:r>
          </w:p>
        </w:tc>
        <!--<w:tc>
          <w:p>
            <w:pPr>
              <w:pStyle w:val="NormalinTable"/>
              <w:jc w:val="center"/>
            </w:pPr>
            <w:r>
              <w:t>{SUPPUNIT}</w:t>
            </w:r>
          </w:p>
        </w:tc>//-->
      </w:tr>
      <w:tr>
        <w:trPr>
          <w:cantSplit/>
        </w:trPr>
        <w:tc>
          <w:p>
            <w:pPr>
              <w:pStyle w:val="NormalinTable"/>
            </w:pPr>
            <w:r>
              <w:rPr>
                <w:b/>
              </w:rPr>
              <w:t>7905 00 00 00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plates, sheets, strip and foil</w:t>
              <!--{FOOT}//-->
            </w:r>
          </w:p>
        </w:tc>
        <!--<w:tc>
          <w:p>
            <w:pPr>
              <w:pStyle w:val="NormalinTable"/>
              <w:jc w:val="center"/>
            </w:pPr>
            <w:r>
              <w:t>{SUPPUNIT}</w:t>
            </w:r>
          </w:p>
        </w:tc>//-->
      </w:tr>
      <w:tr>
        <w:trPr>
          <w:cantSplit/>
        </w:trPr>
        <w:tc>
          <w:p>
            <w:pPr>
              <w:pStyle w:val="NormalinTable"/>
            </w:pPr>
            <w:r>
              <w:rPr>
                <w:b/>
              </w:rPr>
              <w:t>7907 00 00 00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zinc</w:t>
              <!--{FOOT}//-->
            </w:r>
          </w:p>
        </w:tc>
        <!--<w:tc>
          <w:p>
            <w:pPr>
              <w:pStyle w:val="NormalinTable"/>
              <w:jc w:val="center"/>
            </w:pPr>
            <w:r>
              <w:t>{SUPPUNIT}</w:t>
            </w:r>
          </w:p>
        </w:tc>//-->
      </w:tr>
    </w:tbl>
    <w:p w:rsidR="00EC0C15" w:rsidRDefault="00EC0C15">
      <w:pPr>
        <w:spacing w:after="160"/>
        <w:jc w:val="left"/>
      </w:pPr>
      <w:r>
        <w:br w:type="page"/>
      </w:r>
    </w:p>
    <w:p>
      <w:pPr>
        <w:pStyle w:val="Heading2"/>
      </w:pPr>
      <w:r>
        <w:t>Chapter 80</w:t>
      </w:r>
      <w:r>
        <w:br/>
        <w:t>Tin and Articles Thereof</w:t>
      </w:r>
    </w:p>
    <w:p>
      <w:pPr>
        <w:pStyle w:val="Heading3"/>
      </w:pPr>
      <w:r>
        <w:t>Chapter Notes</w:t>
      </w:r>
    </w:p>
    <w:p>
      <w:r>
        <w:t>1. In this chapter, the following expressions have the meanings hereby assigned to them:</w:t>
      </w:r>
    </w:p>
    <w:p>
      <w:r>
        <w:t>(a) Bars and rods:</w:t>
      </w:r>
    </w:p>
    <w:p>
      <w:pPr>
        <w:pStyle w:val="ListBullet"/>
      </w:pPr>
      <w:r>
        <w:t xml:space="preserve">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r>
        <w:t>(b) Profiles:</w:t>
      </w:r>
    </w:p>
    <w:p>
      <w:pPr>
        <w:pStyle w:val="ListBullet"/>
      </w:pPr>
      <w:r>
        <w:t xml:space="preserve">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r>
        <w:t>(c) Wire</w:t>
      </w:r>
    </w:p>
    <w:p>
      <w:pPr>
        <w:pStyle w:val="ListBullet"/>
      </w:pPr>
      <w:r>
        <w:t xml:space="preserve">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r>
        <w:t>(d) Plates, sheets, strip and foil:</w:t>
      </w:r>
    </w:p>
    <w:p>
      <w:pPr>
        <w:pStyle w:val="ListBullet"/>
      </w:pPr>
      <w:r>
        <w:t xml:space="preserve">Flat-surfaced products (other than the unwrought products of heading 8001),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r>
        <w:t>(e) Tubes and pipes:</w:t>
      </w:r>
    </w:p>
    <w:p>
      <w:pPr>
        <w:pStyle w:val="ListBullet"/>
      </w:pPr>
      <w:r>
        <w:t xml:space="preserve">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 </w:t>
      </w:r>
    </w:p>
    <w:p>
      <w:r>
        <w:t/>
      </w:r>
    </w:p>
    <w:p>
      <w:r>
        <w:t>1. In this chapter, the following expressions have the meanings hereby assigned to them:</w:t>
      </w:r>
    </w:p>
    <w:p>
      <w:r>
        <w:t>(a) Tin, not alloyed:</w:t>
      </w:r>
    </w:p>
    <w:p>
      <w:pPr>
        <w:pStyle w:val="ListBullet"/>
      </w:pPr>
      <w:r>
        <w:t xml:space="preserve">Metal containing by weight at least 99% of tin, provided that the content by weight of any bismuth or copper is less than the limit specified in the following table:</w:t>
      </w:r>
    </w:p>
    <w:p>
      <w:r>
        <w:t/>
      </w:r>
    </w:p>
    <w:p>
      <w:r>
        <w:t/>
      </w:r>
    </w:p>
    <w:p>
      <w:r>
        <w:t/>
      </w:r>
    </w:p>
    <w:p>
      <w:r>
        <w:t>(b) Tin alloys:</w:t>
      </w:r>
    </w:p>
    <w:p>
      <w:pPr>
        <w:pStyle w:val="ListBullet"/>
      </w:pPr>
      <w:r>
        <w:t xml:space="preserve">Metallic substances in which tin predominates by weight over each of the other elements, provided that:</w:t>
      </w:r>
    </w:p>
    <w:p>
      <w:r>
        <w:t>(1) the total content by weight of such other elements exceeds 1% or</w:t>
      </w:r>
    </w:p>
    <w:p>
      <w:r>
        <w:t>(2) the content by weight of either bismuth or copper is equal to or greater than the limit specified in the foregoing table.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AND ARTICLES THEREOF</w:t>
              <!--{FOOT}//-->
            </w:r>
          </w:p>
        </w:tc>
        <!--<w:tc>
          <w:p>
            <w:pPr>
              <w:pStyle w:val="NormalinTable"/>
              <w:jc w:val="center"/>
            </w:pPr>
            <w:r>
              <w:t>{SUPPUNIT}</w:t>
            </w:r>
          </w:p>
        </w:tc>//-->
      </w:tr>
      <w:tr>
        <w:trPr>
          <w:cantSplit/>
        </w:trPr>
        <w:tc>
          <w:p>
            <w:pPr>
              <w:pStyle w:val="NormalinTable"/>
            </w:pPr>
            <w:r>
              <w:rPr>
                <w:b/>
              </w:rPr>
              <w:t>8001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tin</w:t>
              <!--{FOOT}//-->
            </w:r>
          </w:p>
        </w:tc>
        <!--<w:tc>
          <w:p>
            <w:pPr>
              <w:pStyle w:val="NormalinTable"/>
              <w:jc w:val="center"/>
            </w:pPr>
            <w:r>
              <w:t>{SUPPUNIT}</w:t>
            </w:r>
          </w:p>
        </w:tc>//-->
      </w:tr>
      <w:tr>
        <w:trPr>
          <w:cantSplit/>
        </w:trPr>
        <w:tc>
          <w:p>
            <w:pPr>
              <w:pStyle w:val="NormalinTable"/>
            </w:pPr>
            <w:r>
              <w:rPr>
                <w:b/>
              </w:rPr>
              <w:t>8001 10 00 00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Tin, not alloyed</w:t>
              <!--{FOOT}//-->
            </w:r>
          </w:p>
        </w:tc>
        <!--<w:tc>
          <w:p>
            <w:pPr>
              <w:pStyle w:val="NormalinTable"/>
              <w:jc w:val="center"/>
            </w:pPr>
            <w:r>
              <w:t>{SUPPUNIT}</w:t>
            </w:r>
          </w:p>
        </w:tc>//-->
      </w:tr>
      <w:tr>
        <w:trPr>
          <w:cantSplit/>
        </w:trPr>
        <w:tc>
          <w:p>
            <w:pPr>
              <w:pStyle w:val="NormalinTable"/>
            </w:pPr>
            <w:r>
              <w:rPr>
                <w:b/>
              </w:rPr>
              <w:t>8001 20 00 00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Tin alloys</w:t>
              <!--{FOOT}//-->
            </w:r>
          </w:p>
        </w:tc>
        <!--<w:tc>
          <w:p>
            <w:pPr>
              <w:pStyle w:val="NormalinTable"/>
              <w:jc w:val="center"/>
            </w:pPr>
            <w:r>
              <w:t>{SUPPUNIT}</w:t>
            </w:r>
          </w:p>
        </w:tc>//-->
      </w:tr>
      <w:tr>
        <w:trPr>
          <w:cantSplit/>
        </w:trPr>
        <w:tc>
          <w:p>
            <w:pPr>
              <w:pStyle w:val="NormalinTable"/>
            </w:pPr>
            <w:r>
              <w:rPr>
                <w:b/>
              </w:rPr>
              <w:t>8002 00 00 00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waste and scrap</w:t>
              <!--{FOOT}//-->
            </w:r>
          </w:p>
        </w:tc>
        <!--<w:tc>
          <w:p>
            <w:pPr>
              <w:pStyle w:val="NormalinTable"/>
              <w:jc w:val="center"/>
            </w:pPr>
            <w:r>
              <w:t>{SUPPUNIT}</w:t>
            </w:r>
          </w:p>
        </w:tc>//-->
      </w:tr>
      <w:tr>
        <w:trPr>
          <w:cantSplit/>
        </w:trPr>
        <w:tc>
          <w:p>
            <w:pPr>
              <w:pStyle w:val="NormalinTable"/>
            </w:pPr>
            <w:r>
              <w:rPr>
                <w:b/>
              </w:rPr>
              <w:t>8003 00 00 00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bars, rods, profiles and wire</w:t>
              <!--{FOOT}//-->
            </w:r>
          </w:p>
        </w:tc>
        <!--<w:tc>
          <w:p>
            <w:pPr>
              <w:pStyle w:val="NormalinTable"/>
              <w:jc w:val="center"/>
            </w:pPr>
            <w:r>
              <w:t>{SUPPUNIT}</w:t>
            </w:r>
          </w:p>
        </w:tc>//-->
      </w:tr>
      <w:tr>
        <w:trPr>
          <w:cantSplit/>
        </w:trPr>
        <w:tc>
          <w:p>
            <w:pPr>
              <w:pStyle w:val="NormalinTable"/>
            </w:pPr>
            <w:r>
              <w:rPr>
                <w:b/>
              </w:rPr>
              <w:t>8007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tin</w:t>
              <!--{FOOT}//-->
            </w:r>
          </w:p>
        </w:tc>
        <!--<w:tc>
          <w:p>
            <w:pPr>
              <w:pStyle w:val="NormalinTable"/>
              <w:jc w:val="center"/>
            </w:pPr>
            <w:r>
              <w:t>{SUPPUNIT}</w:t>
            </w:r>
          </w:p>
        </w:tc>//-->
      </w:tr>
      <w:tr>
        <w:trPr>
          <w:cantSplit/>
        </w:trPr>
        <w:tc>
          <w:p>
            <w:pPr>
              <w:pStyle w:val="NormalinTable"/>
            </w:pPr>
            <w:r>
              <w:rPr>
                <w:b/>
              </w:rPr>
              <w:t>8007 00 10 00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and strip, of a thickness exceeding 0.2 mm</w:t>
              <!--{FOOT}//-->
            </w:r>
          </w:p>
        </w:tc>
        <!--<w:tc>
          <w:p>
            <w:pPr>
              <w:pStyle w:val="NormalinTable"/>
              <w:jc w:val="center"/>
            </w:pPr>
            <w:r>
              <w:t>{SUPPUNIT}</w:t>
            </w:r>
          </w:p>
        </w:tc>//-->
      </w:tr>
      <w:tr>
        <w:trPr>
          <w:cantSplit/>
        </w:trPr>
        <w:tc>
          <w:p>
            <w:pPr>
              <w:pStyle w:val="NormalinTable"/>
            </w:pPr>
            <w:r>
              <w:rPr>
                <w:b/>
              </w:rPr>
              <w:t>8007 00 80 00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81</w:t>
      </w:r>
      <w:r>
        <w:br/>
        <w:t>Other Base Metals; Cermets; Articles Thereof</w:t>
      </w:r>
    </w:p>
    <w:p>
      <w:pPr>
        <w:pStyle w:val="Heading3"/>
      </w:pPr>
      <w:r>
        <w:t>Chapter Notes</w:t>
      </w:r>
    </w:p>
    <w:p>
      <w:r>
        <w:t>1. Note 1 to Chapter 74, defining 'bars and rods', 'profiles', 'wire' and 'plates, sheets, strip and foil' applies,</w:t>
      </w:r>
    </w:p>
    <w:p>
      <w:r>
        <w:t>"mutatis mutandis", to this chapter.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BASE METALS; CERMETS; ARTICLES THEREOF</w:t>
              <!--{FOOT}//-->
            </w:r>
          </w:p>
        </w:tc>
        <!--<w:tc>
          <w:p>
            <w:pPr>
              <w:pStyle w:val="NormalinTable"/>
              <w:jc w:val="center"/>
            </w:pPr>
            <w:r>
              <w:t>{SUPPUNIT}</w:t>
            </w:r>
          </w:p>
        </w:tc>//-->
      </w:tr>
      <w:tr>
        <w:trPr>
          <w:cantSplit/>
        </w:trPr>
        <w:tc>
          <w:p>
            <w:pPr>
              <w:pStyle w:val="NormalinTable"/>
            </w:pPr>
            <w:r>
              <w:rPr>
                <w:b/>
              </w:rPr>
              <w:t>8101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Tungsten (wolfram) and articles thereof, including waste and scrap</w:t>
              <!--{FOOT}//-->
            </w:r>
          </w:p>
        </w:tc>
        <!--<w:tc>
          <w:p>
            <w:pPr>
              <w:pStyle w:val="NormalinTable"/>
              <w:jc w:val="center"/>
            </w:pPr>
            <w:r>
              <w:t>{SUPPUNIT}</w:t>
            </w:r>
          </w:p>
        </w:tc>//-->
      </w:tr>
      <w:tr>
        <w:trPr>
          <w:cantSplit/>
        </w:trPr>
        <w:tc>
          <w:p>
            <w:pPr>
              <w:pStyle w:val="NormalinTable"/>
            </w:pPr>
            <w:r>
              <w:rPr>
                <w:b/>
              </w:rPr>
              <w:t>8101 10 00 00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8101 94 00 00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tungsten, including bars and rods obtained simply by sintering</w:t>
              <!--{FOOT}//-->
            </w:r>
          </w:p>
        </w:tc>
        <!--<w:tc>
          <w:p>
            <w:pPr>
              <w:pStyle w:val="NormalinTable"/>
              <w:jc w:val="center"/>
            </w:pPr>
            <w:r>
              <w:t>{SUPPUNIT}</w:t>
            </w:r>
          </w:p>
        </w:tc>//-->
      </w:tr>
      <w:tr>
        <w:trPr>
          <w:cantSplit/>
        </w:trPr>
        <w:tc>
          <w:p>
            <w:pPr>
              <w:pStyle w:val="NormalinTable"/>
            </w:pPr>
            <w:r>
              <w:rPr>
                <w:b/>
              </w:rPr>
              <w:t>8101 96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Wire</w:t>
              <!--{FOOT}//-->
            </w:r>
          </w:p>
        </w:tc>
        <!--<w:tc>
          <w:p>
            <w:pPr>
              <w:pStyle w:val="NormalinTable"/>
              <w:jc w:val="center"/>
            </w:pPr>
            <w:r>
              <w:t>{SUPPUNIT}</w:t>
            </w:r>
          </w:p>
        </w:tc>//-->
      </w:tr>
      <w:tr>
        <w:trPr>
          <w:cantSplit/>
        </w:trPr>
        <w:tc>
          <w:p>
            <w:pPr>
              <w:pStyle w:val="NormalinTable"/>
            </w:pPr>
            <w:r>
              <w:rPr>
                <w:b/>
              </w:rPr>
              <w:t>8101 96 00 10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Tungsten wire containing by weight 99% or more of tungsten with:</w:t>
            </w:r>
            <w:r>
              <w:br/>
              <w:t>- a maximum cross-sectional dimension of not more than 50 µm</w:t>
            </w:r>
            <w:r>
              <w:br/>
              <w:t>- a resistance of 40 Ohm or more but not more than 300 Ohm at length of 1 metre of a kind used in the production of heated car front windows</w:t>
              <!--{FOOT}//-->
            </w:r>
          </w:p>
        </w:tc>
        <!--<w:tc>
          <w:p>
            <w:pPr>
              <w:pStyle w:val="NormalinTable"/>
              <w:jc w:val="center"/>
            </w:pPr>
            <w:r>
              <w:t>{SUPPUNIT}</w:t>
            </w:r>
          </w:p>
        </w:tc>//-->
      </w:tr>
      <w:tr>
        <w:trPr>
          <w:cantSplit/>
        </w:trPr>
        <w:tc>
          <w:p>
            <w:pPr>
              <w:pStyle w:val="NormalinTable"/>
            </w:pPr>
            <w:r>
              <w:rPr>
                <w:b/>
              </w:rPr>
              <w:t>8101 96 00 20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Tungsten wire</w:t>
            </w:r>
            <w:r>
              <w:br/>
              <w:t>- containing by weight 99,95% or more of tungsten, and</w:t>
            </w:r>
            <w:r>
              <w:br/>
              <w:t>- with a maximum cross-sectional dimension of not more than 1.02 mm </w:t>
              <!--{FOOT}//-->
            </w:r>
          </w:p>
        </w:tc>
        <!--<w:tc>
          <w:p>
            <w:pPr>
              <w:pStyle w:val="NormalinTable"/>
              <w:jc w:val="center"/>
            </w:pPr>
            <w:r>
              <w:t>{SUPPUNIT}</w:t>
            </w:r>
          </w:p>
        </w:tc>//-->
      </w:tr>
      <w:tr>
        <w:trPr>
          <w:cantSplit/>
        </w:trPr>
        <w:tc>
          <w:p>
            <w:pPr>
              <w:pStyle w:val="NormalinTable"/>
            </w:pPr>
            <w:r>
              <w:rPr>
                <w:b/>
              </w:rPr>
              <w:t>8101 96 00 90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8101 97 00 00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FOOT}//-->
            </w:r>
          </w:p>
        </w:tc>
        <!--<w:tc>
          <w:p>
            <w:pPr>
              <w:pStyle w:val="NormalinTable"/>
              <w:jc w:val="center"/>
            </w:pPr>
            <w:r>
              <w:t>{SUPPUNIT}</w:t>
            </w:r>
          </w:p>
        </w:tc>//-->
      </w:tr>
      <w:tr>
        <w:trPr>
          <w:cantSplit/>
        </w:trPr>
        <w:tc>
          <w:p>
            <w:pPr>
              <w:pStyle w:val="NormalinTable"/>
            </w:pPr>
            <w:r>
              <w:rPr>
                <w:b/>
              </w:rPr>
              <w:t>8101 99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8101 99 10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and rods, other than those obtained simply by sintering, profiles, plates, sheets, strip and foil</w:t>
              <!--{FOOT}//-->
            </w:r>
          </w:p>
        </w:tc>
        <!--<w:tc>
          <w:p>
            <w:pPr>
              <w:pStyle w:val="NormalinTable"/>
              <w:jc w:val="center"/>
            </w:pPr>
            <w:r>
              <w:t>{SUPPUNIT}</w:t>
            </w:r>
          </w:p>
        </w:tc>//-->
      </w:tr>
      <w:tr>
        <w:trPr>
          <w:cantSplit/>
        </w:trPr>
        <w:tc>
          <w:p>
            <w:pPr>
              <w:pStyle w:val="NormalinTable"/>
            </w:pPr>
            <w:r>
              <w:rPr>
                <w:b/>
              </w:rPr>
              <w:t>8101 99 10 10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Tungsten bars and rods for welding electrodes, containing 94% or more by weight of tungsten, whether or not cut to length</w:t>
              <!--{FOOT}//-->
            </w:r>
          </w:p>
        </w:tc>
        <!--<w:tc>
          <w:p>
            <w:pPr>
              <w:pStyle w:val="NormalinTable"/>
              <w:jc w:val="center"/>
            </w:pPr>
            <w:r>
              <w:t>{SUPPUNIT}</w:t>
            </w:r>
          </w:p>
        </w:tc>//-->
      </w:tr>
      <w:tr>
        <w:trPr>
          <w:cantSplit/>
        </w:trPr>
        <w:tc>
          <w:p>
            <w:pPr>
              <w:pStyle w:val="NormalinTable"/>
            </w:pPr>
            <w:r>
              <w:rPr>
                <w:b/>
              </w:rPr>
              <w:t>8101 99 10 90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8101 99 90 00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Molybdenum and articles thereof, including waste and scrap</w:t>
              <!--{FOOT}//-->
            </w:r>
          </w:p>
        </w:tc>
        <!--<w:tc>
          <w:p>
            <w:pPr>
              <w:pStyle w:val="NormalinTable"/>
              <w:jc w:val="center"/>
            </w:pPr>
            <w:r>
              <w:t>{SUPPUNIT}</w:t>
            </w:r>
          </w:p>
        </w:tc>//-->
      </w:tr>
      <w:tr>
        <w:trPr>
          <w:cantSplit/>
        </w:trPr>
        <w:tc>
          <w:p>
            <w:pPr>
              <w:pStyle w:val="NormalinTable"/>
            </w:pPr>
            <w:r>
              <w:rPr>
                <w:b/>
              </w:rPr>
              <w:t>8102 10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w:t>
              <!--{FOOT}//-->
            </w:r>
          </w:p>
        </w:tc>
        <!--<w:tc>
          <w:p>
            <w:pPr>
              <w:pStyle w:val="NormalinTable"/>
              <w:jc w:val="center"/>
            </w:pPr>
            <w:r>
              <w:t>{SUPPUNIT}</w:t>
            </w:r>
          </w:p>
        </w:tc>//-->
      </w:tr>
      <w:tr>
        <w:trPr>
          <w:cantSplit/>
        </w:trPr>
        <w:tc>
          <w:p>
            <w:pPr>
              <w:pStyle w:val="NormalinTable"/>
            </w:pPr>
            <w:r>
              <w:rPr>
                <w:b/>
              </w:rPr>
              <w:t>8102 10 00 10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Molybdenum powder with</w:t>
            </w:r>
            <w:r>
              <w:br/>
              <w:t>- a purity by weight of 99% or more and</w:t>
            </w:r>
            <w:r>
              <w:br/>
              <w:t>- a particle size of 1,0 µm or more, but not more than 5,0 µm </w:t>
              <!--{FOOT}//-->
            </w:r>
          </w:p>
        </w:tc>
        <!--<w:tc>
          <w:p>
            <w:pPr>
              <w:pStyle w:val="NormalinTable"/>
              <w:jc w:val="center"/>
            </w:pPr>
            <w:r>
              <w:t>{SUPPUNIT}</w:t>
            </w:r>
          </w:p>
        </w:tc>//-->
      </w:tr>
      <w:tr>
        <w:trPr>
          <w:cantSplit/>
        </w:trPr>
        <w:tc>
          <w:p>
            <w:pPr>
              <w:pStyle w:val="NormalinTable"/>
            </w:pPr>
            <w:r>
              <w:rPr>
                <w:b/>
              </w:rPr>
              <w:t>8102 10 00 90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8102 94 00 00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molybdenum, including bars and rods obtained simply by sintering</w:t>
              <!--{FOOT}//-->
            </w:r>
          </w:p>
        </w:tc>
        <!--<w:tc>
          <w:p>
            <w:pPr>
              <w:pStyle w:val="NormalinTable"/>
              <w:jc w:val="center"/>
            </w:pPr>
            <w:r>
              <w:t>{SUPPUNIT}</w:t>
            </w:r>
          </w:p>
        </w:tc>//-->
      </w:tr>
      <w:tr>
        <w:trPr>
          <w:cantSplit/>
        </w:trPr>
        <w:tc>
          <w:p>
            <w:pPr>
              <w:pStyle w:val="NormalinTable"/>
            </w:pPr>
            <w:r>
              <w:rPr>
                <w:b/>
              </w:rPr>
              <w:t>8102 95 00 00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and rods, other than those obtained simply by sintering, profiles, plates, sheets, strip and foil</w:t>
              <!--{FOOT}//-->
            </w:r>
          </w:p>
        </w:tc>
        <!--<w:tc>
          <w:p>
            <w:pPr>
              <w:pStyle w:val="NormalinTable"/>
              <w:jc w:val="center"/>
            </w:pPr>
            <w:r>
              <w:t>{SUPPUNIT}</w:t>
            </w:r>
          </w:p>
        </w:tc>//-->
      </w:tr>
      <w:tr>
        <w:trPr>
          <w:cantSplit/>
        </w:trPr>
        <w:tc>
          <w:p>
            <w:pPr>
              <w:pStyle w:val="NormalinTable"/>
            </w:pPr>
            <w:r>
              <w:rPr>
                <w:b/>
              </w:rPr>
              <w:t>8102 96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Molybdenum wire, containing by weight at least 99,95% of molybdenum, of which the maximum cross-sectional dimension exceeds 1.35 mm but does not exceed 4.0 mm</w:t>
              <!--{FOOT}//-->
            </w:r>
          </w:p>
        </w:tc>
        <!--<w:tc>
          <w:p>
            <w:pPr>
              <w:pStyle w:val="NormalinTable"/>
              <w:jc w:val="center"/>
            </w:pPr>
            <w:r>
              <w:t>{SUPPUNIT}</w:t>
            </w:r>
          </w:p>
        </w:tc>//-->
      </w:tr>
      <w:tr>
        <w:trPr>
          <w:cantSplit/>
        </w:trPr>
        <w:tc>
          <w:p>
            <w:pPr>
              <w:pStyle w:val="NormalinTable"/>
            </w:pPr>
            <w:r>
              <w:rPr>
                <w:b/>
              </w:rPr>
              <w:t>8102 96 00 11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Malaysia</w:t>
              <!--{FOOT}//-->
            </w:r>
          </w:p>
        </w:tc>
        <!--<w:tc>
          <w:p>
            <w:pPr>
              <w:pStyle w:val="NormalinTable"/>
              <w:jc w:val="center"/>
            </w:pPr>
            <w:r>
              <w:t>{SUPPUNIT}</w:t>
            </w:r>
          </w:p>
        </w:tc>//-->
      </w:tr>
      <w:tr>
        <w:trPr>
          <w:cantSplit/>
        </w:trPr>
        <w:tc>
          <w:p>
            <w:pPr>
              <w:pStyle w:val="NormalinTable"/>
            </w:pPr>
            <w:r>
              <w:rPr>
                <w:b/>
              </w:rPr>
              <w:t>8102 96 00 19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8102 96 00 20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Molybdenum wire, containing by weight at least 99,95 % of molybdenum, of which the maximum cross-sectional dimension exceeds 4.0 mm but does not exceed 11.0 mm</w:t>
              <!--{FOOT}//-->
            </w:r>
          </w:p>
        </w:tc>
        <!--<w:tc>
          <w:p>
            <w:pPr>
              <w:pStyle w:val="NormalinTable"/>
              <w:jc w:val="center"/>
            </w:pPr>
            <w:r>
              <w:t>{SUPPUNIT}</w:t>
            </w:r>
          </w:p>
        </w:tc>//-->
      </w:tr>
      <w:tr>
        <w:trPr>
          <w:cantSplit/>
        </w:trPr>
        <w:tc>
          <w:p>
            <w:pPr>
              <w:pStyle w:val="NormalinTable"/>
            </w:pPr>
            <w:r>
              <w:rPr>
                <w:b/>
              </w:rPr>
              <w:t>8102 96 00 30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Molybdenum wire, containing by weight 97 % or more but less than 99,95 % of molybdenum, of which the maximum cross-sectional dimension exceeds 1.35 mm but does not exceed 4.0 mm</w:t>
              <!--{FOOT}//-->
            </w:r>
          </w:p>
        </w:tc>
        <!--<w:tc>
          <w:p>
            <w:pPr>
              <w:pStyle w:val="NormalinTable"/>
              <w:jc w:val="center"/>
            </w:pPr>
            <w:r>
              <w:t>{SUPPUNIT}</w:t>
            </w:r>
          </w:p>
        </w:tc>//-->
      </w:tr>
      <w:tr>
        <w:trPr>
          <w:cantSplit/>
        </w:trPr>
        <w:tc>
          <w:p>
            <w:pPr>
              <w:pStyle w:val="NormalinTable"/>
            </w:pPr>
            <w:r>
              <w:rPr>
                <w:b/>
              </w:rPr>
              <w:t>8102 96 00 40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Molybdenum wire, containing by weight 97 % or more but less than 99,95 % of molybdenum, of which the maximum cross-sectional dimension exceeds 4.0 mm but does not exceed 11.0 mm</w:t>
              <!--{FOOT}//-->
            </w:r>
          </w:p>
        </w:tc>
        <!--<w:tc>
          <w:p>
            <w:pPr>
              <w:pStyle w:val="NormalinTable"/>
              <w:jc w:val="center"/>
            </w:pPr>
            <w:r>
              <w:t>{SUPPUNIT}</w:t>
            </w:r>
          </w:p>
        </w:tc>//-->
      </w:tr>
      <w:tr>
        <w:trPr>
          <w:cantSplit/>
        </w:trPr>
        <w:tc>
          <w:p>
            <w:pPr>
              <w:pStyle w:val="NormalinTable"/>
            </w:pPr>
            <w:r>
              <w:rPr>
                <w:b/>
              </w:rPr>
              <w:t>8102 96 00 98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8102 97 00 00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FOOT}//-->
            </w:r>
          </w:p>
        </w:tc>
        <!--<w:tc>
          <w:p>
            <w:pPr>
              <w:pStyle w:val="NormalinTable"/>
              <w:jc w:val="center"/>
            </w:pPr>
            <w:r>
              <w:t>{SUPPUNIT}</w:t>
            </w:r>
          </w:p>
        </w:tc>//-->
      </w:tr>
      <w:tr>
        <w:trPr>
          <w:cantSplit/>
        </w:trPr>
        <w:tc>
          <w:p>
            <w:pPr>
              <w:pStyle w:val="NormalinTable"/>
            </w:pPr>
            <w:r>
              <w:rPr>
                <w:b/>
              </w:rPr>
              <w:t>8102 99 00 00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Tantalum and articles thereof, including waste and scrap</w:t>
              <!--{FOOT}//-->
            </w:r>
          </w:p>
        </w:tc>
        <!--<w:tc>
          <w:p>
            <w:pPr>
              <w:pStyle w:val="NormalinTable"/>
              <w:jc w:val="center"/>
            </w:pPr>
            <w:r>
              <w:t>{SUPPUNIT}</w:t>
            </w:r>
          </w:p>
        </w:tc>//-->
      </w:tr>
      <w:tr>
        <w:trPr>
          <w:cantSplit/>
        </w:trPr>
        <w:tc>
          <w:p>
            <w:pPr>
              <w:pStyle w:val="NormalinTable"/>
            </w:pPr>
            <w:r>
              <w:rPr>
                <w:b/>
              </w:rPr>
              <w:t>8103 20 00 00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tantalum, including bars and rods obtained simply by sintering; powders</w:t>
              <!--{FOOT}//-->
            </w:r>
          </w:p>
        </w:tc>
        <!--<w:tc>
          <w:p>
            <w:pPr>
              <w:pStyle w:val="NormalinTable"/>
              <w:jc w:val="center"/>
            </w:pPr>
            <w:r>
              <w:t>{SUPPUNIT}</w:t>
            </w:r>
          </w:p>
        </w:tc>//-->
      </w:tr>
      <w:tr>
        <w:trPr>
          <w:cantSplit/>
        </w:trPr>
        <w:tc>
          <w:p>
            <w:pPr>
              <w:pStyle w:val="NormalinTable"/>
            </w:pPr>
            <w:r>
              <w:rPr>
                <w:b/>
              </w:rPr>
              <w:t>8103 30 00 00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c>
          <w:p>
            <w:pPr>
              <w:pStyle w:val="NormalinTable"/>
              <w:jc w:val="center"/>
            </w:pPr>
            <w:r>
              <w:t>{SUPPUNIT}</w:t>
            </w:r>
          </w:p>
        </w:tc>//-->
      </w:tr>
      <w:tr>
        <w:trPr>
          <w:cantSplit/>
        </w:trPr>
        <w:tc>
          <w:p>
            <w:pPr>
              <w:pStyle w:val="NormalinTable"/>
            </w:pPr>
            <w:r>
              <w:rPr>
                <w:b/>
              </w:rPr>
              <w:t>8103 90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8103 90 10 00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and rods, other than those obtained simply by sintering, profiles, wire, plates, sheets, strip and foil</w:t>
              <!--{FOOT}//-->
            </w:r>
          </w:p>
        </w:tc>
        <!--<w:tc>
          <w:p>
            <w:pPr>
              <w:pStyle w:val="NormalinTable"/>
              <w:jc w:val="center"/>
            </w:pPr>
            <w:r>
              <w:t>{SUPPUNIT}</w:t>
            </w:r>
          </w:p>
        </w:tc>//-->
      </w:tr>
      <w:tr>
        <w:trPr>
          <w:cantSplit/>
        </w:trPr>
        <w:tc>
          <w:p>
            <w:pPr>
              <w:pStyle w:val="NormalinTable"/>
            </w:pPr>
            <w:r>
              <w:rPr>
                <w:b/>
              </w:rPr>
              <w:t>8103 90 90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8103 90 90 10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Tantalum sputtering target with:</w:t>
            </w:r>
            <w:r>
              <w:br/>
              <w:t>- a Copper-Chromium alloy backing plate,</w:t>
            </w:r>
            <w:r>
              <w:br/>
              <w:t>- a diameter of 312 mm, and</w:t>
            </w:r>
            <w:r>
              <w:br/>
              <w:t>- a thickness of 6.3 mm </w:t>
              <!--{FOOT}//-->
            </w:r>
          </w:p>
        </w:tc>
        <!--<w:tc>
          <w:p>
            <w:pPr>
              <w:pStyle w:val="NormalinTable"/>
              <w:jc w:val="center"/>
            </w:pPr>
            <w:r>
              <w:t>{SUPPUNIT}</w:t>
            </w:r>
          </w:p>
        </w:tc>//-->
      </w:tr>
      <w:tr>
        <w:trPr>
          <w:cantSplit/>
        </w:trPr>
        <w:tc>
          <w:p>
            <w:pPr>
              <w:pStyle w:val="NormalinTable"/>
            </w:pPr>
            <w:r>
              <w:rPr>
                <w:b/>
              </w:rPr>
              <w:t>8103 90 90 90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Magnesium and articles thereof, including waste and scrap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magnesium</w:t>
              <!--{FOOT}//-->
            </w:r>
          </w:p>
        </w:tc>
        <!--<w:tc>
          <w:p>
            <w:pPr>
              <w:pStyle w:val="NormalinTable"/>
              <w:jc w:val="center"/>
            </w:pPr>
            <w:r>
              <w:t>{SUPPUNIT}</w:t>
            </w:r>
          </w:p>
        </w:tc>//-->
      </w:tr>
      <w:tr>
        <w:trPr>
          <w:cantSplit/>
        </w:trPr>
        <w:tc>
          <w:p>
            <w:pPr>
              <w:pStyle w:val="NormalinTable"/>
            </w:pPr>
            <w:r>
              <w:rPr>
                <w:b/>
              </w:rPr>
              <w:t>8104 11 00 00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at least 99,8% by weight of magnesium</w:t>
              <!--{FOOT}//-->
            </w:r>
          </w:p>
        </w:tc>
        <!--<w:tc>
          <w:p>
            <w:pPr>
              <w:pStyle w:val="NormalinTable"/>
              <w:jc w:val="center"/>
            </w:pPr>
            <w:r>
              <w:t>{SUPPUNIT}</w:t>
            </w:r>
          </w:p>
        </w:tc>//-->
      </w:tr>
      <w:tr>
        <w:trPr>
          <w:cantSplit/>
        </w:trPr>
        <w:tc>
          <w:p>
            <w:pPr>
              <w:pStyle w:val="NormalinTable"/>
            </w:pPr>
            <w:r>
              <w:rPr>
                <w:b/>
              </w:rPr>
              <w:t>8104 19 00 00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8104 20 00 00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c>
          <w:p>
            <w:pPr>
              <w:pStyle w:val="NormalinTable"/>
              <w:jc w:val="center"/>
            </w:pPr>
            <w:r>
              <w:t>{SUPPUNIT}</w:t>
            </w:r>
          </w:p>
        </w:tc>//-->
      </w:tr>
      <w:tr>
        <w:trPr>
          <w:cantSplit/>
        </w:trPr>
        <w:tc>
          <w:p>
            <w:pPr>
              <w:pStyle w:val="NormalinTable"/>
            </w:pPr>
            <w:r>
              <w:rPr>
                <w:b/>
              </w:rPr>
              <w:t>8104 30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Raspings, turnings and granules, graded according to size; powders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Magnesium powder with a particle size of 0.2 mm or more but not more than 0.8 mm</w:t>
              <!--{FOOT}//-->
            </w:r>
          </w:p>
        </w:tc>
        <!--<w:tc>
          <w:p>
            <w:pPr>
              <w:pStyle w:val="NormalinTable"/>
              <w:jc w:val="center"/>
            </w:pPr>
            <w:r>
              <w:t>{SUPPUNIT}</w:t>
            </w:r>
          </w:p>
        </w:tc>//-->
      </w:tr>
      <w:tr>
        <w:trPr>
          <w:cantSplit/>
        </w:trPr>
        <w:tc>
          <w:p>
            <w:pPr>
              <w:pStyle w:val="NormalinTable"/>
            </w:pPr>
            <w:r>
              <w:rPr>
                <w:b/>
              </w:rPr>
              <w:t>8104 30 00 20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purity by weight of 98% or more, but not more than 99,5%</w:t>
              <!--{FOOT}//-->
            </w:r>
          </w:p>
        </w:tc>
        <!--<w:tc>
          <w:p>
            <w:pPr>
              <w:pStyle w:val="NormalinTable"/>
              <w:jc w:val="center"/>
            </w:pPr>
            <w:r>
              <w:t>{SUPPUNIT}</w:t>
            </w:r>
          </w:p>
        </w:tc>//-->
      </w:tr>
      <w:tr>
        <w:trPr>
          <w:cantSplit/>
        </w:trPr>
        <w:tc>
          <w:p>
            <w:pPr>
              <w:pStyle w:val="NormalinTable"/>
            </w:pPr>
            <w:r>
              <w:rPr>
                <w:b/>
              </w:rPr>
              <w:t>8104 30 00 35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purity by weight of more than 99,5%</w:t>
              <!--{FOOT}//-->
            </w:r>
          </w:p>
        </w:tc>
        <!--<w:tc>
          <w:p>
            <w:pPr>
              <w:pStyle w:val="NormalinTable"/>
              <w:jc w:val="center"/>
            </w:pPr>
            <w:r>
              <w:t>{SUPPUNIT}</w:t>
            </w:r>
          </w:p>
        </w:tc>//-->
      </w:tr>
      <w:tr>
        <w:trPr>
          <w:cantSplit/>
        </w:trPr>
        <w:tc>
          <w:p>
            <w:pPr>
              <w:pStyle w:val="NormalinTable"/>
            </w:pPr>
            <w:r>
              <w:rPr>
                <w:b/>
              </w:rPr>
              <w:t>8104 30 00 40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8104 30 00 90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8104 90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8104 90 00 10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Ground and polished magnesium sheets, of dimensions not more than 1500 mm x 2000 mm, coated on one side with an epoxy resin insensitive to light</w:t>
              <!--{FOOT}//-->
            </w:r>
          </w:p>
        </w:tc>
        <!--<w:tc>
          <w:p>
            <w:pPr>
              <w:pStyle w:val="NormalinTable"/>
              <w:jc w:val="center"/>
            </w:pPr>
            <w:r>
              <w:t>{SUPPUNIT}</w:t>
            </w:r>
          </w:p>
        </w:tc>//-->
      </w:tr>
      <w:tr>
        <w:trPr>
          <w:cantSplit/>
        </w:trPr>
        <w:tc>
          <w:p>
            <w:pPr>
              <w:pStyle w:val="NormalinTable"/>
            </w:pPr>
            <w:r>
              <w:rPr>
                <w:b/>
              </w:rPr>
              <w:t>8104 90 00 90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Cobalt mattes and other intermediate products of cobalt metallurgy; cobalt and articles thereof, including waste and scrap</w:t>
              <!--{FOOT}//-->
            </w:r>
          </w:p>
        </w:tc>
        <!--<w:tc>
          <w:p>
            <w:pPr>
              <w:pStyle w:val="NormalinTable"/>
              <w:jc w:val="center"/>
            </w:pPr>
            <w:r>
              <w:t>{SUPPUNIT}</w:t>
            </w:r>
          </w:p>
        </w:tc>//-->
      </w:tr>
      <w:tr>
        <w:trPr>
          <w:cantSplit/>
        </w:trPr>
        <w:tc>
          <w:p>
            <w:pPr>
              <w:pStyle w:val="NormalinTable"/>
            </w:pPr>
            <w:r>
              <w:rPr>
                <w:b/>
              </w:rPr>
              <w:t>8105 20 00 00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Cobalt mattes and other intermediate products of cobalt metallurgy; unwrought cobalt; powders</w:t>
              <!--{FOOT}//-->
            </w:r>
          </w:p>
        </w:tc>
        <!--<w:tc>
          <w:p>
            <w:pPr>
              <w:pStyle w:val="NormalinTable"/>
              <w:jc w:val="center"/>
            </w:pPr>
            <w:r>
              <w:t>{SUPPUNIT}</w:t>
            </w:r>
          </w:p>
        </w:tc>//-->
      </w:tr>
      <w:tr>
        <w:trPr>
          <w:cantSplit/>
        </w:trPr>
        <w:tc>
          <w:p>
            <w:pPr>
              <w:pStyle w:val="NormalinTable"/>
            </w:pPr>
            <w:r>
              <w:rPr>
                <w:b/>
              </w:rPr>
              <w:t>8105 30 00 00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c>
          <w:p>
            <w:pPr>
              <w:pStyle w:val="NormalinTable"/>
              <w:jc w:val="center"/>
            </w:pPr>
            <w:r>
              <w:t>{SUPPUNIT}</w:t>
            </w:r>
          </w:p>
        </w:tc>//-->
      </w:tr>
      <w:tr>
        <w:trPr>
          <w:cantSplit/>
        </w:trPr>
        <w:tc>
          <w:p>
            <w:pPr>
              <w:pStyle w:val="NormalinTable"/>
            </w:pPr>
            <w:r>
              <w:rPr>
                <w:b/>
              </w:rPr>
              <w:t>8105 90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8105 90 00 10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or wires made of cobalt alloy containing, by weight :</w:t>
            </w:r>
            <w:r>
              <w:br/>
              <w:t>- 35% (± 2%) cobalt,</w:t>
            </w:r>
            <w:r>
              <w:br/>
              <w:t>- 25% (± 1%) nickel,</w:t>
            </w:r>
            <w:r>
              <w:br/>
              <w:t>- 19% (± 1%) chromium and</w:t>
            </w:r>
            <w:r>
              <w:br/>
              <w:t>- 7% (± 2%) iron conforming to the material specifications AMS 5842, of a kind used in the aerospace industry</w:t>
              <!--{FOOT}//-->
            </w:r>
          </w:p>
        </w:tc>
        <!--<w:tc>
          <w:p>
            <w:pPr>
              <w:pStyle w:val="NormalinTable"/>
              <w:jc w:val="center"/>
            </w:pPr>
            <w:r>
              <w:t>{SUPPUNIT}</w:t>
            </w:r>
          </w:p>
        </w:tc>//-->
      </w:tr>
      <w:tr>
        <w:trPr>
          <w:cantSplit/>
        </w:trPr>
        <w:tc>
          <w:p>
            <w:pPr>
              <w:pStyle w:val="NormalinTable"/>
            </w:pPr>
            <w:r>
              <w:rPr>
                <w:b/>
              </w:rPr>
              <w:t>8105 90 00 90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Bismuth and articles thereof, including waste and scrap</w:t>
              <!--{FOOT}//-->
            </w:r>
          </w:p>
        </w:tc>
        <!--<w:tc>
          <w:p>
            <w:pPr>
              <w:pStyle w:val="NormalinTable"/>
              <w:jc w:val="center"/>
            </w:pPr>
            <w:r>
              <w:t>{SUPPUNIT}</w:t>
            </w:r>
          </w:p>
        </w:tc>//-->
      </w:tr>
      <w:tr>
        <w:trPr>
          <w:cantSplit/>
        </w:trPr>
        <w:tc>
          <w:p>
            <w:pPr>
              <w:pStyle w:val="NormalinTable"/>
            </w:pPr>
            <w:r>
              <w:rPr>
                <w:b/>
              </w:rPr>
              <w:t>8106 00 10 00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bismuth; waste and scrap; powders</w:t>
              <!--{FOOT}//-->
            </w:r>
          </w:p>
        </w:tc>
        <!--<w:tc>
          <w:p>
            <w:pPr>
              <w:pStyle w:val="NormalinTable"/>
              <w:jc w:val="center"/>
            </w:pPr>
            <w:r>
              <w:t>{SUPPUNIT}</w:t>
            </w:r>
          </w:p>
        </w:tc>//-->
      </w:tr>
      <w:tr>
        <w:trPr>
          <w:cantSplit/>
        </w:trPr>
        <w:tc>
          <w:p>
            <w:pPr>
              <w:pStyle w:val="NormalinTable"/>
            </w:pPr>
            <w:r>
              <w:rPr>
                <w:b/>
              </w:rPr>
              <w:t>8106 00 90 00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Cadmium and articles thereof, including waste and scrap</w:t>
              <!--{FOOT}//-->
            </w:r>
          </w:p>
        </w:tc>
        <!--<w:tc>
          <w:p>
            <w:pPr>
              <w:pStyle w:val="NormalinTable"/>
              <w:jc w:val="center"/>
            </w:pPr>
            <w:r>
              <w:t>{SUPPUNIT}</w:t>
            </w:r>
          </w:p>
        </w:tc>//-->
      </w:tr>
      <w:tr>
        <w:trPr>
          <w:cantSplit/>
        </w:trPr>
        <w:tc>
          <w:p>
            <w:pPr>
              <w:pStyle w:val="NormalinTable"/>
            </w:pPr>
            <w:r>
              <w:rPr>
                <w:b/>
              </w:rPr>
              <w:t>8107 20 00 00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cadmium; powders</w:t>
              <!--{FOOT}//-->
            </w:r>
          </w:p>
        </w:tc>
        <!--<w:tc>
          <w:p>
            <w:pPr>
              <w:pStyle w:val="NormalinTable"/>
              <w:jc w:val="center"/>
            </w:pPr>
            <w:r>
              <w:t>{SUPPUNIT}</w:t>
            </w:r>
          </w:p>
        </w:tc>//-->
      </w:tr>
      <w:tr>
        <w:trPr>
          <w:cantSplit/>
        </w:trPr>
        <w:tc>
          <w:p>
            <w:pPr>
              <w:pStyle w:val="NormalinTable"/>
            </w:pPr>
            <w:r>
              <w:rPr>
                <w:b/>
              </w:rPr>
              <w:t>8107 30 00 00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c>
          <w:p>
            <w:pPr>
              <w:pStyle w:val="NormalinTable"/>
              <w:jc w:val="center"/>
            </w:pPr>
            <w:r>
              <w:t>{SUPPUNIT}</w:t>
            </w:r>
          </w:p>
        </w:tc>//-->
      </w:tr>
      <w:tr>
        <w:trPr>
          <w:cantSplit/>
        </w:trPr>
        <w:tc>
          <w:p>
            <w:pPr>
              <w:pStyle w:val="NormalinTable"/>
            </w:pPr>
            <w:r>
              <w:rPr>
                <w:b/>
              </w:rPr>
              <w:t>8107 90 00 00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Titanium and articles thereof, including waste and scrap</w:t>
              <!--{FOOT}//-->
            </w:r>
          </w:p>
        </w:tc>
        <!--<w:tc>
          <w:p>
            <w:pPr>
              <w:pStyle w:val="NormalinTable"/>
              <w:jc w:val="center"/>
            </w:pPr>
            <w:r>
              <w:t>{SUPPUNIT}</w:t>
            </w:r>
          </w:p>
        </w:tc>//-->
      </w:tr>
      <w:tr>
        <w:trPr>
          <w:cantSplit/>
        </w:trPr>
        <w:tc>
          <w:p>
            <w:pPr>
              <w:pStyle w:val="NormalinTable"/>
            </w:pPr>
            <w:r>
              <w:rPr>
                <w:b/>
              </w:rPr>
              <w:t>8108 20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titanium; powders</w:t>
              <!--{FOOT}//-->
            </w:r>
          </w:p>
        </w:tc>
        <!--<w:tc>
          <w:p>
            <w:pPr>
              <w:pStyle w:val="NormalinTable"/>
              <w:jc w:val="center"/>
            </w:pPr>
            <w:r>
              <w:t>{SUPPUNIT}</w:t>
            </w:r>
          </w:p>
        </w:tc>//-->
      </w:tr>
      <w:tr>
        <w:trPr>
          <w:cantSplit/>
        </w:trPr>
        <w:tc>
          <w:p>
            <w:pPr>
              <w:pStyle w:val="NormalinTable"/>
            </w:pPr>
            <w:r>
              <w:rPr>
                <w:b/>
              </w:rPr>
              <w:t>8108 20 00 10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Titanium sponge</w:t>
              <!--{FOOT}//-->
            </w:r>
          </w:p>
        </w:tc>
        <!--<w:tc>
          <w:p>
            <w:pPr>
              <w:pStyle w:val="NormalinTable"/>
              <w:jc w:val="center"/>
            </w:pPr>
            <w:r>
              <w:t>{SUPPUNIT}</w:t>
            </w:r>
          </w:p>
        </w:tc>//-->
      </w:tr>
      <w:tr>
        <w:trPr>
          <w:cantSplit/>
        </w:trPr>
        <w:tc>
          <w:p>
            <w:pPr>
              <w:pStyle w:val="NormalinTable"/>
            </w:pPr>
            <w:r>
              <w:rPr>
                <w:b/>
              </w:rPr>
              <w:t>8108 20 00 30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Titanium powder of which 90% by weight or more passes through a sieve with an aperture of 0.224 mm</w:t>
              <!--{FOOT}//-->
            </w:r>
          </w:p>
        </w:tc>
        <!--<w:tc>
          <w:p>
            <w:pPr>
              <w:pStyle w:val="NormalinTable"/>
              <w:jc w:val="center"/>
            </w:pPr>
            <w:r>
              <w:t>{SUPPUNIT}</w:t>
            </w:r>
          </w:p>
        </w:tc>//-->
      </w:tr>
      <w:tr>
        <w:trPr>
          <w:cantSplit/>
        </w:trPr>
        <w:tc>
          <w:p>
            <w:pPr>
              <w:pStyle w:val="NormalinTable"/>
            </w:pPr>
            <w:r>
              <w:rPr>
                <w:b/>
              </w:rPr>
              <w:t>8108 20 00 40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Titanium alloy ingot,</w:t>
            </w:r>
            <w:r>
              <w:br/>
              <w:t>- with a height of 17.8 cm or more, a length of 180 cm or more and a width of 48,3cm or more,</w:t>
            </w:r>
            <w:r>
              <w:br/>
              <w:t>- a weight of 680 kg or more, containing alloy elements by weight of::</w:t>
            </w:r>
            <w:r>
              <w:br/>
              <w:t>- 3% or more but not more than 6% of aluminium</w:t>
            </w:r>
            <w:r>
              <w:br/>
              <w:t>- 2,5% or more but not more than 5% of tin</w:t>
            </w:r>
            <w:r>
              <w:br/>
              <w:t>- 2,5% or more but not more than 4,5% of zirconium</w:t>
            </w:r>
            <w:r>
              <w:br/>
              <w:t>- 0,2% or more but not more than 1% of niobium</w:t>
            </w:r>
            <w:r>
              <w:br/>
              <w:t>- 0,1% or more but not more than 1% of molybdenum 0,1% or more but not more than 0,5% of silicon</w:t>
              <!--{FOOT}//-->
            </w:r>
          </w:p>
        </w:tc>
        <!--<w:tc>
          <w:p>
            <w:pPr>
              <w:pStyle w:val="NormalinTable"/>
              <w:jc w:val="center"/>
            </w:pPr>
            <w:r>
              <w:t>{SUPPUNIT}</w:t>
            </w:r>
          </w:p>
        </w:tc>//-->
      </w:tr>
      <w:tr>
        <w:trPr>
          <w:cantSplit/>
        </w:trPr>
        <w:tc>
          <w:p>
            <w:pPr>
              <w:pStyle w:val="NormalinTable"/>
            </w:pPr>
            <w:r>
              <w:rPr>
                <w:b/>
              </w:rPr>
              <w:t>8108 20 00 55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Titanium alloy ingot,</w:t>
            </w:r>
            <w:r>
              <w:br/>
              <w:t>- with a height of 17.8 cm or more, a length of 180 cm or more, a width of 48.3 cm or more</w:t>
            </w:r>
            <w:r>
              <w:br/>
              <w:t>- a weight of 680 kg or more, containing alloy elements by weight of:</w:t>
            </w:r>
            <w:r>
              <w:br/>
              <w:t>- 3% or more but not more than 7% of aluminium,</w:t>
            </w:r>
            <w:r>
              <w:br/>
              <w:t>- 1% or more but not more than 5% of tin,</w:t>
            </w:r>
            <w:r>
              <w:br/>
              <w:t>- 3% or more but not more than 5% of zirconium,</w:t>
            </w:r>
            <w:r>
              <w:br/>
              <w:t>- 4% or more but not more than 8% of molybdenum </w:t>
              <!--{FOOT}//-->
            </w:r>
          </w:p>
        </w:tc>
        <!--<w:tc>
          <w:p>
            <w:pPr>
              <w:pStyle w:val="NormalinTable"/>
              <w:jc w:val="center"/>
            </w:pPr>
            <w:r>
              <w:t>{SUPPUNIT}</w:t>
            </w:r>
          </w:p>
        </w:tc>//-->
      </w:tr>
      <w:tr>
        <w:trPr>
          <w:cantSplit/>
        </w:trPr>
        <w:tc>
          <w:p>
            <w:pPr>
              <w:pStyle w:val="NormalinTable"/>
            </w:pPr>
            <w:r>
              <w:rPr>
                <w:b/>
              </w:rPr>
              <w:t>8108 20 00 60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Titanium alloy ingot,</w:t>
            </w:r>
            <w:r>
              <w:br/>
              <w:t>- with a diameter of 63.5 cm or more and a length of 450 cm or more,</w:t>
            </w:r>
            <w:r>
              <w:br/>
              <w:t>- a weight of 6350 kg or more, containing alloy elements by weight of:</w:t>
            </w:r>
            <w:r>
              <w:br/>
              <w:t>- 5,5% or more but not more than 6,7% of aluminium,</w:t>
            </w:r>
            <w:r>
              <w:br/>
              <w:t>- 3,7% of more but not more than 4,9% of vanadium </w:t>
              <!--{FOOT}//-->
            </w:r>
          </w:p>
        </w:tc>
        <!--<w:tc>
          <w:p>
            <w:pPr>
              <w:pStyle w:val="NormalinTable"/>
              <w:jc w:val="center"/>
            </w:pPr>
            <w:r>
              <w:t>{SUPPUNIT}</w:t>
            </w:r>
          </w:p>
        </w:tc>//-->
      </w:tr>
      <w:tr>
        <w:trPr>
          <w:cantSplit/>
        </w:trPr>
        <w:tc>
          <w:p>
            <w:pPr>
              <w:pStyle w:val="NormalinTable"/>
            </w:pPr>
            <w:r>
              <w:rPr>
                <w:b/>
              </w:rPr>
              <w:t>8108 20 00 70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Titanium alloy slab, with</w:t>
            </w:r>
            <w:r>
              <w:br/>
              <w:t>- a height of 20.3 cm or more, but not more than 23.3 cm,</w:t>
            </w:r>
            <w:r>
              <w:br/>
              <w:t>- a length of 246.1 cm or more, but not more than 289.6 cm,</w:t>
            </w:r>
            <w:r>
              <w:br/>
              <w:t>- a width of 40.6 cm or more, but not more than 46.7 cm,</w:t>
            </w:r>
            <w:r>
              <w:br/>
              <w:t>- a weight of 820 kg or more but not more than 965 kg, containing alloy elements by weight of:</w:t>
            </w:r>
            <w:r>
              <w:br/>
              <w:t>- 5,2% or more but not more than 6,2% of aluminium,</w:t>
            </w:r>
            <w:r>
              <w:br/>
              <w:t>- 2,5% or more but not more than 4,8% of vanadium </w:t>
              <!--{FOOT}//-->
            </w:r>
          </w:p>
        </w:tc>
        <!--<w:tc>
          <w:p>
            <w:pPr>
              <w:pStyle w:val="NormalinTable"/>
              <w:jc w:val="center"/>
            </w:pPr>
            <w:r>
              <w:t>{SUPPUNIT}</w:t>
            </w:r>
          </w:p>
        </w:tc>//-->
      </w:tr>
      <w:tr>
        <w:trPr>
          <w:cantSplit/>
        </w:trPr>
        <w:tc>
          <w:p>
            <w:pPr>
              <w:pStyle w:val="NormalinTable"/>
            </w:pPr>
            <w:r>
              <w:rPr>
                <w:b/>
              </w:rPr>
              <w:t>8108 20 00 90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8108 30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c>
          <w:p>
            <w:pPr>
              <w:pStyle w:val="NormalinTable"/>
              <w:jc w:val="center"/>
            </w:pPr>
            <w:r>
              <w:t>{SUPPUNIT}</w:t>
            </w:r>
          </w:p>
        </w:tc>//-->
      </w:tr>
      <w:tr>
        <w:trPr>
          <w:cantSplit/>
        </w:trPr>
        <w:tc>
          <w:p>
            <w:pPr>
              <w:pStyle w:val="NormalinTable"/>
            </w:pPr>
            <w:r>
              <w:rPr>
                <w:b/>
              </w:rPr>
              <w:t>8108 30 00 10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 of titanium and titanium alloys, except those containing by weight 1% or more but not more than 2% of aluminium</w:t>
              <!--{FOOT}//-->
            </w:r>
          </w:p>
        </w:tc>
        <!--<w:tc>
          <w:p>
            <w:pPr>
              <w:pStyle w:val="NormalinTable"/>
              <w:jc w:val="center"/>
            </w:pPr>
            <w:r>
              <w:t>{SUPPUNIT}</w:t>
            </w:r>
          </w:p>
        </w:tc>//-->
      </w:tr>
      <w:tr>
        <w:trPr>
          <w:cantSplit/>
        </w:trPr>
        <w:tc>
          <w:p>
            <w:pPr>
              <w:pStyle w:val="NormalinTable"/>
            </w:pPr>
            <w:r>
              <w:rPr>
                <w:b/>
              </w:rPr>
              <w:t>8108 30 00 90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8108 90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8108 90 30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rods, profiles and wire</w:t>
              <!--{FOOT}//-->
            </w:r>
          </w:p>
        </w:tc>
        <!--<w:tc>
          <w:p>
            <w:pPr>
              <w:pStyle w:val="NormalinTable"/>
              <w:jc w:val="center"/>
            </w:pPr>
            <w:r>
              <w:t>{SUPPUNIT}</w:t>
            </w:r>
          </w:p>
        </w:tc>//-->
      </w:tr>
      <w:tr>
        <w:trPr>
          <w:cantSplit/>
        </w:trPr>
        <w:tc>
          <w:p>
            <w:pPr>
              <w:pStyle w:val="NormalinTable"/>
            </w:pPr>
            <w:r>
              <w:rPr>
                <w:b/>
              </w:rPr>
              <w:t>8108 90 30 10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alloy rods complying with standard EN 2002-1, EN 4267 or DIN 65040</w:t>
              <!--{FOOT}//-->
            </w:r>
          </w:p>
        </w:tc>
        <!--<w:tc>
          <w:p>
            <w:pPr>
              <w:pStyle w:val="NormalinTable"/>
              <w:jc w:val="center"/>
            </w:pPr>
            <w:r>
              <w:t>{SUPPUNIT}</w:t>
            </w:r>
          </w:p>
        </w:tc>//-->
      </w:tr>
      <w:tr>
        <w:trPr>
          <w:cantSplit/>
        </w:trPr>
        <w:tc>
          <w:p>
            <w:pPr>
              <w:pStyle w:val="NormalinTable"/>
            </w:pPr>
            <w:r>
              <w:rPr>
                <w:b/>
              </w:rPr>
              <w:t>8108 90 30 15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Rods and wire of an alloy of titanium with:</w:t>
            </w:r>
            <w:r>
              <w:br/>
              <w:t>- a uniform solid cross-section in the form of a cylinder,</w:t>
            </w:r>
            <w:r>
              <w:br/>
              <w:t>- with a diameter of 0.8 mm or more, but not more than 5 mm,</w:t>
            </w:r>
            <w:r>
              <w:br/>
              <w:t>- an aluminium content by weight of 0,3% or more, but not more than 0,7%,</w:t>
            </w:r>
            <w:r>
              <w:br/>
              <w:t>- a silicon content by weight of 0,3% or more, but not more than 0,6%,</w:t>
            </w:r>
            <w:r>
              <w:br/>
              <w:t>- a niobium content by weight of 0,1 or more, but not more than 0,3%, and</w:t>
            </w:r>
            <w:r>
              <w:br/>
              <w:t>- an iron content by weight of not more than 0,2% </w:t>
              <!--{FOOT}//-->
            </w:r>
          </w:p>
        </w:tc>
        <!--<w:tc>
          <w:p>
            <w:pPr>
              <w:pStyle w:val="NormalinTable"/>
              <w:jc w:val="center"/>
            </w:pPr>
            <w:r>
              <w:t>{SUPPUNIT}</w:t>
            </w:r>
          </w:p>
        </w:tc>//-->
      </w:tr>
      <w:tr>
        <w:trPr>
          <w:cantSplit/>
        </w:trPr>
        <w:tc>
          <w:p>
            <w:pPr>
              <w:pStyle w:val="NormalinTable"/>
            </w:pPr>
            <w:r>
              <w:rPr>
                <w:b/>
              </w:rPr>
              <w:t>8108 90 30 25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Titanium-aluminium-vanadium alloy (TiAl6V4) bars, rods and wire, complying with AMS standards 4928, 4965 or 4967</w:t>
              <!--{FOOT}//-->
            </w:r>
          </w:p>
        </w:tc>
        <!--<w:tc>
          <w:p>
            <w:pPr>
              <w:pStyle w:val="NormalinTable"/>
              <w:jc w:val="center"/>
            </w:pPr>
            <w:r>
              <w:t>{SUPPUNIT}</w:t>
            </w:r>
          </w:p>
        </w:tc>//-->
      </w:tr>
      <w:tr>
        <w:trPr>
          <w:cantSplit/>
        </w:trPr>
        <w:tc>
          <w:p>
            <w:pPr>
              <w:pStyle w:val="NormalinTable"/>
            </w:pPr>
            <w:r>
              <w:rPr>
                <w:b/>
              </w:rPr>
              <w:t>8108 90 30 60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 cylindrical bars of titanium with:</w:t>
            </w:r>
            <w:r>
              <w:br/>
              <w:t>- a purity of 99,995% by weight or more,</w:t>
            </w:r>
            <w:r>
              <w:br/>
              <w:t>- a diameter of 140 mm or more but not more than 200 mm,</w:t>
            </w:r>
            <w:r>
              <w:br/>
              <w:t>- a weight of 5 kg or more but not more than 300 kg </w:t>
              <!--{FOOT}//-->
            </w:r>
          </w:p>
        </w:tc>
        <!--<w:tc>
          <w:p>
            <w:pPr>
              <w:pStyle w:val="NormalinTable"/>
              <w:jc w:val="center"/>
            </w:pPr>
            <w:r>
              <w:t>{SUPPUNIT}</w:t>
            </w:r>
          </w:p>
        </w:tc>//-->
      </w:tr>
      <w:tr>
        <w:trPr>
          <w:cantSplit/>
        </w:trPr>
        <w:tc>
          <w:p>
            <w:pPr>
              <w:pStyle w:val="NormalinTable"/>
            </w:pPr>
            <w:r>
              <w:rPr>
                <w:b/>
              </w:rPr>
              <w:t>8108 90 30 70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of an titanium alloy containing by weight:</w:t>
            </w:r>
            <w:r>
              <w:br/>
              <w:t>- 22% (± 1%) of vanadium, and</w:t>
            </w:r>
            <w:r>
              <w:br/>
              <w:t>- 4% (± 0,5%) of aluminium or</w:t>
            </w:r>
            <w:r>
              <w:br/>
              <w:t>- 15% (± 1%) of vanadium,</w:t>
            </w:r>
            <w:r>
              <w:br/>
              <w:t>- 3% (± 0,5%) of chromium,</w:t>
            </w:r>
            <w:r>
              <w:br/>
              <w:t>- 3% (± 0,5% of tin and</w:t>
            </w:r>
            <w:r>
              <w:br/>
              <w:t>- 3% (± 0,5%) of aluminium </w:t>
              <!--{FOOT}//-->
            </w:r>
          </w:p>
        </w:tc>
        <!--<w:tc>
          <w:p>
            <w:pPr>
              <w:pStyle w:val="NormalinTable"/>
              <w:jc w:val="center"/>
            </w:pPr>
            <w:r>
              <w:t>{SUPPUNIT}</w:t>
            </w:r>
          </w:p>
        </w:tc>//-->
      </w:tr>
      <w:tr>
        <w:trPr>
          <w:cantSplit/>
        </w:trPr>
        <w:tc>
          <w:p>
            <w:pPr>
              <w:pStyle w:val="NormalinTable"/>
            </w:pPr>
            <w:r>
              <w:rPr>
                <w:b/>
              </w:rPr>
              <w:t>8108 90 30 90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8108 90 50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strip and foil</w:t>
              <!--{FOOT}//-->
            </w:r>
          </w:p>
        </w:tc>
        <!--<w:tc>
          <w:p>
            <w:pPr>
              <w:pStyle w:val="NormalinTable"/>
              <w:jc w:val="center"/>
            </w:pPr>
            <w:r>
              <w:t>{SUPPUNIT}</w:t>
            </w:r>
          </w:p>
        </w:tc>//-->
      </w:tr>
      <w:tr>
        <w:trPr>
          <w:cantSplit/>
        </w:trPr>
        <w:tc>
          <w:p>
            <w:pPr>
              <w:pStyle w:val="NormalinTable"/>
            </w:pPr>
            <w:r>
              <w:rPr>
                <w:b/>
              </w:rPr>
              <w:t>8108 90 50 45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 or hot rolled plates, sheets and strips of non-alloyed titanium with:</w:t>
            </w:r>
            <w:r>
              <w:br/>
              <w:t>- a thickness of 0.4 mm or more, but not more than 100 mm,</w:t>
            </w:r>
            <w:r>
              <w:br/>
              <w:t>- a length of not more than 14 m, and</w:t>
            </w:r>
            <w:r>
              <w:br/>
              <w:t>- a width of not more than 4 m </w:t>
              <!--{FOOT}//-->
            </w:r>
          </w:p>
        </w:tc>
        <!--<w:tc>
          <w:p>
            <w:pPr>
              <w:pStyle w:val="NormalinTable"/>
              <w:jc w:val="center"/>
            </w:pPr>
            <w:r>
              <w:t>{SUPPUNIT}</w:t>
            </w:r>
          </w:p>
        </w:tc>//-->
      </w:tr>
      <w:tr>
        <w:trPr>
          <w:cantSplit/>
        </w:trPr>
        <w:tc>
          <w:p>
            <w:pPr>
              <w:pStyle w:val="NormalinTable"/>
            </w:pPr>
            <w:r>
              <w:rPr>
                <w:b/>
              </w:rPr>
              <w:t>8108 90 50 55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sheets, strip and foil of an alloy of titanium</w:t>
              <!--{FOOT}//-->
            </w:r>
          </w:p>
        </w:tc>
        <!--<w:tc>
          <w:p>
            <w:pPr>
              <w:pStyle w:val="NormalinTable"/>
              <w:jc w:val="center"/>
            </w:pPr>
            <w:r>
              <w:t>{SUPPUNIT}</w:t>
            </w:r>
          </w:p>
        </w:tc>//-->
      </w:tr>
      <w:tr>
        <w:trPr>
          <w:cantSplit/>
        </w:trPr>
        <w:tc>
          <w:p>
            <w:pPr>
              <w:pStyle w:val="NormalinTable"/>
            </w:pPr>
            <w:r>
              <w:rPr>
                <w:b/>
              </w:rPr>
              <w:t>8108 90 50 80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sheets, strips and foil of non-alloyed titanium</w:t>
            </w:r>
            <w:r>
              <w:br/>
              <w:t>- of a width of more than 750 mm</w:t>
            </w:r>
            <w:r>
              <w:br/>
              <w:t>- of a thickness of not more than 3 mm </w:t>
              <!--{FOOT}//-->
            </w:r>
          </w:p>
        </w:tc>
        <!--<w:tc>
          <w:p>
            <w:pPr>
              <w:pStyle w:val="NormalinTable"/>
              <w:jc w:val="center"/>
            </w:pPr>
            <w:r>
              <w:t>{SUPPUNIT}</w:t>
            </w:r>
          </w:p>
        </w:tc>//-->
      </w:tr>
      <w:tr>
        <w:trPr>
          <w:cantSplit/>
        </w:trPr>
        <w:tc>
          <w:p>
            <w:pPr>
              <w:pStyle w:val="NormalinTable"/>
            </w:pPr>
            <w:r>
              <w:rPr>
                <w:b/>
              </w:rPr>
              <w:t>8108 90 50 85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 or foil of non-alloyed titanium:</w:t>
            </w:r>
            <w:r>
              <w:br/>
              <w:t>- containing more than 0,07% by weight of oxygen (O</w:t>
            </w:r>
            <w:r>
              <w:rPr>
                <w:vertAlign w:val="subscript"/>
              </w:rPr>
              <w:t>2</w:t>
            </w:r>
            <w:r>
              <w:t>),</w:t>
            </w:r>
            <w:r>
              <w:br/>
              <w:t>- of a thickness of 0.4 mm or more but not more than 2.5 mm</w:t>
            </w:r>
            <w:r>
              <w:br/>
              <w:t>- conforming to the Vickers hardness HV1 standard of not more than 170 of a kind used in the manufacture of welded tubes for nuclear power plant condensers</w:t>
              <!--{FOOT}//-->
            </w:r>
          </w:p>
        </w:tc>
        <!--<w:tc>
          <w:p>
            <w:pPr>
              <w:pStyle w:val="NormalinTable"/>
              <w:jc w:val="center"/>
            </w:pPr>
            <w:r>
              <w:t>{SUPPUNIT}</w:t>
            </w:r>
          </w:p>
        </w:tc>//-->
      </w:tr>
      <w:tr>
        <w:trPr>
          <w:cantSplit/>
        </w:trPr>
        <w:tc>
          <w:p>
            <w:pPr>
              <w:pStyle w:val="NormalinTable"/>
            </w:pPr>
            <w:r>
              <w:rPr>
                <w:b/>
              </w:rPr>
              <w:t>8108 90 50 90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8108 90 60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w:t>
              <!--{FOOT}//-->
            </w:r>
          </w:p>
        </w:tc>
        <!--<w:tc>
          <w:p>
            <w:pPr>
              <w:pStyle w:val="NormalinTable"/>
              <w:jc w:val="center"/>
            </w:pPr>
            <w:r>
              <w:t>{SUPPUNIT}</w:t>
            </w:r>
          </w:p>
        </w:tc>//-->
      </w:tr>
      <w:tr>
        <w:trPr>
          <w:cantSplit/>
        </w:trPr>
        <w:tc>
          <w:p>
            <w:pPr>
              <w:pStyle w:val="NormalinTable"/>
            </w:pPr>
            <w:r>
              <w:rPr>
                <w:b/>
              </w:rPr>
              <w:t>8108 90 60 10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Tubes and pipes, 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8108 90 60 20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Thin-walled tubes ready for use in ventilation and air-conditioning systems, for use in certain types of aircraft</w:t>
              <!--{FOOT}//-->
            </w:r>
          </w:p>
        </w:tc>
        <!--<w:tc>
          <w:p>
            <w:pPr>
              <w:pStyle w:val="NormalinTable"/>
              <w:jc w:val="center"/>
            </w:pPr>
            <w:r>
              <w:t>{SUPPUNIT}</w:t>
            </w:r>
          </w:p>
        </w:tc>//-->
      </w:tr>
      <w:tr>
        <w:trPr>
          <w:cantSplit/>
        </w:trPr>
        <w:tc>
          <w:p>
            <w:pPr>
              <w:pStyle w:val="NormalinTable"/>
            </w:pPr>
            <w:r>
              <w:rPr>
                <w:b/>
              </w:rPr>
              <w:t>8108 90 60 30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tubes and pipes of a titanium or an alloy of titanium with:</w:t>
            </w:r>
            <w:r>
              <w:br/>
              <w:t>- a diameter of 19 mm or more but not more than 159 mm,</w:t>
            </w:r>
            <w:r>
              <w:br/>
              <w:t>- a wall thickness of 0.4 mm or more but not more than 8 mm, and</w:t>
            </w:r>
            <w:r>
              <w:br/>
              <w:t>- a maximum length of 18 m </w:t>
              <!--{FOOT}//-->
            </w:r>
          </w:p>
        </w:tc>
        <!--<w:tc>
          <w:p>
            <w:pPr>
              <w:pStyle w:val="NormalinTable"/>
              <w:jc w:val="center"/>
            </w:pPr>
            <w:r>
              <w:t>{SUPPUNIT}</w:t>
            </w:r>
          </w:p>
        </w:tc>//-->
      </w:tr>
      <w:tr>
        <w:trPr>
          <w:cantSplit/>
        </w:trPr>
        <w:tc>
          <w:p>
            <w:pPr>
              <w:pStyle w:val="NormalinTable"/>
            </w:pPr>
            <w:r>
              <w:rPr>
                <w:b/>
              </w:rPr>
              <w:t>8108 90 60 90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8108 90 90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8108 90 90 10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Self-locking bolts and nuts (of the type "Hi-lok")</w:t>
              <!--{FOOT}//-->
            </w:r>
          </w:p>
        </w:tc>
        <!--<w:tc>
          <w:p>
            <w:pPr>
              <w:pStyle w:val="NormalinTable"/>
              <w:jc w:val="center"/>
            </w:pPr>
            <w:r>
              <w:t>{SUPPUNIT}</w:t>
            </w:r>
          </w:p>
        </w:tc>//-->
      </w:tr>
      <w:tr>
        <w:trPr>
          <w:cantSplit/>
        </w:trPr>
        <w:tc>
          <w:p>
            <w:pPr>
              <w:pStyle w:val="NormalinTable"/>
            </w:pPr>
            <w:r>
              <w:rPr>
                <w:b/>
              </w:rPr>
              <w:t>8108 90 90 30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spectacle frames and mountings, including</w:t>
            </w:r>
            <w:r>
              <w:br/>
              <w:t>- temples,</w:t>
            </w:r>
            <w:r>
              <w:br/>
              <w:t>- blanks of a kind used for the manufacture of spectacle parts and</w:t>
            </w:r>
            <w:r>
              <w:br/>
              <w:t>- bolts of the kind used for spectacle frames and mountings, of a titanium alloy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8108 90 90 91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Bolts, nuts, screws, rivets and similar articles complying with US standards, for use in certain types of aircraft</w:t>
              <!--{FOOT}//-->
            </w:r>
          </w:p>
        </w:tc>
        <!--<w:tc>
          <w:p>
            <w:pPr>
              <w:pStyle w:val="NormalinTable"/>
              <w:jc w:val="center"/>
            </w:pPr>
            <w:r>
              <w:t>{SUPPUNIT}</w:t>
            </w:r>
          </w:p>
        </w:tc>//-->
      </w:tr>
      <w:tr>
        <w:trPr>
          <w:cantSplit/>
        </w:trPr>
        <w:tc>
          <w:p>
            <w:pPr>
              <w:pStyle w:val="NormalinTable"/>
            </w:pPr>
            <w:r>
              <w:rPr>
                <w:b/>
              </w:rPr>
              <w:t>8108 90 90 99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Zirconium and articles thereof, including waste and scrap</w:t>
              <!--{FOOT}//-->
            </w:r>
          </w:p>
        </w:tc>
        <!--<w:tc>
          <w:p>
            <w:pPr>
              <w:pStyle w:val="NormalinTable"/>
              <w:jc w:val="center"/>
            </w:pPr>
            <w:r>
              <w:t>{SUPPUNIT}</w:t>
            </w:r>
          </w:p>
        </w:tc>//-->
      </w:tr>
      <w:tr>
        <w:trPr>
          <w:cantSplit/>
        </w:trPr>
        <w:tc>
          <w:p>
            <w:pPr>
              <w:pStyle w:val="NormalinTable"/>
            </w:pPr>
            <w:r>
              <w:rPr>
                <w:b/>
              </w:rPr>
              <w:t>8109 20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zirconium; powders</w:t>
              <!--{FOOT}//-->
            </w:r>
          </w:p>
        </w:tc>
        <!--<w:tc>
          <w:p>
            <w:pPr>
              <w:pStyle w:val="NormalinTable"/>
              <w:jc w:val="center"/>
            </w:pPr>
            <w:r>
              <w:t>{SUPPUNIT}</w:t>
            </w:r>
          </w:p>
        </w:tc>//-->
      </w:tr>
      <w:tr>
        <w:trPr>
          <w:cantSplit/>
        </w:trPr>
        <w:tc>
          <w:p>
            <w:pPr>
              <w:pStyle w:val="NormalinTable"/>
            </w:pPr>
            <w:r>
              <w:rPr>
                <w:b/>
              </w:rPr>
              <w:t>8109 20 00 10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Non-alloy zirconium sponges or ingots, containing by weight more than 0,01% of hafnium for use in the manufacture of tubes, bars or ingots enlarged by remelting for the chemical industry</w:t>
              <!--{FOOT}//-->
            </w:r>
          </w:p>
        </w:tc>
        <!--<w:tc>
          <w:p>
            <w:pPr>
              <w:pStyle w:val="NormalinTable"/>
              <w:jc w:val="center"/>
            </w:pPr>
            <w:r>
              <w:t>{SUPPUNIT}</w:t>
            </w:r>
          </w:p>
        </w:tc>//-->
      </w:tr>
      <w:tr>
        <w:trPr>
          <w:cantSplit/>
        </w:trPr>
        <w:tc>
          <w:p>
            <w:pPr>
              <w:pStyle w:val="NormalinTable"/>
            </w:pPr>
            <w:r>
              <w:rPr>
                <w:b/>
              </w:rPr>
              <w:t>8109 20 00 90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8109 30 00 00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c>
          <w:p>
            <w:pPr>
              <w:pStyle w:val="NormalinTable"/>
              <w:jc w:val="center"/>
            </w:pPr>
            <w:r>
              <w:t>{SUPPUNIT}</w:t>
            </w:r>
          </w:p>
        </w:tc>//-->
      </w:tr>
      <w:tr>
        <w:trPr>
          <w:cantSplit/>
        </w:trPr>
        <w:tc>
          <w:p>
            <w:pPr>
              <w:pStyle w:val="NormalinTable"/>
            </w:pPr>
            <w:r>
              <w:rPr>
                <w:b/>
              </w:rPr>
              <w:t>8109 90 00 00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Antimony and articles thereof, including waste and scrap</w:t>
              <!--{FOOT}//-->
            </w:r>
          </w:p>
        </w:tc>
        <!--<w:tc>
          <w:p>
            <w:pPr>
              <w:pStyle w:val="NormalinTable"/>
              <w:jc w:val="center"/>
            </w:pPr>
            <w:r>
              <w:t>{SUPPUNIT}</w:t>
            </w:r>
          </w:p>
        </w:tc>//-->
      </w:tr>
      <w:tr>
        <w:trPr>
          <w:cantSplit/>
        </w:trPr>
        <w:tc>
          <w:p>
            <w:pPr>
              <w:pStyle w:val="NormalinTable"/>
            </w:pPr>
            <w:r>
              <w:rPr>
                <w:b/>
              </w:rPr>
              <w:t>8110 10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antimony; powders</w:t>
              <!--{FOOT}//-->
            </w:r>
          </w:p>
        </w:tc>
        <!--<w:tc>
          <w:p>
            <w:pPr>
              <w:pStyle w:val="NormalinTable"/>
              <w:jc w:val="center"/>
            </w:pPr>
            <w:r>
              <w:t>{SUPPUNIT}</w:t>
            </w:r>
          </w:p>
        </w:tc>//-->
      </w:tr>
      <w:tr>
        <w:trPr>
          <w:cantSplit/>
        </w:trPr>
        <w:tc>
          <w:p>
            <w:pPr>
              <w:pStyle w:val="NormalinTable"/>
            </w:pPr>
            <w:r>
              <w:rPr>
                <w:b/>
              </w:rPr>
              <w:t>8110 10 00 10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Antimony in the form of ingots</w:t>
              <!--{FOOT}//-->
            </w:r>
          </w:p>
        </w:tc>
        <!--<w:tc>
          <w:p>
            <w:pPr>
              <w:pStyle w:val="NormalinTable"/>
              <w:jc w:val="center"/>
            </w:pPr>
            <w:r>
              <w:t>{SUPPUNIT}</w:t>
            </w:r>
          </w:p>
        </w:tc>//-->
      </w:tr>
      <w:tr>
        <w:trPr>
          <w:cantSplit/>
        </w:trPr>
        <w:tc>
          <w:p>
            <w:pPr>
              <w:pStyle w:val="NormalinTable"/>
            </w:pPr>
            <w:r>
              <w:rPr>
                <w:b/>
              </w:rPr>
              <w:t>8110 10 00 90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8110 20 00 00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c>
          <w:p>
            <w:pPr>
              <w:pStyle w:val="NormalinTable"/>
              <w:jc w:val="center"/>
            </w:pPr>
            <w:r>
              <w:t>{SUPPUNIT}</w:t>
            </w:r>
          </w:p>
        </w:tc>//-->
      </w:tr>
      <w:tr>
        <w:trPr>
          <w:cantSplit/>
        </w:trPr>
        <w:tc>
          <w:p>
            <w:pPr>
              <w:pStyle w:val="NormalinTable"/>
            </w:pPr>
            <w:r>
              <w:rPr>
                <w:b/>
              </w:rPr>
              <w:t>8110 90 00 00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and articles thereof, including waste and scrap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manganese; waste and scrap; powders</w:t>
              <!--{FOOT}//-->
            </w:r>
          </w:p>
        </w:tc>
        <!--<w:tc>
          <w:p>
            <w:pPr>
              <w:pStyle w:val="NormalinTable"/>
              <w:jc w:val="center"/>
            </w:pPr>
            <w:r>
              <w:t>{SUPPUNIT}</w:t>
            </w:r>
          </w:p>
        </w:tc>//-->
      </w:tr>
      <w:tr>
        <w:trPr>
          <w:cantSplit/>
        </w:trPr>
        <w:tc>
          <w:p>
            <w:pPr>
              <w:pStyle w:val="NormalinTable"/>
            </w:pPr>
            <w:r>
              <w:rPr>
                <w:b/>
              </w:rPr>
              <w:t>8111 00 11 00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manganese; powders</w:t>
              <!--{FOOT}//-->
            </w:r>
          </w:p>
        </w:tc>
        <!--<w:tc>
          <w:p>
            <w:pPr>
              <w:pStyle w:val="NormalinTable"/>
              <w:jc w:val="center"/>
            </w:pPr>
            <w:r>
              <w:t>{SUPPUNIT}</w:t>
            </w:r>
          </w:p>
        </w:tc>//-->
      </w:tr>
      <w:tr>
        <w:trPr>
          <w:cantSplit/>
        </w:trPr>
        <w:tc>
          <w:p>
            <w:pPr>
              <w:pStyle w:val="NormalinTable"/>
            </w:pPr>
            <w:r>
              <w:rPr>
                <w:b/>
              </w:rPr>
              <w:t>8111 00 19 00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FOOT}//-->
            </w:r>
          </w:p>
        </w:tc>
        <!--<w:tc>
          <w:p>
            <w:pPr>
              <w:pStyle w:val="NormalinTable"/>
              <w:jc w:val="center"/>
            </w:pPr>
            <w:r>
              <w:t>{SUPPUNIT}</w:t>
            </w:r>
          </w:p>
        </w:tc>//-->
      </w:tr>
      <w:tr>
        <w:trPr>
          <w:cantSplit/>
        </w:trPr>
        <w:tc>
          <w:p>
            <w:pPr>
              <w:pStyle w:val="NormalinTable"/>
            </w:pPr>
            <w:r>
              <w:rPr>
                <w:b/>
              </w:rPr>
              <w:t>8111 00 90 00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Beryllium, chromium, germanium, vanadium, gallium, hafnium, indium, niobium (columbium), rhenium and thallium, and articles of these metals, including waste and scrap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Beryllium</w:t>
              <!--{FOOT}//-->
            </w:r>
          </w:p>
        </w:tc>
        <!--<w:tc>
          <w:p>
            <w:pPr>
              <w:pStyle w:val="NormalinTable"/>
              <w:jc w:val="center"/>
            </w:pPr>
            <w:r>
              <w:t>{SUPPUNIT}</w:t>
            </w:r>
          </w:p>
        </w:tc>//-->
      </w:tr>
      <w:tr>
        <w:trPr>
          <w:cantSplit/>
        </w:trPr>
        <w:tc>
          <w:p>
            <w:pPr>
              <w:pStyle w:val="NormalinTable"/>
            </w:pPr>
            <w:r>
              <w:rPr>
                <w:b/>
              </w:rPr>
              <w:t>8112 12 00 00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powders</w:t>
              <!--{FOOT}//-->
            </w:r>
          </w:p>
        </w:tc>
        <!--<w:tc>
          <w:p>
            <w:pPr>
              <w:pStyle w:val="NormalinTable"/>
              <w:jc w:val="center"/>
            </w:pPr>
            <w:r>
              <w:t>{SUPPUNIT}</w:t>
            </w:r>
          </w:p>
        </w:tc>//-->
      </w:tr>
      <w:tr>
        <w:trPr>
          <w:cantSplit/>
        </w:trPr>
        <w:tc>
          <w:p>
            <w:pPr>
              <w:pStyle w:val="NormalinTable"/>
            </w:pPr>
            <w:r>
              <w:rPr>
                <w:b/>
              </w:rPr>
              <w:t>8112 13 00 00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FOOT}//-->
            </w:r>
          </w:p>
        </w:tc>
        <!--<w:tc>
          <w:p>
            <w:pPr>
              <w:pStyle w:val="NormalinTable"/>
              <w:jc w:val="center"/>
            </w:pPr>
            <w:r>
              <w:t>{SUPPUNIT}</w:t>
            </w:r>
          </w:p>
        </w:tc>//-->
      </w:tr>
      <w:tr>
        <w:trPr>
          <w:cantSplit/>
        </w:trPr>
        <w:tc>
          <w:p>
            <w:pPr>
              <w:pStyle w:val="NormalinTable"/>
            </w:pPr>
            <w:r>
              <w:rPr>
                <w:b/>
              </w:rPr>
              <w:t>8112 19 00 00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Chromium</w:t>
              <!--{FOOT}//-->
            </w:r>
          </w:p>
        </w:tc>
        <!--<w:tc>
          <w:p>
            <w:pPr>
              <w:pStyle w:val="NormalinTable"/>
              <w:jc w:val="center"/>
            </w:pPr>
            <w:r>
              <w:t>{SUPPUNIT}</w:t>
            </w:r>
          </w:p>
        </w:tc>//-->
      </w:tr>
      <w:tr>
        <w:trPr>
          <w:cantSplit/>
        </w:trPr>
        <w:tc>
          <w:p>
            <w:pPr>
              <w:pStyle w:val="NormalinTable"/>
            </w:pPr>
            <w:r>
              <w:rPr>
                <w:b/>
              </w:rPr>
              <w:t>8112 21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powders</w:t>
              <!--{FOOT}//-->
            </w:r>
          </w:p>
        </w:tc>
        <!--<w:tc>
          <w:p>
            <w:pPr>
              <w:pStyle w:val="NormalinTable"/>
              <w:jc w:val="center"/>
            </w:pPr>
            <w:r>
              <w:t>{SUPPUNIT}</w:t>
            </w:r>
          </w:p>
        </w:tc>//-->
      </w:tr>
      <w:tr>
        <w:trPr>
          <w:cantSplit/>
        </w:trPr>
        <w:tc>
          <w:p>
            <w:pPr>
              <w:pStyle w:val="NormalinTable"/>
            </w:pPr>
            <w:r>
              <w:rPr>
                <w:b/>
              </w:rPr>
              <w:t>8112 21 10 00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Alloys containing more than 10% by weight of nickel</w:t>
              <!--{FOOT}//-->
            </w:r>
          </w:p>
        </w:tc>
        <!--<w:tc>
          <w:p>
            <w:pPr>
              <w:pStyle w:val="NormalinTable"/>
              <w:jc w:val="center"/>
            </w:pPr>
            <w:r>
              <w:t>{SUPPUNIT}</w:t>
            </w:r>
          </w:p>
        </w:tc>//-->
      </w:tr>
      <w:tr>
        <w:trPr>
          <w:cantSplit/>
        </w:trPr>
        <w:tc>
          <w:p>
            <w:pPr>
              <w:pStyle w:val="NormalinTable"/>
            </w:pPr>
            <w:r>
              <w:rPr>
                <w:b/>
              </w:rPr>
              <w:t>8112 21 90 00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8112 22 00 00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FOOT}//-->
            </w:r>
          </w:p>
        </w:tc>
        <!--<w:tc>
          <w:p>
            <w:pPr>
              <w:pStyle w:val="NormalinTable"/>
              <w:jc w:val="center"/>
            </w:pPr>
            <w:r>
              <w:t>{SUPPUNIT}</w:t>
            </w:r>
          </w:p>
        </w:tc>//-->
      </w:tr>
      <w:tr>
        <w:trPr>
          <w:cantSplit/>
        </w:trPr>
        <w:tc>
          <w:p>
            <w:pPr>
              <w:pStyle w:val="NormalinTable"/>
            </w:pPr>
            <w:r>
              <w:rPr>
                <w:b/>
              </w:rPr>
              <w:t>8112 29 00 00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Thallium</w:t>
              <!--{FOOT}//-->
            </w:r>
          </w:p>
        </w:tc>
        <!--<w:tc>
          <w:p>
            <w:pPr>
              <w:pStyle w:val="NormalinTable"/>
              <w:jc w:val="center"/>
            </w:pPr>
            <w:r>
              <w:t>{SUPPUNIT}</w:t>
            </w:r>
          </w:p>
        </w:tc>//-->
      </w:tr>
      <w:tr>
        <w:trPr>
          <w:cantSplit/>
        </w:trPr>
        <w:tc>
          <w:p>
            <w:pPr>
              <w:pStyle w:val="NormalinTable"/>
            </w:pPr>
            <w:r>
              <w:rPr>
                <w:b/>
              </w:rPr>
              <w:t>8112 51 00 00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powders</w:t>
              <!--{FOOT}//-->
            </w:r>
          </w:p>
        </w:tc>
        <!--<w:tc>
          <w:p>
            <w:pPr>
              <w:pStyle w:val="NormalinTable"/>
              <w:jc w:val="center"/>
            </w:pPr>
            <w:r>
              <w:t>{SUPPUNIT}</w:t>
            </w:r>
          </w:p>
        </w:tc>//-->
      </w:tr>
      <w:tr>
        <w:trPr>
          <w:cantSplit/>
        </w:trPr>
        <w:tc>
          <w:p>
            <w:pPr>
              <w:pStyle w:val="NormalinTable"/>
            </w:pPr>
            <w:r>
              <w:rPr>
                <w:b/>
              </w:rPr>
              <w:t>8112 52 00 00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FOOT}//-->
            </w:r>
          </w:p>
        </w:tc>
        <!--<w:tc>
          <w:p>
            <w:pPr>
              <w:pStyle w:val="NormalinTable"/>
              <w:jc w:val="center"/>
            </w:pPr>
            <w:r>
              <w:t>{SUPPUNIT}</w:t>
            </w:r>
          </w:p>
        </w:tc>//-->
      </w:tr>
      <w:tr>
        <w:trPr>
          <w:cantSplit/>
        </w:trPr>
        <w:tc>
          <w:p>
            <w:pPr>
              <w:pStyle w:val="NormalinTable"/>
            </w:pPr>
            <w:r>
              <w:rPr>
                <w:b/>
              </w:rPr>
              <w:t>8112 59 00 00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8112 92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waste and scrap; powders</w:t>
              <!--{FOOT}//-->
            </w:r>
          </w:p>
        </w:tc>
        <!--<w:tc>
          <w:p>
            <w:pPr>
              <w:pStyle w:val="NormalinTable"/>
              <w:jc w:val="center"/>
            </w:pPr>
            <w:r>
              <w:t>{SUPPUNIT}</w:t>
            </w:r>
          </w:p>
        </w:tc>//-->
      </w:tr>
      <w:tr>
        <w:trPr>
          <w:cantSplit/>
        </w:trPr>
        <w:tc>
          <w:p>
            <w:pPr>
              <w:pStyle w:val="NormalinTable"/>
            </w:pPr>
            <w:r>
              <w:rPr>
                <w:b/>
              </w:rPr>
              <w:t>8112 92 10 00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Hafnium (celtium)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Niobium (columbium); rhenium; gallium; indium; vanadium; germanium</w:t>
              <!--{FOOT}//-->
            </w:r>
          </w:p>
        </w:tc>
        <!--<w:tc>
          <w:p>
            <w:pPr>
              <w:pStyle w:val="NormalinTable"/>
              <w:jc w:val="center"/>
            </w:pPr>
            <w:r>
              <w:t>{SUPPUNIT}</w:t>
            </w:r>
          </w:p>
        </w:tc>//-->
      </w:tr>
      <w:tr>
        <w:trPr>
          <w:cantSplit/>
        </w:trPr>
        <w:tc>
          <w:p>
            <w:pPr>
              <w:pStyle w:val="NormalinTable"/>
            </w:pPr>
            <w:r>
              <w:rPr>
                <w:b/>
              </w:rPr>
              <w:t>8112 92 21 00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Waste and scrap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8112 92 31 00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Niobium (columbium); rhenium</w:t>
              <!--{FOOT}//-->
            </w:r>
          </w:p>
        </w:tc>
        <!--<w:tc>
          <w:p>
            <w:pPr>
              <w:pStyle w:val="NormalinTable"/>
              <w:jc w:val="center"/>
            </w:pPr>
            <w:r>
              <w:t>{SUPPUNIT}</w:t>
            </w:r>
          </w:p>
        </w:tc>//-->
      </w:tr>
      <w:tr>
        <w:trPr>
          <w:cantSplit/>
        </w:trPr>
        <w:tc>
          <w:p>
            <w:pPr>
              <w:pStyle w:val="NormalinTable"/>
            </w:pPr>
            <w:r>
              <w:rPr>
                <w:b/>
              </w:rPr>
              <w:t>8112 92 81 00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Indium</w:t>
              <!--{FOOT}//-->
            </w:r>
          </w:p>
        </w:tc>
        <!--<w:tc>
          <w:p>
            <w:pPr>
              <w:pStyle w:val="NormalinTable"/>
              <w:jc w:val="center"/>
            </w:pPr>
            <w:r>
              <w:t>{SUPPUNIT}</w:t>
            </w:r>
          </w:p>
        </w:tc>//-->
      </w:tr>
      <w:tr>
        <w:trPr>
          <w:cantSplit/>
        </w:trPr>
        <w:tc>
          <w:p>
            <w:pPr>
              <w:pStyle w:val="NormalinTable"/>
            </w:pPr>
            <w:r>
              <w:rPr>
                <w:b/>
              </w:rPr>
              <w:t>8112 92 89 00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Gallium</w:t>
              <!--{FOOT}//-->
            </w:r>
          </w:p>
        </w:tc>
        <!--<w:tc>
          <w:p>
            <w:pPr>
              <w:pStyle w:val="NormalinTable"/>
              <w:jc w:val="center"/>
            </w:pPr>
            <w:r>
              <w:t>{SUPPUNIT}</w:t>
            </w:r>
          </w:p>
        </w:tc>//-->
      </w:tr>
      <w:tr>
        <w:trPr>
          <w:cantSplit/>
        </w:trPr>
        <w:tc>
          <w:p>
            <w:pPr>
              <w:pStyle w:val="NormalinTable"/>
            </w:pPr>
            <w:r>
              <w:rPr>
                <w:b/>
              </w:rPr>
              <w:t>8112 92 91 00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Vanadium</w:t>
              <!--{FOOT}//-->
            </w:r>
          </w:p>
        </w:tc>
        <!--<w:tc>
          <w:p>
            <w:pPr>
              <w:pStyle w:val="NormalinTable"/>
              <w:jc w:val="center"/>
            </w:pPr>
            <w:r>
              <w:t>{SUPPUNIT}</w:t>
            </w:r>
          </w:p>
        </w:tc>//-->
      </w:tr>
      <w:tr>
        <w:trPr>
          <w:cantSplit/>
        </w:trPr>
        <w:tc>
          <w:p>
            <w:pPr>
              <w:pStyle w:val="NormalinTable"/>
            </w:pPr>
            <w:r>
              <w:rPr>
                <w:b/>
              </w:rPr>
              <w:t>8112 92 95 00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Germanium</w:t>
              <!--{FOOT}//-->
            </w:r>
          </w:p>
        </w:tc>
        <!--<w:tc>
          <w:p>
            <w:pPr>
              <w:pStyle w:val="NormalinTable"/>
              <w:jc w:val="center"/>
            </w:pPr>
            <w:r>
              <w:t>{SUPPUNIT}</w:t>
            </w:r>
          </w:p>
        </w:tc>//-->
      </w:tr>
      <w:tr>
        <w:trPr>
          <w:cantSplit/>
        </w:trPr>
        <w:tc>
          <w:p>
            <w:pPr>
              <w:pStyle w:val="NormalinTable"/>
            </w:pPr>
            <w:r>
              <w:rPr>
                <w:b/>
              </w:rPr>
              <w:t>8112 99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8112 99 20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Hafnium (celtium); germanium</w:t>
              <!--{FOOT}//-->
            </w:r>
          </w:p>
        </w:tc>
        <!--<w:tc>
          <w:p>
            <w:pPr>
              <w:pStyle w:val="NormalinTable"/>
              <w:jc w:val="center"/>
            </w:pPr>
            <w:r>
              <w:t>{SUPPUNIT}</w:t>
            </w:r>
          </w:p>
        </w:tc>//-->
      </w:tr>
      <w:tr>
        <w:trPr>
          <w:cantSplit/>
        </w:trPr>
        <w:tc>
          <w:p>
            <w:pPr>
              <w:pStyle w:val="NormalinTable"/>
            </w:pPr>
            <w:r>
              <w:rPr>
                <w:b/>
              </w:rPr>
              <w:t>8112 99 20 10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Hafnium (celtium)</w:t>
              <!--{FOOT}//-->
            </w:r>
          </w:p>
        </w:tc>
        <!--<w:tc>
          <w:p>
            <w:pPr>
              <w:pStyle w:val="NormalinTable"/>
              <w:jc w:val="center"/>
            </w:pPr>
            <w:r>
              <w:t>{SUPPUNIT}</w:t>
            </w:r>
          </w:p>
        </w:tc>//-->
      </w:tr>
      <w:tr>
        <w:trPr>
          <w:cantSplit/>
        </w:trPr>
        <w:tc>
          <w:p>
            <w:pPr>
              <w:pStyle w:val="NormalinTable"/>
            </w:pPr>
            <w:r>
              <w:rPr>
                <w:b/>
              </w:rPr>
              <w:t>8112 99 20 90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Germanium</w:t>
              <!--{FOOT}//-->
            </w:r>
          </w:p>
        </w:tc>
        <!--<w:tc>
          <w:p>
            <w:pPr>
              <w:pStyle w:val="NormalinTable"/>
              <w:jc w:val="center"/>
            </w:pPr>
            <w:r>
              <w:t>{SUPPUNIT}</w:t>
            </w:r>
          </w:p>
        </w:tc>//-->
      </w:tr>
      <w:tr>
        <w:trPr>
          <w:cantSplit/>
        </w:trPr>
        <w:tc>
          <w:p>
            <w:pPr>
              <w:pStyle w:val="NormalinTable"/>
            </w:pPr>
            <w:r>
              <w:rPr>
                <w:b/>
              </w:rPr>
              <w:t>8112 99 30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Niobium (columbium); rhenium</w:t>
              <!--{FOOT}//-->
            </w:r>
          </w:p>
        </w:tc>
        <!--<w:tc>
          <w:p>
            <w:pPr>
              <w:pStyle w:val="NormalinTable"/>
              <w:jc w:val="center"/>
            </w:pPr>
            <w:r>
              <w:t>{SUPPUNIT}</w:t>
            </w:r>
          </w:p>
        </w:tc>//-->
      </w:tr>
      <w:tr>
        <w:trPr>
          <w:cantSplit/>
        </w:trPr>
        <w:tc>
          <w:p>
            <w:pPr>
              <w:pStyle w:val="NormalinTable"/>
            </w:pPr>
            <w:r>
              <w:rPr>
                <w:b/>
              </w:rPr>
              <w:t>8112 99 30 10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Alloy of niobium (columbium) and titanium, in the form of bars and rods</w:t>
              <!--{FOOT}//-->
            </w:r>
          </w:p>
        </w:tc>
        <!--<w:tc>
          <w:p>
            <w:pPr>
              <w:pStyle w:val="NormalinTable"/>
              <w:jc w:val="center"/>
            </w:pPr>
            <w:r>
              <w:t>{SUPPUNIT}</w:t>
            </w:r>
          </w:p>
        </w:tc>//-->
      </w:tr>
      <w:tr>
        <w:trPr>
          <w:cantSplit/>
        </w:trPr>
        <w:tc>
          <w:p>
            <w:pPr>
              <w:pStyle w:val="NormalinTable"/>
            </w:pPr>
            <w:r>
              <w:rPr>
                <w:b/>
              </w:rPr>
              <w:t>8112 99 30 90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8112 99 70 00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Gallium; indium; vanadium</w:t>
              <!--{FOOT}//-->
            </w:r>
          </w:p>
        </w:tc>
        <!--<w:tc>
          <w:p>
            <w:pPr>
              <w:pStyle w:val="NormalinTable"/>
              <w:jc w:val="center"/>
            </w:pPr>
            <w:r>
              <w:t>{SUPPUNIT}</w:t>
            </w:r>
          </w:p>
        </w:tc>//-->
      </w:tr>
      <w:tr>
        <w:trPr>
          <w:cantSplit/>
        </w:trPr>
        <w:tc>
          <w:p>
            <w:pPr>
              <w:pStyle w:val="NormalinTable"/>
            </w:pPr>
            <w:r>
              <w:rPr>
                <w:b/>
              </w:rPr>
              <w:t>8113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Cermets and articles thereof, including waste and scrap</w:t>
              <!--{FOOT}//-->
            </w:r>
          </w:p>
        </w:tc>
        <!--<w:tc>
          <w:p>
            <w:pPr>
              <w:pStyle w:val="NormalinTable"/>
              <w:jc w:val="center"/>
            </w:pPr>
            <w:r>
              <w:t>{SUPPUNIT}</w:t>
            </w:r>
          </w:p>
        </w:tc>//-->
      </w:tr>
      <w:tr>
        <w:trPr>
          <w:cantSplit/>
        </w:trPr>
        <w:tc>
          <w:p>
            <w:pPr>
              <w:pStyle w:val="NormalinTable"/>
            </w:pPr>
            <w:r>
              <w:rPr>
                <w:b/>
              </w:rPr>
              <w:t>8113 00 20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w:t>
              <!--{FOOT}//-->
            </w:r>
          </w:p>
        </w:tc>
        <!--<w:tc>
          <w:p>
            <w:pPr>
              <w:pStyle w:val="NormalinTable"/>
              <w:jc w:val="center"/>
            </w:pPr>
            <w:r>
              <w:t>{SUPPUNIT}</w:t>
            </w:r>
          </w:p>
        </w:tc>//-->
      </w:tr>
      <w:tr>
        <w:trPr>
          <w:cantSplit/>
        </w:trPr>
        <w:tc>
          <w:p>
            <w:pPr>
              <w:pStyle w:val="NormalinTable"/>
            </w:pPr>
            <w:r>
              <w:rPr>
                <w:b/>
              </w:rPr>
              <w:t>8113 00 20 10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Cermet blocks containing by weight 60% or more of aluminium and 5% or more of boron carbide</w:t>
              <!--{FOOT}//-->
            </w:r>
          </w:p>
        </w:tc>
        <!--<w:tc>
          <w:p>
            <w:pPr>
              <w:pStyle w:val="NormalinTable"/>
              <w:jc w:val="center"/>
            </w:pPr>
            <w:r>
              <w:t>{SUPPUNIT}</w:t>
            </w:r>
          </w:p>
        </w:tc>//-->
      </w:tr>
      <w:tr>
        <w:trPr>
          <w:cantSplit/>
        </w:trPr>
        <w:tc>
          <w:p>
            <w:pPr>
              <w:pStyle w:val="NormalinTable"/>
            </w:pPr>
            <w:r>
              <w:rPr>
                <w:b/>
              </w:rPr>
              <w:t>8113 00 20 90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8113 00 40 00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c>
          <w:p>
            <w:pPr>
              <w:pStyle w:val="NormalinTable"/>
              <w:jc w:val="center"/>
            </w:pPr>
            <w:r>
              <w:t>{SUPPUNIT}</w:t>
            </w:r>
          </w:p>
        </w:tc>//-->
      </w:tr>
      <w:tr>
        <w:trPr>
          <w:cantSplit/>
        </w:trPr>
        <w:tc>
          <w:p>
            <w:pPr>
              <w:pStyle w:val="NormalinTable"/>
            </w:pPr>
            <w:r>
              <w:rPr>
                <w:b/>
              </w:rPr>
              <w:t>8113 00 90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8113 00 90 10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Carrier plate of aluminium silicon carbide (AlSiC-9) for electronic circuits</w:t>
              <!--{FOOT}//-->
            </w:r>
          </w:p>
        </w:tc>
        <!--<w:tc>
          <w:p>
            <w:pPr>
              <w:pStyle w:val="NormalinTable"/>
              <w:jc w:val="center"/>
            </w:pPr>
            <w:r>
              <w:t>{SUPPUNIT}</w:t>
            </w:r>
          </w:p>
        </w:tc>//-->
      </w:tr>
      <w:tr>
        <w:trPr>
          <w:cantSplit/>
        </w:trPr>
        <w:tc>
          <w:p>
            <w:pPr>
              <w:pStyle w:val="NormalinTable"/>
            </w:pPr>
            <w:r>
              <w:rPr>
                <w:b/>
              </w:rPr>
              <w:t>8113 00 90 20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Cuboid spacer made of aluminium silicon carbide (AlSiC) composite used for packaging in IGBT-modules</w:t>
              <!--{FOOT}//-->
            </w:r>
          </w:p>
        </w:tc>
        <!--<w:tc>
          <w:p>
            <w:pPr>
              <w:pStyle w:val="NormalinTable"/>
              <w:jc w:val="center"/>
            </w:pPr>
            <w:r>
              <w:t>{SUPPUNIT}</w:t>
            </w:r>
          </w:p>
        </w:tc>//-->
      </w:tr>
      <w:tr>
        <w:trPr>
          <w:cantSplit/>
        </w:trPr>
        <w:tc>
          <w:p>
            <w:pPr>
              <w:pStyle w:val="NormalinTable"/>
            </w:pPr>
            <w:r>
              <w:rPr>
                <w:b/>
              </w:rPr>
              <w:t>8113 00 90 90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82</w:t>
      </w:r>
      <w:r>
        <w:br/>
        <w:t>Tools, Implements, Cutlery, Spoons and Forks, of Base Metal; Parts Thereof of Base Metal</w:t>
      </w:r>
    </w:p>
    <w:p>
      <w:pPr>
        <w:pStyle w:val="Heading3"/>
      </w:pPr>
      <w:r>
        <w:t>Chapter Notes</w:t>
      </w:r>
    </w:p>
    <w:p>
      <w:r>
        <w:t>1. Apart from blow lamps, portable forges, grinding wheels with frameworks, manicure and pedicure sets, and goods of heading 8209, this Chapter covers only articles with a blade, working edge, working surface or other working part of:</w:t>
      </w:r>
    </w:p>
    <w:p>
      <w:r>
        <w:t>(a) base metal;</w:t>
      </w:r>
    </w:p>
    <w:p>
      <w:r>
        <w:t>(b) metal carbides or cermets;</w:t>
      </w:r>
    </w:p>
    <w:p>
      <w:r>
        <w:t>(c) precious or semi-precious stones (natural, synthetic or reconstructed) on a support of base metal, metal carbide or cermet; or</w:t>
      </w:r>
    </w:p>
    <w:p>
      <w:r>
        <w:t>(d) abrasive materials on a support of base metal, provided that the articles have cutting teeth, flutes, grooves, or the like, of base metal, which retain their identity and function after the application of the abrasive.</w:t>
      </w:r>
    </w:p>
    <w:p>
      <w:r>
        <w:t>2. Parts of base metal of the articles of this chapter are to be classified with the articles of which they are parts, except parts separately specified as such and tool-holders for hand tools (heading 8466). However, parts of general use as defined in note 2 to Section XV are in all cases excluded from this chapter.</w:t>
      </w:r>
    </w:p>
    <w:p>
      <w:pPr>
        <w:pStyle w:val="ListBullet"/>
      </w:pPr>
      <w:r>
        <w:t xml:space="preserve">Heads, blades and cutting plates for electric shavers or electric hair clippers are to be classified in heading 8510.</w:t>
      </w:r>
    </w:p>
    <w:p>
      <w:r>
        <w:t>3. Sets consisting of one or more knives of heading 8211 and at least an equal number of articles of heading 8215 are to be classified in heading 8215.</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IMPLEMENTS, CUTLERY, SPOONS AND FORKS, OF BASE METAL; PARTS THEREOF OF BASE METAL</w:t>
              <!--{FOOT}//-->
            </w:r>
          </w:p>
        </w:tc>
        <!--<w:tc>
          <w:p>
            <w:pPr>
              <w:pStyle w:val="NormalinTable"/>
              <w:jc w:val="center"/>
            </w:pPr>
            <w:r>
              <w:t>{SUPPUNIT}</w:t>
            </w:r>
          </w:p>
        </w:tc>//-->
      </w:tr>
      <w:tr>
        <w:trPr>
          <w:cantSplit/>
        </w:trPr>
        <w:tc>
          <w:p>
            <w:pPr>
              <w:pStyle w:val="NormalinTable"/>
            </w:pPr>
            <w:r>
              <w:rPr>
                <w:b/>
              </w:rPr>
              <w:t>8201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tools, the following: spades, shovels, mattocks, picks, hoes, forks and rakes; axes, billhooks and similar hewing tools; secateurs and pruners of any kind; scythes, sickles, hay knives, hedge shears, timber wedges and other tools of a kind used in agriculture, horticulture or forestry</w:t>
              <!--{FOOT}//-->
            </w:r>
          </w:p>
        </w:tc>
        <!--<w:tc>
          <w:p>
            <w:pPr>
              <w:pStyle w:val="NormalinTable"/>
              <w:jc w:val="center"/>
            </w:pPr>
            <w:r>
              <w:t>{SUPPUNIT}</w:t>
            </w:r>
          </w:p>
        </w:tc>//-->
      </w:tr>
      <w:tr>
        <w:trPr>
          <w:cantSplit/>
        </w:trPr>
        <w:tc>
          <w:p>
            <w:pPr>
              <w:pStyle w:val="NormalinTable"/>
            </w:pPr>
            <w:r>
              <w:rPr>
                <w:b/>
              </w:rPr>
              <w:t>8201 10 00 00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Spades and shovels</w:t>
              <!--{FOOT}//-->
            </w:r>
          </w:p>
        </w:tc>
        <!--<w:tc>
          <w:p>
            <w:pPr>
              <w:pStyle w:val="NormalinTable"/>
              <w:jc w:val="center"/>
            </w:pPr>
            <w:r>
              <w:t>{SUPPUNIT}</w:t>
            </w:r>
          </w:p>
        </w:tc>//-->
      </w:tr>
      <w:tr>
        <w:trPr>
          <w:cantSplit/>
        </w:trPr>
        <w:tc>
          <w:p>
            <w:pPr>
              <w:pStyle w:val="NormalinTable"/>
            </w:pPr>
            <w:r>
              <w:rPr>
                <w:b/>
              </w:rPr>
              <w:t>8201 30 00 00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Mattocks, picks, hoes and rakes</w:t>
              <!--{FOOT}//-->
            </w:r>
          </w:p>
        </w:tc>
        <!--<w:tc>
          <w:p>
            <w:pPr>
              <w:pStyle w:val="NormalinTable"/>
              <w:jc w:val="center"/>
            </w:pPr>
            <w:r>
              <w:t>{SUPPUNIT}</w:t>
            </w:r>
          </w:p>
        </w:tc>//-->
      </w:tr>
      <w:tr>
        <w:trPr>
          <w:cantSplit/>
        </w:trPr>
        <w:tc>
          <w:p>
            <w:pPr>
              <w:pStyle w:val="NormalinTable"/>
            </w:pPr>
            <w:r>
              <w:rPr>
                <w:b/>
              </w:rPr>
              <w:t>8201 40 00 00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Axes, billhooks and similar hewing tools</w:t>
              <!--{FOOT}//-->
            </w:r>
          </w:p>
        </w:tc>
        <!--<w:tc>
          <w:p>
            <w:pPr>
              <w:pStyle w:val="NormalinTable"/>
              <w:jc w:val="center"/>
            </w:pPr>
            <w:r>
              <w:t>{SUPPUNIT}</w:t>
            </w:r>
          </w:p>
        </w:tc>//-->
      </w:tr>
      <w:tr>
        <w:trPr>
          <w:cantSplit/>
        </w:trPr>
        <w:tc>
          <w:p>
            <w:pPr>
              <w:pStyle w:val="NormalinTable"/>
            </w:pPr>
            <w:r>
              <w:rPr>
                <w:b/>
              </w:rPr>
              <w:t>8201 50 00 00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Secateurs and similar one-handed pruners and shears (including poultry shears)</w:t>
              <!--{FOOT}//-->
            </w:r>
          </w:p>
        </w:tc>
        <!--<w:tc>
          <w:p>
            <w:pPr>
              <w:pStyle w:val="NormalinTable"/>
              <w:jc w:val="center"/>
            </w:pPr>
            <w:r>
              <w:t>{SUPPUNIT}</w:t>
            </w:r>
          </w:p>
        </w:tc>//-->
      </w:tr>
      <w:tr>
        <w:trPr>
          <w:cantSplit/>
        </w:trPr>
        <w:tc>
          <w:p>
            <w:pPr>
              <w:pStyle w:val="NormalinTable"/>
            </w:pPr>
            <w:r>
              <w:rPr>
                <w:b/>
              </w:rPr>
              <w:t>8201 60 00 00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Hedge shears, two-handed pruning shears and similar two-handed shears</w:t>
              <!--{FOOT}//-->
            </w:r>
          </w:p>
        </w:tc>
        <!--<w:tc>
          <w:p>
            <w:pPr>
              <w:pStyle w:val="NormalinTable"/>
              <w:jc w:val="center"/>
            </w:pPr>
            <w:r>
              <w:t>{SUPPUNIT}</w:t>
            </w:r>
          </w:p>
        </w:tc>//-->
      </w:tr>
      <w:tr>
        <w:trPr>
          <w:cantSplit/>
        </w:trPr>
        <w:tc>
          <w:p>
            <w:pPr>
              <w:pStyle w:val="NormalinTable"/>
            </w:pPr>
            <w:r>
              <w:rPr>
                <w:b/>
              </w:rPr>
              <w:t>8201 90 00 00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hand tools of a kind used in agriculture, horticulture or forestry</w:t>
              <!--{FOOT}//-->
            </w:r>
          </w:p>
        </w:tc>
        <!--<w:tc>
          <w:p>
            <w:pPr>
              <w:pStyle w:val="NormalinTable"/>
              <w:jc w:val="center"/>
            </w:pPr>
            <w:r>
              <w:t>{SUPPUNIT}</w:t>
            </w:r>
          </w:p>
        </w:tc>//-->
      </w:tr>
      <w:tr>
        <w:trPr>
          <w:cantSplit/>
        </w:trPr>
        <w:tc>
          <w:p>
            <w:pPr>
              <w:pStyle w:val="NormalinTable"/>
            </w:pPr>
            <w:r>
              <w:rPr>
                <w:b/>
              </w:rPr>
              <w:t>8202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Handsaws; blades for saws of all kinds (including slitting, slotting or toothless saw blades)</w:t>
              <!--{FOOT}//-->
            </w:r>
          </w:p>
        </w:tc>
        <!--<w:tc>
          <w:p>
            <w:pPr>
              <w:pStyle w:val="NormalinTable"/>
              <w:jc w:val="center"/>
            </w:pPr>
            <w:r>
              <w:t>{SUPPUNIT}</w:t>
            </w:r>
          </w:p>
        </w:tc>//-->
      </w:tr>
      <w:tr>
        <w:trPr>
          <w:cantSplit/>
        </w:trPr>
        <w:tc>
          <w:p>
            <w:pPr>
              <w:pStyle w:val="NormalinTable"/>
            </w:pPr>
            <w:r>
              <w:rPr>
                <w:b/>
              </w:rPr>
              <w:t>8202 10 00 00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Handsaws</w:t>
              <!--{FOOT}//-->
            </w:r>
          </w:p>
        </w:tc>
        <!--<w:tc>
          <w:p>
            <w:pPr>
              <w:pStyle w:val="NormalinTable"/>
              <w:jc w:val="center"/>
            </w:pPr>
            <w:r>
              <w:t>{SUPPUNIT}</w:t>
            </w:r>
          </w:p>
        </w:tc>//-->
      </w:tr>
      <w:tr>
        <w:trPr>
          <w:cantSplit/>
        </w:trPr>
        <w:tc>
          <w:p>
            <w:pPr>
              <w:pStyle w:val="NormalinTable"/>
            </w:pPr>
            <w:r>
              <w:rPr>
                <w:b/>
              </w:rPr>
              <w:t>8202 20 00 00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Bandsaw blades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Circular saw blades (including slitting or slotting saw blades)</w:t>
              <!--{FOOT}//-->
            </w:r>
          </w:p>
        </w:tc>
        <!--<w:tc>
          <w:p>
            <w:pPr>
              <w:pStyle w:val="NormalinTable"/>
              <w:jc w:val="center"/>
            </w:pPr>
            <w:r>
              <w:t>{SUPPUNIT}</w:t>
            </w:r>
          </w:p>
        </w:tc>//-->
      </w:tr>
      <w:tr>
        <w:trPr>
          <w:cantSplit/>
        </w:trPr>
        <w:tc>
          <w:p>
            <w:pPr>
              <w:pStyle w:val="NormalinTable"/>
            </w:pPr>
            <w:r>
              <w:rPr>
                <w:b/>
              </w:rPr>
              <w:t>8202 31 00 00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steel</w:t>
              <!--{FOOT}//-->
            </w:r>
          </w:p>
        </w:tc>
        <!--<w:tc>
          <w:p>
            <w:pPr>
              <w:pStyle w:val="NormalinTable"/>
              <w:jc w:val="center"/>
            </w:pPr>
            <w:r>
              <w:t>{SUPPUNIT}</w:t>
            </w:r>
          </w:p>
        </w:tc>//-->
      </w:tr>
      <w:tr>
        <w:trPr>
          <w:cantSplit/>
        </w:trPr>
        <w:tc>
          <w:p>
            <w:pPr>
              <w:pStyle w:val="NormalinTable"/>
            </w:pPr>
            <w:r>
              <w:rPr>
                <w:b/>
              </w:rPr>
              <w:t>8202 39 00 00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FOOT}//-->
            </w:r>
          </w:p>
        </w:tc>
        <!--<w:tc>
          <w:p>
            <w:pPr>
              <w:pStyle w:val="NormalinTable"/>
              <w:jc w:val="center"/>
            </w:pPr>
            <w:r>
              <w:t>{SUPPUNIT}</w:t>
            </w:r>
          </w:p>
        </w:tc>//-->
      </w:tr>
      <w:tr>
        <w:trPr>
          <w:cantSplit/>
        </w:trPr>
        <w:tc>
          <w:p>
            <w:pPr>
              <w:pStyle w:val="NormalinTable"/>
            </w:pPr>
            <w:r>
              <w:rPr>
                <w:b/>
              </w:rPr>
              <w:t>8202 40 00 00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Chainsaw blades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saw blades</w:t>
              <!--{FOOT}//-->
            </w:r>
          </w:p>
        </w:tc>
        <!--<w:tc>
          <w:p>
            <w:pPr>
              <w:pStyle w:val="NormalinTable"/>
              <w:jc w:val="center"/>
            </w:pPr>
            <w:r>
              <w:t>{SUPPUNIT}</w:t>
            </w:r>
          </w:p>
        </w:tc>//-->
      </w:tr>
      <w:tr>
        <w:trPr>
          <w:cantSplit/>
        </w:trPr>
        <w:tc>
          <w:p>
            <w:pPr>
              <w:pStyle w:val="NormalinTable"/>
            </w:pPr>
            <w:r>
              <w:rPr>
                <w:b/>
              </w:rPr>
              <w:t>8202 91 00 00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Straight saw blades, for working metal</w:t>
              <!--{FOOT}//-->
            </w:r>
          </w:p>
        </w:tc>
        <!--<w:tc>
          <w:p>
            <w:pPr>
              <w:pStyle w:val="NormalinTable"/>
              <w:jc w:val="center"/>
            </w:pPr>
            <w:r>
              <w:t>{SUPPUNIT}</w:t>
            </w:r>
          </w:p>
        </w:tc>//-->
      </w:tr>
      <w:tr>
        <w:trPr>
          <w:cantSplit/>
        </w:trPr>
        <w:tc>
          <w:p>
            <w:pPr>
              <w:pStyle w:val="NormalinTable"/>
            </w:pPr>
            <w:r>
              <w:rPr>
                <w:b/>
              </w:rPr>
              <w:t>8202 99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8202 99 20 00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metal</w:t>
              <!--{FOOT}//-->
            </w:r>
          </w:p>
        </w:tc>
        <!--<w:tc>
          <w:p>
            <w:pPr>
              <w:pStyle w:val="NormalinTable"/>
              <w:jc w:val="center"/>
            </w:pPr>
            <w:r>
              <w:t>{SUPPUNIT}</w:t>
            </w:r>
          </w:p>
        </w:tc>//-->
      </w:tr>
      <w:tr>
        <w:trPr>
          <w:cantSplit/>
        </w:trPr>
        <w:tc>
          <w:p>
            <w:pPr>
              <w:pStyle w:val="NormalinTable"/>
            </w:pPr>
            <w:r>
              <w:rPr>
                <w:b/>
              </w:rPr>
              <w:t>8202 99 80 00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other materials</w:t>
              <!--{FOOT}//-->
            </w:r>
          </w:p>
        </w:tc>
        <!--<w:tc>
          <w:p>
            <w:pPr>
              <w:pStyle w:val="NormalinTable"/>
              <w:jc w:val="center"/>
            </w:pPr>
            <w:r>
              <w:t>{SUPPUNIT}</w:t>
            </w:r>
          </w:p>
        </w:tc>//-->
      </w:tr>
      <w:tr>
        <w:trPr>
          <w:cantSplit/>
        </w:trPr>
        <w:tc>
          <w:p>
            <w:pPr>
              <w:pStyle w:val="NormalinTable"/>
            </w:pPr>
            <w:r>
              <w:rPr>
                <w:b/>
              </w:rPr>
              <w:t>8203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Files, rasps, pliers (including cutting pliers), pincers, tweezers, metal-cutting shears, pipe-cutters, bolt croppers, perforating punches and similar hand tools</w:t>
              <!--{FOOT}//-->
            </w:r>
          </w:p>
        </w:tc>
        <!--<w:tc>
          <w:p>
            <w:pPr>
              <w:pStyle w:val="NormalinTable"/>
              <w:jc w:val="center"/>
            </w:pPr>
            <w:r>
              <w:t>{SUPPUNIT}</w:t>
            </w:r>
          </w:p>
        </w:tc>//-->
      </w:tr>
      <w:tr>
        <w:trPr>
          <w:cantSplit/>
        </w:trPr>
        <w:tc>
          <w:p>
            <w:pPr>
              <w:pStyle w:val="NormalinTable"/>
            </w:pPr>
            <w:r>
              <w:rPr>
                <w:b/>
              </w:rPr>
              <w:t>8203 10 00 00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Files, rasps and similar tools</w:t>
              <!--{FOOT}//-->
            </w:r>
          </w:p>
        </w:tc>
        <!--<w:tc>
          <w:p>
            <w:pPr>
              <w:pStyle w:val="NormalinTable"/>
              <w:jc w:val="center"/>
            </w:pPr>
            <w:r>
              <w:t>{SUPPUNIT}</w:t>
            </w:r>
          </w:p>
        </w:tc>//-->
      </w:tr>
      <w:tr>
        <w:trPr>
          <w:cantSplit/>
        </w:trPr>
        <w:tc>
          <w:p>
            <w:pPr>
              <w:pStyle w:val="NormalinTable"/>
            </w:pPr>
            <w:r>
              <w:rPr>
                <w:b/>
              </w:rPr>
              <w:t>8203 20 00 00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Pliers (including cutting pliers), pincers, tweezers and similar tools</w:t>
              <!--{FOOT}//-->
            </w:r>
          </w:p>
        </w:tc>
        <!--<w:tc>
          <w:p>
            <w:pPr>
              <w:pStyle w:val="NormalinTable"/>
              <w:jc w:val="center"/>
            </w:pPr>
            <w:r>
              <w:t>{SUPPUNIT}</w:t>
            </w:r>
          </w:p>
        </w:tc>//-->
      </w:tr>
      <w:tr>
        <w:trPr>
          <w:cantSplit/>
        </w:trPr>
        <w:tc>
          <w:p>
            <w:pPr>
              <w:pStyle w:val="NormalinTable"/>
            </w:pPr>
            <w:r>
              <w:rPr>
                <w:b/>
              </w:rPr>
              <w:t>8203 30 00 00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Metal-cutting shears and similar tools</w:t>
              <!--{FOOT}//-->
            </w:r>
          </w:p>
        </w:tc>
        <!--<w:tc>
          <w:p>
            <w:pPr>
              <w:pStyle w:val="NormalinTable"/>
              <w:jc w:val="center"/>
            </w:pPr>
            <w:r>
              <w:t>{SUPPUNIT}</w:t>
            </w:r>
          </w:p>
        </w:tc>//-->
      </w:tr>
      <w:tr>
        <w:trPr>
          <w:cantSplit/>
        </w:trPr>
        <w:tc>
          <w:p>
            <w:pPr>
              <w:pStyle w:val="NormalinTable"/>
            </w:pPr>
            <w:r>
              <w:rPr>
                <w:b/>
              </w:rPr>
              <w:t>8203 40 00 00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Pipe-cutters, bolt croppers, perforating punches and similar tools</w:t>
              <!--{FOOT}//-->
            </w:r>
          </w:p>
        </w:tc>
        <!--<w:tc>
          <w:p>
            <w:pPr>
              <w:pStyle w:val="NormalinTable"/>
              <w:jc w:val="center"/>
            </w:pPr>
            <w:r>
              <w:t>{SUPPUNIT}</w:t>
            </w:r>
          </w:p>
        </w:tc>//-->
      </w:tr>
      <w:tr>
        <w:trPr>
          <w:cantSplit/>
        </w:trPr>
        <w:tc>
          <w:p>
            <w:pPr>
              <w:pStyle w:val="NormalinTable"/>
            </w:pPr>
            <w:r>
              <w:rPr>
                <w:b/>
              </w:rPr>
              <w:t>8204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Hand-operated spanners and wrenches (including torque meter wrenches but not including tap wrenches); interchangeable spanner sockets, with or without handles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Hand-operated spanners and wrenches</w:t>
              <!--{FOOT}//-->
            </w:r>
          </w:p>
        </w:tc>
        <!--<w:tc>
          <w:p>
            <w:pPr>
              <w:pStyle w:val="NormalinTable"/>
              <w:jc w:val="center"/>
            </w:pPr>
            <w:r>
              <w:t>{SUPPUNIT}</w:t>
            </w:r>
          </w:p>
        </w:tc>//-->
      </w:tr>
      <w:tr>
        <w:trPr>
          <w:cantSplit/>
        </w:trPr>
        <w:tc>
          <w:p>
            <w:pPr>
              <w:pStyle w:val="NormalinTable"/>
            </w:pPr>
            <w:r>
              <w:rPr>
                <w:b/>
              </w:rPr>
              <w:t>8204 11 00 00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Non-adjustable</w:t>
              <!--{FOOT}//-->
            </w:r>
          </w:p>
        </w:tc>
        <!--<w:tc>
          <w:p>
            <w:pPr>
              <w:pStyle w:val="NormalinTable"/>
              <w:jc w:val="center"/>
            </w:pPr>
            <w:r>
              <w:t>{SUPPUNIT}</w:t>
            </w:r>
          </w:p>
        </w:tc>//-->
      </w:tr>
      <w:tr>
        <w:trPr>
          <w:cantSplit/>
        </w:trPr>
        <w:tc>
          <w:p>
            <w:pPr>
              <w:pStyle w:val="NormalinTable"/>
            </w:pPr>
            <w:r>
              <w:rPr>
                <w:b/>
              </w:rPr>
              <w:t>8204 12 00 00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Adjustable</w:t>
              <!--{FOOT}//-->
            </w:r>
          </w:p>
        </w:tc>
        <!--<w:tc>
          <w:p>
            <w:pPr>
              <w:pStyle w:val="NormalinTable"/>
              <w:jc w:val="center"/>
            </w:pPr>
            <w:r>
              <w:t>{SUPPUNIT}</w:t>
            </w:r>
          </w:p>
        </w:tc>//-->
      </w:tr>
      <w:tr>
        <w:trPr>
          <w:cantSplit/>
        </w:trPr>
        <w:tc>
          <w:p>
            <w:pPr>
              <w:pStyle w:val="NormalinTable"/>
            </w:pPr>
            <w:r>
              <w:rPr>
                <w:b/>
              </w:rPr>
              <w:t>8204 20 00 00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Interchangeable spanner sockets, with or without handles</w:t>
              <!--{FOOT}//-->
            </w:r>
          </w:p>
        </w:tc>
        <!--<w:tc>
          <w:p>
            <w:pPr>
              <w:pStyle w:val="NormalinTable"/>
              <w:jc w:val="center"/>
            </w:pPr>
            <w:r>
              <w:t>{SUPPUNIT}</w:t>
            </w:r>
          </w:p>
        </w:tc>//-->
      </w:tr>
      <w:tr>
        <w:trPr>
          <w:cantSplit/>
        </w:trPr>
        <w:tc>
          <w:p>
            <w:pPr>
              <w:pStyle w:val="NormalinTable"/>
            </w:pPr>
            <w:r>
              <w:rPr>
                <w:b/>
              </w:rPr>
              <w:t>8205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tools (including glaziers' diamonds), not elsewhere specified or included; blowlamps; vices, clamps and the like, other than accessories for and parts of machine-tools or water-jet cutting machines; anvils; portable forges; hand- or pedal-operated grinding wheels with frameworks</w:t>
              <!--{FOOT}//-->
            </w:r>
          </w:p>
        </w:tc>
        <!--<w:tc>
          <w:p>
            <w:pPr>
              <w:pStyle w:val="NormalinTable"/>
              <w:jc w:val="center"/>
            </w:pPr>
            <w:r>
              <w:t>{SUPPUNIT}</w:t>
            </w:r>
          </w:p>
        </w:tc>//-->
      </w:tr>
      <w:tr>
        <w:trPr>
          <w:cantSplit/>
        </w:trPr>
        <w:tc>
          <w:p>
            <w:pPr>
              <w:pStyle w:val="NormalinTable"/>
            </w:pPr>
            <w:r>
              <w:rPr>
                <w:b/>
              </w:rPr>
              <w:t>8205 10 00 00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Drilling, threading or tapping tools</w:t>
              <!--{FOOT}//-->
            </w:r>
          </w:p>
        </w:tc>
        <!--<w:tc>
          <w:p>
            <w:pPr>
              <w:pStyle w:val="NormalinTable"/>
              <w:jc w:val="center"/>
            </w:pPr>
            <w:r>
              <w:t>{SUPPUNIT}</w:t>
            </w:r>
          </w:p>
        </w:tc>//-->
      </w:tr>
      <w:tr>
        <w:trPr>
          <w:cantSplit/>
        </w:trPr>
        <w:tc>
          <w:p>
            <w:pPr>
              <w:pStyle w:val="NormalinTable"/>
            </w:pPr>
            <w:r>
              <w:rPr>
                <w:b/>
              </w:rPr>
              <w:t>8205 20 00 00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Hammers and sledge hammers</w:t>
              <!--{FOOT}//-->
            </w:r>
          </w:p>
        </w:tc>
        <!--<w:tc>
          <w:p>
            <w:pPr>
              <w:pStyle w:val="NormalinTable"/>
              <w:jc w:val="center"/>
            </w:pPr>
            <w:r>
              <w:t>{SUPPUNIT}</w:t>
            </w:r>
          </w:p>
        </w:tc>//-->
      </w:tr>
      <w:tr>
        <w:trPr>
          <w:cantSplit/>
        </w:trPr>
        <w:tc>
          <w:p>
            <w:pPr>
              <w:pStyle w:val="NormalinTable"/>
            </w:pPr>
            <w:r>
              <w:rPr>
                <w:b/>
              </w:rPr>
              <w:t>8205 30 00 00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Planes, chisels, gouges and similar cutting tools for working wood</w:t>
              <!--{FOOT}//-->
            </w:r>
          </w:p>
        </w:tc>
        <!--<w:tc>
          <w:p>
            <w:pPr>
              <w:pStyle w:val="NormalinTable"/>
              <w:jc w:val="center"/>
            </w:pPr>
            <w:r>
              <w:t>{SUPPUNIT}</w:t>
            </w:r>
          </w:p>
        </w:tc>//-->
      </w:tr>
      <w:tr>
        <w:trPr>
          <w:cantSplit/>
        </w:trPr>
        <w:tc>
          <w:p>
            <w:pPr>
              <w:pStyle w:val="NormalinTable"/>
            </w:pPr>
            <w:r>
              <w:rPr>
                <w:b/>
              </w:rPr>
              <w:t>8205 40 00 00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Screwdrivers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hand tools (including glaziers' diamonds)</w:t>
              <!--{FOOT}//-->
            </w:r>
          </w:p>
        </w:tc>
        <!--<w:tc>
          <w:p>
            <w:pPr>
              <w:pStyle w:val="NormalinTable"/>
              <w:jc w:val="center"/>
            </w:pPr>
            <w:r>
              <w:t>{SUPPUNIT}</w:t>
            </w:r>
          </w:p>
        </w:tc>//-->
      </w:tr>
      <w:tr>
        <w:trPr>
          <w:cantSplit/>
        </w:trPr>
        <w:tc>
          <w:p>
            <w:pPr>
              <w:pStyle w:val="NormalinTable"/>
            </w:pPr>
            <w:r>
              <w:rPr>
                <w:b/>
              </w:rPr>
              <w:t>8205 51 00 00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Household tools</w:t>
              <!--{FOOT}//-->
            </w:r>
          </w:p>
        </w:tc>
        <!--<w:tc>
          <w:p>
            <w:pPr>
              <w:pStyle w:val="NormalinTable"/>
              <w:jc w:val="center"/>
            </w:pPr>
            <w:r>
              <w:t>{SUPPUNIT}</w:t>
            </w:r>
          </w:p>
        </w:tc>//-->
      </w:tr>
      <w:tr>
        <w:trPr>
          <w:cantSplit/>
        </w:trPr>
        <w:tc>
          <w:p>
            <w:pPr>
              <w:pStyle w:val="NormalinTable"/>
            </w:pPr>
            <w:r>
              <w:rPr>
                <w:b/>
              </w:rPr>
              <w:t>8205 59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8205 59 10 00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masons, moulders, cement workers, plasterers and painters</w:t>
              <!--{FOOT}//-->
            </w:r>
          </w:p>
        </w:tc>
        <!--<w:tc>
          <w:p>
            <w:pPr>
              <w:pStyle w:val="NormalinTable"/>
              <w:jc w:val="center"/>
            </w:pPr>
            <w:r>
              <w:t>{SUPPUNIT}</w:t>
            </w:r>
          </w:p>
        </w:tc>//-->
      </w:tr>
      <w:tr>
        <w:trPr>
          <w:cantSplit/>
        </w:trPr>
        <w:tc>
          <w:p>
            <w:pPr>
              <w:pStyle w:val="NormalinTable"/>
            </w:pPr>
            <w:r>
              <w:rPr>
                <w:b/>
              </w:rPr>
              <w:t>8205 59 80 00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8205 60 00 00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Blowlamps</w:t>
              <!--{FOOT}//-->
            </w:r>
          </w:p>
        </w:tc>
        <!--<w:tc>
          <w:p>
            <w:pPr>
              <w:pStyle w:val="NormalinTable"/>
              <w:jc w:val="center"/>
            </w:pPr>
            <w:r>
              <w:t>{SUPPUNIT}</w:t>
            </w:r>
          </w:p>
        </w:tc>//-->
      </w:tr>
      <w:tr>
        <w:trPr>
          <w:cantSplit/>
        </w:trPr>
        <w:tc>
          <w:p>
            <w:pPr>
              <w:pStyle w:val="NormalinTable"/>
            </w:pPr>
            <w:r>
              <w:rPr>
                <w:b/>
              </w:rPr>
              <w:t>8205 70 00 00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Vices, clamps and the like</w:t>
              <!--{FOOT}//-->
            </w:r>
          </w:p>
        </w:tc>
        <!--<w:tc>
          <w:p>
            <w:pPr>
              <w:pStyle w:val="NormalinTable"/>
              <w:jc w:val="center"/>
            </w:pPr>
            <w:r>
              <w:t>{SUPPUNIT}</w:t>
            </w:r>
          </w:p>
        </w:tc>//-->
      </w:tr>
      <w:tr>
        <w:trPr>
          <w:cantSplit/>
        </w:trPr>
        <w:tc>
          <w:p>
            <w:pPr>
              <w:pStyle w:val="NormalinTable"/>
            </w:pPr>
            <w:r>
              <w:rPr>
                <w:b/>
              </w:rPr>
              <w:t>8205 90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sets of articles of two or more subheadings of this heading</w:t>
              <!--{FOOT}//-->
            </w:r>
          </w:p>
        </w:tc>
        <!--<w:tc>
          <w:p>
            <w:pPr>
              <w:pStyle w:val="NormalinTable"/>
              <w:jc w:val="center"/>
            </w:pPr>
            <w:r>
              <w:t>{SUPPUNIT}</w:t>
            </w:r>
          </w:p>
        </w:tc>//-->
      </w:tr>
      <w:tr>
        <w:trPr>
          <w:cantSplit/>
        </w:trPr>
        <w:tc>
          <w:p>
            <w:pPr>
              <w:pStyle w:val="NormalinTable"/>
            </w:pPr>
            <w:r>
              <w:rPr>
                <w:b/>
              </w:rPr>
              <w:t>8205 90 10 00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Anvils; portable forges; hand- or pedal-operated grinding wheels with frameworks</w:t>
              <!--{FOOT}//-->
            </w:r>
          </w:p>
        </w:tc>
        <!--<w:tc>
          <w:p>
            <w:pPr>
              <w:pStyle w:val="NormalinTable"/>
              <w:jc w:val="center"/>
            </w:pPr>
            <w:r>
              <w:t>{SUPPUNIT}</w:t>
            </w:r>
          </w:p>
        </w:tc>//-->
      </w:tr>
      <w:tr>
        <w:trPr>
          <w:cantSplit/>
        </w:trPr>
        <w:tc>
          <w:p>
            <w:pPr>
              <w:pStyle w:val="NormalinTable"/>
            </w:pPr>
            <w:r>
              <w:rPr>
                <w:b/>
              </w:rPr>
              <w:t>8205 90 90 00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Sets of articles of two or more subheadings of this heading</w:t>
              <!--{FOOT}//-->
            </w:r>
          </w:p>
        </w:tc>
        <!--<w:tc>
          <w:p>
            <w:pPr>
              <w:pStyle w:val="NormalinTable"/>
              <w:jc w:val="center"/>
            </w:pPr>
            <w:r>
              <w:t>{SUPPUNIT}</w:t>
            </w:r>
          </w:p>
        </w:tc>//-->
      </w:tr>
      <w:tr>
        <w:trPr>
          <w:cantSplit/>
        </w:trPr>
        <w:tc>
          <w:p>
            <w:pPr>
              <w:pStyle w:val="NormalinTable"/>
            </w:pPr>
            <w:r>
              <w:rPr>
                <w:b/>
              </w:rPr>
              <w:t>8206 00 00 00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of two or more of headings 8202 to 8205, put up in sets for retail sale</w:t>
              <!--{FOOT}//-->
            </w:r>
          </w:p>
        </w:tc>
        <!--<w:tc>
          <w:p>
            <w:pPr>
              <w:pStyle w:val="NormalinTable"/>
              <w:jc w:val="center"/>
            </w:pPr>
            <w:r>
              <w:t>{SUPPUNIT}</w:t>
            </w:r>
          </w:p>
        </w:tc>//-->
      </w:tr>
      <w:tr>
        <w:trPr>
          <w:cantSplit/>
        </w:trPr>
        <w:tc>
          <w:p>
            <w:pPr>
              <w:pStyle w:val="NormalinTable"/>
            </w:pPr>
            <w:r>
              <w:rPr>
                <w:b/>
              </w:rPr>
              <w:t>8207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Rock-drilling or earth-boring tools</w:t>
              <!--{FOOT}//-->
            </w:r>
          </w:p>
        </w:tc>
        <!--<w:tc>
          <w:p>
            <w:pPr>
              <w:pStyle w:val="NormalinTable"/>
              <w:jc w:val="center"/>
            </w:pPr>
            <w:r>
              <w:t>{SUPPUNIT}</w:t>
            </w:r>
          </w:p>
        </w:tc>//-->
      </w:tr>
      <w:tr>
        <w:trPr>
          <w:cantSplit/>
        </w:trPr>
        <w:tc>
          <w:p>
            <w:pPr>
              <w:pStyle w:val="NormalinTable"/>
            </w:pPr>
            <w:r>
              <w:rPr>
                <w:b/>
              </w:rPr>
              <w:t>8207 13 00 00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cermets</w:t>
              <!--{FOOT}//-->
            </w:r>
          </w:p>
        </w:tc>
        <!--<w:tc>
          <w:p>
            <w:pPr>
              <w:pStyle w:val="NormalinTable"/>
              <w:jc w:val="center"/>
            </w:pPr>
            <w:r>
              <w:t>{SUPPUNIT}</w:t>
            </w:r>
          </w:p>
        </w:tc>//-->
      </w:tr>
      <w:tr>
        <w:trPr>
          <w:cantSplit/>
        </w:trPr>
        <w:tc>
          <w:p>
            <w:pPr>
              <w:pStyle w:val="NormalinTable"/>
            </w:pPr>
            <w:r>
              <w:rPr>
                <w:b/>
              </w:rPr>
              <w:t>8207 19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FOOT}//-->
            </w:r>
          </w:p>
        </w:tc>
        <!--<w:tc>
          <w:p>
            <w:pPr>
              <w:pStyle w:val="NormalinTable"/>
              <w:jc w:val="center"/>
            </w:pPr>
            <w:r>
              <w:t>{SUPPUNIT}</w:t>
            </w:r>
          </w:p>
        </w:tc>//-->
      </w:tr>
      <w:tr>
        <w:trPr>
          <w:cantSplit/>
        </w:trPr>
        <w:tc>
          <w:p>
            <w:pPr>
              <w:pStyle w:val="NormalinTable"/>
            </w:pPr>
            <w:r>
              <w:rPr>
                <w:b/>
              </w:rPr>
              <w:t>8207 19 10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working part of diamond or agglomerated diamond</w:t>
              <!--{FOOT}//-->
            </w:r>
          </w:p>
        </w:tc>
        <!--<w:tc>
          <w:p>
            <w:pPr>
              <w:pStyle w:val="NormalinTable"/>
              <w:jc w:val="center"/>
            </w:pPr>
            <w:r>
              <w:t>{SUPPUNIT}</w:t>
            </w:r>
          </w:p>
        </w:tc>//-->
      </w:tr>
      <w:tr>
        <w:trPr>
          <w:cantSplit/>
        </w:trPr>
        <w:tc>
          <w:p>
            <w:pPr>
              <w:pStyle w:val="NormalinTable"/>
            </w:pPr>
            <w:r>
              <w:rPr>
                <w:b/>
              </w:rPr>
              <w:t>8207 19 10 10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Inserts for drilling tools with working parts of agglomerated diamonds</w:t>
              <!--{FOOT}//-->
            </w:r>
          </w:p>
        </w:tc>
        <!--<w:tc>
          <w:p>
            <w:pPr>
              <w:pStyle w:val="NormalinTable"/>
              <w:jc w:val="center"/>
            </w:pPr>
            <w:r>
              <w:t>{SUPPUNIT}</w:t>
            </w:r>
          </w:p>
        </w:tc>//-->
      </w:tr>
      <w:tr>
        <w:trPr>
          <w:cantSplit/>
        </w:trPr>
        <w:tc>
          <w:p>
            <w:pPr>
              <w:pStyle w:val="NormalinTable"/>
            </w:pPr>
            <w:r>
              <w:rPr>
                <w:b/>
              </w:rPr>
              <w:t>8207 19 10 90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8207 19 90 00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Dies for drawing or extruding metal</w:t>
              <!--{FOOT}//-->
            </w:r>
          </w:p>
        </w:tc>
        <!--<w:tc>
          <w:p>
            <w:pPr>
              <w:pStyle w:val="NormalinTable"/>
              <w:jc w:val="center"/>
            </w:pPr>
            <w:r>
              <w:t>{SUPPUNIT}</w:t>
            </w:r>
          </w:p>
        </w:tc>//-->
      </w:tr>
      <w:tr>
        <w:trPr>
          <w:cantSplit/>
        </w:trPr>
        <w:tc>
          <w:p>
            <w:pPr>
              <w:pStyle w:val="NormalinTable"/>
            </w:pPr>
            <w:r>
              <w:rPr>
                <w:b/>
              </w:rPr>
              <w:t>8207 20 10 00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c>
          <w:p>
            <w:pPr>
              <w:pStyle w:val="NormalinTable"/>
              <w:jc w:val="center"/>
            </w:pPr>
            <w:r>
              <w:t>{SUPPUNIT}</w:t>
            </w:r>
          </w:p>
        </w:tc>//-->
      </w:tr>
      <w:tr>
        <w:trPr>
          <w:cantSplit/>
        </w:trPr>
        <w:tc>
          <w:p>
            <w:pPr>
              <w:pStyle w:val="NormalinTable"/>
            </w:pPr>
            <w:r>
              <w:rPr>
                <w:b/>
              </w:rPr>
              <w:t>8207 20 90 00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c>
          <w:p>
            <w:pPr>
              <w:pStyle w:val="NormalinTable"/>
              <w:jc w:val="center"/>
            </w:pPr>
            <w:r>
              <w:t>{SUPPUNIT}</w:t>
            </w:r>
          </w:p>
        </w:tc>//-->
      </w:tr>
      <w:tr>
        <w:trPr>
          <w:cantSplit/>
        </w:trPr>
        <w:tc>
          <w:p>
            <w:pPr>
              <w:pStyle w:val="NormalinTable"/>
            </w:pPr>
            <w:r>
              <w:rPr>
                <w:b/>
              </w:rPr>
              <w:t>8207 30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pressing, stamping or punching</w:t>
              <!--{FOOT}//-->
            </w:r>
          </w:p>
        </w:tc>
        <!--<w:tc>
          <w:p>
            <w:pPr>
              <w:pStyle w:val="NormalinTable"/>
              <w:jc w:val="center"/>
            </w:pPr>
            <w:r>
              <w:t>{SUPPUNIT}</w:t>
            </w:r>
          </w:p>
        </w:tc>//-->
      </w:tr>
      <w:tr>
        <w:trPr>
          <w:cantSplit/>
        </w:trPr>
        <w:tc>
          <w:p>
            <w:pPr>
              <w:pStyle w:val="NormalinTable"/>
            </w:pPr>
            <w:r>
              <w:rPr>
                <w:b/>
              </w:rPr>
              <w:t>8207 30 10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w:t>
              <!--{FOOT}//-->
            </w:r>
          </w:p>
        </w:tc>
        <!--<w:tc>
          <w:p>
            <w:pPr>
              <w:pStyle w:val="NormalinTable"/>
              <w:jc w:val="center"/>
            </w:pPr>
            <w:r>
              <w:t>{SUPPUNIT}</w:t>
            </w:r>
          </w:p>
        </w:tc>//-->
      </w:tr>
      <w:tr>
        <w:trPr>
          <w:cantSplit/>
        </w:trPr>
        <w:tc>
          <w:p>
            <w:pPr>
              <w:pStyle w:val="NormalinTable"/>
            </w:pPr>
            <w:r>
              <w:rPr>
                <w:b/>
              </w:rPr>
              <w:t>8207 30 10 10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Set of transfer and/or tandem press tools for cold-forming, pressing, drawing, cutting, punching, bending, calibrating, bordering and throating of metal sheets, for use in the manufacture of frame parts of motor vehicles</w:t>
              <!--{FOOT}//-->
            </w:r>
          </w:p>
        </w:tc>
        <!--<w:tc>
          <w:p>
            <w:pPr>
              <w:pStyle w:val="NormalinTable"/>
              <w:jc w:val="center"/>
            </w:pPr>
            <w:r>
              <w:t>{SUPPUNIT}</w:t>
            </w:r>
          </w:p>
        </w:tc>//-->
      </w:tr>
      <w:tr>
        <w:trPr>
          <w:cantSplit/>
        </w:trPr>
        <w:tc>
          <w:p>
            <w:pPr>
              <w:pStyle w:val="NormalinTable"/>
            </w:pPr>
            <w:r>
              <w:rPr>
                <w:b/>
              </w:rPr>
              <w:t>8207 30 10 90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8207 30 90 00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tapping or threading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w:t>
              <!--{FOOT}//-->
            </w:r>
          </w:p>
        </w:tc>
        <!--<w:tc>
          <w:p>
            <w:pPr>
              <w:pStyle w:val="NormalinTable"/>
              <w:jc w:val="center"/>
            </w:pPr>
            <w:r>
              <w:t>{SUPPUNIT}</w:t>
            </w:r>
          </w:p>
        </w:tc>//-->
      </w:tr>
      <w:tr>
        <w:trPr>
          <w:cantSplit/>
        </w:trPr>
        <w:tc>
          <w:p>
            <w:pPr>
              <w:pStyle w:val="NormalinTable"/>
            </w:pPr>
            <w:r>
              <w:rPr>
                <w:b/>
              </w:rPr>
              <w:t>8207 40 10 00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tapping</w:t>
              <!--{FOOT}//-->
            </w:r>
          </w:p>
        </w:tc>
        <!--<w:tc>
          <w:p>
            <w:pPr>
              <w:pStyle w:val="NormalinTable"/>
              <w:jc w:val="center"/>
            </w:pPr>
            <w:r>
              <w:t>{SUPPUNIT}</w:t>
            </w:r>
          </w:p>
        </w:tc>//-->
      </w:tr>
      <w:tr>
        <w:trPr>
          <w:cantSplit/>
        </w:trPr>
        <w:tc>
          <w:p>
            <w:pPr>
              <w:pStyle w:val="NormalinTable"/>
            </w:pPr>
            <w:r>
              <w:rPr>
                <w:b/>
              </w:rPr>
              <w:t>8207 40 30 00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threading</w:t>
              <!--{FOOT}//-->
            </w:r>
          </w:p>
        </w:tc>
        <!--<w:tc>
          <w:p>
            <w:pPr>
              <w:pStyle w:val="NormalinTable"/>
              <w:jc w:val="center"/>
            </w:pPr>
            <w:r>
              <w:t>{SUPPUNIT}</w:t>
            </w:r>
          </w:p>
        </w:tc>//-->
      </w:tr>
      <w:tr>
        <w:trPr>
          <w:cantSplit/>
        </w:trPr>
        <w:tc>
          <w:p>
            <w:pPr>
              <w:pStyle w:val="NormalinTable"/>
            </w:pPr>
            <w:r>
              <w:rPr>
                <w:b/>
              </w:rPr>
              <w:t>8207 40 90 00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drilling, other than for rock-drilling</w:t>
              <!--{FOOT}//-->
            </w:r>
          </w:p>
        </w:tc>
        <!--<w:tc>
          <w:p>
            <w:pPr>
              <w:pStyle w:val="NormalinTable"/>
              <w:jc w:val="center"/>
            </w:pPr>
            <w:r>
              <w:t>{SUPPUNIT}</w:t>
            </w:r>
          </w:p>
        </w:tc>//-->
      </w:tr>
      <w:tr>
        <w:trPr>
          <w:cantSplit/>
        </w:trPr>
        <w:tc>
          <w:p>
            <w:pPr>
              <w:pStyle w:val="NormalinTable"/>
            </w:pPr>
            <w:r>
              <w:rPr>
                <w:b/>
              </w:rPr>
              <w:t>8207 50 10 00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c>
          <w:p>
            <w:pPr>
              <w:pStyle w:val="NormalinTable"/>
              <w:jc w:val="center"/>
            </w:pPr>
            <w:r>
              <w:t>{SUPPUNIT}</w:t>
            </w:r>
          </w:p>
        </w:tc>//-->
      </w:tr>
      <w:tr>
        <w:trPr>
          <w:cantSplit/>
        </w:trPr>
        <w:tc>
          <w:p>
            <w:pPr>
              <w:pStyle w:val="NormalinTable"/>
            </w:pPr>
            <w:r>
              <w:rPr>
                <w:b/>
              </w:rPr>
              <w:t>8207 50 30 00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Masonry drills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 with working part</w:t>
              <!--{FOOT}//-->
            </w:r>
          </w:p>
        </w:tc>
        <!--<w:tc>
          <w:p>
            <w:pPr>
              <w:pStyle w:val="NormalinTable"/>
              <w:jc w:val="center"/>
            </w:pPr>
            <w:r>
              <w:t>{SUPPUNIT}</w:t>
            </w:r>
          </w:p>
        </w:tc>//-->
      </w:tr>
      <w:tr>
        <w:trPr>
          <w:cantSplit/>
        </w:trPr>
        <w:tc>
          <w:p>
            <w:pPr>
              <w:pStyle w:val="NormalinTable"/>
            </w:pPr>
            <w:r>
              <w:rPr>
                <w:b/>
              </w:rPr>
              <w:t>8207 50 50 00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cermets</w:t>
              <!--{FOOT}//-->
            </w:r>
          </w:p>
        </w:tc>
        <!--<w:tc>
          <w:p>
            <w:pPr>
              <w:pStyle w:val="NormalinTable"/>
              <w:jc w:val="center"/>
            </w:pPr>
            <w:r>
              <w:t>{SUPPUNIT}</w:t>
            </w:r>
          </w:p>
        </w:tc>//-->
      </w:tr>
      <w:tr>
        <w:trPr>
          <w:cantSplit/>
        </w:trPr>
        <w:tc>
          <w:p>
            <w:pPr>
              <w:pStyle w:val="NormalinTable"/>
            </w:pPr>
            <w:r>
              <w:rPr>
                <w:b/>
              </w:rPr>
              <w:t>8207 50 60 00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high speed steel</w:t>
              <!--{FOOT}//-->
            </w:r>
          </w:p>
        </w:tc>
        <!--<w:tc>
          <w:p>
            <w:pPr>
              <w:pStyle w:val="NormalinTable"/>
              <w:jc w:val="center"/>
            </w:pPr>
            <w:r>
              <w:t>{SUPPUNIT}</w:t>
            </w:r>
          </w:p>
        </w:tc>//-->
      </w:tr>
      <w:tr>
        <w:trPr>
          <w:cantSplit/>
        </w:trPr>
        <w:tc>
          <w:p>
            <w:pPr>
              <w:pStyle w:val="NormalinTable"/>
            </w:pPr>
            <w:r>
              <w:rPr>
                <w:b/>
              </w:rPr>
              <w:t>8207 50 70 00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FOOT}//-->
            </w:r>
          </w:p>
        </w:tc>
        <!--<w:tc>
          <w:p>
            <w:pPr>
              <w:pStyle w:val="NormalinTable"/>
              <w:jc w:val="center"/>
            </w:pPr>
            <w:r>
              <w:t>{SUPPUNIT}</w:t>
            </w:r>
          </w:p>
        </w:tc>//-->
      </w:tr>
      <w:tr>
        <w:trPr>
          <w:cantSplit/>
        </w:trPr>
        <w:tc>
          <w:p>
            <w:pPr>
              <w:pStyle w:val="NormalinTable"/>
            </w:pPr>
            <w:r>
              <w:rPr>
                <w:b/>
              </w:rPr>
              <w:t>8207 50 90 00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8207 60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boring or broaching</w:t>
              <!--{FOOT}//-->
            </w:r>
          </w:p>
        </w:tc>
        <!--<w:tc>
          <w:p>
            <w:pPr>
              <w:pStyle w:val="NormalinTable"/>
              <w:jc w:val="center"/>
            </w:pPr>
            <w:r>
              <w:t>{SUPPUNIT}</w:t>
            </w:r>
          </w:p>
        </w:tc>//-->
      </w:tr>
      <w:tr>
        <w:trPr>
          <w:cantSplit/>
        </w:trPr>
        <w:tc>
          <w:p>
            <w:pPr>
              <w:pStyle w:val="NormalinTable"/>
            </w:pPr>
            <w:r>
              <w:rPr>
                <w:b/>
              </w:rPr>
              <w:t>8207 60 10 00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boring</w:t>
              <!--{FOOT}//-->
            </w:r>
          </w:p>
        </w:tc>
        <!--<w:tc>
          <w:p>
            <w:pPr>
              <w:pStyle w:val="NormalinTable"/>
              <w:jc w:val="center"/>
            </w:pPr>
            <w:r>
              <w:t>{SUPPUNIT}</w:t>
            </w:r>
          </w:p>
        </w:tc>//-->
      </w:tr>
      <w:tr>
        <w:trPr>
          <w:cantSplit/>
        </w:trPr>
        <w:tc>
          <w:p>
            <w:pPr>
              <w:pStyle w:val="NormalinTable"/>
            </w:pPr>
            <w:r>
              <w:rPr>
                <w:b/>
              </w:rPr>
              <w:t>8207 60 30 00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w:t>
              <!--{FOOT}//-->
            </w:r>
          </w:p>
        </w:tc>
        <!--<w:tc>
          <w:p>
            <w:pPr>
              <w:pStyle w:val="NormalinTable"/>
              <w:jc w:val="center"/>
            </w:pPr>
            <w:r>
              <w:t>{SUPPUNIT}</w:t>
            </w:r>
          </w:p>
        </w:tc>//-->
      </w:tr>
      <w:tr>
        <w:trPr>
          <w:cantSplit/>
        </w:trPr>
        <w:tc>
          <w:p>
            <w:pPr>
              <w:pStyle w:val="NormalinTable"/>
            </w:pPr>
            <w:r>
              <w:rPr>
                <w:b/>
              </w:rPr>
              <w:t>8207 60 50 00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broaching</w:t>
              <!--{FOOT}//-->
            </w:r>
          </w:p>
        </w:tc>
        <!--<w:tc>
          <w:p>
            <w:pPr>
              <w:pStyle w:val="NormalinTable"/>
              <w:jc w:val="center"/>
            </w:pPr>
            <w:r>
              <w:t>{SUPPUNIT}</w:t>
            </w:r>
          </w:p>
        </w:tc>//-->
      </w:tr>
      <w:tr>
        <w:trPr>
          <w:cantSplit/>
        </w:trPr>
        <w:tc>
          <w:p>
            <w:pPr>
              <w:pStyle w:val="NormalinTable"/>
            </w:pPr>
            <w:r>
              <w:rPr>
                <w:b/>
              </w:rPr>
              <w:t>8207 60 70 00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w:t>
              <!--{FOOT}//-->
            </w:r>
          </w:p>
        </w:tc>
        <!--<w:tc>
          <w:p>
            <w:pPr>
              <w:pStyle w:val="NormalinTable"/>
              <w:jc w:val="center"/>
            </w:pPr>
            <w:r>
              <w:t>{SUPPUNIT}</w:t>
            </w:r>
          </w:p>
        </w:tc>//-->
      </w:tr>
      <w:tr>
        <w:trPr>
          <w:cantSplit/>
        </w:trPr>
        <w:tc>
          <w:p>
            <w:pPr>
              <w:pStyle w:val="NormalinTable"/>
            </w:pPr>
            <w:r>
              <w:rPr>
                <w:b/>
              </w:rPr>
              <w:t>8207 60 90 00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8207 70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milling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 with working part</w:t>
              <!--{FOOT}//-->
            </w:r>
          </w:p>
        </w:tc>
        <!--<w:tc>
          <w:p>
            <w:pPr>
              <w:pStyle w:val="NormalinTable"/>
              <w:jc w:val="center"/>
            </w:pPr>
            <w:r>
              <w:t>{SUPPUNIT}</w:t>
            </w:r>
          </w:p>
        </w:tc>//-->
      </w:tr>
      <w:tr>
        <w:trPr>
          <w:cantSplit/>
        </w:trPr>
        <w:tc>
          <w:p>
            <w:pPr>
              <w:pStyle w:val="NormalinTable"/>
            </w:pPr>
            <w:r>
              <w:rPr>
                <w:b/>
              </w:rPr>
              <w:t>8207 70 10 00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cermets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8207 70 31 00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Shank type</w:t>
              <!--{FOOT}//-->
            </w:r>
          </w:p>
        </w:tc>
        <!--<w:tc>
          <w:p>
            <w:pPr>
              <w:pStyle w:val="NormalinTable"/>
              <w:jc w:val="center"/>
            </w:pPr>
            <w:r>
              <w:t>{SUPPUNIT}</w:t>
            </w:r>
          </w:p>
        </w:tc>//-->
      </w:tr>
      <w:tr>
        <w:trPr>
          <w:cantSplit/>
        </w:trPr>
        <w:tc>
          <w:p>
            <w:pPr>
              <w:pStyle w:val="NormalinTable"/>
            </w:pPr>
            <w:r>
              <w:rPr>
                <w:b/>
              </w:rPr>
              <w:t>8207 70 37 00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8207 70 90 00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turning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 with working part</w:t>
              <!--{FOOT}//-->
            </w:r>
          </w:p>
        </w:tc>
        <!--<w:tc>
          <w:p>
            <w:pPr>
              <w:pStyle w:val="NormalinTable"/>
              <w:jc w:val="center"/>
            </w:pPr>
            <w:r>
              <w:t>{SUPPUNIT}</w:t>
            </w:r>
          </w:p>
        </w:tc>//-->
      </w:tr>
      <w:tr>
        <w:trPr>
          <w:cantSplit/>
        </w:trPr>
        <w:tc>
          <w:p>
            <w:pPr>
              <w:pStyle w:val="NormalinTable"/>
            </w:pPr>
            <w:r>
              <w:rPr>
                <w:b/>
              </w:rPr>
              <w:t>8207 80 11 00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cermets</w:t>
              <!--{FOOT}//-->
            </w:r>
          </w:p>
        </w:tc>
        <!--<w:tc>
          <w:p>
            <w:pPr>
              <w:pStyle w:val="NormalinTable"/>
              <w:jc w:val="center"/>
            </w:pPr>
            <w:r>
              <w:t>{SUPPUNIT}</w:t>
            </w:r>
          </w:p>
        </w:tc>//-->
      </w:tr>
      <w:tr>
        <w:trPr>
          <w:cantSplit/>
        </w:trPr>
        <w:tc>
          <w:p>
            <w:pPr>
              <w:pStyle w:val="NormalinTable"/>
            </w:pPr>
            <w:r>
              <w:rPr>
                <w:b/>
              </w:rPr>
              <w:t>8207 80 19 00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8207 80 90 00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interchangeable tools</w:t>
              <!--{FOOT}//-->
            </w:r>
          </w:p>
        </w:tc>
        <!--<w:tc>
          <w:p>
            <w:pPr>
              <w:pStyle w:val="NormalinTable"/>
              <w:jc w:val="center"/>
            </w:pPr>
            <w:r>
              <w:t>{SUPPUNIT}</w:t>
            </w:r>
          </w:p>
        </w:tc>//-->
      </w:tr>
      <w:tr>
        <w:trPr>
          <w:cantSplit/>
        </w:trPr>
        <w:tc>
          <w:p>
            <w:pPr>
              <w:pStyle w:val="NormalinTable"/>
            </w:pPr>
            <w:r>
              <w:rPr>
                <w:b/>
              </w:rPr>
              <w:t>8207 90 10 00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c>
          <w:p>
            <w:pPr>
              <w:pStyle w:val="NormalinTable"/>
              <w:jc w:val="center"/>
            </w:pPr>
            <w:r>
              <w:t>{SUPPUNIT}</w:t>
            </w:r>
          </w:p>
        </w:tc>//-->
      </w:tr>
      <w:tr>
        <w:trPr>
          <w:cantSplit/>
        </w:trPr>
        <w:tc>
          <w:p>
            <w:pPr>
              <w:pStyle w:val="NormalinTable"/>
            </w:pPr>
            <w:r>
              <w:rPr>
                <w:b/>
              </w:rPr>
              <w:t>8207 90 30 00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Screwdriver bits</w:t>
              <!--{FOOT}//-->
            </w:r>
          </w:p>
        </w:tc>
        <!--<w:tc>
          <w:p>
            <w:pPr>
              <w:pStyle w:val="NormalinTable"/>
              <w:jc w:val="center"/>
            </w:pPr>
            <w:r>
              <w:t>{SUPPUNIT}</w:t>
            </w:r>
          </w:p>
        </w:tc>//-->
      </w:tr>
      <w:tr>
        <w:trPr>
          <w:cantSplit/>
        </w:trPr>
        <w:tc>
          <w:p>
            <w:pPr>
              <w:pStyle w:val="NormalinTable"/>
            </w:pPr>
            <w:r>
              <w:rPr>
                <w:b/>
              </w:rPr>
              <w:t>8207 90 50 00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Gear-cutting tools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working part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cermets</w:t>
              <!--{FOOT}//-->
            </w:r>
          </w:p>
        </w:tc>
        <!--<w:tc>
          <w:p>
            <w:pPr>
              <w:pStyle w:val="NormalinTable"/>
              <w:jc w:val="center"/>
            </w:pPr>
            <w:r>
              <w:t>{SUPPUNIT}</w:t>
            </w:r>
          </w:p>
        </w:tc>//-->
      </w:tr>
      <w:tr>
        <w:trPr>
          <w:cantSplit/>
        </w:trPr>
        <w:tc>
          <w:p>
            <w:pPr>
              <w:pStyle w:val="NormalinTable"/>
            </w:pPr>
            <w:r>
              <w:rPr>
                <w:b/>
              </w:rPr>
              <w:t>8207 90 71 00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working metal</w:t>
              <!--{FOOT}//-->
            </w:r>
          </w:p>
        </w:tc>
        <!--<w:tc>
          <w:p>
            <w:pPr>
              <w:pStyle w:val="NormalinTable"/>
              <w:jc w:val="center"/>
            </w:pPr>
            <w:r>
              <w:t>{SUPPUNIT}</w:t>
            </w:r>
          </w:p>
        </w:tc>//-->
      </w:tr>
      <w:tr>
        <w:trPr>
          <w:cantSplit/>
        </w:trPr>
        <w:tc>
          <w:p>
            <w:pPr>
              <w:pStyle w:val="NormalinTable"/>
            </w:pPr>
            <w:r>
              <w:rPr>
                <w:b/>
              </w:rPr>
              <w:t>8207 90 78 00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materials</w:t>
              <!--{FOOT}//-->
            </w:r>
          </w:p>
        </w:tc>
        <!--<w:tc>
          <w:p>
            <w:pPr>
              <w:pStyle w:val="NormalinTable"/>
              <w:jc w:val="center"/>
            </w:pPr>
            <w:r>
              <w:t>{SUPPUNIT}</w:t>
            </w:r>
          </w:p>
        </w:tc>//-->
      </w:tr>
      <w:tr>
        <w:trPr>
          <w:cantSplit/>
        </w:trPr>
        <w:tc>
          <w:p>
            <w:pPr>
              <w:pStyle w:val="NormalinTable"/>
            </w:pPr>
            <w:r>
              <w:rPr>
                <w:b/>
              </w:rPr>
              <w:t>8207 90 91 00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working metal</w:t>
              <!--{FOOT}//-->
            </w:r>
          </w:p>
        </w:tc>
        <!--<w:tc>
          <w:p>
            <w:pPr>
              <w:pStyle w:val="NormalinTable"/>
              <w:jc w:val="center"/>
            </w:pPr>
            <w:r>
              <w:t>{SUPPUNIT}</w:t>
            </w:r>
          </w:p>
        </w:tc>//-->
      </w:tr>
      <w:tr>
        <w:trPr>
          <w:cantSplit/>
        </w:trPr>
        <w:tc>
          <w:p>
            <w:pPr>
              <w:pStyle w:val="NormalinTable"/>
            </w:pPr>
            <w:r>
              <w:rPr>
                <w:b/>
              </w:rPr>
              <w:t>8207 90 99 00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Knives and cutting blades, for machines or for mechanical appliances</w:t>
              <!--{FOOT}//-->
            </w:r>
          </w:p>
        </w:tc>
        <!--<w:tc>
          <w:p>
            <w:pPr>
              <w:pStyle w:val="NormalinTable"/>
              <w:jc w:val="center"/>
            </w:pPr>
            <w:r>
              <w:t>{SUPPUNIT}</w:t>
            </w:r>
          </w:p>
        </w:tc>//-->
      </w:tr>
      <w:tr>
        <w:trPr>
          <w:cantSplit/>
        </w:trPr>
        <w:tc>
          <w:p>
            <w:pPr>
              <w:pStyle w:val="NormalinTable"/>
            </w:pPr>
            <w:r>
              <w:rPr>
                <w:b/>
              </w:rPr>
              <w:t>8208 10 00 00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metalworking</w:t>
              <!--{FOOT}//-->
            </w:r>
          </w:p>
        </w:tc>
        <!--<w:tc>
          <w:p>
            <w:pPr>
              <w:pStyle w:val="NormalinTable"/>
              <w:jc w:val="center"/>
            </w:pPr>
            <w:r>
              <w:t>{SUPPUNIT}</w:t>
            </w:r>
          </w:p>
        </w:tc>//-->
      </w:tr>
      <w:tr>
        <w:trPr>
          <w:cantSplit/>
        </w:trPr>
        <w:tc>
          <w:p>
            <w:pPr>
              <w:pStyle w:val="NormalinTable"/>
            </w:pPr>
            <w:r>
              <w:rPr>
                <w:b/>
              </w:rPr>
              <w:t>8208 20 00 00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woodworking</w:t>
              <!--{FOOT}//-->
            </w:r>
          </w:p>
        </w:tc>
        <!--<w:tc>
          <w:p>
            <w:pPr>
              <w:pStyle w:val="NormalinTable"/>
              <w:jc w:val="center"/>
            </w:pPr>
            <w:r>
              <w:t>{SUPPUNIT}</w:t>
            </w:r>
          </w:p>
        </w:tc>//-->
      </w:tr>
      <w:tr>
        <w:trPr>
          <w:cantSplit/>
        </w:trPr>
        <w:tc>
          <w:p>
            <w:pPr>
              <w:pStyle w:val="NormalinTable"/>
            </w:pPr>
            <w:r>
              <w:rPr>
                <w:b/>
              </w:rPr>
              <w:t>8208 30 00 00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kitchen appliances or for machines used by the food industry</w:t>
              <!--{FOOT}//-->
            </w:r>
          </w:p>
        </w:tc>
        <!--<w:tc>
          <w:p>
            <w:pPr>
              <w:pStyle w:val="NormalinTable"/>
              <w:jc w:val="center"/>
            </w:pPr>
            <w:r>
              <w:t>{SUPPUNIT}</w:t>
            </w:r>
          </w:p>
        </w:tc>//-->
      </w:tr>
      <w:tr>
        <w:trPr>
          <w:cantSplit/>
        </w:trPr>
        <w:tc>
          <w:p>
            <w:pPr>
              <w:pStyle w:val="NormalinTable"/>
            </w:pPr>
            <w:r>
              <w:rPr>
                <w:b/>
              </w:rPr>
              <w:t>8208 40 00 00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agricultural, horticultural or forestry machines</w:t>
              <!--{FOOT}//-->
            </w:r>
          </w:p>
        </w:tc>
        <!--<w:tc>
          <w:p>
            <w:pPr>
              <w:pStyle w:val="NormalinTable"/>
              <w:jc w:val="center"/>
            </w:pPr>
            <w:r>
              <w:t>{SUPPUNIT}</w:t>
            </w:r>
          </w:p>
        </w:tc>//-->
      </w:tr>
      <w:tr>
        <w:trPr>
          <w:cantSplit/>
        </w:trPr>
        <w:tc>
          <w:p>
            <w:pPr>
              <w:pStyle w:val="NormalinTable"/>
            </w:pPr>
            <w:r>
              <w:rPr>
                <w:b/>
              </w:rPr>
              <w:t>8208 90 00 00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Plates, sticks, tips and the like for tools, unmounted, of cermets</w:t>
              <!--{FOOT}//-->
            </w:r>
          </w:p>
        </w:tc>
        <!--<w:tc>
          <w:p>
            <w:pPr>
              <w:pStyle w:val="NormalinTable"/>
              <w:jc w:val="center"/>
            </w:pPr>
            <w:r>
              <w:t>{SUPPUNIT}</w:t>
            </w:r>
          </w:p>
        </w:tc>//-->
      </w:tr>
      <w:tr>
        <w:trPr>
          <w:cantSplit/>
        </w:trPr>
        <w:tc>
          <w:p>
            <w:pPr>
              <w:pStyle w:val="NormalinTable"/>
            </w:pPr>
            <w:r>
              <w:rPr>
                <w:b/>
              </w:rPr>
              <w:t>8209 00 20 00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Indexable inserts</w:t>
              <!--{FOOT}//-->
            </w:r>
          </w:p>
        </w:tc>
        <!--<w:tc>
          <w:p>
            <w:pPr>
              <w:pStyle w:val="NormalinTable"/>
              <w:jc w:val="center"/>
            </w:pPr>
            <w:r>
              <w:t>{SUPPUNIT}</w:t>
            </w:r>
          </w:p>
        </w:tc>//-->
      </w:tr>
      <w:tr>
        <w:trPr>
          <w:cantSplit/>
        </w:trPr>
        <w:tc>
          <w:p>
            <w:pPr>
              <w:pStyle w:val="NormalinTable"/>
            </w:pPr>
            <w:r>
              <w:rPr>
                <w:b/>
              </w:rPr>
              <w:t>8209 00 80 00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8210 00 00 00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Hand-operated mechanical appliances, weighing 10 kg or less, used in the preparation, conditioning or serving of food or drink</w:t>
              <!--{FOOT}//-->
            </w:r>
          </w:p>
        </w:tc>
        <!--<w:tc>
          <w:p>
            <w:pPr>
              <w:pStyle w:val="NormalinTable"/>
              <w:jc w:val="center"/>
            </w:pPr>
            <w:r>
              <w:t>{SUPPUNIT}</w:t>
            </w:r>
          </w:p>
        </w:tc>//-->
      </w:tr>
      <w:tr>
        <w:trPr>
          <w:cantSplit/>
        </w:trPr>
        <w:tc>
          <w:p>
            <w:pPr>
              <w:pStyle w:val="NormalinTable"/>
            </w:pPr>
            <w:r>
              <w:rPr>
                <w:b/>
              </w:rPr>
              <w:t>8211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Knives with cutting blades, serrated or not (including pruning knives), other than knives of heading 8208, and blades therefor</w:t>
              <!--{FOOT}//-->
            </w:r>
          </w:p>
        </w:tc>
        <!--<w:tc>
          <w:p>
            <w:pPr>
              <w:pStyle w:val="NormalinTable"/>
              <w:jc w:val="center"/>
            </w:pPr>
            <w:r>
              <w:t>{SUPPUNIT}</w:t>
            </w:r>
          </w:p>
        </w:tc>//-->
      </w:tr>
      <w:tr>
        <w:trPr>
          <w:cantSplit/>
        </w:trPr>
        <w:tc>
          <w:p>
            <w:pPr>
              <w:pStyle w:val="NormalinTable"/>
            </w:pPr>
            <w:r>
              <w:rPr>
                <w:b/>
              </w:rPr>
              <w:t>8211 10 00 00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Sets of assorted articles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8211 91 00 00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knives having fixed blades</w:t>
              <!--{FOOT}//-->
            </w:r>
          </w:p>
        </w:tc>
        <!--<w:tc>
          <w:p>
            <w:pPr>
              <w:pStyle w:val="NormalinTable"/>
              <w:jc w:val="center"/>
            </w:pPr>
            <w:r>
              <w:t>{SUPPUNIT}</w:t>
            </w:r>
          </w:p>
        </w:tc>//-->
      </w:tr>
      <w:tr>
        <w:trPr>
          <w:cantSplit/>
        </w:trPr>
        <w:tc>
          <w:p>
            <w:pPr>
              <w:pStyle w:val="NormalinTable"/>
            </w:pPr>
            <w:r>
              <w:rPr>
                <w:b/>
              </w:rPr>
              <w:t>8211 92 00 00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knives having fixed blades</w:t>
              <!--{FOOT}//-->
            </w:r>
          </w:p>
        </w:tc>
        <!--<w:tc>
          <w:p>
            <w:pPr>
              <w:pStyle w:val="NormalinTable"/>
              <w:jc w:val="center"/>
            </w:pPr>
            <w:r>
              <w:t>{SUPPUNIT}</w:t>
            </w:r>
          </w:p>
        </w:tc>//-->
      </w:tr>
      <w:tr>
        <w:trPr>
          <w:cantSplit/>
        </w:trPr>
        <w:tc>
          <w:p>
            <w:pPr>
              <w:pStyle w:val="NormalinTable"/>
            </w:pPr>
            <w:r>
              <w:rPr>
                <w:b/>
              </w:rPr>
              <w:t>8211 93 00 00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Knives having other than fixed blades</w:t>
              <!--{FOOT}//-->
            </w:r>
          </w:p>
        </w:tc>
        <!--<w:tc>
          <w:p>
            <w:pPr>
              <w:pStyle w:val="NormalinTable"/>
              <w:jc w:val="center"/>
            </w:pPr>
            <w:r>
              <w:t>{SUPPUNIT}</w:t>
            </w:r>
          </w:p>
        </w:tc>//-->
      </w:tr>
      <w:tr>
        <w:trPr>
          <w:cantSplit/>
        </w:trPr>
        <w:tc>
          <w:p>
            <w:pPr>
              <w:pStyle w:val="NormalinTable"/>
            </w:pPr>
            <w:r>
              <w:rPr>
                <w:b/>
              </w:rPr>
              <w:t>8211 94 00 00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Blades</w:t>
              <!--{FOOT}//-->
            </w:r>
          </w:p>
        </w:tc>
        <!--<w:tc>
          <w:p>
            <w:pPr>
              <w:pStyle w:val="NormalinTable"/>
              <w:jc w:val="center"/>
            </w:pPr>
            <w:r>
              <w:t>{SUPPUNIT}</w:t>
            </w:r>
          </w:p>
        </w:tc>//-->
      </w:tr>
      <w:tr>
        <w:trPr>
          <w:cantSplit/>
        </w:trPr>
        <w:tc>
          <w:p>
            <w:pPr>
              <w:pStyle w:val="NormalinTable"/>
            </w:pPr>
            <w:r>
              <w:rPr>
                <w:b/>
              </w:rPr>
              <w:t>8211 95 00 00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Handles of base metal</w:t>
              <!--{FOOT}//-->
            </w:r>
          </w:p>
        </w:tc>
        <!--<w:tc>
          <w:p>
            <w:pPr>
              <w:pStyle w:val="NormalinTable"/>
              <w:jc w:val="center"/>
            </w:pPr>
            <w:r>
              <w:t>{SUPPUNIT}</w:t>
            </w:r>
          </w:p>
        </w:tc>//-->
      </w:tr>
      <w:tr>
        <w:trPr>
          <w:cantSplit/>
        </w:trPr>
        <w:tc>
          <w:p>
            <w:pPr>
              <w:pStyle w:val="NormalinTable"/>
            </w:pPr>
            <w:r>
              <w:rPr>
                <w:b/>
              </w:rPr>
              <w:t>8212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Razors and razor blades (including razor blade blanks in strips)</w:t>
              <!--{FOOT}//-->
            </w:r>
          </w:p>
        </w:tc>
        <!--<w:tc>
          <w:p>
            <w:pPr>
              <w:pStyle w:val="NormalinTable"/>
              <w:jc w:val="center"/>
            </w:pPr>
            <w:r>
              <w:t>{SUPPUNIT}</w:t>
            </w:r>
          </w:p>
        </w:tc>//-->
      </w:tr>
      <w:tr>
        <w:trPr>
          <w:cantSplit/>
        </w:trPr>
        <w:tc>
          <w:p>
            <w:pPr>
              <w:pStyle w:val="NormalinTable"/>
            </w:pPr>
            <w:r>
              <w:rPr>
                <w:b/>
              </w:rPr>
              <w:t>8212 10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Razors</w:t>
              <!--{FOOT}//-->
            </w:r>
          </w:p>
        </w:tc>
        <!--<w:tc>
          <w:p>
            <w:pPr>
              <w:pStyle w:val="NormalinTable"/>
              <w:jc w:val="center"/>
            </w:pPr>
            <w:r>
              <w:t>{SUPPUNIT}</w:t>
            </w:r>
          </w:p>
        </w:tc>//-->
      </w:tr>
      <w:tr>
        <w:trPr>
          <w:cantSplit/>
        </w:trPr>
        <w:tc>
          <w:p>
            <w:pPr>
              <w:pStyle w:val="NormalinTable"/>
            </w:pPr>
            <w:r>
              <w:rPr>
                <w:b/>
              </w:rPr>
              <w:t>8212 10 10 00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razors with non-replaceable blades</w:t>
              <!--{FOOT}//-->
            </w:r>
          </w:p>
        </w:tc>
        <!--<w:tc>
          <w:p>
            <w:pPr>
              <w:pStyle w:val="NormalinTable"/>
              <w:jc w:val="center"/>
            </w:pPr>
            <w:r>
              <w:t>{SUPPUNIT}</w:t>
            </w:r>
          </w:p>
        </w:tc>//-->
      </w:tr>
      <w:tr>
        <w:trPr>
          <w:cantSplit/>
        </w:trPr>
        <w:tc>
          <w:p>
            <w:pPr>
              <w:pStyle w:val="NormalinTable"/>
            </w:pPr>
            <w:r>
              <w:rPr>
                <w:b/>
              </w:rPr>
              <w:t>8212 10 90 00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razor blades, including razor blade blanks in strips</w:t>
              <!--{FOOT}//-->
            </w:r>
          </w:p>
        </w:tc>
        <!--<w:tc>
          <w:p>
            <w:pPr>
              <w:pStyle w:val="NormalinTable"/>
              <w:jc w:val="center"/>
            </w:pPr>
            <w:r>
              <w:t>{SUPPUNIT}</w:t>
            </w:r>
          </w:p>
        </w:tc>//-->
      </w:tr>
      <w:tr>
        <w:trPr>
          <w:cantSplit/>
        </w:trPr>
        <w:tc>
          <w:p>
            <w:pPr>
              <w:pStyle w:val="NormalinTable"/>
            </w:pPr>
            <w:r>
              <w:rPr>
                <w:b/>
              </w:rPr>
              <w:t>8212 90 00 00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c>
          <w:p>
            <w:pPr>
              <w:pStyle w:val="NormalinTable"/>
              <w:jc w:val="center"/>
            </w:pPr>
            <w:r>
              <w:t>{SUPPUNIT}</w:t>
            </w:r>
          </w:p>
        </w:tc>//-->
      </w:tr>
      <w:tr>
        <w:trPr>
          <w:cantSplit/>
        </w:trPr>
        <w:tc>
          <w:p>
            <w:pPr>
              <w:pStyle w:val="NormalinTable"/>
            </w:pPr>
            <w:r>
              <w:rPr>
                <w:b/>
              </w:rPr>
              <w:t>8213 00 00 00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Scissors, tailors' shears and similar shears, and blades therefor</w:t>
              <!--{FOOT}//-->
            </w:r>
          </w:p>
        </w:tc>
        <!--<w:tc>
          <w:p>
            <w:pPr>
              <w:pStyle w:val="NormalinTable"/>
              <w:jc w:val="center"/>
            </w:pPr>
            <w:r>
              <w:t>{SUPPUNIT}</w:t>
            </w:r>
          </w:p>
        </w:tc>//-->
      </w:tr>
      <w:tr>
        <w:trPr>
          <w:cantSplit/>
        </w:trPr>
        <w:tc>
          <w:p>
            <w:pPr>
              <w:pStyle w:val="NormalinTable"/>
            </w:pPr>
            <w:r>
              <w:rPr>
                <w:b/>
              </w:rPr>
              <w:t>8214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cutlery (for example, hair clippers, butchers' or kitchen cleavers, choppers and mincing knives, paperknives); manicure or pedicure sets and instruments (including nail files)</w:t>
              <!--{FOOT}//-->
            </w:r>
          </w:p>
        </w:tc>
        <!--<w:tc>
          <w:p>
            <w:pPr>
              <w:pStyle w:val="NormalinTable"/>
              <w:jc w:val="center"/>
            </w:pPr>
            <w:r>
              <w:t>{SUPPUNIT}</w:t>
            </w:r>
          </w:p>
        </w:tc>//-->
      </w:tr>
      <w:tr>
        <w:trPr>
          <w:cantSplit/>
        </w:trPr>
        <w:tc>
          <w:p>
            <w:pPr>
              <w:pStyle w:val="NormalinTable"/>
            </w:pPr>
            <w:r>
              <w:rPr>
                <w:b/>
              </w:rPr>
              <w:t>8214 10 00 00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Paperknives, letter openers, erasing knives, pencil sharpeners and blades therefor</w:t>
              <!--{FOOT}//-->
            </w:r>
          </w:p>
        </w:tc>
        <!--<w:tc>
          <w:p>
            <w:pPr>
              <w:pStyle w:val="NormalinTable"/>
              <w:jc w:val="center"/>
            </w:pPr>
            <w:r>
              <w:t>{SUPPUNIT}</w:t>
            </w:r>
          </w:p>
        </w:tc>//-->
      </w:tr>
      <w:tr>
        <w:trPr>
          <w:cantSplit/>
        </w:trPr>
        <w:tc>
          <w:p>
            <w:pPr>
              <w:pStyle w:val="NormalinTable"/>
            </w:pPr>
            <w:r>
              <w:rPr>
                <w:b/>
              </w:rPr>
              <w:t>8214 20 00 00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Manicure or pedicure sets and instruments (including nail files)</w:t>
              <!--{FOOT}//-->
            </w:r>
          </w:p>
        </w:tc>
        <!--<w:tc>
          <w:p>
            <w:pPr>
              <w:pStyle w:val="NormalinTable"/>
              <w:jc w:val="center"/>
            </w:pPr>
            <w:r>
              <w:t>{SUPPUNIT}</w:t>
            </w:r>
          </w:p>
        </w:tc>//-->
      </w:tr>
      <w:tr>
        <w:trPr>
          <w:cantSplit/>
        </w:trPr>
        <w:tc>
          <w:p>
            <w:pPr>
              <w:pStyle w:val="NormalinTable"/>
            </w:pPr>
            <w:r>
              <w:rPr>
                <w:b/>
              </w:rPr>
              <w:t>8214 90 00 00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Spoons, forks, ladles, skimmers, cake-servers, fish-knives, butter-knives, sugar tongs and similar kitchen or tableware</w:t>
              <!--{FOOT}//-->
            </w:r>
          </w:p>
        </w:tc>
        <!--<w:tc>
          <w:p>
            <w:pPr>
              <w:pStyle w:val="NormalinTable"/>
              <w:jc w:val="center"/>
            </w:pPr>
            <w:r>
              <w:t>{SUPPUNIT}</w:t>
            </w:r>
          </w:p>
        </w:tc>//-->
      </w:tr>
      <w:tr>
        <w:trPr>
          <w:cantSplit/>
        </w:trPr>
        <w:tc>
          <w:p>
            <w:pPr>
              <w:pStyle w:val="NormalinTable"/>
            </w:pPr>
            <w:r>
              <w:rPr>
                <w:b/>
              </w:rPr>
              <w:t>8215 10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Sets of assorted articles containing at least one article plated with precious metal</w:t>
              <!--{FOOT}//-->
            </w:r>
          </w:p>
        </w:tc>
        <!--<w:tc>
          <w:p>
            <w:pPr>
              <w:pStyle w:val="NormalinTable"/>
              <w:jc w:val="center"/>
            </w:pPr>
            <w:r>
              <w:t>{SUPPUNIT}</w:t>
            </w:r>
          </w:p>
        </w:tc>//-->
      </w:tr>
      <w:tr>
        <w:trPr>
          <w:cantSplit/>
        </w:trPr>
        <w:tc>
          <w:p>
            <w:pPr>
              <w:pStyle w:val="NormalinTable"/>
            </w:pPr>
            <w:r>
              <w:rPr>
                <w:b/>
              </w:rPr>
              <w:t>8215 10 20 00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only articles plated with precious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8215 10 30 00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8215 10 80 00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8215 20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sets of assorted articles</w:t>
              <!--{FOOT}//-->
            </w:r>
          </w:p>
        </w:tc>
        <!--<w:tc>
          <w:p>
            <w:pPr>
              <w:pStyle w:val="NormalinTable"/>
              <w:jc w:val="center"/>
            </w:pPr>
            <w:r>
              <w:t>{SUPPUNIT}</w:t>
            </w:r>
          </w:p>
        </w:tc>//-->
      </w:tr>
      <w:tr>
        <w:trPr>
          <w:cantSplit/>
        </w:trPr>
        <w:tc>
          <w:p>
            <w:pPr>
              <w:pStyle w:val="NormalinTable"/>
            </w:pPr>
            <w:r>
              <w:rPr>
                <w:b/>
              </w:rPr>
              <w:t>8215 20 10 00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c>
          <w:p>
            <w:pPr>
              <w:pStyle w:val="NormalinTable"/>
              <w:jc w:val="center"/>
            </w:pPr>
            <w:r>
              <w:t>{SUPPUNIT}</w:t>
            </w:r>
          </w:p>
        </w:tc>//-->
      </w:tr>
      <w:tr>
        <w:trPr>
          <w:cantSplit/>
        </w:trPr>
        <w:tc>
          <w:p>
            <w:pPr>
              <w:pStyle w:val="NormalinTable"/>
            </w:pPr>
            <w:r>
              <w:rPr>
                <w:b/>
              </w:rPr>
              <w:t>8215 20 90 00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8215 91 00 00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with precious metal</w:t>
              <!--{FOOT}//-->
            </w:r>
          </w:p>
        </w:tc>
        <!--<w:tc>
          <w:p>
            <w:pPr>
              <w:pStyle w:val="NormalinTable"/>
              <w:jc w:val="center"/>
            </w:pPr>
            <w:r>
              <w:t>{SUPPUNIT}</w:t>
            </w:r>
          </w:p>
        </w:tc>//-->
      </w:tr>
      <w:tr>
        <w:trPr>
          <w:cantSplit/>
        </w:trPr>
        <w:tc>
          <w:p>
            <w:pPr>
              <w:pStyle w:val="NormalinTable"/>
            </w:pPr>
            <w:r>
              <w:rPr>
                <w:b/>
              </w:rPr>
              <w:t>8215 99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8215 99 10 00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8215 99 90 00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83</w:t>
      </w:r>
      <w:r>
        <w:br/>
        <w:t>Miscellaneous Articles of Base Metal</w:t>
      </w:r>
    </w:p>
    <w:p>
      <w:pPr>
        <w:pStyle w:val="Heading3"/>
      </w:pPr>
      <w:r>
        <w:t>Chapter Notes</w:t>
      </w:r>
    </w:p>
    <w:p>
      <w:r>
        <w:t>1. For the purposes of this chapter, parts of base metal are to be classified with their parent articles. However, articles of iron or steel of heading 7312, 7315, 7317, 7318 or 7320, or similar articles of other base metal (Chapters 74 to 76 and 78 to 81) are not to be taken as parts of articles of this chapter.</w:t>
      </w:r>
    </w:p>
    <w:p>
      <w:r>
        <w:t>2. For the purposes of heading 8302, the word 'castors' means those having a diameter (including, where appropriate, tyres) not exceeding 75mm, or those having a diameter (including, where appropriate, tyres) exceeding 75mm provided that the width of the wheel or tyre fitted thereto is less than 30mm.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MISCELLANEOUS ARTICLES OF BASE METAL</w:t>
              <!--{FOOT}//-->
            </w:r>
          </w:p>
        </w:tc>
        <!--<w:tc>
          <w:p>
            <w:pPr>
              <w:pStyle w:val="NormalinTable"/>
              <w:jc w:val="center"/>
            </w:pPr>
            <w:r>
              <w:t>{SUPPUNIT}</w:t>
            </w:r>
          </w:p>
        </w:tc>//-->
      </w:tr>
      <w:tr>
        <w:trPr>
          <w:cantSplit/>
        </w:trPr>
        <w:tc>
          <w:p>
            <w:pPr>
              <w:pStyle w:val="NormalinTable"/>
            </w:pPr>
            <w:r>
              <w:rPr>
                <w:b/>
              </w:rPr>
              <w:t>8301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Padlocks and locks (key, combination or electrically operated), of base metal; clasps and frames with clasps, incorporating locks, of base metal; keys for any of the foregoing articles, of base metal</w:t>
              <!--{FOOT}//-->
            </w:r>
          </w:p>
        </w:tc>
        <!--<w:tc>
          <w:p>
            <w:pPr>
              <w:pStyle w:val="NormalinTable"/>
              <w:jc w:val="center"/>
            </w:pPr>
            <w:r>
              <w:t>{SUPPUNIT}</w:t>
            </w:r>
          </w:p>
        </w:tc>//-->
      </w:tr>
      <w:tr>
        <w:trPr>
          <w:cantSplit/>
        </w:trPr>
        <w:tc>
          <w:p>
            <w:pPr>
              <w:pStyle w:val="NormalinTable"/>
            </w:pPr>
            <w:r>
              <w:rPr>
                <w:b/>
              </w:rPr>
              <w:t>8301 10 00 00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Padlocks</w:t>
              <!--{FOOT}//-->
            </w:r>
          </w:p>
        </w:tc>
        <!--<w:tc>
          <w:p>
            <w:pPr>
              <w:pStyle w:val="NormalinTable"/>
              <w:jc w:val="center"/>
            </w:pPr>
            <w:r>
              <w:t>{SUPPUNIT}</w:t>
            </w:r>
          </w:p>
        </w:tc>//-->
      </w:tr>
      <w:tr>
        <w:trPr>
          <w:cantSplit/>
        </w:trPr>
        <w:tc>
          <w:p>
            <w:pPr>
              <w:pStyle w:val="NormalinTable"/>
            </w:pPr>
            <w:r>
              <w:rPr>
                <w:b/>
              </w:rPr>
              <w:t>8301 20 00 00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Locks of a kind used for motor vehicles</w:t>
              <!--{FOOT}//-->
            </w:r>
          </w:p>
        </w:tc>
        <!--<w:tc>
          <w:p>
            <w:pPr>
              <w:pStyle w:val="NormalinTable"/>
              <w:jc w:val="center"/>
            </w:pPr>
            <w:r>
              <w:t>{SUPPUNIT}</w:t>
            </w:r>
          </w:p>
        </w:tc>//-->
      </w:tr>
      <w:tr>
        <w:trPr>
          <w:cantSplit/>
        </w:trPr>
        <w:tc>
          <w:p>
            <w:pPr>
              <w:pStyle w:val="NormalinTable"/>
            </w:pPr>
            <w:r>
              <w:rPr>
                <w:b/>
              </w:rPr>
              <w:t>8301 30 00 00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Locks of a kind used for furniture</w:t>
              <!--{FOOT}//-->
            </w:r>
          </w:p>
        </w:tc>
        <!--<w:tc>
          <w:p>
            <w:pPr>
              <w:pStyle w:val="NormalinTable"/>
              <w:jc w:val="center"/>
            </w:pPr>
            <w:r>
              <w:t>{SUPPUNIT}</w:t>
            </w:r>
          </w:p>
        </w:tc>//-->
      </w:tr>
      <w:tr>
        <w:trPr>
          <w:cantSplit/>
        </w:trPr>
        <w:tc>
          <w:p>
            <w:pPr>
              <w:pStyle w:val="NormalinTable"/>
            </w:pPr>
            <w:r>
              <w:rPr>
                <w:b/>
              </w:rPr>
              <w:t>8301 40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locks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Locks of a kind used for doors of buildings</w:t>
              <!--{FOOT}//-->
            </w:r>
          </w:p>
        </w:tc>
        <!--<w:tc>
          <w:p>
            <w:pPr>
              <w:pStyle w:val="NormalinTable"/>
              <w:jc w:val="center"/>
            </w:pPr>
            <w:r>
              <w:t>{SUPPUNIT}</w:t>
            </w:r>
          </w:p>
        </w:tc>//-->
      </w:tr>
      <w:tr>
        <w:trPr>
          <w:cantSplit/>
        </w:trPr>
        <w:tc>
          <w:p>
            <w:pPr>
              <w:pStyle w:val="NormalinTable"/>
            </w:pPr>
            <w:r>
              <w:rPr>
                <w:b/>
              </w:rPr>
              <w:t>8301 40 11 00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Cylinder</w:t>
              <!--{FOOT}//-->
            </w:r>
          </w:p>
        </w:tc>
        <!--<w:tc>
          <w:p>
            <w:pPr>
              <w:pStyle w:val="NormalinTable"/>
              <w:jc w:val="center"/>
            </w:pPr>
            <w:r>
              <w:t>{SUPPUNIT}</w:t>
            </w:r>
          </w:p>
        </w:tc>//-->
      </w:tr>
      <w:tr>
        <w:trPr>
          <w:cantSplit/>
        </w:trPr>
        <w:tc>
          <w:p>
            <w:pPr>
              <w:pStyle w:val="NormalinTable"/>
            </w:pPr>
            <w:r>
              <w:rPr>
                <w:b/>
              </w:rPr>
              <w:t>8301 40 19 00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8301 40 90 00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locks</w:t>
              <!--{FOOT}//-->
            </w:r>
          </w:p>
        </w:tc>
        <!--<w:tc>
          <w:p>
            <w:pPr>
              <w:pStyle w:val="NormalinTable"/>
              <w:jc w:val="center"/>
            </w:pPr>
            <w:r>
              <w:t>{SUPPUNIT}</w:t>
            </w:r>
          </w:p>
        </w:tc>//-->
      </w:tr>
      <w:tr>
        <w:trPr>
          <w:cantSplit/>
        </w:trPr>
        <w:tc>
          <w:p>
            <w:pPr>
              <w:pStyle w:val="NormalinTable"/>
            </w:pPr>
            <w:r>
              <w:rPr>
                <w:b/>
              </w:rPr>
              <w:t>8301 50 00 00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Clasps and frames with clasps, incorporating locks</w:t>
              <!--{FOOT}//-->
            </w:r>
          </w:p>
        </w:tc>
        <!--<w:tc>
          <w:p>
            <w:pPr>
              <w:pStyle w:val="NormalinTable"/>
              <w:jc w:val="center"/>
            </w:pPr>
            <w:r>
              <w:t>{SUPPUNIT}</w:t>
            </w:r>
          </w:p>
        </w:tc>//-->
      </w:tr>
      <w:tr>
        <w:trPr>
          <w:cantSplit/>
        </w:trPr>
        <w:tc>
          <w:p>
            <w:pPr>
              <w:pStyle w:val="NormalinTable"/>
            </w:pPr>
            <w:r>
              <w:rPr>
                <w:b/>
              </w:rPr>
              <w:t>8301 60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8301 60 00 20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8301 60 00 90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8301 70 00 00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Keys presented separately</w:t>
              <!--{FOOT}//-->
            </w:r>
          </w:p>
        </w:tc>
        <!--<w:tc>
          <w:p>
            <w:pPr>
              <w:pStyle w:val="NormalinTable"/>
              <w:jc w:val="center"/>
            </w:pPr>
            <w:r>
              <w:t>{SUPPUNIT}</w:t>
            </w:r>
          </w:p>
        </w:tc>//-->
      </w:tr>
      <w:tr>
        <w:trPr>
          <w:cantSplit/>
        </w:trPr>
        <w:tc>
          <w:p>
            <w:pPr>
              <w:pStyle w:val="NormalinTable"/>
            </w:pPr>
            <w:r>
              <w:rPr>
                <w:b/>
              </w:rPr>
              <w:t>8302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FOOT}//-->
            </w:r>
          </w:p>
        </w:tc>
        <!--<w:tc>
          <w:p>
            <w:pPr>
              <w:pStyle w:val="NormalinTable"/>
              <w:jc w:val="center"/>
            </w:pPr>
            <w:r>
              <w:t>{SUPPUNIT}</w:t>
            </w:r>
          </w:p>
        </w:tc>//-->
      </w:tr>
      <w:tr>
        <w:trPr>
          <w:cantSplit/>
        </w:trPr>
        <w:tc>
          <w:p>
            <w:pPr>
              <w:pStyle w:val="NormalinTable"/>
            </w:pPr>
            <w:r>
              <w:rPr>
                <w:b/>
              </w:rPr>
              <w:t>8302 10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Hinges</w:t>
              <!--{FOOT}//-->
            </w:r>
          </w:p>
        </w:tc>
        <!--<w:tc>
          <w:p>
            <w:pPr>
              <w:pStyle w:val="NormalinTable"/>
              <w:jc w:val="center"/>
            </w:pPr>
            <w:r>
              <w:t>{SUPPUNIT}</w:t>
            </w:r>
          </w:p>
        </w:tc>//-->
      </w:tr>
      <w:tr>
        <w:trPr>
          <w:cantSplit/>
        </w:trPr>
        <w:tc>
          <w:p>
            <w:pPr>
              <w:pStyle w:val="NormalinTable"/>
            </w:pPr>
            <w:r>
              <w:rPr>
                <w:b/>
              </w:rPr>
              <w:t>8302 10 00 10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8302 10 00 90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Castors</w:t>
              <!--{FOOT}//-->
            </w:r>
          </w:p>
        </w:tc>
        <!--<w:tc>
          <w:p>
            <w:pPr>
              <w:pStyle w:val="NormalinTable"/>
              <w:jc w:val="center"/>
            </w:pPr>
            <w:r>
              <w:t>{SUPPUNIT}</w:t>
            </w:r>
          </w:p>
        </w:tc>//-->
      </w:tr>
      <w:tr>
        <w:trPr>
          <w:cantSplit/>
        </w:trPr>
        <w:tc>
          <w:p>
            <w:pPr>
              <w:pStyle w:val="NormalinTable"/>
            </w:pPr>
            <w:r>
              <w:rPr>
                <w:b/>
              </w:rPr>
              <w:t>8302 20 00 10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8302 20 00 20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Castors, with</w:t>
            </w:r>
            <w:r>
              <w:br/>
              <w:t>- an external diameter of 21 mm or more but not more than 23 mm,</w:t>
            </w:r>
            <w:r>
              <w:br/>
              <w:t>- a width with screw of 19 mm or more but not more than 23 mm,</w:t>
            </w:r>
            <w:r>
              <w:br/>
              <w:t>- a U-shaped plastic outer ring,</w:t>
            </w:r>
            <w:r>
              <w:br/>
              <w:t>- an assembly screw fitted to the internal diameter and used as an inner ring </w:t>
              <!--{FOOT}//-->
            </w:r>
          </w:p>
        </w:tc>
        <!--<w:tc>
          <w:p>
            <w:pPr>
              <w:pStyle w:val="NormalinTable"/>
              <w:jc w:val="center"/>
            </w:pPr>
            <w:r>
              <w:t>{SUPPUNIT}</w:t>
            </w:r>
          </w:p>
        </w:tc>//-->
      </w:tr>
      <w:tr>
        <w:trPr>
          <w:cantSplit/>
        </w:trPr>
        <w:tc>
          <w:p>
            <w:pPr>
              <w:pStyle w:val="NormalinTable"/>
            </w:pPr>
            <w:r>
              <w:rPr>
                <w:b/>
              </w:rPr>
              <w:t>8302 20 00 90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mountings, fittings and similar articles suitable for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mountings, fittings and similar articles</w:t>
              <!--{FOOT}//-->
            </w:r>
          </w:p>
        </w:tc>
        <!--<w:tc>
          <w:p>
            <w:pPr>
              <w:pStyle w:val="NormalinTable"/>
              <w:jc w:val="center"/>
            </w:pPr>
            <w:r>
              <w:t>{SUPPUNIT}</w:t>
            </w:r>
          </w:p>
        </w:tc>//-->
      </w:tr>
      <w:tr>
        <w:trPr>
          <w:cantSplit/>
        </w:trPr>
        <w:tc>
          <w:p>
            <w:pPr>
              <w:pStyle w:val="NormalinTable"/>
            </w:pPr>
            <w:r>
              <w:rPr>
                <w:b/>
              </w:rPr>
              <w:t>8302 41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buildings</w:t>
              <!--{FOOT}//-->
            </w:r>
          </w:p>
        </w:tc>
        <!--<w:tc>
          <w:p>
            <w:pPr>
              <w:pStyle w:val="NormalinTable"/>
              <w:jc w:val="center"/>
            </w:pPr>
            <w:r>
              <w:t>{SUPPUNIT}</w:t>
            </w:r>
          </w:p>
        </w:tc>//-->
      </w:tr>
      <w:tr>
        <w:trPr>
          <w:cantSplit/>
        </w:trPr>
        <w:tc>
          <w:p>
            <w:pPr>
              <w:pStyle w:val="NormalinTable"/>
            </w:pPr>
            <w:r>
              <w:rPr>
                <w:b/>
              </w:rPr>
              <w:t>8302 41 10 00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doors</w:t>
              <!--{FOOT}//-->
            </w:r>
          </w:p>
        </w:tc>
        <!--<w:tc>
          <w:p>
            <w:pPr>
              <w:pStyle w:val="NormalinTable"/>
              <w:jc w:val="center"/>
            </w:pPr>
            <w:r>
              <w:t>{SUPPUNIT}</w:t>
            </w:r>
          </w:p>
        </w:tc>//-->
      </w:tr>
      <w:tr>
        <w:trPr>
          <w:cantSplit/>
        </w:trPr>
        <w:tc>
          <w:p>
            <w:pPr>
              <w:pStyle w:val="NormalinTable"/>
            </w:pPr>
            <w:r>
              <w:rPr>
                <w:b/>
              </w:rPr>
              <w:t>8302 41 50 00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windows and French windows</w:t>
              <!--{FOOT}//-->
            </w:r>
          </w:p>
        </w:tc>
        <!--<w:tc>
          <w:p>
            <w:pPr>
              <w:pStyle w:val="NormalinTable"/>
              <w:jc w:val="center"/>
            </w:pPr>
            <w:r>
              <w:t>{SUPPUNIT}</w:t>
            </w:r>
          </w:p>
        </w:tc>//-->
      </w:tr>
      <w:tr>
        <w:trPr>
          <w:cantSplit/>
        </w:trPr>
        <w:tc>
          <w:p>
            <w:pPr>
              <w:pStyle w:val="NormalinTable"/>
            </w:pPr>
            <w:r>
              <w:rPr>
                <w:b/>
              </w:rPr>
              <w:t>8302 41 90 00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suitable for furniture</w:t>
              <!--{FOOT}//-->
            </w:r>
          </w:p>
        </w:tc>
        <!--<w:tc>
          <w:p>
            <w:pPr>
              <w:pStyle w:val="NormalinTable"/>
              <w:jc w:val="center"/>
            </w:pPr>
            <w:r>
              <w:t>{SUPPUNIT}</w:t>
            </w:r>
          </w:p>
        </w:tc>//-->
      </w:tr>
      <w:tr>
        <w:trPr>
          <w:cantSplit/>
        </w:trPr>
        <w:tc>
          <w:p>
            <w:pPr>
              <w:pStyle w:val="NormalinTable"/>
            </w:pPr>
            <w:r>
              <w:rPr>
                <w:b/>
              </w:rPr>
              <w:t>8302 42 00 10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8302 42 00 90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8302 49 00 10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8302 49 00 91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telescopic handle for use in the manufacture of luggage</w:t>
              <!--{FOOT}//-->
            </w:r>
          </w:p>
        </w:tc>
        <!--<w:tc>
          <w:p>
            <w:pPr>
              <w:pStyle w:val="NormalinTable"/>
              <w:jc w:val="center"/>
            </w:pPr>
            <w:r>
              <w:t>{SUPPUNIT}</w:t>
            </w:r>
          </w:p>
        </w:tc>//-->
      </w:tr>
      <w:tr>
        <w:trPr>
          <w:cantSplit/>
        </w:trPr>
        <w:tc>
          <w:p>
            <w:pPr>
              <w:pStyle w:val="NormalinTable"/>
            </w:pPr>
            <w:r>
              <w:rPr>
                <w:b/>
              </w:rPr>
              <w:t>8302 49 00 99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8302 50 00 00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Hat-racks, hat-pegs, brackets and similar fixtures</w:t>
              <!--{FOOT}//-->
            </w:r>
          </w:p>
        </w:tc>
        <!--<w:tc>
          <w:p>
            <w:pPr>
              <w:pStyle w:val="NormalinTable"/>
              <w:jc w:val="center"/>
            </w:pPr>
            <w:r>
              <w:t>{SUPPUNIT}</w:t>
            </w:r>
          </w:p>
        </w:tc>//-->
      </w:tr>
      <w:tr>
        <w:trPr>
          <w:cantSplit/>
        </w:trPr>
        <w:tc>
          <w:p>
            <w:pPr>
              <w:pStyle w:val="NormalinTable"/>
            </w:pPr>
            <w:r>
              <w:rPr>
                <w:b/>
              </w:rPr>
              <w:t>8302 60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door closers</w:t>
              <!--{FOOT}//-->
            </w:r>
          </w:p>
        </w:tc>
        <!--<w:tc>
          <w:p>
            <w:pPr>
              <w:pStyle w:val="NormalinTable"/>
              <w:jc w:val="center"/>
            </w:pPr>
            <w:r>
              <w:t>{SUPPUNIT}</w:t>
            </w:r>
          </w:p>
        </w:tc>//-->
      </w:tr>
      <w:tr>
        <w:trPr>
          <w:cantSplit/>
        </w:trPr>
        <w:tc>
          <w:p>
            <w:pPr>
              <w:pStyle w:val="NormalinTable"/>
            </w:pPr>
            <w:r>
              <w:rPr>
                <w:b/>
              </w:rPr>
              <w:t>8302 60 00 10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8302 60 00 90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Armoured or reinforced safes, strongboxes and doors and safe deposit lockers for strong-rooms, cash or deed boxes and the like, of base metal</w:t>
              <!--{FOOT}//-->
            </w:r>
          </w:p>
        </w:tc>
        <!--<w:tc>
          <w:p>
            <w:pPr>
              <w:pStyle w:val="NormalinTable"/>
              <w:jc w:val="center"/>
            </w:pPr>
            <w:r>
              <w:t>{SUPPUNIT}</w:t>
            </w:r>
          </w:p>
        </w:tc>//-->
      </w:tr>
      <w:tr>
        <w:trPr>
          <w:cantSplit/>
        </w:trPr>
        <w:tc>
          <w:p>
            <w:pPr>
              <w:pStyle w:val="NormalinTable"/>
            </w:pPr>
            <w:r>
              <w:rPr>
                <w:b/>
              </w:rPr>
              <w:t>8303 00 40 00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Armoured or reinforced safes, strongboxes and doors and safe deposit lockers for strongrooms</w:t>
              <!--{FOOT}//-->
            </w:r>
          </w:p>
        </w:tc>
        <!--<w:tc>
          <w:p>
            <w:pPr>
              <w:pStyle w:val="NormalinTable"/>
              <w:jc w:val="center"/>
            </w:pPr>
            <w:r>
              <w:t>{SUPPUNIT}</w:t>
            </w:r>
          </w:p>
        </w:tc>//-->
      </w:tr>
      <w:tr>
        <w:trPr>
          <w:cantSplit/>
        </w:trPr>
        <w:tc>
          <w:p>
            <w:pPr>
              <w:pStyle w:val="NormalinTable"/>
            </w:pPr>
            <w:r>
              <w:rPr>
                <w:b/>
              </w:rPr>
              <w:t>8303 00 90 00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 or deed boxes and the like</w:t>
              <!--{FOOT}//-->
            </w:r>
          </w:p>
        </w:tc>
        <!--<w:tc>
          <w:p>
            <w:pPr>
              <w:pStyle w:val="NormalinTable"/>
              <w:jc w:val="center"/>
            </w:pPr>
            <w:r>
              <w:t>{SUPPUNIT}</w:t>
            </w:r>
          </w:p>
        </w:tc>//-->
      </w:tr>
      <w:tr>
        <w:trPr>
          <w:cantSplit/>
        </w:trPr>
        <w:tc>
          <w:p>
            <w:pPr>
              <w:pStyle w:val="NormalinTable"/>
            </w:pPr>
            <w:r>
              <w:rPr>
                <w:b/>
              </w:rPr>
              <w:t>8304 00 00 00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Filing cabinets, card-index cabinets, paper trays, paper rests, pen trays, office-stamp stands and similar office or desk equipment, of base metal, other than office furniture of heading 9403</w:t>
              <!--{FOOT}//-->
            </w:r>
          </w:p>
        </w:tc>
        <!--<w:tc>
          <w:p>
            <w:pPr>
              <w:pStyle w:val="NormalinTable"/>
              <w:jc w:val="center"/>
            </w:pPr>
            <w:r>
              <w:t>{SUPPUNIT}</w:t>
            </w:r>
          </w:p>
        </w:tc>//-->
      </w:tr>
      <w:tr>
        <w:trPr>
          <w:cantSplit/>
        </w:trPr>
        <w:tc>
          <w:p>
            <w:pPr>
              <w:pStyle w:val="NormalinTable"/>
            </w:pPr>
            <w:r>
              <w:rPr>
                <w:b/>
              </w:rPr>
              <w:t>8305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Fittings for loose-leaf binders or files, letter clips, letter corners, paper clips, indexing tags and similar office articles, of base metal; staples in strips (for example, for offices, upholstery, packaging), of base metal</w:t>
              <!--{FOOT}//-->
            </w:r>
          </w:p>
        </w:tc>
        <!--<w:tc>
          <w:p>
            <w:pPr>
              <w:pStyle w:val="NormalinTable"/>
              <w:jc w:val="center"/>
            </w:pPr>
            <w:r>
              <w:t>{SUPPUNIT}</w:t>
            </w:r>
          </w:p>
        </w:tc>//-->
      </w:tr>
      <w:tr>
        <w:trPr>
          <w:cantSplit/>
        </w:trPr>
        <w:tc>
          <w:p>
            <w:pPr>
              <w:pStyle w:val="NormalinTable"/>
            </w:pPr>
            <w:r>
              <w:rPr>
                <w:b/>
              </w:rPr>
              <w:t>8305 10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 for loose-leaf binders or files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Ring binder mechanisms (other than those with 17 or 23 rings) consisting of two rectangular steel sheets or wires with at least four half rings made of steel wire fixed on it and which are kept together by a steel cover; they can be opened either by pulling the half rings or with a small steel-made trigger mechanism fixed to the ring binder mechanism</w:t>
              <!--{FOOT}//-->
            </w:r>
          </w:p>
        </w:tc>
        <!--<w:tc>
          <w:p>
            <w:pPr>
              <w:pStyle w:val="NormalinTable"/>
              <w:jc w:val="center"/>
            </w:pPr>
            <w:r>
              <w:t>{SUPPUNIT}</w:t>
            </w:r>
          </w:p>
        </w:tc>//-->
      </w:tr>
      <w:tr>
        <w:trPr>
          <w:cantSplit/>
        </w:trPr>
        <w:tc>
          <w:p>
            <w:pPr>
              <w:pStyle w:val="NormalinTable"/>
            </w:pPr>
            <w:r>
              <w:rPr>
                <w:b/>
              </w:rPr>
              <w:t>8305 10 00 11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c>
          <w:p>
            <w:pPr>
              <w:pStyle w:val="NormalinTable"/>
              <w:jc w:val="center"/>
            </w:pPr>
            <w:r>
              <w:t>{SUPPUNIT}</w:t>
            </w:r>
          </w:p>
        </w:tc>//-->
      </w:tr>
      <w:tr>
        <w:trPr>
          <w:cantSplit/>
        </w:trPr>
        <w:tc>
          <w:p>
            <w:pPr>
              <w:pStyle w:val="NormalinTable"/>
            </w:pPr>
            <w:r>
              <w:rPr>
                <w:b/>
              </w:rPr>
              <w:t>8305 10 00 13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Lao People's Democratic Republic</w:t>
              <!--{FOOT}//-->
            </w:r>
          </w:p>
        </w:tc>
        <!--<w:tc>
          <w:p>
            <w:pPr>
              <w:pStyle w:val="NormalinTable"/>
              <w:jc w:val="center"/>
            </w:pPr>
            <w:r>
              <w:t>{SUPPUNIT}</w:t>
            </w:r>
          </w:p>
        </w:tc>//-->
      </w:tr>
      <w:tr>
        <w:trPr>
          <w:cantSplit/>
        </w:trPr>
        <w:tc>
          <w:p>
            <w:pPr>
              <w:pStyle w:val="NormalinTable"/>
            </w:pPr>
            <w:r>
              <w:rPr>
                <w:b/>
              </w:rPr>
              <w:t>8305 10 00 19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Ring binder mechanisms consisting of two rectangular steel sheets or wires with 17 or 23 rings made of steel wire fixed on it and which are kept together by a steel cover; they can be opened either by pulling the half rings or with a small steel-made trigger mechanism fixed to the ring binder mechanism</w:t>
              <!--{FOOT}//-->
            </w:r>
          </w:p>
        </w:tc>
        <!--<w:tc>
          <w:p>
            <w:pPr>
              <w:pStyle w:val="NormalinTable"/>
              <w:jc w:val="center"/>
            </w:pPr>
            <w:r>
              <w:t>{SUPPUNIT}</w:t>
            </w:r>
          </w:p>
        </w:tc>//-->
      </w:tr>
      <w:tr>
        <w:trPr>
          <w:cantSplit/>
        </w:trPr>
        <w:tc>
          <w:p>
            <w:pPr>
              <w:pStyle w:val="NormalinTable"/>
            </w:pPr>
            <w:r>
              <w:rPr>
                <w:b/>
              </w:rPr>
              <w:t>8305 10 00 21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c>
          <w:p>
            <w:pPr>
              <w:pStyle w:val="NormalinTable"/>
              <w:jc w:val="center"/>
            </w:pPr>
            <w:r>
              <w:t>{SUPPUNIT}</w:t>
            </w:r>
          </w:p>
        </w:tc>//-->
      </w:tr>
      <w:tr>
        <w:trPr>
          <w:cantSplit/>
        </w:trPr>
        <w:tc>
          <w:p>
            <w:pPr>
              <w:pStyle w:val="NormalinTable"/>
            </w:pPr>
            <w:r>
              <w:rPr>
                <w:b/>
              </w:rPr>
              <w:t>8305 10 00 23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Lao People's Democratic Republic</w:t>
              <!--{FOOT}//-->
            </w:r>
          </w:p>
        </w:tc>
        <!--<w:tc>
          <w:p>
            <w:pPr>
              <w:pStyle w:val="NormalinTable"/>
              <w:jc w:val="center"/>
            </w:pPr>
            <w:r>
              <w:t>{SUPPUNIT}</w:t>
            </w:r>
          </w:p>
        </w:tc>//-->
      </w:tr>
      <w:tr>
        <w:trPr>
          <w:cantSplit/>
        </w:trPr>
        <w:tc>
          <w:p>
            <w:pPr>
              <w:pStyle w:val="NormalinTable"/>
            </w:pPr>
            <w:r>
              <w:rPr>
                <w:b/>
              </w:rPr>
              <w:t>8305 10 00 29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ring binder mechanisms</w:t>
              <!--{FOOT}//-->
            </w:r>
          </w:p>
        </w:tc>
        <!--<w:tc>
          <w:p>
            <w:pPr>
              <w:pStyle w:val="NormalinTable"/>
              <w:jc w:val="center"/>
            </w:pPr>
            <w:r>
              <w:t>{SUPPUNIT}</w:t>
            </w:r>
          </w:p>
        </w:tc>//-->
      </w:tr>
      <w:tr>
        <w:trPr>
          <w:cantSplit/>
        </w:trPr>
        <w:tc>
          <w:p>
            <w:pPr>
              <w:pStyle w:val="NormalinTable"/>
            </w:pPr>
            <w:r>
              <w:rPr>
                <w:b/>
              </w:rPr>
              <w:t>8305 10 00 34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(other than those with 17 or 23 rings) consisting of two steel sheets or wires with at least four half rings made of steel wire fixed on it and which are kept together by a steel cover; they can be opened either by pulling the half rings or with a small steel-made trigger mechanism fixed to the ring binder mechanism</w:t>
              <!--{FOOT}//-->
            </w:r>
          </w:p>
        </w:tc>
        <!--<w:tc>
          <w:p>
            <w:pPr>
              <w:pStyle w:val="NormalinTable"/>
              <w:jc w:val="center"/>
            </w:pPr>
            <w:r>
              <w:t>{SUPPUNIT}</w:t>
            </w:r>
          </w:p>
        </w:tc>//-->
      </w:tr>
      <w:tr>
        <w:trPr>
          <w:cantSplit/>
        </w:trPr>
        <w:tc>
          <w:p>
            <w:pPr>
              <w:pStyle w:val="NormalinTable"/>
            </w:pPr>
            <w:r>
              <w:rPr>
                <w:b/>
              </w:rPr>
              <w:t>8305 10 00 35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consisting of two steel sheets or wires with 17 or 23 rings made of steel wire fixed on it and which are kept together by a steel cover; they can be opened either by pulling the half rings or with a small steel-made trigger mechanism fixed to the ring binder mechanism</w:t>
              <!--{FOOT}//-->
            </w:r>
          </w:p>
        </w:tc>
        <!--<w:tc>
          <w:p>
            <w:pPr>
              <w:pStyle w:val="NormalinTable"/>
              <w:jc w:val="center"/>
            </w:pPr>
            <w:r>
              <w:t>{SUPPUNIT}</w:t>
            </w:r>
          </w:p>
        </w:tc>//-->
      </w:tr>
      <w:tr>
        <w:trPr>
          <w:cantSplit/>
        </w:trPr>
        <w:tc>
          <w:p>
            <w:pPr>
              <w:pStyle w:val="NormalinTable"/>
            </w:pPr>
            <w:r>
              <w:rPr>
                <w:b/>
              </w:rPr>
              <w:t>8305 10 00 36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consisting of more than two steel sheets or wires with at least four half rings made of steel wire fixed on it and which are kept together by a steel cover; they can be opened either by pulling the half rings or with a small steel-made trigger mechanism fixed to the ring binder mechanism</w:t>
              <!--{FOOT}//-->
            </w:r>
          </w:p>
        </w:tc>
        <!--<w:tc>
          <w:p>
            <w:pPr>
              <w:pStyle w:val="NormalinTable"/>
              <w:jc w:val="center"/>
            </w:pPr>
            <w:r>
              <w:t>{SUPPUNIT}</w:t>
            </w:r>
          </w:p>
        </w:tc>//-->
      </w:tr>
      <w:tr>
        <w:trPr>
          <w:cantSplit/>
        </w:trPr>
        <w:tc>
          <w:p>
            <w:pPr>
              <w:pStyle w:val="NormalinTable"/>
            </w:pPr>
            <w:r>
              <w:rPr>
                <w:b/>
              </w:rPr>
              <w:t>8305 10 00 49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8305 10 00 50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Lever arch mechanisms for archiving sheets and other documents in binders and files consisting of arched sturdy metal elements (normally two) on a back plate and having at least one opening trigger that permits inserting and filing of sheets and other documents </w:t>
              <!--{FOOT}//-->
            </w:r>
          </w:p>
        </w:tc>
        <!--<w:tc>
          <w:p>
            <w:pPr>
              <w:pStyle w:val="NormalinTable"/>
              <w:jc w:val="center"/>
            </w:pPr>
            <w:r>
              <w:t>{SUPPUNIT}</w:t>
            </w:r>
          </w:p>
        </w:tc>//-->
      </w:tr>
      <w:tr>
        <w:trPr>
          <w:cantSplit/>
        </w:trPr>
        <w:tc>
          <w:p>
            <w:pPr>
              <w:pStyle w:val="NormalinTable"/>
            </w:pPr>
            <w:r>
              <w:rPr>
                <w:b/>
              </w:rPr>
              <w:t>8305 10 00 99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Staples in strips</w:t>
              <!--{FOOT}//-->
            </w:r>
          </w:p>
        </w:tc>
        <!--<w:tc>
          <w:p>
            <w:pPr>
              <w:pStyle w:val="NormalinTable"/>
              <w:jc w:val="center"/>
            </w:pPr>
            <w:r>
              <w:t>{SUPPUNIT}</w:t>
            </w:r>
          </w:p>
        </w:tc>//-->
      </w:tr>
      <w:tr>
        <w:trPr>
          <w:cantSplit/>
        </w:trPr>
        <w:tc>
          <w:p>
            <w:pPr>
              <w:pStyle w:val="NormalinTable"/>
            </w:pPr>
            <w:r>
              <w:rPr>
                <w:b/>
              </w:rPr>
              <w:t>8305 90 00 00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c>
          <w:p>
            <w:pPr>
              <w:pStyle w:val="NormalinTable"/>
              <w:jc w:val="center"/>
            </w:pPr>
            <w:r>
              <w:t>{SUPPUNIT}</w:t>
            </w:r>
          </w:p>
        </w:tc>//-->
      </w:tr>
      <w:tr>
        <w:trPr>
          <w:cantSplit/>
        </w:trPr>
        <w:tc>
          <w:p>
            <w:pPr>
              <w:pStyle w:val="NormalinTable"/>
            </w:pPr>
            <w:r>
              <w:rPr>
                <w:b/>
              </w:rPr>
              <w:t>8306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Bells, gongs and the like, non-electric, of base metal; statuettes and other ornaments, of base metal; photograph, picture or similar frames, of base metal; mirrors of base metal</w:t>
              <!--{FOOT}//-->
            </w:r>
          </w:p>
        </w:tc>
        <!--<w:tc>
          <w:p>
            <w:pPr>
              <w:pStyle w:val="NormalinTable"/>
              <w:jc w:val="center"/>
            </w:pPr>
            <w:r>
              <w:t>{SUPPUNIT}</w:t>
            </w:r>
          </w:p>
        </w:tc>//-->
      </w:tr>
      <w:tr>
        <w:trPr>
          <w:cantSplit/>
        </w:trPr>
        <w:tc>
          <w:p>
            <w:pPr>
              <w:pStyle w:val="NormalinTable"/>
            </w:pPr>
            <w:r>
              <w:rPr>
                <w:b/>
              </w:rPr>
              <w:t>8306 10 00 00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Bells, gongs and the like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ornaments</w:t>
              <!--{FOOT}//-->
            </w:r>
          </w:p>
        </w:tc>
        <!--<w:tc>
          <w:p>
            <w:pPr>
              <w:pStyle w:val="NormalinTable"/>
              <w:jc w:val="center"/>
            </w:pPr>
            <w:r>
              <w:t>{SUPPUNIT}</w:t>
            </w:r>
          </w:p>
        </w:tc>//-->
      </w:tr>
      <w:tr>
        <w:trPr>
          <w:cantSplit/>
        </w:trPr>
        <w:tc>
          <w:p>
            <w:pPr>
              <w:pStyle w:val="NormalinTable"/>
            </w:pPr>
            <w:r>
              <w:rPr>
                <w:b/>
              </w:rPr>
              <w:t>8306 21 00 00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with precious metal</w:t>
              <!--{FOOT}//-->
            </w:r>
          </w:p>
        </w:tc>
        <!--<w:tc>
          <w:p>
            <w:pPr>
              <w:pStyle w:val="NormalinTable"/>
              <w:jc w:val="center"/>
            </w:pPr>
            <w:r>
              <w:t>{SUPPUNIT}</w:t>
            </w:r>
          </w:p>
        </w:tc>//-->
      </w:tr>
      <w:tr>
        <w:trPr>
          <w:cantSplit/>
        </w:trPr>
        <w:tc>
          <w:p>
            <w:pPr>
              <w:pStyle w:val="NormalinTable"/>
            </w:pPr>
            <w:r>
              <w:rPr>
                <w:b/>
              </w:rPr>
              <w:t>8306 29 00 00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Photograph, picture or similar frames; mirrors</w:t>
              <!--{FOOT}//-->
            </w:r>
          </w:p>
        </w:tc>
        <!--<w:tc>
          <w:p>
            <w:pPr>
              <w:pStyle w:val="NormalinTable"/>
              <w:jc w:val="center"/>
            </w:pPr>
            <w:r>
              <w:t>{SUPPUNIT}</w:t>
            </w:r>
          </w:p>
        </w:tc>//-->
      </w:tr>
      <w:tr>
        <w:trPr>
          <w:cantSplit/>
        </w:trPr>
        <w:tc>
          <w:p>
            <w:pPr>
              <w:pStyle w:val="NormalinTable"/>
            </w:pPr>
            <w:r>
              <w:rPr>
                <w:b/>
              </w:rPr>
              <w:t>8307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Flexible tubing of base metal, with or without fittings</w:t>
              <!--{FOOT}//-->
            </w:r>
          </w:p>
        </w:tc>
        <!--<w:tc>
          <w:p>
            <w:pPr>
              <w:pStyle w:val="NormalinTable"/>
              <w:jc w:val="center"/>
            </w:pPr>
            <w:r>
              <w:t>{SUPPUNIT}</w:t>
            </w:r>
          </w:p>
        </w:tc>//-->
      </w:tr>
      <w:tr>
        <w:trPr>
          <w:cantSplit/>
        </w:trPr>
        <w:tc>
          <w:p>
            <w:pPr>
              <w:pStyle w:val="NormalinTable"/>
            </w:pPr>
            <w:r>
              <w:rPr>
                <w:b/>
              </w:rPr>
              <w:t>8307 10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iron or steel</w:t>
              <!--{FOOT}//-->
            </w:r>
          </w:p>
        </w:tc>
        <!--<w:tc>
          <w:p>
            <w:pPr>
              <w:pStyle w:val="NormalinTable"/>
              <w:jc w:val="center"/>
            </w:pPr>
            <w:r>
              <w:t>{SUPPUNIT}</w:t>
            </w:r>
          </w:p>
        </w:tc>//-->
      </w:tr>
      <w:tr>
        <w:trPr>
          <w:cantSplit/>
        </w:trPr>
        <w:tc>
          <w:p>
            <w:pPr>
              <w:pStyle w:val="NormalinTable"/>
            </w:pPr>
            <w:r>
              <w:rPr>
                <w:b/>
              </w:rPr>
              <w:t>8307 10 00 10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 attached, for use in civil aircraft</w:t>
              <!--{FOOT}//-->
            </w:r>
          </w:p>
        </w:tc>
        <!--<w:tc>
          <w:p>
            <w:pPr>
              <w:pStyle w:val="NormalinTable"/>
              <w:jc w:val="center"/>
            </w:pPr>
            <w:r>
              <w:t>{SUPPUNIT}</w:t>
            </w:r>
          </w:p>
        </w:tc>//-->
      </w:tr>
      <w:tr>
        <w:trPr>
          <w:cantSplit/>
        </w:trPr>
        <w:tc>
          <w:p>
            <w:pPr>
              <w:pStyle w:val="NormalinTable"/>
            </w:pPr>
            <w:r>
              <w:rPr>
                <w:b/>
              </w:rPr>
              <w:t>8307 10 00 90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base metal</w:t>
              <!--{FOOT}//-->
            </w:r>
          </w:p>
        </w:tc>
        <!--<w:tc>
          <w:p>
            <w:pPr>
              <w:pStyle w:val="NormalinTable"/>
              <w:jc w:val="center"/>
            </w:pPr>
            <w:r>
              <w:t>{SUPPUNIT}</w:t>
            </w:r>
          </w:p>
        </w:tc>//-->
      </w:tr>
      <w:tr>
        <w:trPr>
          <w:cantSplit/>
        </w:trPr>
        <w:tc>
          <w:p>
            <w:pPr>
              <w:pStyle w:val="NormalinTable"/>
            </w:pPr>
            <w:r>
              <w:rPr>
                <w:b/>
              </w:rPr>
              <w:t>8307 90 00 10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 attached, for use in civil aircraft</w:t>
              <!--{FOOT}//-->
            </w:r>
          </w:p>
        </w:tc>
        <!--<w:tc>
          <w:p>
            <w:pPr>
              <w:pStyle w:val="NormalinTable"/>
              <w:jc w:val="center"/>
            </w:pPr>
            <w:r>
              <w:t>{SUPPUNIT}</w:t>
            </w:r>
          </w:p>
        </w:tc>//-->
      </w:tr>
      <w:tr>
        <w:trPr>
          <w:cantSplit/>
        </w:trPr>
        <w:tc>
          <w:p>
            <w:pPr>
              <w:pStyle w:val="NormalinTable"/>
            </w:pPr>
            <w:r>
              <w:rPr>
                <w:b/>
              </w:rPr>
              <w:t>8307 90 00 90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FOOT}//-->
            </w:r>
          </w:p>
        </w:tc>
        <!--<w:tc>
          <w:p>
            <w:pPr>
              <w:pStyle w:val="NormalinTable"/>
              <w:jc w:val="center"/>
            </w:pPr>
            <w:r>
              <w:t>{SUPPUNIT}</w:t>
            </w:r>
          </w:p>
        </w:tc>//-->
      </w:tr>
      <w:tr>
        <w:trPr>
          <w:cantSplit/>
        </w:trPr>
        <w:tc>
          <w:p>
            <w:pPr>
              <w:pStyle w:val="NormalinTable"/>
            </w:pPr>
            <w:r>
              <w:rPr>
                <w:b/>
              </w:rPr>
              <w:t>8308 10 00 00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Hooks, eyes and eyelets</w:t>
              <!--{FOOT}//-->
            </w:r>
          </w:p>
        </w:tc>
        <!--<w:tc>
          <w:p>
            <w:pPr>
              <w:pStyle w:val="NormalinTable"/>
              <w:jc w:val="center"/>
            </w:pPr>
            <w:r>
              <w:t>{SUPPUNIT}</w:t>
            </w:r>
          </w:p>
        </w:tc>//-->
      </w:tr>
      <w:tr>
        <w:trPr>
          <w:cantSplit/>
        </w:trPr>
        <w:tc>
          <w:p>
            <w:pPr>
              <w:pStyle w:val="NormalinTable"/>
            </w:pPr>
            <w:r>
              <w:rPr>
                <w:b/>
              </w:rPr>
              <w:t>8308 20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Tubular or bifurcated rivets</w:t>
              <!--{FOOT}//-->
            </w:r>
          </w:p>
        </w:tc>
        <!--<w:tc>
          <w:p>
            <w:pPr>
              <w:pStyle w:val="NormalinTable"/>
              <w:jc w:val="center"/>
            </w:pPr>
            <w:r>
              <w:t>{SUPPUNIT}</w:t>
            </w:r>
          </w:p>
        </w:tc>//-->
      </w:tr>
      <w:tr>
        <w:trPr>
          <w:cantSplit/>
        </w:trPr>
        <w:tc>
          <w:p>
            <w:pPr>
              <w:pStyle w:val="NormalinTable"/>
            </w:pPr>
            <w:r>
              <w:rPr>
                <w:b/>
              </w:rPr>
              <w:t>8308 20 00 10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8308 20 00 90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c>
          <w:p>
            <w:pPr>
              <w:pStyle w:val="NormalinTable"/>
              <w:jc w:val="center"/>
            </w:pPr>
            <w:r>
              <w:t>{SUPPUNIT}</w:t>
            </w:r>
          </w:p>
        </w:tc>//-->
      </w:tr>
      <w:tr>
        <w:trPr>
          <w:cantSplit/>
        </w:trPr>
        <w:tc>
          <w:p>
            <w:pPr>
              <w:pStyle w:val="NormalinTable"/>
            </w:pPr>
            <w:r>
              <w:rPr>
                <w:b/>
              </w:rPr>
              <w:t>8308 90 00 10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Beads and spangles, hand-made</w:t>
              <!--{FOOT}//-->
            </w:r>
          </w:p>
        </w:tc>
        <!--<w:tc>
          <w:p>
            <w:pPr>
              <w:pStyle w:val="NormalinTable"/>
              <w:jc w:val="center"/>
            </w:pPr>
            <w:r>
              <w:t>{SUPPUNIT}</w:t>
            </w:r>
          </w:p>
        </w:tc>//-->
      </w:tr>
      <w:tr>
        <w:trPr>
          <w:cantSplit/>
        </w:trPr>
        <w:tc>
          <w:p>
            <w:pPr>
              <w:pStyle w:val="NormalinTable"/>
            </w:pPr>
            <w:r>
              <w:rPr>
                <w:b/>
              </w:rPr>
              <w:t>8308 90 00 90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Stoppers, caps and lids (including crown corks, screw caps and pouring stoppers), capsules for bottles, threaded bungs, bung covers, seals and other packing accessories, of base metal</w:t>
              <!--{FOOT}//-->
            </w:r>
          </w:p>
        </w:tc>
        <!--<w:tc>
          <w:p>
            <w:pPr>
              <w:pStyle w:val="NormalinTable"/>
              <w:jc w:val="center"/>
            </w:pPr>
            <w:r>
              <w:t>{SUPPUNIT}</w:t>
            </w:r>
          </w:p>
        </w:tc>//-->
      </w:tr>
      <w:tr>
        <w:trPr>
          <w:cantSplit/>
        </w:trPr>
        <w:tc>
          <w:p>
            <w:pPr>
              <w:pStyle w:val="NormalinTable"/>
            </w:pPr>
            <w:r>
              <w:rPr>
                <w:b/>
              </w:rPr>
              <w:t>8309 10 00 00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Crown corks</w:t>
              <!--{FOOT}//-->
            </w:r>
          </w:p>
        </w:tc>
        <!--<w:tc>
          <w:p>
            <w:pPr>
              <w:pStyle w:val="NormalinTable"/>
              <w:jc w:val="center"/>
            </w:pPr>
            <w:r>
              <w:t>{SUPPUNIT}</w:t>
            </w:r>
          </w:p>
        </w:tc>//-->
      </w:tr>
      <w:tr>
        <w:trPr>
          <w:cantSplit/>
        </w:trPr>
        <w:tc>
          <w:p>
            <w:pPr>
              <w:pStyle w:val="NormalinTable"/>
            </w:pPr>
            <w:r>
              <w:rPr>
                <w:b/>
              </w:rPr>
              <w:t>8309 90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8309 90 10 00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Capsules of lead; capsules of aluminium of a diameter exceeding 21 mm</w:t>
              <!--{FOOT}//-->
            </w:r>
          </w:p>
        </w:tc>
        <!--<w:tc>
          <w:p>
            <w:pPr>
              <w:pStyle w:val="NormalinTable"/>
              <w:jc w:val="center"/>
            </w:pPr>
            <w:r>
              <w:t>{SUPPUNIT}</w:t>
            </w:r>
          </w:p>
        </w:tc>//-->
      </w:tr>
      <w:tr>
        <w:trPr>
          <w:cantSplit/>
        </w:trPr>
        <w:tc>
          <w:p>
            <w:pPr>
              <w:pStyle w:val="NormalinTable"/>
            </w:pPr>
            <w:r>
              <w:rPr>
                <w:b/>
              </w:rPr>
              <w:t>8309 90 90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8309 90 90 10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can ends:</w:t>
            </w:r>
            <w:r>
              <w:br/>
              <w:t>- with a diameter of 99.00 mm or more but not more than 136.5 mm (±1mm),</w:t>
            </w:r>
            <w:r>
              <w:br/>
              <w:t>- whether or not with a "ring-pull" aperture </w:t>
              <!--{FOOT}//-->
            </w:r>
          </w:p>
        </w:tc>
        <!--<w:tc>
          <w:p>
            <w:pPr>
              <w:pStyle w:val="NormalinTable"/>
              <w:jc w:val="center"/>
            </w:pPr>
            <w:r>
              <w:t>{SUPPUNIT}</w:t>
            </w:r>
          </w:p>
        </w:tc>//-->
      </w:tr>
      <w:tr>
        <w:trPr>
          <w:cantSplit/>
        </w:trPr>
        <w:tc>
          <w:p>
            <w:pPr>
              <w:pStyle w:val="NormalinTable"/>
            </w:pPr>
            <w:r>
              <w:rPr>
                <w:b/>
              </w:rPr>
              <w:t>8309 90 90 90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Sign-plates, nameplates, address-plates and similar plates, numbers, letters and other symbols, of base metal, excluding those of heading 9405</w:t>
              <!--{FOOT}//-->
            </w:r>
          </w:p>
        </w:tc>
        <!--<w:tc>
          <w:p>
            <w:pPr>
              <w:pStyle w:val="NormalinTable"/>
              <w:jc w:val="center"/>
            </w:pPr>
            <w:r>
              <w:t>{SUPPUNIT}</w:t>
            </w:r>
          </w:p>
        </w:tc>//-->
      </w:tr>
      <w:tr>
        <w:trPr>
          <w:cantSplit/>
        </w:trPr>
        <w:tc>
          <w:p>
            <w:pPr>
              <w:pStyle w:val="NormalinTable"/>
            </w:pPr>
            <w:r>
              <w:rPr>
                <w:b/>
              </w:rPr>
              <w:t>8311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FOOT}//-->
            </w:r>
          </w:p>
        </w:tc>
        <!--<w:tc>
          <w:p>
            <w:pPr>
              <w:pStyle w:val="NormalinTable"/>
              <w:jc w:val="center"/>
            </w:pPr>
            <w:r>
              <w:t>{SUPPUNIT}</w:t>
            </w:r>
          </w:p>
        </w:tc>//-->
      </w:tr>
      <w:tr>
        <w:trPr>
          <w:cantSplit/>
        </w:trPr>
        <w:tc>
          <w:p>
            <w:pPr>
              <w:pStyle w:val="NormalinTable"/>
            </w:pPr>
            <w:r>
              <w:rPr>
                <w:b/>
              </w:rPr>
              <w:t>8311 10 00 00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Coated electrodes of base metal, for electric arc-welding</w:t>
              <!--{FOOT}//-->
            </w:r>
          </w:p>
        </w:tc>
        <!--<w:tc>
          <w:p>
            <w:pPr>
              <w:pStyle w:val="NormalinTable"/>
              <w:jc w:val="center"/>
            </w:pPr>
            <w:r>
              <w:t>{SUPPUNIT}</w:t>
            </w:r>
          </w:p>
        </w:tc>//-->
      </w:tr>
      <w:tr>
        <w:trPr>
          <w:cantSplit/>
        </w:trPr>
        <w:tc>
          <w:p>
            <w:pPr>
              <w:pStyle w:val="NormalinTable"/>
            </w:pPr>
            <w:r>
              <w:rPr>
                <w:b/>
              </w:rPr>
              <w:t>8311 20 00 00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Cored wire of base metal, for electric arc-welding</w:t>
              <!--{FOOT}//-->
            </w:r>
          </w:p>
        </w:tc>
        <!--<w:tc>
          <w:p>
            <w:pPr>
              <w:pStyle w:val="NormalinTable"/>
              <w:jc w:val="center"/>
            </w:pPr>
            <w:r>
              <w:t>{SUPPUNIT}</w:t>
            </w:r>
          </w:p>
        </w:tc>//-->
      </w:tr>
      <w:tr>
        <w:trPr>
          <w:cantSplit/>
        </w:trPr>
        <w:tc>
          <w:p>
            <w:pPr>
              <w:pStyle w:val="NormalinTable"/>
            </w:pPr>
            <w:r>
              <w:rPr>
                <w:b/>
              </w:rPr>
              <w:t>8311 30 00 00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Coated rods and cored wire, of base metal, for soldering, brazing or welding by flame</w:t>
              <!--{FOOT}//-->
            </w:r>
          </w:p>
        </w:tc>
        <!--<w:tc>
          <w:p>
            <w:pPr>
              <w:pStyle w:val="NormalinTable"/>
              <w:jc w:val="center"/>
            </w:pPr>
            <w:r>
              <w:t>{SUPPUNIT}</w:t>
            </w:r>
          </w:p>
        </w:tc>//-->
      </w:tr>
      <w:tr>
        <w:trPr>
          <w:cantSplit/>
        </w:trPr>
        <w:tc>
          <w:p>
            <w:pPr>
              <w:pStyle w:val="NormalinTable"/>
            </w:pPr>
            <w:r>
              <w:rPr>
                <w:b/>
              </w:rPr>
              <w:t>8311 90 00 00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p>
      <w:pPr>
        <w:pStyle w:val="Heading1"/>
      </w:pPr>
      <w:r>
        <w:t>Section XVI</w:t>
      </w:r>
      <w:r>
        <w:br/>
        <w:t>Machinery and mechanical appliances; electrical equipment; parts thereof, sound recorders and reproducers, television image and sound recorders and reproducers, and parts and accessories of such articles</w:t>
      </w:r>
    </w:p>
    <w:p>
      <w:pPr>
        <w:pStyle w:val="Heading3"/>
      </w:pPr>
      <w:r>
        <w:t>There are important section notes for this part of the tariff:</w:t>
      </w:r>
    </w:p>
    <w:p>
      <w:r>
        <w:t>1. This section does not cover:</w:t>
      </w:r>
    </w:p>
    <w:p>
      <w:r>
        <w:t>(a) transmission or conveyor belts or belting, of plastics of Chapter 39, or of vulcanized rubber (heading 4010); or other articles of a kind used in machinery or mechanical or electrical appliances or for other technical uses, of vulcanized rubber other than hard rubber (heading 4016);</w:t>
      </w:r>
    </w:p>
    <w:p>
      <w:r>
        <w:t>(b) articles of leather or of composition leather (heading 4205) or of furskin (heading 4303), of a kind used in machinery or mechanical appliances or for other technical uses;</w:t>
      </w:r>
    </w:p>
    <w:p>
      <w:r>
        <w:t>(c) bobbins, spools, cops, cones, cores, reels or similar supports, of any material (for example, Chapter 39, 40, 44 or 48 or Section XV);</w:t>
      </w:r>
    </w:p>
    <w:p>
      <w:r>
        <w:t>(d) perforated cards for jacquard or similar machines (for example, Chapter 39 or 48 or Section XV);</w:t>
      </w:r>
    </w:p>
    <w:p>
      <w:r>
        <w:t>(e) transmission or conveyor belts or belting, of textile material (heading 5910) or other articles of textile material for technical uses (heading 5911);</w:t>
      </w:r>
    </w:p>
    <w:p>
      <w:r>
        <w:t>(f) precious or semi-precious stones (natural, synthetic or reconstructed) of headings 7102 to 7104, or articles wholly of such stones of heading 7116, except unmounted worked sapphires and diamonds for styli (heading 8522);</w:t>
      </w:r>
    </w:p>
    <w:p>
      <w:r>
        <w:t>(g) parts of general use, as defined in note 2 to Section XV, of base metal (Section XV), or similar goods of plastics (Chapter 39);</w:t>
      </w:r>
    </w:p>
    <w:p>
      <w:r>
        <w:t>(h) drill pipe (heading 7304);</w:t>
      </w:r>
    </w:p>
    <w:p>
      <w:r>
        <w:t>(ij) endless belts of metal wire or strip (Section XV);</w:t>
      </w:r>
    </w:p>
    <w:p>
      <w:r>
        <w:t>(k) articles of Chapter 82 or 83;</w:t>
      </w:r>
    </w:p>
    <w:p>
      <w:r>
        <w:t>(l) articles of Section XVII;</w:t>
      </w:r>
    </w:p>
    <w:p>
      <w:r>
        <w:t>(m) articles of Chapter 90;</w:t>
      </w:r>
    </w:p>
    <w:p>
      <w:r>
        <w:t>(n) clocks, watches or other articles of Chapter 91;</w:t>
      </w:r>
    </w:p>
    <w:p>
      <w:r>
        <w:t>(o) interchangeable tools of heading 8207 or brushes of a kind used as parts of machines (heading 9603); similar interchangeable tools are to be classified according to the constituent material of their working part (for example, in Chapter 40, 42, 43, 45 or 59 or heading 6804 or 6909);</w:t>
      </w:r>
    </w:p>
    <w:p>
      <w:r>
        <w:t>(p) articles of Chapter 95; or</w:t>
      </w:r>
    </w:p>
    <w:p>
      <w:r>
        <w:t>(q) typewriter or similar ribbons, whether or not on spools or in cartridges (classified according to their constituent material, or in heading 9612 if inked or otherwise prepared for giving impressions), or monopods, bipods, tripods and similar articles, of heading 9620.</w:t>
      </w:r>
    </w:p>
    <w:p>
      <w:r>
        <w:t>2. Subject to note 1 to this section, note 1 to Chapter 84 and to note 1 to Chapter 85, parts of machines (not being parts of the articles of heading 8484, 8544, 8545, 8546 or 8547) are to be classified according to the following rules:</w:t>
      </w:r>
    </w:p>
    <w:p>
      <w:r>
        <w:t>(a) Parts which are goods included in any of the headings of Chapter 84 or 85 (other than headings 8409, 8431, 8448, 8466, 8473, 8487, 8503, 8522, 8529, 8538 and 8548) are in all cases to be classified in their respective headings.</w:t>
      </w:r>
    </w:p>
    <w:p>
      <w:r>
        <w:t>(b) Other parts, if suitable for use solely or principally with a particular kind of machine, or with a number of machines of the same heading (including a machine of heading 8479 or 8543) are to be classified with the machines of that kind or in heading 8409, 8431, 8448, 8466, 8473, 8503, 8522, 8529 or 8538 as appropriate. However, parts which are equally suitable for use principally with the goods of headings 8517 and 8525 to 8528 are to be classified in heading 8517.</w:t>
      </w:r>
    </w:p>
    <w:p>
      <w:r>
        <w:t>(c) All other parts are to be classified in heading 8409, 8431, 8448, 8466, 8473, 8503, 8522, 8529 or 8538 as appropriate or, failing that, in heading 8487 or 8548.</w:t>
      </w:r>
    </w:p>
    <w:p>
      <w:r>
        <w:t>3. Unless the context otherwise requires, composite machines consisting of two or more machines fitted together to form a whole and other machines designed for the purpose of performing two or more complementary or alternative functions are to be classified as if consisting only of that component or as being that machine which performs the principal function.</w:t>
      </w:r>
    </w:p>
    <w:p>
      <w:r>
        <w:t>4. Where a machine (including a combination of machines) consists of individual components (whether separate or interconnected by piping, by transmission devices, by electric cables or by other devices) intended to contribute together to a clearly defined function covered by one of the headings in Chapter 84 or 85, then the whole falls to be classified in the heading appropriate to that function.</w:t>
      </w:r>
    </w:p>
    <w:p>
      <w:r>
        <w:t>5. For the purposes of these notes, the expression ‘machine’ means any machine, machinery, plant, equipment, apparatus or appliance cited in the headings of Chapter 84 or 85.</w:t>
      </w:r>
    </w:p>
    <w:p>
      <w:pPr>
        <w:pStyle w:val="Heading3"/>
      </w:pPr>
      <w:r>
        <w:t> Additional notes </w:t>
      </w:r>
    </w:p>
    <w:p>
      <w:r>
        <w:t/>
      </w:r>
    </w:p>
    <w:p>
      <w:r>
        <w:t>1. Tools necessary for the assembly or maintenance of machines are to be classified with those machines if imported with them. Interchangeable tools imported with machines are also to be classified therewith if they form part of the normal equipment of the machines and are normally sold with them.</w:t>
      </w:r>
    </w:p>
    <w:p>
      <w:r>
        <w:t>2. Should the customs so require, the declarant shall produce, in support of his declaration, an illustrated document (for example, instructions, prospectus, a page from a catalogue, a photograph) giving the normal description of the machine, its uses and essential characteristics and, in respect of an unassembled or disassembled machine, an assembly plan and a list of the contents of the various packages.</w:t>
      </w:r>
    </w:p>
    <w:p>
      <w:r>
        <w:t>3. The provisions of general rule 2(a) are also applicable, at the request of the declarant and subject to conditions stipulated by the competent authorities, to machines imported in split consignments.</w:t>
      </w:r>
    </w:p>
    <w:p>
      <w:pPr>
        <w:pStyle w:val="Heading2"/>
      </w:pPr>
      <w:r>
        <w:t>Chapter 84</w:t>
      </w:r>
      <w:r>
        <w:br/>
        <w:t>Nuclear Reactors, Boilers, Machinery and Mechanical Appliances; Parts Thereof</w:t>
      </w:r>
    </w:p>
    <w:p>
      <w:pPr>
        <w:pStyle w:val="Heading3"/>
      </w:pPr>
      <w:r>
        <w:t>Chapter Notes</w:t>
      </w:r>
    </w:p>
    <w:p>
      <w:r>
        <w:t>1. This chapter does not cover:</w:t>
      </w:r>
    </w:p>
    <w:p>
      <w:r>
        <w:t>(a) millstones, grindstones or other articles of Chapter 68;</w:t>
      </w:r>
    </w:p>
    <w:p>
      <w:r>
        <w:t>(b) machinery or appliances (for example, pumps) of ceramic material and ceramic parts of machinery or appliances of any material (Chapter 69);</w:t>
      </w:r>
    </w:p>
    <w:p>
      <w:r>
        <w:t>(c) laboratory glassware (heading 7017); machinery, appliances or other articles for technical uses or parts thereof, of glass (heading 7019 or 7020);</w:t>
      </w:r>
    </w:p>
    <w:p>
      <w:r>
        <w:t>(d) articles of heading 7321 or 7322 or similar articles of other base metals (Chapters 74 to 76 or 78 to 81);</w:t>
      </w:r>
    </w:p>
    <w:p>
      <w:r>
        <w:t>(e) vacuum cleaners of heading 8508;</w:t>
      </w:r>
    </w:p>
    <w:p>
      <w:r>
        <w:t>(f) electromechanical domestic appliances of heading 8509; digital cameras of heading 8525; or</w:t>
      </w:r>
    </w:p>
    <w:p>
      <w:r>
        <w:t>(g) radiators for the articles of Section XVII; or</w:t>
      </w:r>
    </w:p>
    <w:p>
      <w:r>
        <w:t>(h) hand-operated mechanical floor sweepers, not motorised (heading 9603).</w:t>
      </w:r>
    </w:p>
    <w:p>
      <w:r>
        <w:t>2. Subject to the operation of note 3 to Section XVI and subject to note 9 to this chapter, a machine or appliance which answers to a description in one or more of the headings 8401 to 8424, or heading 8486 and at the same time to a description in one or other of the headings 8425 to 8480 is to be classified under the appropriate heading of the former group or under heading 8486, as the case may be, and not the latter group.</w:t>
      </w:r>
    </w:p>
    <w:p>
      <w:r>
        <w:t>Heading 8419 does not, however, cover:</w:t>
      </w:r>
    </w:p>
    <w:p>
      <w:r>
        <w:t>(a) germination plant, incubators or brooders (heading 8436);</w:t>
      </w:r>
    </w:p>
    <w:p>
      <w:r>
        <w:t>(b) grain dampening machines (heading 8437);</w:t>
      </w:r>
    </w:p>
    <w:p>
      <w:r>
        <w:t>(c) diffusing apparatus for sugar juice extraction (heading 8438);</w:t>
      </w:r>
    </w:p>
    <w:p>
      <w:r>
        <w:t>(d) machinery for the heat treatment of textile yarns, fabrics or made-up textile articles (heading 8451); or</w:t>
      </w:r>
    </w:p>
    <w:p>
      <w:r>
        <w:t>(e) machinery, plant or laboratory equipment, designed for mechanical operation, in which a change of temperature, even if necessary, is subsidiary.</w:t>
      </w:r>
    </w:p>
    <w:p>
      <w:r>
        <w:t>Heading 8422 does not cover:</w:t>
      </w:r>
    </w:p>
    <w:p>
      <w:r>
        <w:t>(a) sewing machines for closing bags or similar containers (heading 8452); or</w:t>
      </w:r>
    </w:p>
    <w:p>
      <w:r>
        <w:t>(b) office machinery of heading 8472.</w:t>
      </w:r>
    </w:p>
    <w:p>
      <w:r>
        <w:t>Heading 8424 does not cover:</w:t>
      </w:r>
    </w:p>
    <w:p>
      <w:r>
        <w:t>(a) ink-jet printing machines (heading 8443); or</w:t>
      </w:r>
    </w:p>
    <w:p>
      <w:r>
        <w:t>(b) water-jet cutting machines (heading 8456).</w:t>
      </w:r>
    </w:p>
    <w:p>
      <w:r>
        <w:t>3. A machine tool for working any material which answers to a description in heading 8456 and at the same time to a description in heading 8457, 8458, 8459, 8460, 8461, 8464 or 8465 is to be classified in heading 8456.</w:t>
      </w:r>
    </w:p>
    <w:p>
      <w:r>
        <w:t>4. Heading 8457 applies only to machine tools for working metal, other than lathes (including turning centres), which can carry out different types of machining operations either:</w:t>
      </w:r>
    </w:p>
    <w:p>
      <w:r>
        <w:t>(a) by automatic tool change from a magazine or the like in conformity with a machining programme (machining centres),</w:t>
      </w:r>
    </w:p>
    <w:p>
      <w:r>
        <w:t>(b) by the automatic use, simultaneously or sequentially, of different unit heads working on a fixed position workpiece (unit construction machines, single station); or</w:t>
      </w:r>
    </w:p>
    <w:p>
      <w:r>
        <w:t>(c) by the automatic transfer of the workpiece to different unit heads (multi-station transfer machines).</w:t>
      </w:r>
    </w:p>
    <w:p>
      <w:r>
        <w:t>5. (A) For the purposes of heading 8471, the expression 'automatic data-processing machines' means machines, capable of</w:t>
      </w:r>
    </w:p>
    <w:p>
      <w:r>
        <w:t>(1) storing the processing program or programs and at least the data immediately necessary for the execution of the program;</w:t>
      </w:r>
    </w:p>
    <w:p>
      <w:r>
        <w:t>(2) being freely programmed in accordance with the requirements of the user;</w:t>
      </w:r>
    </w:p>
    <w:p>
      <w:r>
        <w:t>(3) performing arithmetical computations specified by the user; and</w:t>
      </w:r>
    </w:p>
    <w:p>
      <w:r>
        <w:t>(4) executing, without human intervention, a processing program which requires them to modify their execution, by logical decision during the processing run.</w:t>
      </w:r>
    </w:p>
    <w:p>
      <w:r>
        <w:t>(B) Automatic data-processing machines may be in the form of systems consisting of a variable number of separate units.</w:t>
      </w:r>
    </w:p>
    <w:p>
      <w:r>
        <w:t>(C) Subject to paragraphs (D) and (E) below, a unit is to be regarded as being a part of an automatic data processing system if it meets all the following conditions:</w:t>
      </w:r>
    </w:p>
    <w:p>
      <w:r>
        <w:t>(1) it is of a kind solely or principally used in an automatic data-processing system;</w:t>
      </w:r>
    </w:p>
    <w:p>
      <w:r>
        <w:t>(2) it is connectable to the central processing unit either directly or through one or more other units; and</w:t>
      </w:r>
    </w:p>
    <w:p>
      <w:r>
        <w:t>(3) it is able to accept or deliver data in a form (codes or signals) which can be used by the system.</w:t>
      </w:r>
    </w:p>
    <w:p>
      <w:r>
        <w:t>Separately presented units of an automatic data-processing machine are to be classified in heading 8471.</w:t>
      </w:r>
    </w:p>
    <w:p>
      <w:r>
        <w:t>However keyboards, X-Y coordinate input devices and disk storage units which satisfy the conditions of paragraphs (C)(2) and (C)(3) above, are in all cases to be classified as units of heading 8471.</w:t>
      </w:r>
    </w:p>
    <w:p>
      <w:r>
        <w:t>(D) Heading 8471 does not cover the following when presented separately, even if they meet all of the conditions set forth in note 5(C) above:</w:t>
      </w:r>
    </w:p>
    <w:p>
      <w:r>
        <w:t>(1) printers, copying machines, facsimile machines, whether or not combined;</w:t>
      </w:r>
    </w:p>
    <w:p>
      <w:r>
        <w:t>(2) apparatus for the transmission or reception of voice, images or other data, including apparatus for communication in a wired or wireless network (such as a local or wide area network);</w:t>
      </w:r>
    </w:p>
    <w:p>
      <w:r>
        <w:t>(3) loudspeakers and microphones;</w:t>
      </w:r>
    </w:p>
    <w:p>
      <w:r>
        <w:t>(4) television cameras, digital cameras and video camera recorders;</w:t>
      </w:r>
    </w:p>
    <w:p>
      <w:r>
        <w:t>(5) monitors and projectors, not incorporating television reception apparatus.</w:t>
      </w:r>
    </w:p>
    <w:p>
      <w:r>
        <w:t>(E) Machines incorporating or working in conjunction with an automatic data-processing machine and performing a specific function other than data processing are to be classified in the headings appropriate to their respective functions or, failing that, in residual headings.</w:t>
      </w:r>
    </w:p>
    <w:p>
      <w:r>
        <w:t>6. Heading 8482 applies, inter alia, to polished steel balls, the maximum and minimum diameters of which do not differ from the nominal diameter by more than 1% or by more than 0.05 mm, whichever is less.</w:t>
      </w:r>
    </w:p>
    <w:p>
      <w:r>
        <w:t>Other steel balls are to be classified in heading 7326.</w:t>
      </w:r>
    </w:p>
    <w:p>
      <w:r>
        <w:t>7. A machine which is used for more than one purpose is, for the purposes of classification, to be treated as if its principal purpose were its sole purpose.</w:t>
      </w:r>
    </w:p>
    <w:p>
      <w:r>
        <w:t>Subject to note 2 to this chapter and note 3 to Section XVI, a machine the principal purpose of which is not described in any heading or for which no one purpose is the principal purpose is, unless the context otherwise requires, to be classified in heading 8479. Heading 8479 also covers machines for making rope or cable (for example, stranding, twisting or cabling machines) from metal wire, textile yarn or any other material or from a combination of such materials.</w:t>
      </w:r>
    </w:p>
    <w:p>
      <w:r>
        <w:t>8. For the purposes of heading 8470, the term 'pocket-size' applies only to machines the dimensions of which do not exceed 170 mm x 100 mm x 45 mm.</w:t>
      </w:r>
    </w:p>
    <w:p>
      <w:r>
        <w:t>9. (A) Notes 8(a) and 8(b) to Chapter 85 also apply with respect to the expressions 'semiconductor devices' and 'electronic integrated circuits', respectively, as used in this note and in heading 8486. However, for the purposes of this note and of heading 8486, the expression 'semiconductor devices' also covers photosensitive semiconductor devices and light emitting diodes.</w:t>
      </w:r>
    </w:p>
    <w:p>
      <w:r>
        <w:t>(B) For the purposes of this note and of heading 8486, the expression 'manufacture of flat panel displays' covers the fabrication of substrates into a flat panel. It does not cover the manufacture of glass or the assembly of printed circuit boards or other electronic components onto the flat panel. The expression 'flat panel display' does not cover cathode-ray tube technology.</w:t>
      </w:r>
    </w:p>
    <w:p>
      <w:r>
        <w:t>(C) Heading 8486 also includes machines and apparatus solely or principally of a kind used for:</w:t>
      </w:r>
    </w:p>
    <w:p>
      <w:r>
        <w:t>(1) the manufacture or repair of masks and reticles;</w:t>
      </w:r>
    </w:p>
    <w:p>
      <w:r>
        <w:t>(2) assembling semiconductor devices or electronic integrated circuits; and</w:t>
      </w:r>
    </w:p>
    <w:p>
      <w:r>
        <w:t>(3) lifting, handling, loading or unloading of boules, wafers, semiconductor devices, electronic integrated circuits and flat panel displays.</w:t>
      </w:r>
    </w:p>
    <w:p>
      <w:r>
        <w:t>(D) Subject to note 1 to Section XVI and note 1 to Chapter 84, machines and apparatus answering to the description in heading 8486 are to be classified in that heading and in no other heading of the nomenclature.</w:t>
      </w:r>
    </w:p>
    <w:p>
      <w:r>
        <w:t/>
      </w:r>
    </w:p>
    <w:p>
      <w:pPr>
        <w:pStyle w:val="Heading3"/>
      </w:pPr>
      <w:r>
        <w:t> Subheading notes </w:t>
      </w:r>
    </w:p>
    <w:p>
      <w:r>
        <w:t/>
      </w:r>
    </w:p>
    <w:p>
      <w:r>
        <w:t>1. For the purposes of subheading 8465 20, the term “machining centres” applies only to machine-tools for working wood, cork, bone, hard rubber, hard plastics or similar hard materials, which can carry out different types of machining operations by automatic tool change from a magazine or the like in conformity with a machining programme.</w:t>
      </w:r>
    </w:p>
    <w:p>
      <w:r>
        <w:t/>
      </w:r>
    </w:p>
    <w:p>
      <w:r>
        <w:t>2. For the purposes of subheading 8471 49, the term ‘systems’ means automatic data-processing machines whose units satisfy the conditions laid down in note 5(C) to Chapter 84 and which comprise at least a central processing unit, one input unit (for example, a keyboard or a scanner), and one output unit (for example, a visual display unit or a printer).</w:t>
      </w:r>
    </w:p>
    <w:p>
      <w:r>
        <w:t/>
      </w:r>
    </w:p>
    <w:p>
      <w:r>
        <w:t>3. For the purposes of subheading 8481 20, the expression “valves for oleohydraulic or pneumatic transmissions” means valves which are used specifically in the transmission of “fluid power” in a hydraulic or pneumatic system, where the energy source is supplied in the form of pressurized fluids (liquid or gas). These valves may be of any type (for example, pressure-reducing type, check type). Subheading 8481 20 takes precedence over all other subheadings of heading 8481.</w:t>
      </w:r>
    </w:p>
    <w:p>
      <w:r>
        <w:t/>
      </w:r>
    </w:p>
    <w:p>
      <w:r>
        <w:t>4. Subheading 8482 40 applies only to bearings with cylindrical rollers of a uniform diameter not exceeding 5 mm and having a length which is at least three times the diameter. The ends of the rollers may be rounded.</w:t>
      </w:r>
    </w:p>
    <w:p>
      <w:r>
        <w:t/>
      </w:r>
    </w:p>
    <w:p>
      <w:pPr>
        <w:pStyle w:val="Heading3"/>
      </w:pPr>
      <w:r>
        <w:t> Additional notes </w:t>
      </w:r>
    </w:p>
    <w:p>
      <w:r>
        <w:t/>
      </w:r>
    </w:p>
    <w:p>
      <w:r>
        <w:t>1. For the purposes of subheadings 8407 10 and 8409 10, the expression 'aircraft engines' shall apply only to engines designed for fitting with an airscrew or rotor.</w:t>
      </w:r>
    </w:p>
    <w:p>
      <w:r>
        <w:t>2. Subheading 8471 70 30 shall also apply to CD-ROM drives, being storage units for automatic data processing machines, which consist of drive units designed for retrieving the signals from CD-ROMs, audio CDs and photo CDs and equipped with a jack for earphones, a volume-control button or a start/stop button.</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NUCLEAR REACTORS, BOILERS, MACHINERY AND MECHANICAL APPLIANCES; PARTS THEREOF</w:t>
              <!--{FOOT}//-->
            </w:r>
          </w:p>
        </w:tc>
        <!--<w:tc>
          <w:p>
            <w:pPr>
              <w:pStyle w:val="NormalinTable"/>
              <w:jc w:val="center"/>
            </w:pPr>
            <w:r>
              <w:t>{SUPPUNIT}</w:t>
            </w:r>
          </w:p>
        </w:tc>//-->
      </w:tr>
      <w:tr>
        <w:trPr>
          <w:cantSplit/>
        </w:trPr>
        <w:tc>
          <w:p>
            <w:pPr>
              <w:pStyle w:val="NormalinTable"/>
            </w:pPr>
            <w:r>
              <w:rPr>
                <w:b/>
              </w:rPr>
              <w:t>8401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Nuclear reactors; fuel elements (cartridges), non-irradiated, for nuclear reactors; machinery and apparatus for isotopic separation</w:t>
              <!--{FOOT}//-->
            </w:r>
          </w:p>
        </w:tc>
        <!--<w:tc>
          <w:p>
            <w:pPr>
              <w:pStyle w:val="NormalinTable"/>
              <w:jc w:val="center"/>
            </w:pPr>
            <w:r>
              <w:t>{SUPPUNIT}</w:t>
            </w:r>
          </w:p>
        </w:tc>//-->
      </w:tr>
      <w:tr>
        <w:trPr>
          <w:cantSplit/>
        </w:trPr>
        <w:tc>
          <w:p>
            <w:pPr>
              <w:pStyle w:val="NormalinTable"/>
            </w:pPr>
            <w:r>
              <w:rPr>
                <w:b/>
              </w:rPr>
              <w:t>8401 10 00 00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Nuclear reactors</w:t>
              <!--{FOOT}//-->
            </w:r>
          </w:p>
        </w:tc>
        <!--<w:tc>
          <w:p>
            <w:pPr>
              <w:pStyle w:val="NormalinTable"/>
              <w:jc w:val="center"/>
            </w:pPr>
            <w:r>
              <w:t>{SUPPUNIT}</w:t>
            </w:r>
          </w:p>
        </w:tc>//-->
      </w:tr>
      <w:tr>
        <w:trPr>
          <w:cantSplit/>
        </w:trPr>
        <w:tc>
          <w:p>
            <w:pPr>
              <w:pStyle w:val="NormalinTable"/>
            </w:pPr>
            <w:r>
              <w:rPr>
                <w:b/>
              </w:rPr>
              <w:t>8401 20 00 00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and apparatus for isotopic separation, and parts thereof</w:t>
              <!--{FOOT}//-->
            </w:r>
          </w:p>
        </w:tc>
        <!--<w:tc>
          <w:p>
            <w:pPr>
              <w:pStyle w:val="NormalinTable"/>
              <w:jc w:val="center"/>
            </w:pPr>
            <w:r>
              <w:t>{SUPPUNIT}</w:t>
            </w:r>
          </w:p>
        </w:tc>//-->
      </w:tr>
      <w:tr>
        <w:trPr>
          <w:cantSplit/>
        </w:trPr>
        <w:tc>
          <w:p>
            <w:pPr>
              <w:pStyle w:val="NormalinTable"/>
            </w:pPr>
            <w:r>
              <w:rPr>
                <w:b/>
              </w:rPr>
              <w:t>8401 30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elements (cartridges), non-irradiated</w:t>
              <!--{FOOT}//-->
            </w:r>
          </w:p>
        </w:tc>
        <!--<w:tc>
          <w:p>
            <w:pPr>
              <w:pStyle w:val="NormalinTable"/>
              <w:jc w:val="center"/>
            </w:pPr>
            <w:r>
              <w:t>{SUPPUNIT}</w:t>
            </w:r>
          </w:p>
        </w:tc>//-->
      </w:tr>
      <w:tr>
        <w:trPr>
          <w:cantSplit/>
        </w:trPr>
        <w:tc>
          <w:p>
            <w:pPr>
              <w:pStyle w:val="NormalinTable"/>
            </w:pPr>
            <w:r>
              <w:rPr>
                <w:b/>
              </w:rPr>
              <w:t>8401 30 00 20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Non-irradiated hexagonal fuel modules (elements) for use in nuclear reactors</w:t>
              <!--{FOOT}//-->
            </w:r>
          </w:p>
        </w:tc>
        <!--<w:tc>
          <w:p>
            <w:pPr>
              <w:pStyle w:val="NormalinTable"/>
              <w:jc w:val="center"/>
            </w:pPr>
            <w:r>
              <w:t>{SUPPUNIT}</w:t>
            </w:r>
          </w:p>
        </w:tc>//-->
      </w:tr>
      <w:tr>
        <w:trPr>
          <w:cantSplit/>
        </w:trPr>
        <w:tc>
          <w:p>
            <w:pPr>
              <w:pStyle w:val="NormalinTable"/>
            </w:pPr>
            <w:r>
              <w:rPr>
                <w:b/>
              </w:rPr>
              <w:t>8401 30 00 80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nuclear reactors</w:t>
              <!--{FOOT}//-->
            </w:r>
          </w:p>
        </w:tc>
        <!--<w:tc>
          <w:p>
            <w:pPr>
              <w:pStyle w:val="NormalinTable"/>
              <w:jc w:val="center"/>
            </w:pPr>
            <w:r>
              <w:t>{SUPPUNIT}</w:t>
            </w:r>
          </w:p>
        </w:tc>//-->
      </w:tr>
      <w:tr>
        <w:trPr>
          <w:cantSplit/>
        </w:trPr>
        <w:tc>
          <w:p>
            <w:pPr>
              <w:pStyle w:val="NormalinTable"/>
            </w:pPr>
            <w:r>
              <w:rPr>
                <w:b/>
              </w:rPr>
              <w:t>8401 40 00 10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Stainless steel absorber control rods, filled with neutron absorbing chemical elements</w:t>
              <!--{FOOT}//-->
            </w:r>
          </w:p>
        </w:tc>
        <!--<w:tc>
          <w:p>
            <w:pPr>
              <w:pStyle w:val="NormalinTable"/>
              <w:jc w:val="center"/>
            </w:pPr>
            <w:r>
              <w:t>{SUPPUNIT}</w:t>
            </w:r>
          </w:p>
        </w:tc>//-->
      </w:tr>
      <w:tr>
        <w:trPr>
          <w:cantSplit/>
        </w:trPr>
        <w:tc>
          <w:p>
            <w:pPr>
              <w:pStyle w:val="NormalinTable"/>
            </w:pPr>
            <w:r>
              <w:rPr>
                <w:b/>
              </w:rPr>
              <w:t>8401 40 00 90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or other vapour generating boilers (other than central heating hot water boilers capable also of producing low pressure steam); superheated water boilers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other vapour generating boilers</w:t>
              <!--{FOOT}//-->
            </w:r>
          </w:p>
        </w:tc>
        <!--<w:tc>
          <w:p>
            <w:pPr>
              <w:pStyle w:val="NormalinTable"/>
              <w:jc w:val="center"/>
            </w:pPr>
            <w:r>
              <w:t>{SUPPUNIT}</w:t>
            </w:r>
          </w:p>
        </w:tc>//-->
      </w:tr>
      <w:tr>
        <w:trPr>
          <w:cantSplit/>
        </w:trPr>
        <w:tc>
          <w:p>
            <w:pPr>
              <w:pStyle w:val="NormalinTable"/>
            </w:pPr>
            <w:r>
              <w:rPr>
                <w:b/>
              </w:rPr>
              <w:t>8402 11 00 00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exceeding 45 tonnes per hour</w:t>
              <!--{FOOT}//-->
            </w:r>
          </w:p>
        </w:tc>
        <!--<w:tc>
          <w:p>
            <w:pPr>
              <w:pStyle w:val="NormalinTable"/>
              <w:jc w:val="center"/>
            </w:pPr>
            <w:r>
              <w:t>{SUPPUNIT}</w:t>
            </w:r>
          </w:p>
        </w:tc>//-->
      </w:tr>
      <w:tr>
        <w:trPr>
          <w:cantSplit/>
        </w:trPr>
        <w:tc>
          <w:p>
            <w:pPr>
              <w:pStyle w:val="NormalinTable"/>
            </w:pPr>
            <w:r>
              <w:rPr>
                <w:b/>
              </w:rPr>
              <w:t>8402 12 00 00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not exceeding 45 tonnes per hour</w:t>
              <!--{FOOT}//-->
            </w:r>
          </w:p>
        </w:tc>
        <!--<w:tc>
          <w:p>
            <w:pPr>
              <w:pStyle w:val="NormalinTable"/>
              <w:jc w:val="center"/>
            </w:pPr>
            <w:r>
              <w:t>{SUPPUNIT}</w:t>
            </w:r>
          </w:p>
        </w:tc>//-->
      </w:tr>
      <w:tr>
        <w:trPr>
          <w:cantSplit/>
        </w:trPr>
        <w:tc>
          <w:p>
            <w:pPr>
              <w:pStyle w:val="NormalinTable"/>
            </w:pPr>
            <w:r>
              <w:rPr>
                <w:b/>
              </w:rPr>
              <w:t>8402 19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vapour generating boilers, including hybrid boilers</w:t>
              <!--{FOOT}//-->
            </w:r>
          </w:p>
        </w:tc>
        <!--<w:tc>
          <w:p>
            <w:pPr>
              <w:pStyle w:val="NormalinTable"/>
              <w:jc w:val="center"/>
            </w:pPr>
            <w:r>
              <w:t>{SUPPUNIT}</w:t>
            </w:r>
          </w:p>
        </w:tc>//-->
      </w:tr>
      <w:tr>
        <w:trPr>
          <w:cantSplit/>
        </w:trPr>
        <w:tc>
          <w:p>
            <w:pPr>
              <w:pStyle w:val="NormalinTable"/>
            </w:pPr>
            <w:r>
              <w:rPr>
                <w:b/>
              </w:rPr>
              <w:t>8402 19 10 00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Firetube boilers</w:t>
              <!--{FOOT}//-->
            </w:r>
          </w:p>
        </w:tc>
        <!--<w:tc>
          <w:p>
            <w:pPr>
              <w:pStyle w:val="NormalinTable"/>
              <w:jc w:val="center"/>
            </w:pPr>
            <w:r>
              <w:t>{SUPPUNIT}</w:t>
            </w:r>
          </w:p>
        </w:tc>//-->
      </w:tr>
      <w:tr>
        <w:trPr>
          <w:cantSplit/>
        </w:trPr>
        <w:tc>
          <w:p>
            <w:pPr>
              <w:pStyle w:val="NormalinTable"/>
            </w:pPr>
            <w:r>
              <w:rPr>
                <w:b/>
              </w:rPr>
              <w:t>8402 19 90 00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Superheated water boilers</w:t>
              <!--{FOOT}//-->
            </w:r>
          </w:p>
        </w:tc>
        <!--<w:tc>
          <w:p>
            <w:pPr>
              <w:pStyle w:val="NormalinTable"/>
              <w:jc w:val="center"/>
            </w:pPr>
            <w:r>
              <w:t>{SUPPUNIT}</w:t>
            </w:r>
          </w:p>
        </w:tc>//-->
      </w:tr>
      <w:tr>
        <w:trPr>
          <w:cantSplit/>
        </w:trPr>
        <w:tc>
          <w:p>
            <w:pPr>
              <w:pStyle w:val="NormalinTable"/>
            </w:pPr>
            <w:r>
              <w:rPr>
                <w:b/>
              </w:rPr>
              <w:t>8402 90 00 00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Central heating boilers other than those of heading 8402</w:t>
              <!--{FOOT}//-->
            </w:r>
          </w:p>
        </w:tc>
        <!--<w:tc>
          <w:p>
            <w:pPr>
              <w:pStyle w:val="NormalinTable"/>
              <w:jc w:val="center"/>
            </w:pPr>
            <w:r>
              <w:t>{SUPPUNIT}</w:t>
            </w:r>
          </w:p>
        </w:tc>//-->
      </w:tr>
      <w:tr>
        <w:trPr>
          <w:cantSplit/>
        </w:trPr>
        <w:tc>
          <w:p>
            <w:pPr>
              <w:pStyle w:val="NormalinTable"/>
            </w:pPr>
            <w:r>
              <w:rPr>
                <w:b/>
              </w:rPr>
              <w:t>8403 10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Boilers</w:t>
              <!--{FOOT}//-->
            </w:r>
          </w:p>
        </w:tc>
        <!--<w:tc>
          <w:p>
            <w:pPr>
              <w:pStyle w:val="NormalinTable"/>
              <w:jc w:val="center"/>
            </w:pPr>
            <w:r>
              <w:t>{SUPPUNIT}</w:t>
            </w:r>
          </w:p>
        </w:tc>//-->
      </w:tr>
      <w:tr>
        <w:trPr>
          <w:cantSplit/>
        </w:trPr>
        <w:tc>
          <w:p>
            <w:pPr>
              <w:pStyle w:val="NormalinTable"/>
            </w:pPr>
            <w:r>
              <w:rPr>
                <w:b/>
              </w:rPr>
              <w:t>8403 10 10 00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c>
          <w:p>
            <w:pPr>
              <w:pStyle w:val="NormalinTable"/>
              <w:jc w:val="center"/>
            </w:pPr>
            <w:r>
              <w:t>{SUPPUNIT}</w:t>
            </w:r>
          </w:p>
        </w:tc>//-->
      </w:tr>
      <w:tr>
        <w:trPr>
          <w:cantSplit/>
        </w:trPr>
        <w:tc>
          <w:p>
            <w:pPr>
              <w:pStyle w:val="NormalinTable"/>
            </w:pPr>
            <w:r>
              <w:rPr>
                <w:b/>
              </w:rPr>
              <w:t>8403 10 90 00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c>
          <w:p>
            <w:pPr>
              <w:pStyle w:val="NormalinTable"/>
              <w:jc w:val="center"/>
            </w:pPr>
            <w:r>
              <w:t>{SUPPUNIT}</w:t>
            </w:r>
          </w:p>
        </w:tc>//-->
      </w:tr>
      <w:tr>
        <w:trPr>
          <w:cantSplit/>
        </w:trPr>
        <w:tc>
          <w:p>
            <w:pPr>
              <w:pStyle w:val="NormalinTable"/>
            </w:pPr>
            <w:r>
              <w:rPr>
                <w:b/>
              </w:rPr>
              <w:t>8403 90 90 00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plant for use with boilers of heading 8402 or 8403 (for example, economisers, superheaters, soot removers, gas recoverers); condensers for steam or other vapour power units</w:t>
              <!--{FOOT}//-->
            </w:r>
          </w:p>
        </w:tc>
        <!--<w:tc>
          <w:p>
            <w:pPr>
              <w:pStyle w:val="NormalinTable"/>
              <w:jc w:val="center"/>
            </w:pPr>
            <w:r>
              <w:t>{SUPPUNIT}</w:t>
            </w:r>
          </w:p>
        </w:tc>//-->
      </w:tr>
      <w:tr>
        <w:trPr>
          <w:cantSplit/>
        </w:trPr>
        <w:tc>
          <w:p>
            <w:pPr>
              <w:pStyle w:val="NormalinTable"/>
            </w:pPr>
            <w:r>
              <w:rPr>
                <w:b/>
              </w:rPr>
              <w:t>8404 10 00 00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plant for use with boilers of heading 8402 or 8403</w:t>
              <!--{FOOT}//-->
            </w:r>
          </w:p>
        </w:tc>
        <!--<w:tc>
          <w:p>
            <w:pPr>
              <w:pStyle w:val="NormalinTable"/>
              <w:jc w:val="center"/>
            </w:pPr>
            <w:r>
              <w:t>{SUPPUNIT}</w:t>
            </w:r>
          </w:p>
        </w:tc>//-->
      </w:tr>
      <w:tr>
        <w:trPr>
          <w:cantSplit/>
        </w:trPr>
        <w:tc>
          <w:p>
            <w:pPr>
              <w:pStyle w:val="NormalinTable"/>
            </w:pPr>
            <w:r>
              <w:rPr>
                <w:b/>
              </w:rPr>
              <w:t>8404 20 00 00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Condensers for steam or other vapour power units</w:t>
              <!--{FOOT}//-->
            </w:r>
          </w:p>
        </w:tc>
        <!--<w:tc>
          <w:p>
            <w:pPr>
              <w:pStyle w:val="NormalinTable"/>
              <w:jc w:val="center"/>
            </w:pPr>
            <w:r>
              <w:t>{SUPPUNIT}</w:t>
            </w:r>
          </w:p>
        </w:tc>//-->
      </w:tr>
      <w:tr>
        <w:trPr>
          <w:cantSplit/>
        </w:trPr>
        <w:tc>
          <w:p>
            <w:pPr>
              <w:pStyle w:val="NormalinTable"/>
            </w:pPr>
            <w:r>
              <w:rPr>
                <w:b/>
              </w:rPr>
              <w:t>8404 90 00 00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Producer gas or water gas generators, with or without their purifiers; acetylene gas generators and similar water process gas generators, with or without their purifiers</w:t>
              <!--{FOOT}//-->
            </w:r>
          </w:p>
        </w:tc>
        <!--<w:tc>
          <w:p>
            <w:pPr>
              <w:pStyle w:val="NormalinTable"/>
              <w:jc w:val="center"/>
            </w:pPr>
            <w:r>
              <w:t>{SUPPUNIT}</w:t>
            </w:r>
          </w:p>
        </w:tc>//-->
      </w:tr>
      <w:tr>
        <w:trPr>
          <w:cantSplit/>
        </w:trPr>
        <w:tc>
          <w:p>
            <w:pPr>
              <w:pStyle w:val="NormalinTable"/>
            </w:pPr>
            <w:r>
              <w:rPr>
                <w:b/>
              </w:rPr>
              <w:t>8405 10 00 00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Producer gas or water gas generators, with or without their purifiers; acetylene gas generators and similar water process gas generators, with or without their purifiers</w:t>
              <!--{FOOT}//-->
            </w:r>
          </w:p>
        </w:tc>
        <!--<w:tc>
          <w:p>
            <w:pPr>
              <w:pStyle w:val="NormalinTable"/>
              <w:jc w:val="center"/>
            </w:pPr>
            <w:r>
              <w:t>{SUPPUNIT}</w:t>
            </w:r>
          </w:p>
        </w:tc>//-->
      </w:tr>
      <w:tr>
        <w:trPr>
          <w:cantSplit/>
        </w:trPr>
        <w:tc>
          <w:p>
            <w:pPr>
              <w:pStyle w:val="NormalinTable"/>
            </w:pPr>
            <w:r>
              <w:rPr>
                <w:b/>
              </w:rPr>
              <w:t>8405 90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8405 90 00 10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casing for automobile safety belt pre-tension gas generators</w:t>
              <!--{FOOT}//-->
            </w:r>
          </w:p>
        </w:tc>
        <!--<w:tc>
          <w:p>
            <w:pPr>
              <w:pStyle w:val="NormalinTable"/>
              <w:jc w:val="center"/>
            </w:pPr>
            <w:r>
              <w:t>{SUPPUNIT}</w:t>
            </w:r>
          </w:p>
        </w:tc>//-->
      </w:tr>
      <w:tr>
        <w:trPr>
          <w:cantSplit/>
        </w:trPr>
        <w:tc>
          <w:p>
            <w:pPr>
              <w:pStyle w:val="NormalinTable"/>
            </w:pPr>
            <w:r>
              <w:rPr>
                <w:b/>
              </w:rPr>
              <w:t>8405 90 00 90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turbines and other vapour turbines</w:t>
              <!--{FOOT}//-->
            </w:r>
          </w:p>
        </w:tc>
        <!--<w:tc>
          <w:p>
            <w:pPr>
              <w:pStyle w:val="NormalinTable"/>
              <w:jc w:val="center"/>
            </w:pPr>
            <w:r>
              <w:t>{SUPPUNIT}</w:t>
            </w:r>
          </w:p>
        </w:tc>//-->
      </w:tr>
      <w:tr>
        <w:trPr>
          <w:cantSplit/>
        </w:trPr>
        <w:tc>
          <w:p>
            <w:pPr>
              <w:pStyle w:val="NormalinTable"/>
            </w:pPr>
            <w:r>
              <w:rPr>
                <w:b/>
              </w:rPr>
              <w:t>8406 10 00 00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Turbines for marine propulsion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turbines</w:t>
              <!--{FOOT}//-->
            </w:r>
          </w:p>
        </w:tc>
        <!--<w:tc>
          <w:p>
            <w:pPr>
              <w:pStyle w:val="NormalinTable"/>
              <w:jc w:val="center"/>
            </w:pPr>
            <w:r>
              <w:t>{SUPPUNIT}</w:t>
            </w:r>
          </w:p>
        </w:tc>//-->
      </w:tr>
      <w:tr>
        <w:trPr>
          <w:cantSplit/>
        </w:trPr>
        <w:tc>
          <w:p>
            <w:pPr>
              <w:pStyle w:val="NormalinTable"/>
            </w:pPr>
            <w:r>
              <w:rPr>
                <w:b/>
              </w:rPr>
              <w:t>8406 81 00 00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40 MW</w:t>
              <!--{FOOT}//-->
            </w:r>
          </w:p>
        </w:tc>
        <!--<w:tc>
          <w:p>
            <w:pPr>
              <w:pStyle w:val="NormalinTable"/>
              <w:jc w:val="center"/>
            </w:pPr>
            <w:r>
              <w:t>{SUPPUNIT}</w:t>
            </w:r>
          </w:p>
        </w:tc>//-->
      </w:tr>
      <w:tr>
        <w:trPr>
          <w:cantSplit/>
        </w:trPr>
        <w:tc>
          <w:p>
            <w:pPr>
              <w:pStyle w:val="NormalinTable"/>
            </w:pPr>
            <w:r>
              <w:rPr>
                <w:b/>
              </w:rPr>
              <w:t>8406 82 00 00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40 MW</w:t>
              <!--{FOOT}//-->
            </w:r>
          </w:p>
        </w:tc>
        <!--<w:tc>
          <w:p>
            <w:pPr>
              <w:pStyle w:val="NormalinTable"/>
              <w:jc w:val="center"/>
            </w:pPr>
            <w:r>
              <w:t>{SUPPUNIT}</w:t>
            </w:r>
          </w:p>
        </w:tc>//-->
      </w:tr>
      <w:tr>
        <w:trPr>
          <w:cantSplit/>
        </w:trPr>
        <w:tc>
          <w:p>
            <w:pPr>
              <w:pStyle w:val="NormalinTable"/>
            </w:pPr>
            <w:r>
              <w:rPr>
                <w:b/>
              </w:rPr>
              <w:t>8406 90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Stator blades, rotors and their blades</w:t>
              <!--{FOOT}//-->
            </w:r>
          </w:p>
        </w:tc>
        <!--<w:tc>
          <w:p>
            <w:pPr>
              <w:pStyle w:val="NormalinTable"/>
              <w:jc w:val="center"/>
            </w:pPr>
            <w:r>
              <w:t>{SUPPUNIT}</w:t>
            </w:r>
          </w:p>
        </w:tc>//-->
      </w:tr>
      <w:tr>
        <w:trPr>
          <w:cantSplit/>
        </w:trPr>
        <w:tc>
          <w:p>
            <w:pPr>
              <w:pStyle w:val="NormalinTable"/>
            </w:pPr>
            <w:r>
              <w:rPr>
                <w:b/>
              </w:rPr>
              <w:t>8406 90 90 00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Spark-ignition reciprocating or rotary internal combustion piston engines</w:t>
              <!--{FOOT}//-->
            </w:r>
          </w:p>
        </w:tc>
        <!--<w:tc>
          <w:p>
            <w:pPr>
              <w:pStyle w:val="NormalinTable"/>
              <w:jc w:val="center"/>
            </w:pPr>
            <w:r>
              <w:t>{SUPPUNIT}</w:t>
            </w:r>
          </w:p>
        </w:tc>//-->
      </w:tr>
      <w:tr>
        <w:trPr>
          <w:cantSplit/>
        </w:trPr>
        <w:tc>
          <w:p>
            <w:pPr>
              <w:pStyle w:val="NormalinTable"/>
            </w:pPr>
            <w:r>
              <w:rPr>
                <w:b/>
              </w:rPr>
              <w:t>8407 10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Aircraft engines</w:t>
              <!--{FOOT}//-->
            </w:r>
          </w:p>
        </w:tc>
        <!--<w:tc>
          <w:p>
            <w:pPr>
              <w:pStyle w:val="NormalinTable"/>
              <w:jc w:val="center"/>
            </w:pPr>
            <w:r>
              <w:t>{SUPPUNIT}</w:t>
            </w:r>
          </w:p>
        </w:tc>//-->
      </w:tr>
      <w:tr>
        <w:trPr>
          <w:cantSplit/>
        </w:trPr>
        <w:tc>
          <w:p>
            <w:pPr>
              <w:pStyle w:val="NormalinTable"/>
            </w:pPr>
            <w:r>
              <w:rPr>
                <w:b/>
              </w:rPr>
              <w:t>8407 10 00 10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8407 10 00 20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FOOT}//-->
            </w:r>
          </w:p>
        </w:tc>
        <!--<w:tc>
          <w:p>
            <w:pPr>
              <w:pStyle w:val="NormalinTable"/>
              <w:jc w:val="center"/>
            </w:pPr>
            <w:r>
              <w:t>{SUPPUNIT}</w:t>
            </w:r>
          </w:p>
        </w:tc>//-->
      </w:tr>
      <w:tr>
        <w:trPr>
          <w:cantSplit/>
        </w:trPr>
        <w:tc>
          <w:p>
            <w:pPr>
              <w:pStyle w:val="NormalinTable"/>
            </w:pPr>
            <w:r>
              <w:rPr>
                <w:b/>
              </w:rPr>
              <w:t>8407 21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Outboard motors</w:t>
              <!--{FOOT}//-->
            </w:r>
          </w:p>
        </w:tc>
        <!--<w:tc>
          <w:p>
            <w:pPr>
              <w:pStyle w:val="NormalinTable"/>
              <w:jc w:val="center"/>
            </w:pPr>
            <w:r>
              <w:t>{SUPPUNIT}</w:t>
            </w:r>
          </w:p>
        </w:tc>//-->
      </w:tr>
      <w:tr>
        <w:trPr>
          <w:cantSplit/>
        </w:trPr>
        <w:tc>
          <w:p>
            <w:pPr>
              <w:pStyle w:val="NormalinTable"/>
            </w:pPr>
            <w:r>
              <w:rPr>
                <w:b/>
              </w:rPr>
              <w:t>8407 21 10 00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325 cm</w:t>
            </w:r>
            <w:r>
              <w:rPr>
                <w:vertAlign w:val="superscript"/>
              </w:rPr>
              <w:t>3</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325 cm</w:t>
            </w:r>
            <w:r>
              <w:rPr>
                <w:vertAlign w:val="superscript"/>
              </w:rPr>
              <w:t>3</w:t>
            </w:r>
            <w:r>
              <w:t xml:space="preserve"/>
              <!--{FOOT}//-->
            </w:r>
          </w:p>
        </w:tc>
        <!--<w:tc>
          <w:p>
            <w:pPr>
              <w:pStyle w:val="NormalinTable"/>
              <w:jc w:val="center"/>
            </w:pPr>
            <w:r>
              <w:t>{SUPPUNIT}</w:t>
            </w:r>
          </w:p>
        </w:tc>//-->
      </w:tr>
      <w:tr>
        <w:trPr>
          <w:cantSplit/>
        </w:trPr>
        <w:tc>
          <w:p>
            <w:pPr>
              <w:pStyle w:val="NormalinTable"/>
            </w:pPr>
            <w:r>
              <w:rPr>
                <w:b/>
              </w:rPr>
              <w:t>8407 21 91 00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30 kW</w:t>
              <!--{FOOT}//-->
            </w:r>
          </w:p>
        </w:tc>
        <!--<w:tc>
          <w:p>
            <w:pPr>
              <w:pStyle w:val="NormalinTable"/>
              <w:jc w:val="center"/>
            </w:pPr>
            <w:r>
              <w:t>{SUPPUNIT}</w:t>
            </w:r>
          </w:p>
        </w:tc>//-->
      </w:tr>
      <w:tr>
        <w:trPr>
          <w:cantSplit/>
        </w:trPr>
        <w:tc>
          <w:p>
            <w:pPr>
              <w:pStyle w:val="NormalinTable"/>
            </w:pPr>
            <w:r>
              <w:rPr>
                <w:b/>
              </w:rPr>
              <w:t>8407 21 99 00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30 kW</w:t>
              <!--{FOOT}//-->
            </w:r>
          </w:p>
        </w:tc>
        <!--<w:tc>
          <w:p>
            <w:pPr>
              <w:pStyle w:val="NormalinTable"/>
              <w:jc w:val="center"/>
            </w:pPr>
            <w:r>
              <w:t>{SUPPUNIT}</w:t>
            </w:r>
          </w:p>
        </w:tc>//-->
      </w:tr>
      <w:tr>
        <w:trPr>
          <w:cantSplit/>
        </w:trPr>
        <w:tc>
          <w:p>
            <w:pPr>
              <w:pStyle w:val="NormalinTable"/>
            </w:pPr>
            <w:r>
              <w:rPr>
                <w:b/>
              </w:rPr>
              <w:t>8407 29 00 00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Reciprocating piston engines of a kind used for the propulsion of vehicles of Chapter 87</w:t>
              <!--{FOOT}//-->
            </w:r>
          </w:p>
        </w:tc>
        <!--<w:tc>
          <w:p>
            <w:pPr>
              <w:pStyle w:val="NormalinTable"/>
              <w:jc w:val="center"/>
            </w:pPr>
            <w:r>
              <w:t>{SUPPUNIT}</w:t>
            </w:r>
          </w:p>
        </w:tc>//-->
      </w:tr>
      <w:tr>
        <w:trPr>
          <w:cantSplit/>
        </w:trPr>
        <w:tc>
          <w:p>
            <w:pPr>
              <w:pStyle w:val="NormalinTable"/>
            </w:pPr>
            <w:r>
              <w:rPr>
                <w:b/>
              </w:rPr>
              <w:t>8407 31 00 00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50 cm</w:t>
            </w:r>
            <w:r>
              <w:rPr>
                <w:vertAlign w:val="superscript"/>
              </w:rPr>
              <w:t>3</w:t>
            </w:r>
            <w:r>
              <w:t xml:space="preserve"/>
              <!--{FOOT}//-->
            </w:r>
          </w:p>
        </w:tc>
        <!--<w:tc>
          <w:p>
            <w:pPr>
              <w:pStyle w:val="NormalinTable"/>
              <w:jc w:val="center"/>
            </w:pPr>
            <w:r>
              <w:t>{SUPPUNIT}</w:t>
            </w:r>
          </w:p>
        </w:tc>//-->
      </w:tr>
      <w:tr>
        <w:trPr>
          <w:cantSplit/>
        </w:trPr>
        <w:tc>
          <w:p>
            <w:pPr>
              <w:pStyle w:val="NormalinTable"/>
            </w:pPr>
            <w:r>
              <w:rPr>
                <w:b/>
              </w:rPr>
              <w:t>8407 32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50 cm</w:t>
            </w:r>
            <w:r>
              <w:rPr>
                <w:vertAlign w:val="superscript"/>
              </w:rPr>
              <w:t>3</w:t>
            </w:r>
            <w:r>
              <w:t xml:space="preserve"> but not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8407 32 10 00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 cm</w:t>
            </w:r>
            <w:r>
              <w:rPr>
                <w:vertAlign w:val="superscript"/>
              </w:rPr>
              <w:t>3</w:t>
            </w:r>
            <w:r>
              <w:t xml:space="preserve"> but not exceeding 125 cm</w:t>
            </w:r>
            <w:r>
              <w:rPr>
                <w:vertAlign w:val="superscript"/>
              </w:rPr>
              <w:t>3</w:t>
            </w:r>
            <w:r>
              <w:t xml:space="preserve"/>
              <!--{FOOT}//-->
            </w:r>
          </w:p>
        </w:tc>
        <!--<w:tc>
          <w:p>
            <w:pPr>
              <w:pStyle w:val="NormalinTable"/>
              <w:jc w:val="center"/>
            </w:pPr>
            <w:r>
              <w:t>{SUPPUNIT}</w:t>
            </w:r>
          </w:p>
        </w:tc>//-->
      </w:tr>
      <w:tr>
        <w:trPr>
          <w:cantSplit/>
        </w:trPr>
        <w:tc>
          <w:p>
            <w:pPr>
              <w:pStyle w:val="NormalinTable"/>
            </w:pPr>
            <w:r>
              <w:rPr>
                <w:b/>
              </w:rPr>
              <w:t>8407 32 90 00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125 cm</w:t>
            </w:r>
            <w:r>
              <w:rPr>
                <w:vertAlign w:val="superscript"/>
              </w:rPr>
              <w:t>3</w:t>
            </w:r>
            <w:r>
              <w:t xml:space="preserve"> but not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8407 33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but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8407 33 20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250 cm</w:t>
            </w:r>
            <w:r>
              <w:rPr>
                <w:vertAlign w:val="superscript"/>
              </w:rPr>
              <w:t>3</w:t>
            </w:r>
            <w:r>
              <w:t xml:space="preserve"> but not exceeding 500 cm</w:t>
            </w:r>
            <w:r>
              <w:rPr>
                <w:vertAlign w:val="superscript"/>
              </w:rPr>
              <w:t>3</w:t>
            </w:r>
            <w:r>
              <w:t xml:space="preserve"/>
              <!--{FOOT}//-->
            </w:r>
          </w:p>
        </w:tc>
        <!--<w:tc>
          <w:p>
            <w:pPr>
              <w:pStyle w:val="NormalinTable"/>
              <w:jc w:val="center"/>
            </w:pPr>
            <w:r>
              <w:t>{SUPPUNIT}</w:t>
            </w:r>
          </w:p>
        </w:tc>//-->
      </w:tr>
      <w:tr>
        <w:trPr>
          <w:cantSplit/>
        </w:trPr>
        <w:tc>
          <w:p>
            <w:pPr>
              <w:pStyle w:val="NormalinTable"/>
            </w:pPr>
            <w:r>
              <w:rPr>
                <w:b/>
              </w:rPr>
              <w:t>8407 33 20 10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Spark-ignition reciprocating or rotary internal combustion piston engines, having a cylinder capacity of not less than 300 cm</w:t>
            </w:r>
            <w:r>
              <w:rPr>
                <w:vertAlign w:val="superscript"/>
              </w:rPr>
              <w:t>3</w:t>
            </w:r>
            <w:r>
              <w:t xml:space="preserve"> and a power of not less than 6 kW but not exceeding 20.0 kW, for the manufacture of:</w:t>
            </w:r>
            <w:r>
              <w:br/>
              <w:t>- self-propelled lawn mowers, with a seat of subheading 8433 11 51, and hand-operated lawn mowers of heading 8433 11 90,</w:t>
            </w:r>
            <w:r>
              <w:br/>
              <w:t>- tractors of subheading 8701 91 90, whose main function is that of a lawn mower,</w:t>
            </w:r>
            <w:r>
              <w:br/>
              <w:t>- four stroke mowers with motor of a cylinder capacity of not less than 300 cc of subheading 8433 20 10 or</w:t>
            </w:r>
            <w:r>
              <w:br/>
              <w:t>- snowploughs and snow blowers of subheading 8430 20 </w:t>
              <!--{FOOT}//-->
            </w:r>
          </w:p>
        </w:tc>
        <!--<w:tc>
          <w:p>
            <w:pPr>
              <w:pStyle w:val="NormalinTable"/>
              <w:jc w:val="center"/>
            </w:pPr>
            <w:r>
              <w:t>{SUPPUNIT}</w:t>
            </w:r>
          </w:p>
        </w:tc>//-->
      </w:tr>
      <w:tr>
        <w:trPr>
          <w:cantSplit/>
        </w:trPr>
        <w:tc>
          <w:p>
            <w:pPr>
              <w:pStyle w:val="NormalinTable"/>
            </w:pPr>
            <w:r>
              <w:rPr>
                <w:b/>
              </w:rPr>
              <w:t>8407 33 20 90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8407 33 80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500 cm</w:t>
            </w:r>
            <w:r>
              <w:rPr>
                <w:vertAlign w:val="superscript"/>
              </w:rPr>
              <w:t>3</w:t>
            </w:r>
            <w:r>
              <w:t xml:space="preserve"> but not exceeding 1000 cm</w:t>
            </w:r>
            <w:r>
              <w:rPr>
                <w:vertAlign w:val="superscript"/>
              </w:rPr>
              <w:t>3</w:t>
            </w:r>
            <w:r>
              <w:t xml:space="preserve"/>
              <!--{FOOT}//-->
            </w:r>
          </w:p>
        </w:tc>
        <!--<w:tc>
          <w:p>
            <w:pPr>
              <w:pStyle w:val="NormalinTable"/>
              <w:jc w:val="center"/>
            </w:pPr>
            <w:r>
              <w:t>{SUPPUNIT}</w:t>
            </w:r>
          </w:p>
        </w:tc>//-->
      </w:tr>
      <w:tr>
        <w:trPr>
          <w:cantSplit/>
        </w:trPr>
        <w:tc>
          <w:p>
            <w:pPr>
              <w:pStyle w:val="NormalinTable"/>
            </w:pPr>
            <w:r>
              <w:rPr>
                <w:b/>
              </w:rPr>
              <w:t>8407 33 80 10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Spark-ignition reciprocating or rotary internal combustion piston engines, having a cylinder capacity of not less than 300 cm</w:t>
            </w:r>
            <w:r>
              <w:rPr>
                <w:vertAlign w:val="superscript"/>
              </w:rPr>
              <w:t>3</w:t>
            </w:r>
            <w:r>
              <w:t xml:space="preserve"> and a power of not less than 6 kW but not exceeding 20.0 kW, for the manufacture of:</w:t>
            </w:r>
            <w:r>
              <w:br/>
              <w:t>- self-propelled lawn mowers, with a seat of subheading 8433 11 51, and hand-operated lawn mowers of heading 8433 11 90,</w:t>
            </w:r>
            <w:r>
              <w:br/>
              <w:t>- tractors of subheading 8701 91 90, whose main function is that of a lawn mower,</w:t>
            </w:r>
            <w:r>
              <w:br/>
              <w:t>- four stroke mowers with motor of a cylinder capacity of not less than 300 cc of subheading 8433 20 10 or</w:t>
            </w:r>
            <w:r>
              <w:br/>
              <w:t>- snowploughs and snow blowers of subheading 8430 20 </w:t>
              <!--{FOOT}//-->
            </w:r>
          </w:p>
        </w:tc>
        <!--<w:tc>
          <w:p>
            <w:pPr>
              <w:pStyle w:val="NormalinTable"/>
              <w:jc w:val="center"/>
            </w:pPr>
            <w:r>
              <w:t>{SUPPUNIT}</w:t>
            </w:r>
          </w:p>
        </w:tc>//-->
      </w:tr>
      <w:tr>
        <w:trPr>
          <w:cantSplit/>
        </w:trPr>
        <w:tc>
          <w:p>
            <w:pPr>
              <w:pStyle w:val="NormalinTable"/>
            </w:pPr>
            <w:r>
              <w:rPr>
                <w:b/>
              </w:rPr>
              <w:t>8407 33 80 90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8407 34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8407 34 10 00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8407 34 30 00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of a cylinder capacity</w:t>
              <!--{FOOT}//-->
            </w:r>
          </w:p>
        </w:tc>
        <!--<w:tc>
          <w:p>
            <w:pPr>
              <w:pStyle w:val="NormalinTable"/>
              <w:jc w:val="center"/>
            </w:pPr>
            <w:r>
              <w:t>{SUPPUNIT}</w:t>
            </w:r>
          </w:p>
        </w:tc>//-->
      </w:tr>
      <w:tr>
        <w:trPr>
          <w:cantSplit/>
        </w:trPr>
        <w:tc>
          <w:p>
            <w:pPr>
              <w:pStyle w:val="NormalinTable"/>
            </w:pPr>
            <w:r>
              <w:rPr>
                <w:b/>
              </w:rPr>
              <w:t>8407 34 91 00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1 500 cm</w:t>
            </w:r>
            <w:r>
              <w:rPr>
                <w:vertAlign w:val="superscript"/>
              </w:rPr>
              <w:t>3</w:t>
            </w:r>
            <w:r>
              <w:t xml:space="preserve"/>
              <!--{FOOT}//-->
            </w:r>
          </w:p>
        </w:tc>
        <!--<w:tc>
          <w:p>
            <w:pPr>
              <w:pStyle w:val="NormalinTable"/>
              <w:jc w:val="center"/>
            </w:pPr>
            <w:r>
              <w:t>{SUPPUNIT}</w:t>
            </w:r>
          </w:p>
        </w:tc>//-->
      </w:tr>
      <w:tr>
        <w:trPr>
          <w:cantSplit/>
        </w:trPr>
        <w:tc>
          <w:p>
            <w:pPr>
              <w:pStyle w:val="NormalinTable"/>
            </w:pPr>
            <w:r>
              <w:rPr>
                <w:b/>
              </w:rPr>
              <w:t>8407 34 99 00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1 500 cm</w:t>
            </w:r>
            <w:r>
              <w:rPr>
                <w:vertAlign w:val="superscript"/>
              </w:rPr>
              <w:t>3</w:t>
            </w:r>
            <w:r>
              <w:t xml:space="preserve"/>
              <!--{FOOT}//-->
            </w:r>
          </w:p>
        </w:tc>
        <!--<w:tc>
          <w:p>
            <w:pPr>
              <w:pStyle w:val="NormalinTable"/>
              <w:jc w:val="center"/>
            </w:pPr>
            <w:r>
              <w:t>{SUPPUNIT}</w:t>
            </w:r>
          </w:p>
        </w:tc>//-->
      </w:tr>
      <w:tr>
        <w:trPr>
          <w:cantSplit/>
        </w:trPr>
        <w:tc>
          <w:p>
            <w:pPr>
              <w:pStyle w:val="NormalinTable"/>
            </w:pPr>
            <w:r>
              <w:rPr>
                <w:b/>
              </w:rPr>
              <w:t>8407 90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FOOT}//-->
            </w:r>
          </w:p>
        </w:tc>
        <!--<w:tc>
          <w:p>
            <w:pPr>
              <w:pStyle w:val="NormalinTable"/>
              <w:jc w:val="center"/>
            </w:pPr>
            <w:r>
              <w:t>{SUPPUNIT}</w:t>
            </w:r>
          </w:p>
        </w:tc>//-->
      </w:tr>
      <w:tr>
        <w:trPr>
          <w:cantSplit/>
        </w:trPr>
        <w:tc>
          <w:p>
            <w:pPr>
              <w:pStyle w:val="NormalinTable"/>
            </w:pPr>
            <w:r>
              <w:rPr>
                <w:b/>
              </w:rPr>
              <w:t>8407 90 10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8407 90 10 10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Four-stroke petrol engines of a cylinder capacity of not more than 250cm³ for use in the manufacture of lawnmowers of sub-heading 8433 11, mowers with motor of subheading 8433 20 10, rotovators of sub-heading 8432 29 50, garden shredders of subheading 8436 80 90 or scarifiers of subheading 8432 29 10</w:t>
              <!--{FOOT}//-->
            </w:r>
          </w:p>
        </w:tc>
        <!--<w:tc>
          <w:p>
            <w:pPr>
              <w:pStyle w:val="NormalinTable"/>
              <w:jc w:val="center"/>
            </w:pPr>
            <w:r>
              <w:t>{SUPPUNIT}</w:t>
            </w:r>
          </w:p>
        </w:tc>//-->
      </w:tr>
      <w:tr>
        <w:trPr>
          <w:cantSplit/>
        </w:trPr>
        <w:tc>
          <w:p>
            <w:pPr>
              <w:pStyle w:val="NormalinTable"/>
            </w:pPr>
            <w:r>
              <w:rPr>
                <w:b/>
              </w:rPr>
              <w:t>8407 90 10 90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8407 90 50 00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8407 90 80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10 kW</w:t>
              <!--{FOOT}//-->
            </w:r>
          </w:p>
        </w:tc>
        <!--<w:tc>
          <w:p>
            <w:pPr>
              <w:pStyle w:val="NormalinTable"/>
              <w:jc w:val="center"/>
            </w:pPr>
            <w:r>
              <w:t>{SUPPUNIT}</w:t>
            </w:r>
          </w:p>
        </w:tc>//-->
      </w:tr>
      <w:tr>
        <w:trPr>
          <w:cantSplit/>
        </w:trPr>
        <w:tc>
          <w:p>
            <w:pPr>
              <w:pStyle w:val="NormalinTable"/>
            </w:pPr>
            <w:r>
              <w:rPr>
                <w:b/>
              </w:rPr>
              <w:t>8407 90 80 10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Spark-ignition reciprocating or rotary internal combustion piston engines, having a cylinder capacity of not less than 300 cm³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FOOT}//-->
            </w:r>
          </w:p>
        </w:tc>
        <!--<w:tc>
          <w:p>
            <w:pPr>
              <w:pStyle w:val="NormalinTable"/>
              <w:jc w:val="center"/>
            </w:pPr>
            <w:r>
              <w:t>{SUPPUNIT}</w:t>
            </w:r>
          </w:p>
        </w:tc>//-->
      </w:tr>
      <w:tr>
        <w:trPr>
          <w:cantSplit/>
        </w:trPr>
        <w:tc>
          <w:p>
            <w:pPr>
              <w:pStyle w:val="NormalinTable"/>
            </w:pPr>
            <w:r>
              <w:rPr>
                <w:b/>
              </w:rPr>
              <w:t>8407 90 80 90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10 kW</w:t>
              <!--{FOOT}//-->
            </w:r>
          </w:p>
        </w:tc>
        <!--<w:tc>
          <w:p>
            <w:pPr>
              <w:pStyle w:val="NormalinTable"/>
              <w:jc w:val="center"/>
            </w:pPr>
            <w:r>
              <w:t>{SUPPUNIT}</w:t>
            </w:r>
          </w:p>
        </w:tc>//-->
      </w:tr>
      <w:tr>
        <w:trPr>
          <w:cantSplit/>
        </w:trPr>
        <w:tc>
          <w:p>
            <w:pPr>
              <w:pStyle w:val="NormalinTable"/>
            </w:pPr>
            <w:r>
              <w:rPr>
                <w:b/>
              </w:rPr>
              <w:t>8407 90 90 10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Spark-ignition reciprocating or rotary internal combustion piston engines, having a cylinder capacity of not less than 300 cm³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FOOT}//-->
            </w:r>
          </w:p>
        </w:tc>
        <!--<w:tc>
          <w:p>
            <w:pPr>
              <w:pStyle w:val="NormalinTable"/>
              <w:jc w:val="center"/>
            </w:pPr>
            <w:r>
              <w:t>{SUPPUNIT}</w:t>
            </w:r>
          </w:p>
        </w:tc>//-->
      </w:tr>
      <w:tr>
        <w:trPr>
          <w:cantSplit/>
        </w:trPr>
        <w:tc>
          <w:p>
            <w:pPr>
              <w:pStyle w:val="NormalinTable"/>
            </w:pPr>
            <w:r>
              <w:rPr>
                <w:b/>
              </w:rPr>
              <w:t>8407 90 90 20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Compact Liquid Petroleum Gas (LPG) Engine System, with:</w:t>
            </w:r>
            <w:r>
              <w:br/>
              <w:t>- 6 cylinders,</w:t>
            </w:r>
            <w:r>
              <w:br/>
              <w:t>- an output of 75 kW or more, but not more than 80 kW,</w:t>
            </w:r>
            <w:r>
              <w:br/>
              <w:t>- inlet and exhaust valves modified to operate continuously in heavy duty applications, for use in the manufacture of vehicles of heading 8427</w:t>
              <!--{FOOT}//-->
            </w:r>
          </w:p>
        </w:tc>
        <!--<w:tc>
          <w:p>
            <w:pPr>
              <w:pStyle w:val="NormalinTable"/>
              <w:jc w:val="center"/>
            </w:pPr>
            <w:r>
              <w:t>{SUPPUNIT}</w:t>
            </w:r>
          </w:p>
        </w:tc>//-->
      </w:tr>
      <w:tr>
        <w:trPr>
          <w:cantSplit/>
        </w:trPr>
        <w:tc>
          <w:p>
            <w:pPr>
              <w:pStyle w:val="NormalinTable"/>
            </w:pPr>
            <w:r>
              <w:rPr>
                <w:b/>
              </w:rPr>
              <w:t>8407 90 90 90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Compression-ignition internal combustion piston engines (diesel or semi-diesel engines)</w:t>
              <!--{FOOT}//-->
            </w:r>
          </w:p>
        </w:tc>
        <!--<w:tc>
          <w:p>
            <w:pPr>
              <w:pStyle w:val="NormalinTable"/>
              <w:jc w:val="center"/>
            </w:pPr>
            <w:r>
              <w:t>{SUPPUNIT}</w:t>
            </w:r>
          </w:p>
        </w:tc>//-->
      </w:tr>
      <w:tr>
        <w:trPr>
          <w:cantSplit/>
        </w:trPr>
        <w:tc>
          <w:p>
            <w:pPr>
              <w:pStyle w:val="NormalinTable"/>
            </w:pPr>
            <w:r>
              <w:rPr>
                <w:b/>
              </w:rPr>
              <w:t>8408 10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8408 10 11 00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 of a power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50 kW</w:t>
              <!--{FOOT}//-->
            </w:r>
          </w:p>
        </w:tc>
        <!--<w:tc>
          <w:p>
            <w:pPr>
              <w:pStyle w:val="NormalinTable"/>
              <w:jc w:val="center"/>
            </w:pPr>
            <w:r>
              <w:t>{SUPPUNIT}</w:t>
            </w:r>
          </w:p>
        </w:tc>//-->
      </w:tr>
      <w:tr>
        <w:trPr>
          <w:cantSplit/>
        </w:trPr>
        <w:tc>
          <w:p>
            <w:pPr>
              <w:pStyle w:val="NormalinTable"/>
            </w:pPr>
            <w:r>
              <w:rPr>
                <w:b/>
              </w:rPr>
              <w:t>8408 10 23 00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8408 10 27 00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kW but not exceeding 100 kW</w:t>
              <!--{FOOT}//-->
            </w:r>
          </w:p>
        </w:tc>
        <!--<w:tc>
          <w:p>
            <w:pPr>
              <w:pStyle w:val="NormalinTable"/>
              <w:jc w:val="center"/>
            </w:pPr>
            <w:r>
              <w:t>{SUPPUNIT}</w:t>
            </w:r>
          </w:p>
        </w:tc>//-->
      </w:tr>
      <w:tr>
        <w:trPr>
          <w:cantSplit/>
        </w:trPr>
        <w:tc>
          <w:p>
            <w:pPr>
              <w:pStyle w:val="NormalinTable"/>
            </w:pPr>
            <w:r>
              <w:rPr>
                <w:b/>
              </w:rPr>
              <w:t>8408 10 31 00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kW but not exceeding 200 kW</w:t>
              <!--{FOOT}//-->
            </w:r>
          </w:p>
        </w:tc>
        <!--<w:tc>
          <w:p>
            <w:pPr>
              <w:pStyle w:val="NormalinTable"/>
              <w:jc w:val="center"/>
            </w:pPr>
            <w:r>
              <w:t>{SUPPUNIT}</w:t>
            </w:r>
          </w:p>
        </w:tc>//-->
      </w:tr>
      <w:tr>
        <w:trPr>
          <w:cantSplit/>
        </w:trPr>
        <w:tc>
          <w:p>
            <w:pPr>
              <w:pStyle w:val="NormalinTable"/>
            </w:pPr>
            <w:r>
              <w:rPr>
                <w:b/>
              </w:rPr>
              <w:t>8408 10 41 00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200 kW but not exceeding 300 kW</w:t>
              <!--{FOOT}//-->
            </w:r>
          </w:p>
        </w:tc>
        <!--<w:tc>
          <w:p>
            <w:pPr>
              <w:pStyle w:val="NormalinTable"/>
              <w:jc w:val="center"/>
            </w:pPr>
            <w:r>
              <w:t>{SUPPUNIT}</w:t>
            </w:r>
          </w:p>
        </w:tc>//-->
      </w:tr>
      <w:tr>
        <w:trPr>
          <w:cantSplit/>
        </w:trPr>
        <w:tc>
          <w:p>
            <w:pPr>
              <w:pStyle w:val="NormalinTable"/>
            </w:pPr>
            <w:r>
              <w:rPr>
                <w:b/>
              </w:rPr>
              <w:t>8408 10 51 00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300 kW but not exceeding 500 kW</w:t>
              <!--{FOOT}//-->
            </w:r>
          </w:p>
        </w:tc>
        <!--<w:tc>
          <w:p>
            <w:pPr>
              <w:pStyle w:val="NormalinTable"/>
              <w:jc w:val="center"/>
            </w:pPr>
            <w:r>
              <w:t>{SUPPUNIT}</w:t>
            </w:r>
          </w:p>
        </w:tc>//-->
      </w:tr>
      <w:tr>
        <w:trPr>
          <w:cantSplit/>
        </w:trPr>
        <w:tc>
          <w:p>
            <w:pPr>
              <w:pStyle w:val="NormalinTable"/>
            </w:pPr>
            <w:r>
              <w:rPr>
                <w:b/>
              </w:rPr>
              <w:t>8408 10 61 00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500 kW but not exceeding 1 000 kW</w:t>
              <!--{FOOT}//-->
            </w:r>
          </w:p>
        </w:tc>
        <!--<w:tc>
          <w:p>
            <w:pPr>
              <w:pStyle w:val="NormalinTable"/>
              <w:jc w:val="center"/>
            </w:pPr>
            <w:r>
              <w:t>{SUPPUNIT}</w:t>
            </w:r>
          </w:p>
        </w:tc>//-->
      </w:tr>
      <w:tr>
        <w:trPr>
          <w:cantSplit/>
        </w:trPr>
        <w:tc>
          <w:p>
            <w:pPr>
              <w:pStyle w:val="NormalinTable"/>
            </w:pPr>
            <w:r>
              <w:rPr>
                <w:b/>
              </w:rPr>
              <w:t>8408 10 71 00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1 000 kW but not exceeding 5 000 kW</w:t>
              <!--{FOOT}//-->
            </w:r>
          </w:p>
        </w:tc>
        <!--<w:tc>
          <w:p>
            <w:pPr>
              <w:pStyle w:val="NormalinTable"/>
              <w:jc w:val="center"/>
            </w:pPr>
            <w:r>
              <w:t>{SUPPUNIT}</w:t>
            </w:r>
          </w:p>
        </w:tc>//-->
      </w:tr>
      <w:tr>
        <w:trPr>
          <w:cantSplit/>
        </w:trPr>
        <w:tc>
          <w:p>
            <w:pPr>
              <w:pStyle w:val="NormalinTable"/>
            </w:pPr>
            <w:r>
              <w:rPr>
                <w:b/>
              </w:rPr>
              <w:t>8408 10 81 00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5 000 kW</w:t>
              <!--{FOOT}//-->
            </w:r>
          </w:p>
        </w:tc>
        <!--<w:tc>
          <w:p>
            <w:pPr>
              <w:pStyle w:val="NormalinTable"/>
              <w:jc w:val="center"/>
            </w:pPr>
            <w:r>
              <w:t>{SUPPUNIT}</w:t>
            </w:r>
          </w:p>
        </w:tc>//-->
      </w:tr>
      <w:tr>
        <w:trPr>
          <w:cantSplit/>
        </w:trPr>
        <w:tc>
          <w:p>
            <w:pPr>
              <w:pStyle w:val="NormalinTable"/>
            </w:pPr>
            <w:r>
              <w:rPr>
                <w:b/>
              </w:rPr>
              <w:t>8408 10 91 00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Engines of a kind used for the propulsion of vehicles of Chapter 87</w:t>
              <!--{FOOT}//-->
            </w:r>
          </w:p>
        </w:tc>
        <!--<w:tc>
          <w:p>
            <w:pPr>
              <w:pStyle w:val="NormalinTable"/>
              <w:jc w:val="center"/>
            </w:pPr>
            <w:r>
              <w:t>{SUPPUNIT}</w:t>
            </w:r>
          </w:p>
        </w:tc>//-->
      </w:tr>
      <w:tr>
        <w:trPr>
          <w:cantSplit/>
        </w:trPr>
        <w:tc>
          <w:p>
            <w:pPr>
              <w:pStyle w:val="NormalinTable"/>
            </w:pPr>
            <w:r>
              <w:rPr>
                <w:b/>
              </w:rPr>
              <w:t>8408 20 10 00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motor vehicles of heading 8703; motor vehicles of heading 8704 with an engine of a cylinder capacity of less than 2 500 cm</w:t>
            </w:r>
            <w:r>
              <w:rPr>
                <w:vertAlign w:val="superscript"/>
              </w:rPr>
              <w:t>3</w:t>
            </w:r>
            <w:r>
              <w:t xml:space="preserve">; motor vehicles of heading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wheeled agricultural or forestry tractors, of a power</w:t>
              <!--{FOOT}//-->
            </w:r>
          </w:p>
        </w:tc>
        <!--<w:tc>
          <w:p>
            <w:pPr>
              <w:pStyle w:val="NormalinTable"/>
              <w:jc w:val="center"/>
            </w:pPr>
            <w:r>
              <w:t>{SUPPUNIT}</w:t>
            </w:r>
          </w:p>
        </w:tc>//-->
      </w:tr>
      <w:tr>
        <w:trPr>
          <w:cantSplit/>
        </w:trPr>
        <w:tc>
          <w:p>
            <w:pPr>
              <w:pStyle w:val="NormalinTable"/>
            </w:pPr>
            <w:r>
              <w:rPr>
                <w:b/>
              </w:rPr>
              <w:t>8408 20 31 00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FOOT}//-->
            </w:r>
          </w:p>
        </w:tc>
        <!--<w:tc>
          <w:p>
            <w:pPr>
              <w:pStyle w:val="NormalinTable"/>
              <w:jc w:val="center"/>
            </w:pPr>
            <w:r>
              <w:t>{SUPPUNIT}</w:t>
            </w:r>
          </w:p>
        </w:tc>//-->
      </w:tr>
      <w:tr>
        <w:trPr>
          <w:cantSplit/>
        </w:trPr>
        <w:tc>
          <w:p>
            <w:pPr>
              <w:pStyle w:val="NormalinTable"/>
            </w:pPr>
            <w:r>
              <w:rPr>
                <w:b/>
              </w:rPr>
              <w:t>8408 20 35 00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c>
          <w:p>
            <w:pPr>
              <w:pStyle w:val="NormalinTable"/>
              <w:jc w:val="center"/>
            </w:pPr>
            <w:r>
              <w:t>{SUPPUNIT}</w:t>
            </w:r>
          </w:p>
        </w:tc>//-->
      </w:tr>
      <w:tr>
        <w:trPr>
          <w:cantSplit/>
        </w:trPr>
        <w:tc>
          <w:p>
            <w:pPr>
              <w:pStyle w:val="NormalinTable"/>
            </w:pPr>
            <w:r>
              <w:rPr>
                <w:b/>
              </w:rPr>
              <w:t>8408 20 37 00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vehicles of Chapter 87, of a power</w:t>
              <!--{FOOT}//-->
            </w:r>
          </w:p>
        </w:tc>
        <!--<w:tc>
          <w:p>
            <w:pPr>
              <w:pStyle w:val="NormalinTable"/>
              <w:jc w:val="center"/>
            </w:pPr>
            <w:r>
              <w:t>{SUPPUNIT}</w:t>
            </w:r>
          </w:p>
        </w:tc>//-->
      </w:tr>
      <w:tr>
        <w:trPr>
          <w:cantSplit/>
        </w:trPr>
        <w:tc>
          <w:p>
            <w:pPr>
              <w:pStyle w:val="NormalinTable"/>
            </w:pPr>
            <w:r>
              <w:rPr>
                <w:b/>
              </w:rPr>
              <w:t>8408 20 51 00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FOOT}//-->
            </w:r>
          </w:p>
        </w:tc>
        <!--<w:tc>
          <w:p>
            <w:pPr>
              <w:pStyle w:val="NormalinTable"/>
              <w:jc w:val="center"/>
            </w:pPr>
            <w:r>
              <w:t>{SUPPUNIT}</w:t>
            </w:r>
          </w:p>
        </w:tc>//-->
      </w:tr>
      <w:tr>
        <w:trPr>
          <w:cantSplit/>
        </w:trPr>
        <w:tc>
          <w:p>
            <w:pPr>
              <w:pStyle w:val="NormalinTable"/>
            </w:pPr>
            <w:r>
              <w:rPr>
                <w:b/>
              </w:rPr>
              <w:t>8408 20 55 00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c>
          <w:p>
            <w:pPr>
              <w:pStyle w:val="NormalinTable"/>
              <w:jc w:val="center"/>
            </w:pPr>
            <w:r>
              <w:t>{SUPPUNIT}</w:t>
            </w:r>
          </w:p>
        </w:tc>//-->
      </w:tr>
      <w:tr>
        <w:trPr>
          <w:cantSplit/>
        </w:trPr>
        <w:tc>
          <w:p>
            <w:pPr>
              <w:pStyle w:val="NormalinTable"/>
            </w:pPr>
            <w:r>
              <w:rPr>
                <w:b/>
              </w:rPr>
              <w:t>8408 20 57 00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FOOT}//-->
            </w:r>
          </w:p>
        </w:tc>
        <!--<w:tc>
          <w:p>
            <w:pPr>
              <w:pStyle w:val="NormalinTable"/>
              <w:jc w:val="center"/>
            </w:pPr>
            <w:r>
              <w:t>{SUPPUNIT}</w:t>
            </w:r>
          </w:p>
        </w:tc>//-->
      </w:tr>
      <w:tr>
        <w:trPr>
          <w:cantSplit/>
        </w:trPr>
        <w:tc>
          <w:p>
            <w:pPr>
              <w:pStyle w:val="NormalinTable"/>
            </w:pPr>
            <w:r>
              <w:rPr>
                <w:b/>
              </w:rPr>
              <w:t>8408 20 99 00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w:t>
              <!--{FOOT}//-->
            </w:r>
          </w:p>
        </w:tc>
        <!--<w:tc>
          <w:p>
            <w:pPr>
              <w:pStyle w:val="NormalinTable"/>
              <w:jc w:val="center"/>
            </w:pPr>
            <w:r>
              <w:t>{SUPPUNIT}</w:t>
            </w:r>
          </w:p>
        </w:tc>//-->
      </w:tr>
      <w:tr>
        <w:trPr>
          <w:cantSplit/>
        </w:trPr>
        <w:tc>
          <w:p>
            <w:pPr>
              <w:pStyle w:val="NormalinTable"/>
            </w:pPr>
            <w:r>
              <w:rPr>
                <w:b/>
              </w:rPr>
              <w:t>8408 90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FOOT}//-->
            </w:r>
          </w:p>
        </w:tc>
        <!--<w:tc>
          <w:p>
            <w:pPr>
              <w:pStyle w:val="NormalinTable"/>
              <w:jc w:val="center"/>
            </w:pPr>
            <w:r>
              <w:t>{SUPPUNIT}</w:t>
            </w:r>
          </w:p>
        </w:tc>//-->
      </w:tr>
      <w:tr>
        <w:trPr>
          <w:cantSplit/>
        </w:trPr>
        <w:tc>
          <w:p>
            <w:pPr>
              <w:pStyle w:val="NormalinTable"/>
            </w:pPr>
            <w:r>
              <w:rPr>
                <w:b/>
              </w:rPr>
              <w:t>8408 90 21 00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rail traction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8408 90 27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8408 90 27 10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8408 90 27 90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of a power</w:t>
              <!--{FOOT}//-->
            </w:r>
          </w:p>
        </w:tc>
        <!--<w:tc>
          <w:p>
            <w:pPr>
              <w:pStyle w:val="NormalinTable"/>
              <w:jc w:val="center"/>
            </w:pPr>
            <w:r>
              <w:t>{SUPPUNIT}</w:t>
            </w:r>
          </w:p>
        </w:tc>//-->
      </w:tr>
      <w:tr>
        <w:trPr>
          <w:cantSplit/>
        </w:trPr>
        <w:tc>
          <w:p>
            <w:pPr>
              <w:pStyle w:val="NormalinTable"/>
            </w:pPr>
            <w:r>
              <w:rPr>
                <w:b/>
              </w:rPr>
              <w:t>8408 90 41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kW</w:t>
              <!--{FOOT}//-->
            </w:r>
          </w:p>
        </w:tc>
        <!--<w:tc>
          <w:p>
            <w:pPr>
              <w:pStyle w:val="NormalinTable"/>
              <w:jc w:val="center"/>
            </w:pPr>
            <w:r>
              <w:t>{SUPPUNIT}</w:t>
            </w:r>
          </w:p>
        </w:tc>//-->
      </w:tr>
      <w:tr>
        <w:trPr>
          <w:cantSplit/>
        </w:trPr>
        <w:tc>
          <w:p>
            <w:pPr>
              <w:pStyle w:val="NormalinTable"/>
            </w:pPr>
            <w:r>
              <w:rPr>
                <w:b/>
              </w:rPr>
              <w:t>8408 90 41 10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15 kW, with 2 or 3 cylinders, for use in the manufacture of vehicle mounted temperature control systems</w:t>
              <!--{FOOT}//-->
            </w:r>
          </w:p>
        </w:tc>
        <!--<w:tc>
          <w:p>
            <w:pPr>
              <w:pStyle w:val="NormalinTable"/>
              <w:jc w:val="center"/>
            </w:pPr>
            <w:r>
              <w:t>{SUPPUNIT}</w:t>
            </w:r>
          </w:p>
        </w:tc>//-->
      </w:tr>
      <w:tr>
        <w:trPr>
          <w:cantSplit/>
        </w:trPr>
        <w:tc>
          <w:p>
            <w:pPr>
              <w:pStyle w:val="NormalinTable"/>
            </w:pPr>
            <w:r>
              <w:rPr>
                <w:b/>
              </w:rPr>
              <w:t>8408 90 41 90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kW but not exceeding 30 kW</w:t>
              <!--{FOOT}//-->
            </w:r>
          </w:p>
        </w:tc>
        <!--<w:tc>
          <w:p>
            <w:pPr>
              <w:pStyle w:val="NormalinTable"/>
              <w:jc w:val="center"/>
            </w:pPr>
            <w:r>
              <w:t>{SUPPUNIT}</w:t>
            </w:r>
          </w:p>
        </w:tc>//-->
      </w:tr>
      <w:tr>
        <w:trPr>
          <w:cantSplit/>
        </w:trPr>
        <w:tc>
          <w:p>
            <w:pPr>
              <w:pStyle w:val="NormalinTable"/>
            </w:pPr>
            <w:r>
              <w:rPr>
                <w:b/>
              </w:rPr>
              <w:t>8408 90 43 10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8408 90 43 20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30 kW, with 4 cylinders, for use in the manufacture of vehicle mounted temperature control systems</w:t>
              <!--{FOOT}//-->
            </w:r>
          </w:p>
        </w:tc>
        <!--<w:tc>
          <w:p>
            <w:pPr>
              <w:pStyle w:val="NormalinTable"/>
              <w:jc w:val="center"/>
            </w:pPr>
            <w:r>
              <w:t>{SUPPUNIT}</w:t>
            </w:r>
          </w:p>
        </w:tc>//-->
      </w:tr>
      <w:tr>
        <w:trPr>
          <w:cantSplit/>
        </w:trPr>
        <w:tc>
          <w:p>
            <w:pPr>
              <w:pStyle w:val="NormalinTable"/>
            </w:pPr>
            <w:r>
              <w:rPr>
                <w:b/>
              </w:rPr>
              <w:t>8408 90 43 40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w:t>
            </w:r>
            <w:r>
              <w:br/>
              <w:t>- a capacity of not more than 3 850 cm</w:t>
            </w:r>
            <w:r>
              <w:rPr>
                <w:vertAlign w:val="superscript"/>
              </w:rPr>
              <w:t>3</w:t>
            </w:r>
            <w:r>
              <w:t xml:space="preserve">, and</w:t>
            </w:r>
            <w:r>
              <w:br/>
              <w:t>- a rated output of 15 kW or more but not more than 85 kW, for use in the manufacture of vehicles of heading 8427</w:t>
              <!--{FOOT}//-->
            </w:r>
          </w:p>
        </w:tc>
        <!--<w:tc>
          <w:p>
            <w:pPr>
              <w:pStyle w:val="NormalinTable"/>
              <w:jc w:val="center"/>
            </w:pPr>
            <w:r>
              <w:t>{SUPPUNIT}</w:t>
            </w:r>
          </w:p>
        </w:tc>//-->
      </w:tr>
      <w:tr>
        <w:trPr>
          <w:cantSplit/>
        </w:trPr>
        <w:tc>
          <w:p>
            <w:pPr>
              <w:pStyle w:val="NormalinTable"/>
            </w:pPr>
            <w:r>
              <w:rPr>
                <w:b/>
              </w:rPr>
              <w:t>8408 90 43 90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 kW but not exceeding 50 kW</w:t>
              <!--{FOOT}//-->
            </w:r>
          </w:p>
        </w:tc>
        <!--<w:tc>
          <w:p>
            <w:pPr>
              <w:pStyle w:val="NormalinTable"/>
              <w:jc w:val="center"/>
            </w:pPr>
            <w:r>
              <w:t>{SUPPUNIT}</w:t>
            </w:r>
          </w:p>
        </w:tc>//-->
      </w:tr>
      <w:tr>
        <w:trPr>
          <w:cantSplit/>
        </w:trPr>
        <w:tc>
          <w:p>
            <w:pPr>
              <w:pStyle w:val="NormalinTable"/>
            </w:pPr>
            <w:r>
              <w:rPr>
                <w:b/>
              </w:rPr>
              <w:t>8408 90 45 10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8408 90 45 30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w:t>
            </w:r>
            <w:r>
              <w:br/>
              <w:t>- a capacity of not more than 3 850 cm</w:t>
            </w:r>
            <w:r>
              <w:rPr>
                <w:vertAlign w:val="superscript"/>
              </w:rPr>
              <w:t>3</w:t>
            </w:r>
            <w:r>
              <w:t xml:space="preserve">, and</w:t>
            </w:r>
            <w:r>
              <w:br/>
              <w:t>- a rated output of 15 kW or more but not more than 85 kW, for use in the manufacture of vehicles of heading 8427</w:t>
              <!--{FOOT}//-->
            </w:r>
          </w:p>
        </w:tc>
        <!--<w:tc>
          <w:p>
            <w:pPr>
              <w:pStyle w:val="NormalinTable"/>
              <w:jc w:val="center"/>
            </w:pPr>
            <w:r>
              <w:t>{SUPPUNIT}</w:t>
            </w:r>
          </w:p>
        </w:tc>//-->
      </w:tr>
      <w:tr>
        <w:trPr>
          <w:cantSplit/>
        </w:trPr>
        <w:tc>
          <w:p>
            <w:pPr>
              <w:pStyle w:val="NormalinTable"/>
            </w:pPr>
            <w:r>
              <w:rPr>
                <w:b/>
              </w:rPr>
              <w:t>8408 90 45 90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c>
          <w:p>
            <w:pPr>
              <w:pStyle w:val="NormalinTable"/>
              <w:jc w:val="center"/>
            </w:pPr>
            <w:r>
              <w:t>{SUPPUNIT}</w:t>
            </w:r>
          </w:p>
        </w:tc>//-->
      </w:tr>
      <w:tr>
        <w:trPr>
          <w:cantSplit/>
        </w:trPr>
        <w:tc>
          <w:p>
            <w:pPr>
              <w:pStyle w:val="NormalinTable"/>
            </w:pPr>
            <w:r>
              <w:rPr>
                <w:b/>
              </w:rPr>
              <w:t>8408 90 47 10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8408 90 47 50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4 Cylinder, 4 cycle, liquid cooled, compression-ignition engine having:</w:t>
            </w:r>
            <w:r>
              <w:br/>
              <w:t>- a capacity of not more than 3 850 cm</w:t>
            </w:r>
            <w:r>
              <w:rPr>
                <w:vertAlign w:val="superscript"/>
              </w:rPr>
              <w:t>3</w:t>
            </w:r>
            <w:r>
              <w:t xml:space="preserve">, and</w:t>
            </w:r>
            <w:r>
              <w:br/>
              <w:t>- a rated output of 15 kW or more but not more than 85 kW, for use in the manufacture of vehicles of heading 8427</w:t>
              <!--{FOOT}//-->
            </w:r>
          </w:p>
        </w:tc>
        <!--<w:tc>
          <w:p>
            <w:pPr>
              <w:pStyle w:val="NormalinTable"/>
              <w:jc w:val="center"/>
            </w:pPr>
            <w:r>
              <w:t>{SUPPUNIT}</w:t>
            </w:r>
          </w:p>
        </w:tc>//-->
      </w:tr>
      <w:tr>
        <w:trPr>
          <w:cantSplit/>
        </w:trPr>
        <w:tc>
          <w:p>
            <w:pPr>
              <w:pStyle w:val="NormalinTable"/>
            </w:pPr>
            <w:r>
              <w:rPr>
                <w:b/>
              </w:rPr>
              <w:t>8408 90 47 99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8408 90 61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FOOT}//-->
            </w:r>
          </w:p>
        </w:tc>
        <!--<w:tc>
          <w:p>
            <w:pPr>
              <w:pStyle w:val="NormalinTable"/>
              <w:jc w:val="center"/>
            </w:pPr>
            <w:r>
              <w:t>{SUPPUNIT}</w:t>
            </w:r>
          </w:p>
        </w:tc>//-->
      </w:tr>
      <w:tr>
        <w:trPr>
          <w:cantSplit/>
        </w:trPr>
        <w:tc>
          <w:p>
            <w:pPr>
              <w:pStyle w:val="NormalinTable"/>
            </w:pPr>
            <w:r>
              <w:rPr>
                <w:b/>
              </w:rPr>
              <w:t>8408 90 61 10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 but not exceeding 300 kW</w:t>
              <!--{FOOT}//-->
            </w:r>
          </w:p>
        </w:tc>
        <!--<w:tc>
          <w:p>
            <w:pPr>
              <w:pStyle w:val="NormalinTable"/>
              <w:jc w:val="center"/>
            </w:pPr>
            <w:r>
              <w:t>{SUPPUNIT}</w:t>
            </w:r>
          </w:p>
        </w:tc>//-->
      </w:tr>
      <w:tr>
        <w:trPr>
          <w:cantSplit/>
        </w:trPr>
        <w:tc>
          <w:p>
            <w:pPr>
              <w:pStyle w:val="NormalinTable"/>
            </w:pPr>
            <w:r>
              <w:rPr>
                <w:b/>
              </w:rPr>
              <w:t>8408 90 65 10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300 kW but not exceeding 500 kW</w:t>
              <!--{FOOT}//-->
            </w:r>
          </w:p>
        </w:tc>
        <!--<w:tc>
          <w:p>
            <w:pPr>
              <w:pStyle w:val="NormalinTable"/>
              <w:jc w:val="center"/>
            </w:pPr>
            <w:r>
              <w:t>{SUPPUNIT}</w:t>
            </w:r>
          </w:p>
        </w:tc>//-->
      </w:tr>
      <w:tr>
        <w:trPr>
          <w:cantSplit/>
        </w:trPr>
        <w:tc>
          <w:p>
            <w:pPr>
              <w:pStyle w:val="NormalinTable"/>
            </w:pPr>
            <w:r>
              <w:rPr>
                <w:b/>
              </w:rPr>
              <w:t>8408 90 67 10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8408 90 67 90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500 kW but not exceeding 1 000 kW</w:t>
              <!--{FOOT}//-->
            </w:r>
          </w:p>
        </w:tc>
        <!--<w:tc>
          <w:p>
            <w:pPr>
              <w:pStyle w:val="NormalinTable"/>
              <w:jc w:val="center"/>
            </w:pPr>
            <w:r>
              <w:t>{SUPPUNIT}</w:t>
            </w:r>
          </w:p>
        </w:tc>//-->
      </w:tr>
      <w:tr>
        <w:trPr>
          <w:cantSplit/>
        </w:trPr>
        <w:tc>
          <w:p>
            <w:pPr>
              <w:pStyle w:val="NormalinTable"/>
            </w:pPr>
            <w:r>
              <w:rPr>
                <w:b/>
              </w:rPr>
              <w:t>8408 90 81 10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1 000 kW but not exceeding 5 000 kW</w:t>
              <!--{FOOT}//-->
            </w:r>
          </w:p>
        </w:tc>
        <!--<w:tc>
          <w:p>
            <w:pPr>
              <w:pStyle w:val="NormalinTable"/>
              <w:jc w:val="center"/>
            </w:pPr>
            <w:r>
              <w:t>{SUPPUNIT}</w:t>
            </w:r>
          </w:p>
        </w:tc>//-->
      </w:tr>
      <w:tr>
        <w:trPr>
          <w:cantSplit/>
        </w:trPr>
        <w:tc>
          <w:p>
            <w:pPr>
              <w:pStyle w:val="NormalinTable"/>
            </w:pPr>
            <w:r>
              <w:rPr>
                <w:b/>
              </w:rPr>
              <w:t>8408 90 85 10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5 000 kW</w:t>
              <!--{FOOT}//-->
            </w:r>
          </w:p>
        </w:tc>
        <!--<w:tc>
          <w:p>
            <w:pPr>
              <w:pStyle w:val="NormalinTable"/>
              <w:jc w:val="center"/>
            </w:pPr>
            <w:r>
              <w:t>{SUPPUNIT}</w:t>
            </w:r>
          </w:p>
        </w:tc>//-->
      </w:tr>
      <w:tr>
        <w:trPr>
          <w:cantSplit/>
        </w:trPr>
        <w:tc>
          <w:p>
            <w:pPr>
              <w:pStyle w:val="NormalinTable"/>
            </w:pPr>
            <w:r>
              <w:rPr>
                <w:b/>
              </w:rPr>
              <w:t>8408 90 89 10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engines of heading 8407 or 8408</w:t>
              <!--{FOOT}//-->
            </w:r>
          </w:p>
        </w:tc>
        <!--<w:tc>
          <w:p>
            <w:pPr>
              <w:pStyle w:val="NormalinTable"/>
              <w:jc w:val="center"/>
            </w:pPr>
            <w:r>
              <w:t>{SUPPUNIT}</w:t>
            </w:r>
          </w:p>
        </w:tc>//-->
      </w:tr>
      <w:tr>
        <w:trPr>
          <w:cantSplit/>
        </w:trPr>
        <w:tc>
          <w:p>
            <w:pPr>
              <w:pStyle w:val="NormalinTable"/>
            </w:pPr>
            <w:r>
              <w:rPr>
                <w:b/>
              </w:rPr>
              <w:t>8409 10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aircraft engines</w:t>
              <!--{FOOT}//-->
            </w:r>
          </w:p>
        </w:tc>
        <!--<w:tc>
          <w:p>
            <w:pPr>
              <w:pStyle w:val="NormalinTable"/>
              <w:jc w:val="center"/>
            </w:pPr>
            <w:r>
              <w:t>{SUPPUNIT}</w:t>
            </w:r>
          </w:p>
        </w:tc>//-->
      </w:tr>
      <w:tr>
        <w:trPr>
          <w:cantSplit/>
        </w:trPr>
        <w:tc>
          <w:p>
            <w:pPr>
              <w:pStyle w:val="NormalinTable"/>
            </w:pPr>
            <w:r>
              <w:rPr>
                <w:b/>
              </w:rPr>
              <w:t>8409 10 00 10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engines for use in civil aircraft</w:t>
              <!--{FOOT}//-->
            </w:r>
          </w:p>
        </w:tc>
        <!--<w:tc>
          <w:p>
            <w:pPr>
              <w:pStyle w:val="NormalinTable"/>
              <w:jc w:val="center"/>
            </w:pPr>
            <w:r>
              <w:t>{SUPPUNIT}</w:t>
            </w:r>
          </w:p>
        </w:tc>//-->
      </w:tr>
      <w:tr>
        <w:trPr>
          <w:cantSplit/>
        </w:trPr>
        <w:tc>
          <w:p>
            <w:pPr>
              <w:pStyle w:val="NormalinTable"/>
            </w:pPr>
            <w:r>
              <w:rPr>
                <w:b/>
              </w:rPr>
              <w:t>8409 10 00 20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use solely or principally with spark-ignition internal combustion piston engines</w:t>
              <!--{FOOT}//-->
            </w:r>
          </w:p>
        </w:tc>
        <!--<w:tc>
          <w:p>
            <w:pPr>
              <w:pStyle w:val="NormalinTable"/>
              <w:jc w:val="center"/>
            </w:pPr>
            <w:r>
              <w:t>{SUPPUNIT}</w:t>
            </w:r>
          </w:p>
        </w:tc>//-->
      </w:tr>
      <w:tr>
        <w:trPr>
          <w:cantSplit/>
        </w:trPr>
        <w:tc>
          <w:p>
            <w:pPr>
              <w:pStyle w:val="NormalinTable"/>
            </w:pPr>
            <w:r>
              <w:rPr>
                <w:b/>
              </w:rPr>
              <w:t>8409 91 00 40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injector with solenoid valve for optimized atomization in the combustion chamber for use in the manufacture of spark-ignition internal combustion piston engines of motor vehicles</w:t>
              <!--{FOOT}//-->
            </w:r>
          </w:p>
        </w:tc>
        <!--<w:tc>
          <w:p>
            <w:pPr>
              <w:pStyle w:val="NormalinTable"/>
              <w:jc w:val="center"/>
            </w:pPr>
            <w:r>
              <w:t>{SUPPUNIT}</w:t>
            </w:r>
          </w:p>
        </w:tc>//-->
      </w:tr>
      <w:tr>
        <w:trPr>
          <w:cantSplit/>
        </w:trPr>
        <w:tc>
          <w:p>
            <w:pPr>
              <w:pStyle w:val="NormalinTable"/>
            </w:pPr>
            <w:r>
              <w:rPr>
                <w:b/>
              </w:rPr>
              <w:t>8409 91 00 50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Exhaust manifold with turbine housing of turbochargers with:</w:t>
            </w:r>
            <w:r>
              <w:br/>
            </w:r>
            <w:r>
              <w:t> </w:t>
            </w:r>
            <w:r>
              <w:br/>
            </w:r>
            <w:r>
              <w:t>- a heat-resistance of not more than 1 050 °C, and</w:t>
            </w:r>
            <w:r>
              <w:br/>
            </w:r>
            <w:r>
              <w:t> </w:t>
            </w:r>
            <w:r>
              <w:br/>
            </w:r>
            <w:r>
              <w:t>- a hole to insert a turbine wheel, whereby the hole has a diameter of 28 mm or more, but not more than 181 mm</w:t>
            </w:r>
            <w:r>
              <w:br/>
            </w:r>
            <w:r>
              <w:t/>
              <!--{FOOT}//-->
            </w:r>
          </w:p>
        </w:tc>
        <!--<w:tc>
          <w:p>
            <w:pPr>
              <w:pStyle w:val="NormalinTable"/>
              <w:jc w:val="center"/>
            </w:pPr>
            <w:r>
              <w:t>{SUPPUNIT}</w:t>
            </w:r>
          </w:p>
        </w:tc>//-->
      </w:tr>
      <w:tr>
        <w:trPr>
          <w:cantSplit/>
        </w:trPr>
        <w:tc>
          <w:p>
            <w:pPr>
              <w:pStyle w:val="NormalinTable"/>
            </w:pPr>
            <w:r>
              <w:rPr>
                <w:b/>
              </w:rPr>
              <w:t>8409 91 00 90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8409 99 00 10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Injectors with solenoid valve for optimised atomisation in the engine combustion chamber</w:t>
              <!--{FOOT}//-->
            </w:r>
          </w:p>
        </w:tc>
        <!--<w:tc>
          <w:p>
            <w:pPr>
              <w:pStyle w:val="NormalinTable"/>
              <w:jc w:val="center"/>
            </w:pPr>
            <w:r>
              <w:t>{SUPPUNIT}</w:t>
            </w:r>
          </w:p>
        </w:tc>//-->
      </w:tr>
      <w:tr>
        <w:trPr>
          <w:cantSplit/>
        </w:trPr>
        <w:tc>
          <w:p>
            <w:pPr>
              <w:pStyle w:val="NormalinTable"/>
            </w:pPr>
            <w:r>
              <w:rPr>
                <w:b/>
              </w:rPr>
              <w:t>8409 99 00 40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or aluminum cylinder head cover with:</w:t>
            </w:r>
            <w:r>
              <w:br/>
              <w:t>- a camshaft position sensor (CMPS),</w:t>
            </w:r>
            <w:r>
              <w:br/>
              <w:t>- metal brackets for mounting on an engine, and</w:t>
            </w:r>
            <w:r>
              <w:br/>
              <w:t>- two or more gaskets, for use in the manufacture of engines of motor vehicles</w:t>
              <!--{FOOT}//-->
            </w:r>
          </w:p>
        </w:tc>
        <!--<w:tc>
          <w:p>
            <w:pPr>
              <w:pStyle w:val="NormalinTable"/>
              <w:jc w:val="center"/>
            </w:pPr>
            <w:r>
              <w:t>{SUPPUNIT}</w:t>
            </w:r>
          </w:p>
        </w:tc>//-->
      </w:tr>
      <w:tr>
        <w:trPr>
          <w:cantSplit/>
        </w:trPr>
        <w:tc>
          <w:p>
            <w:pPr>
              <w:pStyle w:val="NormalinTable"/>
            </w:pPr>
            <w:r>
              <w:rPr>
                <w:b/>
              </w:rPr>
              <w:t>8409 99 00 55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Exhaust manifold with turbine housing of turbochargers with:</w:t>
            </w:r>
            <w:r>
              <w:br/>
            </w:r>
            <w:r>
              <w:t> </w:t>
            </w:r>
            <w:r>
              <w:br/>
            </w:r>
            <w:r>
              <w:t>- a heat-resistance of not more than 1 050 °C, and</w:t>
            </w:r>
            <w:r>
              <w:br/>
            </w:r>
            <w:r>
              <w:t> </w:t>
            </w:r>
            <w:r>
              <w:br/>
            </w:r>
            <w:r>
              <w:t>- a hole to insert a turbine wheel, whereby the hole has a diameter of 28 mm or more, but not more than 181 mm</w:t>
            </w:r>
            <w:r>
              <w:br/>
            </w:r>
            <w:r>
              <w:t/>
              <!--{FOOT}//-->
            </w:r>
          </w:p>
        </w:tc>
        <!--<w:tc>
          <w:p>
            <w:pPr>
              <w:pStyle w:val="NormalinTable"/>
              <w:jc w:val="center"/>
            </w:pPr>
            <w:r>
              <w:t>{SUPPUNIT}</w:t>
            </w:r>
          </w:p>
        </w:tc>//-->
      </w:tr>
      <w:tr>
        <w:trPr>
          <w:cantSplit/>
        </w:trPr>
        <w:tc>
          <w:p>
            <w:pPr>
              <w:pStyle w:val="NormalinTable"/>
            </w:pPr>
            <w:r>
              <w:rPr>
                <w:b/>
              </w:rPr>
              <w:t>8409 99 00 60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Intake manifold for air supply to the engine cylinders, comprising at least:</w:t>
            </w:r>
            <w:r>
              <w:br/>
              <w:t>- a throttle,</w:t>
            </w:r>
            <w:r>
              <w:br/>
              <w:t>- a boost pressure sensor for use in the manufacture of compression ignition engines of motor vehicles</w:t>
              <!--{FOOT}//-->
            </w:r>
          </w:p>
        </w:tc>
        <!--<w:tc>
          <w:p>
            <w:pPr>
              <w:pStyle w:val="NormalinTable"/>
              <w:jc w:val="center"/>
            </w:pPr>
            <w:r>
              <w:t>{SUPPUNIT}</w:t>
            </w:r>
          </w:p>
        </w:tc>//-->
      </w:tr>
      <w:tr>
        <w:trPr>
          <w:cantSplit/>
        </w:trPr>
        <w:tc>
          <w:p>
            <w:pPr>
              <w:pStyle w:val="NormalinTable"/>
            </w:pPr>
            <w:r>
              <w:rPr>
                <w:b/>
              </w:rPr>
              <w:t>8409 99 00 70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alloy intake and exhaust valve with a Rockwell hardness HRC 20 or more, but not more than HRC 50 for use in the manufacture of compression ignition engines of motor vehicles</w:t>
              <!--{FOOT}//-->
            </w:r>
          </w:p>
        </w:tc>
        <!--<w:tc>
          <w:p>
            <w:pPr>
              <w:pStyle w:val="NormalinTable"/>
              <w:jc w:val="center"/>
            </w:pPr>
            <w:r>
              <w:t>{SUPPUNIT}</w:t>
            </w:r>
          </w:p>
        </w:tc>//-->
      </w:tr>
      <w:tr>
        <w:trPr>
          <w:cantSplit/>
        </w:trPr>
        <w:tc>
          <w:p>
            <w:pPr>
              <w:pStyle w:val="NormalinTable"/>
            </w:pPr>
            <w:r>
              <w:rPr>
                <w:b/>
              </w:rPr>
              <w:t>8409 99 00 80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pressure oil jet nozzle for engine piston cooling and lubrication with:</w:t>
            </w:r>
            <w:r>
              <w:br/>
              <w:t>- an opening pressure of 1 bar or more, but not more than 3 bar,</w:t>
            </w:r>
            <w:r>
              <w:br/>
              <w:t>- a closing pressure of more than 0.7 bar,</w:t>
            </w:r>
            <w:r>
              <w:br/>
              <w:t>- a one-way valve for use in the manufacture of compression ignition engines of motor vehicles</w:t>
              <!--{FOOT}//-->
            </w:r>
          </w:p>
        </w:tc>
        <!--<w:tc>
          <w:p>
            <w:pPr>
              <w:pStyle w:val="NormalinTable"/>
              <w:jc w:val="center"/>
            </w:pPr>
            <w:r>
              <w:t>{SUPPUNIT}</w:t>
            </w:r>
          </w:p>
        </w:tc>//-->
      </w:tr>
      <w:tr>
        <w:trPr>
          <w:cantSplit/>
        </w:trPr>
        <w:tc>
          <w:p>
            <w:pPr>
              <w:pStyle w:val="NormalinTable"/>
            </w:pPr>
            <w:r>
              <w:rPr>
                <w:b/>
              </w:rPr>
              <w:t>8409 99 00 90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turbines, water wheels, and regulators therefor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turbines and water wheels</w:t>
              <!--{FOOT}//-->
            </w:r>
          </w:p>
        </w:tc>
        <!--<w:tc>
          <w:p>
            <w:pPr>
              <w:pStyle w:val="NormalinTable"/>
              <w:jc w:val="center"/>
            </w:pPr>
            <w:r>
              <w:t>{SUPPUNIT}</w:t>
            </w:r>
          </w:p>
        </w:tc>//-->
      </w:tr>
      <w:tr>
        <w:trPr>
          <w:cantSplit/>
        </w:trPr>
        <w:tc>
          <w:p>
            <w:pPr>
              <w:pStyle w:val="NormalinTable"/>
            </w:pPr>
            <w:r>
              <w:rPr>
                <w:b/>
              </w:rPr>
              <w:t>8410 11 00 00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1 000 kW</w:t>
              <!--{FOOT}//-->
            </w:r>
          </w:p>
        </w:tc>
        <!--<w:tc>
          <w:p>
            <w:pPr>
              <w:pStyle w:val="NormalinTable"/>
              <w:jc w:val="center"/>
            </w:pPr>
            <w:r>
              <w:t>{SUPPUNIT}</w:t>
            </w:r>
          </w:p>
        </w:tc>//-->
      </w:tr>
      <w:tr>
        <w:trPr>
          <w:cantSplit/>
        </w:trPr>
        <w:tc>
          <w:p>
            <w:pPr>
              <w:pStyle w:val="NormalinTable"/>
            </w:pPr>
            <w:r>
              <w:rPr>
                <w:b/>
              </w:rPr>
              <w:t>8410 12 00 00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1 000 kW but not exceeding 10 000 kW</w:t>
              <!--{FOOT}//-->
            </w:r>
          </w:p>
        </w:tc>
        <!--<w:tc>
          <w:p>
            <w:pPr>
              <w:pStyle w:val="NormalinTable"/>
              <w:jc w:val="center"/>
            </w:pPr>
            <w:r>
              <w:t>{SUPPUNIT}</w:t>
            </w:r>
          </w:p>
        </w:tc>//-->
      </w:tr>
      <w:tr>
        <w:trPr>
          <w:cantSplit/>
        </w:trPr>
        <w:tc>
          <w:p>
            <w:pPr>
              <w:pStyle w:val="NormalinTable"/>
            </w:pPr>
            <w:r>
              <w:rPr>
                <w:b/>
              </w:rPr>
              <w:t>8410 13 00 00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10 000 kW</w:t>
              <!--{FOOT}//-->
            </w:r>
          </w:p>
        </w:tc>
        <!--<w:tc>
          <w:p>
            <w:pPr>
              <w:pStyle w:val="NormalinTable"/>
              <w:jc w:val="center"/>
            </w:pPr>
            <w:r>
              <w:t>{SUPPUNIT}</w:t>
            </w:r>
          </w:p>
        </w:tc>//-->
      </w:tr>
      <w:tr>
        <w:trPr>
          <w:cantSplit/>
        </w:trPr>
        <w:tc>
          <w:p>
            <w:pPr>
              <w:pStyle w:val="NormalinTable"/>
            </w:pPr>
            <w:r>
              <w:rPr>
                <w:b/>
              </w:rPr>
              <w:t>8410 90 00 00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including regulators</w:t>
              <!--{FOOT}//-->
            </w:r>
          </w:p>
        </w:tc>
        <!--<w:tc>
          <w:p>
            <w:pPr>
              <w:pStyle w:val="NormalinTable"/>
              <w:jc w:val="center"/>
            </w:pPr>
            <w:r>
              <w:t>{SUPPUNIT}</w:t>
            </w:r>
          </w:p>
        </w:tc>//-->
      </w:tr>
      <w:tr>
        <w:trPr>
          <w:cantSplit/>
        </w:trPr>
        <w:tc>
          <w:p>
            <w:pPr>
              <w:pStyle w:val="NormalinTable"/>
            </w:pPr>
            <w:r>
              <w:rPr>
                <w:b/>
              </w:rPr>
              <w:t>8411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Turbojets, turbopropellers and other gas turbines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Turbojets</w:t>
              <!--{FOOT}//-->
            </w:r>
          </w:p>
        </w:tc>
        <!--<w:tc>
          <w:p>
            <w:pPr>
              <w:pStyle w:val="NormalinTable"/>
              <w:jc w:val="center"/>
            </w:pPr>
            <w:r>
              <w:t>{SUPPUNIT}</w:t>
            </w:r>
          </w:p>
        </w:tc>//-->
      </w:tr>
      <w:tr>
        <w:trPr>
          <w:cantSplit/>
        </w:trPr>
        <w:tc>
          <w:p>
            <w:pPr>
              <w:pStyle w:val="NormalinTable"/>
            </w:pPr>
            <w:r>
              <w:rPr>
                <w:b/>
              </w:rPr>
              <w:t>8411 11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not exceeding 25 kN</w:t>
              <!--{FOOT}//-->
            </w:r>
          </w:p>
        </w:tc>
        <!--<w:tc>
          <w:p>
            <w:pPr>
              <w:pStyle w:val="NormalinTable"/>
              <w:jc w:val="center"/>
            </w:pPr>
            <w:r>
              <w:t>{SUPPUNIT}</w:t>
            </w:r>
          </w:p>
        </w:tc>//-->
      </w:tr>
      <w:tr>
        <w:trPr>
          <w:cantSplit/>
        </w:trPr>
        <w:tc>
          <w:p>
            <w:pPr>
              <w:pStyle w:val="NormalinTable"/>
            </w:pPr>
            <w:r>
              <w:rPr>
                <w:b/>
              </w:rPr>
              <w:t>8411 11 00 10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8411 11 00 20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exceeding 25 kN</w:t>
              <!--{FOOT}//-->
            </w:r>
          </w:p>
        </w:tc>
        <!--<w:tc>
          <w:p>
            <w:pPr>
              <w:pStyle w:val="NormalinTable"/>
              <w:jc w:val="center"/>
            </w:pPr>
            <w:r>
              <w:t>{SUPPUNIT}</w:t>
            </w:r>
          </w:p>
        </w:tc>//-->
      </w:tr>
      <w:tr>
        <w:trPr>
          <w:cantSplit/>
        </w:trPr>
        <w:tc>
          <w:p>
            <w:pPr>
              <w:pStyle w:val="NormalinTable"/>
            </w:pPr>
            <w:r>
              <w:rPr>
                <w:b/>
              </w:rPr>
              <w:t>8411 12 10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25 kN but not exceeding 44 kN</w:t>
              <!--{FOOT}//-->
            </w:r>
          </w:p>
        </w:tc>
        <!--<w:tc>
          <w:p>
            <w:pPr>
              <w:pStyle w:val="NormalinTable"/>
              <w:jc w:val="center"/>
            </w:pPr>
            <w:r>
              <w:t>{SUPPUNIT}</w:t>
            </w:r>
          </w:p>
        </w:tc>//-->
      </w:tr>
      <w:tr>
        <w:trPr>
          <w:cantSplit/>
        </w:trPr>
        <w:tc>
          <w:p>
            <w:pPr>
              <w:pStyle w:val="NormalinTable"/>
            </w:pPr>
            <w:r>
              <w:rPr>
                <w:b/>
              </w:rPr>
              <w:t>8411 12 10 10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8411 12 10 20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8411 12 30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44 kN but not exceeding 132 kN</w:t>
              <!--{FOOT}//-->
            </w:r>
          </w:p>
        </w:tc>
        <!--<w:tc>
          <w:p>
            <w:pPr>
              <w:pStyle w:val="NormalinTable"/>
              <w:jc w:val="center"/>
            </w:pPr>
            <w:r>
              <w:t>{SUPPUNIT}</w:t>
            </w:r>
          </w:p>
        </w:tc>//-->
      </w:tr>
      <w:tr>
        <w:trPr>
          <w:cantSplit/>
        </w:trPr>
        <w:tc>
          <w:p>
            <w:pPr>
              <w:pStyle w:val="NormalinTable"/>
            </w:pPr>
            <w:r>
              <w:rPr>
                <w:b/>
              </w:rPr>
              <w:t>8411 12 30 10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8411 12 30 20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8411 12 30 90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8411 12 80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132 kN</w:t>
              <!--{FOOT}//-->
            </w:r>
          </w:p>
        </w:tc>
        <!--<w:tc>
          <w:p>
            <w:pPr>
              <w:pStyle w:val="NormalinTable"/>
              <w:jc w:val="center"/>
            </w:pPr>
            <w:r>
              <w:t>{SUPPUNIT}</w:t>
            </w:r>
          </w:p>
        </w:tc>//-->
      </w:tr>
      <w:tr>
        <w:trPr>
          <w:cantSplit/>
        </w:trPr>
        <w:tc>
          <w:p>
            <w:pPr>
              <w:pStyle w:val="NormalinTable"/>
            </w:pPr>
            <w:r>
              <w:rPr>
                <w:b/>
              </w:rPr>
              <w:t>8411 12 80 10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8411 12 80 20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8411 12 80 90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Turbopropellers</w:t>
              <!--{FOOT}//-->
            </w:r>
          </w:p>
        </w:tc>
        <!--<w:tc>
          <w:p>
            <w:pPr>
              <w:pStyle w:val="NormalinTable"/>
              <w:jc w:val="center"/>
            </w:pPr>
            <w:r>
              <w:t>{SUPPUNIT}</w:t>
            </w:r>
          </w:p>
        </w:tc>//-->
      </w:tr>
      <w:tr>
        <w:trPr>
          <w:cantSplit/>
        </w:trPr>
        <w:tc>
          <w:p>
            <w:pPr>
              <w:pStyle w:val="NormalinTable"/>
            </w:pPr>
            <w:r>
              <w:rPr>
                <w:b/>
              </w:rPr>
              <w:t>8411 21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1 100 kW</w:t>
              <!--{FOOT}//-->
            </w:r>
          </w:p>
        </w:tc>
        <!--<w:tc>
          <w:p>
            <w:pPr>
              <w:pStyle w:val="NormalinTable"/>
              <w:jc w:val="center"/>
            </w:pPr>
            <w:r>
              <w:t>{SUPPUNIT}</w:t>
            </w:r>
          </w:p>
        </w:tc>//-->
      </w:tr>
      <w:tr>
        <w:trPr>
          <w:cantSplit/>
        </w:trPr>
        <w:tc>
          <w:p>
            <w:pPr>
              <w:pStyle w:val="NormalinTable"/>
            </w:pPr>
            <w:r>
              <w:rPr>
                <w:b/>
              </w:rPr>
              <w:t>8411 21 00 10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8411 21 00 20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1 100 kW</w:t>
              <!--{FOOT}//-->
            </w:r>
          </w:p>
        </w:tc>
        <!--<w:tc>
          <w:p>
            <w:pPr>
              <w:pStyle w:val="NormalinTable"/>
              <w:jc w:val="center"/>
            </w:pPr>
            <w:r>
              <w:t>{SUPPUNIT}</w:t>
            </w:r>
          </w:p>
        </w:tc>//-->
      </w:tr>
      <w:tr>
        <w:trPr>
          <w:cantSplit/>
        </w:trPr>
        <w:tc>
          <w:p>
            <w:pPr>
              <w:pStyle w:val="NormalinTable"/>
            </w:pPr>
            <w:r>
              <w:rPr>
                <w:b/>
              </w:rPr>
              <w:t>8411 22 20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1 100 kW but not exceeding 3 730 kW</w:t>
              <!--{FOOT}//-->
            </w:r>
          </w:p>
        </w:tc>
        <!--<w:tc>
          <w:p>
            <w:pPr>
              <w:pStyle w:val="NormalinTable"/>
              <w:jc w:val="center"/>
            </w:pPr>
            <w:r>
              <w:t>{SUPPUNIT}</w:t>
            </w:r>
          </w:p>
        </w:tc>//-->
      </w:tr>
      <w:tr>
        <w:trPr>
          <w:cantSplit/>
        </w:trPr>
        <w:tc>
          <w:p>
            <w:pPr>
              <w:pStyle w:val="NormalinTable"/>
            </w:pPr>
            <w:r>
              <w:rPr>
                <w:b/>
              </w:rPr>
              <w:t>8411 22 20 10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8411 22 20 20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8411 22 20 90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8411 22 80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3 730 kW</w:t>
              <!--{FOOT}//-->
            </w:r>
          </w:p>
        </w:tc>
        <!--<w:tc>
          <w:p>
            <w:pPr>
              <w:pStyle w:val="NormalinTable"/>
              <w:jc w:val="center"/>
            </w:pPr>
            <w:r>
              <w:t>{SUPPUNIT}</w:t>
            </w:r>
          </w:p>
        </w:tc>//-->
      </w:tr>
      <w:tr>
        <w:trPr>
          <w:cantSplit/>
        </w:trPr>
        <w:tc>
          <w:p>
            <w:pPr>
              <w:pStyle w:val="NormalinTable"/>
            </w:pPr>
            <w:r>
              <w:rPr>
                <w:b/>
              </w:rPr>
              <w:t>8411 22 80 10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8411 22 80 20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8411 22 80 90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 turbines</w:t>
              <!--{FOOT}//-->
            </w:r>
          </w:p>
        </w:tc>
        <!--<w:tc>
          <w:p>
            <w:pPr>
              <w:pStyle w:val="NormalinTable"/>
              <w:jc w:val="center"/>
            </w:pPr>
            <w:r>
              <w:t>{SUPPUNIT}</w:t>
            </w:r>
          </w:p>
        </w:tc>//-->
      </w:tr>
      <w:tr>
        <w:trPr>
          <w:cantSplit/>
        </w:trPr>
        <w:tc>
          <w:p>
            <w:pPr>
              <w:pStyle w:val="NormalinTable"/>
            </w:pPr>
            <w:r>
              <w:rPr>
                <w:b/>
              </w:rPr>
              <w:t>8411 81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5 000 kW</w:t>
              <!--{FOOT}//-->
            </w:r>
          </w:p>
        </w:tc>
        <!--<w:tc>
          <w:p>
            <w:pPr>
              <w:pStyle w:val="NormalinTable"/>
              <w:jc w:val="center"/>
            </w:pPr>
            <w:r>
              <w:t>{SUPPUNIT}</w:t>
            </w:r>
          </w:p>
        </w:tc>//-->
      </w:tr>
      <w:tr>
        <w:trPr>
          <w:cantSplit/>
        </w:trPr>
        <w:tc>
          <w:p>
            <w:pPr>
              <w:pStyle w:val="NormalinTable"/>
            </w:pPr>
            <w:r>
              <w:rPr>
                <w:b/>
              </w:rPr>
              <w:t>8411 81 00 10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8411 81 00 90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8411 82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5 000 kW</w:t>
              <!--{FOOT}//-->
            </w:r>
          </w:p>
        </w:tc>
        <!--<w:tc>
          <w:p>
            <w:pPr>
              <w:pStyle w:val="NormalinTable"/>
              <w:jc w:val="center"/>
            </w:pPr>
            <w:r>
              <w:t>{SUPPUNIT}</w:t>
            </w:r>
          </w:p>
        </w:tc>//-->
      </w:tr>
      <w:tr>
        <w:trPr>
          <w:cantSplit/>
        </w:trPr>
        <w:tc>
          <w:p>
            <w:pPr>
              <w:pStyle w:val="NormalinTable"/>
            </w:pPr>
            <w:r>
              <w:rPr>
                <w:b/>
              </w:rPr>
              <w:t>8411 82 20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5 000 kW but not exceeding 20 000 kW</w:t>
              <!--{FOOT}//-->
            </w:r>
          </w:p>
        </w:tc>
        <!--<w:tc>
          <w:p>
            <w:pPr>
              <w:pStyle w:val="NormalinTable"/>
              <w:jc w:val="center"/>
            </w:pPr>
            <w:r>
              <w:t>{SUPPUNIT}</w:t>
            </w:r>
          </w:p>
        </w:tc>//-->
      </w:tr>
      <w:tr>
        <w:trPr>
          <w:cantSplit/>
        </w:trPr>
        <w:tc>
          <w:p>
            <w:pPr>
              <w:pStyle w:val="NormalinTable"/>
            </w:pPr>
            <w:r>
              <w:rPr>
                <w:b/>
              </w:rPr>
              <w:t>8411 82 20 10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8411 82 20 90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8411 82 60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20 000 kW but not exceeding 50 000 kW</w:t>
              <!--{FOOT}//-->
            </w:r>
          </w:p>
        </w:tc>
        <!--<w:tc>
          <w:p>
            <w:pPr>
              <w:pStyle w:val="NormalinTable"/>
              <w:jc w:val="center"/>
            </w:pPr>
            <w:r>
              <w:t>{SUPPUNIT}</w:t>
            </w:r>
          </w:p>
        </w:tc>//-->
      </w:tr>
      <w:tr>
        <w:trPr>
          <w:cantSplit/>
        </w:trPr>
        <w:tc>
          <w:p>
            <w:pPr>
              <w:pStyle w:val="NormalinTable"/>
            </w:pPr>
            <w:r>
              <w:rPr>
                <w:b/>
              </w:rPr>
              <w:t>8411 82 60 10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8411 82 60 90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8411 82 80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50 000 kW</w:t>
              <!--{FOOT}//-->
            </w:r>
          </w:p>
        </w:tc>
        <!--<w:tc>
          <w:p>
            <w:pPr>
              <w:pStyle w:val="NormalinTable"/>
              <w:jc w:val="center"/>
            </w:pPr>
            <w:r>
              <w:t>{SUPPUNIT}</w:t>
            </w:r>
          </w:p>
        </w:tc>//-->
      </w:tr>
      <w:tr>
        <w:trPr>
          <w:cantSplit/>
        </w:trPr>
        <w:tc>
          <w:p>
            <w:pPr>
              <w:pStyle w:val="NormalinTable"/>
            </w:pPr>
            <w:r>
              <w:rPr>
                <w:b/>
              </w:rPr>
              <w:t>8411 82 80 10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8411 82 80 90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turbojets or turbopropellers</w:t>
              <!--{FOOT}//-->
            </w:r>
          </w:p>
        </w:tc>
        <!--<w:tc>
          <w:p>
            <w:pPr>
              <w:pStyle w:val="NormalinTable"/>
              <w:jc w:val="center"/>
            </w:pPr>
            <w:r>
              <w:t>{SUPPUNIT}</w:t>
            </w:r>
          </w:p>
        </w:tc>//-->
      </w:tr>
      <w:tr>
        <w:trPr>
          <w:cantSplit/>
        </w:trPr>
        <w:tc>
          <w:p>
            <w:pPr>
              <w:pStyle w:val="NormalinTable"/>
            </w:pPr>
            <w:r>
              <w:rPr>
                <w:b/>
              </w:rPr>
              <w:t>8411 91 00 10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8411 91 00 20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gas turbines, 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8411 99 00 20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Wheel-shaped gas turbine component with blades, of a kind used in turbochargers:</w:t>
            </w:r>
            <w:r>
              <w:br/>
              <w:t>- of a precision-cast nickel based alloy complying with standard DIN G- NiCr13Al6MoNb or DIN G- NiCr13Al16MoNb or DIN G- NiCo10W10Cr9AlTi or DIN G- NiCr12Al6MoNb or AMS AISI:686,</w:t>
            </w:r>
            <w:r>
              <w:br/>
              <w:t>- with a heat-resistance of not more than 1 100 °C,</w:t>
            </w:r>
            <w:r>
              <w:br/>
              <w:t>- with a diameter of 28 mm or more, but not more than 180 mm,</w:t>
            </w:r>
            <w:r>
              <w:br/>
              <w:t>- with a height of 20 mm or more, but not more than 150 mm </w:t>
              <!--{FOOT}//-->
            </w:r>
          </w:p>
        </w:tc>
        <!--<w:tc>
          <w:p>
            <w:pPr>
              <w:pStyle w:val="NormalinTable"/>
              <w:jc w:val="center"/>
            </w:pPr>
            <w:r>
              <w:t>{SUPPUNIT}</w:t>
            </w:r>
          </w:p>
        </w:tc>//-->
      </w:tr>
      <w:tr>
        <w:trPr>
          <w:cantSplit/>
        </w:trPr>
        <w:tc>
          <w:p>
            <w:pPr>
              <w:pStyle w:val="NormalinTable"/>
            </w:pPr>
            <w:r>
              <w:rPr>
                <w:b/>
              </w:rPr>
              <w:t>8411 99 00 30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Turbine housing of turbochargers with:</w:t>
            </w:r>
            <w:r>
              <w:br/>
            </w:r>
            <w:r>
              <w:t> </w:t>
            </w:r>
            <w:r>
              <w:br/>
            </w:r>
            <w:r>
              <w:t>- a heat-resistance of not more than 1 050 °C, and</w:t>
            </w:r>
            <w:r>
              <w:br/>
            </w:r>
            <w:r>
              <w:t> </w:t>
            </w:r>
            <w:r>
              <w:br/>
            </w:r>
            <w:r>
              <w:t>- a hole to insert a turbine wheel, whereby the hole has a diameter of 28 mm or more, but not more than 181 mm</w:t>
            </w:r>
            <w:r>
              <w:br/>
            </w:r>
            <w:r>
              <w:t/>
              <!--{FOOT}//-->
            </w:r>
          </w:p>
        </w:tc>
        <!--<w:tc>
          <w:p>
            <w:pPr>
              <w:pStyle w:val="NormalinTable"/>
              <w:jc w:val="center"/>
            </w:pPr>
            <w:r>
              <w:t>{SUPPUNIT}</w:t>
            </w:r>
          </w:p>
        </w:tc>//-->
      </w:tr>
      <w:tr>
        <w:trPr>
          <w:cantSplit/>
        </w:trPr>
        <w:tc>
          <w:p>
            <w:pPr>
              <w:pStyle w:val="NormalinTable"/>
            </w:pPr>
            <w:r>
              <w:rPr>
                <w:b/>
              </w:rPr>
              <w:t>8411 99 00 80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Actuator for a single-stage turbocharger:</w:t>
            </w:r>
            <w:r>
              <w:br/>
              <w:t>- whether or not with conducting horns and connecting sleeves, having an operating distance of 20 mm or more but not more than 40 mm,</w:t>
            </w:r>
            <w:r>
              <w:br/>
              <w:t>- with a length of not more than 350 mm,</w:t>
            </w:r>
            <w:r>
              <w:br/>
              <w:t>- with a diameter of not more than 75 mm,</w:t>
            </w:r>
            <w:r>
              <w:br/>
              <w:t>- with a height of not more than 110 mm </w:t>
              <!--{FOOT}//-->
            </w:r>
          </w:p>
        </w:tc>
        <!--<w:tc>
          <w:p>
            <w:pPr>
              <w:pStyle w:val="NormalinTable"/>
              <w:jc w:val="center"/>
            </w:pPr>
            <w:r>
              <w:t>{SUPPUNIT}</w:t>
            </w:r>
          </w:p>
        </w:tc>//-->
      </w:tr>
      <w:tr>
        <w:trPr>
          <w:cantSplit/>
        </w:trPr>
        <w:tc>
          <w:p>
            <w:pPr>
              <w:pStyle w:val="NormalinTable"/>
            </w:pPr>
            <w:r>
              <w:rPr>
                <w:b/>
              </w:rPr>
              <w:t>8411 99 00 99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engines and motors</w:t>
              <!--{FOOT}//-->
            </w:r>
          </w:p>
        </w:tc>
        <!--<w:tc>
          <w:p>
            <w:pPr>
              <w:pStyle w:val="NormalinTable"/>
              <w:jc w:val="center"/>
            </w:pPr>
            <w:r>
              <w:t>{SUPPUNIT}</w:t>
            </w:r>
          </w:p>
        </w:tc>//-->
      </w:tr>
      <w:tr>
        <w:trPr>
          <w:cantSplit/>
        </w:trPr>
        <w:tc>
          <w:p>
            <w:pPr>
              <w:pStyle w:val="NormalinTable"/>
            </w:pPr>
            <w:r>
              <w:rPr>
                <w:b/>
              </w:rPr>
              <w:t>8412 10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Reaction engines other than turbojets</w:t>
              <!--{FOOT}//-->
            </w:r>
          </w:p>
        </w:tc>
        <!--<w:tc>
          <w:p>
            <w:pPr>
              <w:pStyle w:val="NormalinTable"/>
              <w:jc w:val="center"/>
            </w:pPr>
            <w:r>
              <w:t>{SUPPUNIT}</w:t>
            </w:r>
          </w:p>
        </w:tc>//-->
      </w:tr>
      <w:tr>
        <w:trPr>
          <w:cantSplit/>
        </w:trPr>
        <w:tc>
          <w:p>
            <w:pPr>
              <w:pStyle w:val="NormalinTable"/>
            </w:pPr>
            <w:r>
              <w:rPr>
                <w:b/>
              </w:rPr>
              <w:t>8412 10 00 10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8412 10 00 20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power engines and motors</w:t>
              <!--{FOOT}//-->
            </w:r>
          </w:p>
        </w:tc>
        <!--<w:tc>
          <w:p>
            <w:pPr>
              <w:pStyle w:val="NormalinTable"/>
              <w:jc w:val="center"/>
            </w:pPr>
            <w:r>
              <w:t>{SUPPUNIT}</w:t>
            </w:r>
          </w:p>
        </w:tc>//-->
      </w:tr>
      <w:tr>
        <w:trPr>
          <w:cantSplit/>
        </w:trPr>
        <w:tc>
          <w:p>
            <w:pPr>
              <w:pStyle w:val="NormalinTable"/>
            </w:pPr>
            <w:r>
              <w:rPr>
                <w:b/>
              </w:rPr>
              <w:t>8412 21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FOOT}//-->
            </w:r>
          </w:p>
        </w:tc>
        <!--<w:tc>
          <w:p>
            <w:pPr>
              <w:pStyle w:val="NormalinTable"/>
              <w:jc w:val="center"/>
            </w:pPr>
            <w:r>
              <w:t>{SUPPUNIT}</w:t>
            </w:r>
          </w:p>
        </w:tc>//-->
      </w:tr>
      <w:tr>
        <w:trPr>
          <w:cantSplit/>
        </w:trPr>
        <w:tc>
          <w:p>
            <w:pPr>
              <w:pStyle w:val="NormalinTable"/>
            </w:pPr>
            <w:r>
              <w:rPr>
                <w:b/>
              </w:rPr>
              <w:t>8412 21 20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FOOT}//-->
            </w:r>
          </w:p>
        </w:tc>
        <!--<w:tc>
          <w:p>
            <w:pPr>
              <w:pStyle w:val="NormalinTable"/>
              <w:jc w:val="center"/>
            </w:pPr>
            <w:r>
              <w:t>{SUPPUNIT}</w:t>
            </w:r>
          </w:p>
        </w:tc>//-->
      </w:tr>
      <w:tr>
        <w:trPr>
          <w:cantSplit/>
        </w:trPr>
        <w:tc>
          <w:p>
            <w:pPr>
              <w:pStyle w:val="NormalinTable"/>
            </w:pPr>
            <w:r>
              <w:rPr>
                <w:b/>
              </w:rPr>
              <w:t>8412 21 20 10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8412 21 20 90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8412 21 80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8412 21 80 10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8412 21 80 90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8412 29 20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FOOT}//-->
            </w:r>
          </w:p>
        </w:tc>
        <!--<w:tc>
          <w:p>
            <w:pPr>
              <w:pStyle w:val="NormalinTable"/>
              <w:jc w:val="center"/>
            </w:pPr>
            <w:r>
              <w:t>{SUPPUNIT}</w:t>
            </w:r>
          </w:p>
        </w:tc>//-->
      </w:tr>
      <w:tr>
        <w:trPr>
          <w:cantSplit/>
        </w:trPr>
        <w:tc>
          <w:p>
            <w:pPr>
              <w:pStyle w:val="NormalinTable"/>
            </w:pPr>
            <w:r>
              <w:rPr>
                <w:b/>
              </w:rPr>
              <w:t>8412 29 20 10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8412 29 20 90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8412 29 81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 motors</w:t>
              <!--{FOOT}//-->
            </w:r>
          </w:p>
        </w:tc>
        <!--<w:tc>
          <w:p>
            <w:pPr>
              <w:pStyle w:val="NormalinTable"/>
              <w:jc w:val="center"/>
            </w:pPr>
            <w:r>
              <w:t>{SUPPUNIT}</w:t>
            </w:r>
          </w:p>
        </w:tc>//-->
      </w:tr>
      <w:tr>
        <w:trPr>
          <w:cantSplit/>
        </w:trPr>
        <w:tc>
          <w:p>
            <w:pPr>
              <w:pStyle w:val="NormalinTable"/>
            </w:pPr>
            <w:r>
              <w:rPr>
                <w:b/>
              </w:rPr>
              <w:t>8412 29 81 10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8412 29 81 90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8412 29 89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8412 29 89 10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8412 29 89 90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power engines and motors</w:t>
              <!--{FOOT}//-->
            </w:r>
          </w:p>
        </w:tc>
        <!--<w:tc>
          <w:p>
            <w:pPr>
              <w:pStyle w:val="NormalinTable"/>
              <w:jc w:val="center"/>
            </w:pPr>
            <w:r>
              <w:t>{SUPPUNIT}</w:t>
            </w:r>
          </w:p>
        </w:tc>//-->
      </w:tr>
      <w:tr>
        <w:trPr>
          <w:cantSplit/>
        </w:trPr>
        <w:tc>
          <w:p>
            <w:pPr>
              <w:pStyle w:val="NormalinTable"/>
            </w:pPr>
            <w:r>
              <w:rPr>
                <w:b/>
              </w:rPr>
              <w:t>8412 31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FOOT}//-->
            </w:r>
          </w:p>
        </w:tc>
        <!--<w:tc>
          <w:p>
            <w:pPr>
              <w:pStyle w:val="NormalinTable"/>
              <w:jc w:val="center"/>
            </w:pPr>
            <w:r>
              <w:t>{SUPPUNIT}</w:t>
            </w:r>
          </w:p>
        </w:tc>//-->
      </w:tr>
      <w:tr>
        <w:trPr>
          <w:cantSplit/>
        </w:trPr>
        <w:tc>
          <w:p>
            <w:pPr>
              <w:pStyle w:val="NormalinTable"/>
            </w:pPr>
            <w:r>
              <w:rPr>
                <w:b/>
              </w:rPr>
              <w:t>8412 31 00 10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Actuator for a single-stage turbocharger:</w:t>
            </w:r>
            <w:r>
              <w:br/>
            </w:r>
            <w:r>
              <w:t> </w:t>
            </w:r>
            <w:r>
              <w:br/>
            </w:r>
            <w:r>
              <w:t>- whether or not with conducting horns and connecting sleeves, having an operating distance of 20 mm or more but not more than 40 mm,</w:t>
            </w:r>
            <w:r>
              <w:br/>
            </w:r>
            <w:r>
              <w:t> </w:t>
            </w:r>
            <w:r>
              <w:br/>
            </w:r>
            <w:r>
              <w:t>- with a length of not more than 350 mm,</w:t>
            </w:r>
            <w:r>
              <w:br/>
            </w:r>
            <w:r>
              <w:t> </w:t>
            </w:r>
            <w:r>
              <w:br/>
            </w:r>
            <w:r>
              <w:t>- with a diameter of not more than 75 mm,</w:t>
            </w:r>
            <w:r>
              <w:br/>
            </w:r>
            <w:r>
              <w:t> </w:t>
            </w:r>
            <w:r>
              <w:br/>
            </w:r>
            <w:r>
              <w:t>- with a height of not more than 110 mm</w:t>
            </w:r>
            <w:r>
              <w:br/>
            </w:r>
            <w:r>
              <w:t/>
              <!--{FOOT}//-->
            </w:r>
          </w:p>
        </w:tc>
        <!--<w:tc>
          <w:p>
            <w:pPr>
              <w:pStyle w:val="NormalinTable"/>
              <w:jc w:val="center"/>
            </w:pPr>
            <w:r>
              <w:t>{SUPPUNIT}</w:t>
            </w:r>
          </w:p>
        </w:tc>//-->
      </w:tr>
      <w:tr>
        <w:trPr>
          <w:cantSplit/>
        </w:trPr>
        <w:tc>
          <w:p>
            <w:pPr>
              <w:pStyle w:val="NormalinTable"/>
            </w:pPr>
            <w:r>
              <w:rPr>
                <w:b/>
              </w:rPr>
              <w:t>8412 39 00 90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8412 80 10 00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Steam or other vapour power engines</w:t>
              <!--{FOOT}//-->
            </w:r>
          </w:p>
        </w:tc>
        <!--<w:tc>
          <w:p>
            <w:pPr>
              <w:pStyle w:val="NormalinTable"/>
              <w:jc w:val="center"/>
            </w:pPr>
            <w:r>
              <w:t>{SUPPUNIT}</w:t>
            </w:r>
          </w:p>
        </w:tc>//-->
      </w:tr>
      <w:tr>
        <w:trPr>
          <w:cantSplit/>
        </w:trPr>
        <w:tc>
          <w:p>
            <w:pPr>
              <w:pStyle w:val="NormalinTable"/>
            </w:pPr>
            <w:r>
              <w:rPr>
                <w:b/>
              </w:rPr>
              <w:t>8412 80 80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8412 80 80 10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8412 80 80 90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reaction engines other than turbojets</w:t>
              <!--{FOOT}//-->
            </w:r>
          </w:p>
        </w:tc>
        <!--<w:tc>
          <w:p>
            <w:pPr>
              <w:pStyle w:val="NormalinTable"/>
              <w:jc w:val="center"/>
            </w:pPr>
            <w:r>
              <w:t>{SUPPUNIT}</w:t>
            </w:r>
          </w:p>
        </w:tc>//-->
      </w:tr>
      <w:tr>
        <w:trPr>
          <w:cantSplit/>
        </w:trPr>
        <w:tc>
          <w:p>
            <w:pPr>
              <w:pStyle w:val="NormalinTable"/>
            </w:pPr>
            <w:r>
              <w:rPr>
                <w:b/>
              </w:rPr>
              <w:t>8412 90 20 10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8412 90 20 90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hydraulic power engines and motors</w:t>
              <!--{FOOT}//-->
            </w:r>
          </w:p>
        </w:tc>
        <!--<w:tc>
          <w:p>
            <w:pPr>
              <w:pStyle w:val="NormalinTable"/>
              <w:jc w:val="center"/>
            </w:pPr>
            <w:r>
              <w:t>{SUPPUNIT}</w:t>
            </w:r>
          </w:p>
        </w:tc>//-->
      </w:tr>
      <w:tr>
        <w:trPr>
          <w:cantSplit/>
        </w:trPr>
        <w:tc>
          <w:p>
            <w:pPr>
              <w:pStyle w:val="NormalinTable"/>
            </w:pPr>
            <w:r>
              <w:rPr>
                <w:b/>
              </w:rPr>
              <w:t>8412 90 40 10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8412 90 40 90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8412 90 80 10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Pumps for liquids, whether or not fitted with a measuring device; liquid elevators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Pumps fitted or designed to be fitted with a measuring device</w:t>
              <!--{FOOT}//-->
            </w:r>
          </w:p>
        </w:tc>
        <!--<w:tc>
          <w:p>
            <w:pPr>
              <w:pStyle w:val="NormalinTable"/>
              <w:jc w:val="center"/>
            </w:pPr>
            <w:r>
              <w:t>{SUPPUNIT}</w:t>
            </w:r>
          </w:p>
        </w:tc>//-->
      </w:tr>
      <w:tr>
        <w:trPr>
          <w:cantSplit/>
        </w:trPr>
        <w:tc>
          <w:p>
            <w:pPr>
              <w:pStyle w:val="NormalinTable"/>
            </w:pPr>
            <w:r>
              <w:rPr>
                <w:b/>
              </w:rPr>
              <w:t>8413 11 00 00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 for dispensing fuel or lubricants, of the type used in filling stations or in garages</w:t>
              <!--{FOOT}//-->
            </w:r>
          </w:p>
        </w:tc>
        <!--<w:tc>
          <w:p>
            <w:pPr>
              <w:pStyle w:val="NormalinTable"/>
              <w:jc w:val="center"/>
            </w:pPr>
            <w:r>
              <w:t>{SUPPUNIT}</w:t>
            </w:r>
          </w:p>
        </w:tc>//-->
      </w:tr>
      <w:tr>
        <w:trPr>
          <w:cantSplit/>
        </w:trPr>
        <w:tc>
          <w:p>
            <w:pPr>
              <w:pStyle w:val="NormalinTable"/>
            </w:pPr>
            <w:r>
              <w:rPr>
                <w:b/>
              </w:rPr>
              <w:t>8413 19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Handpumps, other than those of subheading 8413 11 or 8413 19</w:t>
              <!--{FOOT}//-->
            </w:r>
          </w:p>
        </w:tc>
        <!--<w:tc>
          <w:p>
            <w:pPr>
              <w:pStyle w:val="NormalinTable"/>
              <w:jc w:val="center"/>
            </w:pPr>
            <w:r>
              <w:t>{SUPPUNIT}</w:t>
            </w:r>
          </w:p>
        </w:tc>//-->
      </w:tr>
      <w:tr>
        <w:trPr>
          <w:cantSplit/>
        </w:trPr>
        <w:tc>
          <w:p>
            <w:pPr>
              <w:pStyle w:val="NormalinTable"/>
            </w:pPr>
            <w:r>
              <w:rPr>
                <w:b/>
              </w:rPr>
              <w:t>8413 20 00 10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8413 20 00 90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lubricating or cooling medium pumps for internal combustion piston engines</w:t>
              <!--{FOOT}//-->
            </w:r>
          </w:p>
        </w:tc>
        <!--<w:tc>
          <w:p>
            <w:pPr>
              <w:pStyle w:val="NormalinTable"/>
              <w:jc w:val="center"/>
            </w:pPr>
            <w:r>
              <w:t>{SUPPUNIT}</w:t>
            </w:r>
          </w:p>
        </w:tc>//-->
      </w:tr>
      <w:tr>
        <w:trPr>
          <w:cantSplit/>
        </w:trPr>
        <w:tc>
          <w:p>
            <w:pPr>
              <w:pStyle w:val="NormalinTable"/>
            </w:pPr>
            <w:r>
              <w:rPr>
                <w:b/>
              </w:rPr>
              <w:t>8413 30 20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pumps</w:t>
              <!--{FOOT}//-->
            </w:r>
          </w:p>
        </w:tc>
        <!--<w:tc>
          <w:p>
            <w:pPr>
              <w:pStyle w:val="NormalinTable"/>
              <w:jc w:val="center"/>
            </w:pPr>
            <w:r>
              <w:t>{SUPPUNIT}</w:t>
            </w:r>
          </w:p>
        </w:tc>//-->
      </w:tr>
      <w:tr>
        <w:trPr>
          <w:cantSplit/>
        </w:trPr>
        <w:tc>
          <w:p>
            <w:pPr>
              <w:pStyle w:val="NormalinTable"/>
            </w:pPr>
            <w:r>
              <w:rPr>
                <w:b/>
              </w:rPr>
              <w:t>8413 30 20 10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8413 30 20 30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Single-cylinder radial-piston high pressure pump for gasoline direct injection with:</w:t>
            </w:r>
            <w:r>
              <w:br/>
              <w:t>- an operating pressure of 200 bar or more, but not more than 350 bar,</w:t>
            </w:r>
            <w:r>
              <w:br/>
              <w:t>- a flow control, and</w:t>
            </w:r>
            <w:r>
              <w:br/>
              <w:t>- a pressure relief valve, for use in the manufacture of engines of motor vehicles</w:t>
              <!--{FOOT}//-->
            </w:r>
          </w:p>
        </w:tc>
        <!--<w:tc>
          <w:p>
            <w:pPr>
              <w:pStyle w:val="NormalinTable"/>
              <w:jc w:val="center"/>
            </w:pPr>
            <w:r>
              <w:t>{SUPPUNIT}</w:t>
            </w:r>
          </w:p>
        </w:tc>//-->
      </w:tr>
      <w:tr>
        <w:trPr>
          <w:cantSplit/>
        </w:trPr>
        <w:tc>
          <w:p>
            <w:pPr>
              <w:pStyle w:val="NormalinTable"/>
            </w:pPr>
            <w:r>
              <w:rPr>
                <w:b/>
              </w:rPr>
              <w:t>8413 30 20 90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8413 30 80 10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8413 30 80 90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Concrete pumps</w:t>
              <!--{FOOT}//-->
            </w:r>
          </w:p>
        </w:tc>
        <!--<w:tc>
          <w:p>
            <w:pPr>
              <w:pStyle w:val="NormalinTable"/>
              <w:jc w:val="center"/>
            </w:pPr>
            <w:r>
              <w:t>{SUPPUNIT}</w:t>
            </w:r>
          </w:p>
        </w:tc>//-->
      </w:tr>
      <w:tr>
        <w:trPr>
          <w:cantSplit/>
        </w:trPr>
        <w:tc>
          <w:p>
            <w:pPr>
              <w:pStyle w:val="NormalinTable"/>
            </w:pPr>
            <w:r>
              <w:rPr>
                <w:b/>
              </w:rPr>
              <w:t>8413 50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reciprocating positive displacement pumps</w:t>
              <!--{FOOT}//-->
            </w:r>
          </w:p>
        </w:tc>
        <!--<w:tc>
          <w:p>
            <w:pPr>
              <w:pStyle w:val="NormalinTable"/>
              <w:jc w:val="center"/>
            </w:pPr>
            <w:r>
              <w:t>{SUPPUNIT}</w:t>
            </w:r>
          </w:p>
        </w:tc>//-->
      </w:tr>
      <w:tr>
        <w:trPr>
          <w:cantSplit/>
        </w:trPr>
        <w:tc>
          <w:p>
            <w:pPr>
              <w:pStyle w:val="NormalinTable"/>
            </w:pPr>
            <w:r>
              <w:rPr>
                <w:b/>
              </w:rPr>
              <w:t>8413 50 20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FOOT}//-->
            </w:r>
          </w:p>
        </w:tc>
        <!--<w:tc>
          <w:p>
            <w:pPr>
              <w:pStyle w:val="NormalinTable"/>
              <w:jc w:val="center"/>
            </w:pPr>
            <w:r>
              <w:t>{SUPPUNIT}</w:t>
            </w:r>
          </w:p>
        </w:tc>//-->
      </w:tr>
      <w:tr>
        <w:trPr>
          <w:cantSplit/>
        </w:trPr>
        <w:tc>
          <w:p>
            <w:pPr>
              <w:pStyle w:val="NormalinTable"/>
            </w:pPr>
            <w:r>
              <w:rPr>
                <w:b/>
              </w:rPr>
              <w:t>8413 50 20 10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Dosing and proportioning pumps</w:t>
              <!--{FOOT}//-->
            </w:r>
          </w:p>
        </w:tc>
        <!--<w:tc>
          <w:p>
            <w:pPr>
              <w:pStyle w:val="NormalinTable"/>
              <w:jc w:val="center"/>
            </w:pPr>
            <w:r>
              <w:t>{SUPPUNIT}</w:t>
            </w:r>
          </w:p>
        </w:tc>//-->
      </w:tr>
      <w:tr>
        <w:trPr>
          <w:cantSplit/>
        </w:trPr>
        <w:tc>
          <w:p>
            <w:pPr>
              <w:pStyle w:val="NormalinTable"/>
            </w:pPr>
            <w:r>
              <w:rPr>
                <w:b/>
              </w:rPr>
              <w:t>8413 50 40 10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8413 50 40 90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 pumps</w:t>
              <!--{FOOT}//-->
            </w:r>
          </w:p>
        </w:tc>
        <!--<w:tc>
          <w:p>
            <w:pPr>
              <w:pStyle w:val="NormalinTable"/>
              <w:jc w:val="center"/>
            </w:pPr>
            <w:r>
              <w:t>{SUPPUNIT}</w:t>
            </w:r>
          </w:p>
        </w:tc>//-->
      </w:tr>
      <w:tr>
        <w:trPr>
          <w:cantSplit/>
        </w:trPr>
        <w:tc>
          <w:p>
            <w:pPr>
              <w:pStyle w:val="NormalinTable"/>
            </w:pPr>
            <w:r>
              <w:rPr>
                <w:b/>
              </w:rPr>
              <w:t>8413 50 61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c>
          <w:p>
            <w:pPr>
              <w:pStyle w:val="NormalinTable"/>
              <w:jc w:val="center"/>
            </w:pPr>
            <w:r>
              <w:t>{SUPPUNIT}</w:t>
            </w:r>
          </w:p>
        </w:tc>//-->
      </w:tr>
      <w:tr>
        <w:trPr>
          <w:cantSplit/>
        </w:trPr>
        <w:tc>
          <w:p>
            <w:pPr>
              <w:pStyle w:val="NormalinTable"/>
            </w:pPr>
            <w:r>
              <w:rPr>
                <w:b/>
              </w:rPr>
              <w:t>8413 50 61 10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8413 50 61 90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8413 50 69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8413 50 69 10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8413 50 69 90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8413 50 80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8413 50 80 90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rotary positive displacement pumps</w:t>
              <!--{FOOT}//-->
            </w:r>
          </w:p>
        </w:tc>
        <!--<w:tc>
          <w:p>
            <w:pPr>
              <w:pStyle w:val="NormalinTable"/>
              <w:jc w:val="center"/>
            </w:pPr>
            <w:r>
              <w:t>{SUPPUNIT}</w:t>
            </w:r>
          </w:p>
        </w:tc>//-->
      </w:tr>
      <w:tr>
        <w:trPr>
          <w:cantSplit/>
        </w:trPr>
        <w:tc>
          <w:p>
            <w:pPr>
              <w:pStyle w:val="NormalinTable"/>
            </w:pPr>
            <w:r>
              <w:rPr>
                <w:b/>
              </w:rPr>
              <w:t>8413 60 20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FOOT}//-->
            </w:r>
          </w:p>
        </w:tc>
        <!--<w:tc>
          <w:p>
            <w:pPr>
              <w:pStyle w:val="NormalinTable"/>
              <w:jc w:val="center"/>
            </w:pPr>
            <w:r>
              <w:t>{SUPPUNIT}</w:t>
            </w:r>
          </w:p>
        </w:tc>//-->
      </w:tr>
      <w:tr>
        <w:trPr>
          <w:cantSplit/>
        </w:trPr>
        <w:tc>
          <w:p>
            <w:pPr>
              <w:pStyle w:val="NormalinTable"/>
            </w:pPr>
            <w:r>
              <w:rPr>
                <w:b/>
              </w:rPr>
              <w:t>8413 60 20 10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pumps</w:t>
              <!--{FOOT}//-->
            </w:r>
          </w:p>
        </w:tc>
        <!--<w:tc>
          <w:p>
            <w:pPr>
              <w:pStyle w:val="NormalinTable"/>
              <w:jc w:val="center"/>
            </w:pPr>
            <w:r>
              <w:t>{SUPPUNIT}</w:t>
            </w:r>
          </w:p>
        </w:tc>//-->
      </w:tr>
      <w:tr>
        <w:trPr>
          <w:cantSplit/>
        </w:trPr>
        <w:tc>
          <w:p>
            <w:pPr>
              <w:pStyle w:val="NormalinTable"/>
            </w:pPr>
            <w:r>
              <w:rPr>
                <w:b/>
              </w:rPr>
              <w:t>8413 60 31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c>
          <w:p>
            <w:pPr>
              <w:pStyle w:val="NormalinTable"/>
              <w:jc w:val="center"/>
            </w:pPr>
            <w:r>
              <w:t>{SUPPUNIT}</w:t>
            </w:r>
          </w:p>
        </w:tc>//-->
      </w:tr>
      <w:tr>
        <w:trPr>
          <w:cantSplit/>
        </w:trPr>
        <w:tc>
          <w:p>
            <w:pPr>
              <w:pStyle w:val="NormalinTable"/>
            </w:pPr>
            <w:r>
              <w:rPr>
                <w:b/>
              </w:rPr>
              <w:t>8413 60 31 10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8413 60 31 90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8413 60 39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8413 60 39 10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8413 60 39 90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Vane pumps</w:t>
              <!--{FOOT}//-->
            </w:r>
          </w:p>
        </w:tc>
        <!--<w:tc>
          <w:p>
            <w:pPr>
              <w:pStyle w:val="NormalinTable"/>
              <w:jc w:val="center"/>
            </w:pPr>
            <w:r>
              <w:t>{SUPPUNIT}</w:t>
            </w:r>
          </w:p>
        </w:tc>//-->
      </w:tr>
      <w:tr>
        <w:trPr>
          <w:cantSplit/>
        </w:trPr>
        <w:tc>
          <w:p>
            <w:pPr>
              <w:pStyle w:val="NormalinTable"/>
            </w:pPr>
            <w:r>
              <w:rPr>
                <w:b/>
              </w:rPr>
              <w:t>8413 60 61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c>
          <w:p>
            <w:pPr>
              <w:pStyle w:val="NormalinTable"/>
              <w:jc w:val="center"/>
            </w:pPr>
            <w:r>
              <w:t>{SUPPUNIT}</w:t>
            </w:r>
          </w:p>
        </w:tc>//-->
      </w:tr>
      <w:tr>
        <w:trPr>
          <w:cantSplit/>
        </w:trPr>
        <w:tc>
          <w:p>
            <w:pPr>
              <w:pStyle w:val="NormalinTable"/>
            </w:pPr>
            <w:r>
              <w:rPr>
                <w:b/>
              </w:rPr>
              <w:t>8413 60 61 10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8413 60 61 90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8413 60 69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8413 60 69 10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8413 60 69 90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8413 60 70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Screw pumps</w:t>
              <!--{FOOT}//-->
            </w:r>
          </w:p>
        </w:tc>
        <!--<w:tc>
          <w:p>
            <w:pPr>
              <w:pStyle w:val="NormalinTable"/>
              <w:jc w:val="center"/>
            </w:pPr>
            <w:r>
              <w:t>{SUPPUNIT}</w:t>
            </w:r>
          </w:p>
        </w:tc>//-->
      </w:tr>
      <w:tr>
        <w:trPr>
          <w:cantSplit/>
        </w:trPr>
        <w:tc>
          <w:p>
            <w:pPr>
              <w:pStyle w:val="NormalinTable"/>
            </w:pPr>
            <w:r>
              <w:rPr>
                <w:b/>
              </w:rPr>
              <w:t>8413 60 70 10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8413 60 70 90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8413 60 80 90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centrifugal pumps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Submersible pumps</w:t>
              <!--{FOOT}//-->
            </w:r>
          </w:p>
        </w:tc>
        <!--<w:tc>
          <w:p>
            <w:pPr>
              <w:pStyle w:val="NormalinTable"/>
              <w:jc w:val="center"/>
            </w:pPr>
            <w:r>
              <w:t>{SUPPUNIT}</w:t>
            </w:r>
          </w:p>
        </w:tc>//-->
      </w:tr>
      <w:tr>
        <w:trPr>
          <w:cantSplit/>
        </w:trPr>
        <w:tc>
          <w:p>
            <w:pPr>
              <w:pStyle w:val="NormalinTable"/>
            </w:pPr>
            <w:r>
              <w:rPr>
                <w:b/>
              </w:rPr>
              <w:t>8413 70 21 00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FOOT}//-->
            </w:r>
          </w:p>
        </w:tc>
        <!--<w:tc>
          <w:p>
            <w:pPr>
              <w:pStyle w:val="NormalinTable"/>
              <w:jc w:val="center"/>
            </w:pPr>
            <w:r>
              <w:t>{SUPPUNIT}</w:t>
            </w:r>
          </w:p>
        </w:tc>//-->
      </w:tr>
      <w:tr>
        <w:trPr>
          <w:cantSplit/>
        </w:trPr>
        <w:tc>
          <w:p>
            <w:pPr>
              <w:pStyle w:val="NormalinTable"/>
            </w:pPr>
            <w:r>
              <w:rPr>
                <w:b/>
              </w:rPr>
              <w:t>8413 70 29 00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FOOT}//-->
            </w:r>
          </w:p>
        </w:tc>
        <!--<w:tc>
          <w:p>
            <w:pPr>
              <w:pStyle w:val="NormalinTable"/>
              <w:jc w:val="center"/>
            </w:pPr>
            <w:r>
              <w:t>{SUPPUNIT}</w:t>
            </w:r>
          </w:p>
        </w:tc>//-->
      </w:tr>
      <w:tr>
        <w:trPr>
          <w:cantSplit/>
        </w:trPr>
        <w:tc>
          <w:p>
            <w:pPr>
              <w:pStyle w:val="NormalinTable"/>
            </w:pPr>
            <w:r>
              <w:rPr>
                <w:b/>
              </w:rPr>
              <w:t>8413 70 30 00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Glandless impeller pumps for heating systems and warm water supply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discharge outlet diameter</w:t>
              <!--{FOOT}//-->
            </w:r>
          </w:p>
        </w:tc>
        <!--<w:tc>
          <w:p>
            <w:pPr>
              <w:pStyle w:val="NormalinTable"/>
              <w:jc w:val="center"/>
            </w:pPr>
            <w:r>
              <w:t>{SUPPUNIT}</w:t>
            </w:r>
          </w:p>
        </w:tc>//-->
      </w:tr>
      <w:tr>
        <w:trPr>
          <w:cantSplit/>
        </w:trPr>
        <w:tc>
          <w:p>
            <w:pPr>
              <w:pStyle w:val="NormalinTable"/>
            </w:pPr>
            <w:r>
              <w:rPr>
                <w:b/>
              </w:rPr>
              <w:t>8413 70 35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mm</w:t>
              <!--{FOOT}//-->
            </w:r>
          </w:p>
        </w:tc>
        <!--<w:tc>
          <w:p>
            <w:pPr>
              <w:pStyle w:val="NormalinTable"/>
              <w:jc w:val="center"/>
            </w:pPr>
            <w:r>
              <w:t>{SUPPUNIT}</w:t>
            </w:r>
          </w:p>
        </w:tc>//-->
      </w:tr>
      <w:tr>
        <w:trPr>
          <w:cantSplit/>
        </w:trPr>
        <w:tc>
          <w:p>
            <w:pPr>
              <w:pStyle w:val="NormalinTable"/>
            </w:pPr>
            <w:r>
              <w:rPr>
                <w:b/>
              </w:rPr>
              <w:t>8413 70 35 10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8413 70 35 20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 phase centrifugal pump:</w:t>
            </w:r>
            <w:r>
              <w:br/>
              <w:t>- discharging at least 400 cm</w:t>
            </w:r>
            <w:r>
              <w:rPr>
                <w:vertAlign w:val="superscript"/>
              </w:rPr>
              <w:t>3</w:t>
            </w:r>
            <w:r>
              <w:t xml:space="preserve"> fluid per minute</w:t>
            </w:r>
            <w:r>
              <w:br/>
              <w:t>- with a noise level limited to 6 dBA,</w:t>
            </w:r>
            <w:r>
              <w:br/>
              <w:t>- with the inside diameter of the suction opening and discharge outlet of not more than 15 mm, and</w:t>
            </w:r>
            <w:r>
              <w:br/>
              <w:t>- working at ambient temperatures down to -10°C</w:t>
              <!--{FOOT}//-->
            </w:r>
          </w:p>
        </w:tc>
        <!--<w:tc>
          <w:p>
            <w:pPr>
              <w:pStyle w:val="NormalinTable"/>
              <w:jc w:val="center"/>
            </w:pPr>
            <w:r>
              <w:t>{SUPPUNIT}</w:t>
            </w:r>
          </w:p>
        </w:tc>//-->
      </w:tr>
      <w:tr>
        <w:trPr>
          <w:cantSplit/>
        </w:trPr>
        <w:tc>
          <w:p>
            <w:pPr>
              <w:pStyle w:val="NormalinTable"/>
            </w:pPr>
            <w:r>
              <w:rPr>
                <w:b/>
              </w:rPr>
              <w:t>8413 70 35 90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mm</w:t>
              <!--{FOOT}//-->
            </w:r>
          </w:p>
        </w:tc>
        <!--<w:tc>
          <w:p>
            <w:pPr>
              <w:pStyle w:val="NormalinTable"/>
              <w:jc w:val="center"/>
            </w:pPr>
            <w:r>
              <w:t>{SUPPUNIT}</w:t>
            </w:r>
          </w:p>
        </w:tc>//-->
      </w:tr>
      <w:tr>
        <w:trPr>
          <w:cantSplit/>
        </w:trPr>
        <w:tc>
          <w:p>
            <w:pPr>
              <w:pStyle w:val="NormalinTable"/>
            </w:pPr>
            <w:r>
              <w:rPr>
                <w:b/>
              </w:rPr>
              <w:t>8413 70 45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impeller pumps and side channel pumps</w:t>
              <!--{FOOT}//-->
            </w:r>
          </w:p>
        </w:tc>
        <!--<w:tc>
          <w:p>
            <w:pPr>
              <w:pStyle w:val="NormalinTable"/>
              <w:jc w:val="center"/>
            </w:pPr>
            <w:r>
              <w:t>{SUPPUNIT}</w:t>
            </w:r>
          </w:p>
        </w:tc>//-->
      </w:tr>
      <w:tr>
        <w:trPr>
          <w:cantSplit/>
        </w:trPr>
        <w:tc>
          <w:p>
            <w:pPr>
              <w:pStyle w:val="NormalinTable"/>
            </w:pPr>
            <w:r>
              <w:rPr>
                <w:b/>
              </w:rPr>
              <w:t>8413 70 45 10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Radial flow pumps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single entry impeller</w:t>
              <!--{FOOT}//-->
            </w:r>
          </w:p>
        </w:tc>
        <!--<w:tc>
          <w:p>
            <w:pPr>
              <w:pStyle w:val="NormalinTable"/>
              <w:jc w:val="center"/>
            </w:pPr>
            <w:r>
              <w:t>{SUPPUNIT}</w:t>
            </w:r>
          </w:p>
        </w:tc>//-->
      </w:tr>
      <w:tr>
        <w:trPr>
          <w:cantSplit/>
        </w:trPr>
        <w:tc>
          <w:p>
            <w:pPr>
              <w:pStyle w:val="NormalinTable"/>
            </w:pPr>
            <w:r>
              <w:rPr>
                <w:b/>
              </w:rPr>
              <w:t>8413 70 51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Monobloc</w:t>
              <!--{FOOT}//-->
            </w:r>
          </w:p>
        </w:tc>
        <!--<w:tc>
          <w:p>
            <w:pPr>
              <w:pStyle w:val="NormalinTable"/>
              <w:jc w:val="center"/>
            </w:pPr>
            <w:r>
              <w:t>{SUPPUNIT}</w:t>
            </w:r>
          </w:p>
        </w:tc>//-->
      </w:tr>
      <w:tr>
        <w:trPr>
          <w:cantSplit/>
        </w:trPr>
        <w:tc>
          <w:p>
            <w:pPr>
              <w:pStyle w:val="NormalinTable"/>
            </w:pPr>
            <w:r>
              <w:rPr>
                <w:b/>
              </w:rPr>
              <w:t>8413 70 51 10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8413 70 59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8413 70 59 10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8413 70 65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more than one entry impeller</w:t>
              <!--{FOOT}//-->
            </w:r>
          </w:p>
        </w:tc>
        <!--<w:tc>
          <w:p>
            <w:pPr>
              <w:pStyle w:val="NormalinTable"/>
              <w:jc w:val="center"/>
            </w:pPr>
            <w:r>
              <w:t>{SUPPUNIT}</w:t>
            </w:r>
          </w:p>
        </w:tc>//-->
      </w:tr>
      <w:tr>
        <w:trPr>
          <w:cantSplit/>
        </w:trPr>
        <w:tc>
          <w:p>
            <w:pPr>
              <w:pStyle w:val="NormalinTable"/>
            </w:pPr>
            <w:r>
              <w:rPr>
                <w:b/>
              </w:rPr>
              <w:t>8413 70 65 10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8413 70 75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FOOT}//-->
            </w:r>
          </w:p>
        </w:tc>
        <!--<w:tc>
          <w:p>
            <w:pPr>
              <w:pStyle w:val="NormalinTable"/>
              <w:jc w:val="center"/>
            </w:pPr>
            <w:r>
              <w:t>{SUPPUNIT}</w:t>
            </w:r>
          </w:p>
        </w:tc>//-->
      </w:tr>
      <w:tr>
        <w:trPr>
          <w:cantSplit/>
        </w:trPr>
        <w:tc>
          <w:p>
            <w:pPr>
              <w:pStyle w:val="NormalinTable"/>
            </w:pPr>
            <w:r>
              <w:rPr>
                <w:b/>
              </w:rPr>
              <w:t>8413 70 75 10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centrifugal pumps</w:t>
              <!--{FOOT}//-->
            </w:r>
          </w:p>
        </w:tc>
        <!--<w:tc>
          <w:p>
            <w:pPr>
              <w:pStyle w:val="NormalinTable"/>
              <w:jc w:val="center"/>
            </w:pPr>
            <w:r>
              <w:t>{SUPPUNIT}</w:t>
            </w:r>
          </w:p>
        </w:tc>//-->
      </w:tr>
      <w:tr>
        <w:trPr>
          <w:cantSplit/>
        </w:trPr>
        <w:tc>
          <w:p>
            <w:pPr>
              <w:pStyle w:val="NormalinTable"/>
            </w:pPr>
            <w:r>
              <w:rPr>
                <w:b/>
              </w:rPr>
              <w:t>8413 70 81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FOOT}//-->
            </w:r>
          </w:p>
        </w:tc>
        <!--<w:tc>
          <w:p>
            <w:pPr>
              <w:pStyle w:val="NormalinTable"/>
              <w:jc w:val="center"/>
            </w:pPr>
            <w:r>
              <w:t>{SUPPUNIT}</w:t>
            </w:r>
          </w:p>
        </w:tc>//-->
      </w:tr>
      <w:tr>
        <w:trPr>
          <w:cantSplit/>
        </w:trPr>
        <w:tc>
          <w:p>
            <w:pPr>
              <w:pStyle w:val="NormalinTable"/>
            </w:pPr>
            <w:r>
              <w:rPr>
                <w:b/>
              </w:rPr>
              <w:t>8413 70 81 10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8413 70 89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FOOT}//-->
            </w:r>
          </w:p>
        </w:tc>
        <!--<w:tc>
          <w:p>
            <w:pPr>
              <w:pStyle w:val="NormalinTable"/>
              <w:jc w:val="center"/>
            </w:pPr>
            <w:r>
              <w:t>{SUPPUNIT}</w:t>
            </w:r>
          </w:p>
        </w:tc>//-->
      </w:tr>
      <w:tr>
        <w:trPr>
          <w:cantSplit/>
        </w:trPr>
        <w:tc>
          <w:p>
            <w:pPr>
              <w:pStyle w:val="NormalinTable"/>
            </w:pPr>
            <w:r>
              <w:rPr>
                <w:b/>
              </w:rPr>
              <w:t>8413 70 89 10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pumps; liquid elevators</w:t>
              <!--{FOOT}//-->
            </w:r>
          </w:p>
        </w:tc>
        <!--<w:tc>
          <w:p>
            <w:pPr>
              <w:pStyle w:val="NormalinTable"/>
              <w:jc w:val="center"/>
            </w:pPr>
            <w:r>
              <w:t>{SUPPUNIT}</w:t>
            </w:r>
          </w:p>
        </w:tc>//-->
      </w:tr>
      <w:tr>
        <w:trPr>
          <w:cantSplit/>
        </w:trPr>
        <w:tc>
          <w:p>
            <w:pPr>
              <w:pStyle w:val="NormalinTable"/>
            </w:pPr>
            <w:r>
              <w:rPr>
                <w:b/>
              </w:rPr>
              <w:t>8413 81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w:t>
              <!--{FOOT}//-->
            </w:r>
          </w:p>
        </w:tc>
        <!--<w:tc>
          <w:p>
            <w:pPr>
              <w:pStyle w:val="NormalinTable"/>
              <w:jc w:val="center"/>
            </w:pPr>
            <w:r>
              <w:t>{SUPPUNIT}</w:t>
            </w:r>
          </w:p>
        </w:tc>//-->
      </w:tr>
      <w:tr>
        <w:trPr>
          <w:cantSplit/>
        </w:trPr>
        <w:tc>
          <w:p>
            <w:pPr>
              <w:pStyle w:val="NormalinTable"/>
            </w:pPr>
            <w:r>
              <w:rPr>
                <w:b/>
              </w:rPr>
              <w:t>8413 81 00 10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elevators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pumps</w:t>
              <!--{FOOT}//-->
            </w:r>
          </w:p>
        </w:tc>
        <!--<w:tc>
          <w:p>
            <w:pPr>
              <w:pStyle w:val="NormalinTable"/>
              <w:jc w:val="center"/>
            </w:pPr>
            <w:r>
              <w:t>{SUPPUNIT}</w:t>
            </w:r>
          </w:p>
        </w:tc>//-->
      </w:tr>
      <w:tr>
        <w:trPr>
          <w:cantSplit/>
        </w:trPr>
        <w:tc>
          <w:p>
            <w:pPr>
              <w:pStyle w:val="NormalinTable"/>
            </w:pPr>
            <w:r>
              <w:rPr>
                <w:b/>
              </w:rPr>
              <w:t>8413 91 00 10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8413 91 00 30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pump cover:</w:t>
            </w:r>
            <w:r>
              <w:br/>
              <w:t>- consisting of aluminum alloys,</w:t>
            </w:r>
            <w:r>
              <w:br/>
              <w:t>- with a diameter of 38 mm or 50 mm,</w:t>
            </w:r>
            <w:r>
              <w:br/>
              <w:t>- with two concentric, annular grooves formed on its surface,</w:t>
            </w:r>
            <w:r>
              <w:br/>
              <w:t>- anodized, of a kind used in motor vehicles with petrol engines</w:t>
              <!--{FOOT}//-->
            </w:r>
          </w:p>
        </w:tc>
        <!--<w:tc>
          <w:p>
            <w:pPr>
              <w:pStyle w:val="NormalinTable"/>
              <w:jc w:val="center"/>
            </w:pPr>
            <w:r>
              <w:t>{SUPPUNIT}</w:t>
            </w:r>
          </w:p>
        </w:tc>//-->
      </w:tr>
      <w:tr>
        <w:trPr>
          <w:cantSplit/>
        </w:trPr>
        <w:tc>
          <w:p>
            <w:pPr>
              <w:pStyle w:val="NormalinTable"/>
            </w:pPr>
            <w:r>
              <w:rPr>
                <w:b/>
              </w:rPr>
              <w:t>8413 91 00 40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8413 91 00 50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Pump head for two cylinder high pressure pump made of forged steel, with:</w:t>
            </w:r>
            <w:r>
              <w:br/>
            </w:r>
            <w:r>
              <w:t>- milled threaded fittings with a diameter of 10 mm or more but not more than 36.8 mm, and</w:t>
            </w:r>
            <w:r>
              <w:br/>
            </w:r>
            <w:r>
              <w:t>- drilled fuel channels with a diameter of 3.5 mm or more but not more than 10 mm</w:t>
            </w:r>
            <w:r>
              <w:br/>
            </w:r>
            <w:r>
              <w:t>of a kind used in diesel injection systems</w:t>
            </w:r>
            <w:r>
              <w:br/>
            </w:r>
            <w:r>
              <w:t/>
              <!--{FOOT}//-->
            </w:r>
          </w:p>
        </w:tc>
        <!--<w:tc>
          <w:p>
            <w:pPr>
              <w:pStyle w:val="NormalinTable"/>
              <w:jc w:val="center"/>
            </w:pPr>
            <w:r>
              <w:t>{SUPPUNIT}</w:t>
            </w:r>
          </w:p>
        </w:tc>//-->
      </w:tr>
      <w:tr>
        <w:trPr>
          <w:cantSplit/>
        </w:trPr>
        <w:tc>
          <w:p>
            <w:pPr>
              <w:pStyle w:val="NormalinTable"/>
            </w:pPr>
            <w:r>
              <w:rPr>
                <w:b/>
              </w:rPr>
              <w:t>8413 91 00 90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liquid elevators</w:t>
              <!--{FOOT}//-->
            </w:r>
          </w:p>
        </w:tc>
        <!--<w:tc>
          <w:p>
            <w:pPr>
              <w:pStyle w:val="NormalinTable"/>
              <w:jc w:val="center"/>
            </w:pPr>
            <w:r>
              <w:t>{SUPPUNIT}</w:t>
            </w:r>
          </w:p>
        </w:tc>//-->
      </w:tr>
      <w:tr>
        <w:trPr>
          <w:cantSplit/>
        </w:trPr>
        <w:tc>
          <w:p>
            <w:pPr>
              <w:pStyle w:val="NormalinTable"/>
            </w:pPr>
            <w:r>
              <w:rPr>
                <w:b/>
              </w:rPr>
              <w:t>8414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 or vacuum pumps, air or other gas compressors and fans; ventilating or recycling hoods incorporating a fan, whether or not fitted with filters</w:t>
              <!--{FOOT}//-->
            </w:r>
          </w:p>
        </w:tc>
        <!--<w:tc>
          <w:p>
            <w:pPr>
              <w:pStyle w:val="NormalinTable"/>
              <w:jc w:val="center"/>
            </w:pPr>
            <w:r>
              <w:t>{SUPPUNIT}</w:t>
            </w:r>
          </w:p>
        </w:tc>//-->
      </w:tr>
      <w:tr>
        <w:trPr>
          <w:cantSplit/>
        </w:trPr>
        <w:tc>
          <w:p>
            <w:pPr>
              <w:pStyle w:val="NormalinTable"/>
            </w:pPr>
            <w:r>
              <w:rPr>
                <w:b/>
              </w:rPr>
              <w:t>8414 10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 pumps</w:t>
              <!--{FOOT}//-->
            </w:r>
          </w:p>
        </w:tc>
        <!--<w:tc>
          <w:p>
            <w:pPr>
              <w:pStyle w:val="NormalinTable"/>
              <w:jc w:val="center"/>
            </w:pPr>
            <w:r>
              <w:t>{SUPPUNIT}</w:t>
            </w:r>
          </w:p>
        </w:tc>//-->
      </w:tr>
      <w:tr>
        <w:trPr>
          <w:cantSplit/>
        </w:trPr>
        <w:tc>
          <w:p>
            <w:pPr>
              <w:pStyle w:val="NormalinTable"/>
            </w:pPr>
            <w:r>
              <w:rPr>
                <w:b/>
              </w:rPr>
              <w:t>8414 10 15 00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the manufacture of semiconductors or solely or principally used for the manufacture of flat panel displays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8414 10 25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Rotary piston pumps, sliding vane rotary pumps, molecular drag pumps and Roots pumps</w:t>
              <!--{FOOT}//-->
            </w:r>
          </w:p>
        </w:tc>
        <!--<w:tc>
          <w:p>
            <w:pPr>
              <w:pStyle w:val="NormalinTable"/>
              <w:jc w:val="center"/>
            </w:pPr>
            <w:r>
              <w:t>{SUPPUNIT}</w:t>
            </w:r>
          </w:p>
        </w:tc>//-->
      </w:tr>
      <w:tr>
        <w:trPr>
          <w:cantSplit/>
        </w:trPr>
        <w:tc>
          <w:p>
            <w:pPr>
              <w:pStyle w:val="NormalinTable"/>
            </w:pPr>
            <w:r>
              <w:rPr>
                <w:b/>
              </w:rPr>
              <w:t>8414 10 25 10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8414 10 25 90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Diffusion pumps, cryopumps and adsorption pumps</w:t>
              <!--{FOOT}//-->
            </w:r>
          </w:p>
        </w:tc>
        <!--<w:tc>
          <w:p>
            <w:pPr>
              <w:pStyle w:val="NormalinTable"/>
              <w:jc w:val="center"/>
            </w:pPr>
            <w:r>
              <w:t>{SUPPUNIT}</w:t>
            </w:r>
          </w:p>
        </w:tc>//-->
      </w:tr>
      <w:tr>
        <w:trPr>
          <w:cantSplit/>
        </w:trPr>
        <w:tc>
          <w:p>
            <w:pPr>
              <w:pStyle w:val="NormalinTable"/>
            </w:pPr>
            <w:r>
              <w:rPr>
                <w:b/>
              </w:rPr>
              <w:t>8414 10 81 10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8414 10 81 90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8414 10 89 10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8414 10 89 90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or foot-operated air pumps</w:t>
              <!--{FOOT}//-->
            </w:r>
          </w:p>
        </w:tc>
        <!--<w:tc>
          <w:p>
            <w:pPr>
              <w:pStyle w:val="NormalinTable"/>
              <w:jc w:val="center"/>
            </w:pPr>
            <w:r>
              <w:t>{SUPPUNIT}</w:t>
            </w:r>
          </w:p>
        </w:tc>//-->
      </w:tr>
      <w:tr>
        <w:trPr>
          <w:cantSplit/>
        </w:trPr>
        <w:tc>
          <w:p>
            <w:pPr>
              <w:pStyle w:val="NormalinTable"/>
            </w:pPr>
            <w:r>
              <w:rPr>
                <w:b/>
              </w:rPr>
              <w:t>8414 20 20 00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Handpumps for cycles</w:t>
              <!--{FOOT}//-->
            </w:r>
          </w:p>
        </w:tc>
        <!--<w:tc>
          <w:p>
            <w:pPr>
              <w:pStyle w:val="NormalinTable"/>
              <w:jc w:val="center"/>
            </w:pPr>
            <w:r>
              <w:t>{SUPPUNIT}</w:t>
            </w:r>
          </w:p>
        </w:tc>//-->
      </w:tr>
      <w:tr>
        <w:trPr>
          <w:cantSplit/>
        </w:trPr>
        <w:tc>
          <w:p>
            <w:pPr>
              <w:pStyle w:val="NormalinTable"/>
            </w:pPr>
            <w:r>
              <w:rPr>
                <w:b/>
              </w:rPr>
              <w:t>8414 20 80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8414 20 80 10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8414 20 80 90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Compressors of a kind used in refrigerating equipment</w:t>
              <!--{FOOT}//-->
            </w:r>
          </w:p>
        </w:tc>
        <!--<w:tc>
          <w:p>
            <w:pPr>
              <w:pStyle w:val="NormalinTable"/>
              <w:jc w:val="center"/>
            </w:pPr>
            <w:r>
              <w:t>{SUPPUNIT}</w:t>
            </w:r>
          </w:p>
        </w:tc>//-->
      </w:tr>
      <w:tr>
        <w:trPr>
          <w:cantSplit/>
        </w:trPr>
        <w:tc>
          <w:p>
            <w:pPr>
              <w:pStyle w:val="NormalinTable"/>
            </w:pPr>
            <w:r>
              <w:rPr>
                <w:b/>
              </w:rPr>
              <w:t>8414 30 20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0.4 kW</w:t>
              <!--{FOOT}//-->
            </w:r>
          </w:p>
        </w:tc>
        <!--<w:tc>
          <w:p>
            <w:pPr>
              <w:pStyle w:val="NormalinTable"/>
              <w:jc w:val="center"/>
            </w:pPr>
            <w:r>
              <w:t>{SUPPUNIT}</w:t>
            </w:r>
          </w:p>
        </w:tc>//-->
      </w:tr>
      <w:tr>
        <w:trPr>
          <w:cantSplit/>
        </w:trPr>
        <w:tc>
          <w:p>
            <w:pPr>
              <w:pStyle w:val="NormalinTable"/>
            </w:pPr>
            <w:r>
              <w:rPr>
                <w:b/>
              </w:rPr>
              <w:t>8414 30 20 10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8414 30 20 90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0.4 kW</w:t>
              <!--{FOOT}//-->
            </w:r>
          </w:p>
        </w:tc>
        <!--<w:tc>
          <w:p>
            <w:pPr>
              <w:pStyle w:val="NormalinTable"/>
              <w:jc w:val="center"/>
            </w:pPr>
            <w:r>
              <w:t>{SUPPUNIT}</w:t>
            </w:r>
          </w:p>
        </w:tc>//-->
      </w:tr>
      <w:tr>
        <w:trPr>
          <w:cantSplit/>
        </w:trPr>
        <w:tc>
          <w:p>
            <w:pPr>
              <w:pStyle w:val="NormalinTable"/>
            </w:pPr>
            <w:r>
              <w:rPr>
                <w:b/>
              </w:rPr>
              <w:t>8414 30 81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Hermetic or semi-hermetic</w:t>
              <!--{FOOT}//-->
            </w:r>
          </w:p>
        </w:tc>
        <!--<w:tc>
          <w:p>
            <w:pPr>
              <w:pStyle w:val="NormalinTable"/>
              <w:jc w:val="center"/>
            </w:pPr>
            <w:r>
              <w:t>{SUPPUNIT}</w:t>
            </w:r>
          </w:p>
        </w:tc>//-->
      </w:tr>
      <w:tr>
        <w:trPr>
          <w:cantSplit/>
        </w:trPr>
        <w:tc>
          <w:p>
            <w:pPr>
              <w:pStyle w:val="NormalinTable"/>
            </w:pPr>
            <w:r>
              <w:rPr>
                <w:b/>
              </w:rPr>
              <w:t>8414 30 81 10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8414 30 81 50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or semi-hermetic variable-speed electric scroll compressors, with a nominal power rating of 0.5 kW or more but not more than 10 kW, with a displacement volume of not more than 35 cm</w:t>
            </w:r>
            <w:r>
              <w:rPr>
                <w:vertAlign w:val="superscript"/>
              </w:rPr>
              <w:t>3</w:t>
            </w:r>
            <w:r>
              <w:t xml:space="preserve">, of the type used in refrigeration equipment</w:t>
              <!--{FOOT}//-->
            </w:r>
          </w:p>
        </w:tc>
        <!--<w:tc>
          <w:p>
            <w:pPr>
              <w:pStyle w:val="NormalinTable"/>
              <w:jc w:val="center"/>
            </w:pPr>
            <w:r>
              <w:t>{SUPPUNIT}</w:t>
            </w:r>
          </w:p>
        </w:tc>//-->
      </w:tr>
      <w:tr>
        <w:trPr>
          <w:cantSplit/>
        </w:trPr>
        <w:tc>
          <w:p>
            <w:pPr>
              <w:pStyle w:val="NormalinTable"/>
            </w:pPr>
            <w:r>
              <w:rPr>
                <w:b/>
              </w:rPr>
              <w:t>8414 30 81 60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w:t>
            </w:r>
            <w:r>
              <w:br/>
              <w:t>- driven by 'on-off' single phase alternate current' (AC) or 'brushless direct current' (BLDC) variable speed motors  </w:t>
            </w:r>
            <w:r>
              <w:br/>
              <w:t>- with a nominal power rating of not more than 1.5 kW of a kind used in the production of household heat pump laundry tumble dryers</w:t>
              <!--{FOOT}//-->
            </w:r>
          </w:p>
        </w:tc>
        <!--<w:tc>
          <w:p>
            <w:pPr>
              <w:pStyle w:val="NormalinTable"/>
              <w:jc w:val="center"/>
            </w:pPr>
            <w:r>
              <w:t>{SUPPUNIT}</w:t>
            </w:r>
          </w:p>
        </w:tc>//-->
      </w:tr>
      <w:tr>
        <w:trPr>
          <w:cantSplit/>
        </w:trPr>
        <w:tc>
          <w:p>
            <w:pPr>
              <w:pStyle w:val="NormalinTable"/>
            </w:pPr>
            <w:r>
              <w:rPr>
                <w:b/>
              </w:rPr>
              <w:t>8414 30 81 89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8414 30 89 10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8414 30 89 20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Vehicle air conditioning system part, consisting of an open shaft reciprocating compressor of a power of more than 0.4 kW but not more than 10 kW</w:t>
              <!--{FOOT}//-->
            </w:r>
          </w:p>
        </w:tc>
        <!--<w:tc>
          <w:p>
            <w:pPr>
              <w:pStyle w:val="NormalinTable"/>
              <w:jc w:val="center"/>
            </w:pPr>
            <w:r>
              <w:t>{SUPPUNIT}</w:t>
            </w:r>
          </w:p>
        </w:tc>//-->
      </w:tr>
      <w:tr>
        <w:trPr>
          <w:cantSplit/>
        </w:trPr>
        <w:tc>
          <w:p>
            <w:pPr>
              <w:pStyle w:val="NormalinTable"/>
            </w:pPr>
            <w:r>
              <w:rPr>
                <w:b/>
              </w:rPr>
              <w:t>8414 30 89 90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 compressors mounted on a wheeled chassis for towing</w:t>
              <!--{FOOT}//-->
            </w:r>
          </w:p>
        </w:tc>
        <!--<w:tc>
          <w:p>
            <w:pPr>
              <w:pStyle w:val="NormalinTable"/>
              <w:jc w:val="center"/>
            </w:pPr>
            <w:r>
              <w:t>{SUPPUNIT}</w:t>
            </w:r>
          </w:p>
        </w:tc>//-->
      </w:tr>
      <w:tr>
        <w:trPr>
          <w:cantSplit/>
        </w:trPr>
        <w:tc>
          <w:p>
            <w:pPr>
              <w:pStyle w:val="NormalinTable"/>
            </w:pPr>
            <w:r>
              <w:rPr>
                <w:b/>
              </w:rPr>
              <w:t>8414 40 10 00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not exceeding 2 m</w:t>
            </w:r>
            <w:r>
              <w:rPr>
                <w:vertAlign w:val="superscript"/>
              </w:rPr>
              <w:t>3</w:t>
            </w:r>
            <w:r>
              <w:t xml:space="preserve"/>
              <!--{FOOT}//-->
            </w:r>
          </w:p>
        </w:tc>
        <!--<w:tc>
          <w:p>
            <w:pPr>
              <w:pStyle w:val="NormalinTable"/>
              <w:jc w:val="center"/>
            </w:pPr>
            <w:r>
              <w:t>{SUPPUNIT}</w:t>
            </w:r>
          </w:p>
        </w:tc>//-->
      </w:tr>
      <w:tr>
        <w:trPr>
          <w:cantSplit/>
        </w:trPr>
        <w:tc>
          <w:p>
            <w:pPr>
              <w:pStyle w:val="NormalinTable"/>
            </w:pPr>
            <w:r>
              <w:rPr>
                <w:b/>
              </w:rPr>
              <w:t>8414 40 90 00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exceeding 2 m</w:t>
            </w:r>
            <w:r>
              <w:rPr>
                <w:vertAlign w:val="superscript"/>
              </w:rPr>
              <w:t>3</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Fans</w:t>
              <!--{FOOT}//-->
            </w:r>
          </w:p>
        </w:tc>
        <!--<w:tc>
          <w:p>
            <w:pPr>
              <w:pStyle w:val="NormalinTable"/>
              <w:jc w:val="center"/>
            </w:pPr>
            <w:r>
              <w:t>{SUPPUNIT}</w:t>
            </w:r>
          </w:p>
        </w:tc>//-->
      </w:tr>
      <w:tr>
        <w:trPr>
          <w:cantSplit/>
        </w:trPr>
        <w:tc>
          <w:p>
            <w:pPr>
              <w:pStyle w:val="NormalinTable"/>
            </w:pPr>
            <w:r>
              <w:rPr>
                <w:b/>
              </w:rPr>
              <w:t>8414 51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floor, wall, window, ceiling or roof fans, with a self-contained electric motor of an output not exceeding 125 W</w:t>
              <!--{FOOT}//-->
            </w:r>
          </w:p>
        </w:tc>
        <!--<w:tc>
          <w:p>
            <w:pPr>
              <w:pStyle w:val="NormalinTable"/>
              <w:jc w:val="center"/>
            </w:pPr>
            <w:r>
              <w:t>{SUPPUNIT}</w:t>
            </w:r>
          </w:p>
        </w:tc>//-->
      </w:tr>
      <w:tr>
        <w:trPr>
          <w:cantSplit/>
        </w:trPr>
        <w:tc>
          <w:p>
            <w:pPr>
              <w:pStyle w:val="NormalinTable"/>
            </w:pPr>
            <w:r>
              <w:rPr>
                <w:b/>
              </w:rPr>
              <w:t>8414 51 00 10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8414 59 15 00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Fans of a kind used solely or principally for cooling microprocessors, telecommunication apparatus, automatic data processing machines or units of automatic data processing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8414 59 25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Axial fans</w:t>
              <!--{FOOT}//-->
            </w:r>
          </w:p>
        </w:tc>
        <!--<w:tc>
          <w:p>
            <w:pPr>
              <w:pStyle w:val="NormalinTable"/>
              <w:jc w:val="center"/>
            </w:pPr>
            <w:r>
              <w:t>{SUPPUNIT}</w:t>
            </w:r>
          </w:p>
        </w:tc>//-->
      </w:tr>
      <w:tr>
        <w:trPr>
          <w:cantSplit/>
        </w:trPr>
        <w:tc>
          <w:p>
            <w:pPr>
              <w:pStyle w:val="NormalinTable"/>
            </w:pPr>
            <w:r>
              <w:rPr>
                <w:b/>
              </w:rPr>
              <w:t>8414 59 25 10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8414 59 25 40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Axial fan with an electric motor, of an output of not more than 2 W, for use in the manufacture of products of heading 8521 or 8528</w:t>
              <!--{FOOT}//-->
            </w:r>
          </w:p>
        </w:tc>
        <!--<w:tc>
          <w:p>
            <w:pPr>
              <w:pStyle w:val="NormalinTable"/>
              <w:jc w:val="center"/>
            </w:pPr>
            <w:r>
              <w:t>{SUPPUNIT}</w:t>
            </w:r>
          </w:p>
        </w:tc>//-->
      </w:tr>
      <w:tr>
        <w:trPr>
          <w:cantSplit/>
        </w:trPr>
        <w:tc>
          <w:p>
            <w:pPr>
              <w:pStyle w:val="NormalinTable"/>
            </w:pPr>
            <w:r>
              <w:rPr>
                <w:b/>
              </w:rPr>
              <w:t>8414 59 25 90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8414 59 35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Centrifugal fans</w:t>
              <!--{FOOT}//-->
            </w:r>
          </w:p>
        </w:tc>
        <!--<w:tc>
          <w:p>
            <w:pPr>
              <w:pStyle w:val="NormalinTable"/>
              <w:jc w:val="center"/>
            </w:pPr>
            <w:r>
              <w:t>{SUPPUNIT}</w:t>
            </w:r>
          </w:p>
        </w:tc>//-->
      </w:tr>
      <w:tr>
        <w:trPr>
          <w:cantSplit/>
        </w:trPr>
        <w:tc>
          <w:p>
            <w:pPr>
              <w:pStyle w:val="NormalinTable"/>
            </w:pPr>
            <w:r>
              <w:rPr>
                <w:b/>
              </w:rPr>
              <w:t>8414 59 35 10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8414 59 35 90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8414 59 95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8414 59 95 10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8414 59 95 90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Hoods having a maximum horizontal side not exceeding 120 cm</w:t>
              <!--{FOOT}//-->
            </w:r>
          </w:p>
        </w:tc>
        <!--<w:tc>
          <w:p>
            <w:pPr>
              <w:pStyle w:val="NormalinTable"/>
              <w:jc w:val="center"/>
            </w:pPr>
            <w:r>
              <w:t>{SUPPUNIT}</w:t>
            </w:r>
          </w:p>
        </w:tc>//-->
      </w:tr>
      <w:tr>
        <w:trPr>
          <w:cantSplit/>
        </w:trPr>
        <w:tc>
          <w:p>
            <w:pPr>
              <w:pStyle w:val="NormalinTable"/>
            </w:pPr>
            <w:r>
              <w:rPr>
                <w:b/>
              </w:rPr>
              <w:t>8414 80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Turbo-compressors</w:t>
              <!--{FOOT}//-->
            </w:r>
          </w:p>
        </w:tc>
        <!--<w:tc>
          <w:p>
            <w:pPr>
              <w:pStyle w:val="NormalinTable"/>
              <w:jc w:val="center"/>
            </w:pPr>
            <w:r>
              <w:t>{SUPPUNIT}</w:t>
            </w:r>
          </w:p>
        </w:tc>//-->
      </w:tr>
      <w:tr>
        <w:trPr>
          <w:cantSplit/>
        </w:trPr>
        <w:tc>
          <w:p>
            <w:pPr>
              <w:pStyle w:val="NormalinTable"/>
            </w:pPr>
            <w:r>
              <w:rPr>
                <w:b/>
              </w:rPr>
              <w:t>8414 80 11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FOOT}//-->
            </w:r>
          </w:p>
        </w:tc>
        <!--<w:tc>
          <w:p>
            <w:pPr>
              <w:pStyle w:val="NormalinTable"/>
              <w:jc w:val="center"/>
            </w:pPr>
            <w:r>
              <w:t>{SUPPUNIT}</w:t>
            </w:r>
          </w:p>
        </w:tc>//-->
      </w:tr>
      <w:tr>
        <w:trPr>
          <w:cantSplit/>
        </w:trPr>
        <w:tc>
          <w:p>
            <w:pPr>
              <w:pStyle w:val="NormalinTable"/>
            </w:pPr>
            <w:r>
              <w:rPr>
                <w:b/>
              </w:rPr>
              <w:t>8414 80 11 10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8414 80 11 90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FOOT}//-->
            </w:r>
          </w:p>
        </w:tc>
        <!--<w:tc>
          <w:p>
            <w:pPr>
              <w:pStyle w:val="NormalinTable"/>
              <w:jc w:val="center"/>
            </w:pPr>
            <w:r>
              <w:t>{SUPPUNIT}</w:t>
            </w:r>
          </w:p>
        </w:tc>//-->
      </w:tr>
      <w:tr>
        <w:trPr>
          <w:cantSplit/>
        </w:trPr>
        <w:tc>
          <w:p>
            <w:pPr>
              <w:pStyle w:val="NormalinTable"/>
            </w:pPr>
            <w:r>
              <w:rPr>
                <w:b/>
              </w:rPr>
              <w:t>8414 80 19 10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8414 80 19 90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Reciprocating displacement compressors, having a gauge pressure capacity 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bar, giving a flow per hour</w:t>
              <!--{FOOT}//-->
            </w:r>
          </w:p>
        </w:tc>
        <!--<w:tc>
          <w:p>
            <w:pPr>
              <w:pStyle w:val="NormalinTable"/>
              <w:jc w:val="center"/>
            </w:pPr>
            <w:r>
              <w:t>{SUPPUNIT}</w:t>
            </w:r>
          </w:p>
        </w:tc>//-->
      </w:tr>
      <w:tr>
        <w:trPr>
          <w:cantSplit/>
        </w:trPr>
        <w:tc>
          <w:p>
            <w:pPr>
              <w:pStyle w:val="NormalinTable"/>
            </w:pPr>
            <w:r>
              <w:rPr>
                <w:b/>
              </w:rPr>
              <w:t>8414 80 22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60 m</w:t>
            </w:r>
            <w:r>
              <w:rPr>
                <w:vertAlign w:val="superscript"/>
              </w:rPr>
              <w:t>3</w:t>
            </w:r>
            <w:r>
              <w:t xml:space="preserve"/>
              <!--{FOOT}//-->
            </w:r>
          </w:p>
        </w:tc>
        <!--<w:tc>
          <w:p>
            <w:pPr>
              <w:pStyle w:val="NormalinTable"/>
              <w:jc w:val="center"/>
            </w:pPr>
            <w:r>
              <w:t>{SUPPUNIT}</w:t>
            </w:r>
          </w:p>
        </w:tc>//-->
      </w:tr>
      <w:tr>
        <w:trPr>
          <w:cantSplit/>
        </w:trPr>
        <w:tc>
          <w:p>
            <w:pPr>
              <w:pStyle w:val="NormalinTable"/>
            </w:pPr>
            <w:r>
              <w:rPr>
                <w:b/>
              </w:rPr>
              <w:t>8414 80 22 10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membrane compressor with:</w:t>
            </w:r>
            <w:r>
              <w:br/>
              <w:t>- a flow of 4.5 l/min or more, but not more than 7 l/min,</w:t>
            </w:r>
            <w:r>
              <w:br/>
              <w:t>- power input of not more than 8.1 W, and</w:t>
            </w:r>
            <w:r>
              <w:br/>
              <w:t>- a gauge pressure capacity not exceeding 400 hPa (0.4 bar) of a kind used in the production of motor vehicle seats</w:t>
              <!--{FOOT}//-->
            </w:r>
          </w:p>
        </w:tc>
        <!--<w:tc>
          <w:p>
            <w:pPr>
              <w:pStyle w:val="NormalinTable"/>
              <w:jc w:val="center"/>
            </w:pPr>
            <w:r>
              <w:t>{SUPPUNIT}</w:t>
            </w:r>
          </w:p>
        </w:tc>//-->
      </w:tr>
      <w:tr>
        <w:trPr>
          <w:cantSplit/>
        </w:trPr>
        <w:tc>
          <w:p>
            <w:pPr>
              <w:pStyle w:val="NormalinTable"/>
            </w:pPr>
            <w:r>
              <w:rPr>
                <w:b/>
              </w:rPr>
              <w:t>8414 80 22 90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8414 80 28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60 m</w:t>
            </w:r>
            <w:r>
              <w:rPr>
                <w:vertAlign w:val="superscript"/>
              </w:rPr>
              <w:t>3</w:t>
            </w:r>
            <w:r>
              <w:t xml:space="preserve"/>
              <!--{FOOT}//-->
            </w:r>
          </w:p>
        </w:tc>
        <!--<w:tc>
          <w:p>
            <w:pPr>
              <w:pStyle w:val="NormalinTable"/>
              <w:jc w:val="center"/>
            </w:pPr>
            <w:r>
              <w:t>{SUPPUNIT}</w:t>
            </w:r>
          </w:p>
        </w:tc>//-->
      </w:tr>
      <w:tr>
        <w:trPr>
          <w:cantSplit/>
        </w:trPr>
        <w:tc>
          <w:p>
            <w:pPr>
              <w:pStyle w:val="NormalinTable"/>
            </w:pPr>
            <w:r>
              <w:rPr>
                <w:b/>
              </w:rPr>
              <w:t>8414 80 28 10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bar, giving a flow per hour</w:t>
              <!--{FOOT}//-->
            </w:r>
          </w:p>
        </w:tc>
        <!--<w:tc>
          <w:p>
            <w:pPr>
              <w:pStyle w:val="NormalinTable"/>
              <w:jc w:val="center"/>
            </w:pPr>
            <w:r>
              <w:t>{SUPPUNIT}</w:t>
            </w:r>
          </w:p>
        </w:tc>//-->
      </w:tr>
      <w:tr>
        <w:trPr>
          <w:cantSplit/>
        </w:trPr>
        <w:tc>
          <w:p>
            <w:pPr>
              <w:pStyle w:val="NormalinTable"/>
            </w:pPr>
            <w:r>
              <w:rPr>
                <w:b/>
              </w:rPr>
              <w:t>8414 80 51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120 m</w:t>
            </w:r>
            <w:r>
              <w:rPr>
                <w:vertAlign w:val="superscript"/>
              </w:rPr>
              <w:t>3</w:t>
            </w:r>
            <w:r>
              <w:t xml:space="preserve"/>
              <!--{FOOT}//-->
            </w:r>
          </w:p>
        </w:tc>
        <!--<w:tc>
          <w:p>
            <w:pPr>
              <w:pStyle w:val="NormalinTable"/>
              <w:jc w:val="center"/>
            </w:pPr>
            <w:r>
              <w:t>{SUPPUNIT}</w:t>
            </w:r>
          </w:p>
        </w:tc>//-->
      </w:tr>
      <w:tr>
        <w:trPr>
          <w:cantSplit/>
        </w:trPr>
        <w:tc>
          <w:p>
            <w:pPr>
              <w:pStyle w:val="NormalinTable"/>
            </w:pPr>
            <w:r>
              <w:rPr>
                <w:b/>
              </w:rPr>
              <w:t>8414 80 51 10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120 m</w:t>
            </w:r>
            <w:r>
              <w:rPr>
                <w:vertAlign w:val="superscript"/>
              </w:rPr>
              <w:t>3</w:t>
            </w:r>
            <w:r>
              <w:t xml:space="preserve"/>
              <!--{FOOT}//-->
            </w:r>
          </w:p>
        </w:tc>
        <!--<w:tc>
          <w:p>
            <w:pPr>
              <w:pStyle w:val="NormalinTable"/>
              <w:jc w:val="center"/>
            </w:pPr>
            <w:r>
              <w:t>{SUPPUNIT}</w:t>
            </w:r>
          </w:p>
        </w:tc>//-->
      </w:tr>
      <w:tr>
        <w:trPr>
          <w:cantSplit/>
        </w:trPr>
        <w:tc>
          <w:p>
            <w:pPr>
              <w:pStyle w:val="NormalinTable"/>
            </w:pPr>
            <w:r>
              <w:rPr>
                <w:b/>
              </w:rPr>
              <w:t>8414 80 59 10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displacement compressors</w:t>
              <!--{FOOT}//-->
            </w:r>
          </w:p>
        </w:tc>
        <!--<w:tc>
          <w:p>
            <w:pPr>
              <w:pStyle w:val="NormalinTable"/>
              <w:jc w:val="center"/>
            </w:pPr>
            <w:r>
              <w:t>{SUPPUNIT}</w:t>
            </w:r>
          </w:p>
        </w:tc>//-->
      </w:tr>
      <w:tr>
        <w:trPr>
          <w:cantSplit/>
        </w:trPr>
        <w:tc>
          <w:p>
            <w:pPr>
              <w:pStyle w:val="NormalinTable"/>
            </w:pPr>
            <w:r>
              <w:rPr>
                <w:b/>
              </w:rPr>
              <w:t>8414 80 73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Single-shaft</w:t>
              <!--{FOOT}//-->
            </w:r>
          </w:p>
        </w:tc>
        <!--<w:tc>
          <w:p>
            <w:pPr>
              <w:pStyle w:val="NormalinTable"/>
              <w:jc w:val="center"/>
            </w:pPr>
            <w:r>
              <w:t>{SUPPUNIT}</w:t>
            </w:r>
          </w:p>
        </w:tc>//-->
      </w:tr>
      <w:tr>
        <w:trPr>
          <w:cantSplit/>
        </w:trPr>
        <w:tc>
          <w:p>
            <w:pPr>
              <w:pStyle w:val="NormalinTable"/>
            </w:pPr>
            <w:r>
              <w:rPr>
                <w:b/>
              </w:rPr>
              <w:t>8414 80 73 10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8414 80 73 30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w:t>
            </w:r>
            <w:r>
              <w:br/>
              <w:t>- driven by 'on-off' single phase alternate current' (AC) or 'brushless direct current' (BLDC) variable speed motors  </w:t>
            </w:r>
            <w:r>
              <w:br/>
              <w:t>- with a nominal power rating of not more than 1.5 kW of a kind used in the production of household heat pump laundry tumble dryers</w:t>
              <!--{FOOT}//-->
            </w:r>
          </w:p>
        </w:tc>
        <!--<w:tc>
          <w:p>
            <w:pPr>
              <w:pStyle w:val="NormalinTable"/>
              <w:jc w:val="center"/>
            </w:pPr>
            <w:r>
              <w:t>{SUPPUNIT}</w:t>
            </w:r>
          </w:p>
        </w:tc>//-->
      </w:tr>
      <w:tr>
        <w:trPr>
          <w:cantSplit/>
        </w:trPr>
        <w:tc>
          <w:p>
            <w:pPr>
              <w:pStyle w:val="NormalinTable"/>
            </w:pPr>
            <w:r>
              <w:rPr>
                <w:b/>
              </w:rPr>
              <w:t>8414 80 73 89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Multi-shaft</w:t>
              <!--{FOOT}//-->
            </w:r>
          </w:p>
        </w:tc>
        <!--<w:tc>
          <w:p>
            <w:pPr>
              <w:pStyle w:val="NormalinTable"/>
              <w:jc w:val="center"/>
            </w:pPr>
            <w:r>
              <w:t>{SUPPUNIT}</w:t>
            </w:r>
          </w:p>
        </w:tc>//-->
      </w:tr>
      <w:tr>
        <w:trPr>
          <w:cantSplit/>
        </w:trPr>
        <w:tc>
          <w:p>
            <w:pPr>
              <w:pStyle w:val="NormalinTable"/>
            </w:pPr>
            <w:r>
              <w:rPr>
                <w:b/>
              </w:rPr>
              <w:t>8414 80 75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Screw compressors</w:t>
              <!--{FOOT}//-->
            </w:r>
          </w:p>
        </w:tc>
        <!--<w:tc>
          <w:p>
            <w:pPr>
              <w:pStyle w:val="NormalinTable"/>
              <w:jc w:val="center"/>
            </w:pPr>
            <w:r>
              <w:t>{SUPPUNIT}</w:t>
            </w:r>
          </w:p>
        </w:tc>//-->
      </w:tr>
      <w:tr>
        <w:trPr>
          <w:cantSplit/>
        </w:trPr>
        <w:tc>
          <w:p>
            <w:pPr>
              <w:pStyle w:val="NormalinTable"/>
            </w:pPr>
            <w:r>
              <w:rPr>
                <w:b/>
              </w:rPr>
              <w:t>8414 80 75 10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8414 80 78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8414 80 78 10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8414 80 80 10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8414 80 80 20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Air membrane compressor with:</w:t>
            </w:r>
            <w:r>
              <w:br/>
              <w:t>- a flow of 4.5 l/min or more, but not more than 7 l/min,</w:t>
            </w:r>
            <w:r>
              <w:br/>
              <w:t>- power input of not more than 8.1 W, and</w:t>
            </w:r>
            <w:r>
              <w:br/>
              <w:t>- a gauge pressure capacity not exceeding 400 hPa (0.4 bar) of a kind used in the production of motor vehicle seats</w:t>
              <!--{FOOT}//-->
            </w:r>
          </w:p>
        </w:tc>
        <!--<w:tc>
          <w:p>
            <w:pPr>
              <w:pStyle w:val="NormalinTable"/>
              <w:jc w:val="center"/>
            </w:pPr>
            <w:r>
              <w:t>{SUPPUNIT}</w:t>
            </w:r>
          </w:p>
        </w:tc>//-->
      </w:tr>
      <w:tr>
        <w:trPr>
          <w:cantSplit/>
        </w:trPr>
        <w:tc>
          <w:p>
            <w:pPr>
              <w:pStyle w:val="NormalinTable"/>
            </w:pPr>
            <w:r>
              <w:rPr>
                <w:b/>
              </w:rPr>
              <w:t>8414 80 80 90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8414 90 00 20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pistons, for incorporation into compressors of air conditioning machines of motor vehicles</w:t>
              <!--{FOOT}//-->
            </w:r>
          </w:p>
        </w:tc>
        <!--<w:tc>
          <w:p>
            <w:pPr>
              <w:pStyle w:val="NormalinTable"/>
              <w:jc w:val="center"/>
            </w:pPr>
            <w:r>
              <w:t>{SUPPUNIT}</w:t>
            </w:r>
          </w:p>
        </w:tc>//-->
      </w:tr>
      <w:tr>
        <w:trPr>
          <w:cantSplit/>
        </w:trPr>
        <w:tc>
          <w:p>
            <w:pPr>
              <w:pStyle w:val="NormalinTable"/>
            </w:pPr>
            <w:r>
              <w:rPr>
                <w:b/>
              </w:rPr>
              <w:t>8414 90 00 30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Pressure-regulating system, for incorporation into compressors of air conditioning machines of motor vehicles</w:t>
              <!--{FOOT}//-->
            </w:r>
          </w:p>
        </w:tc>
        <!--<w:tc>
          <w:p>
            <w:pPr>
              <w:pStyle w:val="NormalinTable"/>
              <w:jc w:val="center"/>
            </w:pPr>
            <w:r>
              <w:t>{SUPPUNIT}</w:t>
            </w:r>
          </w:p>
        </w:tc>//-->
      </w:tr>
      <w:tr>
        <w:trPr>
          <w:cantSplit/>
        </w:trPr>
        <w:tc>
          <w:p>
            <w:pPr>
              <w:pStyle w:val="NormalinTable"/>
            </w:pPr>
            <w:r>
              <w:rPr>
                <w:b/>
              </w:rPr>
              <w:t>8414 90 00 40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Drive part, for compressors of air conditioning machines of motor vehicles</w:t>
              <!--{FOOT}//-->
            </w:r>
          </w:p>
        </w:tc>
        <!--<w:tc>
          <w:p>
            <w:pPr>
              <w:pStyle w:val="NormalinTable"/>
              <w:jc w:val="center"/>
            </w:pPr>
            <w:r>
              <w:t>{SUPPUNIT}</w:t>
            </w:r>
          </w:p>
        </w:tc>//-->
      </w:tr>
      <w:tr>
        <w:trPr>
          <w:cantSplit/>
        </w:trPr>
        <w:tc>
          <w:p>
            <w:pPr>
              <w:pStyle w:val="NormalinTable"/>
            </w:pPr>
            <w:r>
              <w:rPr>
                <w:b/>
              </w:rPr>
              <w:t>8414 90 00 70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alloy compressor wheel with:</w:t>
            </w:r>
            <w:r>
              <w:br/>
            </w:r>
            <w:r>
              <w:t>- a diameter of 20 mm or more, but not more than 130 mm, and</w:t>
            </w:r>
            <w:r>
              <w:br/>
            </w:r>
            <w:r>
              <w:t>- a weight of 5 g or more, but not more than 800 g</w:t>
            </w:r>
            <w:r>
              <w:br/>
            </w:r>
            <w:r>
              <w:t>for use in the assembly of turbochargers without further machining</w:t>
            </w:r>
            <w:r>
              <w:br/>
            </w:r>
            <w:r>
              <w:t/>
              <!--{FOOT}//-->
            </w:r>
          </w:p>
        </w:tc>
        <!--<w:tc>
          <w:p>
            <w:pPr>
              <w:pStyle w:val="NormalinTable"/>
              <w:jc w:val="center"/>
            </w:pPr>
            <w:r>
              <w:t>{SUPPUNIT}</w:t>
            </w:r>
          </w:p>
        </w:tc>//-->
      </w:tr>
      <w:tr>
        <w:trPr>
          <w:cantSplit/>
        </w:trPr>
        <w:tc>
          <w:p>
            <w:pPr>
              <w:pStyle w:val="NormalinTable"/>
            </w:pPr>
            <w:r>
              <w:rPr>
                <w:b/>
              </w:rPr>
              <w:t>8414 90 00 90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Air-conditioning machines, comprising a motor-driven fan and elements for changing the temperature and humidity, including those machines in which the humidity cannot be separately regulated</w:t>
              <!--{FOOT}//-->
            </w:r>
          </w:p>
        </w:tc>
        <!--<w:tc>
          <w:p>
            <w:pPr>
              <w:pStyle w:val="NormalinTable"/>
              <w:jc w:val="center"/>
            </w:pPr>
            <w:r>
              <w:t>{SUPPUNIT}</w:t>
            </w:r>
          </w:p>
        </w:tc>//-->
      </w:tr>
      <w:tr>
        <w:trPr>
          <w:cantSplit/>
        </w:trPr>
        <w:tc>
          <w:p>
            <w:pPr>
              <w:pStyle w:val="NormalinTable"/>
            </w:pPr>
            <w:r>
              <w:rPr>
                <w:b/>
              </w:rPr>
              <w:t>8415 10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designed to be fixed to a window, wall, ceiling or floor, self-contained or "split-system"</w:t>
              <!--{FOOT}//-->
            </w:r>
          </w:p>
        </w:tc>
        <!--<w:tc>
          <w:p>
            <w:pPr>
              <w:pStyle w:val="NormalinTable"/>
              <w:jc w:val="center"/>
            </w:pPr>
            <w:r>
              <w:t>{SUPPUNIT}</w:t>
            </w:r>
          </w:p>
        </w:tc>//-->
      </w:tr>
      <w:tr>
        <w:trPr>
          <w:cantSplit/>
        </w:trPr>
        <w:tc>
          <w:p>
            <w:pPr>
              <w:pStyle w:val="NormalinTable"/>
            </w:pPr>
            <w:r>
              <w:rPr>
                <w:b/>
              </w:rPr>
              <w:t>8415 10 10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Self-contained</w:t>
              <!--{FOOT}//-->
            </w:r>
          </w:p>
        </w:tc>
        <!--<w:tc>
          <w:p>
            <w:pPr>
              <w:pStyle w:val="NormalinTable"/>
              <w:jc w:val="center"/>
            </w:pPr>
            <w:r>
              <w:t>{SUPPUNIT}</w:t>
            </w:r>
          </w:p>
        </w:tc>//-->
      </w:tr>
      <w:tr>
        <w:trPr>
          <w:cantSplit/>
        </w:trPr>
        <w:tc>
          <w:p>
            <w:pPr>
              <w:pStyle w:val="NormalinTable"/>
            </w:pPr>
            <w:r>
              <w:rPr>
                <w:b/>
              </w:rPr>
              <w:t>8415 10 10 10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c>
          <w:p>
            <w:pPr>
              <w:pStyle w:val="NormalinTable"/>
              <w:jc w:val="center"/>
            </w:pPr>
            <w:r>
              <w:t>{SUPPUNIT}</w:t>
            </w:r>
          </w:p>
        </w:tc>//-->
      </w:tr>
      <w:tr>
        <w:trPr>
          <w:cantSplit/>
        </w:trPr>
        <w:tc>
          <w:p>
            <w:pPr>
              <w:pStyle w:val="NormalinTable"/>
            </w:pPr>
            <w:r>
              <w:rPr>
                <w:b/>
              </w:rPr>
              <w:t>8415 10 10 90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Split-system</w:t>
              <!--{FOOT}//-->
            </w:r>
          </w:p>
        </w:tc>
        <!--<w:tc>
          <w:p>
            <w:pPr>
              <w:pStyle w:val="NormalinTable"/>
              <w:jc w:val="center"/>
            </w:pPr>
            <w:r>
              <w:t>{SUPPUNIT}</w:t>
            </w:r>
          </w:p>
        </w:tc>//-->
      </w:tr>
      <w:tr>
        <w:trPr>
          <w:cantSplit/>
        </w:trPr>
        <w:tc>
          <w:p>
            <w:pPr>
              <w:pStyle w:val="NormalinTable"/>
            </w:pPr>
            <w:r>
              <w:rPr>
                <w:b/>
              </w:rPr>
              <w:t>8415 10 90 10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c>
          <w:p>
            <w:pPr>
              <w:pStyle w:val="NormalinTable"/>
              <w:jc w:val="center"/>
            </w:pPr>
            <w:r>
              <w:t>{SUPPUNIT}</w:t>
            </w:r>
          </w:p>
        </w:tc>//-->
      </w:tr>
      <w:tr>
        <w:trPr>
          <w:cantSplit/>
        </w:trPr>
        <w:tc>
          <w:p>
            <w:pPr>
              <w:pStyle w:val="NormalinTable"/>
            </w:pPr>
            <w:r>
              <w:rPr>
                <w:b/>
              </w:rPr>
              <w:t>8415 10 90 90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persons, in motor vehicles</w:t>
              <!--{FOOT}//-->
            </w:r>
          </w:p>
        </w:tc>
        <!--<w:tc>
          <w:p>
            <w:pPr>
              <w:pStyle w:val="NormalinTable"/>
              <w:jc w:val="center"/>
            </w:pPr>
            <w:r>
              <w:t>{SUPPUNIT}</w:t>
            </w:r>
          </w:p>
        </w:tc>//-->
      </w:tr>
      <w:tr>
        <w:trPr>
          <w:cantSplit/>
        </w:trPr>
        <w:tc>
          <w:p>
            <w:pPr>
              <w:pStyle w:val="NormalinTable"/>
            </w:pPr>
            <w:r>
              <w:rPr>
                <w:b/>
              </w:rPr>
              <w:t>8415 20 00 10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Pre-charged with hydrofluorocarbons (HFCs)</w:t>
              <!--{FOOT}//-->
            </w:r>
          </w:p>
        </w:tc>
        <!--<w:tc>
          <w:p>
            <w:pPr>
              <w:pStyle w:val="NormalinTable"/>
              <w:jc w:val="center"/>
            </w:pPr>
            <w:r>
              <w:t>{SUPPUNIT}</w:t>
            </w:r>
          </w:p>
        </w:tc>//-->
      </w:tr>
      <w:tr>
        <w:trPr>
          <w:cantSplit/>
        </w:trPr>
        <w:tc>
          <w:p>
            <w:pPr>
              <w:pStyle w:val="NormalinTable"/>
            </w:pPr>
            <w:r>
              <w:rPr>
                <w:b/>
              </w:rPr>
              <w:t>8415 20 00 90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8415 81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refrigerating unit and a valve for reversal of the cooling/heat cycle (reversible heat pumps)</w:t>
              <!--{FOOT}//-->
            </w:r>
          </w:p>
        </w:tc>
        <!--<w:tc>
          <w:p>
            <w:pPr>
              <w:pStyle w:val="NormalinTable"/>
              <w:jc w:val="center"/>
            </w:pPr>
            <w:r>
              <w:t>{SUPPUNIT}</w:t>
            </w:r>
          </w:p>
        </w:tc>//-->
      </w:tr>
      <w:tr>
        <w:trPr>
          <w:cantSplit/>
        </w:trPr>
        <w:tc>
          <w:p>
            <w:pPr>
              <w:pStyle w:val="NormalinTable"/>
            </w:pPr>
            <w:r>
              <w:rPr>
                <w:b/>
              </w:rPr>
              <w:t>8415 81 00 10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8415 81 00 91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8415 81 00 99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8415 82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incorporating a refrigerating unit</w:t>
              <!--{FOOT}//-->
            </w:r>
          </w:p>
        </w:tc>
        <!--<w:tc>
          <w:p>
            <w:pPr>
              <w:pStyle w:val="NormalinTable"/>
              <w:jc w:val="center"/>
            </w:pPr>
            <w:r>
              <w:t>{SUPPUNIT}</w:t>
            </w:r>
          </w:p>
        </w:tc>//-->
      </w:tr>
      <w:tr>
        <w:trPr>
          <w:cantSplit/>
        </w:trPr>
        <w:tc>
          <w:p>
            <w:pPr>
              <w:pStyle w:val="NormalinTable"/>
            </w:pPr>
            <w:r>
              <w:rPr>
                <w:b/>
              </w:rPr>
              <w:t>8415 82 00 10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8415 82 00 91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8415 82 00 99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8415 83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incorporating a refrigerating unit</w:t>
              <!--{FOOT}//-->
            </w:r>
          </w:p>
        </w:tc>
        <!--<w:tc>
          <w:p>
            <w:pPr>
              <w:pStyle w:val="NormalinTable"/>
              <w:jc w:val="center"/>
            </w:pPr>
            <w:r>
              <w:t>{SUPPUNIT}</w:t>
            </w:r>
          </w:p>
        </w:tc>//-->
      </w:tr>
      <w:tr>
        <w:trPr>
          <w:cantSplit/>
        </w:trPr>
        <w:tc>
          <w:p>
            <w:pPr>
              <w:pStyle w:val="NormalinTable"/>
            </w:pPr>
            <w:r>
              <w:rPr>
                <w:b/>
              </w:rPr>
              <w:t>8415 83 00 10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8415 83 00 90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air conditioning machines of subheading Nos 8415 81, 8415 82 or 8415 83, for use in civil aircraft</w:t>
              <!--{FOOT}//-->
            </w:r>
          </w:p>
        </w:tc>
        <!--<w:tc>
          <w:p>
            <w:pPr>
              <w:pStyle w:val="NormalinTable"/>
              <w:jc w:val="center"/>
            </w:pPr>
            <w:r>
              <w:t>{SUPPUNIT}</w:t>
            </w:r>
          </w:p>
        </w:tc>//-->
      </w:tr>
      <w:tr>
        <w:trPr>
          <w:cantSplit/>
        </w:trPr>
        <w:tc>
          <w:p>
            <w:pPr>
              <w:pStyle w:val="NormalinTable"/>
            </w:pPr>
            <w:r>
              <w:rPr>
                <w:b/>
              </w:rPr>
              <w:t>8415 90 00 30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a connection block, containing polyamide and ceramic elements, with:</w:t>
            </w:r>
            <w:r>
              <w:br/>
              <w:t>- a length of 166 mm (+/- 1 mm),</w:t>
            </w:r>
            <w:r>
              <w:br/>
              <w:t>- a diameter of 70 mm (+/- 1 mm),</w:t>
            </w:r>
            <w:r>
              <w:br/>
              <w:t>- an internal capacity of 280 cm</w:t>
            </w:r>
            <w:r>
              <w:rPr>
                <w:vertAlign w:val="superscript"/>
              </w:rPr>
              <w:t>3</w:t>
            </w:r>
            <w:r>
              <w:t xml:space="preserve"> or more,</w:t>
            </w:r>
            <w:r>
              <w:br/>
              <w:t>- a water absorption rate of 17 g or more, and</w:t>
            </w:r>
            <w:r>
              <w:br/>
              <w:t>- an internal purity expressed by permissible amount of impurities of not more than 0.9 mg/dm</w:t>
            </w:r>
            <w:r>
              <w:rPr>
                <w:vertAlign w:val="superscript"/>
              </w:rPr>
              <w:t>2</w:t>
            </w:r>
            <w:r>
              <w:t xml:space="preserve"> of a kind used in car air-conditioning systems</w:t>
              <!--{FOOT}//-->
            </w:r>
          </w:p>
        </w:tc>
        <!--<w:tc>
          <w:p>
            <w:pPr>
              <w:pStyle w:val="NormalinTable"/>
              <w:jc w:val="center"/>
            </w:pPr>
            <w:r>
              <w:t>{SUPPUNIT}</w:t>
            </w:r>
          </w:p>
        </w:tc>//-->
      </w:tr>
      <w:tr>
        <w:trPr>
          <w:cantSplit/>
        </w:trPr>
        <w:tc>
          <w:p>
            <w:pPr>
              <w:pStyle w:val="NormalinTable"/>
            </w:pPr>
            <w:r>
              <w:rPr>
                <w:b/>
              </w:rPr>
              <w:t>8415 90 00 40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Flame-soldered aluminium block with extruded, bent connector lines, of a kind used in car air-conditioning systems</w:t>
              <!--{FOOT}//-->
            </w:r>
          </w:p>
        </w:tc>
        <!--<w:tc>
          <w:p>
            <w:pPr>
              <w:pStyle w:val="NormalinTable"/>
              <w:jc w:val="center"/>
            </w:pPr>
            <w:r>
              <w:t>{SUPPUNIT}</w:t>
            </w:r>
          </w:p>
        </w:tc>//-->
      </w:tr>
      <w:tr>
        <w:trPr>
          <w:cantSplit/>
        </w:trPr>
        <w:tc>
          <w:p>
            <w:pPr>
              <w:pStyle w:val="NormalinTable"/>
            </w:pPr>
            <w:r>
              <w:rPr>
                <w:b/>
              </w:rPr>
              <w:t>8415 90 00 55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polyamide and ceramic elements with:</w:t>
            </w:r>
            <w:r>
              <w:br/>
              <w:t>- a length of 143 mm or more but not more than 292 mm,</w:t>
            </w:r>
            <w:r>
              <w:br/>
              <w:t>- a diameter of 31 mm or more but not more than 99 mm,</w:t>
            </w:r>
            <w:r>
              <w:br/>
              <w:t>- a spangle length of not more than 0.2 mm and a thickness of not more than 0.06 mm, and</w:t>
            </w:r>
            <w:r>
              <w:br/>
              <w:t>- a solid particle diameter of not more than 0.06 mm of a kind used in car air-conditioning systems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8415 90 00 91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c>
          <w:p>
            <w:pPr>
              <w:pStyle w:val="NormalinTable"/>
              <w:jc w:val="center"/>
            </w:pPr>
            <w:r>
              <w:t>{SUPPUNIT}</w:t>
            </w:r>
          </w:p>
        </w:tc>//-->
      </w:tr>
      <w:tr>
        <w:trPr>
          <w:cantSplit/>
        </w:trPr>
        <w:tc>
          <w:p>
            <w:pPr>
              <w:pStyle w:val="NormalinTable"/>
            </w:pPr>
            <w:r>
              <w:rPr>
                <w:b/>
              </w:rPr>
              <w:t>8415 90 00 99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Furnace burners for liquid fuel, for pulverised solid fuel or for gas; mechanical stokers, including their mechanical grates, mechanical ash dischargers and similar appliances</w:t>
              <!--{FOOT}//-->
            </w:r>
          </w:p>
        </w:tc>
        <!--<w:tc>
          <w:p>
            <w:pPr>
              <w:pStyle w:val="NormalinTable"/>
              <w:jc w:val="center"/>
            </w:pPr>
            <w:r>
              <w:t>{SUPPUNIT}</w:t>
            </w:r>
          </w:p>
        </w:tc>//-->
      </w:tr>
      <w:tr>
        <w:trPr>
          <w:cantSplit/>
        </w:trPr>
        <w:tc>
          <w:p>
            <w:pPr>
              <w:pStyle w:val="NormalinTable"/>
            </w:pPr>
            <w:r>
              <w:rPr>
                <w:b/>
              </w:rPr>
              <w:t>8416 10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 burners for liquid fuel</w:t>
              <!--{FOOT}//-->
            </w:r>
          </w:p>
        </w:tc>
        <!--<w:tc>
          <w:p>
            <w:pPr>
              <w:pStyle w:val="NormalinTable"/>
              <w:jc w:val="center"/>
            </w:pPr>
            <w:r>
              <w:t>{SUPPUNIT}</w:t>
            </w:r>
          </w:p>
        </w:tc>//-->
      </w:tr>
      <w:tr>
        <w:trPr>
          <w:cantSplit/>
        </w:trPr>
        <w:tc>
          <w:p>
            <w:pPr>
              <w:pStyle w:val="NormalinTable"/>
            </w:pPr>
            <w:r>
              <w:rPr>
                <w:b/>
              </w:rPr>
              <w:t>8416 10 10 00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an automatic control device</w:t>
              <!--{FOOT}//-->
            </w:r>
          </w:p>
        </w:tc>
        <!--<w:tc>
          <w:p>
            <w:pPr>
              <w:pStyle w:val="NormalinTable"/>
              <w:jc w:val="center"/>
            </w:pPr>
            <w:r>
              <w:t>{SUPPUNIT}</w:t>
            </w:r>
          </w:p>
        </w:tc>//-->
      </w:tr>
      <w:tr>
        <w:trPr>
          <w:cantSplit/>
        </w:trPr>
        <w:tc>
          <w:p>
            <w:pPr>
              <w:pStyle w:val="NormalinTable"/>
            </w:pPr>
            <w:r>
              <w:rPr>
                <w:b/>
              </w:rPr>
              <w:t>8416 10 90 00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 burners, including combination burners</w:t>
              <!--{FOOT}//-->
            </w:r>
          </w:p>
        </w:tc>
        <!--<w:tc>
          <w:p>
            <w:pPr>
              <w:pStyle w:val="NormalinTable"/>
              <w:jc w:val="center"/>
            </w:pPr>
            <w:r>
              <w:t>{SUPPUNIT}</w:t>
            </w:r>
          </w:p>
        </w:tc>//-->
      </w:tr>
      <w:tr>
        <w:trPr>
          <w:cantSplit/>
        </w:trPr>
        <w:tc>
          <w:p>
            <w:pPr>
              <w:pStyle w:val="NormalinTable"/>
            </w:pPr>
            <w:r>
              <w:rPr>
                <w:b/>
              </w:rPr>
              <w:t>8416 20 10 00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Only for gas, monobloc, incorporating a ventilator and a control device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8416 20 20 00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Combination burners</w:t>
              <!--{FOOT}//-->
            </w:r>
          </w:p>
        </w:tc>
        <!--<w:tc>
          <w:p>
            <w:pPr>
              <w:pStyle w:val="NormalinTable"/>
              <w:jc w:val="center"/>
            </w:pPr>
            <w:r>
              <w:t>{SUPPUNIT}</w:t>
            </w:r>
          </w:p>
        </w:tc>//-->
      </w:tr>
      <w:tr>
        <w:trPr>
          <w:cantSplit/>
        </w:trPr>
        <w:tc>
          <w:p>
            <w:pPr>
              <w:pStyle w:val="NormalinTable"/>
            </w:pPr>
            <w:r>
              <w:rPr>
                <w:b/>
              </w:rPr>
              <w:t>8416 20 80 00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stokers, including their mechanical grates, mechanical ash dischargers and similar appliances</w:t>
              <!--{FOOT}//-->
            </w:r>
          </w:p>
        </w:tc>
        <!--<w:tc>
          <w:p>
            <w:pPr>
              <w:pStyle w:val="NormalinTable"/>
              <w:jc w:val="center"/>
            </w:pPr>
            <w:r>
              <w:t>{SUPPUNIT}</w:t>
            </w:r>
          </w:p>
        </w:tc>//-->
      </w:tr>
      <w:tr>
        <w:trPr>
          <w:cantSplit/>
        </w:trPr>
        <w:tc>
          <w:p>
            <w:pPr>
              <w:pStyle w:val="NormalinTable"/>
            </w:pPr>
            <w:r>
              <w:rPr>
                <w:b/>
              </w:rPr>
              <w:t>8416 90 00 00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furnaces and ovens, including incinerators, non-electric</w:t>
              <!--{FOOT}//-->
            </w:r>
          </w:p>
        </w:tc>
        <!--<w:tc>
          <w:p>
            <w:pPr>
              <w:pStyle w:val="NormalinTable"/>
              <w:jc w:val="center"/>
            </w:pPr>
            <w:r>
              <w:t>{SUPPUNIT}</w:t>
            </w:r>
          </w:p>
        </w:tc>//-->
      </w:tr>
      <w:tr>
        <w:trPr>
          <w:cantSplit/>
        </w:trPr>
        <w:tc>
          <w:p>
            <w:pPr>
              <w:pStyle w:val="NormalinTable"/>
            </w:pPr>
            <w:r>
              <w:rPr>
                <w:b/>
              </w:rPr>
              <w:t>8417 10 00 00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for the roasting, melting or other heat treatment of ores, pyrites or of metals</w:t>
              <!--{FOOT}//-->
            </w:r>
          </w:p>
        </w:tc>
        <!--<w:tc>
          <w:p>
            <w:pPr>
              <w:pStyle w:val="NormalinTable"/>
              <w:jc w:val="center"/>
            </w:pPr>
            <w:r>
              <w:t>{SUPPUNIT}</w:t>
            </w:r>
          </w:p>
        </w:tc>//-->
      </w:tr>
      <w:tr>
        <w:trPr>
          <w:cantSplit/>
        </w:trPr>
        <w:tc>
          <w:p>
            <w:pPr>
              <w:pStyle w:val="NormalinTable"/>
            </w:pPr>
            <w:r>
              <w:rPr>
                <w:b/>
              </w:rPr>
              <w:t>8417 20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ovens, including biscuit ovens</w:t>
              <!--{FOOT}//-->
            </w:r>
          </w:p>
        </w:tc>
        <!--<w:tc>
          <w:p>
            <w:pPr>
              <w:pStyle w:val="NormalinTable"/>
              <w:jc w:val="center"/>
            </w:pPr>
            <w:r>
              <w:t>{SUPPUNIT}</w:t>
            </w:r>
          </w:p>
        </w:tc>//-->
      </w:tr>
      <w:tr>
        <w:trPr>
          <w:cantSplit/>
        </w:trPr>
        <w:tc>
          <w:p>
            <w:pPr>
              <w:pStyle w:val="NormalinTable"/>
            </w:pPr>
            <w:r>
              <w:rPr>
                <w:b/>
              </w:rPr>
              <w:t>8417 20 10 00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Tunnel ovens</w:t>
              <!--{FOOT}//-->
            </w:r>
          </w:p>
        </w:tc>
        <!--<w:tc>
          <w:p>
            <w:pPr>
              <w:pStyle w:val="NormalinTable"/>
              <w:jc w:val="center"/>
            </w:pPr>
            <w:r>
              <w:t>{SUPPUNIT}</w:t>
            </w:r>
          </w:p>
        </w:tc>//-->
      </w:tr>
      <w:tr>
        <w:trPr>
          <w:cantSplit/>
        </w:trPr>
        <w:tc>
          <w:p>
            <w:pPr>
              <w:pStyle w:val="NormalinTable"/>
            </w:pPr>
            <w:r>
              <w:rPr>
                <w:b/>
              </w:rPr>
              <w:t>8417 20 90 00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8417 80 30 00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ceramic products</w:t>
              <!--{FOOT}//-->
            </w:r>
          </w:p>
        </w:tc>
        <!--<w:tc>
          <w:p>
            <w:pPr>
              <w:pStyle w:val="NormalinTable"/>
              <w:jc w:val="center"/>
            </w:pPr>
            <w:r>
              <w:t>{SUPPUNIT}</w:t>
            </w:r>
          </w:p>
        </w:tc>//-->
      </w:tr>
      <w:tr>
        <w:trPr>
          <w:cantSplit/>
        </w:trPr>
        <w:tc>
          <w:p>
            <w:pPr>
              <w:pStyle w:val="NormalinTable"/>
            </w:pPr>
            <w:r>
              <w:rPr>
                <w:b/>
              </w:rPr>
              <w:t>8417 80 50 00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cement, glass or chemical products</w:t>
              <!--{FOOT}//-->
            </w:r>
          </w:p>
        </w:tc>
        <!--<w:tc>
          <w:p>
            <w:pPr>
              <w:pStyle w:val="NormalinTable"/>
              <w:jc w:val="center"/>
            </w:pPr>
            <w:r>
              <w:t>{SUPPUNIT}</w:t>
            </w:r>
          </w:p>
        </w:tc>//-->
      </w:tr>
      <w:tr>
        <w:trPr>
          <w:cantSplit/>
        </w:trPr>
        <w:tc>
          <w:p>
            <w:pPr>
              <w:pStyle w:val="NormalinTable"/>
            </w:pPr>
            <w:r>
              <w:rPr>
                <w:b/>
              </w:rPr>
              <w:t>8417 80 70 00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Refrigerators, freezers and other refrigerating or freezing equipment, electric or other; heat pumps other than air-conditioning machines of heading 8415</w:t>
              <!--{FOOT}//-->
            </w:r>
          </w:p>
        </w:tc>
        <!--<w:tc>
          <w:p>
            <w:pPr>
              <w:pStyle w:val="NormalinTable"/>
              <w:jc w:val="center"/>
            </w:pPr>
            <w:r>
              <w:t>{SUPPUNIT}</w:t>
            </w:r>
          </w:p>
        </w:tc>//-->
      </w:tr>
      <w:tr>
        <w:trPr>
          <w:cantSplit/>
        </w:trPr>
        <w:tc>
          <w:p>
            <w:pPr>
              <w:pStyle w:val="NormalinTable"/>
            </w:pPr>
            <w:r>
              <w:rPr>
                <w:b/>
              </w:rPr>
              <w:t>8418 10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Combined refrigerator-freezers, fitted with separate external doors</w:t>
              <!--{FOOT}//-->
            </w:r>
          </w:p>
        </w:tc>
        <!--<w:tc>
          <w:p>
            <w:pPr>
              <w:pStyle w:val="NormalinTable"/>
              <w:jc w:val="center"/>
            </w:pPr>
            <w:r>
              <w:t>{SUPPUNIT}</w:t>
            </w:r>
          </w:p>
        </w:tc>//-->
      </w:tr>
      <w:tr>
        <w:trPr>
          <w:cantSplit/>
        </w:trPr>
        <w:tc>
          <w:p>
            <w:pPr>
              <w:pStyle w:val="NormalinTable"/>
            </w:pPr>
            <w:r>
              <w:rPr>
                <w:b/>
              </w:rPr>
              <w:t>8418 10 20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340 litres</w:t>
              <!--{FOOT}//-->
            </w:r>
          </w:p>
        </w:tc>
        <!--<w:tc>
          <w:p>
            <w:pPr>
              <w:pStyle w:val="NormalinTable"/>
              <w:jc w:val="center"/>
            </w:pPr>
            <w:r>
              <w:t>{SUPPUNIT}</w:t>
            </w:r>
          </w:p>
        </w:tc>//-->
      </w:tr>
      <w:tr>
        <w:trPr>
          <w:cantSplit/>
        </w:trPr>
        <w:tc>
          <w:p>
            <w:pPr>
              <w:pStyle w:val="NormalinTable"/>
            </w:pPr>
            <w:r>
              <w:rPr>
                <w:b/>
              </w:rPr>
              <w:t>8418 10 20 10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8418 10 20 91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8418 10 20 99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8418 10 80 10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8418 10 80 91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8418 10 80 99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Refrigerators, household type</w:t>
              <!--{FOOT}//-->
            </w:r>
          </w:p>
        </w:tc>
        <!--<w:tc>
          <w:p>
            <w:pPr>
              <w:pStyle w:val="NormalinTable"/>
              <w:jc w:val="center"/>
            </w:pPr>
            <w:r>
              <w:t>{SUPPUNIT}</w:t>
            </w:r>
          </w:p>
        </w:tc>//-->
      </w:tr>
      <w:tr>
        <w:trPr>
          <w:cantSplit/>
        </w:trPr>
        <w:tc>
          <w:p>
            <w:pPr>
              <w:pStyle w:val="NormalinTable"/>
            </w:pPr>
            <w:r>
              <w:rPr>
                <w:b/>
              </w:rPr>
              <w:t>8418 21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Compression-type</w:t>
              <!--{FOOT}//-->
            </w:r>
          </w:p>
        </w:tc>
        <!--<w:tc>
          <w:p>
            <w:pPr>
              <w:pStyle w:val="NormalinTable"/>
              <w:jc w:val="center"/>
            </w:pPr>
            <w:r>
              <w:t>{SUPPUNIT}</w:t>
            </w:r>
          </w:p>
        </w:tc>//-->
      </w:tr>
      <w:tr>
        <w:trPr>
          <w:cantSplit/>
        </w:trPr>
        <w:tc>
          <w:p>
            <w:pPr>
              <w:pStyle w:val="NormalinTable"/>
            </w:pPr>
            <w:r>
              <w:rPr>
                <w:b/>
              </w:rPr>
              <w:t>8418 21 10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capacity exceeding 340 litres</w:t>
              <!--{FOOT}//-->
            </w:r>
          </w:p>
        </w:tc>
        <!--<w:tc>
          <w:p>
            <w:pPr>
              <w:pStyle w:val="NormalinTable"/>
              <w:jc w:val="center"/>
            </w:pPr>
            <w:r>
              <w:t>{SUPPUNIT}</w:t>
            </w:r>
          </w:p>
        </w:tc>//-->
      </w:tr>
      <w:tr>
        <w:trPr>
          <w:cantSplit/>
        </w:trPr>
        <w:tc>
          <w:p>
            <w:pPr>
              <w:pStyle w:val="NormalinTable"/>
            </w:pPr>
            <w:r>
              <w:rPr>
                <w:b/>
              </w:rPr>
              <w:t>8418 21 10 10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8418 21 51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 model</w:t>
              <!--{FOOT}//-->
            </w:r>
          </w:p>
        </w:tc>
        <!--<w:tc>
          <w:p>
            <w:pPr>
              <w:pStyle w:val="NormalinTable"/>
              <w:jc w:val="center"/>
            </w:pPr>
            <w:r>
              <w:t>{SUPPUNIT}</w:t>
            </w:r>
          </w:p>
        </w:tc>//-->
      </w:tr>
      <w:tr>
        <w:trPr>
          <w:cantSplit/>
        </w:trPr>
        <w:tc>
          <w:p>
            <w:pPr>
              <w:pStyle w:val="NormalinTable"/>
            </w:pPr>
            <w:r>
              <w:rPr>
                <w:b/>
              </w:rPr>
              <w:t>8418 21 51 10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8418 21 51 90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8418 21 59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Building-in type</w:t>
              <!--{FOOT}//-->
            </w:r>
          </w:p>
        </w:tc>
        <!--<w:tc>
          <w:p>
            <w:pPr>
              <w:pStyle w:val="NormalinTable"/>
              <w:jc w:val="center"/>
            </w:pPr>
            <w:r>
              <w:t>{SUPPUNIT}</w:t>
            </w:r>
          </w:p>
        </w:tc>//-->
      </w:tr>
      <w:tr>
        <w:trPr>
          <w:cantSplit/>
        </w:trPr>
        <w:tc>
          <w:p>
            <w:pPr>
              <w:pStyle w:val="NormalinTable"/>
            </w:pPr>
            <w:r>
              <w:rPr>
                <w:b/>
              </w:rPr>
              <w:t>8418 21 59 10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8418 21 59 90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capacity</w:t>
              <!--{FOOT}//-->
            </w:r>
          </w:p>
        </w:tc>
        <!--<w:tc>
          <w:p>
            <w:pPr>
              <w:pStyle w:val="NormalinTable"/>
              <w:jc w:val="center"/>
            </w:pPr>
            <w:r>
              <w:t>{SUPPUNIT}</w:t>
            </w:r>
          </w:p>
        </w:tc>//-->
      </w:tr>
      <w:tr>
        <w:trPr>
          <w:cantSplit/>
        </w:trPr>
        <w:tc>
          <w:p>
            <w:pPr>
              <w:pStyle w:val="NormalinTable"/>
            </w:pPr>
            <w:r>
              <w:rPr>
                <w:b/>
              </w:rPr>
              <w:t>8418 21 91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250 litres</w:t>
              <!--{FOOT}//-->
            </w:r>
          </w:p>
        </w:tc>
        <!--<w:tc>
          <w:p>
            <w:pPr>
              <w:pStyle w:val="NormalinTable"/>
              <w:jc w:val="center"/>
            </w:pPr>
            <w:r>
              <w:t>{SUPPUNIT}</w:t>
            </w:r>
          </w:p>
        </w:tc>//-->
      </w:tr>
      <w:tr>
        <w:trPr>
          <w:cantSplit/>
        </w:trPr>
        <w:tc>
          <w:p>
            <w:pPr>
              <w:pStyle w:val="NormalinTable"/>
            </w:pPr>
            <w:r>
              <w:rPr>
                <w:b/>
              </w:rPr>
              <w:t>8418 21 91 10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8418 21 91 90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8418 21 99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250 litres but not exceeding 340 litres</w:t>
              <!--{FOOT}//-->
            </w:r>
          </w:p>
        </w:tc>
        <!--<w:tc>
          <w:p>
            <w:pPr>
              <w:pStyle w:val="NormalinTable"/>
              <w:jc w:val="center"/>
            </w:pPr>
            <w:r>
              <w:t>{SUPPUNIT}</w:t>
            </w:r>
          </w:p>
        </w:tc>//-->
      </w:tr>
      <w:tr>
        <w:trPr>
          <w:cantSplit/>
        </w:trPr>
        <w:tc>
          <w:p>
            <w:pPr>
              <w:pStyle w:val="NormalinTable"/>
            </w:pPr>
            <w:r>
              <w:rPr>
                <w:b/>
              </w:rPr>
              <w:t>8418 21 99 10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8418 21 99 90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8418 29 00 10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c>
          <w:p>
            <w:pPr>
              <w:pStyle w:val="NormalinTable"/>
              <w:jc w:val="center"/>
            </w:pPr>
            <w:r>
              <w:t>{SUPPUNIT}</w:t>
            </w:r>
          </w:p>
        </w:tc>//-->
      </w:tr>
      <w:tr>
        <w:trPr>
          <w:cantSplit/>
        </w:trPr>
        <w:tc>
          <w:p>
            <w:pPr>
              <w:pStyle w:val="NormalinTable"/>
            </w:pPr>
            <w:r>
              <w:rPr>
                <w:b/>
              </w:rPr>
              <w:t>8418 29 00 90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chest type, not exceeding 800 litres capacity</w:t>
              <!--{FOOT}//-->
            </w:r>
          </w:p>
        </w:tc>
        <!--<w:tc>
          <w:p>
            <w:pPr>
              <w:pStyle w:val="NormalinTable"/>
              <w:jc w:val="center"/>
            </w:pPr>
            <w:r>
              <w:t>{SUPPUNIT}</w:t>
            </w:r>
          </w:p>
        </w:tc>//-->
      </w:tr>
      <w:tr>
        <w:trPr>
          <w:cantSplit/>
        </w:trPr>
        <w:tc>
          <w:p>
            <w:pPr>
              <w:pStyle w:val="NormalinTable"/>
            </w:pPr>
            <w:r>
              <w:rPr>
                <w:b/>
              </w:rPr>
              <w:t>8418 30 20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400 litres</w:t>
              <!--{FOOT}//-->
            </w:r>
          </w:p>
        </w:tc>
        <!--<w:tc>
          <w:p>
            <w:pPr>
              <w:pStyle w:val="NormalinTable"/>
              <w:jc w:val="center"/>
            </w:pPr>
            <w:r>
              <w:t>{SUPPUNIT}</w:t>
            </w:r>
          </w:p>
        </w:tc>//-->
      </w:tr>
      <w:tr>
        <w:trPr>
          <w:cantSplit/>
        </w:trPr>
        <w:tc>
          <w:p>
            <w:pPr>
              <w:pStyle w:val="NormalinTable"/>
            </w:pPr>
            <w:r>
              <w:rPr>
                <w:b/>
              </w:rPr>
              <w:t>8418 30 20 10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8418 30 20 91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8418 30 20 99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400 litres but not exceeding 800 litres</w:t>
              <!--{FOOT}//-->
            </w:r>
          </w:p>
        </w:tc>
        <!--<w:tc>
          <w:p>
            <w:pPr>
              <w:pStyle w:val="NormalinTable"/>
              <w:jc w:val="center"/>
            </w:pPr>
            <w:r>
              <w:t>{SUPPUNIT}</w:t>
            </w:r>
          </w:p>
        </w:tc>//-->
      </w:tr>
      <w:tr>
        <w:trPr>
          <w:cantSplit/>
        </w:trPr>
        <w:tc>
          <w:p>
            <w:pPr>
              <w:pStyle w:val="NormalinTable"/>
            </w:pPr>
            <w:r>
              <w:rPr>
                <w:b/>
              </w:rPr>
              <w:t>8418 30 80 10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8418 30 80 91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8418 30 80 99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upright type, not exceeding 900 litres capacity</w:t>
              <!--{FOOT}//-->
            </w:r>
          </w:p>
        </w:tc>
        <!--<w:tc>
          <w:p>
            <w:pPr>
              <w:pStyle w:val="NormalinTable"/>
              <w:jc w:val="center"/>
            </w:pPr>
            <w:r>
              <w:t>{SUPPUNIT}</w:t>
            </w:r>
          </w:p>
        </w:tc>//-->
      </w:tr>
      <w:tr>
        <w:trPr>
          <w:cantSplit/>
        </w:trPr>
        <w:tc>
          <w:p>
            <w:pPr>
              <w:pStyle w:val="NormalinTable"/>
            </w:pPr>
            <w:r>
              <w:rPr>
                <w:b/>
              </w:rPr>
              <w:t>8418 40 20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250 litres</w:t>
              <!--{FOOT}//-->
            </w:r>
          </w:p>
        </w:tc>
        <!--<w:tc>
          <w:p>
            <w:pPr>
              <w:pStyle w:val="NormalinTable"/>
              <w:jc w:val="center"/>
            </w:pPr>
            <w:r>
              <w:t>{SUPPUNIT}</w:t>
            </w:r>
          </w:p>
        </w:tc>//-->
      </w:tr>
      <w:tr>
        <w:trPr>
          <w:cantSplit/>
        </w:trPr>
        <w:tc>
          <w:p>
            <w:pPr>
              <w:pStyle w:val="NormalinTable"/>
            </w:pPr>
            <w:r>
              <w:rPr>
                <w:b/>
              </w:rPr>
              <w:t>8418 40 20 10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8418 40 20 91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8418 40 20 99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250 litres but not exceeding 900 litres</w:t>
              <!--{FOOT}//-->
            </w:r>
          </w:p>
        </w:tc>
        <!--<w:tc>
          <w:p>
            <w:pPr>
              <w:pStyle w:val="NormalinTable"/>
              <w:jc w:val="center"/>
            </w:pPr>
            <w:r>
              <w:t>{SUPPUNIT}</w:t>
            </w:r>
          </w:p>
        </w:tc>//-->
      </w:tr>
      <w:tr>
        <w:trPr>
          <w:cantSplit/>
        </w:trPr>
        <w:tc>
          <w:p>
            <w:pPr>
              <w:pStyle w:val="NormalinTable"/>
            </w:pPr>
            <w:r>
              <w:rPr>
                <w:b/>
              </w:rPr>
              <w:t>8418 40 80 10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8418 40 80 91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8418 40 80 99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furniture (chests, cabinets, display counters, showcases and the like) for storage and display, incorporating refrigerating or freezing equipment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Refrigerated showcases and counters (incorporating a refrigerating unit or evaporator)</w:t>
              <!--{FOOT}//-->
            </w:r>
          </w:p>
        </w:tc>
        <!--<w:tc>
          <w:p>
            <w:pPr>
              <w:pStyle w:val="NormalinTable"/>
              <w:jc w:val="center"/>
            </w:pPr>
            <w:r>
              <w:t>{SUPPUNIT}</w:t>
            </w:r>
          </w:p>
        </w:tc>//-->
      </w:tr>
      <w:tr>
        <w:trPr>
          <w:cantSplit/>
        </w:trPr>
        <w:tc>
          <w:p>
            <w:pPr>
              <w:pStyle w:val="NormalinTable"/>
            </w:pPr>
            <w:r>
              <w:rPr>
                <w:b/>
              </w:rPr>
              <w:t>8418 50 11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frozen food storage</w:t>
              <!--{FOOT}//-->
            </w:r>
          </w:p>
        </w:tc>
        <!--<w:tc>
          <w:p>
            <w:pPr>
              <w:pStyle w:val="NormalinTable"/>
              <w:jc w:val="center"/>
            </w:pPr>
            <w:r>
              <w:t>{SUPPUNIT}</w:t>
            </w:r>
          </w:p>
        </w:tc>//-->
      </w:tr>
      <w:tr>
        <w:trPr>
          <w:cantSplit/>
        </w:trPr>
        <w:tc>
          <w:p>
            <w:pPr>
              <w:pStyle w:val="NormalinTable"/>
            </w:pPr>
            <w:r>
              <w:rPr>
                <w:b/>
              </w:rPr>
              <w:t>8418 50 11 10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refrigerating furniture</w:t>
              <!--{FOOT}//-->
            </w:r>
          </w:p>
        </w:tc>
        <!--<w:tc>
          <w:p>
            <w:pPr>
              <w:pStyle w:val="NormalinTable"/>
              <w:jc w:val="center"/>
            </w:pPr>
            <w:r>
              <w:t>{SUPPUNIT}</w:t>
            </w:r>
          </w:p>
        </w:tc>//-->
      </w:tr>
      <w:tr>
        <w:trPr>
          <w:cantSplit/>
        </w:trPr>
        <w:tc>
          <w:p>
            <w:pPr>
              <w:pStyle w:val="NormalinTable"/>
            </w:pPr>
            <w:r>
              <w:rPr>
                <w:b/>
              </w:rPr>
              <w:t>8418 50 90 10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c>
          <w:p>
            <w:pPr>
              <w:pStyle w:val="NormalinTable"/>
              <w:jc w:val="center"/>
            </w:pPr>
            <w:r>
              <w:t>{SUPPUNIT}</w:t>
            </w:r>
          </w:p>
        </w:tc>//-->
      </w:tr>
      <w:tr>
        <w:trPr>
          <w:cantSplit/>
        </w:trPr>
        <w:tc>
          <w:p>
            <w:pPr>
              <w:pStyle w:val="NormalinTable"/>
            </w:pPr>
            <w:r>
              <w:rPr>
                <w:b/>
              </w:rPr>
              <w:t>8418 50 90 90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refrigerating or freezing equipment; heat pumps</w:t>
              <!--{FOOT}//-->
            </w:r>
          </w:p>
        </w:tc>
        <!--<w:tc>
          <w:p>
            <w:pPr>
              <w:pStyle w:val="NormalinTable"/>
              <w:jc w:val="center"/>
            </w:pPr>
            <w:r>
              <w:t>{SUPPUNIT}</w:t>
            </w:r>
          </w:p>
        </w:tc>//-->
      </w:tr>
      <w:tr>
        <w:trPr>
          <w:cantSplit/>
        </w:trPr>
        <w:tc>
          <w:p>
            <w:pPr>
              <w:pStyle w:val="NormalinTable"/>
            </w:pPr>
            <w:r>
              <w:rPr>
                <w:b/>
              </w:rPr>
              <w:t>8418 61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pumps other than air conditioning machines of heading 8415</w:t>
              <!--{FOOT}//-->
            </w:r>
          </w:p>
        </w:tc>
        <!--<w:tc>
          <w:p>
            <w:pPr>
              <w:pStyle w:val="NormalinTable"/>
              <w:jc w:val="center"/>
            </w:pPr>
            <w:r>
              <w:t>{SUPPUNIT}</w:t>
            </w:r>
          </w:p>
        </w:tc>//-->
      </w:tr>
      <w:tr>
        <w:trPr>
          <w:cantSplit/>
        </w:trPr>
        <w:tc>
          <w:p>
            <w:pPr>
              <w:pStyle w:val="NormalinTable"/>
            </w:pPr>
            <w:r>
              <w:rPr>
                <w:b/>
              </w:rPr>
              <w:t>8418 61 00 10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8418 61 00 91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8418 61 00 99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8418 69 00 10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8418 69 00 91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8418 69 00 99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8418 91 00 00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Furniture designed to receive refrigerating or freezing equipment</w:t>
              <!--{FOOT}//-->
            </w:r>
          </w:p>
        </w:tc>
        <!--<w:tc>
          <w:p>
            <w:pPr>
              <w:pStyle w:val="NormalinTable"/>
              <w:jc w:val="center"/>
            </w:pPr>
            <w:r>
              <w:t>{SUPPUNIT}</w:t>
            </w:r>
          </w:p>
        </w:tc>//-->
      </w:tr>
      <w:tr>
        <w:trPr>
          <w:cantSplit/>
        </w:trPr>
        <w:tc>
          <w:p>
            <w:pPr>
              <w:pStyle w:val="NormalinTable"/>
            </w:pPr>
            <w:r>
              <w:rPr>
                <w:b/>
              </w:rPr>
              <w:t>8418 99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Evaporators and condensers, excluding those for refrigerators of the household type</w:t>
              <!--{FOOT}//-->
            </w:r>
          </w:p>
        </w:tc>
        <!--<w:tc>
          <w:p>
            <w:pPr>
              <w:pStyle w:val="NormalinTable"/>
              <w:jc w:val="center"/>
            </w:pPr>
            <w:r>
              <w:t>{SUPPUNIT}</w:t>
            </w:r>
          </w:p>
        </w:tc>//-->
      </w:tr>
      <w:tr>
        <w:trPr>
          <w:cantSplit/>
        </w:trPr>
        <w:tc>
          <w:p>
            <w:pPr>
              <w:pStyle w:val="NormalinTable"/>
            </w:pPr>
            <w:r>
              <w:rPr>
                <w:b/>
              </w:rPr>
              <w:t>8418 99 10 10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Evaporator composed of aluminium fins and a copper coil of the kind used in refrigeration equipment</w:t>
              <!--{FOOT}//-->
            </w:r>
          </w:p>
        </w:tc>
        <!--<w:tc>
          <w:p>
            <w:pPr>
              <w:pStyle w:val="NormalinTable"/>
              <w:jc w:val="center"/>
            </w:pPr>
            <w:r>
              <w:t>{SUPPUNIT}</w:t>
            </w:r>
          </w:p>
        </w:tc>//-->
      </w:tr>
      <w:tr>
        <w:trPr>
          <w:cantSplit/>
        </w:trPr>
        <w:tc>
          <w:p>
            <w:pPr>
              <w:pStyle w:val="NormalinTable"/>
            </w:pPr>
            <w:r>
              <w:rPr>
                <w:b/>
              </w:rPr>
              <w:t>8418 99 10 51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8418 99 10 59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Condenser composed of two concentric copper tubes of the kind used in refrigeration equipment</w:t>
              <!--{FOOT}//-->
            </w:r>
          </w:p>
        </w:tc>
        <!--<w:tc>
          <w:p>
            <w:pPr>
              <w:pStyle w:val="NormalinTable"/>
              <w:jc w:val="center"/>
            </w:pPr>
            <w:r>
              <w:t>{SUPPUNIT}</w:t>
            </w:r>
          </w:p>
        </w:tc>//-->
      </w:tr>
      <w:tr>
        <w:trPr>
          <w:cantSplit/>
        </w:trPr>
        <w:tc>
          <w:p>
            <w:pPr>
              <w:pStyle w:val="NormalinTable"/>
            </w:pPr>
            <w:r>
              <w:rPr>
                <w:b/>
              </w:rPr>
              <w:t>8418 99 10 61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8418 99 10 69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8418 99 10 70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Evaporator made of aluminium for use in the manufacture of air conditioning machines for automobiles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8418 99 10 81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8418 99 10 87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refrigerating equipment adapted to the air-conditioning system,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Instantaneous or storage water heaters, non-electric</w:t>
              <!--{FOOT}//-->
            </w:r>
          </w:p>
        </w:tc>
        <!--<w:tc>
          <w:p>
            <w:pPr>
              <w:pStyle w:val="NormalinTable"/>
              <w:jc w:val="center"/>
            </w:pPr>
            <w:r>
              <w:t>{SUPPUNIT}</w:t>
            </w:r>
          </w:p>
        </w:tc>//-->
      </w:tr>
      <w:tr>
        <w:trPr>
          <w:cantSplit/>
        </w:trPr>
        <w:tc>
          <w:p>
            <w:pPr>
              <w:pStyle w:val="NormalinTable"/>
            </w:pPr>
            <w:r>
              <w:rPr>
                <w:b/>
              </w:rPr>
              <w:t>8419 11 00 00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gas water heaters</w:t>
              <!--{FOOT}//-->
            </w:r>
          </w:p>
        </w:tc>
        <!--<w:tc>
          <w:p>
            <w:pPr>
              <w:pStyle w:val="NormalinTable"/>
              <w:jc w:val="center"/>
            </w:pPr>
            <w:r>
              <w:t>{SUPPUNIT}</w:t>
            </w:r>
          </w:p>
        </w:tc>//-->
      </w:tr>
      <w:tr>
        <w:trPr>
          <w:cantSplit/>
        </w:trPr>
        <w:tc>
          <w:p>
            <w:pPr>
              <w:pStyle w:val="NormalinTable"/>
            </w:pPr>
            <w:r>
              <w:rPr>
                <w:b/>
              </w:rPr>
              <w:t>8419 19 00 00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Medical, surgical or laboratory sterilisers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Dryers</w:t>
              <!--{FOOT}//-->
            </w:r>
          </w:p>
        </w:tc>
        <!--<w:tc>
          <w:p>
            <w:pPr>
              <w:pStyle w:val="NormalinTable"/>
              <w:jc w:val="center"/>
            </w:pPr>
            <w:r>
              <w:t>{SUPPUNIT}</w:t>
            </w:r>
          </w:p>
        </w:tc>//-->
      </w:tr>
      <w:tr>
        <w:trPr>
          <w:cantSplit/>
        </w:trPr>
        <w:tc>
          <w:p>
            <w:pPr>
              <w:pStyle w:val="NormalinTable"/>
            </w:pPr>
            <w:r>
              <w:rPr>
                <w:b/>
              </w:rPr>
              <w:t>8419 31 00 00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agricultural products</w:t>
              <!--{FOOT}//-->
            </w:r>
          </w:p>
        </w:tc>
        <!--<w:tc>
          <w:p>
            <w:pPr>
              <w:pStyle w:val="NormalinTable"/>
              <w:jc w:val="center"/>
            </w:pPr>
            <w:r>
              <w:t>{SUPPUNIT}</w:t>
            </w:r>
          </w:p>
        </w:tc>//-->
      </w:tr>
      <w:tr>
        <w:trPr>
          <w:cantSplit/>
        </w:trPr>
        <w:tc>
          <w:p>
            <w:pPr>
              <w:pStyle w:val="NormalinTable"/>
            </w:pPr>
            <w:r>
              <w:rPr>
                <w:b/>
              </w:rPr>
              <w:t>8419 32 00 00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wood, paper pulp, paper or paperboard</w:t>
              <!--{FOOT}//-->
            </w:r>
          </w:p>
        </w:tc>
        <!--<w:tc>
          <w:p>
            <w:pPr>
              <w:pStyle w:val="NormalinTable"/>
              <w:jc w:val="center"/>
            </w:pPr>
            <w:r>
              <w:t>{SUPPUNIT}</w:t>
            </w:r>
          </w:p>
        </w:tc>//-->
      </w:tr>
      <w:tr>
        <w:trPr>
          <w:cantSplit/>
        </w:trPr>
        <w:tc>
          <w:p>
            <w:pPr>
              <w:pStyle w:val="NormalinTable"/>
            </w:pPr>
            <w:r>
              <w:rPr>
                <w:b/>
              </w:rPr>
              <w:t>8419 39 00 00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8419 40 00 00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Distilling or rectifying plant</w:t>
              <!--{FOOT}//-->
            </w:r>
          </w:p>
        </w:tc>
        <!--<w:tc>
          <w:p>
            <w:pPr>
              <w:pStyle w:val="NormalinTable"/>
              <w:jc w:val="center"/>
            </w:pPr>
            <w:r>
              <w:t>{SUPPUNIT}</w:t>
            </w:r>
          </w:p>
        </w:tc>//-->
      </w:tr>
      <w:tr>
        <w:trPr>
          <w:cantSplit/>
        </w:trPr>
        <w:tc>
          <w:p>
            <w:pPr>
              <w:pStyle w:val="NormalinTable"/>
            </w:pPr>
            <w:r>
              <w:rPr>
                <w:b/>
              </w:rPr>
              <w:t>8419 50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Heat-exchange units</w:t>
              <!--{FOOT}//-->
            </w:r>
          </w:p>
        </w:tc>
        <!--<w:tc>
          <w:p>
            <w:pPr>
              <w:pStyle w:val="NormalinTable"/>
              <w:jc w:val="center"/>
            </w:pPr>
            <w:r>
              <w:t>{SUPPUNIT}</w:t>
            </w:r>
          </w:p>
        </w:tc>//-->
      </w:tr>
      <w:tr>
        <w:trPr>
          <w:cantSplit/>
        </w:trPr>
        <w:tc>
          <w:p>
            <w:pPr>
              <w:pStyle w:val="NormalinTable"/>
            </w:pPr>
            <w:r>
              <w:rPr>
                <w:b/>
              </w:rPr>
              <w:t>8419 50 20 00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exchange units made of fluoropolymers and with inlet and outlet tube bores with inside diameters measuring 3 cm or less</w:t>
              <!--{FOOT}//-->
            </w:r>
          </w:p>
        </w:tc>
        <!--<w:tc>
          <w:p>
            <w:pPr>
              <w:pStyle w:val="NormalinTable"/>
              <w:jc w:val="center"/>
            </w:pPr>
            <w:r>
              <w:t>{SUPPUNIT}</w:t>
            </w:r>
          </w:p>
        </w:tc>//-->
      </w:tr>
      <w:tr>
        <w:trPr>
          <w:cantSplit/>
        </w:trPr>
        <w:tc>
          <w:p>
            <w:pPr>
              <w:pStyle w:val="NormalinTable"/>
            </w:pPr>
            <w:r>
              <w:rPr>
                <w:b/>
              </w:rPr>
              <w:t>8419 50 80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8419 50 80 10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8419 50 80 90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8419 60 00 00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liquefying air or other gases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plant and equipment</w:t>
              <!--{FOOT}//-->
            </w:r>
          </w:p>
        </w:tc>
        <!--<w:tc>
          <w:p>
            <w:pPr>
              <w:pStyle w:val="NormalinTable"/>
              <w:jc w:val="center"/>
            </w:pPr>
            <w:r>
              <w:t>{SUPPUNIT}</w:t>
            </w:r>
          </w:p>
        </w:tc>//-->
      </w:tr>
      <w:tr>
        <w:trPr>
          <w:cantSplit/>
        </w:trPr>
        <w:tc>
          <w:p>
            <w:pPr>
              <w:pStyle w:val="NormalinTable"/>
            </w:pPr>
            <w:r>
              <w:rPr>
                <w:b/>
              </w:rPr>
              <w:t>8419 81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making hot drinks or for cooking or heating food</w:t>
              <!--{FOOT}//-->
            </w:r>
          </w:p>
        </w:tc>
        <!--<w:tc>
          <w:p>
            <w:pPr>
              <w:pStyle w:val="NormalinTable"/>
              <w:jc w:val="center"/>
            </w:pPr>
            <w:r>
              <w:t>{SUPPUNIT}</w:t>
            </w:r>
          </w:p>
        </w:tc>//-->
      </w:tr>
      <w:tr>
        <w:trPr>
          <w:cantSplit/>
        </w:trPr>
        <w:tc>
          <w:p>
            <w:pPr>
              <w:pStyle w:val="NormalinTable"/>
            </w:pPr>
            <w:r>
              <w:rPr>
                <w:b/>
              </w:rPr>
              <w:t>8419 81 20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Percolators and other appliances for making coffee and other hot drinks</w:t>
              <!--{FOOT}//-->
            </w:r>
          </w:p>
        </w:tc>
        <!--<w:tc>
          <w:p>
            <w:pPr>
              <w:pStyle w:val="NormalinTable"/>
              <w:jc w:val="center"/>
            </w:pPr>
            <w:r>
              <w:t>{SUPPUNIT}</w:t>
            </w:r>
          </w:p>
        </w:tc>//-->
      </w:tr>
      <w:tr>
        <w:trPr>
          <w:cantSplit/>
        </w:trPr>
        <w:tc>
          <w:p>
            <w:pPr>
              <w:pStyle w:val="NormalinTable"/>
            </w:pPr>
            <w:r>
              <w:rPr>
                <w:b/>
              </w:rPr>
              <w:t>8419 81 20 10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8419 81 20 90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8419 81 80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8419 81 80 10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8419 81 80 90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8419 89 10 00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Cooling towers and similar plant for direct cooling (without a separating wall) by means of recirculated water</w:t>
              <!--{FOOT}//-->
            </w:r>
          </w:p>
        </w:tc>
        <!--<w:tc>
          <w:p>
            <w:pPr>
              <w:pStyle w:val="NormalinTable"/>
              <w:jc w:val="center"/>
            </w:pPr>
            <w:r>
              <w:t>{SUPPUNIT}</w:t>
            </w:r>
          </w:p>
        </w:tc>//-->
      </w:tr>
      <w:tr>
        <w:trPr>
          <w:cantSplit/>
        </w:trPr>
        <w:tc>
          <w:p>
            <w:pPr>
              <w:pStyle w:val="NormalinTable"/>
            </w:pPr>
            <w:r>
              <w:rPr>
                <w:b/>
              </w:rPr>
              <w:t>8419 89 30 00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Vacuum-vapour plant for the deposition of metal</w:t>
              <!--{FOOT}//-->
            </w:r>
          </w:p>
        </w:tc>
        <!--<w:tc>
          <w:p>
            <w:pPr>
              <w:pStyle w:val="NormalinTable"/>
              <w:jc w:val="center"/>
            </w:pPr>
            <w:r>
              <w:t>{SUPPUNIT}</w:t>
            </w:r>
          </w:p>
        </w:tc>//-->
      </w:tr>
      <w:tr>
        <w:trPr>
          <w:cantSplit/>
        </w:trPr>
        <w:tc>
          <w:p>
            <w:pPr>
              <w:pStyle w:val="NormalinTable"/>
            </w:pPr>
            <w:r>
              <w:rPr>
                <w:b/>
              </w:rPr>
              <w:t>8419 89 98 00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8419 90 15 00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sterilisers of subheading 8419 20 00</w:t>
              <!--{FOOT}//-->
            </w:r>
          </w:p>
        </w:tc>
        <!--<w:tc>
          <w:p>
            <w:pPr>
              <w:pStyle w:val="NormalinTable"/>
              <w:jc w:val="center"/>
            </w:pPr>
            <w:r>
              <w:t>{SUPPUNIT}</w:t>
            </w:r>
          </w:p>
        </w:tc>//-->
      </w:tr>
      <w:tr>
        <w:trPr>
          <w:cantSplit/>
        </w:trPr>
        <w:tc>
          <w:p>
            <w:pPr>
              <w:pStyle w:val="NormalinTable"/>
            </w:pPr>
            <w:r>
              <w:rPr>
                <w:b/>
              </w:rPr>
              <w:t>8419 90 85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8419 90 85 10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heat exchange units, for use in civil aircraft</w:t>
              <!--{FOOT}//-->
            </w:r>
          </w:p>
        </w:tc>
        <!--<w:tc>
          <w:p>
            <w:pPr>
              <w:pStyle w:val="NormalinTable"/>
              <w:jc w:val="center"/>
            </w:pPr>
            <w:r>
              <w:t>{SUPPUNIT}</w:t>
            </w:r>
          </w:p>
        </w:tc>//-->
      </w:tr>
      <w:tr>
        <w:trPr>
          <w:cantSplit/>
        </w:trPr>
        <w:tc>
          <w:p>
            <w:pPr>
              <w:pStyle w:val="NormalinTable"/>
            </w:pPr>
            <w:r>
              <w:rPr>
                <w:b/>
              </w:rPr>
              <w:t>8419 90 85 30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8419 90 85 90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Calendering or other rolling machines, other than for metals or glass, and cylinders therefor</w:t>
              <!--{FOOT}//-->
            </w:r>
          </w:p>
        </w:tc>
        <!--<w:tc>
          <w:p>
            <w:pPr>
              <w:pStyle w:val="NormalinTable"/>
              <w:jc w:val="center"/>
            </w:pPr>
            <w:r>
              <w:t>{SUPPUNIT}</w:t>
            </w:r>
          </w:p>
        </w:tc>//-->
      </w:tr>
      <w:tr>
        <w:trPr>
          <w:cantSplit/>
        </w:trPr>
        <w:tc>
          <w:p>
            <w:pPr>
              <w:pStyle w:val="NormalinTable"/>
            </w:pPr>
            <w:r>
              <w:rPr>
                <w:b/>
              </w:rPr>
              <w:t>8420 10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Calendering or other rolling machines</w:t>
              <!--{FOOT}//-->
            </w:r>
          </w:p>
        </w:tc>
        <!--<w:tc>
          <w:p>
            <w:pPr>
              <w:pStyle w:val="NormalinTable"/>
              <w:jc w:val="center"/>
            </w:pPr>
            <w:r>
              <w:t>{SUPPUNIT}</w:t>
            </w:r>
          </w:p>
        </w:tc>//-->
      </w:tr>
      <w:tr>
        <w:trPr>
          <w:cantSplit/>
        </w:trPr>
        <w:tc>
          <w:p>
            <w:pPr>
              <w:pStyle w:val="NormalinTable"/>
            </w:pPr>
            <w:r>
              <w:rPr>
                <w:b/>
              </w:rPr>
              <w:t>8420 10 10 00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industry</w:t>
              <!--{FOOT}//-->
            </w:r>
          </w:p>
        </w:tc>
        <!--<w:tc>
          <w:p>
            <w:pPr>
              <w:pStyle w:val="NormalinTable"/>
              <w:jc w:val="center"/>
            </w:pPr>
            <w:r>
              <w:t>{SUPPUNIT}</w:t>
            </w:r>
          </w:p>
        </w:tc>//-->
      </w:tr>
      <w:tr>
        <w:trPr>
          <w:cantSplit/>
        </w:trPr>
        <w:tc>
          <w:p>
            <w:pPr>
              <w:pStyle w:val="NormalinTable"/>
            </w:pPr>
            <w:r>
              <w:rPr>
                <w:b/>
              </w:rPr>
              <w:t>8420 10 30 00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industry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8420 10 81 00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laminators of a kind used solely or principally for the manufacture of printed circuit substrates or printed circuits</w:t>
              <!--{FOOT}//-->
            </w:r>
          </w:p>
        </w:tc>
        <!--<w:tc>
          <w:p>
            <w:pPr>
              <w:pStyle w:val="NormalinTable"/>
              <w:jc w:val="center"/>
            </w:pPr>
            <w:r>
              <w:t>{SUPPUNIT}</w:t>
            </w:r>
          </w:p>
        </w:tc>//-->
      </w:tr>
      <w:tr>
        <w:trPr>
          <w:cantSplit/>
        </w:trPr>
        <w:tc>
          <w:p>
            <w:pPr>
              <w:pStyle w:val="NormalinTable"/>
            </w:pPr>
            <w:r>
              <w:rPr>
                <w:b/>
              </w:rPr>
              <w:t>8420 10 89 00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Cylinders</w:t>
              <!--{FOOT}//-->
            </w:r>
          </w:p>
        </w:tc>
        <!--<w:tc>
          <w:p>
            <w:pPr>
              <w:pStyle w:val="NormalinTable"/>
              <w:jc w:val="center"/>
            </w:pPr>
            <w:r>
              <w:t>{SUPPUNIT}</w:t>
            </w:r>
          </w:p>
        </w:tc>//-->
      </w:tr>
      <w:tr>
        <w:trPr>
          <w:cantSplit/>
        </w:trPr>
        <w:tc>
          <w:p>
            <w:pPr>
              <w:pStyle w:val="NormalinTable"/>
            </w:pPr>
            <w:r>
              <w:rPr>
                <w:b/>
              </w:rPr>
              <w:t>8420 91 10 00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w:t>
              <!--{FOOT}//-->
            </w:r>
          </w:p>
        </w:tc>
        <!--<w:tc>
          <w:p>
            <w:pPr>
              <w:pStyle w:val="NormalinTable"/>
              <w:jc w:val="center"/>
            </w:pPr>
            <w:r>
              <w:t>{SUPPUNIT}</w:t>
            </w:r>
          </w:p>
        </w:tc>//-->
      </w:tr>
      <w:tr>
        <w:trPr>
          <w:cantSplit/>
        </w:trPr>
        <w:tc>
          <w:p>
            <w:pPr>
              <w:pStyle w:val="NormalinTable"/>
            </w:pPr>
            <w:r>
              <w:rPr>
                <w:b/>
              </w:rPr>
              <w:t>8420 91 80 00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8420 99 00 00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Centrifuges, including centrifugal dryers; filtering or purifying machinery and apparatus, for liquids or gases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Centrifuges, including centrifugal dryers</w:t>
              <!--{FOOT}//-->
            </w:r>
          </w:p>
        </w:tc>
        <!--<w:tc>
          <w:p>
            <w:pPr>
              <w:pStyle w:val="NormalinTable"/>
              <w:jc w:val="center"/>
            </w:pPr>
            <w:r>
              <w:t>{SUPPUNIT}</w:t>
            </w:r>
          </w:p>
        </w:tc>//-->
      </w:tr>
      <w:tr>
        <w:trPr>
          <w:cantSplit/>
        </w:trPr>
        <w:tc>
          <w:p>
            <w:pPr>
              <w:pStyle w:val="NormalinTable"/>
            </w:pPr>
            <w:r>
              <w:rPr>
                <w:b/>
              </w:rPr>
              <w:t>8421 11 00 00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Cream separators</w:t>
              <!--{FOOT}//-->
            </w:r>
          </w:p>
        </w:tc>
        <!--<w:tc>
          <w:p>
            <w:pPr>
              <w:pStyle w:val="NormalinTable"/>
              <w:jc w:val="center"/>
            </w:pPr>
            <w:r>
              <w:t>{SUPPUNIT}</w:t>
            </w:r>
          </w:p>
        </w:tc>//-->
      </w:tr>
      <w:tr>
        <w:trPr>
          <w:cantSplit/>
        </w:trPr>
        <w:tc>
          <w:p>
            <w:pPr>
              <w:pStyle w:val="NormalinTable"/>
            </w:pPr>
            <w:r>
              <w:rPr>
                <w:b/>
              </w:rPr>
              <w:t>8421 12 00 00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Clothes dryers</w:t>
              <!--{FOOT}//-->
            </w:r>
          </w:p>
        </w:tc>
        <!--<w:tc>
          <w:p>
            <w:pPr>
              <w:pStyle w:val="NormalinTable"/>
              <w:jc w:val="center"/>
            </w:pPr>
            <w:r>
              <w:t>{SUPPUNIT}</w:t>
            </w:r>
          </w:p>
        </w:tc>//-->
      </w:tr>
      <w:tr>
        <w:trPr>
          <w:cantSplit/>
        </w:trPr>
        <w:tc>
          <w:p>
            <w:pPr>
              <w:pStyle w:val="NormalinTable"/>
            </w:pPr>
            <w:r>
              <w:rPr>
                <w:b/>
              </w:rPr>
              <w:t>8421 19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8421 19 20 00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Centrifuges of a kind used in laboratories</w:t>
              <!--{FOOT}//-->
            </w:r>
          </w:p>
        </w:tc>
        <!--<w:tc>
          <w:p>
            <w:pPr>
              <w:pStyle w:val="NormalinTable"/>
              <w:jc w:val="center"/>
            </w:pPr>
            <w:r>
              <w:t>{SUPPUNIT}</w:t>
            </w:r>
          </w:p>
        </w:tc>//-->
      </w:tr>
      <w:tr>
        <w:trPr>
          <w:cantSplit/>
        </w:trPr>
        <w:tc>
          <w:p>
            <w:pPr>
              <w:pStyle w:val="NormalinTable"/>
            </w:pPr>
            <w:r>
              <w:rPr>
                <w:b/>
              </w:rPr>
              <w:t>8421 19 70 00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liquids</w:t>
              <!--{FOOT}//-->
            </w:r>
          </w:p>
        </w:tc>
        <!--<w:tc>
          <w:p>
            <w:pPr>
              <w:pStyle w:val="NormalinTable"/>
              <w:jc w:val="center"/>
            </w:pPr>
            <w:r>
              <w:t>{SUPPUNIT}</w:t>
            </w:r>
          </w:p>
        </w:tc>//-->
      </w:tr>
      <w:tr>
        <w:trPr>
          <w:cantSplit/>
        </w:trPr>
        <w:tc>
          <w:p>
            <w:pPr>
              <w:pStyle w:val="NormalinTable"/>
            </w:pPr>
            <w:r>
              <w:rPr>
                <w:b/>
              </w:rPr>
              <w:t>8421 21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water</w:t>
              <!--{FOOT}//-->
            </w:r>
          </w:p>
        </w:tc>
        <!--<w:tc>
          <w:p>
            <w:pPr>
              <w:pStyle w:val="NormalinTable"/>
              <w:jc w:val="center"/>
            </w:pPr>
            <w:r>
              <w:t>{SUPPUNIT}</w:t>
            </w:r>
          </w:p>
        </w:tc>//-->
      </w:tr>
      <w:tr>
        <w:trPr>
          <w:cantSplit/>
        </w:trPr>
        <w:tc>
          <w:p>
            <w:pPr>
              <w:pStyle w:val="NormalinTable"/>
            </w:pPr>
            <w:r>
              <w:rPr>
                <w:b/>
              </w:rPr>
              <w:t>8421 21 00 10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8421 21 00 20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pre-treatment system comprising one or more of the following elements, whether or not incorporating modules for sterilization and sanitization of these elements:</w:t>
            </w:r>
            <w:r>
              <w:br/>
              <w:t>- ultrafiltration system</w:t>
            </w:r>
            <w:r>
              <w:br/>
              <w:t>- carbon filtration system</w:t>
            </w:r>
            <w:r>
              <w:br/>
              <w:t>- water softener system for use in a biopharmaceutical laboratory</w:t>
              <!--{FOOT}//-->
            </w:r>
          </w:p>
        </w:tc>
        <!--<w:tc>
          <w:p>
            <w:pPr>
              <w:pStyle w:val="NormalinTable"/>
              <w:jc w:val="center"/>
            </w:pPr>
            <w:r>
              <w:t>{SUPPUNIT}</w:t>
            </w:r>
          </w:p>
        </w:tc>//-->
      </w:tr>
      <w:tr>
        <w:trPr>
          <w:cantSplit/>
        </w:trPr>
        <w:tc>
          <w:p>
            <w:pPr>
              <w:pStyle w:val="NormalinTable"/>
            </w:pPr>
            <w:r>
              <w:rPr>
                <w:b/>
              </w:rPr>
              <w:t>8421 21 00 90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beverages other than water</w:t>
              <!--{FOOT}//-->
            </w:r>
          </w:p>
        </w:tc>
        <!--<w:tc>
          <w:p>
            <w:pPr>
              <w:pStyle w:val="NormalinTable"/>
              <w:jc w:val="center"/>
            </w:pPr>
            <w:r>
              <w:t>{SUPPUNIT}</w:t>
            </w:r>
          </w:p>
        </w:tc>//-->
      </w:tr>
      <w:tr>
        <w:trPr>
          <w:cantSplit/>
        </w:trPr>
        <w:tc>
          <w:p>
            <w:pPr>
              <w:pStyle w:val="NormalinTable"/>
            </w:pPr>
            <w:r>
              <w:rPr>
                <w:b/>
              </w:rPr>
              <w:t>8421 23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Oil or petrol filters for internal combustion engines</w:t>
              <!--{FOOT}//-->
            </w:r>
          </w:p>
        </w:tc>
        <!--<w:tc>
          <w:p>
            <w:pPr>
              <w:pStyle w:val="NormalinTable"/>
              <w:jc w:val="center"/>
            </w:pPr>
            <w:r>
              <w:t>{SUPPUNIT}</w:t>
            </w:r>
          </w:p>
        </w:tc>//-->
      </w:tr>
      <w:tr>
        <w:trPr>
          <w:cantSplit/>
        </w:trPr>
        <w:tc>
          <w:p>
            <w:pPr>
              <w:pStyle w:val="NormalinTable"/>
            </w:pPr>
            <w:r>
              <w:rPr>
                <w:b/>
              </w:rPr>
              <w:t>8421 23 00 10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8421 23 00 90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8421 29 20 00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of fluoropolymers and with filter or purifier membrane thickness not exceeding 140 microns</w:t>
              <!--{FOOT}//-->
            </w:r>
          </w:p>
        </w:tc>
        <!--<w:tc>
          <w:p>
            <w:pPr>
              <w:pStyle w:val="NormalinTable"/>
              <w:jc w:val="center"/>
            </w:pPr>
            <w:r>
              <w:t>{SUPPUNIT}</w:t>
            </w:r>
          </w:p>
        </w:tc>//-->
      </w:tr>
      <w:tr>
        <w:trPr>
          <w:cantSplit/>
        </w:trPr>
        <w:tc>
          <w:p>
            <w:pPr>
              <w:pStyle w:val="NormalinTable"/>
            </w:pPr>
            <w:r>
              <w:rPr>
                <w:b/>
              </w:rPr>
              <w:t>8421 29 80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8421 29 80 10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8421 29 80 90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gases</w:t>
              <!--{FOOT}//-->
            </w:r>
          </w:p>
        </w:tc>
        <!--<w:tc>
          <w:p>
            <w:pPr>
              <w:pStyle w:val="NormalinTable"/>
              <w:jc w:val="center"/>
            </w:pPr>
            <w:r>
              <w:t>{SUPPUNIT}</w:t>
            </w:r>
          </w:p>
        </w:tc>//-->
      </w:tr>
      <w:tr>
        <w:trPr>
          <w:cantSplit/>
        </w:trPr>
        <w:tc>
          <w:p>
            <w:pPr>
              <w:pStyle w:val="NormalinTable"/>
            </w:pPr>
            <w:r>
              <w:rPr>
                <w:b/>
              </w:rPr>
              <w:t>8421 31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Intake air filters for internal combustion engines</w:t>
              <!--{FOOT}//-->
            </w:r>
          </w:p>
        </w:tc>
        <!--<w:tc>
          <w:p>
            <w:pPr>
              <w:pStyle w:val="NormalinTable"/>
              <w:jc w:val="center"/>
            </w:pPr>
            <w:r>
              <w:t>{SUPPUNIT}</w:t>
            </w:r>
          </w:p>
        </w:tc>//-->
      </w:tr>
      <w:tr>
        <w:trPr>
          <w:cantSplit/>
        </w:trPr>
        <w:tc>
          <w:p>
            <w:pPr>
              <w:pStyle w:val="NormalinTable"/>
            </w:pPr>
            <w:r>
              <w:rPr>
                <w:b/>
              </w:rPr>
              <w:t>8421 31 00 10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8421 31 00 90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8421 39 15 00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stainless steel housing, and with inlet and outlet tube bores with inside diameters not exceeding 1.3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8421 39 25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air</w:t>
              <!--{FOOT}//-->
            </w:r>
          </w:p>
        </w:tc>
        <!--<w:tc>
          <w:p>
            <w:pPr>
              <w:pStyle w:val="NormalinTable"/>
              <w:jc w:val="center"/>
            </w:pPr>
            <w:r>
              <w:t>{SUPPUNIT}</w:t>
            </w:r>
          </w:p>
        </w:tc>//-->
      </w:tr>
      <w:tr>
        <w:trPr>
          <w:cantSplit/>
        </w:trPr>
        <w:tc>
          <w:p>
            <w:pPr>
              <w:pStyle w:val="NormalinTable"/>
            </w:pPr>
            <w:r>
              <w:rPr>
                <w:b/>
              </w:rPr>
              <w:t>8421 39 25 10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8421 39 25 90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other gases</w:t>
              <!--{FOOT}//-->
            </w:r>
          </w:p>
        </w:tc>
        <!--<w:tc>
          <w:p>
            <w:pPr>
              <w:pStyle w:val="NormalinTable"/>
              <w:jc w:val="center"/>
            </w:pPr>
            <w:r>
              <w:t>{SUPPUNIT}</w:t>
            </w:r>
          </w:p>
        </w:tc>//-->
      </w:tr>
      <w:tr>
        <w:trPr>
          <w:cantSplit/>
        </w:trPr>
        <w:tc>
          <w:p>
            <w:pPr>
              <w:pStyle w:val="NormalinTable"/>
            </w:pPr>
            <w:r>
              <w:rPr>
                <w:b/>
              </w:rPr>
              <w:t>8421 39 35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By a catalytic process</w:t>
              <!--{FOOT}//-->
            </w:r>
          </w:p>
        </w:tc>
        <!--<w:tc>
          <w:p>
            <w:pPr>
              <w:pStyle w:val="NormalinTable"/>
              <w:jc w:val="center"/>
            </w:pPr>
            <w:r>
              <w:t>{SUPPUNIT}</w:t>
            </w:r>
          </w:p>
        </w:tc>//-->
      </w:tr>
      <w:tr>
        <w:trPr>
          <w:cantSplit/>
        </w:trPr>
        <w:tc>
          <w:p>
            <w:pPr>
              <w:pStyle w:val="NormalinTable"/>
            </w:pPr>
            <w:r>
              <w:rPr>
                <w:b/>
              </w:rPr>
              <w:t>8421 39 35 10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8421 39 35 90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8421 39 85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8421 39 85 10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8421 39 85 90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8421 91 00 00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centrifuges, including centrifugal dryers</w:t>
              <!--{FOOT}//-->
            </w:r>
          </w:p>
        </w:tc>
        <!--<w:tc>
          <w:p>
            <w:pPr>
              <w:pStyle w:val="NormalinTable"/>
              <w:jc w:val="center"/>
            </w:pPr>
            <w:r>
              <w:t>{SUPPUNIT}</w:t>
            </w:r>
          </w:p>
        </w:tc>//-->
      </w:tr>
      <w:tr>
        <w:trPr>
          <w:cantSplit/>
        </w:trPr>
        <w:tc>
          <w:p>
            <w:pPr>
              <w:pStyle w:val="NormalinTable"/>
            </w:pPr>
            <w:r>
              <w:rPr>
                <w:b/>
              </w:rPr>
              <w:t>8421 99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machinery and apparatus of subheadings 8421 29 20 or 8421 39 15</w:t>
              <!--{FOOT}//-->
            </w:r>
          </w:p>
        </w:tc>
        <!--<w:tc>
          <w:p>
            <w:pPr>
              <w:pStyle w:val="NormalinTable"/>
              <w:jc w:val="center"/>
            </w:pPr>
            <w:r>
              <w:t>{SUPPUNIT}</w:t>
            </w:r>
          </w:p>
        </w:tc>//-->
      </w:tr>
      <w:tr>
        <w:trPr>
          <w:cantSplit/>
        </w:trPr>
        <w:tc>
          <w:p>
            <w:pPr>
              <w:pStyle w:val="NormalinTable"/>
            </w:pPr>
            <w:r>
              <w:rPr>
                <w:b/>
              </w:rPr>
              <w:t>8421 99 90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filtering or purification machinery and apparatus for liquids or gases, for use in certain types of aircrafts</w:t>
              <!--{FOOT}//-->
            </w:r>
          </w:p>
        </w:tc>
        <!--<w:tc>
          <w:p>
            <w:pPr>
              <w:pStyle w:val="NormalinTable"/>
              <w:jc w:val="center"/>
            </w:pPr>
            <w:r>
              <w:t>{SUPPUNIT}</w:t>
            </w:r>
          </w:p>
        </w:tc>//-->
      </w:tr>
      <w:tr>
        <w:trPr>
          <w:cantSplit/>
        </w:trPr>
        <w:tc>
          <w:p>
            <w:pPr>
              <w:pStyle w:val="NormalinTable"/>
            </w:pPr>
            <w:r>
              <w:rPr>
                <w:b/>
              </w:rPr>
              <w:t>8421 99 90 91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of a bundle of hollow fibres of artificial plastic material with permeable walls, embedded in a block of artificial plastic material at one end and passing through a block of artificial plastic material at the other end, whether or not housed in a cylinder</w:t>
              <!--{FOOT}//-->
            </w:r>
          </w:p>
        </w:tc>
        <!--<w:tc>
          <w:p>
            <w:pPr>
              <w:pStyle w:val="NormalinTable"/>
              <w:jc w:val="center"/>
            </w:pPr>
            <w:r>
              <w:t>{SUPPUNIT}</w:t>
            </w:r>
          </w:p>
        </w:tc>//-->
      </w:tr>
      <w:tr>
        <w:trPr>
          <w:cantSplit/>
        </w:trPr>
        <w:tc>
          <w:p>
            <w:pPr>
              <w:pStyle w:val="NormalinTable"/>
            </w:pPr>
            <w:r>
              <w:rPr>
                <w:b/>
              </w:rPr>
              <w:t>8421 99 90 92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essentially of plastic-based membranes, supported internally by woven or non-woven textile materials which are wound round a perforated tube, and enclosed in a cylindrical plastic casing of a wall-thickness of not more than 4 mm, whether or not housed in a cylinder of a wall-thickness of 5 mm or more</w:t>
              <!--{FOOT}//-->
            </w:r>
          </w:p>
        </w:tc>
        <!--<w:tc>
          <w:p>
            <w:pPr>
              <w:pStyle w:val="NormalinTable"/>
              <w:jc w:val="center"/>
            </w:pPr>
            <w:r>
              <w:t>{SUPPUNIT}</w:t>
            </w:r>
          </w:p>
        </w:tc>//-->
      </w:tr>
      <w:tr>
        <w:trPr>
          <w:cantSplit/>
        </w:trPr>
        <w:tc>
          <w:p>
            <w:pPr>
              <w:pStyle w:val="NormalinTable"/>
            </w:pPr>
            <w:r>
              <w:rPr>
                <w:b/>
              </w:rPr>
              <w:t>8421 99 90 99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Dishwashing machines</w:t>
              <!--{FOOT}//-->
            </w:r>
          </w:p>
        </w:tc>
        <!--<w:tc>
          <w:p>
            <w:pPr>
              <w:pStyle w:val="NormalinTable"/>
              <w:jc w:val="center"/>
            </w:pPr>
            <w:r>
              <w:t>{SUPPUNIT}</w:t>
            </w:r>
          </w:p>
        </w:tc>//-->
      </w:tr>
      <w:tr>
        <w:trPr>
          <w:cantSplit/>
        </w:trPr>
        <w:tc>
          <w:p>
            <w:pPr>
              <w:pStyle w:val="NormalinTable"/>
            </w:pPr>
            <w:r>
              <w:rPr>
                <w:b/>
              </w:rPr>
              <w:t>8422 11 00 00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household type</w:t>
              <!--{FOOT}//-->
            </w:r>
          </w:p>
        </w:tc>
        <!--<w:tc>
          <w:p>
            <w:pPr>
              <w:pStyle w:val="NormalinTable"/>
              <w:jc w:val="center"/>
            </w:pPr>
            <w:r>
              <w:t>{SUPPUNIT}</w:t>
            </w:r>
          </w:p>
        </w:tc>//-->
      </w:tr>
      <w:tr>
        <w:trPr>
          <w:cantSplit/>
        </w:trPr>
        <w:tc>
          <w:p>
            <w:pPr>
              <w:pStyle w:val="NormalinTable"/>
            </w:pPr>
            <w:r>
              <w:rPr>
                <w:b/>
              </w:rPr>
              <w:t>8422 19 00 00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cleaning or drying bottles or other containers</w:t>
              <!--{FOOT}//-->
            </w:r>
          </w:p>
        </w:tc>
        <!--<w:tc>
          <w:p>
            <w:pPr>
              <w:pStyle w:val="NormalinTable"/>
              <w:jc w:val="center"/>
            </w:pPr>
            <w:r>
              <w:t>{SUPPUNIT}</w:t>
            </w:r>
          </w:p>
        </w:tc>//-->
      </w:tr>
      <w:tr>
        <w:trPr>
          <w:cantSplit/>
        </w:trPr>
        <w:tc>
          <w:p>
            <w:pPr>
              <w:pStyle w:val="NormalinTable"/>
            </w:pPr>
            <w:r>
              <w:rPr>
                <w:b/>
              </w:rPr>
              <w:t>8422 30 00 00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filling, closing, sealing or labelling bottles, cans, boxes, bags or other containers; machinery for capsuling bottles, jars, tubes and similar containers; machinery for aerating beverages</w:t>
              <!--{FOOT}//-->
            </w:r>
          </w:p>
        </w:tc>
        <!--<w:tc>
          <w:p>
            <w:pPr>
              <w:pStyle w:val="NormalinTable"/>
              <w:jc w:val="center"/>
            </w:pPr>
            <w:r>
              <w:t>{SUPPUNIT}</w:t>
            </w:r>
          </w:p>
        </w:tc>//-->
      </w:tr>
      <w:tr>
        <w:trPr>
          <w:cantSplit/>
        </w:trPr>
        <w:tc>
          <w:p>
            <w:pPr>
              <w:pStyle w:val="NormalinTable"/>
            </w:pPr>
            <w:r>
              <w:rPr>
                <w:b/>
              </w:rPr>
              <w:t>8422 40 00 00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packing or wrapping machinery (including heat-shrink wrapping machinery)</w:t>
              <!--{FOOT}//-->
            </w:r>
          </w:p>
        </w:tc>
        <!--<w:tc>
          <w:p>
            <w:pPr>
              <w:pStyle w:val="NormalinTable"/>
              <w:jc w:val="center"/>
            </w:pPr>
            <w:r>
              <w:t>{SUPPUNIT}</w:t>
            </w:r>
          </w:p>
        </w:tc>//-->
      </w:tr>
      <w:tr>
        <w:trPr>
          <w:cantSplit/>
        </w:trPr>
        <w:tc>
          <w:p>
            <w:pPr>
              <w:pStyle w:val="NormalinTable"/>
            </w:pPr>
            <w:r>
              <w:rPr>
                <w:b/>
              </w:rPr>
              <w:t>8422 90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8422 90 10 00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dishwashing machines</w:t>
              <!--{FOOT}//-->
            </w:r>
          </w:p>
        </w:tc>
        <!--<w:tc>
          <w:p>
            <w:pPr>
              <w:pStyle w:val="NormalinTable"/>
              <w:jc w:val="center"/>
            </w:pPr>
            <w:r>
              <w:t>{SUPPUNIT}</w:t>
            </w:r>
          </w:p>
        </w:tc>//-->
      </w:tr>
      <w:tr>
        <w:trPr>
          <w:cantSplit/>
        </w:trPr>
        <w:tc>
          <w:p>
            <w:pPr>
              <w:pStyle w:val="NormalinTable"/>
            </w:pPr>
            <w:r>
              <w:rPr>
                <w:b/>
              </w:rPr>
              <w:t>8422 90 90 00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Weighing machinery (excluding balances of a sensitivity of 5 cg or better), including weight-operated counting or checking machines; weighing machine weights of all kinds</w:t>
              <!--{FOOT}//-->
            </w:r>
          </w:p>
        </w:tc>
        <!--<w:tc>
          <w:p>
            <w:pPr>
              <w:pStyle w:val="NormalinTable"/>
              <w:jc w:val="center"/>
            </w:pPr>
            <w:r>
              <w:t>{SUPPUNIT}</w:t>
            </w:r>
          </w:p>
        </w:tc>//-->
      </w:tr>
      <w:tr>
        <w:trPr>
          <w:cantSplit/>
        </w:trPr>
        <w:tc>
          <w:p>
            <w:pPr>
              <w:pStyle w:val="NormalinTable"/>
            </w:pPr>
            <w:r>
              <w:rPr>
                <w:b/>
              </w:rPr>
              <w:t>8423 10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Personal weighing machines, including baby scales; household scales</w:t>
              <!--{FOOT}//-->
            </w:r>
          </w:p>
        </w:tc>
        <!--<w:tc>
          <w:p>
            <w:pPr>
              <w:pStyle w:val="NormalinTable"/>
              <w:jc w:val="center"/>
            </w:pPr>
            <w:r>
              <w:t>{SUPPUNIT}</w:t>
            </w:r>
          </w:p>
        </w:tc>//-->
      </w:tr>
      <w:tr>
        <w:trPr>
          <w:cantSplit/>
        </w:trPr>
        <w:tc>
          <w:p>
            <w:pPr>
              <w:pStyle w:val="NormalinTable"/>
            </w:pPr>
            <w:r>
              <w:rPr>
                <w:b/>
              </w:rPr>
              <w:t>8423 10 10 00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Household scales</w:t>
              <!--{FOOT}//-->
            </w:r>
          </w:p>
        </w:tc>
        <!--<w:tc>
          <w:p>
            <w:pPr>
              <w:pStyle w:val="NormalinTable"/>
              <w:jc w:val="center"/>
            </w:pPr>
            <w:r>
              <w:t>{SUPPUNIT}</w:t>
            </w:r>
          </w:p>
        </w:tc>//-->
      </w:tr>
      <w:tr>
        <w:trPr>
          <w:cantSplit/>
        </w:trPr>
        <w:tc>
          <w:p>
            <w:pPr>
              <w:pStyle w:val="NormalinTable"/>
            </w:pPr>
            <w:r>
              <w:rPr>
                <w:b/>
              </w:rPr>
              <w:t>8423 10 90 00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Scales for continuous weighing of goods on conveyors</w:t>
              <!--{FOOT}//-->
            </w:r>
          </w:p>
        </w:tc>
        <!--<w:tc>
          <w:p>
            <w:pPr>
              <w:pStyle w:val="NormalinTable"/>
              <w:jc w:val="center"/>
            </w:pPr>
            <w:r>
              <w:t>{SUPPUNIT}</w:t>
            </w:r>
          </w:p>
        </w:tc>//-->
      </w:tr>
      <w:tr>
        <w:trPr>
          <w:cantSplit/>
        </w:trPr>
        <w:tc>
          <w:p>
            <w:pPr>
              <w:pStyle w:val="NormalinTable"/>
            </w:pPr>
            <w:r>
              <w:rPr>
                <w:b/>
              </w:rPr>
              <w:t>8423 20 10 00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FOOT}//-->
            </w:r>
          </w:p>
        </w:tc>
        <!--<w:tc>
          <w:p>
            <w:pPr>
              <w:pStyle w:val="NormalinTable"/>
              <w:jc w:val="center"/>
            </w:pPr>
            <w:r>
              <w:t>{SUPPUNIT}</w:t>
            </w:r>
          </w:p>
        </w:tc>//-->
      </w:tr>
      <w:tr>
        <w:trPr>
          <w:cantSplit/>
        </w:trPr>
        <w:tc>
          <w:p>
            <w:pPr>
              <w:pStyle w:val="NormalinTable"/>
            </w:pPr>
            <w:r>
              <w:rPr>
                <w:b/>
              </w:rPr>
              <w:t>8423 20 90 00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Constant weight scales and scales for discharging a predetermined weight of material into a bag or container, including hopper scales</w:t>
              <!--{FOOT}//-->
            </w:r>
          </w:p>
        </w:tc>
        <!--<w:tc>
          <w:p>
            <w:pPr>
              <w:pStyle w:val="NormalinTable"/>
              <w:jc w:val="center"/>
            </w:pPr>
            <w:r>
              <w:t>{SUPPUNIT}</w:t>
            </w:r>
          </w:p>
        </w:tc>//-->
      </w:tr>
      <w:tr>
        <w:trPr>
          <w:cantSplit/>
        </w:trPr>
        <w:tc>
          <w:p>
            <w:pPr>
              <w:pStyle w:val="NormalinTable"/>
            </w:pPr>
            <w:r>
              <w:rPr>
                <w:b/>
              </w:rPr>
              <w:t>8423 30 10 00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FOOT}//-->
            </w:r>
          </w:p>
        </w:tc>
        <!--<w:tc>
          <w:p>
            <w:pPr>
              <w:pStyle w:val="NormalinTable"/>
              <w:jc w:val="center"/>
            </w:pPr>
            <w:r>
              <w:t>{SUPPUNIT}</w:t>
            </w:r>
          </w:p>
        </w:tc>//-->
      </w:tr>
      <w:tr>
        <w:trPr>
          <w:cantSplit/>
        </w:trPr>
        <w:tc>
          <w:p>
            <w:pPr>
              <w:pStyle w:val="NormalinTable"/>
            </w:pPr>
            <w:r>
              <w:rPr>
                <w:b/>
              </w:rPr>
              <w:t>8423 30 90 00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weighing machinery</w:t>
              <!--{FOOT}//-->
            </w:r>
          </w:p>
        </w:tc>
        <!--<w:tc>
          <w:p>
            <w:pPr>
              <w:pStyle w:val="NormalinTable"/>
              <w:jc w:val="center"/>
            </w:pPr>
            <w:r>
              <w:t>{SUPPUNIT}</w:t>
            </w:r>
          </w:p>
        </w:tc>//-->
      </w:tr>
      <w:tr>
        <w:trPr>
          <w:cantSplit/>
        </w:trPr>
        <w:tc>
          <w:p>
            <w:pPr>
              <w:pStyle w:val="NormalinTable"/>
            </w:pPr>
            <w:r>
              <w:rPr>
                <w:b/>
              </w:rPr>
              <w:t>8423 81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not exceeding 30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FOOT}//-->
            </w:r>
          </w:p>
        </w:tc>
        <!--<w:tc>
          <w:p>
            <w:pPr>
              <w:pStyle w:val="NormalinTable"/>
              <w:jc w:val="center"/>
            </w:pPr>
            <w:r>
              <w:t>{SUPPUNIT}</w:t>
            </w:r>
          </w:p>
        </w:tc>//-->
      </w:tr>
      <w:tr>
        <w:trPr>
          <w:cantSplit/>
        </w:trPr>
        <w:tc>
          <w:p>
            <w:pPr>
              <w:pStyle w:val="NormalinTable"/>
            </w:pPr>
            <w:r>
              <w:rPr>
                <w:b/>
              </w:rPr>
              <w:t>8423 81 21 00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FOOT}//-->
            </w:r>
          </w:p>
        </w:tc>
        <!--<w:tc>
          <w:p>
            <w:pPr>
              <w:pStyle w:val="NormalinTable"/>
              <w:jc w:val="center"/>
            </w:pPr>
            <w:r>
              <w:t>{SUPPUNIT}</w:t>
            </w:r>
          </w:p>
        </w:tc>//-->
      </w:tr>
      <w:tr>
        <w:trPr>
          <w:cantSplit/>
        </w:trPr>
        <w:tc>
          <w:p>
            <w:pPr>
              <w:pStyle w:val="NormalinTable"/>
            </w:pPr>
            <w:r>
              <w:rPr>
                <w:b/>
              </w:rPr>
              <w:t>8423 81 23 00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weighing and labelling pre-packaged goods</w:t>
              <!--{FOOT}//-->
            </w:r>
          </w:p>
        </w:tc>
        <!--<w:tc>
          <w:p>
            <w:pPr>
              <w:pStyle w:val="NormalinTable"/>
              <w:jc w:val="center"/>
            </w:pPr>
            <w:r>
              <w:t>{SUPPUNIT}</w:t>
            </w:r>
          </w:p>
        </w:tc>//-->
      </w:tr>
      <w:tr>
        <w:trPr>
          <w:cantSplit/>
        </w:trPr>
        <w:tc>
          <w:p>
            <w:pPr>
              <w:pStyle w:val="NormalinTable"/>
            </w:pPr>
            <w:r>
              <w:rPr>
                <w:b/>
              </w:rPr>
              <w:t>8423 81 25 00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Shop scales</w:t>
              <!--{FOOT}//-->
            </w:r>
          </w:p>
        </w:tc>
        <!--<w:tc>
          <w:p>
            <w:pPr>
              <w:pStyle w:val="NormalinTable"/>
              <w:jc w:val="center"/>
            </w:pPr>
            <w:r>
              <w:t>{SUPPUNIT}</w:t>
            </w:r>
          </w:p>
        </w:tc>//-->
      </w:tr>
      <w:tr>
        <w:trPr>
          <w:cantSplit/>
        </w:trPr>
        <w:tc>
          <w:p>
            <w:pPr>
              <w:pStyle w:val="NormalinTable"/>
            </w:pPr>
            <w:r>
              <w:rPr>
                <w:b/>
              </w:rPr>
              <w:t>8423 81 29 00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8423 81 80 00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8423 82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exceeding 30 kg but not exceeding 5 000 kg</w:t>
              <!--{FOOT}//-->
            </w:r>
          </w:p>
        </w:tc>
        <!--<w:tc>
          <w:p>
            <w:pPr>
              <w:pStyle w:val="NormalinTable"/>
              <w:jc w:val="center"/>
            </w:pPr>
            <w:r>
              <w:t>{SUPPUNIT}</w:t>
            </w:r>
          </w:p>
        </w:tc>//-->
      </w:tr>
      <w:tr>
        <w:trPr>
          <w:cantSplit/>
        </w:trPr>
        <w:tc>
          <w:p>
            <w:pPr>
              <w:pStyle w:val="NormalinTable"/>
            </w:pPr>
            <w:r>
              <w:rPr>
                <w:b/>
              </w:rPr>
              <w:t>8423 82 20 00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 excluding machines for weighing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8423 82 81 00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FOOT}//-->
            </w:r>
          </w:p>
        </w:tc>
        <!--<w:tc>
          <w:p>
            <w:pPr>
              <w:pStyle w:val="NormalinTable"/>
              <w:jc w:val="center"/>
            </w:pPr>
            <w:r>
              <w:t>{SUPPUNIT}</w:t>
            </w:r>
          </w:p>
        </w:tc>//-->
      </w:tr>
      <w:tr>
        <w:trPr>
          <w:cantSplit/>
        </w:trPr>
        <w:tc>
          <w:p>
            <w:pPr>
              <w:pStyle w:val="NormalinTable"/>
            </w:pPr>
            <w:r>
              <w:rPr>
                <w:b/>
              </w:rPr>
              <w:t>8423 82 89 00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8423 89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8423 89 20 00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FOOT}//-->
            </w:r>
          </w:p>
        </w:tc>
        <!--<w:tc>
          <w:p>
            <w:pPr>
              <w:pStyle w:val="NormalinTable"/>
              <w:jc w:val="center"/>
            </w:pPr>
            <w:r>
              <w:t>{SUPPUNIT}</w:t>
            </w:r>
          </w:p>
        </w:tc>//-->
      </w:tr>
      <w:tr>
        <w:trPr>
          <w:cantSplit/>
        </w:trPr>
        <w:tc>
          <w:p>
            <w:pPr>
              <w:pStyle w:val="NormalinTable"/>
            </w:pPr>
            <w:r>
              <w:rPr>
                <w:b/>
              </w:rPr>
              <w:t>8423 89 80 00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machine weights of all kinds; parts of weighing machinery</w:t>
              <!--{FOOT}//-->
            </w:r>
          </w:p>
        </w:tc>
        <!--<w:tc>
          <w:p>
            <w:pPr>
              <w:pStyle w:val="NormalinTable"/>
              <w:jc w:val="center"/>
            </w:pPr>
            <w:r>
              <w:t>{SUPPUNIT}</w:t>
            </w:r>
          </w:p>
        </w:tc>//-->
      </w:tr>
      <w:tr>
        <w:trPr>
          <w:cantSplit/>
        </w:trPr>
        <w:tc>
          <w:p>
            <w:pPr>
              <w:pStyle w:val="NormalinTable"/>
            </w:pPr>
            <w:r>
              <w:rPr>
                <w:b/>
              </w:rPr>
              <w:t>8423 90 10 00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weighing machinery of subheadings 8423 20 10, 8423 30 10, 8423 81 21, 8423 81 23 , 8423 81 25, 8423 81 29, 8423 82 20 or 8423 89 20</w:t>
              <!--{FOOT}//-->
            </w:r>
          </w:p>
        </w:tc>
        <!--<w:tc>
          <w:p>
            <w:pPr>
              <w:pStyle w:val="NormalinTable"/>
              <w:jc w:val="center"/>
            </w:pPr>
            <w:r>
              <w:t>{SUPPUNIT}</w:t>
            </w:r>
          </w:p>
        </w:tc>//-->
      </w:tr>
      <w:tr>
        <w:trPr>
          <w:cantSplit/>
        </w:trPr>
        <w:tc>
          <w:p>
            <w:pPr>
              <w:pStyle w:val="NormalinTable"/>
            </w:pPr>
            <w:r>
              <w:rPr>
                <w:b/>
              </w:rPr>
              <w:t>8423 90 90 00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Mechanical appliances (whether or not hand-operated) for projecting, dispersing or spraying liquids or powders; fire extinguishers, whether or not charged; spray guns and similar appliances; steam or sandblasting machines and similar jet projecting machines</w:t>
              <!--{FOOT}//-->
            </w:r>
          </w:p>
        </w:tc>
        <!--<w:tc>
          <w:p>
            <w:pPr>
              <w:pStyle w:val="NormalinTable"/>
              <w:jc w:val="center"/>
            </w:pPr>
            <w:r>
              <w:t>{SUPPUNIT}</w:t>
            </w:r>
          </w:p>
        </w:tc>//-->
      </w:tr>
      <w:tr>
        <w:trPr>
          <w:cantSplit/>
        </w:trPr>
        <w:tc>
          <w:p>
            <w:pPr>
              <w:pStyle w:val="NormalinTable"/>
            </w:pPr>
            <w:r>
              <w:rPr>
                <w:b/>
              </w:rPr>
              <w:t>8424 10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extinguishers, whether or not charged</w:t>
              <!--{FOOT}//-->
            </w:r>
          </w:p>
        </w:tc>
        <!--<w:tc>
          <w:p>
            <w:pPr>
              <w:pStyle w:val="NormalinTable"/>
              <w:jc w:val="center"/>
            </w:pPr>
            <w:r>
              <w:t>{SUPPUNIT}</w:t>
            </w:r>
          </w:p>
        </w:tc>//-->
      </w:tr>
      <w:tr>
        <w:trPr>
          <w:cantSplit/>
        </w:trPr>
        <w:tc>
          <w:p>
            <w:pPr>
              <w:pStyle w:val="NormalinTable"/>
            </w:pPr>
            <w:r>
              <w:rPr>
                <w:b/>
              </w:rPr>
              <w:t>8424 10 00 10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Spray guns and similar appliances</w:t>
              <!--{FOOT}//-->
            </w:r>
          </w:p>
        </w:tc>
        <!--<w:tc>
          <w:p>
            <w:pPr>
              <w:pStyle w:val="NormalinTable"/>
              <w:jc w:val="center"/>
            </w:pPr>
            <w:r>
              <w:t>{SUPPUNIT}</w:t>
            </w:r>
          </w:p>
        </w:tc>//-->
      </w:tr>
      <w:tr>
        <w:trPr>
          <w:cantSplit/>
        </w:trPr>
        <w:tc>
          <w:p>
            <w:pPr>
              <w:pStyle w:val="NormalinTable"/>
            </w:pPr>
            <w:r>
              <w:rPr>
                <w:b/>
              </w:rPr>
              <w:t>8424 30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sandblasting machines and similar jet projecting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 cleaning appliances, with built-in motor</w:t>
              <!--{FOOT}//-->
            </w:r>
          </w:p>
        </w:tc>
        <!--<w:tc>
          <w:p>
            <w:pPr>
              <w:pStyle w:val="NormalinTable"/>
              <w:jc w:val="center"/>
            </w:pPr>
            <w:r>
              <w:t>{SUPPUNIT}</w:t>
            </w:r>
          </w:p>
        </w:tc>//-->
      </w:tr>
      <w:tr>
        <w:trPr>
          <w:cantSplit/>
        </w:trPr>
        <w:tc>
          <w:p>
            <w:pPr>
              <w:pStyle w:val="NormalinTable"/>
            </w:pPr>
            <w:r>
              <w:rPr>
                <w:b/>
              </w:rPr>
              <w:t>8424 30 01 00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heating device</w:t>
              <!--{FOOT}//-->
            </w:r>
          </w:p>
        </w:tc>
        <!--<w:tc>
          <w:p>
            <w:pPr>
              <w:pStyle w:val="NormalinTable"/>
              <w:jc w:val="center"/>
            </w:pPr>
            <w:r>
              <w:t>{SUPPUNIT}</w:t>
            </w:r>
          </w:p>
        </w:tc>//-->
      </w:tr>
      <w:tr>
        <w:trPr>
          <w:cantSplit/>
        </w:trPr>
        <w:tc>
          <w:p>
            <w:pPr>
              <w:pStyle w:val="NormalinTable"/>
            </w:pPr>
            <w:r>
              <w:rPr>
                <w:b/>
              </w:rPr>
              <w:t>8424 30 08 00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w:t>
              <!--{FOOT}//-->
            </w:r>
          </w:p>
        </w:tc>
        <!--<w:tc>
          <w:p>
            <w:pPr>
              <w:pStyle w:val="NormalinTable"/>
              <w:jc w:val="center"/>
            </w:pPr>
            <w:r>
              <w:t>{SUPPUNIT}</w:t>
            </w:r>
          </w:p>
        </w:tc>//-->
      </w:tr>
      <w:tr>
        <w:trPr>
          <w:cantSplit/>
        </w:trPr>
        <w:tc>
          <w:p>
            <w:pPr>
              <w:pStyle w:val="NormalinTable"/>
            </w:pPr>
            <w:r>
              <w:rPr>
                <w:b/>
              </w:rPr>
              <w:t>8424 30 10 00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Compressed air operated</w:t>
              <!--{FOOT}//-->
            </w:r>
          </w:p>
        </w:tc>
        <!--<w:tc>
          <w:p>
            <w:pPr>
              <w:pStyle w:val="NormalinTable"/>
              <w:jc w:val="center"/>
            </w:pPr>
            <w:r>
              <w:t>{SUPPUNIT}</w:t>
            </w:r>
          </w:p>
        </w:tc>//-->
      </w:tr>
      <w:tr>
        <w:trPr>
          <w:cantSplit/>
        </w:trPr>
        <w:tc>
          <w:p>
            <w:pPr>
              <w:pStyle w:val="NormalinTable"/>
            </w:pPr>
            <w:r>
              <w:rPr>
                <w:b/>
              </w:rPr>
              <w:t>8424 30 90 00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Agricultural or horticultural sprayers</w:t>
              <!--{FOOT}//-->
            </w:r>
          </w:p>
        </w:tc>
        <!--<w:tc>
          <w:p>
            <w:pPr>
              <w:pStyle w:val="NormalinTable"/>
              <w:jc w:val="center"/>
            </w:pPr>
            <w:r>
              <w:t>{SUPPUNIT}</w:t>
            </w:r>
          </w:p>
        </w:tc>//-->
      </w:tr>
      <w:tr>
        <w:trPr>
          <w:cantSplit/>
        </w:trPr>
        <w:tc>
          <w:p>
            <w:pPr>
              <w:pStyle w:val="NormalinTable"/>
            </w:pPr>
            <w:r>
              <w:rPr>
                <w:b/>
              </w:rPr>
              <w:t>8424 41 00 00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sprayers</w:t>
              <!--{FOOT}//-->
            </w:r>
          </w:p>
        </w:tc>
        <!--<w:tc>
          <w:p>
            <w:pPr>
              <w:pStyle w:val="NormalinTable"/>
              <w:jc w:val="center"/>
            </w:pPr>
            <w:r>
              <w:t>{SUPPUNIT}</w:t>
            </w:r>
          </w:p>
        </w:tc>//-->
      </w:tr>
      <w:tr>
        <w:trPr>
          <w:cantSplit/>
        </w:trPr>
        <w:tc>
          <w:p>
            <w:pPr>
              <w:pStyle w:val="NormalinTable"/>
            </w:pPr>
            <w:r>
              <w:rPr>
                <w:b/>
              </w:rPr>
              <w:t>8424 49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8424 49 10 00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Sprayers and powder distributors designed to be mounted on or drawn by tractors</w:t>
              <!--{FOOT}//-->
            </w:r>
          </w:p>
        </w:tc>
        <!--<w:tc>
          <w:p>
            <w:pPr>
              <w:pStyle w:val="NormalinTable"/>
              <w:jc w:val="center"/>
            </w:pPr>
            <w:r>
              <w:t>{SUPPUNIT}</w:t>
            </w:r>
          </w:p>
        </w:tc>//-->
      </w:tr>
      <w:tr>
        <w:trPr>
          <w:cantSplit/>
        </w:trPr>
        <w:tc>
          <w:p>
            <w:pPr>
              <w:pStyle w:val="NormalinTable"/>
            </w:pPr>
            <w:r>
              <w:rPr>
                <w:b/>
              </w:rPr>
              <w:t>8424 49 90 00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c>
          <w:p>
            <w:pPr>
              <w:pStyle w:val="NormalinTable"/>
              <w:jc w:val="center"/>
            </w:pPr>
            <w:r>
              <w:t>{SUPPUNIT}</w:t>
            </w:r>
          </w:p>
        </w:tc>//-->
      </w:tr>
      <w:tr>
        <w:trPr>
          <w:cantSplit/>
        </w:trPr>
        <w:tc>
          <w:p>
            <w:pPr>
              <w:pStyle w:val="NormalinTable"/>
            </w:pPr>
            <w:r>
              <w:rPr>
                <w:b/>
              </w:rPr>
              <w:t>8424 82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Agricultural or horticultural</w:t>
              <!--{FOOT}//-->
            </w:r>
          </w:p>
        </w:tc>
        <!--<w:tc>
          <w:p>
            <w:pPr>
              <w:pStyle w:val="NormalinTable"/>
              <w:jc w:val="center"/>
            </w:pPr>
            <w:r>
              <w:t>{SUPPUNIT}</w:t>
            </w:r>
          </w:p>
        </w:tc>//-->
      </w:tr>
      <w:tr>
        <w:trPr>
          <w:cantSplit/>
        </w:trPr>
        <w:tc>
          <w:p>
            <w:pPr>
              <w:pStyle w:val="NormalinTable"/>
            </w:pPr>
            <w:r>
              <w:rPr>
                <w:b/>
              </w:rPr>
              <w:t>8424 82 10 00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Watering appliances</w:t>
              <!--{FOOT}//-->
            </w:r>
          </w:p>
        </w:tc>
        <!--<w:tc>
          <w:p>
            <w:pPr>
              <w:pStyle w:val="NormalinTable"/>
              <w:jc w:val="center"/>
            </w:pPr>
            <w:r>
              <w:t>{SUPPUNIT}</w:t>
            </w:r>
          </w:p>
        </w:tc>//-->
      </w:tr>
      <w:tr>
        <w:trPr>
          <w:cantSplit/>
        </w:trPr>
        <w:tc>
          <w:p>
            <w:pPr>
              <w:pStyle w:val="NormalinTable"/>
            </w:pPr>
            <w:r>
              <w:rPr>
                <w:b/>
              </w:rPr>
              <w:t>8424 82 90 00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8424 89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8424 89 40 00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appliances for projecting, dispersing, or spraying of a kind used solely or principally for the manufacture of printed circuits or printed circuit assemblies</w:t>
              <!--{FOOT}//-->
            </w:r>
          </w:p>
        </w:tc>
        <!--<w:tc>
          <w:p>
            <w:pPr>
              <w:pStyle w:val="NormalinTable"/>
              <w:jc w:val="center"/>
            </w:pPr>
            <w:r>
              <w:t>{SUPPUNIT}</w:t>
            </w:r>
          </w:p>
        </w:tc>//-->
      </w:tr>
      <w:tr>
        <w:trPr>
          <w:cantSplit/>
        </w:trPr>
        <w:tc>
          <w:p>
            <w:pPr>
              <w:pStyle w:val="NormalinTable"/>
            </w:pPr>
            <w:r>
              <w:rPr>
                <w:b/>
              </w:rPr>
              <w:t>8424 89 70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8424 89 70 20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 passenger car headlights washer with telescopic hose, high pressure nozzles and mounting clamps for use in the manufacture of goods of Chapter 87</w:t>
              <!--{FOOT}//-->
            </w:r>
          </w:p>
        </w:tc>
        <!--<w:tc>
          <w:p>
            <w:pPr>
              <w:pStyle w:val="NormalinTable"/>
              <w:jc w:val="center"/>
            </w:pPr>
            <w:r>
              <w:t>{SUPPUNIT}</w:t>
            </w:r>
          </w:p>
        </w:tc>//-->
      </w:tr>
      <w:tr>
        <w:trPr>
          <w:cantSplit/>
        </w:trPr>
        <w:tc>
          <w:p>
            <w:pPr>
              <w:pStyle w:val="NormalinTable"/>
            </w:pPr>
            <w:r>
              <w:rPr>
                <w:b/>
              </w:rPr>
              <w:t>8424 89 70 90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8424 90 20 00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mechanical appliances of subheading 8424 89 40</w:t>
              <!--{FOOT}//-->
            </w:r>
          </w:p>
        </w:tc>
        <!--<w:tc>
          <w:p>
            <w:pPr>
              <w:pStyle w:val="NormalinTable"/>
              <w:jc w:val="center"/>
            </w:pPr>
            <w:r>
              <w:t>{SUPPUNIT}</w:t>
            </w:r>
          </w:p>
        </w:tc>//-->
      </w:tr>
      <w:tr>
        <w:trPr>
          <w:cantSplit/>
        </w:trPr>
        <w:tc>
          <w:p>
            <w:pPr>
              <w:pStyle w:val="NormalinTable"/>
            </w:pPr>
            <w:r>
              <w:rPr>
                <w:b/>
              </w:rPr>
              <w:t>8424 90 80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8424 90 80 20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fire extinguishers, for use in certain types of aircraft</w:t>
              <!--{FOOT}//-->
            </w:r>
          </w:p>
        </w:tc>
        <!--<w:tc>
          <w:p>
            <w:pPr>
              <w:pStyle w:val="NormalinTable"/>
              <w:jc w:val="center"/>
            </w:pPr>
            <w:r>
              <w:t>{SUPPUNIT}</w:t>
            </w:r>
          </w:p>
        </w:tc>//-->
      </w:tr>
      <w:tr>
        <w:trPr>
          <w:cantSplit/>
        </w:trPr>
        <w:tc>
          <w:p>
            <w:pPr>
              <w:pStyle w:val="NormalinTable"/>
            </w:pPr>
            <w:r>
              <w:rPr>
                <w:b/>
              </w:rPr>
              <w:t>8424 90 80 80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Pulley tackle and hoists other than skip hoists; winches and capstans; jacks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Pulley tackle and hoists other than skip hoists or hoists of a kind used for raising vehicles</w:t>
              <!--{FOOT}//-->
            </w:r>
          </w:p>
        </w:tc>
        <!--<w:tc>
          <w:p>
            <w:pPr>
              <w:pStyle w:val="NormalinTable"/>
              <w:jc w:val="center"/>
            </w:pPr>
            <w:r>
              <w:t>{SUPPUNIT}</w:t>
            </w:r>
          </w:p>
        </w:tc>//-->
      </w:tr>
      <w:tr>
        <w:trPr>
          <w:cantSplit/>
        </w:trPr>
        <w:tc>
          <w:p>
            <w:pPr>
              <w:pStyle w:val="NormalinTable"/>
            </w:pPr>
            <w:r>
              <w:rPr>
                <w:b/>
              </w:rPr>
              <w:t>8425 11 00 00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FOOT}//-->
            </w:r>
          </w:p>
        </w:tc>
        <!--<w:tc>
          <w:p>
            <w:pPr>
              <w:pStyle w:val="NormalinTable"/>
              <w:jc w:val="center"/>
            </w:pPr>
            <w:r>
              <w:t>{SUPPUNIT}</w:t>
            </w:r>
          </w:p>
        </w:tc>//-->
      </w:tr>
      <w:tr>
        <w:trPr>
          <w:cantSplit/>
        </w:trPr>
        <w:tc>
          <w:p>
            <w:pPr>
              <w:pStyle w:val="NormalinTable"/>
            </w:pPr>
            <w:r>
              <w:rPr>
                <w:b/>
              </w:rPr>
              <w:t>8425 19 00 00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Winches; capstans</w:t>
              <!--{FOOT}//-->
            </w:r>
          </w:p>
        </w:tc>
        <!--<w:tc>
          <w:p>
            <w:pPr>
              <w:pStyle w:val="NormalinTable"/>
              <w:jc w:val="center"/>
            </w:pPr>
            <w:r>
              <w:t>{SUPPUNIT}</w:t>
            </w:r>
          </w:p>
        </w:tc>//-->
      </w:tr>
      <w:tr>
        <w:trPr>
          <w:cantSplit/>
        </w:trPr>
        <w:tc>
          <w:p>
            <w:pPr>
              <w:pStyle w:val="NormalinTable"/>
            </w:pPr>
            <w:r>
              <w:rPr>
                <w:b/>
              </w:rPr>
              <w:t>8425 31 00 00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FOOT}//-->
            </w:r>
          </w:p>
        </w:tc>
        <!--<w:tc>
          <w:p>
            <w:pPr>
              <w:pStyle w:val="NormalinTable"/>
              <w:jc w:val="center"/>
            </w:pPr>
            <w:r>
              <w:t>{SUPPUNIT}</w:t>
            </w:r>
          </w:p>
        </w:tc>//-->
      </w:tr>
      <w:tr>
        <w:trPr>
          <w:cantSplit/>
        </w:trPr>
        <w:tc>
          <w:p>
            <w:pPr>
              <w:pStyle w:val="NormalinTable"/>
            </w:pPr>
            <w:r>
              <w:rPr>
                <w:b/>
              </w:rPr>
              <w:t>8425 39 00 00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Jacks; hoists of a kind used for raising vehicles</w:t>
              <!--{FOOT}//-->
            </w:r>
          </w:p>
        </w:tc>
        <!--<w:tc>
          <w:p>
            <w:pPr>
              <w:pStyle w:val="NormalinTable"/>
              <w:jc w:val="center"/>
            </w:pPr>
            <w:r>
              <w:t>{SUPPUNIT}</w:t>
            </w:r>
          </w:p>
        </w:tc>//-->
      </w:tr>
      <w:tr>
        <w:trPr>
          <w:cantSplit/>
        </w:trPr>
        <w:tc>
          <w:p>
            <w:pPr>
              <w:pStyle w:val="NormalinTable"/>
            </w:pPr>
            <w:r>
              <w:rPr>
                <w:b/>
              </w:rPr>
              <w:t>8425 41 00 00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Built-in jacking systems of a type used in garages</w:t>
              <!--{FOOT}//-->
            </w:r>
          </w:p>
        </w:tc>
        <!--<w:tc>
          <w:p>
            <w:pPr>
              <w:pStyle w:val="NormalinTable"/>
              <w:jc w:val="center"/>
            </w:pPr>
            <w:r>
              <w:t>{SUPPUNIT}</w:t>
            </w:r>
          </w:p>
        </w:tc>//-->
      </w:tr>
      <w:tr>
        <w:trPr>
          <w:cantSplit/>
        </w:trPr>
        <w:tc>
          <w:p>
            <w:pPr>
              <w:pStyle w:val="NormalinTable"/>
            </w:pPr>
            <w:r>
              <w:rPr>
                <w:b/>
              </w:rPr>
              <w:t>8425 42 00 00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jacks and hoists, hydraulic</w:t>
              <!--{FOOT}//-->
            </w:r>
          </w:p>
        </w:tc>
        <!--<w:tc>
          <w:p>
            <w:pPr>
              <w:pStyle w:val="NormalinTable"/>
              <w:jc w:val="center"/>
            </w:pPr>
            <w:r>
              <w:t>{SUPPUNIT}</w:t>
            </w:r>
          </w:p>
        </w:tc>//-->
      </w:tr>
      <w:tr>
        <w:trPr>
          <w:cantSplit/>
        </w:trPr>
        <w:tc>
          <w:p>
            <w:pPr>
              <w:pStyle w:val="NormalinTable"/>
            </w:pPr>
            <w:r>
              <w:rPr>
                <w:b/>
              </w:rPr>
              <w:t>8425 49 00 00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Ships' derricks; cranes, including cable cranes; mobile lifting frames, straddle carriers and works trucks fitted with a crane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Overhead travelling cranes, transporter cranes, gantry cranes, bridge cranes, mobile lifting frames and straddle carriers</w:t>
              <!--{FOOT}//-->
            </w:r>
          </w:p>
        </w:tc>
        <!--<w:tc>
          <w:p>
            <w:pPr>
              <w:pStyle w:val="NormalinTable"/>
              <w:jc w:val="center"/>
            </w:pPr>
            <w:r>
              <w:t>{SUPPUNIT}</w:t>
            </w:r>
          </w:p>
        </w:tc>//-->
      </w:tr>
      <w:tr>
        <w:trPr>
          <w:cantSplit/>
        </w:trPr>
        <w:tc>
          <w:p>
            <w:pPr>
              <w:pStyle w:val="NormalinTable"/>
            </w:pPr>
            <w:r>
              <w:rPr>
                <w:b/>
              </w:rPr>
              <w:t>8426 11 00 00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Overhead travelling cranes on fixed support</w:t>
              <!--{FOOT}//-->
            </w:r>
          </w:p>
        </w:tc>
        <!--<w:tc>
          <w:p>
            <w:pPr>
              <w:pStyle w:val="NormalinTable"/>
              <w:jc w:val="center"/>
            </w:pPr>
            <w:r>
              <w:t>{SUPPUNIT}</w:t>
            </w:r>
          </w:p>
        </w:tc>//-->
      </w:tr>
      <w:tr>
        <w:trPr>
          <w:cantSplit/>
        </w:trPr>
        <w:tc>
          <w:p>
            <w:pPr>
              <w:pStyle w:val="NormalinTable"/>
            </w:pPr>
            <w:r>
              <w:rPr>
                <w:b/>
              </w:rPr>
              <w:t>8426 12 00 00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lifting frames on tyres and straddle carriers</w:t>
              <!--{FOOT}//-->
            </w:r>
          </w:p>
        </w:tc>
        <!--<w:tc>
          <w:p>
            <w:pPr>
              <w:pStyle w:val="NormalinTable"/>
              <w:jc w:val="center"/>
            </w:pPr>
            <w:r>
              <w:t>{SUPPUNIT}</w:t>
            </w:r>
          </w:p>
        </w:tc>//-->
      </w:tr>
      <w:tr>
        <w:trPr>
          <w:cantSplit/>
        </w:trPr>
        <w:tc>
          <w:p>
            <w:pPr>
              <w:pStyle w:val="NormalinTable"/>
            </w:pPr>
            <w:r>
              <w:rPr>
                <w:b/>
              </w:rPr>
              <w:t>8426 19 00 00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 cranes</w:t>
              <!--{FOOT}//-->
            </w:r>
          </w:p>
        </w:tc>
        <!--<w:tc>
          <w:p>
            <w:pPr>
              <w:pStyle w:val="NormalinTable"/>
              <w:jc w:val="center"/>
            </w:pPr>
            <w:r>
              <w:t>{SUPPUNIT}</w:t>
            </w:r>
          </w:p>
        </w:tc>//-->
      </w:tr>
      <w:tr>
        <w:trPr>
          <w:cantSplit/>
        </w:trPr>
        <w:tc>
          <w:p>
            <w:pPr>
              <w:pStyle w:val="NormalinTable"/>
            </w:pPr>
            <w:r>
              <w:rPr>
                <w:b/>
              </w:rPr>
              <w:t>8426 30 00 00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Portal or pedestal jib cranes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FOOT}//-->
            </w:r>
          </w:p>
        </w:tc>
        <!--<w:tc>
          <w:p>
            <w:pPr>
              <w:pStyle w:val="NormalinTable"/>
              <w:jc w:val="center"/>
            </w:pPr>
            <w:r>
              <w:t>{SUPPUNIT}</w:t>
            </w:r>
          </w:p>
        </w:tc>//-->
      </w:tr>
      <w:tr>
        <w:trPr>
          <w:cantSplit/>
        </w:trPr>
        <w:tc>
          <w:p>
            <w:pPr>
              <w:pStyle w:val="NormalinTable"/>
            </w:pPr>
            <w:r>
              <w:rPr>
                <w:b/>
              </w:rPr>
              <w:t>8426 41 00 00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 tyres</w:t>
              <!--{FOOT}//-->
            </w:r>
          </w:p>
        </w:tc>
        <!--<w:tc>
          <w:p>
            <w:pPr>
              <w:pStyle w:val="NormalinTable"/>
              <w:jc w:val="center"/>
            </w:pPr>
            <w:r>
              <w:t>{SUPPUNIT}</w:t>
            </w:r>
          </w:p>
        </w:tc>//-->
      </w:tr>
      <w:tr>
        <w:trPr>
          <w:cantSplit/>
        </w:trPr>
        <w:tc>
          <w:p>
            <w:pPr>
              <w:pStyle w:val="NormalinTable"/>
            </w:pPr>
            <w:r>
              <w:rPr>
                <w:b/>
              </w:rPr>
              <w:t>8426 49 00 00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Designed for mounting on road vehicles</w:t>
              <!--{FOOT}//-->
            </w:r>
          </w:p>
        </w:tc>
        <!--<w:tc>
          <w:p>
            <w:pPr>
              <w:pStyle w:val="NormalinTable"/>
              <w:jc w:val="center"/>
            </w:pPr>
            <w:r>
              <w:t>{SUPPUNIT}</w:t>
            </w:r>
          </w:p>
        </w:tc>//-->
      </w:tr>
      <w:tr>
        <w:trPr>
          <w:cantSplit/>
        </w:trPr>
        <w:tc>
          <w:p>
            <w:pPr>
              <w:pStyle w:val="NormalinTable"/>
            </w:pPr>
            <w:r>
              <w:rPr>
                <w:b/>
              </w:rPr>
              <w:t>8426 91 10 00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cranes designed for the loading and unloading of the vehicle</w:t>
              <!--{FOOT}//-->
            </w:r>
          </w:p>
        </w:tc>
        <!--<w:tc>
          <w:p>
            <w:pPr>
              <w:pStyle w:val="NormalinTable"/>
              <w:jc w:val="center"/>
            </w:pPr>
            <w:r>
              <w:t>{SUPPUNIT}</w:t>
            </w:r>
          </w:p>
        </w:tc>//-->
      </w:tr>
      <w:tr>
        <w:trPr>
          <w:cantSplit/>
        </w:trPr>
        <w:tc>
          <w:p>
            <w:pPr>
              <w:pStyle w:val="NormalinTable"/>
            </w:pPr>
            <w:r>
              <w:rPr>
                <w:b/>
              </w:rPr>
              <w:t>8426 91 90 00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8426 99 00 00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Fork-lift trucks; other works trucks fitted with lifting or handling equipment</w:t>
              <!--{FOOT}//-->
            </w:r>
          </w:p>
        </w:tc>
        <!--<w:tc>
          <w:p>
            <w:pPr>
              <w:pStyle w:val="NormalinTable"/>
              <w:jc w:val="center"/>
            </w:pPr>
            <w:r>
              <w:t>{SUPPUNIT}</w:t>
            </w:r>
          </w:p>
        </w:tc>//-->
      </w:tr>
      <w:tr>
        <w:trPr>
          <w:cantSplit/>
        </w:trPr>
        <w:tc>
          <w:p>
            <w:pPr>
              <w:pStyle w:val="NormalinTable"/>
            </w:pPr>
            <w:r>
              <w:rPr>
                <w:b/>
              </w:rPr>
              <w:t>8427 10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Self-propelled trucks powered by an electric motor</w:t>
              <!--{FOOT}//-->
            </w:r>
          </w:p>
        </w:tc>
        <!--<w:tc>
          <w:p>
            <w:pPr>
              <w:pStyle w:val="NormalinTable"/>
              <w:jc w:val="center"/>
            </w:pPr>
            <w:r>
              <w:t>{SUPPUNIT}</w:t>
            </w:r>
          </w:p>
        </w:tc>//-->
      </w:tr>
      <w:tr>
        <w:trPr>
          <w:cantSplit/>
        </w:trPr>
        <w:tc>
          <w:p>
            <w:pPr>
              <w:pStyle w:val="NormalinTable"/>
            </w:pPr>
            <w:r>
              <w:rPr>
                <w:b/>
              </w:rPr>
              <w:t>8427 10 10 00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FOOT}//-->
            </w:r>
          </w:p>
        </w:tc>
        <!--<w:tc>
          <w:p>
            <w:pPr>
              <w:pStyle w:val="NormalinTable"/>
              <w:jc w:val="center"/>
            </w:pPr>
            <w:r>
              <w:t>{SUPPUNIT}</w:t>
            </w:r>
          </w:p>
        </w:tc>//-->
      </w:tr>
      <w:tr>
        <w:trPr>
          <w:cantSplit/>
        </w:trPr>
        <w:tc>
          <w:p>
            <w:pPr>
              <w:pStyle w:val="NormalinTable"/>
            </w:pPr>
            <w:r>
              <w:rPr>
                <w:b/>
              </w:rPr>
              <w:t>8427 10 90 00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self-propelled trucks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FOOT}//-->
            </w:r>
          </w:p>
        </w:tc>
        <!--<w:tc>
          <w:p>
            <w:pPr>
              <w:pStyle w:val="NormalinTable"/>
              <w:jc w:val="center"/>
            </w:pPr>
            <w:r>
              <w:t>{SUPPUNIT}</w:t>
            </w:r>
          </w:p>
        </w:tc>//-->
      </w:tr>
      <w:tr>
        <w:trPr>
          <w:cantSplit/>
        </w:trPr>
        <w:tc>
          <w:p>
            <w:pPr>
              <w:pStyle w:val="NormalinTable"/>
            </w:pPr>
            <w:r>
              <w:rPr>
                <w:b/>
              </w:rPr>
              <w:t>8427 20 11 00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Rough terrain fork-lift and other stacking trucks</w:t>
              <!--{FOOT}//-->
            </w:r>
          </w:p>
        </w:tc>
        <!--<w:tc>
          <w:p>
            <w:pPr>
              <w:pStyle w:val="NormalinTable"/>
              <w:jc w:val="center"/>
            </w:pPr>
            <w:r>
              <w:t>{SUPPUNIT}</w:t>
            </w:r>
          </w:p>
        </w:tc>//-->
      </w:tr>
      <w:tr>
        <w:trPr>
          <w:cantSplit/>
        </w:trPr>
        <w:tc>
          <w:p>
            <w:pPr>
              <w:pStyle w:val="NormalinTable"/>
            </w:pPr>
            <w:r>
              <w:rPr>
                <w:b/>
              </w:rPr>
              <w:t>8427 20 19 00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trucks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pallet trucks</w:t>
              <!--{FOOT}//-->
            </w:r>
          </w:p>
        </w:tc>
        <!--<w:tc>
          <w:p>
            <w:pPr>
              <w:pStyle w:val="NormalinTable"/>
              <w:jc w:val="center"/>
            </w:pPr>
            <w:r>
              <w:t>{SUPPUNIT}</w:t>
            </w:r>
          </w:p>
        </w:tc>//-->
      </w:tr>
      <w:tr>
        <w:trPr>
          <w:cantSplit/>
        </w:trPr>
        <w:tc>
          <w:p>
            <w:pPr>
              <w:pStyle w:val="NormalinTable"/>
            </w:pPr>
            <w:r>
              <w:rPr>
                <w:b/>
              </w:rPr>
              <w:t>8427 90 00 11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Thailand</w:t>
              <!--{FOOT}//-->
            </w:r>
          </w:p>
        </w:tc>
        <!--<w:tc>
          <w:p>
            <w:pPr>
              <w:pStyle w:val="NormalinTable"/>
              <w:jc w:val="center"/>
            </w:pPr>
            <w:r>
              <w:t>{SUPPUNIT}</w:t>
            </w:r>
          </w:p>
        </w:tc>//-->
      </w:tr>
      <w:tr>
        <w:trPr>
          <w:cantSplit/>
        </w:trPr>
        <w:tc>
          <w:p>
            <w:pPr>
              <w:pStyle w:val="NormalinTable"/>
            </w:pPr>
            <w:r>
              <w:rPr>
                <w:b/>
              </w:rPr>
              <w:t>8427 90 00 13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c>
          <w:p>
            <w:pPr>
              <w:pStyle w:val="NormalinTable"/>
              <w:jc w:val="center"/>
            </w:pPr>
            <w:r>
              <w:t>{SUPPUNIT}</w:t>
            </w:r>
          </w:p>
        </w:tc>//-->
      </w:tr>
      <w:tr>
        <w:trPr>
          <w:cantSplit/>
        </w:trPr>
        <w:tc>
          <w:p>
            <w:pPr>
              <w:pStyle w:val="NormalinTable"/>
            </w:pPr>
            <w:r>
              <w:rPr>
                <w:b/>
              </w:rPr>
              <w:t>8427 90 00 19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8427 90 00 30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pallet trucks with a so-called “weight indication system” consisting of a weighing mechanism not integrated in the chassis, that is to say not integrated in the forks</w:t>
              <!--{FOOT}//-->
            </w:r>
          </w:p>
        </w:tc>
        <!--<w:tc>
          <w:p>
            <w:pPr>
              <w:pStyle w:val="NormalinTable"/>
              <w:jc w:val="center"/>
            </w:pPr>
            <w:r>
              <w:t>{SUPPUNIT}</w:t>
            </w:r>
          </w:p>
        </w:tc>//-->
      </w:tr>
      <w:tr>
        <w:trPr>
          <w:cantSplit/>
        </w:trPr>
        <w:tc>
          <w:p>
            <w:pPr>
              <w:pStyle w:val="NormalinTable"/>
            </w:pPr>
            <w:r>
              <w:rPr>
                <w:b/>
              </w:rPr>
              <w:t>8427 90 00 80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lifting, handling, loading or unloading machinery (for example, lifts, escalators, conveyors, teleferics)</w:t>
              <!--{FOOT}//-->
            </w:r>
          </w:p>
        </w:tc>
        <!--<w:tc>
          <w:p>
            <w:pPr>
              <w:pStyle w:val="NormalinTable"/>
              <w:jc w:val="center"/>
            </w:pPr>
            <w:r>
              <w:t>{SUPPUNIT}</w:t>
            </w:r>
          </w:p>
        </w:tc>//-->
      </w:tr>
      <w:tr>
        <w:trPr>
          <w:cantSplit/>
        </w:trPr>
        <w:tc>
          <w:p>
            <w:pPr>
              <w:pStyle w:val="NormalinTable"/>
            </w:pPr>
            <w:r>
              <w:rPr>
                <w:b/>
              </w:rPr>
              <w:t>8428 10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Lifts and skip hoists</w:t>
              <!--{FOOT}//-->
            </w:r>
          </w:p>
        </w:tc>
        <!--<w:tc>
          <w:p>
            <w:pPr>
              <w:pStyle w:val="NormalinTable"/>
              <w:jc w:val="center"/>
            </w:pPr>
            <w:r>
              <w:t>{SUPPUNIT}</w:t>
            </w:r>
          </w:p>
        </w:tc>//-->
      </w:tr>
      <w:tr>
        <w:trPr>
          <w:cantSplit/>
        </w:trPr>
        <w:tc>
          <w:p>
            <w:pPr>
              <w:pStyle w:val="NormalinTable"/>
            </w:pPr>
            <w:r>
              <w:rPr>
                <w:b/>
              </w:rPr>
              <w:t>8428 10 20 00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8428 10 80 00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elevators and conveyors</w:t>
              <!--{FOOT}//-->
            </w:r>
          </w:p>
        </w:tc>
        <!--<w:tc>
          <w:p>
            <w:pPr>
              <w:pStyle w:val="NormalinTable"/>
              <w:jc w:val="center"/>
            </w:pPr>
            <w:r>
              <w:t>{SUPPUNIT}</w:t>
            </w:r>
          </w:p>
        </w:tc>//-->
      </w:tr>
      <w:tr>
        <w:trPr>
          <w:cantSplit/>
        </w:trPr>
        <w:tc>
          <w:p>
            <w:pPr>
              <w:pStyle w:val="NormalinTable"/>
            </w:pPr>
            <w:r>
              <w:rPr>
                <w:b/>
              </w:rPr>
              <w:t>8428 20 20 00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bulk materials</w:t>
              <!--{FOOT}//-->
            </w:r>
          </w:p>
        </w:tc>
        <!--<w:tc>
          <w:p>
            <w:pPr>
              <w:pStyle w:val="NormalinTable"/>
              <w:jc w:val="center"/>
            </w:pPr>
            <w:r>
              <w:t>{SUPPUNIT}</w:t>
            </w:r>
          </w:p>
        </w:tc>//-->
      </w:tr>
      <w:tr>
        <w:trPr>
          <w:cantSplit/>
        </w:trPr>
        <w:tc>
          <w:p>
            <w:pPr>
              <w:pStyle w:val="NormalinTable"/>
            </w:pPr>
            <w:r>
              <w:rPr>
                <w:b/>
              </w:rPr>
              <w:t>8428 20 80 00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continuous-action elevators and conveyors, for goods or materials</w:t>
              <!--{FOOT}//-->
            </w:r>
          </w:p>
        </w:tc>
        <!--<w:tc>
          <w:p>
            <w:pPr>
              <w:pStyle w:val="NormalinTable"/>
              <w:jc w:val="center"/>
            </w:pPr>
            <w:r>
              <w:t>{SUPPUNIT}</w:t>
            </w:r>
          </w:p>
        </w:tc>//-->
      </w:tr>
      <w:tr>
        <w:trPr>
          <w:cantSplit/>
        </w:trPr>
        <w:tc>
          <w:p>
            <w:pPr>
              <w:pStyle w:val="NormalinTable"/>
            </w:pPr>
            <w:r>
              <w:rPr>
                <w:b/>
              </w:rPr>
              <w:t>8428 31 00 00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underground use</w:t>
              <!--{FOOT}//-->
            </w:r>
          </w:p>
        </w:tc>
        <!--<w:tc>
          <w:p>
            <w:pPr>
              <w:pStyle w:val="NormalinTable"/>
              <w:jc w:val="center"/>
            </w:pPr>
            <w:r>
              <w:t>{SUPPUNIT}</w:t>
            </w:r>
          </w:p>
        </w:tc>//-->
      </w:tr>
      <w:tr>
        <w:trPr>
          <w:cantSplit/>
        </w:trPr>
        <w:tc>
          <w:p>
            <w:pPr>
              <w:pStyle w:val="NormalinTable"/>
            </w:pPr>
            <w:r>
              <w:rPr>
                <w:b/>
              </w:rPr>
              <w:t>8428 32 00 00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bucket type</w:t>
              <!--{FOOT}//-->
            </w:r>
          </w:p>
        </w:tc>
        <!--<w:tc>
          <w:p>
            <w:pPr>
              <w:pStyle w:val="NormalinTable"/>
              <w:jc w:val="center"/>
            </w:pPr>
            <w:r>
              <w:t>{SUPPUNIT}</w:t>
            </w:r>
          </w:p>
        </w:tc>//-->
      </w:tr>
      <w:tr>
        <w:trPr>
          <w:cantSplit/>
        </w:trPr>
        <w:tc>
          <w:p>
            <w:pPr>
              <w:pStyle w:val="NormalinTable"/>
            </w:pPr>
            <w:r>
              <w:rPr>
                <w:b/>
              </w:rPr>
              <w:t>8428 33 00 00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belt type</w:t>
              <!--{FOOT}//-->
            </w:r>
          </w:p>
        </w:tc>
        <!--<w:tc>
          <w:p>
            <w:pPr>
              <w:pStyle w:val="NormalinTable"/>
              <w:jc w:val="center"/>
            </w:pPr>
            <w:r>
              <w:t>{SUPPUNIT}</w:t>
            </w:r>
          </w:p>
        </w:tc>//-->
      </w:tr>
      <w:tr>
        <w:trPr>
          <w:cantSplit/>
        </w:trPr>
        <w:tc>
          <w:p>
            <w:pPr>
              <w:pStyle w:val="NormalinTable"/>
            </w:pPr>
            <w:r>
              <w:rPr>
                <w:b/>
              </w:rPr>
              <w:t>8428 39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8428 39 20 00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Roller conveyors</w:t>
              <!--{FOOT}//-->
            </w:r>
          </w:p>
        </w:tc>
        <!--<w:tc>
          <w:p>
            <w:pPr>
              <w:pStyle w:val="NormalinTable"/>
              <w:jc w:val="center"/>
            </w:pPr>
            <w:r>
              <w:t>{SUPPUNIT}</w:t>
            </w:r>
          </w:p>
        </w:tc>//-->
      </w:tr>
      <w:tr>
        <w:trPr>
          <w:cantSplit/>
        </w:trPr>
        <w:tc>
          <w:p>
            <w:pPr>
              <w:pStyle w:val="NormalinTable"/>
            </w:pPr>
            <w:r>
              <w:rPr>
                <w:b/>
              </w:rPr>
              <w:t>8428 39 90 00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Escalators and moving walkways</w:t>
              <!--{FOOT}//-->
            </w:r>
          </w:p>
        </w:tc>
        <!--<w:tc>
          <w:p>
            <w:pPr>
              <w:pStyle w:val="NormalinTable"/>
              <w:jc w:val="center"/>
            </w:pPr>
            <w:r>
              <w:t>{SUPPUNIT}</w:t>
            </w:r>
          </w:p>
        </w:tc>//-->
      </w:tr>
      <w:tr>
        <w:trPr>
          <w:cantSplit/>
        </w:trPr>
        <w:tc>
          <w:p>
            <w:pPr>
              <w:pStyle w:val="NormalinTable"/>
            </w:pPr>
            <w:r>
              <w:rPr>
                <w:b/>
              </w:rPr>
              <w:t>8428 60 00 00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Teleferics, chairlifts, ski-draglines; traction mechanisms for funiculars</w:t>
              <!--{FOOT}//-->
            </w:r>
          </w:p>
        </w:tc>
        <!--<w:tc>
          <w:p>
            <w:pPr>
              <w:pStyle w:val="NormalinTable"/>
              <w:jc w:val="center"/>
            </w:pPr>
            <w:r>
              <w:t>{SUPPUNIT}</w:t>
            </w:r>
          </w:p>
        </w:tc>//-->
      </w:tr>
      <w:tr>
        <w:trPr>
          <w:cantSplit/>
        </w:trPr>
        <w:tc>
          <w:p>
            <w:pPr>
              <w:pStyle w:val="NormalinTable"/>
            </w:pPr>
            <w:r>
              <w:rPr>
                <w:b/>
              </w:rPr>
              <w:t>8428 90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Loaders specially designed for use in agriculture</w:t>
              <!--{FOOT}//-->
            </w:r>
          </w:p>
        </w:tc>
        <!--<w:tc>
          <w:p>
            <w:pPr>
              <w:pStyle w:val="NormalinTable"/>
              <w:jc w:val="center"/>
            </w:pPr>
            <w:r>
              <w:t>{SUPPUNIT}</w:t>
            </w:r>
          </w:p>
        </w:tc>//-->
      </w:tr>
      <w:tr>
        <w:trPr>
          <w:cantSplit/>
        </w:trPr>
        <w:tc>
          <w:p>
            <w:pPr>
              <w:pStyle w:val="NormalinTable"/>
            </w:pPr>
            <w:r>
              <w:rPr>
                <w:b/>
              </w:rPr>
              <w:t>8428 90 71 00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for attachment to agricultural tractors</w:t>
              <!--{FOOT}//-->
            </w:r>
          </w:p>
        </w:tc>
        <!--<w:tc>
          <w:p>
            <w:pPr>
              <w:pStyle w:val="NormalinTable"/>
              <w:jc w:val="center"/>
            </w:pPr>
            <w:r>
              <w:t>{SUPPUNIT}</w:t>
            </w:r>
          </w:p>
        </w:tc>//-->
      </w:tr>
      <w:tr>
        <w:trPr>
          <w:cantSplit/>
        </w:trPr>
        <w:tc>
          <w:p>
            <w:pPr>
              <w:pStyle w:val="NormalinTable"/>
            </w:pPr>
            <w:r>
              <w:rPr>
                <w:b/>
              </w:rPr>
              <w:t>8428 90 79 00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Self-propelled bulldozers, angledozers, graders, levellers, scrapers, mechanical shovels, excavators, shovel loaders, tamping machines and roadrollers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Bulldozers and angledozers</w:t>
              <!--{FOOT}//-->
            </w:r>
          </w:p>
        </w:tc>
        <!--<w:tc>
          <w:p>
            <w:pPr>
              <w:pStyle w:val="NormalinTable"/>
              <w:jc w:val="center"/>
            </w:pPr>
            <w:r>
              <w:t>{SUPPUNIT}</w:t>
            </w:r>
          </w:p>
        </w:tc>//-->
      </w:tr>
      <w:tr>
        <w:trPr>
          <w:cantSplit/>
        </w:trPr>
        <w:tc>
          <w:p>
            <w:pPr>
              <w:pStyle w:val="NormalinTable"/>
            </w:pPr>
            <w:r>
              <w:rPr>
                <w:b/>
              </w:rPr>
              <w:t>8429 11 00 00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Track laying</w:t>
              <!--{FOOT}//-->
            </w:r>
          </w:p>
        </w:tc>
        <!--<w:tc>
          <w:p>
            <w:pPr>
              <w:pStyle w:val="NormalinTable"/>
              <w:jc w:val="center"/>
            </w:pPr>
            <w:r>
              <w:t>{SUPPUNIT}</w:t>
            </w:r>
          </w:p>
        </w:tc>//-->
      </w:tr>
      <w:tr>
        <w:trPr>
          <w:cantSplit/>
        </w:trPr>
        <w:tc>
          <w:p>
            <w:pPr>
              <w:pStyle w:val="NormalinTable"/>
            </w:pPr>
            <w:r>
              <w:rPr>
                <w:b/>
              </w:rPr>
              <w:t>8429 19 00 00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Graders and levellers</w:t>
              <!--{FOOT}//-->
            </w:r>
          </w:p>
        </w:tc>
        <!--<w:tc>
          <w:p>
            <w:pPr>
              <w:pStyle w:val="NormalinTable"/>
              <w:jc w:val="center"/>
            </w:pPr>
            <w:r>
              <w:t>{SUPPUNIT}</w:t>
            </w:r>
          </w:p>
        </w:tc>//-->
      </w:tr>
      <w:tr>
        <w:trPr>
          <w:cantSplit/>
        </w:trPr>
        <w:tc>
          <w:p>
            <w:pPr>
              <w:pStyle w:val="NormalinTable"/>
            </w:pPr>
            <w:r>
              <w:rPr>
                <w:b/>
              </w:rPr>
              <w:t>8429 30 00 00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Scrapers</w:t>
              <!--{FOOT}//-->
            </w:r>
          </w:p>
        </w:tc>
        <!--<w:tc>
          <w:p>
            <w:pPr>
              <w:pStyle w:val="NormalinTable"/>
              <w:jc w:val="center"/>
            </w:pPr>
            <w:r>
              <w:t>{SUPPUNIT}</w:t>
            </w:r>
          </w:p>
        </w:tc>//-->
      </w:tr>
      <w:tr>
        <w:trPr>
          <w:cantSplit/>
        </w:trPr>
        <w:tc>
          <w:p>
            <w:pPr>
              <w:pStyle w:val="NormalinTable"/>
            </w:pPr>
            <w:r>
              <w:rPr>
                <w:b/>
              </w:rPr>
              <w:t>8429 40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Tamping machines and roadrollers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Roadrollers</w:t>
              <!--{FOOT}//-->
            </w:r>
          </w:p>
        </w:tc>
        <!--<w:tc>
          <w:p>
            <w:pPr>
              <w:pStyle w:val="NormalinTable"/>
              <w:jc w:val="center"/>
            </w:pPr>
            <w:r>
              <w:t>{SUPPUNIT}</w:t>
            </w:r>
          </w:p>
        </w:tc>//-->
      </w:tr>
      <w:tr>
        <w:trPr>
          <w:cantSplit/>
        </w:trPr>
        <w:tc>
          <w:p>
            <w:pPr>
              <w:pStyle w:val="NormalinTable"/>
            </w:pPr>
            <w:r>
              <w:rPr>
                <w:b/>
              </w:rPr>
              <w:t>8429 40 10 00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Vibratory</w:t>
              <!--{FOOT}//-->
            </w:r>
          </w:p>
        </w:tc>
        <!--<w:tc>
          <w:p>
            <w:pPr>
              <w:pStyle w:val="NormalinTable"/>
              <w:jc w:val="center"/>
            </w:pPr>
            <w:r>
              <w:t>{SUPPUNIT}</w:t>
            </w:r>
          </w:p>
        </w:tc>//-->
      </w:tr>
      <w:tr>
        <w:trPr>
          <w:cantSplit/>
        </w:trPr>
        <w:tc>
          <w:p>
            <w:pPr>
              <w:pStyle w:val="NormalinTable"/>
            </w:pPr>
            <w:r>
              <w:rPr>
                <w:b/>
              </w:rPr>
              <w:t>8429 40 30 00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8429 40 90 00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shovels, excavators and shovel loaders</w:t>
              <!--{FOOT}//-->
            </w:r>
          </w:p>
        </w:tc>
        <!--<w:tc>
          <w:p>
            <w:pPr>
              <w:pStyle w:val="NormalinTable"/>
              <w:jc w:val="center"/>
            </w:pPr>
            <w:r>
              <w:t>{SUPPUNIT}</w:t>
            </w:r>
          </w:p>
        </w:tc>//-->
      </w:tr>
      <w:tr>
        <w:trPr>
          <w:cantSplit/>
        </w:trPr>
        <w:tc>
          <w:p>
            <w:pPr>
              <w:pStyle w:val="NormalinTable"/>
            </w:pPr>
            <w:r>
              <w:rPr>
                <w:b/>
              </w:rPr>
              <w:t>8429 51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Front-end shovel loaders</w:t>
              <!--{FOOT}//-->
            </w:r>
          </w:p>
        </w:tc>
        <!--<w:tc>
          <w:p>
            <w:pPr>
              <w:pStyle w:val="NormalinTable"/>
              <w:jc w:val="center"/>
            </w:pPr>
            <w:r>
              <w:t>{SUPPUNIT}</w:t>
            </w:r>
          </w:p>
        </w:tc>//-->
      </w:tr>
      <w:tr>
        <w:trPr>
          <w:cantSplit/>
        </w:trPr>
        <w:tc>
          <w:p>
            <w:pPr>
              <w:pStyle w:val="NormalinTable"/>
            </w:pPr>
            <w:r>
              <w:rPr>
                <w:b/>
              </w:rPr>
              <w:t>8429 51 10 00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Loaders specially designed for underground use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8429 51 91 00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Crawler shovel loaders</w:t>
              <!--{FOOT}//-->
            </w:r>
          </w:p>
        </w:tc>
        <!--<w:tc>
          <w:p>
            <w:pPr>
              <w:pStyle w:val="NormalinTable"/>
              <w:jc w:val="center"/>
            </w:pPr>
            <w:r>
              <w:t>{SUPPUNIT}</w:t>
            </w:r>
          </w:p>
        </w:tc>//-->
      </w:tr>
      <w:tr>
        <w:trPr>
          <w:cantSplit/>
        </w:trPr>
        <w:tc>
          <w:p>
            <w:pPr>
              <w:pStyle w:val="NormalinTable"/>
            </w:pPr>
            <w:r>
              <w:rPr>
                <w:b/>
              </w:rPr>
              <w:t>8429 51 99 00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8429 52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with a 360° revolving superstructure</w:t>
              <!--{FOOT}//-->
            </w:r>
          </w:p>
        </w:tc>
        <!--<w:tc>
          <w:p>
            <w:pPr>
              <w:pStyle w:val="NormalinTable"/>
              <w:jc w:val="center"/>
            </w:pPr>
            <w:r>
              <w:t>{SUPPUNIT}</w:t>
            </w:r>
          </w:p>
        </w:tc>//-->
      </w:tr>
      <w:tr>
        <w:trPr>
          <w:cantSplit/>
        </w:trPr>
        <w:tc>
          <w:p>
            <w:pPr>
              <w:pStyle w:val="NormalinTable"/>
            </w:pPr>
            <w:r>
              <w:rPr>
                <w:b/>
              </w:rPr>
              <w:t>8429 52 10 00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Track-laying excavators</w:t>
              <!--{FOOT}//-->
            </w:r>
          </w:p>
        </w:tc>
        <!--<w:tc>
          <w:p>
            <w:pPr>
              <w:pStyle w:val="NormalinTable"/>
              <w:jc w:val="center"/>
            </w:pPr>
            <w:r>
              <w:t>{SUPPUNIT}</w:t>
            </w:r>
          </w:p>
        </w:tc>//-->
      </w:tr>
      <w:tr>
        <w:trPr>
          <w:cantSplit/>
        </w:trPr>
        <w:tc>
          <w:p>
            <w:pPr>
              <w:pStyle w:val="NormalinTable"/>
            </w:pPr>
            <w:r>
              <w:rPr>
                <w:b/>
              </w:rPr>
              <w:t>8429 52 90 00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8429 59 00 00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moving, grading, levelling, scraping, excavating, tamping, compacting, extracting or boring machinery, for earth, minerals or ores; piledrivers and pile extractors; snowploughs and snowblowers</w:t>
              <!--{FOOT}//-->
            </w:r>
          </w:p>
        </w:tc>
        <!--<w:tc>
          <w:p>
            <w:pPr>
              <w:pStyle w:val="NormalinTable"/>
              <w:jc w:val="center"/>
            </w:pPr>
            <w:r>
              <w:t>{SUPPUNIT}</w:t>
            </w:r>
          </w:p>
        </w:tc>//-->
      </w:tr>
      <w:tr>
        <w:trPr>
          <w:cantSplit/>
        </w:trPr>
        <w:tc>
          <w:p>
            <w:pPr>
              <w:pStyle w:val="NormalinTable"/>
            </w:pPr>
            <w:r>
              <w:rPr>
                <w:b/>
              </w:rPr>
              <w:t>8430 10 00 00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Piledrivers and pile extractors</w:t>
              <!--{FOOT}//-->
            </w:r>
          </w:p>
        </w:tc>
        <!--<w:tc>
          <w:p>
            <w:pPr>
              <w:pStyle w:val="NormalinTable"/>
              <w:jc w:val="center"/>
            </w:pPr>
            <w:r>
              <w:t>{SUPPUNIT}</w:t>
            </w:r>
          </w:p>
        </w:tc>//-->
      </w:tr>
      <w:tr>
        <w:trPr>
          <w:cantSplit/>
        </w:trPr>
        <w:tc>
          <w:p>
            <w:pPr>
              <w:pStyle w:val="NormalinTable"/>
            </w:pPr>
            <w:r>
              <w:rPr>
                <w:b/>
              </w:rPr>
              <w:t>8430 20 00 00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Snowploughs and snowblowers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Coal or rock cutters and tunnelling machinery</w:t>
              <!--{FOOT}//-->
            </w:r>
          </w:p>
        </w:tc>
        <!--<w:tc>
          <w:p>
            <w:pPr>
              <w:pStyle w:val="NormalinTable"/>
              <w:jc w:val="center"/>
            </w:pPr>
            <w:r>
              <w:t>{SUPPUNIT}</w:t>
            </w:r>
          </w:p>
        </w:tc>//-->
      </w:tr>
      <w:tr>
        <w:trPr>
          <w:cantSplit/>
        </w:trPr>
        <w:tc>
          <w:p>
            <w:pPr>
              <w:pStyle w:val="NormalinTable"/>
            </w:pPr>
            <w:r>
              <w:rPr>
                <w:b/>
              </w:rPr>
              <w:t>8430 31 00 00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FOOT}//-->
            </w:r>
          </w:p>
        </w:tc>
        <!--<w:tc>
          <w:p>
            <w:pPr>
              <w:pStyle w:val="NormalinTable"/>
              <w:jc w:val="center"/>
            </w:pPr>
            <w:r>
              <w:t>{SUPPUNIT}</w:t>
            </w:r>
          </w:p>
        </w:tc>//-->
      </w:tr>
      <w:tr>
        <w:trPr>
          <w:cantSplit/>
        </w:trPr>
        <w:tc>
          <w:p>
            <w:pPr>
              <w:pStyle w:val="NormalinTable"/>
            </w:pPr>
            <w:r>
              <w:rPr>
                <w:b/>
              </w:rPr>
              <w:t>8430 39 00 00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or sinking machinery</w:t>
              <!--{FOOT}//-->
            </w:r>
          </w:p>
        </w:tc>
        <!--<w:tc>
          <w:p>
            <w:pPr>
              <w:pStyle w:val="NormalinTable"/>
              <w:jc w:val="center"/>
            </w:pPr>
            <w:r>
              <w:t>{SUPPUNIT}</w:t>
            </w:r>
          </w:p>
        </w:tc>//-->
      </w:tr>
      <w:tr>
        <w:trPr>
          <w:cantSplit/>
        </w:trPr>
        <w:tc>
          <w:p>
            <w:pPr>
              <w:pStyle w:val="NormalinTable"/>
            </w:pPr>
            <w:r>
              <w:rPr>
                <w:b/>
              </w:rPr>
              <w:t>8430 41 00 00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FOOT}//-->
            </w:r>
          </w:p>
        </w:tc>
        <!--<w:tc>
          <w:p>
            <w:pPr>
              <w:pStyle w:val="NormalinTable"/>
              <w:jc w:val="center"/>
            </w:pPr>
            <w:r>
              <w:t>{SUPPUNIT}</w:t>
            </w:r>
          </w:p>
        </w:tc>//-->
      </w:tr>
      <w:tr>
        <w:trPr>
          <w:cantSplit/>
        </w:trPr>
        <w:tc>
          <w:p>
            <w:pPr>
              <w:pStyle w:val="NormalinTable"/>
            </w:pPr>
            <w:r>
              <w:rPr>
                <w:b/>
              </w:rPr>
              <w:t>8430 49 00 00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not self-propelled</w:t>
              <!--{FOOT}//-->
            </w:r>
          </w:p>
        </w:tc>
        <!--<w:tc>
          <w:p>
            <w:pPr>
              <w:pStyle w:val="NormalinTable"/>
              <w:jc w:val="center"/>
            </w:pPr>
            <w:r>
              <w:t>{SUPPUNIT}</w:t>
            </w:r>
          </w:p>
        </w:tc>//-->
      </w:tr>
      <w:tr>
        <w:trPr>
          <w:cantSplit/>
        </w:trPr>
        <w:tc>
          <w:p>
            <w:pPr>
              <w:pStyle w:val="NormalinTable"/>
            </w:pPr>
            <w:r>
              <w:rPr>
                <w:b/>
              </w:rPr>
              <w:t>8430 61 00 00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or compacting machinery</w:t>
              <!--{FOOT}//-->
            </w:r>
          </w:p>
        </w:tc>
        <!--<w:tc>
          <w:p>
            <w:pPr>
              <w:pStyle w:val="NormalinTable"/>
              <w:jc w:val="center"/>
            </w:pPr>
            <w:r>
              <w:t>{SUPPUNIT}</w:t>
            </w:r>
          </w:p>
        </w:tc>//-->
      </w:tr>
      <w:tr>
        <w:trPr>
          <w:cantSplit/>
        </w:trPr>
        <w:tc>
          <w:p>
            <w:pPr>
              <w:pStyle w:val="NormalinTable"/>
            </w:pPr>
            <w:r>
              <w:rPr>
                <w:b/>
              </w:rPr>
              <w:t>8430 69 00 00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machinery of headings 8425 to 8430</w:t>
              <!--{FOOT}//-->
            </w:r>
          </w:p>
        </w:tc>
        <!--<w:tc>
          <w:p>
            <w:pPr>
              <w:pStyle w:val="NormalinTable"/>
              <w:jc w:val="center"/>
            </w:pPr>
            <w:r>
              <w:t>{SUPPUNIT}</w:t>
            </w:r>
          </w:p>
        </w:tc>//-->
      </w:tr>
      <w:tr>
        <w:trPr>
          <w:cantSplit/>
        </w:trPr>
        <w:tc>
          <w:p>
            <w:pPr>
              <w:pStyle w:val="NormalinTable"/>
            </w:pPr>
            <w:r>
              <w:rPr>
                <w:b/>
              </w:rPr>
              <w:t>8431 10 00 00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8425</w:t>
              <!--{FOOT}//-->
            </w:r>
          </w:p>
        </w:tc>
        <!--<w:tc>
          <w:p>
            <w:pPr>
              <w:pStyle w:val="NormalinTable"/>
              <w:jc w:val="center"/>
            </w:pPr>
            <w:r>
              <w:t>{SUPPUNIT}</w:t>
            </w:r>
          </w:p>
        </w:tc>//-->
      </w:tr>
      <w:tr>
        <w:trPr>
          <w:cantSplit/>
        </w:trPr>
        <w:tc>
          <w:p>
            <w:pPr>
              <w:pStyle w:val="NormalinTable"/>
            </w:pPr>
            <w:r>
              <w:rPr>
                <w:b/>
              </w:rPr>
              <w:t>8431 20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 and hydraulics for hand pallet trucks</w:t>
              <!--{FOOT}//-->
            </w:r>
          </w:p>
        </w:tc>
        <!--<w:tc>
          <w:p>
            <w:pPr>
              <w:pStyle w:val="NormalinTable"/>
              <w:jc w:val="center"/>
            </w:pPr>
            <w:r>
              <w:t>{SUPPUNIT}</w:t>
            </w:r>
          </w:p>
        </w:tc>//-->
      </w:tr>
      <w:tr>
        <w:trPr>
          <w:cantSplit/>
        </w:trPr>
        <w:tc>
          <w:p>
            <w:pPr>
              <w:pStyle w:val="NormalinTable"/>
            </w:pPr>
            <w:r>
              <w:rPr>
                <w:b/>
              </w:rPr>
              <w:t>8431 20 00 11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Thailand</w:t>
              <!--{FOOT}//-->
            </w:r>
          </w:p>
        </w:tc>
        <!--<w:tc>
          <w:p>
            <w:pPr>
              <w:pStyle w:val="NormalinTable"/>
              <w:jc w:val="center"/>
            </w:pPr>
            <w:r>
              <w:t>{SUPPUNIT}</w:t>
            </w:r>
          </w:p>
        </w:tc>//-->
      </w:tr>
      <w:tr>
        <w:trPr>
          <w:cantSplit/>
        </w:trPr>
        <w:tc>
          <w:p>
            <w:pPr>
              <w:pStyle w:val="NormalinTable"/>
            </w:pPr>
            <w:r>
              <w:rPr>
                <w:b/>
              </w:rPr>
              <w:t>8431 20 00 13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c>
          <w:p>
            <w:pPr>
              <w:pStyle w:val="NormalinTable"/>
              <w:jc w:val="center"/>
            </w:pPr>
            <w:r>
              <w:t>{SUPPUNIT}</w:t>
            </w:r>
          </w:p>
        </w:tc>//-->
      </w:tr>
      <w:tr>
        <w:trPr>
          <w:cantSplit/>
        </w:trPr>
        <w:tc>
          <w:p>
            <w:pPr>
              <w:pStyle w:val="NormalinTable"/>
            </w:pPr>
            <w:r>
              <w:rPr>
                <w:b/>
              </w:rPr>
              <w:t>8431 20 00 19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8431 20 00 30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Drive axle assembly containing differential, reduction gears, crown wheel, drive shafts, wheel hubs, brakes and mast mounting arms for use in the manufacture of vehicles in heading 8427</w:t>
              <!--{FOOT}//-->
            </w:r>
          </w:p>
        </w:tc>
        <!--<w:tc>
          <w:p>
            <w:pPr>
              <w:pStyle w:val="NormalinTable"/>
              <w:jc w:val="center"/>
            </w:pPr>
            <w:r>
              <w:t>{SUPPUNIT}</w:t>
            </w:r>
          </w:p>
        </w:tc>//-->
      </w:tr>
      <w:tr>
        <w:trPr>
          <w:cantSplit/>
        </w:trPr>
        <w:tc>
          <w:p>
            <w:pPr>
              <w:pStyle w:val="NormalinTable"/>
            </w:pPr>
            <w:r>
              <w:rPr>
                <w:b/>
              </w:rPr>
              <w:t>8431 20 00 40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core, plastic tank radiator, with integral steel support structure and an open core square wave design of 9 fins per 2.54 cm of core length for use in the manufacture of vehicles of heading 8427</w:t>
              <!--{FOOT}//-->
            </w:r>
          </w:p>
        </w:tc>
        <!--<w:tc>
          <w:p>
            <w:pPr>
              <w:pStyle w:val="NormalinTable"/>
              <w:jc w:val="center"/>
            </w:pPr>
            <w:r>
              <w:t>{SUPPUNIT}</w:t>
            </w:r>
          </w:p>
        </w:tc>//-->
      </w:tr>
      <w:tr>
        <w:trPr>
          <w:cantSplit/>
        </w:trPr>
        <w:tc>
          <w:p>
            <w:pPr>
              <w:pStyle w:val="NormalinTable"/>
            </w:pPr>
            <w:r>
              <w:rPr>
                <w:b/>
              </w:rPr>
              <w:t>8431 20 00 50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 and hydraulics, with a so-called ‘weight indication system’ consisting of a weighing mechanism not integrated in the chassis, that is to say not integrated in the forks</w:t>
              <!--{FOOT}//-->
            </w:r>
          </w:p>
        </w:tc>
        <!--<w:tc>
          <w:p>
            <w:pPr>
              <w:pStyle w:val="NormalinTable"/>
              <w:jc w:val="center"/>
            </w:pPr>
            <w:r>
              <w:t>{SUPPUNIT}</w:t>
            </w:r>
          </w:p>
        </w:tc>//-->
      </w:tr>
      <w:tr>
        <w:trPr>
          <w:cantSplit/>
        </w:trPr>
        <w:tc>
          <w:p>
            <w:pPr>
              <w:pStyle w:val="NormalinTable"/>
            </w:pPr>
            <w:r>
              <w:rPr>
                <w:b/>
              </w:rPr>
              <w:t>8431 20 00 80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8428</w:t>
              <!--{FOOT}//-->
            </w:r>
          </w:p>
        </w:tc>
        <!--<w:tc>
          <w:p>
            <w:pPr>
              <w:pStyle w:val="NormalinTable"/>
              <w:jc w:val="center"/>
            </w:pPr>
            <w:r>
              <w:t>{SUPPUNIT}</w:t>
            </w:r>
          </w:p>
        </w:tc>//-->
      </w:tr>
      <w:tr>
        <w:trPr>
          <w:cantSplit/>
        </w:trPr>
        <w:tc>
          <w:p>
            <w:pPr>
              <w:pStyle w:val="NormalinTable"/>
            </w:pPr>
            <w:r>
              <w:rPr>
                <w:b/>
              </w:rPr>
              <w:t>8431 31 00 00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lifts, skip hoists or escalators</w:t>
              <!--{FOOT}//-->
            </w:r>
          </w:p>
        </w:tc>
        <!--<w:tc>
          <w:p>
            <w:pPr>
              <w:pStyle w:val="NormalinTable"/>
              <w:jc w:val="center"/>
            </w:pPr>
            <w:r>
              <w:t>{SUPPUNIT}</w:t>
            </w:r>
          </w:p>
        </w:tc>//-->
      </w:tr>
      <w:tr>
        <w:trPr>
          <w:cantSplit/>
        </w:trPr>
        <w:tc>
          <w:p>
            <w:pPr>
              <w:pStyle w:val="NormalinTable"/>
            </w:pPr>
            <w:r>
              <w:rPr>
                <w:b/>
              </w:rPr>
              <w:t>8431 39 00 00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8426, 8429 or 8430</w:t>
              <!--{FOOT}//-->
            </w:r>
          </w:p>
        </w:tc>
        <!--<w:tc>
          <w:p>
            <w:pPr>
              <w:pStyle w:val="NormalinTable"/>
              <w:jc w:val="center"/>
            </w:pPr>
            <w:r>
              <w:t>{SUPPUNIT}</w:t>
            </w:r>
          </w:p>
        </w:tc>//-->
      </w:tr>
      <w:tr>
        <w:trPr>
          <w:cantSplit/>
        </w:trPr>
        <w:tc>
          <w:p>
            <w:pPr>
              <w:pStyle w:val="NormalinTable"/>
            </w:pPr>
            <w:r>
              <w:rPr>
                <w:b/>
              </w:rPr>
              <w:t>8431 41 00 00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Buckets, shovels, grabs and grips</w:t>
              <!--{FOOT}//-->
            </w:r>
          </w:p>
        </w:tc>
        <!--<w:tc>
          <w:p>
            <w:pPr>
              <w:pStyle w:val="NormalinTable"/>
              <w:jc w:val="center"/>
            </w:pPr>
            <w:r>
              <w:t>{SUPPUNIT}</w:t>
            </w:r>
          </w:p>
        </w:tc>//-->
      </w:tr>
      <w:tr>
        <w:trPr>
          <w:cantSplit/>
        </w:trPr>
        <w:tc>
          <w:p>
            <w:pPr>
              <w:pStyle w:val="NormalinTable"/>
            </w:pPr>
            <w:r>
              <w:rPr>
                <w:b/>
              </w:rPr>
              <w:t>8431 42 00 00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Bulldozer or angledozer blades</w:t>
              <!--{FOOT}//-->
            </w:r>
          </w:p>
        </w:tc>
        <!--<w:tc>
          <w:p>
            <w:pPr>
              <w:pStyle w:val="NormalinTable"/>
              <w:jc w:val="center"/>
            </w:pPr>
            <w:r>
              <w:t>{SUPPUNIT}</w:t>
            </w:r>
          </w:p>
        </w:tc>//-->
      </w:tr>
      <w:tr>
        <w:trPr>
          <w:cantSplit/>
        </w:trPr>
        <w:tc>
          <w:p>
            <w:pPr>
              <w:pStyle w:val="NormalinTable"/>
            </w:pPr>
            <w:r>
              <w:rPr>
                <w:b/>
              </w:rPr>
              <w:t>8431 43 00 00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for boring or sinking machinery of subheading 8430 41 or 8430 49</w:t>
              <!--{FOOT}//-->
            </w:r>
          </w:p>
        </w:tc>
        <!--<w:tc>
          <w:p>
            <w:pPr>
              <w:pStyle w:val="NormalinTable"/>
              <w:jc w:val="center"/>
            </w:pPr>
            <w:r>
              <w:t>{SUPPUNIT}</w:t>
            </w:r>
          </w:p>
        </w:tc>//-->
      </w:tr>
      <w:tr>
        <w:trPr>
          <w:cantSplit/>
        </w:trPr>
        <w:tc>
          <w:p>
            <w:pPr>
              <w:pStyle w:val="NormalinTable"/>
            </w:pPr>
            <w:r>
              <w:rPr>
                <w:b/>
              </w:rPr>
              <w:t>8431 49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8431 49 20 00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8431 49 80 00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Agricultural, horticultural or forestry machinery for soil preparation or cultivation; lawn or sports-ground rollers</w:t>
              <!--{FOOT}//-->
            </w:r>
          </w:p>
        </w:tc>
        <!--<w:tc>
          <w:p>
            <w:pPr>
              <w:pStyle w:val="NormalinTable"/>
              <w:jc w:val="center"/>
            </w:pPr>
            <w:r>
              <w:t>{SUPPUNIT}</w:t>
            </w:r>
          </w:p>
        </w:tc>//-->
      </w:tr>
      <w:tr>
        <w:trPr>
          <w:cantSplit/>
        </w:trPr>
        <w:tc>
          <w:p>
            <w:pPr>
              <w:pStyle w:val="NormalinTable"/>
            </w:pPr>
            <w:r>
              <w:rPr>
                <w:b/>
              </w:rPr>
              <w:t>8432 10 00 00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Ploughs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Harrows, scarifiers, cultivators, weeders and hoes</w:t>
              <!--{FOOT}//-->
            </w:r>
          </w:p>
        </w:tc>
        <!--<w:tc>
          <w:p>
            <w:pPr>
              <w:pStyle w:val="NormalinTable"/>
              <w:jc w:val="center"/>
            </w:pPr>
            <w:r>
              <w:t>{SUPPUNIT}</w:t>
            </w:r>
          </w:p>
        </w:tc>//-->
      </w:tr>
      <w:tr>
        <w:trPr>
          <w:cantSplit/>
        </w:trPr>
        <w:tc>
          <w:p>
            <w:pPr>
              <w:pStyle w:val="NormalinTable"/>
            </w:pPr>
            <w:r>
              <w:rPr>
                <w:b/>
              </w:rPr>
              <w:t>8432 21 00 00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 harrows</w:t>
              <!--{FOOT}//-->
            </w:r>
          </w:p>
        </w:tc>
        <!--<w:tc>
          <w:p>
            <w:pPr>
              <w:pStyle w:val="NormalinTable"/>
              <w:jc w:val="center"/>
            </w:pPr>
            <w:r>
              <w:t>{SUPPUNIT}</w:t>
            </w:r>
          </w:p>
        </w:tc>//-->
      </w:tr>
      <w:tr>
        <w:trPr>
          <w:cantSplit/>
        </w:trPr>
        <w:tc>
          <w:p>
            <w:pPr>
              <w:pStyle w:val="NormalinTable"/>
            </w:pPr>
            <w:r>
              <w:rPr>
                <w:b/>
              </w:rPr>
              <w:t>8432 29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Scarifiers and cultivators</w:t>
              <!--{FOOT}//-->
            </w:r>
          </w:p>
        </w:tc>
        <!--<w:tc>
          <w:p>
            <w:pPr>
              <w:pStyle w:val="NormalinTable"/>
              <w:jc w:val="center"/>
            </w:pPr>
            <w:r>
              <w:t>{SUPPUNIT}</w:t>
            </w:r>
          </w:p>
        </w:tc>//-->
      </w:tr>
      <w:tr>
        <w:trPr>
          <w:cantSplit/>
        </w:trPr>
        <w:tc>
          <w:p>
            <w:pPr>
              <w:pStyle w:val="NormalinTable"/>
            </w:pPr>
            <w:r>
              <w:rPr>
                <w:b/>
              </w:rPr>
              <w:t>8432 29 30 00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Harrows</w:t>
              <!--{FOOT}//-->
            </w:r>
          </w:p>
        </w:tc>
        <!--<w:tc>
          <w:p>
            <w:pPr>
              <w:pStyle w:val="NormalinTable"/>
              <w:jc w:val="center"/>
            </w:pPr>
            <w:r>
              <w:t>{SUPPUNIT}</w:t>
            </w:r>
          </w:p>
        </w:tc>//-->
      </w:tr>
      <w:tr>
        <w:trPr>
          <w:cantSplit/>
        </w:trPr>
        <w:tc>
          <w:p>
            <w:pPr>
              <w:pStyle w:val="NormalinTable"/>
            </w:pPr>
            <w:r>
              <w:rPr>
                <w:b/>
              </w:rPr>
              <w:t>8432 29 50 00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Rotovators</w:t>
              <!--{FOOT}//-->
            </w:r>
          </w:p>
        </w:tc>
        <!--<w:tc>
          <w:p>
            <w:pPr>
              <w:pStyle w:val="NormalinTable"/>
              <w:jc w:val="center"/>
            </w:pPr>
            <w:r>
              <w:t>{SUPPUNIT}</w:t>
            </w:r>
          </w:p>
        </w:tc>//-->
      </w:tr>
      <w:tr>
        <w:trPr>
          <w:cantSplit/>
        </w:trPr>
        <w:tc>
          <w:p>
            <w:pPr>
              <w:pStyle w:val="NormalinTable"/>
            </w:pPr>
            <w:r>
              <w:rPr>
                <w:b/>
              </w:rPr>
              <w:t>8432 29 90 00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Seeders, planters and transplanters</w:t>
              <!--{FOOT}//-->
            </w:r>
          </w:p>
        </w:tc>
        <!--<w:tc>
          <w:p>
            <w:pPr>
              <w:pStyle w:val="NormalinTable"/>
              <w:jc w:val="center"/>
            </w:pPr>
            <w:r>
              <w:t>{SUPPUNIT}</w:t>
            </w:r>
          </w:p>
        </w:tc>//-->
      </w:tr>
      <w:tr>
        <w:trPr>
          <w:cantSplit/>
        </w:trPr>
        <w:tc>
          <w:p>
            <w:pPr>
              <w:pStyle w:val="NormalinTable"/>
            </w:pPr>
            <w:r>
              <w:rPr>
                <w:b/>
              </w:rPr>
              <w:t>8432 31 00 00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No-till direct seeders, planters and transplanters</w:t>
              <!--{FOOT}//-->
            </w:r>
          </w:p>
        </w:tc>
        <!--<w:tc>
          <w:p>
            <w:pPr>
              <w:pStyle w:val="NormalinTable"/>
              <w:jc w:val="center"/>
            </w:pPr>
            <w:r>
              <w:t>{SUPPUNIT}</w:t>
            </w:r>
          </w:p>
        </w:tc>//-->
      </w:tr>
      <w:tr>
        <w:trPr>
          <w:cantSplit/>
        </w:trPr>
        <w:tc>
          <w:p>
            <w:pPr>
              <w:pStyle w:val="NormalinTable"/>
            </w:pPr>
            <w:r>
              <w:rPr>
                <w:b/>
              </w:rPr>
              <w:t>8432 39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Seeders</w:t>
              <!--{FOOT}//-->
            </w:r>
          </w:p>
        </w:tc>
        <!--<w:tc>
          <w:p>
            <w:pPr>
              <w:pStyle w:val="NormalinTable"/>
              <w:jc w:val="center"/>
            </w:pPr>
            <w:r>
              <w:t>{SUPPUNIT}</w:t>
            </w:r>
          </w:p>
        </w:tc>//-->
      </w:tr>
      <w:tr>
        <w:trPr>
          <w:cantSplit/>
        </w:trPr>
        <w:tc>
          <w:p>
            <w:pPr>
              <w:pStyle w:val="NormalinTable"/>
            </w:pPr>
            <w:r>
              <w:rPr>
                <w:b/>
              </w:rPr>
              <w:t>8432 39 11 00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Central driven precision spacing seeders</w:t>
              <!--{FOOT}//-->
            </w:r>
          </w:p>
        </w:tc>
        <!--<w:tc>
          <w:p>
            <w:pPr>
              <w:pStyle w:val="NormalinTable"/>
              <w:jc w:val="center"/>
            </w:pPr>
            <w:r>
              <w:t>{SUPPUNIT}</w:t>
            </w:r>
          </w:p>
        </w:tc>//-->
      </w:tr>
      <w:tr>
        <w:trPr>
          <w:cantSplit/>
        </w:trPr>
        <w:tc>
          <w:p>
            <w:pPr>
              <w:pStyle w:val="NormalinTable"/>
            </w:pPr>
            <w:r>
              <w:rPr>
                <w:b/>
              </w:rPr>
              <w:t>8432 39 19 00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8432 39 90 00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Planters and transplanters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Manure spreaders and fertiliser distributors</w:t>
              <!--{FOOT}//-->
            </w:r>
          </w:p>
        </w:tc>
        <!--<w:tc>
          <w:p>
            <w:pPr>
              <w:pStyle w:val="NormalinTable"/>
              <w:jc w:val="center"/>
            </w:pPr>
            <w:r>
              <w:t>{SUPPUNIT}</w:t>
            </w:r>
          </w:p>
        </w:tc>//-->
      </w:tr>
      <w:tr>
        <w:trPr>
          <w:cantSplit/>
        </w:trPr>
        <w:tc>
          <w:p>
            <w:pPr>
              <w:pStyle w:val="NormalinTable"/>
            </w:pPr>
            <w:r>
              <w:rPr>
                <w:b/>
              </w:rPr>
              <w:t>8432 41 00 00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Manure spreaders</w:t>
              <!--{FOOT}//-->
            </w:r>
          </w:p>
        </w:tc>
        <!--<w:tc>
          <w:p>
            <w:pPr>
              <w:pStyle w:val="NormalinTable"/>
              <w:jc w:val="center"/>
            </w:pPr>
            <w:r>
              <w:t>{SUPPUNIT}</w:t>
            </w:r>
          </w:p>
        </w:tc>//-->
      </w:tr>
      <w:tr>
        <w:trPr>
          <w:cantSplit/>
        </w:trPr>
        <w:tc>
          <w:p>
            <w:pPr>
              <w:pStyle w:val="NormalinTable"/>
            </w:pPr>
            <w:r>
              <w:rPr>
                <w:b/>
              </w:rPr>
              <w:t>8432 42 00 00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Fertiliser distributors</w:t>
              <!--{FOOT}//-->
            </w:r>
          </w:p>
        </w:tc>
        <!--<w:tc>
          <w:p>
            <w:pPr>
              <w:pStyle w:val="NormalinTable"/>
              <w:jc w:val="center"/>
            </w:pPr>
            <w:r>
              <w:t>{SUPPUNIT}</w:t>
            </w:r>
          </w:p>
        </w:tc>//-->
      </w:tr>
      <w:tr>
        <w:trPr>
          <w:cantSplit/>
        </w:trPr>
        <w:tc>
          <w:p>
            <w:pPr>
              <w:pStyle w:val="NormalinTable"/>
            </w:pPr>
            <w:r>
              <w:rPr>
                <w:b/>
              </w:rPr>
              <w:t>8432 80 00 00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8432 90 00 00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Harvesting or threshing machinery, including straw or fodder balers; grass or hay mowers; machines for cleaning, sorting or grading eggs, fruit or other agricultural produce, other than machinery of heading 8437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Mowers for lawns, parks or sports grounds</w:t>
              <!--{FOOT}//-->
            </w:r>
          </w:p>
        </w:tc>
        <!--<w:tc>
          <w:p>
            <w:pPr>
              <w:pStyle w:val="NormalinTable"/>
              <w:jc w:val="center"/>
            </w:pPr>
            <w:r>
              <w:t>{SUPPUNIT}</w:t>
            </w:r>
          </w:p>
        </w:tc>//-->
      </w:tr>
      <w:tr>
        <w:trPr>
          <w:cantSplit/>
        </w:trPr>
        <w:tc>
          <w:p>
            <w:pPr>
              <w:pStyle w:val="NormalinTable"/>
            </w:pPr>
            <w:r>
              <w:rPr>
                <w:b/>
              </w:rPr>
              <w:t>8433 11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with the cutting device rotating in a horizontal plane</w:t>
              <!--{FOOT}//-->
            </w:r>
          </w:p>
        </w:tc>
        <!--<w:tc>
          <w:p>
            <w:pPr>
              <w:pStyle w:val="NormalinTable"/>
              <w:jc w:val="center"/>
            </w:pPr>
            <w:r>
              <w:t>{SUPPUNIT}</w:t>
            </w:r>
          </w:p>
        </w:tc>//-->
      </w:tr>
      <w:tr>
        <w:trPr>
          <w:cantSplit/>
        </w:trPr>
        <w:tc>
          <w:p>
            <w:pPr>
              <w:pStyle w:val="NormalinTable"/>
            </w:pPr>
            <w:r>
              <w:rPr>
                <w:b/>
              </w:rPr>
              <w:t>8433 11 10 00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FOOT}//-->
            </w:r>
          </w:p>
        </w:tc>
        <!--<w:tc>
          <w:p>
            <w:pPr>
              <w:pStyle w:val="NormalinTable"/>
              <w:jc w:val="center"/>
            </w:pPr>
            <w:r>
              <w:t>{SUPPUNIT}</w:t>
            </w:r>
          </w:p>
        </w:tc>//-->
      </w:tr>
      <w:tr>
        <w:trPr>
          <w:cantSplit/>
        </w:trPr>
        <w:tc>
          <w:p>
            <w:pPr>
              <w:pStyle w:val="NormalinTable"/>
            </w:pPr>
            <w:r>
              <w:rPr>
                <w:b/>
              </w:rPr>
              <w:t>8433 11 51 00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seat</w:t>
              <!--{FOOT}//-->
            </w:r>
          </w:p>
        </w:tc>
        <!--<w:tc>
          <w:p>
            <w:pPr>
              <w:pStyle w:val="NormalinTable"/>
              <w:jc w:val="center"/>
            </w:pPr>
            <w:r>
              <w:t>{SUPPUNIT}</w:t>
            </w:r>
          </w:p>
        </w:tc>//-->
      </w:tr>
      <w:tr>
        <w:trPr>
          <w:cantSplit/>
        </w:trPr>
        <w:tc>
          <w:p>
            <w:pPr>
              <w:pStyle w:val="NormalinTable"/>
            </w:pPr>
            <w:r>
              <w:rPr>
                <w:b/>
              </w:rPr>
              <w:t>8433 11 59 00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8433 11 90 00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8433 19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motor</w:t>
              <!--{FOOT}//-->
            </w:r>
          </w:p>
        </w:tc>
        <!--<w:tc>
          <w:p>
            <w:pPr>
              <w:pStyle w:val="NormalinTable"/>
              <w:jc w:val="center"/>
            </w:pPr>
            <w:r>
              <w:t>{SUPPUNIT}</w:t>
            </w:r>
          </w:p>
        </w:tc>//-->
      </w:tr>
      <w:tr>
        <w:trPr>
          <w:cantSplit/>
        </w:trPr>
        <w:tc>
          <w:p>
            <w:pPr>
              <w:pStyle w:val="NormalinTable"/>
            </w:pPr>
            <w:r>
              <w:rPr>
                <w:b/>
              </w:rPr>
              <w:t>8433 19 10 00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Self-propelled</w:t>
              <!--{FOOT}//-->
            </w:r>
          </w:p>
        </w:tc>
        <!--<w:tc>
          <w:p>
            <w:pPr>
              <w:pStyle w:val="NormalinTable"/>
              <w:jc w:val="center"/>
            </w:pPr>
            <w:r>
              <w:t>{SUPPUNIT}</w:t>
            </w:r>
          </w:p>
        </w:tc>//-->
      </w:tr>
      <w:tr>
        <w:trPr>
          <w:cantSplit/>
        </w:trPr>
        <w:tc>
          <w:p>
            <w:pPr>
              <w:pStyle w:val="NormalinTable"/>
            </w:pPr>
            <w:r>
              <w:rPr>
                <w:b/>
              </w:rPr>
              <w:t>8433 19 51 00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seat</w:t>
              <!--{FOOT}//-->
            </w:r>
          </w:p>
        </w:tc>
        <!--<w:tc>
          <w:p>
            <w:pPr>
              <w:pStyle w:val="NormalinTable"/>
              <w:jc w:val="center"/>
            </w:pPr>
            <w:r>
              <w:t>{SUPPUNIT}</w:t>
            </w:r>
          </w:p>
        </w:tc>//-->
      </w:tr>
      <w:tr>
        <w:trPr>
          <w:cantSplit/>
        </w:trPr>
        <w:tc>
          <w:p>
            <w:pPr>
              <w:pStyle w:val="NormalinTable"/>
            </w:pPr>
            <w:r>
              <w:rPr>
                <w:b/>
              </w:rPr>
              <w:t>8433 19 59 00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8433 19 70 00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8433 19 90 00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Without motor</w:t>
              <!--{FOOT}//-->
            </w:r>
          </w:p>
        </w:tc>
        <!--<w:tc>
          <w:p>
            <w:pPr>
              <w:pStyle w:val="NormalinTable"/>
              <w:jc w:val="center"/>
            </w:pPr>
            <w:r>
              <w:t>{SUPPUNIT}</w:t>
            </w:r>
          </w:p>
        </w:tc>//-->
      </w:tr>
      <w:tr>
        <w:trPr>
          <w:cantSplit/>
        </w:trPr>
        <w:tc>
          <w:p>
            <w:pPr>
              <w:pStyle w:val="NormalinTable"/>
            </w:pPr>
            <w:r>
              <w:rPr>
                <w:b/>
              </w:rPr>
              <w:t>8433 20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mowers, including cutter bars for tractor mounting</w:t>
              <!--{FOOT}//-->
            </w:r>
          </w:p>
        </w:tc>
        <!--<w:tc>
          <w:p>
            <w:pPr>
              <w:pStyle w:val="NormalinTable"/>
              <w:jc w:val="center"/>
            </w:pPr>
            <w:r>
              <w:t>{SUPPUNIT}</w:t>
            </w:r>
          </w:p>
        </w:tc>//-->
      </w:tr>
      <w:tr>
        <w:trPr>
          <w:cantSplit/>
        </w:trPr>
        <w:tc>
          <w:p>
            <w:pPr>
              <w:pStyle w:val="NormalinTable"/>
            </w:pPr>
            <w:r>
              <w:rPr>
                <w:b/>
              </w:rPr>
              <w:t>8433 20 10 00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motor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8433 20 50 00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to be carried on or hauled by a tractor</w:t>
              <!--{FOOT}//-->
            </w:r>
          </w:p>
        </w:tc>
        <!--<w:tc>
          <w:p>
            <w:pPr>
              <w:pStyle w:val="NormalinTable"/>
              <w:jc w:val="center"/>
            </w:pPr>
            <w:r>
              <w:t>{SUPPUNIT}</w:t>
            </w:r>
          </w:p>
        </w:tc>//-->
      </w:tr>
      <w:tr>
        <w:trPr>
          <w:cantSplit/>
        </w:trPr>
        <w:tc>
          <w:p>
            <w:pPr>
              <w:pStyle w:val="NormalinTable"/>
            </w:pPr>
            <w:r>
              <w:rPr>
                <w:b/>
              </w:rPr>
              <w:t>8433 20 90 00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haymaking machinery</w:t>
              <!--{FOOT}//-->
            </w:r>
          </w:p>
        </w:tc>
        <!--<w:tc>
          <w:p>
            <w:pPr>
              <w:pStyle w:val="NormalinTable"/>
              <w:jc w:val="center"/>
            </w:pPr>
            <w:r>
              <w:t>{SUPPUNIT}</w:t>
            </w:r>
          </w:p>
        </w:tc>//-->
      </w:tr>
      <w:tr>
        <w:trPr>
          <w:cantSplit/>
        </w:trPr>
        <w:tc>
          <w:p>
            <w:pPr>
              <w:pStyle w:val="NormalinTable"/>
            </w:pPr>
            <w:r>
              <w:rPr>
                <w:b/>
              </w:rPr>
              <w:t>8433 40 00 00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 or fodder balers, including pick-up balers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harvesting machinery; threshing machinery</w:t>
              <!--{FOOT}//-->
            </w:r>
          </w:p>
        </w:tc>
        <!--<w:tc>
          <w:p>
            <w:pPr>
              <w:pStyle w:val="NormalinTable"/>
              <w:jc w:val="center"/>
            </w:pPr>
            <w:r>
              <w:t>{SUPPUNIT}</w:t>
            </w:r>
          </w:p>
        </w:tc>//-->
      </w:tr>
      <w:tr>
        <w:trPr>
          <w:cantSplit/>
        </w:trPr>
        <w:tc>
          <w:p>
            <w:pPr>
              <w:pStyle w:val="NormalinTable"/>
            </w:pPr>
            <w:r>
              <w:rPr>
                <w:b/>
              </w:rPr>
              <w:t>8433 51 00 00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 harvester-threshers</w:t>
              <!--{FOOT}//-->
            </w:r>
          </w:p>
        </w:tc>
        <!--<w:tc>
          <w:p>
            <w:pPr>
              <w:pStyle w:val="NormalinTable"/>
              <w:jc w:val="center"/>
            </w:pPr>
            <w:r>
              <w:t>{SUPPUNIT}</w:t>
            </w:r>
          </w:p>
        </w:tc>//-->
      </w:tr>
      <w:tr>
        <w:trPr>
          <w:cantSplit/>
        </w:trPr>
        <w:tc>
          <w:p>
            <w:pPr>
              <w:pStyle w:val="NormalinTable"/>
            </w:pPr>
            <w:r>
              <w:rPr>
                <w:b/>
              </w:rPr>
              <w:t>8433 52 00 00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threshing machinery</w:t>
              <!--{FOOT}//-->
            </w:r>
          </w:p>
        </w:tc>
        <!--<w:tc>
          <w:p>
            <w:pPr>
              <w:pStyle w:val="NormalinTable"/>
              <w:jc w:val="center"/>
            </w:pPr>
            <w:r>
              <w:t>{SUPPUNIT}</w:t>
            </w:r>
          </w:p>
        </w:tc>//-->
      </w:tr>
      <w:tr>
        <w:trPr>
          <w:cantSplit/>
        </w:trPr>
        <w:tc>
          <w:p>
            <w:pPr>
              <w:pStyle w:val="NormalinTable"/>
            </w:pPr>
            <w:r>
              <w:rPr>
                <w:b/>
              </w:rPr>
              <w:t>8433 53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Root or tuber harvesting machines</w:t>
              <!--{FOOT}//-->
            </w:r>
          </w:p>
        </w:tc>
        <!--<w:tc>
          <w:p>
            <w:pPr>
              <w:pStyle w:val="NormalinTable"/>
              <w:jc w:val="center"/>
            </w:pPr>
            <w:r>
              <w:t>{SUPPUNIT}</w:t>
            </w:r>
          </w:p>
        </w:tc>//-->
      </w:tr>
      <w:tr>
        <w:trPr>
          <w:cantSplit/>
        </w:trPr>
        <w:tc>
          <w:p>
            <w:pPr>
              <w:pStyle w:val="NormalinTable"/>
            </w:pPr>
            <w:r>
              <w:rPr>
                <w:b/>
              </w:rPr>
              <w:t>8433 53 10 00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Potato diggers and potato harvesters</w:t>
              <!--{FOOT}//-->
            </w:r>
          </w:p>
        </w:tc>
        <!--<w:tc>
          <w:p>
            <w:pPr>
              <w:pStyle w:val="NormalinTable"/>
              <w:jc w:val="center"/>
            </w:pPr>
            <w:r>
              <w:t>{SUPPUNIT}</w:t>
            </w:r>
          </w:p>
        </w:tc>//-->
      </w:tr>
      <w:tr>
        <w:trPr>
          <w:cantSplit/>
        </w:trPr>
        <w:tc>
          <w:p>
            <w:pPr>
              <w:pStyle w:val="NormalinTable"/>
            </w:pPr>
            <w:r>
              <w:rPr>
                <w:b/>
              </w:rPr>
              <w:t>8433 53 30 00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Beet-topping machines and beet harvesters</w:t>
              <!--{FOOT}//-->
            </w:r>
          </w:p>
        </w:tc>
        <!--<w:tc>
          <w:p>
            <w:pPr>
              <w:pStyle w:val="NormalinTable"/>
              <w:jc w:val="center"/>
            </w:pPr>
            <w:r>
              <w:t>{SUPPUNIT}</w:t>
            </w:r>
          </w:p>
        </w:tc>//-->
      </w:tr>
      <w:tr>
        <w:trPr>
          <w:cantSplit/>
        </w:trPr>
        <w:tc>
          <w:p>
            <w:pPr>
              <w:pStyle w:val="NormalinTable"/>
            </w:pPr>
            <w:r>
              <w:rPr>
                <w:b/>
              </w:rPr>
              <w:t>8433 53 90 00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Forage harvesters</w:t>
              <!--{FOOT}//-->
            </w:r>
          </w:p>
        </w:tc>
        <!--<w:tc>
          <w:p>
            <w:pPr>
              <w:pStyle w:val="NormalinTable"/>
              <w:jc w:val="center"/>
            </w:pPr>
            <w:r>
              <w:t>{SUPPUNIT}</w:t>
            </w:r>
          </w:p>
        </w:tc>//-->
      </w:tr>
      <w:tr>
        <w:trPr>
          <w:cantSplit/>
        </w:trPr>
        <w:tc>
          <w:p>
            <w:pPr>
              <w:pStyle w:val="NormalinTable"/>
            </w:pPr>
            <w:r>
              <w:rPr>
                <w:b/>
              </w:rPr>
              <w:t>8433 59 11 00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FOOT}//-->
            </w:r>
          </w:p>
        </w:tc>
        <!--<w:tc>
          <w:p>
            <w:pPr>
              <w:pStyle w:val="NormalinTable"/>
              <w:jc w:val="center"/>
            </w:pPr>
            <w:r>
              <w:t>{SUPPUNIT}</w:t>
            </w:r>
          </w:p>
        </w:tc>//-->
      </w:tr>
      <w:tr>
        <w:trPr>
          <w:cantSplit/>
        </w:trPr>
        <w:tc>
          <w:p>
            <w:pPr>
              <w:pStyle w:val="NormalinTable"/>
            </w:pPr>
            <w:r>
              <w:rPr>
                <w:b/>
              </w:rPr>
              <w:t>8433 59 19 00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8433 59 85 00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8433 60 00 00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eggs, fruit or other agricultural produce</w:t>
              <!--{FOOT}//-->
            </w:r>
          </w:p>
        </w:tc>
        <!--<w:tc>
          <w:p>
            <w:pPr>
              <w:pStyle w:val="NormalinTable"/>
              <w:jc w:val="center"/>
            </w:pPr>
            <w:r>
              <w:t>{SUPPUNIT}</w:t>
            </w:r>
          </w:p>
        </w:tc>//-->
      </w:tr>
      <w:tr>
        <w:trPr>
          <w:cantSplit/>
        </w:trPr>
        <w:tc>
          <w:p>
            <w:pPr>
              <w:pStyle w:val="NormalinTable"/>
            </w:pPr>
            <w:r>
              <w:rPr>
                <w:b/>
              </w:rPr>
              <w:t>8433 90 00 00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Milking machines and dairy machinery</w:t>
              <!--{FOOT}//-->
            </w:r>
          </w:p>
        </w:tc>
        <!--<w:tc>
          <w:p>
            <w:pPr>
              <w:pStyle w:val="NormalinTable"/>
              <w:jc w:val="center"/>
            </w:pPr>
            <w:r>
              <w:t>{SUPPUNIT}</w:t>
            </w:r>
          </w:p>
        </w:tc>//-->
      </w:tr>
      <w:tr>
        <w:trPr>
          <w:cantSplit/>
        </w:trPr>
        <w:tc>
          <w:p>
            <w:pPr>
              <w:pStyle w:val="NormalinTable"/>
            </w:pPr>
            <w:r>
              <w:rPr>
                <w:b/>
              </w:rPr>
              <w:t>8434 10 00 00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Milking machines</w:t>
              <!--{FOOT}//-->
            </w:r>
          </w:p>
        </w:tc>
        <!--<w:tc>
          <w:p>
            <w:pPr>
              <w:pStyle w:val="NormalinTable"/>
              <w:jc w:val="center"/>
            </w:pPr>
            <w:r>
              <w:t>{SUPPUNIT}</w:t>
            </w:r>
          </w:p>
        </w:tc>//-->
      </w:tr>
      <w:tr>
        <w:trPr>
          <w:cantSplit/>
        </w:trPr>
        <w:tc>
          <w:p>
            <w:pPr>
              <w:pStyle w:val="NormalinTable"/>
            </w:pPr>
            <w:r>
              <w:rPr>
                <w:b/>
              </w:rPr>
              <w:t>8434 20 00 00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machinery</w:t>
              <!--{FOOT}//-->
            </w:r>
          </w:p>
        </w:tc>
        <!--<w:tc>
          <w:p>
            <w:pPr>
              <w:pStyle w:val="NormalinTable"/>
              <w:jc w:val="center"/>
            </w:pPr>
            <w:r>
              <w:t>{SUPPUNIT}</w:t>
            </w:r>
          </w:p>
        </w:tc>//-->
      </w:tr>
      <w:tr>
        <w:trPr>
          <w:cantSplit/>
        </w:trPr>
        <w:tc>
          <w:p>
            <w:pPr>
              <w:pStyle w:val="NormalinTable"/>
            </w:pPr>
            <w:r>
              <w:rPr>
                <w:b/>
              </w:rPr>
              <w:t>8434 90 00 00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Presses, crushers and similar machinery used in the manufacture of wine, cider, fruit juices or similar beverages</w:t>
              <!--{FOOT}//-->
            </w:r>
          </w:p>
        </w:tc>
        <!--<w:tc>
          <w:p>
            <w:pPr>
              <w:pStyle w:val="NormalinTable"/>
              <w:jc w:val="center"/>
            </w:pPr>
            <w:r>
              <w:t>{SUPPUNIT}</w:t>
            </w:r>
          </w:p>
        </w:tc>//-->
      </w:tr>
      <w:tr>
        <w:trPr>
          <w:cantSplit/>
        </w:trPr>
        <w:tc>
          <w:p>
            <w:pPr>
              <w:pStyle w:val="NormalinTable"/>
            </w:pPr>
            <w:r>
              <w:rPr>
                <w:b/>
              </w:rPr>
              <w:t>8435 10 00 00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c>
          <w:p>
            <w:pPr>
              <w:pStyle w:val="NormalinTable"/>
              <w:jc w:val="center"/>
            </w:pPr>
            <w:r>
              <w:t>{SUPPUNIT}</w:t>
            </w:r>
          </w:p>
        </w:tc>//-->
      </w:tr>
      <w:tr>
        <w:trPr>
          <w:cantSplit/>
        </w:trPr>
        <w:tc>
          <w:p>
            <w:pPr>
              <w:pStyle w:val="NormalinTable"/>
            </w:pPr>
            <w:r>
              <w:rPr>
                <w:b/>
              </w:rPr>
              <w:t>8435 90 00 00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agricultural, horticultural, forestry, poultry-keeping or bee-keeping machinery, including germination plant fitted with mechanical or thermal equipment; poultry incubators and brooders</w:t>
              <!--{FOOT}//-->
            </w:r>
          </w:p>
        </w:tc>
        <!--<w:tc>
          <w:p>
            <w:pPr>
              <w:pStyle w:val="NormalinTable"/>
              <w:jc w:val="center"/>
            </w:pPr>
            <w:r>
              <w:t>{SUPPUNIT}</w:t>
            </w:r>
          </w:p>
        </w:tc>//-->
      </w:tr>
      <w:tr>
        <w:trPr>
          <w:cantSplit/>
        </w:trPr>
        <w:tc>
          <w:p>
            <w:pPr>
              <w:pStyle w:val="NormalinTable"/>
            </w:pPr>
            <w:r>
              <w:rPr>
                <w:b/>
              </w:rPr>
              <w:t>8436 10 00 00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animal feedingstuffs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Poultry-keeping machinery; poultry incubators and brooders</w:t>
              <!--{FOOT}//-->
            </w:r>
          </w:p>
        </w:tc>
        <!--<w:tc>
          <w:p>
            <w:pPr>
              <w:pStyle w:val="NormalinTable"/>
              <w:jc w:val="center"/>
            </w:pPr>
            <w:r>
              <w:t>{SUPPUNIT}</w:t>
            </w:r>
          </w:p>
        </w:tc>//-->
      </w:tr>
      <w:tr>
        <w:trPr>
          <w:cantSplit/>
        </w:trPr>
        <w:tc>
          <w:p>
            <w:pPr>
              <w:pStyle w:val="NormalinTable"/>
            </w:pPr>
            <w:r>
              <w:rPr>
                <w:b/>
              </w:rPr>
              <w:t>8436 21 00 00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Poultry incubators and brooders</w:t>
              <!--{FOOT}//-->
            </w:r>
          </w:p>
        </w:tc>
        <!--<w:tc>
          <w:p>
            <w:pPr>
              <w:pStyle w:val="NormalinTable"/>
              <w:jc w:val="center"/>
            </w:pPr>
            <w:r>
              <w:t>{SUPPUNIT}</w:t>
            </w:r>
          </w:p>
        </w:tc>//-->
      </w:tr>
      <w:tr>
        <w:trPr>
          <w:cantSplit/>
        </w:trPr>
        <w:tc>
          <w:p>
            <w:pPr>
              <w:pStyle w:val="NormalinTable"/>
            </w:pPr>
            <w:r>
              <w:rPr>
                <w:b/>
              </w:rPr>
              <w:t>8436 29 00 00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8436 80 10 00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Forestry machinery</w:t>
              <!--{FOOT}//-->
            </w:r>
          </w:p>
        </w:tc>
        <!--<w:tc>
          <w:p>
            <w:pPr>
              <w:pStyle w:val="NormalinTable"/>
              <w:jc w:val="center"/>
            </w:pPr>
            <w:r>
              <w:t>{SUPPUNIT}</w:t>
            </w:r>
          </w:p>
        </w:tc>//-->
      </w:tr>
      <w:tr>
        <w:trPr>
          <w:cantSplit/>
        </w:trPr>
        <w:tc>
          <w:p>
            <w:pPr>
              <w:pStyle w:val="NormalinTable"/>
            </w:pPr>
            <w:r>
              <w:rPr>
                <w:b/>
              </w:rPr>
              <w:t>8436 80 90 00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poultry-keeping machinery or poultry incubators and brooders</w:t>
              <!--{FOOT}//-->
            </w:r>
          </w:p>
        </w:tc>
        <!--<w:tc>
          <w:p>
            <w:pPr>
              <w:pStyle w:val="NormalinTable"/>
              <w:jc w:val="center"/>
            </w:pPr>
            <w:r>
              <w:t>{SUPPUNIT}</w:t>
            </w:r>
          </w:p>
        </w:tc>//-->
      </w:tr>
      <w:tr>
        <w:trPr>
          <w:cantSplit/>
        </w:trPr>
        <w:tc>
          <w:p>
            <w:pPr>
              <w:pStyle w:val="NormalinTable"/>
            </w:pPr>
            <w:r>
              <w:rPr>
                <w:b/>
              </w:rPr>
              <w:t>8436 99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8436 99 00 10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 containing:</w:t>
            </w:r>
            <w:r>
              <w:br/>
              <w:t>- a single-phase AC motor,</w:t>
            </w:r>
            <w:r>
              <w:br/>
              <w:t>- an epicyclic gearing,</w:t>
            </w:r>
            <w:r>
              <w:br/>
              <w:t>- a cutter blade and whether or not containing:</w:t>
            </w:r>
            <w:r>
              <w:br/>
              <w:t>- a capacitor,</w:t>
            </w:r>
            <w:r>
              <w:br/>
              <w:t>- a part fitted with a threaded bolt for use in the manufacture of garden shredders</w:t>
              <!--{FOOT}//-->
            </w:r>
          </w:p>
        </w:tc>
        <!--<w:tc>
          <w:p>
            <w:pPr>
              <w:pStyle w:val="NormalinTable"/>
              <w:jc w:val="center"/>
            </w:pPr>
            <w:r>
              <w:t>{SUPPUNIT}</w:t>
            </w:r>
          </w:p>
        </w:tc>//-->
      </w:tr>
      <w:tr>
        <w:trPr>
          <w:cantSplit/>
        </w:trPr>
        <w:tc>
          <w:p>
            <w:pPr>
              <w:pStyle w:val="NormalinTable"/>
            </w:pPr>
            <w:r>
              <w:rPr>
                <w:b/>
              </w:rPr>
              <w:t>8436 99 00 90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cleaning, sorting or grading seed, grain or dried leguminous vegetables; machinery used in the milling industry or for the working of cereals or dried leguminous vegetables, other than farm-type machinery</w:t>
              <!--{FOOT}//-->
            </w:r>
          </w:p>
        </w:tc>
        <!--<w:tc>
          <w:p>
            <w:pPr>
              <w:pStyle w:val="NormalinTable"/>
              <w:jc w:val="center"/>
            </w:pPr>
            <w:r>
              <w:t>{SUPPUNIT}</w:t>
            </w:r>
          </w:p>
        </w:tc>//-->
      </w:tr>
      <w:tr>
        <w:trPr>
          <w:cantSplit/>
        </w:trPr>
        <w:tc>
          <w:p>
            <w:pPr>
              <w:pStyle w:val="NormalinTable"/>
            </w:pPr>
            <w:r>
              <w:rPr>
                <w:b/>
              </w:rPr>
              <w:t>8437 10 00 00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seed, grain or dried leguminous vegetables</w:t>
              <!--{FOOT}//-->
            </w:r>
          </w:p>
        </w:tc>
        <!--<w:tc>
          <w:p>
            <w:pPr>
              <w:pStyle w:val="NormalinTable"/>
              <w:jc w:val="center"/>
            </w:pPr>
            <w:r>
              <w:t>{SUPPUNIT}</w:t>
            </w:r>
          </w:p>
        </w:tc>//-->
      </w:tr>
      <w:tr>
        <w:trPr>
          <w:cantSplit/>
        </w:trPr>
        <w:tc>
          <w:p>
            <w:pPr>
              <w:pStyle w:val="NormalinTable"/>
            </w:pPr>
            <w:r>
              <w:rPr>
                <w:b/>
              </w:rPr>
              <w:t>8437 80 00 00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8437 90 00 00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not specified or included elsewhere in this chapter, for the industrial preparation or manufacture of food or drink, other than machinery for the extraction or preparation of animal or fixed vegetable fats or oils</w:t>
              <!--{FOOT}//-->
            </w:r>
          </w:p>
        </w:tc>
        <!--<w:tc>
          <w:p>
            <w:pPr>
              <w:pStyle w:val="NormalinTable"/>
              <w:jc w:val="center"/>
            </w:pPr>
            <w:r>
              <w:t>{SUPPUNIT}</w:t>
            </w:r>
          </w:p>
        </w:tc>//-->
      </w:tr>
      <w:tr>
        <w:trPr>
          <w:cantSplit/>
        </w:trPr>
        <w:tc>
          <w:p>
            <w:pPr>
              <w:pStyle w:val="NormalinTable"/>
            </w:pPr>
            <w:r>
              <w:rPr>
                <w:b/>
              </w:rPr>
              <w:t>8438 10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machinery and machinery for the manufacture of macaroni, spaghetti or similar products</w:t>
              <!--{FOOT}//-->
            </w:r>
          </w:p>
        </w:tc>
        <!--<w:tc>
          <w:p>
            <w:pPr>
              <w:pStyle w:val="NormalinTable"/>
              <w:jc w:val="center"/>
            </w:pPr>
            <w:r>
              <w:t>{SUPPUNIT}</w:t>
            </w:r>
          </w:p>
        </w:tc>//-->
      </w:tr>
      <w:tr>
        <w:trPr>
          <w:cantSplit/>
        </w:trPr>
        <w:tc>
          <w:p>
            <w:pPr>
              <w:pStyle w:val="NormalinTable"/>
            </w:pPr>
            <w:r>
              <w:rPr>
                <w:b/>
              </w:rPr>
              <w:t>8438 10 10 00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machinery</w:t>
              <!--{FOOT}//-->
            </w:r>
          </w:p>
        </w:tc>
        <!--<w:tc>
          <w:p>
            <w:pPr>
              <w:pStyle w:val="NormalinTable"/>
              <w:jc w:val="center"/>
            </w:pPr>
            <w:r>
              <w:t>{SUPPUNIT}</w:t>
            </w:r>
          </w:p>
        </w:tc>//-->
      </w:tr>
      <w:tr>
        <w:trPr>
          <w:cantSplit/>
        </w:trPr>
        <w:tc>
          <w:p>
            <w:pPr>
              <w:pStyle w:val="NormalinTable"/>
            </w:pPr>
            <w:r>
              <w:rPr>
                <w:b/>
              </w:rPr>
              <w:t>8438 10 90 00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the manufacture of macaroni, spaghetti or similar products</w:t>
              <!--{FOOT}//-->
            </w:r>
          </w:p>
        </w:tc>
        <!--<w:tc>
          <w:p>
            <w:pPr>
              <w:pStyle w:val="NormalinTable"/>
              <w:jc w:val="center"/>
            </w:pPr>
            <w:r>
              <w:t>{SUPPUNIT}</w:t>
            </w:r>
          </w:p>
        </w:tc>//-->
      </w:tr>
      <w:tr>
        <w:trPr>
          <w:cantSplit/>
        </w:trPr>
        <w:tc>
          <w:p>
            <w:pPr>
              <w:pStyle w:val="NormalinTable"/>
            </w:pPr>
            <w:r>
              <w:rPr>
                <w:b/>
              </w:rPr>
              <w:t>8438 20 00 00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manufacture of confectionery, cocoa or chocolate</w:t>
              <!--{FOOT}//-->
            </w:r>
          </w:p>
        </w:tc>
        <!--<w:tc>
          <w:p>
            <w:pPr>
              <w:pStyle w:val="NormalinTable"/>
              <w:jc w:val="center"/>
            </w:pPr>
            <w:r>
              <w:t>{SUPPUNIT}</w:t>
            </w:r>
          </w:p>
        </w:tc>//-->
      </w:tr>
      <w:tr>
        <w:trPr>
          <w:cantSplit/>
        </w:trPr>
        <w:tc>
          <w:p>
            <w:pPr>
              <w:pStyle w:val="NormalinTable"/>
            </w:pPr>
            <w:r>
              <w:rPr>
                <w:b/>
              </w:rPr>
              <w:t>8438 30 00 00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sugar manufacture</w:t>
              <!--{FOOT}//-->
            </w:r>
          </w:p>
        </w:tc>
        <!--<w:tc>
          <w:p>
            <w:pPr>
              <w:pStyle w:val="NormalinTable"/>
              <w:jc w:val="center"/>
            </w:pPr>
            <w:r>
              <w:t>{SUPPUNIT}</w:t>
            </w:r>
          </w:p>
        </w:tc>//-->
      </w:tr>
      <w:tr>
        <w:trPr>
          <w:cantSplit/>
        </w:trPr>
        <w:tc>
          <w:p>
            <w:pPr>
              <w:pStyle w:val="NormalinTable"/>
            </w:pPr>
            <w:r>
              <w:rPr>
                <w:b/>
              </w:rPr>
              <w:t>8438 40 00 00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Brewery machinery</w:t>
              <!--{FOOT}//-->
            </w:r>
          </w:p>
        </w:tc>
        <!--<w:tc>
          <w:p>
            <w:pPr>
              <w:pStyle w:val="NormalinTable"/>
              <w:jc w:val="center"/>
            </w:pPr>
            <w:r>
              <w:t>{SUPPUNIT}</w:t>
            </w:r>
          </w:p>
        </w:tc>//-->
      </w:tr>
      <w:tr>
        <w:trPr>
          <w:cantSplit/>
        </w:trPr>
        <w:tc>
          <w:p>
            <w:pPr>
              <w:pStyle w:val="NormalinTable"/>
            </w:pPr>
            <w:r>
              <w:rPr>
                <w:b/>
              </w:rPr>
              <w:t>8438 50 00 00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meat or poultry</w:t>
              <!--{FOOT}//-->
            </w:r>
          </w:p>
        </w:tc>
        <!--<w:tc>
          <w:p>
            <w:pPr>
              <w:pStyle w:val="NormalinTable"/>
              <w:jc w:val="center"/>
            </w:pPr>
            <w:r>
              <w:t>{SUPPUNIT}</w:t>
            </w:r>
          </w:p>
        </w:tc>//-->
      </w:tr>
      <w:tr>
        <w:trPr>
          <w:cantSplit/>
        </w:trPr>
        <w:tc>
          <w:p>
            <w:pPr>
              <w:pStyle w:val="NormalinTable"/>
            </w:pPr>
            <w:r>
              <w:rPr>
                <w:b/>
              </w:rPr>
              <w:t>8438 60 00 00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fruits, nuts or vegetables</w:t>
              <!--{FOOT}//-->
            </w:r>
          </w:p>
        </w:tc>
        <!--<w:tc>
          <w:p>
            <w:pPr>
              <w:pStyle w:val="NormalinTable"/>
              <w:jc w:val="center"/>
            </w:pPr>
            <w:r>
              <w:t>{SUPPUNIT}</w:t>
            </w:r>
          </w:p>
        </w:tc>//-->
      </w:tr>
      <w:tr>
        <w:trPr>
          <w:cantSplit/>
        </w:trPr>
        <w:tc>
          <w:p>
            <w:pPr>
              <w:pStyle w:val="NormalinTable"/>
            </w:pPr>
            <w:r>
              <w:rPr>
                <w:b/>
              </w:rPr>
              <w:t>8438 80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8438 80 10 00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preparation of tea or coffee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8438 80 91 00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preparation or manufacture of drink</w:t>
              <!--{FOOT}//-->
            </w:r>
          </w:p>
        </w:tc>
        <!--<w:tc>
          <w:p>
            <w:pPr>
              <w:pStyle w:val="NormalinTable"/>
              <w:jc w:val="center"/>
            </w:pPr>
            <w:r>
              <w:t>{SUPPUNIT}</w:t>
            </w:r>
          </w:p>
        </w:tc>//-->
      </w:tr>
      <w:tr>
        <w:trPr>
          <w:cantSplit/>
        </w:trPr>
        <w:tc>
          <w:p>
            <w:pPr>
              <w:pStyle w:val="NormalinTable"/>
            </w:pPr>
            <w:r>
              <w:rPr>
                <w:b/>
              </w:rPr>
              <w:t>8438 80 99 00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8438 90 00 20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8438 90 00 90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making pulp of fibrous cellulosic material or for making or finishing paper or paperboard</w:t>
              <!--{FOOT}//-->
            </w:r>
          </w:p>
        </w:tc>
        <!--<w:tc>
          <w:p>
            <w:pPr>
              <w:pStyle w:val="NormalinTable"/>
              <w:jc w:val="center"/>
            </w:pPr>
            <w:r>
              <w:t>{SUPPUNIT}</w:t>
            </w:r>
          </w:p>
        </w:tc>//-->
      </w:tr>
      <w:tr>
        <w:trPr>
          <w:cantSplit/>
        </w:trPr>
        <w:tc>
          <w:p>
            <w:pPr>
              <w:pStyle w:val="NormalinTable"/>
            </w:pPr>
            <w:r>
              <w:rPr>
                <w:b/>
              </w:rPr>
              <w:t>8439 10 00 00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pulp of fibrous cellulosic material</w:t>
              <!--{FOOT}//-->
            </w:r>
          </w:p>
        </w:tc>
        <!--<w:tc>
          <w:p>
            <w:pPr>
              <w:pStyle w:val="NormalinTable"/>
              <w:jc w:val="center"/>
            </w:pPr>
            <w:r>
              <w:t>{SUPPUNIT}</w:t>
            </w:r>
          </w:p>
        </w:tc>//-->
      </w:tr>
      <w:tr>
        <w:trPr>
          <w:cantSplit/>
        </w:trPr>
        <w:tc>
          <w:p>
            <w:pPr>
              <w:pStyle w:val="NormalinTable"/>
            </w:pPr>
            <w:r>
              <w:rPr>
                <w:b/>
              </w:rPr>
              <w:t>8439 20 00 00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paper or paperboard</w:t>
              <!--{FOOT}//-->
            </w:r>
          </w:p>
        </w:tc>
        <!--<w:tc>
          <w:p>
            <w:pPr>
              <w:pStyle w:val="NormalinTable"/>
              <w:jc w:val="center"/>
            </w:pPr>
            <w:r>
              <w:t>{SUPPUNIT}</w:t>
            </w:r>
          </w:p>
        </w:tc>//-->
      </w:tr>
      <w:tr>
        <w:trPr>
          <w:cantSplit/>
        </w:trPr>
        <w:tc>
          <w:p>
            <w:pPr>
              <w:pStyle w:val="NormalinTable"/>
            </w:pPr>
            <w:r>
              <w:rPr>
                <w:b/>
              </w:rPr>
              <w:t>8439 30 00 00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finishing paper or paperboard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8439 91 00 00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machinery for making pulp of fibrous cellulosic material</w:t>
              <!--{FOOT}//-->
            </w:r>
          </w:p>
        </w:tc>
        <!--<w:tc>
          <w:p>
            <w:pPr>
              <w:pStyle w:val="NormalinTable"/>
              <w:jc w:val="center"/>
            </w:pPr>
            <w:r>
              <w:t>{SUPPUNIT}</w:t>
            </w:r>
          </w:p>
        </w:tc>//-->
      </w:tr>
      <w:tr>
        <w:trPr>
          <w:cantSplit/>
        </w:trPr>
        <w:tc>
          <w:p>
            <w:pPr>
              <w:pStyle w:val="NormalinTable"/>
            </w:pPr>
            <w:r>
              <w:rPr>
                <w:b/>
              </w:rPr>
              <w:t>8439 99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8439 99 00 10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Suction-roll shells, produced by centrifugal casting, not drilled, in the form of alloy-steel tubes, of a length of 3 000 mm or more and an external diameter of 550 mm or more</w:t>
              <!--{FOOT}//-->
            </w:r>
          </w:p>
        </w:tc>
        <!--<w:tc>
          <w:p>
            <w:pPr>
              <w:pStyle w:val="NormalinTable"/>
              <w:jc w:val="center"/>
            </w:pPr>
            <w:r>
              <w:t>{SUPPUNIT}</w:t>
            </w:r>
          </w:p>
        </w:tc>//-->
      </w:tr>
      <w:tr>
        <w:trPr>
          <w:cantSplit/>
        </w:trPr>
        <w:tc>
          <w:p>
            <w:pPr>
              <w:pStyle w:val="NormalinTable"/>
            </w:pPr>
            <w:r>
              <w:rPr>
                <w:b/>
              </w:rPr>
              <w:t>8439 99 00 90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Bookbinding machinery, including book-sewing machines</w:t>
              <!--{FOOT}//-->
            </w:r>
          </w:p>
        </w:tc>
        <!--<w:tc>
          <w:p>
            <w:pPr>
              <w:pStyle w:val="NormalinTable"/>
              <w:jc w:val="center"/>
            </w:pPr>
            <w:r>
              <w:t>{SUPPUNIT}</w:t>
            </w:r>
          </w:p>
        </w:tc>//-->
      </w:tr>
      <w:tr>
        <w:trPr>
          <w:cantSplit/>
        </w:trPr>
        <w:tc>
          <w:p>
            <w:pPr>
              <w:pStyle w:val="NormalinTable"/>
            </w:pPr>
            <w:r>
              <w:rPr>
                <w:b/>
              </w:rPr>
              <w:t>8440 10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c>
          <w:p>
            <w:pPr>
              <w:pStyle w:val="NormalinTable"/>
              <w:jc w:val="center"/>
            </w:pPr>
            <w:r>
              <w:t>{SUPPUNIT}</w:t>
            </w:r>
          </w:p>
        </w:tc>//-->
      </w:tr>
      <w:tr>
        <w:trPr>
          <w:cantSplit/>
        </w:trPr>
        <w:tc>
          <w:p>
            <w:pPr>
              <w:pStyle w:val="NormalinTable"/>
            </w:pPr>
            <w:r>
              <w:rPr>
                <w:b/>
              </w:rPr>
              <w:t>8440 10 10 00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Folding machines</w:t>
              <!--{FOOT}//-->
            </w:r>
          </w:p>
        </w:tc>
        <!--<w:tc>
          <w:p>
            <w:pPr>
              <w:pStyle w:val="NormalinTable"/>
              <w:jc w:val="center"/>
            </w:pPr>
            <w:r>
              <w:t>{SUPPUNIT}</w:t>
            </w:r>
          </w:p>
        </w:tc>//-->
      </w:tr>
      <w:tr>
        <w:trPr>
          <w:cantSplit/>
        </w:trPr>
        <w:tc>
          <w:p>
            <w:pPr>
              <w:pStyle w:val="NormalinTable"/>
            </w:pPr>
            <w:r>
              <w:rPr>
                <w:b/>
              </w:rPr>
              <w:t>8440 10 20 00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Collating machines and gathering machines</w:t>
              <!--{FOOT}//-->
            </w:r>
          </w:p>
        </w:tc>
        <!--<w:tc>
          <w:p>
            <w:pPr>
              <w:pStyle w:val="NormalinTable"/>
              <w:jc w:val="center"/>
            </w:pPr>
            <w:r>
              <w:t>{SUPPUNIT}</w:t>
            </w:r>
          </w:p>
        </w:tc>//-->
      </w:tr>
      <w:tr>
        <w:trPr>
          <w:cantSplit/>
        </w:trPr>
        <w:tc>
          <w:p>
            <w:pPr>
              <w:pStyle w:val="NormalinTable"/>
            </w:pPr>
            <w:r>
              <w:rPr>
                <w:b/>
              </w:rPr>
              <w:t>8440 10 30 00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wire stitching and stapling machines</w:t>
              <!--{FOOT}//-->
            </w:r>
          </w:p>
        </w:tc>
        <!--<w:tc>
          <w:p>
            <w:pPr>
              <w:pStyle w:val="NormalinTable"/>
              <w:jc w:val="center"/>
            </w:pPr>
            <w:r>
              <w:t>{SUPPUNIT}</w:t>
            </w:r>
          </w:p>
        </w:tc>//-->
      </w:tr>
      <w:tr>
        <w:trPr>
          <w:cantSplit/>
        </w:trPr>
        <w:tc>
          <w:p>
            <w:pPr>
              <w:pStyle w:val="NormalinTable"/>
            </w:pPr>
            <w:r>
              <w:rPr>
                <w:b/>
              </w:rPr>
              <w:t>8440 10 40 00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Unsewn (perfect) binding machines</w:t>
              <!--{FOOT}//-->
            </w:r>
          </w:p>
        </w:tc>
        <!--<w:tc>
          <w:p>
            <w:pPr>
              <w:pStyle w:val="NormalinTable"/>
              <w:jc w:val="center"/>
            </w:pPr>
            <w:r>
              <w:t>{SUPPUNIT}</w:t>
            </w:r>
          </w:p>
        </w:tc>//-->
      </w:tr>
      <w:tr>
        <w:trPr>
          <w:cantSplit/>
        </w:trPr>
        <w:tc>
          <w:p>
            <w:pPr>
              <w:pStyle w:val="NormalinTable"/>
            </w:pPr>
            <w:r>
              <w:rPr>
                <w:b/>
              </w:rPr>
              <w:t>8440 10 90 00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machinery for making up paper pulp, paper or paperboard, including cutting machines of all kinds</w:t>
              <!--{FOOT}//-->
            </w:r>
          </w:p>
        </w:tc>
        <!--<w:tc>
          <w:p>
            <w:pPr>
              <w:pStyle w:val="NormalinTable"/>
              <w:jc w:val="center"/>
            </w:pPr>
            <w:r>
              <w:t>{SUPPUNIT}</w:t>
            </w:r>
          </w:p>
        </w:tc>//-->
      </w:tr>
      <w:tr>
        <w:trPr>
          <w:cantSplit/>
        </w:trPr>
        <w:tc>
          <w:p>
            <w:pPr>
              <w:pStyle w:val="NormalinTable"/>
            </w:pPr>
            <w:r>
              <w:rPr>
                <w:b/>
              </w:rPr>
              <w:t>8441 10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Cutting machines</w:t>
              <!--{FOOT}//-->
            </w:r>
          </w:p>
        </w:tc>
        <!--<w:tc>
          <w:p>
            <w:pPr>
              <w:pStyle w:val="NormalinTable"/>
              <w:jc w:val="center"/>
            </w:pPr>
            <w:r>
              <w:t>{SUPPUNIT}</w:t>
            </w:r>
          </w:p>
        </w:tc>//-->
      </w:tr>
      <w:tr>
        <w:trPr>
          <w:cantSplit/>
        </w:trPr>
        <w:tc>
          <w:p>
            <w:pPr>
              <w:pStyle w:val="NormalinTable"/>
            </w:pPr>
            <w:r>
              <w:rPr>
                <w:b/>
              </w:rPr>
              <w:t>8441 10 10 00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reel slitting and re-reeling machines</w:t>
              <!--{FOOT}//-->
            </w:r>
          </w:p>
        </w:tc>
        <!--<w:tc>
          <w:p>
            <w:pPr>
              <w:pStyle w:val="NormalinTable"/>
              <w:jc w:val="center"/>
            </w:pPr>
            <w:r>
              <w:t>{SUPPUNIT}</w:t>
            </w:r>
          </w:p>
        </w:tc>//-->
      </w:tr>
      <w:tr>
        <w:trPr>
          <w:cantSplit/>
        </w:trPr>
        <w:tc>
          <w:p>
            <w:pPr>
              <w:pStyle w:val="NormalinTable"/>
            </w:pPr>
            <w:r>
              <w:rPr>
                <w:b/>
              </w:rPr>
              <w:t>8441 10 20 00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slitting and cross-cutting machines</w:t>
              <!--{FOOT}//-->
            </w:r>
          </w:p>
        </w:tc>
        <!--<w:tc>
          <w:p>
            <w:pPr>
              <w:pStyle w:val="NormalinTable"/>
              <w:jc w:val="center"/>
            </w:pPr>
            <w:r>
              <w:t>{SUPPUNIT}</w:t>
            </w:r>
          </w:p>
        </w:tc>//-->
      </w:tr>
      <w:tr>
        <w:trPr>
          <w:cantSplit/>
        </w:trPr>
        <w:tc>
          <w:p>
            <w:pPr>
              <w:pStyle w:val="NormalinTable"/>
            </w:pPr>
            <w:r>
              <w:rPr>
                <w:b/>
              </w:rPr>
              <w:t>8441 10 30 00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Guillotines</w:t>
              <!--{FOOT}//-->
            </w:r>
          </w:p>
        </w:tc>
        <!--<w:tc>
          <w:p>
            <w:pPr>
              <w:pStyle w:val="NormalinTable"/>
              <w:jc w:val="center"/>
            </w:pPr>
            <w:r>
              <w:t>{SUPPUNIT}</w:t>
            </w:r>
          </w:p>
        </w:tc>//-->
      </w:tr>
      <w:tr>
        <w:trPr>
          <w:cantSplit/>
        </w:trPr>
        <w:tc>
          <w:p>
            <w:pPr>
              <w:pStyle w:val="NormalinTable"/>
            </w:pPr>
            <w:r>
              <w:rPr>
                <w:b/>
              </w:rPr>
              <w:t>8441 10 70 00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bags, sacks or envelopes</w:t>
              <!--{FOOT}//-->
            </w:r>
          </w:p>
        </w:tc>
        <!--<w:tc>
          <w:p>
            <w:pPr>
              <w:pStyle w:val="NormalinTable"/>
              <w:jc w:val="center"/>
            </w:pPr>
            <w:r>
              <w:t>{SUPPUNIT}</w:t>
            </w:r>
          </w:p>
        </w:tc>//-->
      </w:tr>
      <w:tr>
        <w:trPr>
          <w:cantSplit/>
        </w:trPr>
        <w:tc>
          <w:p>
            <w:pPr>
              <w:pStyle w:val="NormalinTable"/>
            </w:pPr>
            <w:r>
              <w:rPr>
                <w:b/>
              </w:rPr>
              <w:t>8441 30 00 00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cartons, boxes, cases, tubes, drums or similar containers, other than by moulding</w:t>
              <!--{FOOT}//-->
            </w:r>
          </w:p>
        </w:tc>
        <!--<w:tc>
          <w:p>
            <w:pPr>
              <w:pStyle w:val="NormalinTable"/>
              <w:jc w:val="center"/>
            </w:pPr>
            <w:r>
              <w:t>{SUPPUNIT}</w:t>
            </w:r>
          </w:p>
        </w:tc>//-->
      </w:tr>
      <w:tr>
        <w:trPr>
          <w:cantSplit/>
        </w:trPr>
        <w:tc>
          <w:p>
            <w:pPr>
              <w:pStyle w:val="NormalinTable"/>
            </w:pPr>
            <w:r>
              <w:rPr>
                <w:b/>
              </w:rPr>
              <w:t>8441 40 00 00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moulding articles in paper pulp, paper or paperboard</w:t>
              <!--{FOOT}//-->
            </w:r>
          </w:p>
        </w:tc>
        <!--<w:tc>
          <w:p>
            <w:pPr>
              <w:pStyle w:val="NormalinTable"/>
              <w:jc w:val="center"/>
            </w:pPr>
            <w:r>
              <w:t>{SUPPUNIT}</w:t>
            </w:r>
          </w:p>
        </w:tc>//-->
      </w:tr>
      <w:tr>
        <w:trPr>
          <w:cantSplit/>
        </w:trPr>
        <w:tc>
          <w:p>
            <w:pPr>
              <w:pStyle w:val="NormalinTable"/>
            </w:pPr>
            <w:r>
              <w:rPr>
                <w:b/>
              </w:rPr>
              <w:t>8441 80 00 00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8441 90 10 00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cutting machines</w:t>
              <!--{FOOT}//-->
            </w:r>
          </w:p>
        </w:tc>
        <!--<w:tc>
          <w:p>
            <w:pPr>
              <w:pStyle w:val="NormalinTable"/>
              <w:jc w:val="center"/>
            </w:pPr>
            <w:r>
              <w:t>{SUPPUNIT}</w:t>
            </w:r>
          </w:p>
        </w:tc>//-->
      </w:tr>
      <w:tr>
        <w:trPr>
          <w:cantSplit/>
        </w:trPr>
        <w:tc>
          <w:p>
            <w:pPr>
              <w:pStyle w:val="NormalinTable"/>
            </w:pPr>
            <w:r>
              <w:rPr>
                <w:b/>
              </w:rPr>
              <w:t>8441 90 90 00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FOOT}//-->
            </w:r>
          </w:p>
        </w:tc>
        <!--<w:tc>
          <w:p>
            <w:pPr>
              <w:pStyle w:val="NormalinTable"/>
              <w:jc w:val="center"/>
            </w:pPr>
            <w:r>
              <w:t>{SUPPUNIT}</w:t>
            </w:r>
          </w:p>
        </w:tc>//-->
      </w:tr>
      <w:tr>
        <w:trPr>
          <w:cantSplit/>
        </w:trPr>
        <w:tc>
          <w:p>
            <w:pPr>
              <w:pStyle w:val="NormalinTable"/>
            </w:pPr>
            <w:r>
              <w:rPr>
                <w:b/>
              </w:rPr>
              <w:t>8442 30 00 00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apparatus and equipment</w:t>
              <!--{FOOT}//-->
            </w:r>
          </w:p>
        </w:tc>
        <!--<w:tc>
          <w:p>
            <w:pPr>
              <w:pStyle w:val="NormalinTable"/>
              <w:jc w:val="center"/>
            </w:pPr>
            <w:r>
              <w:t>{SUPPUNIT}</w:t>
            </w:r>
          </w:p>
        </w:tc>//-->
      </w:tr>
      <w:tr>
        <w:trPr>
          <w:cantSplit/>
        </w:trPr>
        <w:tc>
          <w:p>
            <w:pPr>
              <w:pStyle w:val="NormalinTable"/>
            </w:pPr>
            <w:r>
              <w:rPr>
                <w:b/>
              </w:rPr>
              <w:t>8442 40 00 00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the foregoing machinery, apparatus or equipment</w:t>
              <!--{FOOT}//-->
            </w:r>
          </w:p>
        </w:tc>
        <!--<w:tc>
          <w:p>
            <w:pPr>
              <w:pStyle w:val="NormalinTable"/>
              <w:jc w:val="center"/>
            </w:pPr>
            <w:r>
              <w:t>{SUPPUNIT}</w:t>
            </w:r>
          </w:p>
        </w:tc>//-->
      </w:tr>
      <w:tr>
        <w:trPr>
          <w:cantSplit/>
        </w:trPr>
        <w:tc>
          <w:p>
            <w:pPr>
              <w:pStyle w:val="NormalinTable"/>
            </w:pPr>
            <w:r>
              <w:rPr>
                <w:b/>
              </w:rPr>
              <w:t>8442 50 00 00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cylinders and other printing components; plates, cylinders and lithographic stones, prepared for printing purposes (for example, planed, grained or polished)</w:t>
              <!--{FOOT}//-->
            </w:r>
          </w:p>
        </w:tc>
        <!--<w:tc>
          <w:p>
            <w:pPr>
              <w:pStyle w:val="NormalinTable"/>
              <w:jc w:val="center"/>
            </w:pPr>
            <w:r>
              <w:t>{SUPPUNIT}</w:t>
            </w:r>
          </w:p>
        </w:tc>//-->
      </w:tr>
      <w:tr>
        <w:trPr>
          <w:cantSplit/>
        </w:trPr>
        <w:tc>
          <w:p>
            <w:pPr>
              <w:pStyle w:val="NormalinTable"/>
            </w:pPr>
            <w:r>
              <w:rPr>
                <w:b/>
              </w:rPr>
              <w:t>8443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Printing machinery used for printing by means of plates, cylinders and other printing components of heading 8442; other printers, copying machines and facsimile machines, whether or not combined; parts and accessories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Printing machinery used for printing by means of plates, cylinders and other printing components of heading 8442</w:t>
              <!--{FOOT}//-->
            </w:r>
          </w:p>
        </w:tc>
        <!--<w:tc>
          <w:p>
            <w:pPr>
              <w:pStyle w:val="NormalinTable"/>
              <w:jc w:val="center"/>
            </w:pPr>
            <w:r>
              <w:t>{SUPPUNIT}</w:t>
            </w:r>
          </w:p>
        </w:tc>//-->
      </w:tr>
      <w:tr>
        <w:trPr>
          <w:cantSplit/>
        </w:trPr>
        <w:tc>
          <w:p>
            <w:pPr>
              <w:pStyle w:val="NormalinTable"/>
            </w:pPr>
            <w:r>
              <w:rPr>
                <w:b/>
              </w:rPr>
              <w:t>8443 11 00 00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reel fed</w:t>
              <!--{FOOT}//-->
            </w:r>
          </w:p>
        </w:tc>
        <!--<w:tc>
          <w:p>
            <w:pPr>
              <w:pStyle w:val="NormalinTable"/>
              <w:jc w:val="center"/>
            </w:pPr>
            <w:r>
              <w:t>{SUPPUNIT}</w:t>
            </w:r>
          </w:p>
        </w:tc>//-->
      </w:tr>
      <w:tr>
        <w:trPr>
          <w:cantSplit/>
        </w:trPr>
        <w:tc>
          <w:p>
            <w:pPr>
              <w:pStyle w:val="NormalinTable"/>
            </w:pPr>
            <w:r>
              <w:rPr>
                <w:b/>
              </w:rPr>
              <w:t>8443 12 00 00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sheet fed, office type (using sheets with one side not exceeding 22 cm and the other side not exceeding 36 cm in the unfolded state)</w:t>
              <!--{FOOT}//-->
            </w:r>
          </w:p>
        </w:tc>
        <!--<w:tc>
          <w:p>
            <w:pPr>
              <w:pStyle w:val="NormalinTable"/>
              <w:jc w:val="center"/>
            </w:pPr>
            <w:r>
              <w:t>{SUPPUNIT}</w:t>
            </w:r>
          </w:p>
        </w:tc>//-->
      </w:tr>
      <w:tr>
        <w:trPr>
          <w:cantSplit/>
        </w:trPr>
        <w:tc>
          <w:p>
            <w:pPr>
              <w:pStyle w:val="NormalinTable"/>
            </w:pPr>
            <w:r>
              <w:rPr>
                <w:b/>
              </w:rPr>
              <w:t>8443 13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offset printing machinery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fed</w:t>
              <!--{FOOT}//-->
            </w:r>
          </w:p>
        </w:tc>
        <!--<w:tc>
          <w:p>
            <w:pPr>
              <w:pStyle w:val="NormalinTable"/>
              <w:jc w:val="center"/>
            </w:pPr>
            <w:r>
              <w:t>{SUPPUNIT}</w:t>
            </w:r>
          </w:p>
        </w:tc>//-->
      </w:tr>
      <w:tr>
        <w:trPr>
          <w:cantSplit/>
        </w:trPr>
        <w:tc>
          <w:p>
            <w:pPr>
              <w:pStyle w:val="NormalinTable"/>
            </w:pPr>
            <w:r>
              <w:rPr>
                <w:b/>
              </w:rPr>
              <w:t>8443 13 10 00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taking sheets of a size</w:t>
              <!--{FOOT}//-->
            </w:r>
          </w:p>
        </w:tc>
        <!--<w:tc>
          <w:p>
            <w:pPr>
              <w:pStyle w:val="NormalinTable"/>
              <w:jc w:val="center"/>
            </w:pPr>
            <w:r>
              <w:t>{SUPPUNIT}</w:t>
            </w:r>
          </w:p>
        </w:tc>//-->
      </w:tr>
      <w:tr>
        <w:trPr>
          <w:cantSplit/>
        </w:trPr>
        <w:tc>
          <w:p>
            <w:pPr>
              <w:pStyle w:val="NormalinTable"/>
            </w:pPr>
            <w:r>
              <w:rPr>
                <w:b/>
              </w:rPr>
              <w:t>8443 13 32 00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53 x 75 cm</w:t>
              <!--{FOOT}//-->
            </w:r>
          </w:p>
        </w:tc>
        <!--<w:tc>
          <w:p>
            <w:pPr>
              <w:pStyle w:val="NormalinTable"/>
              <w:jc w:val="center"/>
            </w:pPr>
            <w:r>
              <w:t>{SUPPUNIT}</w:t>
            </w:r>
          </w:p>
        </w:tc>//-->
      </w:tr>
      <w:tr>
        <w:trPr>
          <w:cantSplit/>
        </w:trPr>
        <w:tc>
          <w:p>
            <w:pPr>
              <w:pStyle w:val="NormalinTable"/>
            </w:pPr>
            <w:r>
              <w:rPr>
                <w:b/>
              </w:rPr>
              <w:t>8443 13 34 00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53 x 75 cm but not exceeding 75 x 107 cm</w:t>
              <!--{FOOT}//-->
            </w:r>
          </w:p>
        </w:tc>
        <!--<w:tc>
          <w:p>
            <w:pPr>
              <w:pStyle w:val="NormalinTable"/>
              <w:jc w:val="center"/>
            </w:pPr>
            <w:r>
              <w:t>{SUPPUNIT}</w:t>
            </w:r>
          </w:p>
        </w:tc>//-->
      </w:tr>
      <w:tr>
        <w:trPr>
          <w:cantSplit/>
        </w:trPr>
        <w:tc>
          <w:p>
            <w:pPr>
              <w:pStyle w:val="NormalinTable"/>
            </w:pPr>
            <w:r>
              <w:rPr>
                <w:b/>
              </w:rPr>
              <w:t>8443 13 38 00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75 x 107 cm</w:t>
              <!--{FOOT}//-->
            </w:r>
          </w:p>
        </w:tc>
        <!--<w:tc>
          <w:p>
            <w:pPr>
              <w:pStyle w:val="NormalinTable"/>
              <w:jc w:val="center"/>
            </w:pPr>
            <w:r>
              <w:t>{SUPPUNIT}</w:t>
            </w:r>
          </w:p>
        </w:tc>//-->
      </w:tr>
      <w:tr>
        <w:trPr>
          <w:cantSplit/>
        </w:trPr>
        <w:tc>
          <w:p>
            <w:pPr>
              <w:pStyle w:val="NormalinTable"/>
            </w:pPr>
            <w:r>
              <w:rPr>
                <w:b/>
              </w:rPr>
              <w:t>8443 13 90 00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8443 14 00 00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reel fed, excluding flexographic printing</w:t>
              <!--{FOOT}//-->
            </w:r>
          </w:p>
        </w:tc>
        <!--<w:tc>
          <w:p>
            <w:pPr>
              <w:pStyle w:val="NormalinTable"/>
              <w:jc w:val="center"/>
            </w:pPr>
            <w:r>
              <w:t>{SUPPUNIT}</w:t>
            </w:r>
          </w:p>
        </w:tc>//-->
      </w:tr>
      <w:tr>
        <w:trPr>
          <w:cantSplit/>
        </w:trPr>
        <w:tc>
          <w:p>
            <w:pPr>
              <w:pStyle w:val="NormalinTable"/>
            </w:pPr>
            <w:r>
              <w:rPr>
                <w:b/>
              </w:rPr>
              <w:t>8443 15 00 00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other than reel fed, excluding flexographic printing</w:t>
              <!--{FOOT}//-->
            </w:r>
          </w:p>
        </w:tc>
        <!--<w:tc>
          <w:p>
            <w:pPr>
              <w:pStyle w:val="NormalinTable"/>
              <w:jc w:val="center"/>
            </w:pPr>
            <w:r>
              <w:t>{SUPPUNIT}</w:t>
            </w:r>
          </w:p>
        </w:tc>//-->
      </w:tr>
      <w:tr>
        <w:trPr>
          <w:cantSplit/>
        </w:trPr>
        <w:tc>
          <w:p>
            <w:pPr>
              <w:pStyle w:val="NormalinTable"/>
            </w:pPr>
            <w:r>
              <w:rPr>
                <w:b/>
              </w:rPr>
              <w:t>8443 16 00 00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Flexographic printing machinery</w:t>
              <!--{FOOT}//-->
            </w:r>
          </w:p>
        </w:tc>
        <!--<w:tc>
          <w:p>
            <w:pPr>
              <w:pStyle w:val="NormalinTable"/>
              <w:jc w:val="center"/>
            </w:pPr>
            <w:r>
              <w:t>{SUPPUNIT}</w:t>
            </w:r>
          </w:p>
        </w:tc>//-->
      </w:tr>
      <w:tr>
        <w:trPr>
          <w:cantSplit/>
        </w:trPr>
        <w:tc>
          <w:p>
            <w:pPr>
              <w:pStyle w:val="NormalinTable"/>
            </w:pPr>
            <w:r>
              <w:rPr>
                <w:b/>
              </w:rPr>
              <w:t>8443 17 00 00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Gravure printing machinery</w:t>
              <!--{FOOT}//-->
            </w:r>
          </w:p>
        </w:tc>
        <!--<w:tc>
          <w:p>
            <w:pPr>
              <w:pStyle w:val="NormalinTable"/>
              <w:jc w:val="center"/>
            </w:pPr>
            <w:r>
              <w:t>{SUPPUNIT}</w:t>
            </w:r>
          </w:p>
        </w:tc>//-->
      </w:tr>
      <w:tr>
        <w:trPr>
          <w:cantSplit/>
        </w:trPr>
        <w:tc>
          <w:p>
            <w:pPr>
              <w:pStyle w:val="NormalinTable"/>
            </w:pPr>
            <w:r>
              <w:rPr>
                <w:b/>
              </w:rPr>
              <w:t>8443 19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8443 19 20 00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printing textile materials</w:t>
              <!--{FOOT}//-->
            </w:r>
          </w:p>
        </w:tc>
        <!--<w:tc>
          <w:p>
            <w:pPr>
              <w:pStyle w:val="NormalinTable"/>
              <w:jc w:val="center"/>
            </w:pPr>
            <w:r>
              <w:t>{SUPPUNIT}</w:t>
            </w:r>
          </w:p>
        </w:tc>//-->
      </w:tr>
      <w:tr>
        <w:trPr>
          <w:cantSplit/>
        </w:trPr>
        <w:tc>
          <w:p>
            <w:pPr>
              <w:pStyle w:val="NormalinTable"/>
            </w:pPr>
            <w:r>
              <w:rPr>
                <w:b/>
              </w:rPr>
              <w:t>8443 19 40 00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the production of semiconductors</w:t>
              <!--{FOOT}//-->
            </w:r>
          </w:p>
        </w:tc>
        <!--<w:tc>
          <w:p>
            <w:pPr>
              <w:pStyle w:val="NormalinTable"/>
              <w:jc w:val="center"/>
            </w:pPr>
            <w:r>
              <w:t>{SUPPUNIT}</w:t>
            </w:r>
          </w:p>
        </w:tc>//-->
      </w:tr>
      <w:tr>
        <w:trPr>
          <w:cantSplit/>
        </w:trPr>
        <w:tc>
          <w:p>
            <w:pPr>
              <w:pStyle w:val="NormalinTable"/>
            </w:pPr>
            <w:r>
              <w:rPr>
                <w:b/>
              </w:rPr>
              <w:t>8443 19 70 00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printers, copying machines and facsimile machines, whether or not combined</w:t>
              <!--{FOOT}//-->
            </w:r>
          </w:p>
        </w:tc>
        <!--<w:tc>
          <w:p>
            <w:pPr>
              <w:pStyle w:val="NormalinTable"/>
              <w:jc w:val="center"/>
            </w:pPr>
            <w:r>
              <w:t>{SUPPUNIT}</w:t>
            </w:r>
          </w:p>
        </w:tc>//-->
      </w:tr>
      <w:tr>
        <w:trPr>
          <w:cantSplit/>
        </w:trPr>
        <w:tc>
          <w:p>
            <w:pPr>
              <w:pStyle w:val="NormalinTable"/>
            </w:pPr>
            <w:r>
              <w:rPr>
                <w:b/>
              </w:rPr>
              <w:t>8443 31 00 00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which perform two or more of the functions of printing, copying or facsimile transmission, capable of connecting to an automatic data-processing machine or to a network</w:t>
              <!--{FOOT}//-->
            </w:r>
          </w:p>
        </w:tc>
        <!--<w:tc>
          <w:p>
            <w:pPr>
              <w:pStyle w:val="NormalinTable"/>
              <w:jc w:val="center"/>
            </w:pPr>
            <w:r>
              <w:t>{SUPPUNIT}</w:t>
            </w:r>
          </w:p>
        </w:tc>//-->
      </w:tr>
      <w:tr>
        <w:trPr>
          <w:cantSplit/>
        </w:trPr>
        <w:tc>
          <w:p>
            <w:pPr>
              <w:pStyle w:val="NormalinTable"/>
            </w:pPr>
            <w:r>
              <w:rPr>
                <w:b/>
              </w:rPr>
              <w:t>8443 32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capable of connecting to an automatic data-processing machine or to a network</w:t>
              <!--{FOOT}//-->
            </w:r>
          </w:p>
        </w:tc>
        <!--<w:tc>
          <w:p>
            <w:pPr>
              <w:pStyle w:val="NormalinTable"/>
              <w:jc w:val="center"/>
            </w:pPr>
            <w:r>
              <w:t>{SUPPUNIT}</w:t>
            </w:r>
          </w:p>
        </w:tc>//-->
      </w:tr>
      <w:tr>
        <w:trPr>
          <w:cantSplit/>
        </w:trPr>
        <w:tc>
          <w:p>
            <w:pPr>
              <w:pStyle w:val="NormalinTable"/>
            </w:pPr>
            <w:r>
              <w:rPr>
                <w:b/>
              </w:rPr>
              <w:t>8443 32 10 00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Printers</w:t>
              <!--{FOOT}//-->
            </w:r>
          </w:p>
        </w:tc>
        <!--<w:tc>
          <w:p>
            <w:pPr>
              <w:pStyle w:val="NormalinTable"/>
              <w:jc w:val="center"/>
            </w:pPr>
            <w:r>
              <w:t>{SUPPUNIT}</w:t>
            </w:r>
          </w:p>
        </w:tc>//-->
      </w:tr>
      <w:tr>
        <w:trPr>
          <w:cantSplit/>
        </w:trPr>
        <w:tc>
          <w:p>
            <w:pPr>
              <w:pStyle w:val="NormalinTable"/>
            </w:pPr>
            <w:r>
              <w:rPr>
                <w:b/>
              </w:rPr>
              <w:t>8443 32 80 00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8443 39 00 00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8443 91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printing machinery used for printing by means of plates, cylinders and other printing components of heading 8442</w:t>
              <!--{FOOT}//-->
            </w:r>
          </w:p>
        </w:tc>
        <!--<w:tc>
          <w:p>
            <w:pPr>
              <w:pStyle w:val="NormalinTable"/>
              <w:jc w:val="center"/>
            </w:pPr>
            <w:r>
              <w:t>{SUPPUNIT}</w:t>
            </w:r>
          </w:p>
        </w:tc>//-->
      </w:tr>
      <w:tr>
        <w:trPr>
          <w:cantSplit/>
        </w:trPr>
        <w:tc>
          <w:p>
            <w:pPr>
              <w:pStyle w:val="NormalinTable"/>
            </w:pPr>
            <w:r>
              <w:rPr>
                <w:b/>
              </w:rPr>
              <w:t>8443 91 10 00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 8443 19 40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8443 91 91 00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cast iron or cast steel</w:t>
              <!--{FOOT}//-->
            </w:r>
          </w:p>
        </w:tc>
        <!--<w:tc>
          <w:p>
            <w:pPr>
              <w:pStyle w:val="NormalinTable"/>
              <w:jc w:val="center"/>
            </w:pPr>
            <w:r>
              <w:t>{SUPPUNIT}</w:t>
            </w:r>
          </w:p>
        </w:tc>//-->
      </w:tr>
      <w:tr>
        <w:trPr>
          <w:cantSplit/>
        </w:trPr>
        <w:tc>
          <w:p>
            <w:pPr>
              <w:pStyle w:val="NormalinTable"/>
            </w:pPr>
            <w:r>
              <w:rPr>
                <w:b/>
              </w:rPr>
              <w:t>8443 91 99 00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8443 99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8443 99 10 00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8443 99 90 00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extruding, drawing, texturing or cutting man-made textile materials</w:t>
              <!--{FOOT}//-->
            </w:r>
          </w:p>
        </w:tc>
        <!--<w:tc>
          <w:p>
            <w:pPr>
              <w:pStyle w:val="NormalinTable"/>
              <w:jc w:val="center"/>
            </w:pPr>
            <w:r>
              <w:t>{SUPPUNIT}</w:t>
            </w:r>
          </w:p>
        </w:tc>//-->
      </w:tr>
      <w:tr>
        <w:trPr>
          <w:cantSplit/>
        </w:trPr>
        <w:tc>
          <w:p>
            <w:pPr>
              <w:pStyle w:val="NormalinTable"/>
            </w:pPr>
            <w:r>
              <w:rPr>
                <w:b/>
              </w:rPr>
              <w:t>8444 00 10 00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extruding</w:t>
              <!--{FOOT}//-->
            </w:r>
          </w:p>
        </w:tc>
        <!--<w:tc>
          <w:p>
            <w:pPr>
              <w:pStyle w:val="NormalinTable"/>
              <w:jc w:val="center"/>
            </w:pPr>
            <w:r>
              <w:t>{SUPPUNIT}</w:t>
            </w:r>
          </w:p>
        </w:tc>//-->
      </w:tr>
      <w:tr>
        <w:trPr>
          <w:cantSplit/>
        </w:trPr>
        <w:tc>
          <w:p>
            <w:pPr>
              <w:pStyle w:val="NormalinTable"/>
            </w:pPr>
            <w:r>
              <w:rPr>
                <w:b/>
              </w:rPr>
              <w:t>8444 00 90 00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preparing textile fibres</w:t>
              <!--{FOOT}//-->
            </w:r>
          </w:p>
        </w:tc>
        <!--<w:tc>
          <w:p>
            <w:pPr>
              <w:pStyle w:val="NormalinTable"/>
              <w:jc w:val="center"/>
            </w:pPr>
            <w:r>
              <w:t>{SUPPUNIT}</w:t>
            </w:r>
          </w:p>
        </w:tc>//-->
      </w:tr>
      <w:tr>
        <w:trPr>
          <w:cantSplit/>
        </w:trPr>
        <w:tc>
          <w:p>
            <w:pPr>
              <w:pStyle w:val="NormalinTable"/>
            </w:pPr>
            <w:r>
              <w:rPr>
                <w:b/>
              </w:rPr>
              <w:t>8445 11 00 00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Carding machines</w:t>
              <!--{FOOT}//-->
            </w:r>
          </w:p>
        </w:tc>
        <!--<w:tc>
          <w:p>
            <w:pPr>
              <w:pStyle w:val="NormalinTable"/>
              <w:jc w:val="center"/>
            </w:pPr>
            <w:r>
              <w:t>{SUPPUNIT}</w:t>
            </w:r>
          </w:p>
        </w:tc>//-->
      </w:tr>
      <w:tr>
        <w:trPr>
          <w:cantSplit/>
        </w:trPr>
        <w:tc>
          <w:p>
            <w:pPr>
              <w:pStyle w:val="NormalinTable"/>
            </w:pPr>
            <w:r>
              <w:rPr>
                <w:b/>
              </w:rPr>
              <w:t>8445 12 00 00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Combing machines</w:t>
              <!--{FOOT}//-->
            </w:r>
          </w:p>
        </w:tc>
        <!--<w:tc>
          <w:p>
            <w:pPr>
              <w:pStyle w:val="NormalinTable"/>
              <w:jc w:val="center"/>
            </w:pPr>
            <w:r>
              <w:t>{SUPPUNIT}</w:t>
            </w:r>
          </w:p>
        </w:tc>//-->
      </w:tr>
      <w:tr>
        <w:trPr>
          <w:cantSplit/>
        </w:trPr>
        <w:tc>
          <w:p>
            <w:pPr>
              <w:pStyle w:val="NormalinTable"/>
            </w:pPr>
            <w:r>
              <w:rPr>
                <w:b/>
              </w:rPr>
              <w:t>8445 13 00 00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Drawing or roving machines</w:t>
              <!--{FOOT}//-->
            </w:r>
          </w:p>
        </w:tc>
        <!--<w:tc>
          <w:p>
            <w:pPr>
              <w:pStyle w:val="NormalinTable"/>
              <w:jc w:val="center"/>
            </w:pPr>
            <w:r>
              <w:t>{SUPPUNIT}</w:t>
            </w:r>
          </w:p>
        </w:tc>//-->
      </w:tr>
      <w:tr>
        <w:trPr>
          <w:cantSplit/>
        </w:trPr>
        <w:tc>
          <w:p>
            <w:pPr>
              <w:pStyle w:val="NormalinTable"/>
            </w:pPr>
            <w:r>
              <w:rPr>
                <w:b/>
              </w:rPr>
              <w:t>8445 19 00 00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spinning machines</w:t>
              <!--{FOOT}//-->
            </w:r>
          </w:p>
        </w:tc>
        <!--<w:tc>
          <w:p>
            <w:pPr>
              <w:pStyle w:val="NormalinTable"/>
              <w:jc w:val="center"/>
            </w:pPr>
            <w:r>
              <w:t>{SUPPUNIT}</w:t>
            </w:r>
          </w:p>
        </w:tc>//-->
      </w:tr>
      <w:tr>
        <w:trPr>
          <w:cantSplit/>
        </w:trPr>
        <w:tc>
          <w:p>
            <w:pPr>
              <w:pStyle w:val="NormalinTable"/>
            </w:pPr>
            <w:r>
              <w:rPr>
                <w:b/>
              </w:rPr>
              <w:t>8445 30 00 00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doubling or twisting machines</w:t>
              <!--{FOOT}//-->
            </w:r>
          </w:p>
        </w:tc>
        <!--<w:tc>
          <w:p>
            <w:pPr>
              <w:pStyle w:val="NormalinTable"/>
              <w:jc w:val="center"/>
            </w:pPr>
            <w:r>
              <w:t>{SUPPUNIT}</w:t>
            </w:r>
          </w:p>
        </w:tc>//-->
      </w:tr>
      <w:tr>
        <w:trPr>
          <w:cantSplit/>
        </w:trPr>
        <w:tc>
          <w:p>
            <w:pPr>
              <w:pStyle w:val="NormalinTable"/>
            </w:pPr>
            <w:r>
              <w:rPr>
                <w:b/>
              </w:rPr>
              <w:t>8445 40 00 00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winding (including weft-winding) or reeling machines</w:t>
              <!--{FOOT}//-->
            </w:r>
          </w:p>
        </w:tc>
        <!--<w:tc>
          <w:p>
            <w:pPr>
              <w:pStyle w:val="NormalinTable"/>
              <w:jc w:val="center"/>
            </w:pPr>
            <w:r>
              <w:t>{SUPPUNIT}</w:t>
            </w:r>
          </w:p>
        </w:tc>//-->
      </w:tr>
      <w:tr>
        <w:trPr>
          <w:cantSplit/>
        </w:trPr>
        <w:tc>
          <w:p>
            <w:pPr>
              <w:pStyle w:val="NormalinTable"/>
            </w:pPr>
            <w:r>
              <w:rPr>
                <w:b/>
              </w:rPr>
              <w:t>8445 90 00 00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Weaving machines (looms)</w:t>
              <!--{FOOT}//-->
            </w:r>
          </w:p>
        </w:tc>
        <!--<w:tc>
          <w:p>
            <w:pPr>
              <w:pStyle w:val="NormalinTable"/>
              <w:jc w:val="center"/>
            </w:pPr>
            <w:r>
              <w:t>{SUPPUNIT}</w:t>
            </w:r>
          </w:p>
        </w:tc>//-->
      </w:tr>
      <w:tr>
        <w:trPr>
          <w:cantSplit/>
        </w:trPr>
        <w:tc>
          <w:p>
            <w:pPr>
              <w:pStyle w:val="NormalinTable"/>
            </w:pPr>
            <w:r>
              <w:rPr>
                <w:b/>
              </w:rPr>
              <w:t>8446 10 00 00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not exceeding 30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 type</w:t>
              <!--{FOOT}//-->
            </w:r>
          </w:p>
        </w:tc>
        <!--<w:tc>
          <w:p>
            <w:pPr>
              <w:pStyle w:val="NormalinTable"/>
              <w:jc w:val="center"/>
            </w:pPr>
            <w:r>
              <w:t>{SUPPUNIT}</w:t>
            </w:r>
          </w:p>
        </w:tc>//-->
      </w:tr>
      <w:tr>
        <w:trPr>
          <w:cantSplit/>
        </w:trPr>
        <w:tc>
          <w:p>
            <w:pPr>
              <w:pStyle w:val="NormalinTable"/>
            </w:pPr>
            <w:r>
              <w:rPr>
                <w:b/>
              </w:rPr>
              <w:t>8446 21 00 00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 looms</w:t>
              <!--{FOOT}//-->
            </w:r>
          </w:p>
        </w:tc>
        <!--<w:tc>
          <w:p>
            <w:pPr>
              <w:pStyle w:val="NormalinTable"/>
              <w:jc w:val="center"/>
            </w:pPr>
            <w:r>
              <w:t>{SUPPUNIT}</w:t>
            </w:r>
          </w:p>
        </w:tc>//-->
      </w:tr>
      <w:tr>
        <w:trPr>
          <w:cantSplit/>
        </w:trPr>
        <w:tc>
          <w:p>
            <w:pPr>
              <w:pStyle w:val="NormalinTable"/>
            </w:pPr>
            <w:r>
              <w:rPr>
                <w:b/>
              </w:rPr>
              <w:t>8446 29 00 00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shuttleless type</w:t>
              <!--{FOOT}//-->
            </w:r>
          </w:p>
        </w:tc>
        <!--<w:tc>
          <w:p>
            <w:pPr>
              <w:pStyle w:val="NormalinTable"/>
              <w:jc w:val="center"/>
            </w:pPr>
            <w:r>
              <w:t>{SUPPUNIT}</w:t>
            </w:r>
          </w:p>
        </w:tc>//-->
      </w:tr>
      <w:tr>
        <w:trPr>
          <w:cantSplit/>
        </w:trPr>
        <w:tc>
          <w:p>
            <w:pPr>
              <w:pStyle w:val="NormalinTable"/>
            </w:pPr>
            <w:r>
              <w:rPr>
                <w:b/>
              </w:rPr>
              <w:t>8447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Knitting machines, stitch-bonding machines and machines for making gimped yarn, tulle, lace, embroidery, trimmings, braid or net and machines for tufting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Circular knitting machines</w:t>
              <!--{FOOT}//-->
            </w:r>
          </w:p>
        </w:tc>
        <!--<w:tc>
          <w:p>
            <w:pPr>
              <w:pStyle w:val="NormalinTable"/>
              <w:jc w:val="center"/>
            </w:pPr>
            <w:r>
              <w:t>{SUPPUNIT}</w:t>
            </w:r>
          </w:p>
        </w:tc>//-->
      </w:tr>
      <w:tr>
        <w:trPr>
          <w:cantSplit/>
        </w:trPr>
        <w:tc>
          <w:p>
            <w:pPr>
              <w:pStyle w:val="NormalinTable"/>
            </w:pPr>
            <w:r>
              <w:rPr>
                <w:b/>
              </w:rPr>
              <w:t>8447 11 00 00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not exceeding 165 mm</w:t>
              <!--{FOOT}//-->
            </w:r>
          </w:p>
        </w:tc>
        <!--<w:tc>
          <w:p>
            <w:pPr>
              <w:pStyle w:val="NormalinTable"/>
              <w:jc w:val="center"/>
            </w:pPr>
            <w:r>
              <w:t>{SUPPUNIT}</w:t>
            </w:r>
          </w:p>
        </w:tc>//-->
      </w:tr>
      <w:tr>
        <w:trPr>
          <w:cantSplit/>
        </w:trPr>
        <w:tc>
          <w:p>
            <w:pPr>
              <w:pStyle w:val="NormalinTable"/>
            </w:pPr>
            <w:r>
              <w:rPr>
                <w:b/>
              </w:rPr>
              <w:t>8447 12 00 00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exceeding 165 mm</w:t>
              <!--{FOOT}//-->
            </w:r>
          </w:p>
        </w:tc>
        <!--<w:tc>
          <w:p>
            <w:pPr>
              <w:pStyle w:val="NormalinTable"/>
              <w:jc w:val="center"/>
            </w:pPr>
            <w:r>
              <w:t>{SUPPUNIT}</w:t>
            </w:r>
          </w:p>
        </w:tc>//-->
      </w:tr>
      <w:tr>
        <w:trPr>
          <w:cantSplit/>
        </w:trPr>
        <w:tc>
          <w:p>
            <w:pPr>
              <w:pStyle w:val="NormalinTable"/>
            </w:pPr>
            <w:r>
              <w:rPr>
                <w:b/>
              </w:rPr>
              <w:t>8447 20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knitting machines; stitch-bonding machines</w:t>
              <!--{FOOT}//-->
            </w:r>
          </w:p>
        </w:tc>
        <!--<w:tc>
          <w:p>
            <w:pPr>
              <w:pStyle w:val="NormalinTable"/>
              <w:jc w:val="center"/>
            </w:pPr>
            <w:r>
              <w:t>{SUPPUNIT}</w:t>
            </w:r>
          </w:p>
        </w:tc>//-->
      </w:tr>
      <w:tr>
        <w:trPr>
          <w:cantSplit/>
        </w:trPr>
        <w:tc>
          <w:p>
            <w:pPr>
              <w:pStyle w:val="NormalinTable"/>
            </w:pPr>
            <w:r>
              <w:rPr>
                <w:b/>
              </w:rPr>
              <w:t>8447 20 20 00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knitting machines (including Raschel type); stitch-bonding machines</w:t>
              <!--{FOOT}//-->
            </w:r>
          </w:p>
        </w:tc>
        <!--<w:tc>
          <w:p>
            <w:pPr>
              <w:pStyle w:val="NormalinTable"/>
              <w:jc w:val="center"/>
            </w:pPr>
            <w:r>
              <w:t>{SUPPUNIT}</w:t>
            </w:r>
          </w:p>
        </w:tc>//-->
      </w:tr>
      <w:tr>
        <w:trPr>
          <w:cantSplit/>
        </w:trPr>
        <w:tc>
          <w:p>
            <w:pPr>
              <w:pStyle w:val="NormalinTable"/>
            </w:pPr>
            <w:r>
              <w:rPr>
                <w:b/>
              </w:rPr>
              <w:t>8447 20 80 00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healds and heald-frames, hosiery needles)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machinery for machines of heading 8444, 8445, 8446 or 8447</w:t>
              <!--{FOOT}//-->
            </w:r>
          </w:p>
        </w:tc>
        <!--<w:tc>
          <w:p>
            <w:pPr>
              <w:pStyle w:val="NormalinTable"/>
              <w:jc w:val="center"/>
            </w:pPr>
            <w:r>
              <w:t>{SUPPUNIT}</w:t>
            </w:r>
          </w:p>
        </w:tc>//-->
      </w:tr>
      <w:tr>
        <w:trPr>
          <w:cantSplit/>
        </w:trPr>
        <w:tc>
          <w:p>
            <w:pPr>
              <w:pStyle w:val="NormalinTable"/>
            </w:pPr>
            <w:r>
              <w:rPr>
                <w:b/>
              </w:rPr>
              <w:t>8448 11 00 00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Dobbies and jacquards; card-reducing, copying, punching or assembling machines for use therewith</w:t>
              <!--{FOOT}//-->
            </w:r>
          </w:p>
        </w:tc>
        <!--<w:tc>
          <w:p>
            <w:pPr>
              <w:pStyle w:val="NormalinTable"/>
              <w:jc w:val="center"/>
            </w:pPr>
            <w:r>
              <w:t>{SUPPUNIT}</w:t>
            </w:r>
          </w:p>
        </w:tc>//-->
      </w:tr>
      <w:tr>
        <w:trPr>
          <w:cantSplit/>
        </w:trPr>
        <w:tc>
          <w:p>
            <w:pPr>
              <w:pStyle w:val="NormalinTable"/>
            </w:pPr>
            <w:r>
              <w:rPr>
                <w:b/>
              </w:rPr>
              <w:t>8448 19 00 00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8444 or of their auxiliary machinery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8445 or of their auxiliary machinery</w:t>
              <!--{FOOT}//-->
            </w:r>
          </w:p>
        </w:tc>
        <!--<w:tc>
          <w:p>
            <w:pPr>
              <w:pStyle w:val="NormalinTable"/>
              <w:jc w:val="center"/>
            </w:pPr>
            <w:r>
              <w:t>{SUPPUNIT}</w:t>
            </w:r>
          </w:p>
        </w:tc>//-->
      </w:tr>
      <w:tr>
        <w:trPr>
          <w:cantSplit/>
        </w:trPr>
        <w:tc>
          <w:p>
            <w:pPr>
              <w:pStyle w:val="NormalinTable"/>
            </w:pPr>
            <w:r>
              <w:rPr>
                <w:b/>
              </w:rPr>
              <w:t>8448 31 00 00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 clothing</w:t>
              <!--{FOOT}//-->
            </w:r>
          </w:p>
        </w:tc>
        <!--<w:tc>
          <w:p>
            <w:pPr>
              <w:pStyle w:val="NormalinTable"/>
              <w:jc w:val="center"/>
            </w:pPr>
            <w:r>
              <w:t>{SUPPUNIT}</w:t>
            </w:r>
          </w:p>
        </w:tc>//-->
      </w:tr>
      <w:tr>
        <w:trPr>
          <w:cantSplit/>
        </w:trPr>
        <w:tc>
          <w:p>
            <w:pPr>
              <w:pStyle w:val="NormalinTable"/>
            </w:pPr>
            <w:r>
              <w:rPr>
                <w:b/>
              </w:rPr>
              <w:t>8448 32 00 00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machines for preparing textile fibres, other than card clothing</w:t>
              <!--{FOOT}//-->
            </w:r>
          </w:p>
        </w:tc>
        <!--<w:tc>
          <w:p>
            <w:pPr>
              <w:pStyle w:val="NormalinTable"/>
              <w:jc w:val="center"/>
            </w:pPr>
            <w:r>
              <w:t>{SUPPUNIT}</w:t>
            </w:r>
          </w:p>
        </w:tc>//-->
      </w:tr>
      <w:tr>
        <w:trPr>
          <w:cantSplit/>
        </w:trPr>
        <w:tc>
          <w:p>
            <w:pPr>
              <w:pStyle w:val="NormalinTable"/>
            </w:pPr>
            <w:r>
              <w:rPr>
                <w:b/>
              </w:rPr>
              <w:t>8448 33 00 00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Spindles, spindle flyers, spinning rings and ring travellers</w:t>
              <!--{FOOT}//-->
            </w:r>
          </w:p>
        </w:tc>
        <!--<w:tc>
          <w:p>
            <w:pPr>
              <w:pStyle w:val="NormalinTable"/>
              <w:jc w:val="center"/>
            </w:pPr>
            <w:r>
              <w:t>{SUPPUNIT}</w:t>
            </w:r>
          </w:p>
        </w:tc>//-->
      </w:tr>
      <w:tr>
        <w:trPr>
          <w:cantSplit/>
        </w:trPr>
        <w:tc>
          <w:p>
            <w:pPr>
              <w:pStyle w:val="NormalinTable"/>
            </w:pPr>
            <w:r>
              <w:rPr>
                <w:b/>
              </w:rPr>
              <w:t>8448 39 00 00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weaving machines (looms) or of their auxiliary machinery</w:t>
              <!--{FOOT}//-->
            </w:r>
          </w:p>
        </w:tc>
        <!--<w:tc>
          <w:p>
            <w:pPr>
              <w:pStyle w:val="NormalinTable"/>
              <w:jc w:val="center"/>
            </w:pPr>
            <w:r>
              <w:t>{SUPPUNIT}</w:t>
            </w:r>
          </w:p>
        </w:tc>//-->
      </w:tr>
      <w:tr>
        <w:trPr>
          <w:cantSplit/>
        </w:trPr>
        <w:tc>
          <w:p>
            <w:pPr>
              <w:pStyle w:val="NormalinTable"/>
            </w:pPr>
            <w:r>
              <w:rPr>
                <w:b/>
              </w:rPr>
              <w:t>8448 42 00 00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Reeds for looms, healds and heald-frames</w:t>
              <!--{FOOT}//-->
            </w:r>
          </w:p>
        </w:tc>
        <!--<w:tc>
          <w:p>
            <w:pPr>
              <w:pStyle w:val="NormalinTable"/>
              <w:jc w:val="center"/>
            </w:pPr>
            <w:r>
              <w:t>{SUPPUNIT}</w:t>
            </w:r>
          </w:p>
        </w:tc>//-->
      </w:tr>
      <w:tr>
        <w:trPr>
          <w:cantSplit/>
        </w:trPr>
        <w:tc>
          <w:p>
            <w:pPr>
              <w:pStyle w:val="NormalinTable"/>
            </w:pPr>
            <w:r>
              <w:rPr>
                <w:b/>
              </w:rPr>
              <w:t>8448 49 00 00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8447 or of their auxiliary machinery</w:t>
              <!--{FOOT}//-->
            </w:r>
          </w:p>
        </w:tc>
        <!--<w:tc>
          <w:p>
            <w:pPr>
              <w:pStyle w:val="NormalinTable"/>
              <w:jc w:val="center"/>
            </w:pPr>
            <w:r>
              <w:t>{SUPPUNIT}</w:t>
            </w:r>
          </w:p>
        </w:tc>//-->
      </w:tr>
      <w:tr>
        <w:trPr>
          <w:cantSplit/>
        </w:trPr>
        <w:tc>
          <w:p>
            <w:pPr>
              <w:pStyle w:val="NormalinTable"/>
            </w:pPr>
            <w:r>
              <w:rPr>
                <w:b/>
              </w:rPr>
              <w:t>8448 51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Sinkers, needles and other articles used in forming stitches</w:t>
              <!--{FOOT}//-->
            </w:r>
          </w:p>
        </w:tc>
        <!--<w:tc>
          <w:p>
            <w:pPr>
              <w:pStyle w:val="NormalinTable"/>
              <w:jc w:val="center"/>
            </w:pPr>
            <w:r>
              <w:t>{SUPPUNIT}</w:t>
            </w:r>
          </w:p>
        </w:tc>//-->
      </w:tr>
      <w:tr>
        <w:trPr>
          <w:cantSplit/>
        </w:trPr>
        <w:tc>
          <w:p>
            <w:pPr>
              <w:pStyle w:val="NormalinTable"/>
            </w:pPr>
            <w:r>
              <w:rPr>
                <w:b/>
              </w:rPr>
              <w:t>8448 51 10 00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Sinkers</w:t>
              <!--{FOOT}//-->
            </w:r>
          </w:p>
        </w:tc>
        <!--<w:tc>
          <w:p>
            <w:pPr>
              <w:pStyle w:val="NormalinTable"/>
              <w:jc w:val="center"/>
            </w:pPr>
            <w:r>
              <w:t>{SUPPUNIT}</w:t>
            </w:r>
          </w:p>
        </w:tc>//-->
      </w:tr>
      <w:tr>
        <w:trPr>
          <w:cantSplit/>
        </w:trPr>
        <w:tc>
          <w:p>
            <w:pPr>
              <w:pStyle w:val="NormalinTable"/>
            </w:pPr>
            <w:r>
              <w:rPr>
                <w:b/>
              </w:rPr>
              <w:t>8448 51 90 00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8448 59 00 00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the manufacture or finishing of felt or nonwovens in the piece or in shapes, including machinery for making felt hats; blocks for making hats</w:t>
              <!--{FOOT}//-->
            </w:r>
          </w:p>
        </w:tc>
        <!--<w:tc>
          <w:p>
            <w:pPr>
              <w:pStyle w:val="NormalinTable"/>
              <w:jc w:val="center"/>
            </w:pPr>
            <w:r>
              <w:t>{SUPPUNIT}</w:t>
            </w:r>
          </w:p>
        </w:tc>//-->
      </w:tr>
      <w:tr>
        <w:trPr>
          <w:cantSplit/>
        </w:trPr>
        <w:tc>
          <w:p>
            <w:pPr>
              <w:pStyle w:val="NormalinTable"/>
            </w:pPr>
            <w:r>
              <w:rPr>
                <w:b/>
              </w:rPr>
              <w:t>8450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Household or laundry-type washing machines, including machines which both wash and dry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not exceeding 10 kg</w:t>
              <!--{FOOT}//-->
            </w:r>
          </w:p>
        </w:tc>
        <!--<w:tc>
          <w:p>
            <w:pPr>
              <w:pStyle w:val="NormalinTable"/>
              <w:jc w:val="center"/>
            </w:pPr>
            <w:r>
              <w:t>{SUPPUNIT}</w:t>
            </w:r>
          </w:p>
        </w:tc>//-->
      </w:tr>
      <w:tr>
        <w:trPr>
          <w:cantSplit/>
        </w:trPr>
        <w:tc>
          <w:p>
            <w:pPr>
              <w:pStyle w:val="NormalinTable"/>
            </w:pPr>
            <w:r>
              <w:rPr>
                <w:b/>
              </w:rPr>
              <w:t>8450 11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Fully-automatic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not exceeding 6 kg</w:t>
              <!--{FOOT}//-->
            </w:r>
          </w:p>
        </w:tc>
        <!--<w:tc>
          <w:p>
            <w:pPr>
              <w:pStyle w:val="NormalinTable"/>
              <w:jc w:val="center"/>
            </w:pPr>
            <w:r>
              <w:t>{SUPPUNIT}</w:t>
            </w:r>
          </w:p>
        </w:tc>//-->
      </w:tr>
      <w:tr>
        <w:trPr>
          <w:cantSplit/>
        </w:trPr>
        <w:tc>
          <w:p>
            <w:pPr>
              <w:pStyle w:val="NormalinTable"/>
            </w:pPr>
            <w:r>
              <w:rPr>
                <w:b/>
              </w:rPr>
              <w:t>8450 11 11 00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Front-loading machines</w:t>
              <!--{FOOT}//-->
            </w:r>
          </w:p>
        </w:tc>
        <!--<w:tc>
          <w:p>
            <w:pPr>
              <w:pStyle w:val="NormalinTable"/>
              <w:jc w:val="center"/>
            </w:pPr>
            <w:r>
              <w:t>{SUPPUNIT}</w:t>
            </w:r>
          </w:p>
        </w:tc>//-->
      </w:tr>
      <w:tr>
        <w:trPr>
          <w:cantSplit/>
        </w:trPr>
        <w:tc>
          <w:p>
            <w:pPr>
              <w:pStyle w:val="NormalinTable"/>
            </w:pPr>
            <w:r>
              <w:rPr>
                <w:b/>
              </w:rPr>
              <w:t>8450 11 19 00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Top-loading machines</w:t>
              <!--{FOOT}//-->
            </w:r>
          </w:p>
        </w:tc>
        <!--<w:tc>
          <w:p>
            <w:pPr>
              <w:pStyle w:val="NormalinTable"/>
              <w:jc w:val="center"/>
            </w:pPr>
            <w:r>
              <w:t>{SUPPUNIT}</w:t>
            </w:r>
          </w:p>
        </w:tc>//-->
      </w:tr>
      <w:tr>
        <w:trPr>
          <w:cantSplit/>
        </w:trPr>
        <w:tc>
          <w:p>
            <w:pPr>
              <w:pStyle w:val="NormalinTable"/>
            </w:pPr>
            <w:r>
              <w:rPr>
                <w:b/>
              </w:rPr>
              <w:t>8450 11 90 00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exceeding 6 kg but not exceeding 10 kg</w:t>
              <!--{FOOT}//-->
            </w:r>
          </w:p>
        </w:tc>
        <!--<w:tc>
          <w:p>
            <w:pPr>
              <w:pStyle w:val="NormalinTable"/>
              <w:jc w:val="center"/>
            </w:pPr>
            <w:r>
              <w:t>{SUPPUNIT}</w:t>
            </w:r>
          </w:p>
        </w:tc>//-->
      </w:tr>
      <w:tr>
        <w:trPr>
          <w:cantSplit/>
        </w:trPr>
        <w:tc>
          <w:p>
            <w:pPr>
              <w:pStyle w:val="NormalinTable"/>
            </w:pPr>
            <w:r>
              <w:rPr>
                <w:b/>
              </w:rPr>
              <w:t>8450 12 00 00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 with built-in centrifugal drier</w:t>
              <!--{FOOT}//-->
            </w:r>
          </w:p>
        </w:tc>
        <!--<w:tc>
          <w:p>
            <w:pPr>
              <w:pStyle w:val="NormalinTable"/>
              <w:jc w:val="center"/>
            </w:pPr>
            <w:r>
              <w:t>{SUPPUNIT}</w:t>
            </w:r>
          </w:p>
        </w:tc>//-->
      </w:tr>
      <w:tr>
        <w:trPr>
          <w:cantSplit/>
        </w:trPr>
        <w:tc>
          <w:p>
            <w:pPr>
              <w:pStyle w:val="NormalinTable"/>
            </w:pPr>
            <w:r>
              <w:rPr>
                <w:b/>
              </w:rPr>
              <w:t>8450 19 00 00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exceeding 10 kg</w:t>
              <!--{FOOT}//-->
            </w:r>
          </w:p>
        </w:tc>
        <!--<w:tc>
          <w:p>
            <w:pPr>
              <w:pStyle w:val="NormalinTable"/>
              <w:jc w:val="center"/>
            </w:pPr>
            <w:r>
              <w:t>{SUPPUNIT}</w:t>
            </w:r>
          </w:p>
        </w:tc>//-->
      </w:tr>
      <w:tr>
        <w:trPr>
          <w:cantSplit/>
        </w:trPr>
        <w:tc>
          <w:p>
            <w:pPr>
              <w:pStyle w:val="NormalinTable"/>
            </w:pPr>
            <w:r>
              <w:rPr>
                <w:b/>
              </w:rPr>
              <w:t>8450 90 00 00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FOOT}//-->
            </w:r>
          </w:p>
        </w:tc>
        <!--<w:tc>
          <w:p>
            <w:pPr>
              <w:pStyle w:val="NormalinTable"/>
              <w:jc w:val="center"/>
            </w:pPr>
            <w:r>
              <w:t>{SUPPUNIT}</w:t>
            </w:r>
          </w:p>
        </w:tc>//-->
      </w:tr>
      <w:tr>
        <w:trPr>
          <w:cantSplit/>
        </w:trPr>
        <w:tc>
          <w:p>
            <w:pPr>
              <w:pStyle w:val="NormalinTable"/>
            </w:pPr>
            <w:r>
              <w:rPr>
                <w:b/>
              </w:rPr>
              <w:t>8451 10 00 00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Dry-cleaning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Drying machines</w:t>
              <!--{FOOT}//-->
            </w:r>
          </w:p>
        </w:tc>
        <!--<w:tc>
          <w:p>
            <w:pPr>
              <w:pStyle w:val="NormalinTable"/>
              <w:jc w:val="center"/>
            </w:pPr>
            <w:r>
              <w:t>{SUPPUNIT}</w:t>
            </w:r>
          </w:p>
        </w:tc>//-->
      </w:tr>
      <w:tr>
        <w:trPr>
          <w:cantSplit/>
        </w:trPr>
        <w:tc>
          <w:p>
            <w:pPr>
              <w:pStyle w:val="NormalinTable"/>
            </w:pPr>
            <w:r>
              <w:rPr>
                <w:b/>
              </w:rPr>
              <w:t>8451 21 00 00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Each of a dry linen capacity not exceeding 10 kg</w:t>
              <!--{FOOT}//-->
            </w:r>
          </w:p>
        </w:tc>
        <!--<w:tc>
          <w:p>
            <w:pPr>
              <w:pStyle w:val="NormalinTable"/>
              <w:jc w:val="center"/>
            </w:pPr>
            <w:r>
              <w:t>{SUPPUNIT}</w:t>
            </w:r>
          </w:p>
        </w:tc>//-->
      </w:tr>
      <w:tr>
        <w:trPr>
          <w:cantSplit/>
        </w:trPr>
        <w:tc>
          <w:p>
            <w:pPr>
              <w:pStyle w:val="NormalinTable"/>
            </w:pPr>
            <w:r>
              <w:rPr>
                <w:b/>
              </w:rPr>
              <w:t>8451 29 00 00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Ironing machines and presses (including fusing presses)</w:t>
              <!--{FOOT}//-->
            </w:r>
          </w:p>
        </w:tc>
        <!--<w:tc>
          <w:p>
            <w:pPr>
              <w:pStyle w:val="NormalinTable"/>
              <w:jc w:val="center"/>
            </w:pPr>
            <w:r>
              <w:t>{SUPPUNIT}</w:t>
            </w:r>
          </w:p>
        </w:tc>//-->
      </w:tr>
      <w:tr>
        <w:trPr>
          <w:cantSplit/>
        </w:trPr>
        <w:tc>
          <w:p>
            <w:pPr>
              <w:pStyle w:val="NormalinTable"/>
            </w:pPr>
            <w:r>
              <w:rPr>
                <w:b/>
              </w:rPr>
              <w:t>8451 40 00 00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Washing, bleaching or dyeing machines</w:t>
              <!--{FOOT}//-->
            </w:r>
          </w:p>
        </w:tc>
        <!--<w:tc>
          <w:p>
            <w:pPr>
              <w:pStyle w:val="NormalinTable"/>
              <w:jc w:val="center"/>
            </w:pPr>
            <w:r>
              <w:t>{SUPPUNIT}</w:t>
            </w:r>
          </w:p>
        </w:tc>//-->
      </w:tr>
      <w:tr>
        <w:trPr>
          <w:cantSplit/>
        </w:trPr>
        <w:tc>
          <w:p>
            <w:pPr>
              <w:pStyle w:val="NormalinTable"/>
            </w:pPr>
            <w:r>
              <w:rPr>
                <w:b/>
              </w:rPr>
              <w:t>8451 50 00 00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reeling, unreeling, folding, cutting or pinking textile fabrics</w:t>
              <!--{FOOT}//-->
            </w:r>
          </w:p>
        </w:tc>
        <!--<w:tc>
          <w:p>
            <w:pPr>
              <w:pStyle w:val="NormalinTable"/>
              <w:jc w:val="center"/>
            </w:pPr>
            <w:r>
              <w:t>{SUPPUNIT}</w:t>
            </w:r>
          </w:p>
        </w:tc>//-->
      </w:tr>
      <w:tr>
        <w:trPr>
          <w:cantSplit/>
        </w:trPr>
        <w:tc>
          <w:p>
            <w:pPr>
              <w:pStyle w:val="NormalinTable"/>
            </w:pPr>
            <w:r>
              <w:rPr>
                <w:b/>
              </w:rPr>
              <w:t>8451 80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8451 80 10 00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used in the manufacture of linoleum or other floor coverings for applying the paste to the base fabric or other support</w:t>
              <!--{FOOT}//-->
            </w:r>
          </w:p>
        </w:tc>
        <!--<w:tc>
          <w:p>
            <w:pPr>
              <w:pStyle w:val="NormalinTable"/>
              <w:jc w:val="center"/>
            </w:pPr>
            <w:r>
              <w:t>{SUPPUNIT}</w:t>
            </w:r>
          </w:p>
        </w:tc>//-->
      </w:tr>
      <w:tr>
        <w:trPr>
          <w:cantSplit/>
        </w:trPr>
        <w:tc>
          <w:p>
            <w:pPr>
              <w:pStyle w:val="NormalinTable"/>
            </w:pPr>
            <w:r>
              <w:rPr>
                <w:b/>
              </w:rPr>
              <w:t>8451 80 30 00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dressing or finishing</w:t>
              <!--{FOOT}//-->
            </w:r>
          </w:p>
        </w:tc>
        <!--<w:tc>
          <w:p>
            <w:pPr>
              <w:pStyle w:val="NormalinTable"/>
              <w:jc w:val="center"/>
            </w:pPr>
            <w:r>
              <w:t>{SUPPUNIT}</w:t>
            </w:r>
          </w:p>
        </w:tc>//-->
      </w:tr>
      <w:tr>
        <w:trPr>
          <w:cantSplit/>
        </w:trPr>
        <w:tc>
          <w:p>
            <w:pPr>
              <w:pStyle w:val="NormalinTable"/>
            </w:pPr>
            <w:r>
              <w:rPr>
                <w:b/>
              </w:rPr>
              <w:t>8451 80 80 00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machines, other than book-sewing machines of heading 8440; furniture, bases and covers specially designed for sewing machines; sewing machine needles</w:t>
              <!--{FOOT}//-->
            </w:r>
          </w:p>
        </w:tc>
        <!--<w:tc>
          <w:p>
            <w:pPr>
              <w:pStyle w:val="NormalinTable"/>
              <w:jc w:val="center"/>
            </w:pPr>
            <w:r>
              <w:t>{SUPPUNIT}</w:t>
            </w:r>
          </w:p>
        </w:tc>//-->
      </w:tr>
      <w:tr>
        <w:trPr>
          <w:cantSplit/>
        </w:trPr>
        <w:tc>
          <w:p>
            <w:pPr>
              <w:pStyle w:val="NormalinTable"/>
            </w:pPr>
            <w:r>
              <w:rPr>
                <w:b/>
              </w:rPr>
              <w:t>8452 10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machines of the household type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machines (lock-stitch only), with heads of a weight not exceeding 16 kg without motor or 17 kg including the motor; sewing machine heads (lock-stitch only), of a weight not exceeding 16 kg without motor or 17 kg including the motor</w:t>
              <!--{FOOT}//-->
            </w:r>
          </w:p>
        </w:tc>
        <!--<w:tc>
          <w:p>
            <w:pPr>
              <w:pStyle w:val="NormalinTable"/>
              <w:jc w:val="center"/>
            </w:pPr>
            <w:r>
              <w:t>{SUPPUNIT}</w:t>
            </w:r>
          </w:p>
        </w:tc>//-->
      </w:tr>
      <w:tr>
        <w:trPr>
          <w:cantSplit/>
        </w:trPr>
        <w:tc>
          <w:p>
            <w:pPr>
              <w:pStyle w:val="NormalinTable"/>
            </w:pPr>
            <w:r>
              <w:rPr>
                <w:b/>
              </w:rPr>
              <w:t>8452 10 11 00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Sewing machines having a value (not including frames, tables or furniture) of more than € 65 each</w:t>
              <!--{FOOT}//-->
            </w:r>
          </w:p>
        </w:tc>
        <!--<w:tc>
          <w:p>
            <w:pPr>
              <w:pStyle w:val="NormalinTable"/>
              <w:jc w:val="center"/>
            </w:pPr>
            <w:r>
              <w:t>{SUPPUNIT}</w:t>
            </w:r>
          </w:p>
        </w:tc>//-->
      </w:tr>
      <w:tr>
        <w:trPr>
          <w:cantSplit/>
        </w:trPr>
        <w:tc>
          <w:p>
            <w:pPr>
              <w:pStyle w:val="NormalinTable"/>
            </w:pPr>
            <w:r>
              <w:rPr>
                <w:b/>
              </w:rPr>
              <w:t>8452 10 19 00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sewing machines and other sewing machine heads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sewing machines</w:t>
              <!--{FOOT}//-->
            </w:r>
          </w:p>
        </w:tc>
        <!--<w:tc>
          <w:p>
            <w:pPr>
              <w:pStyle w:val="NormalinTable"/>
              <w:jc w:val="center"/>
            </w:pPr>
            <w:r>
              <w:t>{SUPPUNIT}</w:t>
            </w:r>
          </w:p>
        </w:tc>//-->
      </w:tr>
      <w:tr>
        <w:trPr>
          <w:cantSplit/>
        </w:trPr>
        <w:tc>
          <w:p>
            <w:pPr>
              <w:pStyle w:val="NormalinTable"/>
            </w:pPr>
            <w:r>
              <w:rPr>
                <w:b/>
              </w:rPr>
              <w:t>8452 21 00 00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units</w:t>
              <!--{FOOT}//-->
            </w:r>
          </w:p>
        </w:tc>
        <!--<w:tc>
          <w:p>
            <w:pPr>
              <w:pStyle w:val="NormalinTable"/>
              <w:jc w:val="center"/>
            </w:pPr>
            <w:r>
              <w:t>{SUPPUNIT}</w:t>
            </w:r>
          </w:p>
        </w:tc>//-->
      </w:tr>
      <w:tr>
        <w:trPr>
          <w:cantSplit/>
        </w:trPr>
        <w:tc>
          <w:p>
            <w:pPr>
              <w:pStyle w:val="NormalinTable"/>
            </w:pPr>
            <w:r>
              <w:rPr>
                <w:b/>
              </w:rPr>
              <w:t>8452 29 00 00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 needles</w:t>
              <!--{FOOT}//-->
            </w:r>
          </w:p>
        </w:tc>
        <!--<w:tc>
          <w:p>
            <w:pPr>
              <w:pStyle w:val="NormalinTable"/>
              <w:jc w:val="center"/>
            </w:pPr>
            <w:r>
              <w:t>{SUPPUNIT}</w:t>
            </w:r>
          </w:p>
        </w:tc>//-->
      </w:tr>
      <w:tr>
        <w:trPr>
          <w:cantSplit/>
        </w:trPr>
        <w:tc>
          <w:p>
            <w:pPr>
              <w:pStyle w:val="NormalinTable"/>
            </w:pPr>
            <w:r>
              <w:rPr>
                <w:b/>
              </w:rPr>
              <w:t>8452 90 00 00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bases and covers for sewing machines and parts thereof; other parts of sewing machines</w:t>
              <!--{FOOT}//-->
            </w:r>
          </w:p>
        </w:tc>
        <!--<w:tc>
          <w:p>
            <w:pPr>
              <w:pStyle w:val="NormalinTable"/>
              <w:jc w:val="center"/>
            </w:pPr>
            <w:r>
              <w:t>{SUPPUNIT}</w:t>
            </w:r>
          </w:p>
        </w:tc>//-->
      </w:tr>
      <w:tr>
        <w:trPr>
          <w:cantSplit/>
        </w:trPr>
        <w:tc>
          <w:p>
            <w:pPr>
              <w:pStyle w:val="NormalinTable"/>
            </w:pPr>
            <w:r>
              <w:rPr>
                <w:b/>
              </w:rPr>
              <w:t>8453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tanning or working hides, skins or leather or for making or repairing footwear or other articles of hides, skins or leather, other than sewing machines</w:t>
              <!--{FOOT}//-->
            </w:r>
          </w:p>
        </w:tc>
        <!--<w:tc>
          <w:p>
            <w:pPr>
              <w:pStyle w:val="NormalinTable"/>
              <w:jc w:val="center"/>
            </w:pPr>
            <w:r>
              <w:t>{SUPPUNIT}</w:t>
            </w:r>
          </w:p>
        </w:tc>//-->
      </w:tr>
      <w:tr>
        <w:trPr>
          <w:cantSplit/>
        </w:trPr>
        <w:tc>
          <w:p>
            <w:pPr>
              <w:pStyle w:val="NormalinTable"/>
            </w:pPr>
            <w:r>
              <w:rPr>
                <w:b/>
              </w:rPr>
              <w:t>8453 10 00 00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tanning or working hides, skins or leather</w:t>
              <!--{FOOT}//-->
            </w:r>
          </w:p>
        </w:tc>
        <!--<w:tc>
          <w:p>
            <w:pPr>
              <w:pStyle w:val="NormalinTable"/>
              <w:jc w:val="center"/>
            </w:pPr>
            <w:r>
              <w:t>{SUPPUNIT}</w:t>
            </w:r>
          </w:p>
        </w:tc>//-->
      </w:tr>
      <w:tr>
        <w:trPr>
          <w:cantSplit/>
        </w:trPr>
        <w:tc>
          <w:p>
            <w:pPr>
              <w:pStyle w:val="NormalinTable"/>
            </w:pPr>
            <w:r>
              <w:rPr>
                <w:b/>
              </w:rPr>
              <w:t>8453 20 00 00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or repairing footwear</w:t>
              <!--{FOOT}//-->
            </w:r>
          </w:p>
        </w:tc>
        <!--<w:tc>
          <w:p>
            <w:pPr>
              <w:pStyle w:val="NormalinTable"/>
              <w:jc w:val="center"/>
            </w:pPr>
            <w:r>
              <w:t>{SUPPUNIT}</w:t>
            </w:r>
          </w:p>
        </w:tc>//-->
      </w:tr>
      <w:tr>
        <w:trPr>
          <w:cantSplit/>
        </w:trPr>
        <w:tc>
          <w:p>
            <w:pPr>
              <w:pStyle w:val="NormalinTable"/>
            </w:pPr>
            <w:r>
              <w:rPr>
                <w:b/>
              </w:rPr>
              <w:t>8453 80 00 00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8453 90 00 00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Converters, ladles, ingot moulds and casting machines, of a kind used in metallurgy or in metal foundries</w:t>
              <!--{FOOT}//-->
            </w:r>
          </w:p>
        </w:tc>
        <!--<w:tc>
          <w:p>
            <w:pPr>
              <w:pStyle w:val="NormalinTable"/>
              <w:jc w:val="center"/>
            </w:pPr>
            <w:r>
              <w:t>{SUPPUNIT}</w:t>
            </w:r>
          </w:p>
        </w:tc>//-->
      </w:tr>
      <w:tr>
        <w:trPr>
          <w:cantSplit/>
        </w:trPr>
        <w:tc>
          <w:p>
            <w:pPr>
              <w:pStyle w:val="NormalinTable"/>
            </w:pPr>
            <w:r>
              <w:rPr>
                <w:b/>
              </w:rPr>
              <w:t>8454 10 00 00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Converters</w:t>
              <!--{FOOT}//-->
            </w:r>
          </w:p>
        </w:tc>
        <!--<w:tc>
          <w:p>
            <w:pPr>
              <w:pStyle w:val="NormalinTable"/>
              <w:jc w:val="center"/>
            </w:pPr>
            <w:r>
              <w:t>{SUPPUNIT}</w:t>
            </w:r>
          </w:p>
        </w:tc>//-->
      </w:tr>
      <w:tr>
        <w:trPr>
          <w:cantSplit/>
        </w:trPr>
        <w:tc>
          <w:p>
            <w:pPr>
              <w:pStyle w:val="NormalinTable"/>
            </w:pPr>
            <w:r>
              <w:rPr>
                <w:b/>
              </w:rPr>
              <w:t>8454 20 00 00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 moulds and ladles</w:t>
              <!--{FOOT}//-->
            </w:r>
          </w:p>
        </w:tc>
        <!--<w:tc>
          <w:p>
            <w:pPr>
              <w:pStyle w:val="NormalinTable"/>
              <w:jc w:val="center"/>
            </w:pPr>
            <w:r>
              <w:t>{SUPPUNIT}</w:t>
            </w:r>
          </w:p>
        </w:tc>//-->
      </w:tr>
      <w:tr>
        <w:trPr>
          <w:cantSplit/>
        </w:trPr>
        <w:tc>
          <w:p>
            <w:pPr>
              <w:pStyle w:val="NormalinTable"/>
            </w:pPr>
            <w:r>
              <w:rPr>
                <w:b/>
              </w:rPr>
              <w:t>8454 30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Casting machines</w:t>
              <!--{FOOT}//-->
            </w:r>
          </w:p>
        </w:tc>
        <!--<w:tc>
          <w:p>
            <w:pPr>
              <w:pStyle w:val="NormalinTable"/>
              <w:jc w:val="center"/>
            </w:pPr>
            <w:r>
              <w:t>{SUPPUNIT}</w:t>
            </w:r>
          </w:p>
        </w:tc>//-->
      </w:tr>
      <w:tr>
        <w:trPr>
          <w:cantSplit/>
        </w:trPr>
        <w:tc>
          <w:p>
            <w:pPr>
              <w:pStyle w:val="NormalinTable"/>
            </w:pPr>
            <w:r>
              <w:rPr>
                <w:b/>
              </w:rPr>
              <w:t>8454 30 10 00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casting under pressure</w:t>
              <!--{FOOT}//-->
            </w:r>
          </w:p>
        </w:tc>
        <!--<w:tc>
          <w:p>
            <w:pPr>
              <w:pStyle w:val="NormalinTable"/>
              <w:jc w:val="center"/>
            </w:pPr>
            <w:r>
              <w:t>{SUPPUNIT}</w:t>
            </w:r>
          </w:p>
        </w:tc>//-->
      </w:tr>
      <w:tr>
        <w:trPr>
          <w:cantSplit/>
        </w:trPr>
        <w:tc>
          <w:p>
            <w:pPr>
              <w:pStyle w:val="NormalinTable"/>
            </w:pPr>
            <w:r>
              <w:rPr>
                <w:b/>
              </w:rPr>
              <w:t>8454 30 90 00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Metal-rolling mills and rolls therefor</w:t>
              <!--{FOOT}//-->
            </w:r>
          </w:p>
        </w:tc>
        <!--<w:tc>
          <w:p>
            <w:pPr>
              <w:pStyle w:val="NormalinTable"/>
              <w:jc w:val="center"/>
            </w:pPr>
            <w:r>
              <w:t>{SUPPUNIT}</w:t>
            </w:r>
          </w:p>
        </w:tc>//-->
      </w:tr>
      <w:tr>
        <w:trPr>
          <w:cantSplit/>
        </w:trPr>
        <w:tc>
          <w:p>
            <w:pPr>
              <w:pStyle w:val="NormalinTable"/>
            </w:pPr>
            <w:r>
              <w:rPr>
                <w:b/>
              </w:rPr>
              <w:t>8455 10 00 00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 mills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rolling mills</w:t>
              <!--{FOOT}//-->
            </w:r>
          </w:p>
        </w:tc>
        <!--<w:tc>
          <w:p>
            <w:pPr>
              <w:pStyle w:val="NormalinTable"/>
              <w:jc w:val="center"/>
            </w:pPr>
            <w:r>
              <w:t>{SUPPUNIT}</w:t>
            </w:r>
          </w:p>
        </w:tc>//-->
      </w:tr>
      <w:tr>
        <w:trPr>
          <w:cantSplit/>
        </w:trPr>
        <w:tc>
          <w:p>
            <w:pPr>
              <w:pStyle w:val="NormalinTable"/>
            </w:pPr>
            <w:r>
              <w:rPr>
                <w:b/>
              </w:rPr>
              <w:t>8455 21 00 00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 or combination hot and cold</w:t>
              <!--{FOOT}//-->
            </w:r>
          </w:p>
        </w:tc>
        <!--<w:tc>
          <w:p>
            <w:pPr>
              <w:pStyle w:val="NormalinTable"/>
              <w:jc w:val="center"/>
            </w:pPr>
            <w:r>
              <w:t>{SUPPUNIT}</w:t>
            </w:r>
          </w:p>
        </w:tc>//-->
      </w:tr>
      <w:tr>
        <w:trPr>
          <w:cantSplit/>
        </w:trPr>
        <w:tc>
          <w:p>
            <w:pPr>
              <w:pStyle w:val="NormalinTable"/>
            </w:pPr>
            <w:r>
              <w:rPr>
                <w:b/>
              </w:rPr>
              <w:t>8455 22 00 00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t>
              <!--{FOOT}//-->
            </w:r>
          </w:p>
        </w:tc>
        <!--<w:tc>
          <w:p>
            <w:pPr>
              <w:pStyle w:val="NormalinTable"/>
              <w:jc w:val="center"/>
            </w:pPr>
            <w:r>
              <w:t>{SUPPUNIT}</w:t>
            </w:r>
          </w:p>
        </w:tc>//-->
      </w:tr>
      <w:tr>
        <w:trPr>
          <w:cantSplit/>
        </w:trPr>
        <w:tc>
          <w:p>
            <w:pPr>
              <w:pStyle w:val="NormalinTable"/>
            </w:pPr>
            <w:r>
              <w:rPr>
                <w:b/>
              </w:rPr>
              <w:t>8455 30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Rolls for rolling mills</w:t>
              <!--{FOOT}//-->
            </w:r>
          </w:p>
        </w:tc>
        <!--<w:tc>
          <w:p>
            <w:pPr>
              <w:pStyle w:val="NormalinTable"/>
              <w:jc w:val="center"/>
            </w:pPr>
            <w:r>
              <w:t>{SUPPUNIT}</w:t>
            </w:r>
          </w:p>
        </w:tc>//-->
      </w:tr>
      <w:tr>
        <w:trPr>
          <w:cantSplit/>
        </w:trPr>
        <w:tc>
          <w:p>
            <w:pPr>
              <w:pStyle w:val="NormalinTable"/>
            </w:pPr>
            <w:r>
              <w:rPr>
                <w:b/>
              </w:rPr>
              <w:t>8455 30 10 00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open-die forged steel</w:t>
              <!--{FOOT}//-->
            </w:r>
          </w:p>
        </w:tc>
        <!--<w:tc>
          <w:p>
            <w:pPr>
              <w:pStyle w:val="NormalinTable"/>
              <w:jc w:val="center"/>
            </w:pPr>
            <w:r>
              <w:t>{SUPPUNIT}</w:t>
            </w:r>
          </w:p>
        </w:tc>//-->
      </w:tr>
      <w:tr>
        <w:trPr>
          <w:cantSplit/>
        </w:trPr>
        <w:tc>
          <w:p>
            <w:pPr>
              <w:pStyle w:val="NormalinTable"/>
            </w:pPr>
            <w:r>
              <w:rPr>
                <w:b/>
              </w:rPr>
              <w:t>8455 30 31 00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Hot-rolling work-rolls; hot-rolling and cold-rolling back-up rolls</w:t>
              <!--{FOOT}//-->
            </w:r>
          </w:p>
        </w:tc>
        <!--<w:tc>
          <w:p>
            <w:pPr>
              <w:pStyle w:val="NormalinTable"/>
              <w:jc w:val="center"/>
            </w:pPr>
            <w:r>
              <w:t>{SUPPUNIT}</w:t>
            </w:r>
          </w:p>
        </w:tc>//-->
      </w:tr>
      <w:tr>
        <w:trPr>
          <w:cantSplit/>
        </w:trPr>
        <w:tc>
          <w:p>
            <w:pPr>
              <w:pStyle w:val="NormalinTable"/>
            </w:pPr>
            <w:r>
              <w:rPr>
                <w:b/>
              </w:rPr>
              <w:t>8455 30 39 00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Cold-rolling work-rolls</w:t>
              <!--{FOOT}//-->
            </w:r>
          </w:p>
        </w:tc>
        <!--<w:tc>
          <w:p>
            <w:pPr>
              <w:pStyle w:val="NormalinTable"/>
              <w:jc w:val="center"/>
            </w:pPr>
            <w:r>
              <w:t>{SUPPUNIT}</w:t>
            </w:r>
          </w:p>
        </w:tc>//-->
      </w:tr>
      <w:tr>
        <w:trPr>
          <w:cantSplit/>
        </w:trPr>
        <w:tc>
          <w:p>
            <w:pPr>
              <w:pStyle w:val="NormalinTable"/>
            </w:pPr>
            <w:r>
              <w:rPr>
                <w:b/>
              </w:rPr>
              <w:t>8455 30 90 00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c>
          <w:p>
            <w:pPr>
              <w:pStyle w:val="NormalinTable"/>
              <w:jc w:val="center"/>
            </w:pPr>
            <w:r>
              <w:t>{SUPPUNIT}</w:t>
            </w:r>
          </w:p>
        </w:tc>//-->
      </w:tr>
      <w:tr>
        <w:trPr>
          <w:cantSplit/>
        </w:trPr>
        <w:tc>
          <w:p>
            <w:pPr>
              <w:pStyle w:val="NormalinTable"/>
            </w:pPr>
            <w:r>
              <w:rPr>
                <w:b/>
              </w:rPr>
              <w:t>8456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any material by removal of material, by laser or other light or photon beam, ultrasonic, electrodischarge, electrochemical, electron beam, ionic-beam or plasma arc processes; water-jet cutting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laser or other light or photon beam processes</w:t>
              <!--{FOOT}//-->
            </w:r>
          </w:p>
        </w:tc>
        <!--<w:tc>
          <w:p>
            <w:pPr>
              <w:pStyle w:val="NormalinTable"/>
              <w:jc w:val="center"/>
            </w:pPr>
            <w:r>
              <w:t>{SUPPUNIT}</w:t>
            </w:r>
          </w:p>
        </w:tc>//-->
      </w:tr>
      <w:tr>
        <w:trPr>
          <w:cantSplit/>
        </w:trPr>
        <w:tc>
          <w:p>
            <w:pPr>
              <w:pStyle w:val="NormalinTable"/>
            </w:pPr>
            <w:r>
              <w:rPr>
                <w:b/>
              </w:rPr>
              <w:t>8456 11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laser</w:t>
              <!--{FOOT}//-->
            </w:r>
          </w:p>
        </w:tc>
        <!--<w:tc>
          <w:p>
            <w:pPr>
              <w:pStyle w:val="NormalinTable"/>
              <w:jc w:val="center"/>
            </w:pPr>
            <w:r>
              <w:t>{SUPPUNIT}</w:t>
            </w:r>
          </w:p>
        </w:tc>//-->
      </w:tr>
      <w:tr>
        <w:trPr>
          <w:cantSplit/>
        </w:trPr>
        <w:tc>
          <w:p>
            <w:pPr>
              <w:pStyle w:val="NormalinTable"/>
            </w:pPr>
            <w:r>
              <w:rPr>
                <w:b/>
              </w:rPr>
              <w:t>8456 11 10 00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FOOT}//-->
            </w:r>
          </w:p>
        </w:tc>
        <!--<w:tc>
          <w:p>
            <w:pPr>
              <w:pStyle w:val="NormalinTable"/>
              <w:jc w:val="center"/>
            </w:pPr>
            <w:r>
              <w:t>{SUPPUNIT}</w:t>
            </w:r>
          </w:p>
        </w:tc>//-->
      </w:tr>
      <w:tr>
        <w:trPr>
          <w:cantSplit/>
        </w:trPr>
        <w:tc>
          <w:p>
            <w:pPr>
              <w:pStyle w:val="NormalinTable"/>
            </w:pPr>
            <w:r>
              <w:rPr>
                <w:b/>
              </w:rPr>
              <w:t>8456 11 90 00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other light or photon beam processes</w:t>
              <!--{FOOT}//-->
            </w:r>
          </w:p>
        </w:tc>
        <!--<w:tc>
          <w:p>
            <w:pPr>
              <w:pStyle w:val="NormalinTable"/>
              <w:jc w:val="center"/>
            </w:pPr>
            <w:r>
              <w:t>{SUPPUNIT}</w:t>
            </w:r>
          </w:p>
        </w:tc>//-->
      </w:tr>
      <w:tr>
        <w:trPr>
          <w:cantSplit/>
        </w:trPr>
        <w:tc>
          <w:p>
            <w:pPr>
              <w:pStyle w:val="NormalinTable"/>
            </w:pPr>
            <w:r>
              <w:rPr>
                <w:b/>
              </w:rPr>
              <w:t>8456 12 10 00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FOOT}//-->
            </w:r>
          </w:p>
        </w:tc>
        <!--<w:tc>
          <w:p>
            <w:pPr>
              <w:pStyle w:val="NormalinTable"/>
              <w:jc w:val="center"/>
            </w:pPr>
            <w:r>
              <w:t>{SUPPUNIT}</w:t>
            </w:r>
          </w:p>
        </w:tc>//-->
      </w:tr>
      <w:tr>
        <w:trPr>
          <w:cantSplit/>
        </w:trPr>
        <w:tc>
          <w:p>
            <w:pPr>
              <w:pStyle w:val="NormalinTable"/>
            </w:pPr>
            <w:r>
              <w:rPr>
                <w:b/>
              </w:rPr>
              <w:t>8456 12 90 00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ultrasonic processes</w:t>
              <!--{FOOT}//-->
            </w:r>
          </w:p>
        </w:tc>
        <!--<w:tc>
          <w:p>
            <w:pPr>
              <w:pStyle w:val="NormalinTable"/>
              <w:jc w:val="center"/>
            </w:pPr>
            <w:r>
              <w:t>{SUPPUNIT}</w:t>
            </w:r>
          </w:p>
        </w:tc>//-->
      </w:tr>
      <w:tr>
        <w:trPr>
          <w:cantSplit/>
        </w:trPr>
        <w:tc>
          <w:p>
            <w:pPr>
              <w:pStyle w:val="NormalinTable"/>
            </w:pPr>
            <w:r>
              <w:rPr>
                <w:b/>
              </w:rPr>
              <w:t>8456 30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electrodischarge processes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8456 30 11 00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Wire-cut</w:t>
              <!--{FOOT}//-->
            </w:r>
          </w:p>
        </w:tc>
        <!--<w:tc>
          <w:p>
            <w:pPr>
              <w:pStyle w:val="NormalinTable"/>
              <w:jc w:val="center"/>
            </w:pPr>
            <w:r>
              <w:t>{SUPPUNIT}</w:t>
            </w:r>
          </w:p>
        </w:tc>//-->
      </w:tr>
      <w:tr>
        <w:trPr>
          <w:cantSplit/>
        </w:trPr>
        <w:tc>
          <w:p>
            <w:pPr>
              <w:pStyle w:val="NormalinTable"/>
            </w:pPr>
            <w:r>
              <w:rPr>
                <w:b/>
              </w:rPr>
              <w:t>8456 30 19 00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8456 30 90 00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plasma arc processes</w:t>
              <!--{FOOT}//-->
            </w:r>
          </w:p>
        </w:tc>
        <!--<w:tc>
          <w:p>
            <w:pPr>
              <w:pStyle w:val="NormalinTable"/>
              <w:jc w:val="center"/>
            </w:pPr>
            <w:r>
              <w:t>{SUPPUNIT}</w:t>
            </w:r>
          </w:p>
        </w:tc>//-->
      </w:tr>
      <w:tr>
        <w:trPr>
          <w:cantSplit/>
        </w:trPr>
        <w:tc>
          <w:p>
            <w:pPr>
              <w:pStyle w:val="NormalinTable"/>
            </w:pPr>
            <w:r>
              <w:rPr>
                <w:b/>
              </w:rPr>
              <w:t>8456 50 00 00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Water-jet cutting machines</w:t>
              <!--{FOOT}//-->
            </w:r>
          </w:p>
        </w:tc>
        <!--<w:tc>
          <w:p>
            <w:pPr>
              <w:pStyle w:val="NormalinTable"/>
              <w:jc w:val="center"/>
            </w:pPr>
            <w:r>
              <w:t>{SUPPUNIT}</w:t>
            </w:r>
          </w:p>
        </w:tc>//-->
      </w:tr>
      <w:tr>
        <w:trPr>
          <w:cantSplit/>
        </w:trPr>
        <w:tc>
          <w:p>
            <w:pPr>
              <w:pStyle w:val="NormalinTable"/>
            </w:pPr>
            <w:r>
              <w:rPr>
                <w:b/>
              </w:rPr>
              <w:t>8456 90 00 00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Machining centres, unit construction machines (single station) and multi-station transfer machines, for working metal</w:t>
              <!--{FOOT}//-->
            </w:r>
          </w:p>
        </w:tc>
        <!--<w:tc>
          <w:p>
            <w:pPr>
              <w:pStyle w:val="NormalinTable"/>
              <w:jc w:val="center"/>
            </w:pPr>
            <w:r>
              <w:t>{SUPPUNIT}</w:t>
            </w:r>
          </w:p>
        </w:tc>//-->
      </w:tr>
      <w:tr>
        <w:trPr>
          <w:cantSplit/>
        </w:trPr>
        <w:tc>
          <w:p>
            <w:pPr>
              <w:pStyle w:val="NormalinTable"/>
            </w:pPr>
            <w:r>
              <w:rPr>
                <w:b/>
              </w:rPr>
              <w:t>8457 10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FOOT}//-->
            </w:r>
          </w:p>
        </w:tc>
        <!--<w:tc>
          <w:p>
            <w:pPr>
              <w:pStyle w:val="NormalinTable"/>
              <w:jc w:val="center"/>
            </w:pPr>
            <w:r>
              <w:t>{SUPPUNIT}</w:t>
            </w:r>
          </w:p>
        </w:tc>//-->
      </w:tr>
      <w:tr>
        <w:trPr>
          <w:cantSplit/>
        </w:trPr>
        <w:tc>
          <w:p>
            <w:pPr>
              <w:pStyle w:val="NormalinTable"/>
            </w:pPr>
            <w:r>
              <w:rPr>
                <w:b/>
              </w:rPr>
              <w:t>8457 10 10 00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Horizontal</w:t>
              <!--{FOOT}//-->
            </w:r>
          </w:p>
        </w:tc>
        <!--<w:tc>
          <w:p>
            <w:pPr>
              <w:pStyle w:val="NormalinTable"/>
              <w:jc w:val="center"/>
            </w:pPr>
            <w:r>
              <w:t>{SUPPUNIT}</w:t>
            </w:r>
          </w:p>
        </w:tc>//-->
      </w:tr>
      <w:tr>
        <w:trPr>
          <w:cantSplit/>
        </w:trPr>
        <w:tc>
          <w:p>
            <w:pPr>
              <w:pStyle w:val="NormalinTable"/>
            </w:pPr>
            <w:r>
              <w:rPr>
                <w:b/>
              </w:rPr>
              <w:t>8457 10 90 00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Unit construction machines (single station)</w:t>
              <!--{FOOT}//-->
            </w:r>
          </w:p>
        </w:tc>
        <!--<w:tc>
          <w:p>
            <w:pPr>
              <w:pStyle w:val="NormalinTable"/>
              <w:jc w:val="center"/>
            </w:pPr>
            <w:r>
              <w:t>{SUPPUNIT}</w:t>
            </w:r>
          </w:p>
        </w:tc>//-->
      </w:tr>
      <w:tr>
        <w:trPr>
          <w:cantSplit/>
        </w:trPr>
        <w:tc>
          <w:p>
            <w:pPr>
              <w:pStyle w:val="NormalinTable"/>
            </w:pPr>
            <w:r>
              <w:rPr>
                <w:b/>
              </w:rPr>
              <w:t>8457 30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Multi-station transfer machines</w:t>
              <!--{FOOT}//-->
            </w:r>
          </w:p>
        </w:tc>
        <!--<w:tc>
          <w:p>
            <w:pPr>
              <w:pStyle w:val="NormalinTable"/>
              <w:jc w:val="center"/>
            </w:pPr>
            <w:r>
              <w:t>{SUPPUNIT}</w:t>
            </w:r>
          </w:p>
        </w:tc>//-->
      </w:tr>
      <w:tr>
        <w:trPr>
          <w:cantSplit/>
        </w:trPr>
        <w:tc>
          <w:p>
            <w:pPr>
              <w:pStyle w:val="NormalinTable"/>
            </w:pPr>
            <w:r>
              <w:rPr>
                <w:b/>
              </w:rPr>
              <w:t>8457 30 10 00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8457 30 90 00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Lathes (including turning centres) for removing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Horizontal lathes</w:t>
              <!--{FOOT}//-->
            </w:r>
          </w:p>
        </w:tc>
        <!--<w:tc>
          <w:p>
            <w:pPr>
              <w:pStyle w:val="NormalinTable"/>
              <w:jc w:val="center"/>
            </w:pPr>
            <w:r>
              <w:t>{SUPPUNIT}</w:t>
            </w:r>
          </w:p>
        </w:tc>//-->
      </w:tr>
      <w:tr>
        <w:trPr>
          <w:cantSplit/>
        </w:trPr>
        <w:tc>
          <w:p>
            <w:pPr>
              <w:pStyle w:val="NormalinTable"/>
            </w:pPr>
            <w:r>
              <w:rPr>
                <w:b/>
              </w:rPr>
              <w:t>8458 11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8458 11 20 00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lathes</w:t>
              <!--{FOOT}//-->
            </w:r>
          </w:p>
        </w:tc>
        <!--<w:tc>
          <w:p>
            <w:pPr>
              <w:pStyle w:val="NormalinTable"/>
              <w:jc w:val="center"/>
            </w:pPr>
            <w:r>
              <w:t>{SUPPUNIT}</w:t>
            </w:r>
          </w:p>
        </w:tc>//-->
      </w:tr>
      <w:tr>
        <w:trPr>
          <w:cantSplit/>
        </w:trPr>
        <w:tc>
          <w:p>
            <w:pPr>
              <w:pStyle w:val="NormalinTable"/>
            </w:pPr>
            <w:r>
              <w:rPr>
                <w:b/>
              </w:rPr>
              <w:t>8458 11 41 00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spindle</w:t>
              <!--{FOOT}//-->
            </w:r>
          </w:p>
        </w:tc>
        <!--<w:tc>
          <w:p>
            <w:pPr>
              <w:pStyle w:val="NormalinTable"/>
              <w:jc w:val="center"/>
            </w:pPr>
            <w:r>
              <w:t>{SUPPUNIT}</w:t>
            </w:r>
          </w:p>
        </w:tc>//-->
      </w:tr>
      <w:tr>
        <w:trPr>
          <w:cantSplit/>
        </w:trPr>
        <w:tc>
          <w:p>
            <w:pPr>
              <w:pStyle w:val="NormalinTable"/>
            </w:pPr>
            <w:r>
              <w:rPr>
                <w:b/>
              </w:rPr>
              <w:t>8458 11 49 00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Multi-spindle</w:t>
              <!--{FOOT}//-->
            </w:r>
          </w:p>
        </w:tc>
        <!--<w:tc>
          <w:p>
            <w:pPr>
              <w:pStyle w:val="NormalinTable"/>
              <w:jc w:val="center"/>
            </w:pPr>
            <w:r>
              <w:t>{SUPPUNIT}</w:t>
            </w:r>
          </w:p>
        </w:tc>//-->
      </w:tr>
      <w:tr>
        <w:trPr>
          <w:cantSplit/>
        </w:trPr>
        <w:tc>
          <w:p>
            <w:pPr>
              <w:pStyle w:val="NormalinTable"/>
            </w:pPr>
            <w:r>
              <w:rPr>
                <w:b/>
              </w:rPr>
              <w:t>8458 11 80 00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lathes</w:t>
              <!--{FOOT}//-->
            </w:r>
          </w:p>
        </w:tc>
        <!--<w:tc>
          <w:p>
            <w:pPr>
              <w:pStyle w:val="NormalinTable"/>
              <w:jc w:val="center"/>
            </w:pPr>
            <w:r>
              <w:t>{SUPPUNIT}</w:t>
            </w:r>
          </w:p>
        </w:tc>//-->
      </w:tr>
      <w:tr>
        <w:trPr>
          <w:cantSplit/>
        </w:trPr>
        <w:tc>
          <w:p>
            <w:pPr>
              <w:pStyle w:val="NormalinTable"/>
            </w:pPr>
            <w:r>
              <w:rPr>
                <w:b/>
              </w:rPr>
              <w:t>8458 91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8458 91 20 00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FOOT}//-->
            </w:r>
          </w:p>
        </w:tc>
        <!--<w:tc>
          <w:p>
            <w:pPr>
              <w:pStyle w:val="NormalinTable"/>
              <w:jc w:val="center"/>
            </w:pPr>
            <w:r>
              <w:t>{SUPPUNIT}</w:t>
            </w:r>
          </w:p>
        </w:tc>//-->
      </w:tr>
      <w:tr>
        <w:trPr>
          <w:cantSplit/>
        </w:trPr>
        <w:tc>
          <w:p>
            <w:pPr>
              <w:pStyle w:val="NormalinTable"/>
            </w:pPr>
            <w:r>
              <w:rPr>
                <w:b/>
              </w:rPr>
              <w:t>8458 91 80 00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8458 99 00 00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way-type unit head machines) for drilling, boring, milling, threading or tapping by removing metal, other than lathes (including turning centres) of heading 8458</w:t>
              <!--{FOOT}//-->
            </w:r>
          </w:p>
        </w:tc>
        <!--<w:tc>
          <w:p>
            <w:pPr>
              <w:pStyle w:val="NormalinTable"/>
              <w:jc w:val="center"/>
            </w:pPr>
            <w:r>
              <w:t>{SUPPUNIT}</w:t>
            </w:r>
          </w:p>
        </w:tc>//-->
      </w:tr>
      <w:tr>
        <w:trPr>
          <w:cantSplit/>
        </w:trPr>
        <w:tc>
          <w:p>
            <w:pPr>
              <w:pStyle w:val="NormalinTable"/>
            </w:pPr>
            <w:r>
              <w:rPr>
                <w:b/>
              </w:rPr>
              <w:t>8459 10 00 00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Way-type unit head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drilling machines</w:t>
              <!--{FOOT}//-->
            </w:r>
          </w:p>
        </w:tc>
        <!--<w:tc>
          <w:p>
            <w:pPr>
              <w:pStyle w:val="NormalinTable"/>
              <w:jc w:val="center"/>
            </w:pPr>
            <w:r>
              <w:t>{SUPPUNIT}</w:t>
            </w:r>
          </w:p>
        </w:tc>//-->
      </w:tr>
      <w:tr>
        <w:trPr>
          <w:cantSplit/>
        </w:trPr>
        <w:tc>
          <w:p>
            <w:pPr>
              <w:pStyle w:val="NormalinTable"/>
            </w:pPr>
            <w:r>
              <w:rPr>
                <w:b/>
              </w:rPr>
              <w:t>8459 21 00 00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8459 29 00 00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boring-milling machines</w:t>
              <!--{FOOT}//-->
            </w:r>
          </w:p>
        </w:tc>
        <!--<w:tc>
          <w:p>
            <w:pPr>
              <w:pStyle w:val="NormalinTable"/>
              <w:jc w:val="center"/>
            </w:pPr>
            <w:r>
              <w:t>{SUPPUNIT}</w:t>
            </w:r>
          </w:p>
        </w:tc>//-->
      </w:tr>
      <w:tr>
        <w:trPr>
          <w:cantSplit/>
        </w:trPr>
        <w:tc>
          <w:p>
            <w:pPr>
              <w:pStyle w:val="NormalinTable"/>
            </w:pPr>
            <w:r>
              <w:rPr>
                <w:b/>
              </w:rPr>
              <w:t>8459 31 00 00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8459 39 00 00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machines</w:t>
              <!--{FOOT}//-->
            </w:r>
          </w:p>
        </w:tc>
        <!--<w:tc>
          <w:p>
            <w:pPr>
              <w:pStyle w:val="NormalinTable"/>
              <w:jc w:val="center"/>
            </w:pPr>
            <w:r>
              <w:t>{SUPPUNIT}</w:t>
            </w:r>
          </w:p>
        </w:tc>//-->
      </w:tr>
      <w:tr>
        <w:trPr>
          <w:cantSplit/>
        </w:trPr>
        <w:tc>
          <w:p>
            <w:pPr>
              <w:pStyle w:val="NormalinTable"/>
            </w:pPr>
            <w:r>
              <w:rPr>
                <w:b/>
              </w:rPr>
              <w:t>8459 41 00 00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8459 49 00 00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Milling machines, knee-type</w:t>
              <!--{FOOT}//-->
            </w:r>
          </w:p>
        </w:tc>
        <!--<w:tc>
          <w:p>
            <w:pPr>
              <w:pStyle w:val="NormalinTable"/>
              <w:jc w:val="center"/>
            </w:pPr>
            <w:r>
              <w:t>{SUPPUNIT}</w:t>
            </w:r>
          </w:p>
        </w:tc>//-->
      </w:tr>
      <w:tr>
        <w:trPr>
          <w:cantSplit/>
        </w:trPr>
        <w:tc>
          <w:p>
            <w:pPr>
              <w:pStyle w:val="NormalinTable"/>
            </w:pPr>
            <w:r>
              <w:rPr>
                <w:b/>
              </w:rPr>
              <w:t>8459 51 00 00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8459 59 00 00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milling machines</w:t>
              <!--{FOOT}//-->
            </w:r>
          </w:p>
        </w:tc>
        <!--<w:tc>
          <w:p>
            <w:pPr>
              <w:pStyle w:val="NormalinTable"/>
              <w:jc w:val="center"/>
            </w:pPr>
            <w:r>
              <w:t>{SUPPUNIT}</w:t>
            </w:r>
          </w:p>
        </w:tc>//-->
      </w:tr>
      <w:tr>
        <w:trPr>
          <w:cantSplit/>
        </w:trPr>
        <w:tc>
          <w:p>
            <w:pPr>
              <w:pStyle w:val="NormalinTable"/>
            </w:pPr>
            <w:r>
              <w:rPr>
                <w:b/>
              </w:rPr>
              <w:t>8459 61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8459 61 10 00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FOOT}//-->
            </w:r>
          </w:p>
        </w:tc>
        <!--<w:tc>
          <w:p>
            <w:pPr>
              <w:pStyle w:val="NormalinTable"/>
              <w:jc w:val="center"/>
            </w:pPr>
            <w:r>
              <w:t>{SUPPUNIT}</w:t>
            </w:r>
          </w:p>
        </w:tc>//-->
      </w:tr>
      <w:tr>
        <w:trPr>
          <w:cantSplit/>
        </w:trPr>
        <w:tc>
          <w:p>
            <w:pPr>
              <w:pStyle w:val="NormalinTable"/>
            </w:pPr>
            <w:r>
              <w:rPr>
                <w:b/>
              </w:rPr>
              <w:t>8459 61 90 00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8459 69 10 00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FOOT}//-->
            </w:r>
          </w:p>
        </w:tc>
        <!--<w:tc>
          <w:p>
            <w:pPr>
              <w:pStyle w:val="NormalinTable"/>
              <w:jc w:val="center"/>
            </w:pPr>
            <w:r>
              <w:t>{SUPPUNIT}</w:t>
            </w:r>
          </w:p>
        </w:tc>//-->
      </w:tr>
      <w:tr>
        <w:trPr>
          <w:cantSplit/>
        </w:trPr>
        <w:tc>
          <w:p>
            <w:pPr>
              <w:pStyle w:val="NormalinTable"/>
            </w:pPr>
            <w:r>
              <w:rPr>
                <w:b/>
              </w:rPr>
              <w:t>8459 69 90 00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8459 70 00 00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threading or tapping machines</w:t>
              <!--{FOOT}//-->
            </w:r>
          </w:p>
        </w:tc>
        <!--<w:tc>
          <w:p>
            <w:pPr>
              <w:pStyle w:val="NormalinTable"/>
              <w:jc w:val="center"/>
            </w:pPr>
            <w:r>
              <w:t>{SUPPUNIT}</w:t>
            </w:r>
          </w:p>
        </w:tc>//-->
      </w:tr>
      <w:tr>
        <w:trPr>
          <w:cantSplit/>
        </w:trPr>
        <w:tc>
          <w:p>
            <w:pPr>
              <w:pStyle w:val="NormalinTable"/>
            </w:pPr>
            <w:r>
              <w:rPr>
                <w:b/>
              </w:rPr>
              <w:t>8460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deburring, sharpening, grinding, honing, lapping, polishing or otherwise finishing metal or cermets by means of grinding stones, abrasives or polishing products, other than gear cutting, gear grinding or gear finishing machines of heading 8461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Flat-surface grinding machines</w:t>
              <!--{FOOT}//-->
            </w:r>
          </w:p>
        </w:tc>
        <!--<w:tc>
          <w:p>
            <w:pPr>
              <w:pStyle w:val="NormalinTable"/>
              <w:jc w:val="center"/>
            </w:pPr>
            <w:r>
              <w:t>{SUPPUNIT}</w:t>
            </w:r>
          </w:p>
        </w:tc>//-->
      </w:tr>
      <w:tr>
        <w:trPr>
          <w:cantSplit/>
        </w:trPr>
        <w:tc>
          <w:p>
            <w:pPr>
              <w:pStyle w:val="NormalinTable"/>
            </w:pPr>
            <w:r>
              <w:rPr>
                <w:b/>
              </w:rPr>
              <w:t>8460 12 00 00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grinding machines</w:t>
              <!--{FOOT}//-->
            </w:r>
          </w:p>
        </w:tc>
        <!--<w:tc>
          <w:p>
            <w:pPr>
              <w:pStyle w:val="NormalinTable"/>
              <w:jc w:val="center"/>
            </w:pPr>
            <w:r>
              <w:t>{SUPPUNIT}</w:t>
            </w:r>
          </w:p>
        </w:tc>//-->
      </w:tr>
      <w:tr>
        <w:trPr>
          <w:cantSplit/>
        </w:trPr>
        <w:tc>
          <w:p>
            <w:pPr>
              <w:pStyle w:val="NormalinTable"/>
            </w:pPr>
            <w:r>
              <w:rPr>
                <w:b/>
              </w:rPr>
              <w:t>8460 22 00 00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Centreless grinding machines, numerically controlled</w:t>
              <!--{FOOT}//-->
            </w:r>
          </w:p>
        </w:tc>
        <!--<w:tc>
          <w:p>
            <w:pPr>
              <w:pStyle w:val="NormalinTable"/>
              <w:jc w:val="center"/>
            </w:pPr>
            <w:r>
              <w:t>{SUPPUNIT}</w:t>
            </w:r>
          </w:p>
        </w:tc>//-->
      </w:tr>
      <w:tr>
        <w:trPr>
          <w:cantSplit/>
        </w:trPr>
        <w:tc>
          <w:p>
            <w:pPr>
              <w:pStyle w:val="NormalinTable"/>
            </w:pPr>
            <w:r>
              <w:rPr>
                <w:b/>
              </w:rPr>
              <w:t>8460 23 00 00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cylindrical grinding machines, numerically controlled</w:t>
              <!--{FOOT}//-->
            </w:r>
          </w:p>
        </w:tc>
        <!--<w:tc>
          <w:p>
            <w:pPr>
              <w:pStyle w:val="NormalinTable"/>
              <w:jc w:val="center"/>
            </w:pPr>
            <w:r>
              <w:t>{SUPPUNIT}</w:t>
            </w:r>
          </w:p>
        </w:tc>//-->
      </w:tr>
      <w:tr>
        <w:trPr>
          <w:cantSplit/>
        </w:trPr>
        <w:tc>
          <w:p>
            <w:pPr>
              <w:pStyle w:val="NormalinTable"/>
            </w:pPr>
            <w:r>
              <w:rPr>
                <w:b/>
              </w:rPr>
              <w:t>8460 24 00 00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numerically controlled</w:t>
              <!--{FOOT}//-->
            </w:r>
          </w:p>
        </w:tc>
        <!--<w:tc>
          <w:p>
            <w:pPr>
              <w:pStyle w:val="NormalinTable"/>
              <w:jc w:val="center"/>
            </w:pPr>
            <w:r>
              <w:t>{SUPPUNIT}</w:t>
            </w:r>
          </w:p>
        </w:tc>//-->
      </w:tr>
      <w:tr>
        <w:trPr>
          <w:cantSplit/>
        </w:trPr>
        <w:tc>
          <w:p>
            <w:pPr>
              <w:pStyle w:val="NormalinTable"/>
            </w:pPr>
            <w:r>
              <w:rPr>
                <w:b/>
              </w:rPr>
              <w:t>8460 29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8460 29 10 00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cylindrical surfaces</w:t>
              <!--{FOOT}//-->
            </w:r>
          </w:p>
        </w:tc>
        <!--<w:tc>
          <w:p>
            <w:pPr>
              <w:pStyle w:val="NormalinTable"/>
              <w:jc w:val="center"/>
            </w:pPr>
            <w:r>
              <w:t>{SUPPUNIT}</w:t>
            </w:r>
          </w:p>
        </w:tc>//-->
      </w:tr>
      <w:tr>
        <w:trPr>
          <w:cantSplit/>
        </w:trPr>
        <w:tc>
          <w:p>
            <w:pPr>
              <w:pStyle w:val="NormalinTable"/>
            </w:pPr>
            <w:r>
              <w:rPr>
                <w:b/>
              </w:rPr>
              <w:t>8460 29 90 00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Sharpening (tool or cutter grinding) machines</w:t>
              <!--{FOOT}//-->
            </w:r>
          </w:p>
        </w:tc>
        <!--<w:tc>
          <w:p>
            <w:pPr>
              <w:pStyle w:val="NormalinTable"/>
              <w:jc w:val="center"/>
            </w:pPr>
            <w:r>
              <w:t>{SUPPUNIT}</w:t>
            </w:r>
          </w:p>
        </w:tc>//-->
      </w:tr>
      <w:tr>
        <w:trPr>
          <w:cantSplit/>
        </w:trPr>
        <w:tc>
          <w:p>
            <w:pPr>
              <w:pStyle w:val="NormalinTable"/>
            </w:pPr>
            <w:r>
              <w:rPr>
                <w:b/>
              </w:rPr>
              <w:t>8460 31 00 00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8460 39 00 00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Honing or lapping machines</w:t>
              <!--{FOOT}//-->
            </w:r>
          </w:p>
        </w:tc>
        <!--<w:tc>
          <w:p>
            <w:pPr>
              <w:pStyle w:val="NormalinTable"/>
              <w:jc w:val="center"/>
            </w:pPr>
            <w:r>
              <w:t>{SUPPUNIT}</w:t>
            </w:r>
          </w:p>
        </w:tc>//-->
      </w:tr>
      <w:tr>
        <w:trPr>
          <w:cantSplit/>
        </w:trPr>
        <w:tc>
          <w:p>
            <w:pPr>
              <w:pStyle w:val="NormalinTable"/>
            </w:pPr>
            <w:r>
              <w:rPr>
                <w:b/>
              </w:rPr>
              <w:t>8460 40 10 00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8460 40 90 00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planing, shaping, slotting, broaching, gear cutting, gear grinding or gear finishing, sawing, cutting-off and other machine tools working by removing metal or cermets, not elsewhere specified or included</w:t>
              <!--{FOOT}//-->
            </w:r>
          </w:p>
        </w:tc>
        <!--<w:tc>
          <w:p>
            <w:pPr>
              <w:pStyle w:val="NormalinTable"/>
              <w:jc w:val="center"/>
            </w:pPr>
            <w:r>
              <w:t>{SUPPUNIT}</w:t>
            </w:r>
          </w:p>
        </w:tc>//-->
      </w:tr>
      <w:tr>
        <w:trPr>
          <w:cantSplit/>
        </w:trPr>
        <w:tc>
          <w:p>
            <w:pPr>
              <w:pStyle w:val="NormalinTable"/>
            </w:pPr>
            <w:r>
              <w:rPr>
                <w:b/>
              </w:rPr>
              <w:t>8461 20 00 00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Shaping or slotting machines</w:t>
              <!--{FOOT}//-->
            </w:r>
          </w:p>
        </w:tc>
        <!--<w:tc>
          <w:p>
            <w:pPr>
              <w:pStyle w:val="NormalinTable"/>
              <w:jc w:val="center"/>
            </w:pPr>
            <w:r>
              <w:t>{SUPPUNIT}</w:t>
            </w:r>
          </w:p>
        </w:tc>//-->
      </w:tr>
      <w:tr>
        <w:trPr>
          <w:cantSplit/>
        </w:trPr>
        <w:tc>
          <w:p>
            <w:pPr>
              <w:pStyle w:val="NormalinTable"/>
            </w:pPr>
            <w:r>
              <w:rPr>
                <w:b/>
              </w:rPr>
              <w:t>8461 30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Broaching machines</w:t>
              <!--{FOOT}//-->
            </w:r>
          </w:p>
        </w:tc>
        <!--<w:tc>
          <w:p>
            <w:pPr>
              <w:pStyle w:val="NormalinTable"/>
              <w:jc w:val="center"/>
            </w:pPr>
            <w:r>
              <w:t>{SUPPUNIT}</w:t>
            </w:r>
          </w:p>
        </w:tc>//-->
      </w:tr>
      <w:tr>
        <w:trPr>
          <w:cantSplit/>
        </w:trPr>
        <w:tc>
          <w:p>
            <w:pPr>
              <w:pStyle w:val="NormalinTable"/>
            </w:pPr>
            <w:r>
              <w:rPr>
                <w:b/>
              </w:rPr>
              <w:t>8461 30 10 00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8461 30 90 00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Gear-cutting, gear-grinding or gear-finishing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Gear-cutting machines (including abrasive gear-cutting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cylindrical gears</w:t>
              <!--{FOOT}//-->
            </w:r>
          </w:p>
        </w:tc>
        <!--<w:tc>
          <w:p>
            <w:pPr>
              <w:pStyle w:val="NormalinTable"/>
              <w:jc w:val="center"/>
            </w:pPr>
            <w:r>
              <w:t>{SUPPUNIT}</w:t>
            </w:r>
          </w:p>
        </w:tc>//-->
      </w:tr>
      <w:tr>
        <w:trPr>
          <w:cantSplit/>
        </w:trPr>
        <w:tc>
          <w:p>
            <w:pPr>
              <w:pStyle w:val="NormalinTable"/>
            </w:pPr>
            <w:r>
              <w:rPr>
                <w:b/>
              </w:rPr>
              <w:t>8461 40 11 00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c>
          <w:p>
            <w:pPr>
              <w:pStyle w:val="NormalinTable"/>
              <w:jc w:val="center"/>
            </w:pPr>
            <w:r>
              <w:t>{SUPPUNIT}</w:t>
            </w:r>
          </w:p>
        </w:tc>//-->
      </w:tr>
      <w:tr>
        <w:trPr>
          <w:cantSplit/>
        </w:trPr>
        <w:tc>
          <w:p>
            <w:pPr>
              <w:pStyle w:val="NormalinTable"/>
            </w:pPr>
            <w:r>
              <w:rPr>
                <w:b/>
              </w:rPr>
              <w:t>8461 40 19 00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other gears</w:t>
              <!--{FOOT}//-->
            </w:r>
          </w:p>
        </w:tc>
        <!--<w:tc>
          <w:p>
            <w:pPr>
              <w:pStyle w:val="NormalinTable"/>
              <w:jc w:val="center"/>
            </w:pPr>
            <w:r>
              <w:t>{SUPPUNIT}</w:t>
            </w:r>
          </w:p>
        </w:tc>//-->
      </w:tr>
      <w:tr>
        <w:trPr>
          <w:cantSplit/>
        </w:trPr>
        <w:tc>
          <w:p>
            <w:pPr>
              <w:pStyle w:val="NormalinTable"/>
            </w:pPr>
            <w:r>
              <w:rPr>
                <w:b/>
              </w:rPr>
              <w:t>8461 40 31 00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c>
          <w:p>
            <w:pPr>
              <w:pStyle w:val="NormalinTable"/>
              <w:jc w:val="center"/>
            </w:pPr>
            <w:r>
              <w:t>{SUPPUNIT}</w:t>
            </w:r>
          </w:p>
        </w:tc>//-->
      </w:tr>
      <w:tr>
        <w:trPr>
          <w:cantSplit/>
        </w:trPr>
        <w:tc>
          <w:p>
            <w:pPr>
              <w:pStyle w:val="NormalinTable"/>
            </w:pPr>
            <w:r>
              <w:rPr>
                <w:b/>
              </w:rPr>
              <w:t>8461 40 39 00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Gear-finishing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Fitted with a micrometric adjusting system, in which the positioning in any one axis can be set up to an accuracy of at least 0.01 mm</w:t>
              <!--{FOOT}//-->
            </w:r>
          </w:p>
        </w:tc>
        <!--<w:tc>
          <w:p>
            <w:pPr>
              <w:pStyle w:val="NormalinTable"/>
              <w:jc w:val="center"/>
            </w:pPr>
            <w:r>
              <w:t>{SUPPUNIT}</w:t>
            </w:r>
          </w:p>
        </w:tc>//-->
      </w:tr>
      <w:tr>
        <w:trPr>
          <w:cantSplit/>
        </w:trPr>
        <w:tc>
          <w:p>
            <w:pPr>
              <w:pStyle w:val="NormalinTable"/>
            </w:pPr>
            <w:r>
              <w:rPr>
                <w:b/>
              </w:rPr>
              <w:t>8461 40 71 00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c>
          <w:p>
            <w:pPr>
              <w:pStyle w:val="NormalinTable"/>
              <w:jc w:val="center"/>
            </w:pPr>
            <w:r>
              <w:t>{SUPPUNIT}</w:t>
            </w:r>
          </w:p>
        </w:tc>//-->
      </w:tr>
      <w:tr>
        <w:trPr>
          <w:cantSplit/>
        </w:trPr>
        <w:tc>
          <w:p>
            <w:pPr>
              <w:pStyle w:val="NormalinTable"/>
            </w:pPr>
            <w:r>
              <w:rPr>
                <w:b/>
              </w:rPr>
              <w:t>8461 40 79 00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8461 40 90 00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or cutting-off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FOOT}//-->
            </w:r>
          </w:p>
        </w:tc>
        <!--<w:tc>
          <w:p>
            <w:pPr>
              <w:pStyle w:val="NormalinTable"/>
              <w:jc w:val="center"/>
            </w:pPr>
            <w:r>
              <w:t>{SUPPUNIT}</w:t>
            </w:r>
          </w:p>
        </w:tc>//-->
      </w:tr>
      <w:tr>
        <w:trPr>
          <w:cantSplit/>
        </w:trPr>
        <w:tc>
          <w:p>
            <w:pPr>
              <w:pStyle w:val="NormalinTable"/>
            </w:pPr>
            <w:r>
              <w:rPr>
                <w:b/>
              </w:rPr>
              <w:t>8461 50 11 00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c>
          <w:p>
            <w:pPr>
              <w:pStyle w:val="NormalinTable"/>
              <w:jc w:val="center"/>
            </w:pPr>
            <w:r>
              <w:t>{SUPPUNIT}</w:t>
            </w:r>
          </w:p>
        </w:tc>//-->
      </w:tr>
      <w:tr>
        <w:trPr>
          <w:cantSplit/>
        </w:trPr>
        <w:tc>
          <w:p>
            <w:pPr>
              <w:pStyle w:val="NormalinTable"/>
            </w:pPr>
            <w:r>
              <w:rPr>
                <w:b/>
              </w:rPr>
              <w:t>8461 50 19 00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8461 50 90 00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Cutting-off machines</w:t>
              <!--{FOOT}//-->
            </w:r>
          </w:p>
        </w:tc>
        <!--<w:tc>
          <w:p>
            <w:pPr>
              <w:pStyle w:val="NormalinTable"/>
              <w:jc w:val="center"/>
            </w:pPr>
            <w:r>
              <w:t>{SUPPUNIT}</w:t>
            </w:r>
          </w:p>
        </w:tc>//-->
      </w:tr>
      <w:tr>
        <w:trPr>
          <w:cantSplit/>
        </w:trPr>
        <w:tc>
          <w:p>
            <w:pPr>
              <w:pStyle w:val="NormalinTable"/>
            </w:pPr>
            <w:r>
              <w:rPr>
                <w:b/>
              </w:rPr>
              <w:t>8461 90 00 00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presses) for working metal by forging, hammering or die-stamping; machine tools (including presses) for working metal by bending, folding, straightening, flattening, shearing, punching or notching; presses for working metal or metal carbides, not specified above</w:t>
              <!--{FOOT}//-->
            </w:r>
          </w:p>
        </w:tc>
        <!--<w:tc>
          <w:p>
            <w:pPr>
              <w:pStyle w:val="NormalinTable"/>
              <w:jc w:val="center"/>
            </w:pPr>
            <w:r>
              <w:t>{SUPPUNIT}</w:t>
            </w:r>
          </w:p>
        </w:tc>//-->
      </w:tr>
      <w:tr>
        <w:trPr>
          <w:cantSplit/>
        </w:trPr>
        <w:tc>
          <w:p>
            <w:pPr>
              <w:pStyle w:val="NormalinTable"/>
            </w:pPr>
            <w:r>
              <w:rPr>
                <w:b/>
              </w:rPr>
              <w:t>8462 10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Forging or die-stamping machines (including presses) and hammers</w:t>
              <!--{FOOT}//-->
            </w:r>
          </w:p>
        </w:tc>
        <!--<w:tc>
          <w:p>
            <w:pPr>
              <w:pStyle w:val="NormalinTable"/>
              <w:jc w:val="center"/>
            </w:pPr>
            <w:r>
              <w:t>{SUPPUNIT}</w:t>
            </w:r>
          </w:p>
        </w:tc>//-->
      </w:tr>
      <w:tr>
        <w:trPr>
          <w:cantSplit/>
        </w:trPr>
        <w:tc>
          <w:p>
            <w:pPr>
              <w:pStyle w:val="NormalinTable"/>
            </w:pPr>
            <w:r>
              <w:rPr>
                <w:b/>
              </w:rPr>
              <w:t>8462 10 10 00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Bending, folding, straightening or flattening machines (including presses)</w:t>
              <!--{FOOT}//-->
            </w:r>
          </w:p>
        </w:tc>
        <!--<w:tc>
          <w:p>
            <w:pPr>
              <w:pStyle w:val="NormalinTable"/>
              <w:jc w:val="center"/>
            </w:pPr>
            <w:r>
              <w:t>{SUPPUNIT}</w:t>
            </w:r>
          </w:p>
        </w:tc>//-->
      </w:tr>
      <w:tr>
        <w:trPr>
          <w:cantSplit/>
        </w:trPr>
        <w:tc>
          <w:p>
            <w:pPr>
              <w:pStyle w:val="NormalinTable"/>
            </w:pPr>
            <w:r>
              <w:rPr>
                <w:b/>
              </w:rPr>
              <w:t>8462 21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8462 21 10 00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c>
          <w:p>
            <w:pPr>
              <w:pStyle w:val="NormalinTable"/>
              <w:jc w:val="center"/>
            </w:pPr>
            <w:r>
              <w:t>{SUPPUNIT}</w:t>
            </w:r>
          </w:p>
        </w:tc>//-->
      </w:tr>
      <w:tr>
        <w:trPr>
          <w:cantSplit/>
        </w:trPr>
        <w:tc>
          <w:p>
            <w:pPr>
              <w:pStyle w:val="NormalinTable"/>
            </w:pPr>
            <w:r>
              <w:rPr>
                <w:b/>
              </w:rPr>
              <w:t>8462 21 80 00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8462 29 91 00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FOOT}//-->
            </w:r>
          </w:p>
        </w:tc>
        <!--<w:tc>
          <w:p>
            <w:pPr>
              <w:pStyle w:val="NormalinTable"/>
              <w:jc w:val="center"/>
            </w:pPr>
            <w:r>
              <w:t>{SUPPUNIT}</w:t>
            </w:r>
          </w:p>
        </w:tc>//-->
      </w:tr>
      <w:tr>
        <w:trPr>
          <w:cantSplit/>
        </w:trPr>
        <w:tc>
          <w:p>
            <w:pPr>
              <w:pStyle w:val="NormalinTable"/>
            </w:pPr>
            <w:r>
              <w:rPr>
                <w:b/>
              </w:rPr>
              <w:t>8462 29 98 00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Shearing machines (including presses), other than combined punching and shearing machines</w:t>
              <!--{FOOT}//-->
            </w:r>
          </w:p>
        </w:tc>
        <!--<w:tc>
          <w:p>
            <w:pPr>
              <w:pStyle w:val="NormalinTable"/>
              <w:jc w:val="center"/>
            </w:pPr>
            <w:r>
              <w:t>{SUPPUNIT}</w:t>
            </w:r>
          </w:p>
        </w:tc>//-->
      </w:tr>
      <w:tr>
        <w:trPr>
          <w:cantSplit/>
        </w:trPr>
        <w:tc>
          <w:p>
            <w:pPr>
              <w:pStyle w:val="NormalinTable"/>
            </w:pPr>
            <w:r>
              <w:rPr>
                <w:b/>
              </w:rPr>
              <w:t>8462 31 00 00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8462 39 10 00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8462 39 91 00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FOOT}//-->
            </w:r>
          </w:p>
        </w:tc>
        <!--<w:tc>
          <w:p>
            <w:pPr>
              <w:pStyle w:val="NormalinTable"/>
              <w:jc w:val="center"/>
            </w:pPr>
            <w:r>
              <w:t>{SUPPUNIT}</w:t>
            </w:r>
          </w:p>
        </w:tc>//-->
      </w:tr>
      <w:tr>
        <w:trPr>
          <w:cantSplit/>
        </w:trPr>
        <w:tc>
          <w:p>
            <w:pPr>
              <w:pStyle w:val="NormalinTable"/>
            </w:pPr>
            <w:r>
              <w:rPr>
                <w:b/>
              </w:rPr>
              <w:t>8462 39 99 00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Punching or notching machines (including presses), including combined punching and shearing machines</w:t>
              <!--{FOOT}//-->
            </w:r>
          </w:p>
        </w:tc>
        <!--<w:tc>
          <w:p>
            <w:pPr>
              <w:pStyle w:val="NormalinTable"/>
              <w:jc w:val="center"/>
            </w:pPr>
            <w:r>
              <w:t>{SUPPUNIT}</w:t>
            </w:r>
          </w:p>
        </w:tc>//-->
      </w:tr>
      <w:tr>
        <w:trPr>
          <w:cantSplit/>
        </w:trPr>
        <w:tc>
          <w:p>
            <w:pPr>
              <w:pStyle w:val="NormalinTable"/>
            </w:pPr>
            <w:r>
              <w:rPr>
                <w:b/>
              </w:rPr>
              <w:t>8462 41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c>
          <w:p>
            <w:pPr>
              <w:pStyle w:val="NormalinTable"/>
              <w:jc w:val="center"/>
            </w:pPr>
            <w:r>
              <w:t>{SUPPUNIT}</w:t>
            </w:r>
          </w:p>
        </w:tc>//-->
      </w:tr>
      <w:tr>
        <w:trPr>
          <w:cantSplit/>
        </w:trPr>
        <w:tc>
          <w:p>
            <w:pPr>
              <w:pStyle w:val="NormalinTable"/>
            </w:pPr>
            <w:r>
              <w:rPr>
                <w:b/>
              </w:rPr>
              <w:t>8462 41 90 00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8462 49 10 00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c>
          <w:p>
            <w:pPr>
              <w:pStyle w:val="NormalinTable"/>
              <w:jc w:val="center"/>
            </w:pPr>
            <w:r>
              <w:t>{SUPPUNIT}</w:t>
            </w:r>
          </w:p>
        </w:tc>//-->
      </w:tr>
      <w:tr>
        <w:trPr>
          <w:cantSplit/>
        </w:trPr>
        <w:tc>
          <w:p>
            <w:pPr>
              <w:pStyle w:val="NormalinTable"/>
            </w:pPr>
            <w:r>
              <w:rPr>
                <w:b/>
              </w:rPr>
              <w:t>8462 49 90 00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presses</w:t>
              <!--{FOOT}//-->
            </w:r>
          </w:p>
        </w:tc>
        <!--<w:tc>
          <w:p>
            <w:pPr>
              <w:pStyle w:val="NormalinTable"/>
              <w:jc w:val="center"/>
            </w:pPr>
            <w:r>
              <w:t>{SUPPUNIT}</w:t>
            </w:r>
          </w:p>
        </w:tc>//-->
      </w:tr>
      <w:tr>
        <w:trPr>
          <w:cantSplit/>
        </w:trPr>
        <w:tc>
          <w:p>
            <w:pPr>
              <w:pStyle w:val="NormalinTable"/>
            </w:pPr>
            <w:r>
              <w:rPr>
                <w:b/>
              </w:rPr>
              <w:t>8462 91 20 00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FOOT}//-->
            </w:r>
          </w:p>
        </w:tc>
        <!--<w:tc>
          <w:p>
            <w:pPr>
              <w:pStyle w:val="NormalinTable"/>
              <w:jc w:val="center"/>
            </w:pPr>
            <w:r>
              <w:t>{SUPPUNIT}</w:t>
            </w:r>
          </w:p>
        </w:tc>//-->
      </w:tr>
      <w:tr>
        <w:trPr>
          <w:cantSplit/>
        </w:trPr>
        <w:tc>
          <w:p>
            <w:pPr>
              <w:pStyle w:val="NormalinTable"/>
            </w:pPr>
            <w:r>
              <w:rPr>
                <w:b/>
              </w:rPr>
              <w:t>8462 91 80 00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8462 99 20 00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FOOT}//-->
            </w:r>
          </w:p>
        </w:tc>
        <!--<w:tc>
          <w:p>
            <w:pPr>
              <w:pStyle w:val="NormalinTable"/>
              <w:jc w:val="center"/>
            </w:pPr>
            <w:r>
              <w:t>{SUPPUNIT}</w:t>
            </w:r>
          </w:p>
        </w:tc>//-->
      </w:tr>
      <w:tr>
        <w:trPr>
          <w:cantSplit/>
        </w:trPr>
        <w:tc>
          <w:p>
            <w:pPr>
              <w:pStyle w:val="NormalinTable"/>
            </w:pPr>
            <w:r>
              <w:rPr>
                <w:b/>
              </w:rPr>
              <w:t>8462 99 80 00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 tools for working metal or cermets, without removing material</w:t>
              <!--{FOOT}//-->
            </w:r>
          </w:p>
        </w:tc>
        <!--<w:tc>
          <w:p>
            <w:pPr>
              <w:pStyle w:val="NormalinTable"/>
              <w:jc w:val="center"/>
            </w:pPr>
            <w:r>
              <w:t>{SUPPUNIT}</w:t>
            </w:r>
          </w:p>
        </w:tc>//-->
      </w:tr>
      <w:tr>
        <w:trPr>
          <w:cantSplit/>
        </w:trPr>
        <w:tc>
          <w:p>
            <w:pPr>
              <w:pStyle w:val="NormalinTable"/>
            </w:pPr>
            <w:r>
              <w:rPr>
                <w:b/>
              </w:rPr>
              <w:t>8463 10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Drawbenches for bars, tubes, profiles, wire or the like</w:t>
              <!--{FOOT}//-->
            </w:r>
          </w:p>
        </w:tc>
        <!--<w:tc>
          <w:p>
            <w:pPr>
              <w:pStyle w:val="NormalinTable"/>
              <w:jc w:val="center"/>
            </w:pPr>
            <w:r>
              <w:t>{SUPPUNIT}</w:t>
            </w:r>
          </w:p>
        </w:tc>//-->
      </w:tr>
      <w:tr>
        <w:trPr>
          <w:cantSplit/>
        </w:trPr>
        <w:tc>
          <w:p>
            <w:pPr>
              <w:pStyle w:val="NormalinTable"/>
            </w:pPr>
            <w:r>
              <w:rPr>
                <w:b/>
              </w:rPr>
              <w:t>8463 10 10 00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Drawbenches for wire</w:t>
              <!--{FOOT}//-->
            </w:r>
          </w:p>
        </w:tc>
        <!--<w:tc>
          <w:p>
            <w:pPr>
              <w:pStyle w:val="NormalinTable"/>
              <w:jc w:val="center"/>
            </w:pPr>
            <w:r>
              <w:t>{SUPPUNIT}</w:t>
            </w:r>
          </w:p>
        </w:tc>//-->
      </w:tr>
      <w:tr>
        <w:trPr>
          <w:cantSplit/>
        </w:trPr>
        <w:tc>
          <w:p>
            <w:pPr>
              <w:pStyle w:val="NormalinTable"/>
            </w:pPr>
            <w:r>
              <w:rPr>
                <w:b/>
              </w:rPr>
              <w:t>8463 10 90 00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Thread-rolling machines</w:t>
              <!--{FOOT}//-->
            </w:r>
          </w:p>
        </w:tc>
        <!--<w:tc>
          <w:p>
            <w:pPr>
              <w:pStyle w:val="NormalinTable"/>
              <w:jc w:val="center"/>
            </w:pPr>
            <w:r>
              <w:t>{SUPPUNIT}</w:t>
            </w:r>
          </w:p>
        </w:tc>//-->
      </w:tr>
      <w:tr>
        <w:trPr>
          <w:cantSplit/>
        </w:trPr>
        <w:tc>
          <w:p>
            <w:pPr>
              <w:pStyle w:val="NormalinTable"/>
            </w:pPr>
            <w:r>
              <w:rPr>
                <w:b/>
              </w:rPr>
              <w:t>8463 30 00 00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working wire</w:t>
              <!--{FOOT}//-->
            </w:r>
          </w:p>
        </w:tc>
        <!--<w:tc>
          <w:p>
            <w:pPr>
              <w:pStyle w:val="NormalinTable"/>
              <w:jc w:val="center"/>
            </w:pPr>
            <w:r>
              <w:t>{SUPPUNIT}</w:t>
            </w:r>
          </w:p>
        </w:tc>//-->
      </w:tr>
      <w:tr>
        <w:trPr>
          <w:cantSplit/>
        </w:trPr>
        <w:tc>
          <w:p>
            <w:pPr>
              <w:pStyle w:val="NormalinTable"/>
            </w:pPr>
            <w:r>
              <w:rPr>
                <w:b/>
              </w:rPr>
              <w:t>8463 90 00 00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stone, ceramics, concrete, asbestos-cement or like mineral materials or for cold working glass</w:t>
              <!--{FOOT}//-->
            </w:r>
          </w:p>
        </w:tc>
        <!--<w:tc>
          <w:p>
            <w:pPr>
              <w:pStyle w:val="NormalinTable"/>
              <w:jc w:val="center"/>
            </w:pPr>
            <w:r>
              <w:t>{SUPPUNIT}</w:t>
            </w:r>
          </w:p>
        </w:tc>//-->
      </w:tr>
      <w:tr>
        <w:trPr>
          <w:cantSplit/>
        </w:trPr>
        <w:tc>
          <w:p>
            <w:pPr>
              <w:pStyle w:val="NormalinTable"/>
            </w:pPr>
            <w:r>
              <w:rPr>
                <w:b/>
              </w:rPr>
              <w:t>8464 10 00 00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machines</w:t>
              <!--{FOOT}//-->
            </w:r>
          </w:p>
        </w:tc>
        <!--<w:tc>
          <w:p>
            <w:pPr>
              <w:pStyle w:val="NormalinTable"/>
              <w:jc w:val="center"/>
            </w:pPr>
            <w:r>
              <w:t>{SUPPUNIT}</w:t>
            </w:r>
          </w:p>
        </w:tc>//-->
      </w:tr>
      <w:tr>
        <w:trPr>
          <w:cantSplit/>
        </w:trPr>
        <w:tc>
          <w:p>
            <w:pPr>
              <w:pStyle w:val="NormalinTable"/>
            </w:pPr>
            <w:r>
              <w:rPr>
                <w:b/>
              </w:rPr>
              <w:t>8464 20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Grinding or polishing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glass</w:t>
              <!--{FOOT}//-->
            </w:r>
          </w:p>
        </w:tc>
        <!--<w:tc>
          <w:p>
            <w:pPr>
              <w:pStyle w:val="NormalinTable"/>
              <w:jc w:val="center"/>
            </w:pPr>
            <w:r>
              <w:t>{SUPPUNIT}</w:t>
            </w:r>
          </w:p>
        </w:tc>//-->
      </w:tr>
      <w:tr>
        <w:trPr>
          <w:cantSplit/>
        </w:trPr>
        <w:tc>
          <w:p>
            <w:pPr>
              <w:pStyle w:val="NormalinTable"/>
            </w:pPr>
            <w:r>
              <w:rPr>
                <w:b/>
              </w:rPr>
              <w:t>8464 20 11 00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Optical glass</w:t>
              <!--{FOOT}//-->
            </w:r>
          </w:p>
        </w:tc>
        <!--<w:tc>
          <w:p>
            <w:pPr>
              <w:pStyle w:val="NormalinTable"/>
              <w:jc w:val="center"/>
            </w:pPr>
            <w:r>
              <w:t>{SUPPUNIT}</w:t>
            </w:r>
          </w:p>
        </w:tc>//-->
      </w:tr>
      <w:tr>
        <w:trPr>
          <w:cantSplit/>
        </w:trPr>
        <w:tc>
          <w:p>
            <w:pPr>
              <w:pStyle w:val="NormalinTable"/>
            </w:pPr>
            <w:r>
              <w:rPr>
                <w:b/>
              </w:rPr>
              <w:t>8464 20 19 00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8464 20 80 00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machines for nailing, stapling, glueing or otherwise assembling) for working wood, cork, bone, hard rubber, hard plastics or similar hard materials</w:t>
              <!--{FOOT}//-->
            </w:r>
          </w:p>
        </w:tc>
        <!--<w:tc>
          <w:p>
            <w:pPr>
              <w:pStyle w:val="NormalinTable"/>
              <w:jc w:val="center"/>
            </w:pPr>
            <w:r>
              <w:t>{SUPPUNIT}</w:t>
            </w:r>
          </w:p>
        </w:tc>//-->
      </w:tr>
      <w:tr>
        <w:trPr>
          <w:cantSplit/>
        </w:trPr>
        <w:tc>
          <w:p>
            <w:pPr>
              <w:pStyle w:val="NormalinTable"/>
            </w:pPr>
            <w:r>
              <w:rPr>
                <w:b/>
              </w:rPr>
              <w:t>8465 10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which can carry out different types of machining operations without tool change between such operations</w:t>
              <!--{FOOT}//-->
            </w:r>
          </w:p>
        </w:tc>
        <!--<w:tc>
          <w:p>
            <w:pPr>
              <w:pStyle w:val="NormalinTable"/>
              <w:jc w:val="center"/>
            </w:pPr>
            <w:r>
              <w:t>{SUPPUNIT}</w:t>
            </w:r>
          </w:p>
        </w:tc>//-->
      </w:tr>
      <w:tr>
        <w:trPr>
          <w:cantSplit/>
        </w:trPr>
        <w:tc>
          <w:p>
            <w:pPr>
              <w:pStyle w:val="NormalinTable"/>
            </w:pPr>
            <w:r>
              <w:rPr>
                <w:b/>
              </w:rPr>
              <w:t>8465 10 10 00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manual transfer of workpiece between each operation</w:t>
              <!--{FOOT}//-->
            </w:r>
          </w:p>
        </w:tc>
        <!--<w:tc>
          <w:p>
            <w:pPr>
              <w:pStyle w:val="NormalinTable"/>
              <w:jc w:val="center"/>
            </w:pPr>
            <w:r>
              <w:t>{SUPPUNIT}</w:t>
            </w:r>
          </w:p>
        </w:tc>//-->
      </w:tr>
      <w:tr>
        <w:trPr>
          <w:cantSplit/>
        </w:trPr>
        <w:tc>
          <w:p>
            <w:pPr>
              <w:pStyle w:val="NormalinTable"/>
            </w:pPr>
            <w:r>
              <w:rPr>
                <w:b/>
              </w:rPr>
              <w:t>8465 10 90 00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transfer of workpiece between each operation</w:t>
              <!--{FOOT}//-->
            </w:r>
          </w:p>
        </w:tc>
        <!--<w:tc>
          <w:p>
            <w:pPr>
              <w:pStyle w:val="NormalinTable"/>
              <w:jc w:val="center"/>
            </w:pPr>
            <w:r>
              <w:t>{SUPPUNIT}</w:t>
            </w:r>
          </w:p>
        </w:tc>//-->
      </w:tr>
      <w:tr>
        <w:trPr>
          <w:cantSplit/>
        </w:trPr>
        <w:tc>
          <w:p>
            <w:pPr>
              <w:pStyle w:val="NormalinTable"/>
            </w:pPr>
            <w:r>
              <w:rPr>
                <w:b/>
              </w:rPr>
              <w:t>8465 20 00 00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FOOT}//-->
            </w:r>
          </w:p>
        </w:tc>
        <!--<w:tc>
          <w:p>
            <w:pPr>
              <w:pStyle w:val="NormalinTable"/>
              <w:jc w:val="center"/>
            </w:pPr>
            <w:r>
              <w:t>{SUPPUNIT}</w:t>
            </w:r>
          </w:p>
        </w:tc>//-->
      </w:tr>
      <w:tr>
        <w:trPr>
          <w:cantSplit/>
        </w:trPr>
        <w:tc>
          <w:p>
            <w:pPr>
              <w:pStyle w:val="NormalinTable"/>
            </w:pPr>
            <w:r>
              <w:rPr>
                <w:b/>
              </w:rPr>
              <w:t>8465 91 10 00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Bandsaws</w:t>
              <!--{FOOT}//-->
            </w:r>
          </w:p>
        </w:tc>
        <!--<w:tc>
          <w:p>
            <w:pPr>
              <w:pStyle w:val="NormalinTable"/>
              <w:jc w:val="center"/>
            </w:pPr>
            <w:r>
              <w:t>{SUPPUNIT}</w:t>
            </w:r>
          </w:p>
        </w:tc>//-->
      </w:tr>
      <w:tr>
        <w:trPr>
          <w:cantSplit/>
        </w:trPr>
        <w:tc>
          <w:p>
            <w:pPr>
              <w:pStyle w:val="NormalinTable"/>
            </w:pPr>
            <w:r>
              <w:rPr>
                <w:b/>
              </w:rPr>
              <w:t>8465 91 20 00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c>
          <w:p>
            <w:pPr>
              <w:pStyle w:val="NormalinTable"/>
              <w:jc w:val="center"/>
            </w:pPr>
            <w:r>
              <w:t>{SUPPUNIT}</w:t>
            </w:r>
          </w:p>
        </w:tc>//-->
      </w:tr>
      <w:tr>
        <w:trPr>
          <w:cantSplit/>
        </w:trPr>
        <w:tc>
          <w:p>
            <w:pPr>
              <w:pStyle w:val="NormalinTable"/>
            </w:pPr>
            <w:r>
              <w:rPr>
                <w:b/>
              </w:rPr>
              <w:t>8465 91 90 00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8465 92 00 00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Planing, milling or moulding (by cutting) machines</w:t>
              <!--{FOOT}//-->
            </w:r>
          </w:p>
        </w:tc>
        <!--<w:tc>
          <w:p>
            <w:pPr>
              <w:pStyle w:val="NormalinTable"/>
              <w:jc w:val="center"/>
            </w:pPr>
            <w:r>
              <w:t>{SUPPUNIT}</w:t>
            </w:r>
          </w:p>
        </w:tc>//-->
      </w:tr>
      <w:tr>
        <w:trPr>
          <w:cantSplit/>
        </w:trPr>
        <w:tc>
          <w:p>
            <w:pPr>
              <w:pStyle w:val="NormalinTable"/>
            </w:pPr>
            <w:r>
              <w:rPr>
                <w:b/>
              </w:rPr>
              <w:t>8465 93 00 00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sanding or polishing machines</w:t>
              <!--{FOOT}//-->
            </w:r>
          </w:p>
        </w:tc>
        <!--<w:tc>
          <w:p>
            <w:pPr>
              <w:pStyle w:val="NormalinTable"/>
              <w:jc w:val="center"/>
            </w:pPr>
            <w:r>
              <w:t>{SUPPUNIT}</w:t>
            </w:r>
          </w:p>
        </w:tc>//-->
      </w:tr>
      <w:tr>
        <w:trPr>
          <w:cantSplit/>
        </w:trPr>
        <w:tc>
          <w:p>
            <w:pPr>
              <w:pStyle w:val="NormalinTable"/>
            </w:pPr>
            <w:r>
              <w:rPr>
                <w:b/>
              </w:rPr>
              <w:t>8465 94 00 00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Bending or assembling machines</w:t>
              <!--{FOOT}//-->
            </w:r>
          </w:p>
        </w:tc>
        <!--<w:tc>
          <w:p>
            <w:pPr>
              <w:pStyle w:val="NormalinTable"/>
              <w:jc w:val="center"/>
            </w:pPr>
            <w:r>
              <w:t>{SUPPUNIT}</w:t>
            </w:r>
          </w:p>
        </w:tc>//-->
      </w:tr>
      <w:tr>
        <w:trPr>
          <w:cantSplit/>
        </w:trPr>
        <w:tc>
          <w:p>
            <w:pPr>
              <w:pStyle w:val="NormalinTable"/>
            </w:pPr>
            <w:r>
              <w:rPr>
                <w:b/>
              </w:rPr>
              <w:t>8465 95 00 00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Drilling or morticing machines</w:t>
              <!--{FOOT}//-->
            </w:r>
          </w:p>
        </w:tc>
        <!--<w:tc>
          <w:p>
            <w:pPr>
              <w:pStyle w:val="NormalinTable"/>
              <w:jc w:val="center"/>
            </w:pPr>
            <w:r>
              <w:t>{SUPPUNIT}</w:t>
            </w:r>
          </w:p>
        </w:tc>//-->
      </w:tr>
      <w:tr>
        <w:trPr>
          <w:cantSplit/>
        </w:trPr>
        <w:tc>
          <w:p>
            <w:pPr>
              <w:pStyle w:val="NormalinTable"/>
            </w:pPr>
            <w:r>
              <w:rPr>
                <w:b/>
              </w:rPr>
              <w:t>8465 96 00 00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Splitting, slicing or paring machines</w:t>
              <!--{FOOT}//-->
            </w:r>
          </w:p>
        </w:tc>
        <!--<w:tc>
          <w:p>
            <w:pPr>
              <w:pStyle w:val="NormalinTable"/>
              <w:jc w:val="center"/>
            </w:pPr>
            <w:r>
              <w:t>{SUPPUNIT}</w:t>
            </w:r>
          </w:p>
        </w:tc>//-->
      </w:tr>
      <w:tr>
        <w:trPr>
          <w:cantSplit/>
        </w:trPr>
        <w:tc>
          <w:p>
            <w:pPr>
              <w:pStyle w:val="NormalinTable"/>
            </w:pPr>
            <w:r>
              <w:rPr>
                <w:b/>
              </w:rPr>
              <w:t>8465 99 00 00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machines of headings 8456 to 8465, including work or tool holders, self-opening dieheads, dividing heads and other special attachments for the machines; tool holders for any type of tool for working in the hand</w:t>
              <!--{FOOT}//-->
            </w:r>
          </w:p>
        </w:tc>
        <!--<w:tc>
          <w:p>
            <w:pPr>
              <w:pStyle w:val="NormalinTable"/>
              <w:jc w:val="center"/>
            </w:pPr>
            <w:r>
              <w:t>{SUPPUNIT}</w:t>
            </w:r>
          </w:p>
        </w:tc>//-->
      </w:tr>
      <w:tr>
        <w:trPr>
          <w:cantSplit/>
        </w:trPr>
        <w:tc>
          <w:p>
            <w:pPr>
              <w:pStyle w:val="NormalinTable"/>
            </w:pPr>
            <w:r>
              <w:rPr>
                <w:b/>
              </w:rPr>
              <w:t>8466 10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 holders and self-opening dieheads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Tool holders</w:t>
              <!--{FOOT}//-->
            </w:r>
          </w:p>
        </w:tc>
        <!--<w:tc>
          <w:p>
            <w:pPr>
              <w:pStyle w:val="NormalinTable"/>
              <w:jc w:val="center"/>
            </w:pPr>
            <w:r>
              <w:t>{SUPPUNIT}</w:t>
            </w:r>
          </w:p>
        </w:tc>//-->
      </w:tr>
      <w:tr>
        <w:trPr>
          <w:cantSplit/>
        </w:trPr>
        <w:tc>
          <w:p>
            <w:pPr>
              <w:pStyle w:val="NormalinTable"/>
            </w:pPr>
            <w:r>
              <w:rPr>
                <w:b/>
              </w:rPr>
              <w:t>8466 10 20 00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Arbors, collets and sleeves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8466 10 31 00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lathes</w:t>
              <!--{FOOT}//-->
            </w:r>
          </w:p>
        </w:tc>
        <!--<w:tc>
          <w:p>
            <w:pPr>
              <w:pStyle w:val="NormalinTable"/>
              <w:jc w:val="center"/>
            </w:pPr>
            <w:r>
              <w:t>{SUPPUNIT}</w:t>
            </w:r>
          </w:p>
        </w:tc>//-->
      </w:tr>
      <w:tr>
        <w:trPr>
          <w:cantSplit/>
        </w:trPr>
        <w:tc>
          <w:p>
            <w:pPr>
              <w:pStyle w:val="NormalinTable"/>
            </w:pPr>
            <w:r>
              <w:rPr>
                <w:b/>
              </w:rPr>
              <w:t>8466 10 38 00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8466 10 80 00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Self-opening dieheads</w:t>
              <!--{FOOT}//-->
            </w:r>
          </w:p>
        </w:tc>
        <!--<w:tc>
          <w:p>
            <w:pPr>
              <w:pStyle w:val="NormalinTable"/>
              <w:jc w:val="center"/>
            </w:pPr>
            <w:r>
              <w:t>{SUPPUNIT}</w:t>
            </w:r>
          </w:p>
        </w:tc>//-->
      </w:tr>
      <w:tr>
        <w:trPr>
          <w:cantSplit/>
        </w:trPr>
        <w:tc>
          <w:p>
            <w:pPr>
              <w:pStyle w:val="NormalinTable"/>
            </w:pPr>
            <w:r>
              <w:rPr>
                <w:b/>
              </w:rPr>
              <w:t>8466 20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Work holders</w:t>
              <!--{FOOT}//-->
            </w:r>
          </w:p>
        </w:tc>
        <!--<w:tc>
          <w:p>
            <w:pPr>
              <w:pStyle w:val="NormalinTable"/>
              <w:jc w:val="center"/>
            </w:pPr>
            <w:r>
              <w:t>{SUPPUNIT}</w:t>
            </w:r>
          </w:p>
        </w:tc>//-->
      </w:tr>
      <w:tr>
        <w:trPr>
          <w:cantSplit/>
        </w:trPr>
        <w:tc>
          <w:p>
            <w:pPr>
              <w:pStyle w:val="NormalinTable"/>
            </w:pPr>
            <w:r>
              <w:rPr>
                <w:b/>
              </w:rPr>
              <w:t>8466 20 20 00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Jigs and fixtures for specific applications; sets of standard jig and fixture components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8466 20 91 00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lathes</w:t>
              <!--{FOOT}//-->
            </w:r>
          </w:p>
        </w:tc>
        <!--<w:tc>
          <w:p>
            <w:pPr>
              <w:pStyle w:val="NormalinTable"/>
              <w:jc w:val="center"/>
            </w:pPr>
            <w:r>
              <w:t>{SUPPUNIT}</w:t>
            </w:r>
          </w:p>
        </w:tc>//-->
      </w:tr>
      <w:tr>
        <w:trPr>
          <w:cantSplit/>
        </w:trPr>
        <w:tc>
          <w:p>
            <w:pPr>
              <w:pStyle w:val="NormalinTable"/>
            </w:pPr>
            <w:r>
              <w:rPr>
                <w:b/>
              </w:rPr>
              <w:t>8466 20 98 00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Dividing heads and other special attachments for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8464</w:t>
              <!--{FOOT}//-->
            </w:r>
          </w:p>
        </w:tc>
        <!--<w:tc>
          <w:p>
            <w:pPr>
              <w:pStyle w:val="NormalinTable"/>
              <w:jc w:val="center"/>
            </w:pPr>
            <w:r>
              <w:t>{SUPPUNIT}</w:t>
            </w:r>
          </w:p>
        </w:tc>//-->
      </w:tr>
      <w:tr>
        <w:trPr>
          <w:cantSplit/>
        </w:trPr>
        <w:tc>
          <w:p>
            <w:pPr>
              <w:pStyle w:val="NormalinTable"/>
            </w:pPr>
            <w:r>
              <w:rPr>
                <w:b/>
              </w:rPr>
              <w:t>8466 91 20 00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8466 91 95 00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8465</w:t>
              <!--{FOOT}//-->
            </w:r>
          </w:p>
        </w:tc>
        <!--<w:tc>
          <w:p>
            <w:pPr>
              <w:pStyle w:val="NormalinTable"/>
              <w:jc w:val="center"/>
            </w:pPr>
            <w:r>
              <w:t>{SUPPUNIT}</w:t>
            </w:r>
          </w:p>
        </w:tc>//-->
      </w:tr>
      <w:tr>
        <w:trPr>
          <w:cantSplit/>
        </w:trPr>
        <w:tc>
          <w:p>
            <w:pPr>
              <w:pStyle w:val="NormalinTable"/>
            </w:pPr>
            <w:r>
              <w:rPr>
                <w:b/>
              </w:rPr>
              <w:t>8466 92 20 00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8466 92 80 00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headings 8456 to 8461</w:t>
              <!--{FOOT}//-->
            </w:r>
          </w:p>
        </w:tc>
        <!--<w:tc>
          <w:p>
            <w:pPr>
              <w:pStyle w:val="NormalinTable"/>
              <w:jc w:val="center"/>
            </w:pPr>
            <w:r>
              <w:t>{SUPPUNIT}</w:t>
            </w:r>
          </w:p>
        </w:tc>//-->
      </w:tr>
      <w:tr>
        <w:trPr>
          <w:cantSplit/>
        </w:trPr>
        <w:tc>
          <w:p>
            <w:pPr>
              <w:pStyle w:val="NormalinTable"/>
            </w:pPr>
            <w:r>
              <w:rPr>
                <w:b/>
              </w:rPr>
              <w:t>8466 93 40 00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of machines of subheadings 8456 11 10, 8456 12 10, 8456 20, 8456 30, 8457 10, 8458 91, 8459 21 00, 8459 61 or 8461 50 of a kind used solely or principally for the manufacture of printed circuits, printed circuit assemblies, parts of heading 8517, or parts of automatic data processing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8466 93 50 00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machines of subheading 8456 50 00</w:t>
              <!--{FOOT}//-->
            </w:r>
          </w:p>
        </w:tc>
        <!--<w:tc>
          <w:p>
            <w:pPr>
              <w:pStyle w:val="NormalinTable"/>
              <w:jc w:val="center"/>
            </w:pPr>
            <w:r>
              <w:t>{SUPPUNIT}</w:t>
            </w:r>
          </w:p>
        </w:tc>//-->
      </w:tr>
      <w:tr>
        <w:trPr>
          <w:cantSplit/>
        </w:trPr>
        <w:tc>
          <w:p>
            <w:pPr>
              <w:pStyle w:val="NormalinTable"/>
            </w:pPr>
            <w:r>
              <w:rPr>
                <w:b/>
              </w:rPr>
              <w:t>8466 93 60 00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8466 94 00 00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8462 or 8463</w:t>
              <!--{FOOT}//-->
            </w:r>
          </w:p>
        </w:tc>
        <!--<w:tc>
          <w:p>
            <w:pPr>
              <w:pStyle w:val="NormalinTable"/>
              <w:jc w:val="center"/>
            </w:pPr>
            <w:r>
              <w:t>{SUPPUNIT}</w:t>
            </w:r>
          </w:p>
        </w:tc>//-->
      </w:tr>
      <w:tr>
        <w:trPr>
          <w:cantSplit/>
        </w:trPr>
        <w:tc>
          <w:p>
            <w:pPr>
              <w:pStyle w:val="NormalinTable"/>
            </w:pPr>
            <w:r>
              <w:rPr>
                <w:b/>
              </w:rPr>
              <w:t>8467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for working in the hand, pneumatic, hydraulic or with self-contained electric or non-electric motor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w:t>
              <!--{FOOT}//-->
            </w:r>
          </w:p>
        </w:tc>
        <!--<w:tc>
          <w:p>
            <w:pPr>
              <w:pStyle w:val="NormalinTable"/>
              <w:jc w:val="center"/>
            </w:pPr>
            <w:r>
              <w:t>{SUPPUNIT}</w:t>
            </w:r>
          </w:p>
        </w:tc>//-->
      </w:tr>
      <w:tr>
        <w:trPr>
          <w:cantSplit/>
        </w:trPr>
        <w:tc>
          <w:p>
            <w:pPr>
              <w:pStyle w:val="NormalinTable"/>
            </w:pPr>
            <w:r>
              <w:rPr>
                <w:b/>
              </w:rPr>
              <w:t>8467 11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type (including combined rotary-percussion)</w:t>
              <!--{FOOT}//-->
            </w:r>
          </w:p>
        </w:tc>
        <!--<w:tc>
          <w:p>
            <w:pPr>
              <w:pStyle w:val="NormalinTable"/>
              <w:jc w:val="center"/>
            </w:pPr>
            <w:r>
              <w:t>{SUPPUNIT}</w:t>
            </w:r>
          </w:p>
        </w:tc>//-->
      </w:tr>
      <w:tr>
        <w:trPr>
          <w:cantSplit/>
        </w:trPr>
        <w:tc>
          <w:p>
            <w:pPr>
              <w:pStyle w:val="NormalinTable"/>
            </w:pPr>
            <w:r>
              <w:rPr>
                <w:b/>
              </w:rPr>
              <w:t>8467 11 10 00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Metalworking</w:t>
              <!--{FOOT}//-->
            </w:r>
          </w:p>
        </w:tc>
        <!--<w:tc>
          <w:p>
            <w:pPr>
              <w:pStyle w:val="NormalinTable"/>
              <w:jc w:val="center"/>
            </w:pPr>
            <w:r>
              <w:t>{SUPPUNIT}</w:t>
            </w:r>
          </w:p>
        </w:tc>//-->
      </w:tr>
      <w:tr>
        <w:trPr>
          <w:cantSplit/>
        </w:trPr>
        <w:tc>
          <w:p>
            <w:pPr>
              <w:pStyle w:val="NormalinTable"/>
            </w:pPr>
            <w:r>
              <w:rPr>
                <w:b/>
              </w:rPr>
              <w:t>8467 11 90 00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8467 19 00 00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FOOT}//-->
            </w:r>
          </w:p>
        </w:tc>
        <!--<w:tc>
          <w:p>
            <w:pPr>
              <w:pStyle w:val="NormalinTable"/>
              <w:jc w:val="center"/>
            </w:pPr>
            <w:r>
              <w:t>{SUPPUNIT}</w:t>
            </w:r>
          </w:p>
        </w:tc>//-->
      </w:tr>
      <w:tr>
        <w:trPr>
          <w:cantSplit/>
        </w:trPr>
        <w:tc>
          <w:p>
            <w:pPr>
              <w:pStyle w:val="NormalinTable"/>
            </w:pPr>
            <w:r>
              <w:rPr>
                <w:b/>
              </w:rPr>
              <w:t>8467 21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Drills of all kinds</w:t>
              <!--{FOOT}//-->
            </w:r>
          </w:p>
        </w:tc>
        <!--<w:tc>
          <w:p>
            <w:pPr>
              <w:pStyle w:val="NormalinTable"/>
              <w:jc w:val="center"/>
            </w:pPr>
            <w:r>
              <w:t>{SUPPUNIT}</w:t>
            </w:r>
          </w:p>
        </w:tc>//-->
      </w:tr>
      <w:tr>
        <w:trPr>
          <w:cantSplit/>
        </w:trPr>
        <w:tc>
          <w:p>
            <w:pPr>
              <w:pStyle w:val="NormalinTable"/>
            </w:pPr>
            <w:r>
              <w:rPr>
                <w:b/>
              </w:rPr>
              <w:t>8467 21 10 00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8467 21 91 00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Electropneumatic</w:t>
              <!--{FOOT}//-->
            </w:r>
          </w:p>
        </w:tc>
        <!--<w:tc>
          <w:p>
            <w:pPr>
              <w:pStyle w:val="NormalinTable"/>
              <w:jc w:val="center"/>
            </w:pPr>
            <w:r>
              <w:t>{SUPPUNIT}</w:t>
            </w:r>
          </w:p>
        </w:tc>//-->
      </w:tr>
      <w:tr>
        <w:trPr>
          <w:cantSplit/>
        </w:trPr>
        <w:tc>
          <w:p>
            <w:pPr>
              <w:pStyle w:val="NormalinTable"/>
            </w:pPr>
            <w:r>
              <w:rPr>
                <w:b/>
              </w:rPr>
              <w:t>8467 21 99 00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8467 22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Saws</w:t>
              <!--{FOOT}//-->
            </w:r>
          </w:p>
        </w:tc>
        <!--<w:tc>
          <w:p>
            <w:pPr>
              <w:pStyle w:val="NormalinTable"/>
              <w:jc w:val="center"/>
            </w:pPr>
            <w:r>
              <w:t>{SUPPUNIT}</w:t>
            </w:r>
          </w:p>
        </w:tc>//-->
      </w:tr>
      <w:tr>
        <w:trPr>
          <w:cantSplit/>
        </w:trPr>
        <w:tc>
          <w:p>
            <w:pPr>
              <w:pStyle w:val="NormalinTable"/>
            </w:pPr>
            <w:r>
              <w:rPr>
                <w:b/>
              </w:rPr>
              <w:t>8467 22 10 00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Chainsaws</w:t>
              <!--{FOOT}//-->
            </w:r>
          </w:p>
        </w:tc>
        <!--<w:tc>
          <w:p>
            <w:pPr>
              <w:pStyle w:val="NormalinTable"/>
              <w:jc w:val="center"/>
            </w:pPr>
            <w:r>
              <w:t>{SUPPUNIT}</w:t>
            </w:r>
          </w:p>
        </w:tc>//-->
      </w:tr>
      <w:tr>
        <w:trPr>
          <w:cantSplit/>
        </w:trPr>
        <w:tc>
          <w:p>
            <w:pPr>
              <w:pStyle w:val="NormalinTable"/>
            </w:pPr>
            <w:r>
              <w:rPr>
                <w:b/>
              </w:rPr>
              <w:t>8467 22 30 00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c>
          <w:p>
            <w:pPr>
              <w:pStyle w:val="NormalinTable"/>
              <w:jc w:val="center"/>
            </w:pPr>
            <w:r>
              <w:t>{SUPPUNIT}</w:t>
            </w:r>
          </w:p>
        </w:tc>//-->
      </w:tr>
      <w:tr>
        <w:trPr>
          <w:cantSplit/>
        </w:trPr>
        <w:tc>
          <w:p>
            <w:pPr>
              <w:pStyle w:val="NormalinTable"/>
            </w:pPr>
            <w:r>
              <w:rPr>
                <w:b/>
              </w:rPr>
              <w:t>8467 22 90 00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8467 29 20 00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Grinders and sanders</w:t>
              <!--{FOOT}//-->
            </w:r>
          </w:p>
        </w:tc>
        <!--<w:tc>
          <w:p>
            <w:pPr>
              <w:pStyle w:val="NormalinTable"/>
              <w:jc w:val="center"/>
            </w:pPr>
            <w:r>
              <w:t>{SUPPUNIT}</w:t>
            </w:r>
          </w:p>
        </w:tc>//-->
      </w:tr>
      <w:tr>
        <w:trPr>
          <w:cantSplit/>
        </w:trPr>
        <w:tc>
          <w:p>
            <w:pPr>
              <w:pStyle w:val="NormalinTable"/>
            </w:pPr>
            <w:r>
              <w:rPr>
                <w:b/>
              </w:rPr>
              <w:t>8467 29 51 00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Angle grinders</w:t>
              <!--{FOOT}//-->
            </w:r>
          </w:p>
        </w:tc>
        <!--<w:tc>
          <w:p>
            <w:pPr>
              <w:pStyle w:val="NormalinTable"/>
              <w:jc w:val="center"/>
            </w:pPr>
            <w:r>
              <w:t>{SUPPUNIT}</w:t>
            </w:r>
          </w:p>
        </w:tc>//-->
      </w:tr>
      <w:tr>
        <w:trPr>
          <w:cantSplit/>
        </w:trPr>
        <w:tc>
          <w:p>
            <w:pPr>
              <w:pStyle w:val="NormalinTable"/>
            </w:pPr>
            <w:r>
              <w:rPr>
                <w:b/>
              </w:rPr>
              <w:t>8467 29 53 00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Belt sanders</w:t>
              <!--{FOOT}//-->
            </w:r>
          </w:p>
        </w:tc>
        <!--<w:tc>
          <w:p>
            <w:pPr>
              <w:pStyle w:val="NormalinTable"/>
              <w:jc w:val="center"/>
            </w:pPr>
            <w:r>
              <w:t>{SUPPUNIT}</w:t>
            </w:r>
          </w:p>
        </w:tc>//-->
      </w:tr>
      <w:tr>
        <w:trPr>
          <w:cantSplit/>
        </w:trPr>
        <w:tc>
          <w:p>
            <w:pPr>
              <w:pStyle w:val="NormalinTable"/>
            </w:pPr>
            <w:r>
              <w:rPr>
                <w:b/>
              </w:rPr>
              <w:t>8467 29 59 00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8467 29 70 00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Planers</w:t>
              <!--{FOOT}//-->
            </w:r>
          </w:p>
        </w:tc>
        <!--<w:tc>
          <w:p>
            <w:pPr>
              <w:pStyle w:val="NormalinTable"/>
              <w:jc w:val="center"/>
            </w:pPr>
            <w:r>
              <w:t>{SUPPUNIT}</w:t>
            </w:r>
          </w:p>
        </w:tc>//-->
      </w:tr>
      <w:tr>
        <w:trPr>
          <w:cantSplit/>
        </w:trPr>
        <w:tc>
          <w:p>
            <w:pPr>
              <w:pStyle w:val="NormalinTable"/>
            </w:pPr>
            <w:r>
              <w:rPr>
                <w:b/>
              </w:rPr>
              <w:t>8467 29 80 00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Hedge trimmers and lawn edge cutters</w:t>
              <!--{FOOT}//-->
            </w:r>
          </w:p>
        </w:tc>
        <!--<w:tc>
          <w:p>
            <w:pPr>
              <w:pStyle w:val="NormalinTable"/>
              <w:jc w:val="center"/>
            </w:pPr>
            <w:r>
              <w:t>{SUPPUNIT}</w:t>
            </w:r>
          </w:p>
        </w:tc>//-->
      </w:tr>
      <w:tr>
        <w:trPr>
          <w:cantSplit/>
        </w:trPr>
        <w:tc>
          <w:p>
            <w:pPr>
              <w:pStyle w:val="NormalinTable"/>
            </w:pPr>
            <w:r>
              <w:rPr>
                <w:b/>
              </w:rPr>
              <w:t>8467 29 85 00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tools</w:t>
              <!--{FOOT}//-->
            </w:r>
          </w:p>
        </w:tc>
        <!--<w:tc>
          <w:p>
            <w:pPr>
              <w:pStyle w:val="NormalinTable"/>
              <w:jc w:val="center"/>
            </w:pPr>
            <w:r>
              <w:t>{SUPPUNIT}</w:t>
            </w:r>
          </w:p>
        </w:tc>//-->
      </w:tr>
      <w:tr>
        <w:trPr>
          <w:cantSplit/>
        </w:trPr>
        <w:tc>
          <w:p>
            <w:pPr>
              <w:pStyle w:val="NormalinTable"/>
            </w:pPr>
            <w:r>
              <w:rPr>
                <w:b/>
              </w:rPr>
              <w:t>8467 81 00 00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Chainsaws</w:t>
              <!--{FOOT}//-->
            </w:r>
          </w:p>
        </w:tc>
        <!--<w:tc>
          <w:p>
            <w:pPr>
              <w:pStyle w:val="NormalinTable"/>
              <w:jc w:val="center"/>
            </w:pPr>
            <w:r>
              <w:t>{SUPPUNIT}</w:t>
            </w:r>
          </w:p>
        </w:tc>//-->
      </w:tr>
      <w:tr>
        <w:trPr>
          <w:cantSplit/>
        </w:trPr>
        <w:tc>
          <w:p>
            <w:pPr>
              <w:pStyle w:val="NormalinTable"/>
            </w:pPr>
            <w:r>
              <w:rPr>
                <w:b/>
              </w:rPr>
              <w:t>8467 89 00 00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8467 91 00 00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chainsaws</w:t>
              <!--{FOOT}//-->
            </w:r>
          </w:p>
        </w:tc>
        <!--<w:tc>
          <w:p>
            <w:pPr>
              <w:pStyle w:val="NormalinTable"/>
              <w:jc w:val="center"/>
            </w:pPr>
            <w:r>
              <w:t>{SUPPUNIT}</w:t>
            </w:r>
          </w:p>
        </w:tc>//-->
      </w:tr>
      <w:tr>
        <w:trPr>
          <w:cantSplit/>
        </w:trPr>
        <w:tc>
          <w:p>
            <w:pPr>
              <w:pStyle w:val="NormalinTable"/>
            </w:pPr>
            <w:r>
              <w:rPr>
                <w:b/>
              </w:rPr>
              <w:t>8467 92 00 00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pneumatic tools</w:t>
              <!--{FOOT}//-->
            </w:r>
          </w:p>
        </w:tc>
        <!--<w:tc>
          <w:p>
            <w:pPr>
              <w:pStyle w:val="NormalinTable"/>
              <w:jc w:val="center"/>
            </w:pPr>
            <w:r>
              <w:t>{SUPPUNIT}</w:t>
            </w:r>
          </w:p>
        </w:tc>//-->
      </w:tr>
      <w:tr>
        <w:trPr>
          <w:cantSplit/>
        </w:trPr>
        <w:tc>
          <w:p>
            <w:pPr>
              <w:pStyle w:val="NormalinTable"/>
            </w:pPr>
            <w:r>
              <w:rPr>
                <w:b/>
              </w:rPr>
              <w:t>8467 99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switches for connecting electrical circuits, with:</w:t>
            </w:r>
            <w:r>
              <w:br/>
              <w:t>- a voltage of 14.4 V or more but not more than 42 V,</w:t>
            </w:r>
            <w:r>
              <w:br/>
              <w:t>- an amperage of 10 A or more but not more than 42 A, for use in the manufacture of machines falling within heading 8467</w:t>
              <!--{FOOT}//-->
            </w:r>
          </w:p>
        </w:tc>
        <!--<w:tc>
          <w:p>
            <w:pPr>
              <w:pStyle w:val="NormalinTable"/>
              <w:jc w:val="center"/>
            </w:pPr>
            <w:r>
              <w:t>{SUPPUNIT}</w:t>
            </w:r>
          </w:p>
        </w:tc>//-->
      </w:tr>
      <w:tr>
        <w:trPr>
          <w:cantSplit/>
        </w:trPr>
        <w:tc>
          <w:p>
            <w:pPr>
              <w:pStyle w:val="NormalinTable"/>
            </w:pPr>
            <w:r>
              <w:rPr>
                <w:b/>
              </w:rPr>
              <w:t>8467 99 00 90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and apparatus for soldering, brazing or welding, whether or not capable of cutting, other than those of heading 8515; gas-operated surface tempering machines and appliances</w:t>
              <!--{FOOT}//-->
            </w:r>
          </w:p>
        </w:tc>
        <!--<w:tc>
          <w:p>
            <w:pPr>
              <w:pStyle w:val="NormalinTable"/>
              <w:jc w:val="center"/>
            </w:pPr>
            <w:r>
              <w:t>{SUPPUNIT}</w:t>
            </w:r>
          </w:p>
        </w:tc>//-->
      </w:tr>
      <w:tr>
        <w:trPr>
          <w:cantSplit/>
        </w:trPr>
        <w:tc>
          <w:p>
            <w:pPr>
              <w:pStyle w:val="NormalinTable"/>
            </w:pPr>
            <w:r>
              <w:rPr>
                <w:b/>
              </w:rPr>
              <w:t>8468 10 00 00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Hand-held blow pipes</w:t>
              <!--{FOOT}//-->
            </w:r>
          </w:p>
        </w:tc>
        <!--<w:tc>
          <w:p>
            <w:pPr>
              <w:pStyle w:val="NormalinTable"/>
              <w:jc w:val="center"/>
            </w:pPr>
            <w:r>
              <w:t>{SUPPUNIT}</w:t>
            </w:r>
          </w:p>
        </w:tc>//-->
      </w:tr>
      <w:tr>
        <w:trPr>
          <w:cantSplit/>
        </w:trPr>
        <w:tc>
          <w:p>
            <w:pPr>
              <w:pStyle w:val="NormalinTable"/>
            </w:pPr>
            <w:r>
              <w:rPr>
                <w:b/>
              </w:rPr>
              <w:t>8468 20 00 00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gas-operated machinery and apparatus</w:t>
              <!--{FOOT}//-->
            </w:r>
          </w:p>
        </w:tc>
        <!--<w:tc>
          <w:p>
            <w:pPr>
              <w:pStyle w:val="NormalinTable"/>
              <w:jc w:val="center"/>
            </w:pPr>
            <w:r>
              <w:t>{SUPPUNIT}</w:t>
            </w:r>
          </w:p>
        </w:tc>//-->
      </w:tr>
      <w:tr>
        <w:trPr>
          <w:cantSplit/>
        </w:trPr>
        <w:tc>
          <w:p>
            <w:pPr>
              <w:pStyle w:val="NormalinTable"/>
            </w:pPr>
            <w:r>
              <w:rPr>
                <w:b/>
              </w:rPr>
              <w:t>8468 80 00 00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and apparatus</w:t>
              <!--{FOOT}//-->
            </w:r>
          </w:p>
        </w:tc>
        <!--<w:tc>
          <w:p>
            <w:pPr>
              <w:pStyle w:val="NormalinTable"/>
              <w:jc w:val="center"/>
            </w:pPr>
            <w:r>
              <w:t>{SUPPUNIT}</w:t>
            </w:r>
          </w:p>
        </w:tc>//-->
      </w:tr>
      <w:tr>
        <w:trPr>
          <w:cantSplit/>
        </w:trPr>
        <w:tc>
          <w:p>
            <w:pPr>
              <w:pStyle w:val="NormalinTable"/>
            </w:pPr>
            <w:r>
              <w:rPr>
                <w:b/>
              </w:rPr>
              <w:t>8468 90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8468 90 00 20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8468 90 00 90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Calculating machines and pocket-size data-recording, reproducing and displaying machines with calculating functions; accounting machines, postage-franking machines, ticket-issuing machines and similar machines, incorporating a calculating device; cash registers</w:t>
              <!--{FOOT}//-->
            </w:r>
          </w:p>
        </w:tc>
        <!--<w:tc>
          <w:p>
            <w:pPr>
              <w:pStyle w:val="NormalinTable"/>
              <w:jc w:val="center"/>
            </w:pPr>
            <w:r>
              <w:t>{SUPPUNIT}</w:t>
            </w:r>
          </w:p>
        </w:tc>//-->
      </w:tr>
      <w:tr>
        <w:trPr>
          <w:cantSplit/>
        </w:trPr>
        <w:tc>
          <w:p>
            <w:pPr>
              <w:pStyle w:val="NormalinTable"/>
            </w:pPr>
            <w:r>
              <w:rPr>
                <w:b/>
              </w:rPr>
              <w:t>8470 10 00 00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calculators capable of operation without an external source of electric power and pocket-size data-recording, reproducing and displaying machines with calculating functions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electronic calculating machines</w:t>
              <!--{FOOT}//-->
            </w:r>
          </w:p>
        </w:tc>
        <!--<w:tc>
          <w:p>
            <w:pPr>
              <w:pStyle w:val="NormalinTable"/>
              <w:jc w:val="center"/>
            </w:pPr>
            <w:r>
              <w:t>{SUPPUNIT}</w:t>
            </w:r>
          </w:p>
        </w:tc>//-->
      </w:tr>
      <w:tr>
        <w:trPr>
          <w:cantSplit/>
        </w:trPr>
        <w:tc>
          <w:p>
            <w:pPr>
              <w:pStyle w:val="NormalinTable"/>
            </w:pPr>
            <w:r>
              <w:rPr>
                <w:b/>
              </w:rPr>
              <w:t>8470 21 00 00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printing device</w:t>
              <!--{FOOT}//-->
            </w:r>
          </w:p>
        </w:tc>
        <!--<w:tc>
          <w:p>
            <w:pPr>
              <w:pStyle w:val="NormalinTable"/>
              <w:jc w:val="center"/>
            </w:pPr>
            <w:r>
              <w:t>{SUPPUNIT}</w:t>
            </w:r>
          </w:p>
        </w:tc>//-->
      </w:tr>
      <w:tr>
        <w:trPr>
          <w:cantSplit/>
        </w:trPr>
        <w:tc>
          <w:p>
            <w:pPr>
              <w:pStyle w:val="NormalinTable"/>
            </w:pPr>
            <w:r>
              <w:rPr>
                <w:b/>
              </w:rPr>
              <w:t>8470 29 00 00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calculating machines</w:t>
              <!--{FOOT}//-->
            </w:r>
          </w:p>
        </w:tc>
        <!--<w:tc>
          <w:p>
            <w:pPr>
              <w:pStyle w:val="NormalinTable"/>
              <w:jc w:val="center"/>
            </w:pPr>
            <w:r>
              <w:t>{SUPPUNIT}</w:t>
            </w:r>
          </w:p>
        </w:tc>//-->
      </w:tr>
      <w:tr>
        <w:trPr>
          <w:cantSplit/>
        </w:trPr>
        <w:tc>
          <w:p>
            <w:pPr>
              <w:pStyle w:val="NormalinTable"/>
            </w:pPr>
            <w:r>
              <w:rPr>
                <w:b/>
              </w:rPr>
              <w:t>8470 50 00 00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 registers</w:t>
              <!--{FOOT}//-->
            </w:r>
          </w:p>
        </w:tc>
        <!--<w:tc>
          <w:p>
            <w:pPr>
              <w:pStyle w:val="NormalinTable"/>
              <w:jc w:val="center"/>
            </w:pPr>
            <w:r>
              <w:t>{SUPPUNIT}</w:t>
            </w:r>
          </w:p>
        </w:tc>//-->
      </w:tr>
      <w:tr>
        <w:trPr>
          <w:cantSplit/>
        </w:trPr>
        <w:tc>
          <w:p>
            <w:pPr>
              <w:pStyle w:val="NormalinTable"/>
            </w:pPr>
            <w:r>
              <w:rPr>
                <w:b/>
              </w:rPr>
              <w:t>8470 90 00 00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data-processing machines and units thereof; magnetic or optical readers, machines for transcribing data onto data media in coded form and machines for processing such data, not elsewhere specified or included</w:t>
              <!--{FOOT}//-->
            </w:r>
          </w:p>
        </w:tc>
        <!--<w:tc>
          <w:p>
            <w:pPr>
              <w:pStyle w:val="NormalinTable"/>
              <w:jc w:val="center"/>
            </w:pPr>
            <w:r>
              <w:t>{SUPPUNIT}</w:t>
            </w:r>
          </w:p>
        </w:tc>//-->
      </w:tr>
      <w:tr>
        <w:trPr>
          <w:cantSplit/>
        </w:trPr>
        <w:tc>
          <w:p>
            <w:pPr>
              <w:pStyle w:val="NormalinTable"/>
            </w:pPr>
            <w:r>
              <w:rPr>
                <w:b/>
              </w:rPr>
              <w:t>8471 30 00 00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Portable automatic data-processing machines, weighing not more than 10 kg, consisting of at least a central processing unit, a keyboard and a display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automatic data-processing machines</w:t>
              <!--{FOOT}//-->
            </w:r>
          </w:p>
        </w:tc>
        <!--<w:tc>
          <w:p>
            <w:pPr>
              <w:pStyle w:val="NormalinTable"/>
              <w:jc w:val="center"/>
            </w:pPr>
            <w:r>
              <w:t>{SUPPUNIT}</w:t>
            </w:r>
          </w:p>
        </w:tc>//-->
      </w:tr>
      <w:tr>
        <w:trPr>
          <w:cantSplit/>
        </w:trPr>
        <w:tc>
          <w:p>
            <w:pPr>
              <w:pStyle w:val="NormalinTable"/>
            </w:pPr>
            <w:r>
              <w:rPr>
                <w:b/>
              </w:rPr>
              <w:t>8471 41 00 00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Comprising in the same housing at least a central processing unit and an input and output unit, whether or not combined</w:t>
              <!--{FOOT}//-->
            </w:r>
          </w:p>
        </w:tc>
        <!--<w:tc>
          <w:p>
            <w:pPr>
              <w:pStyle w:val="NormalinTable"/>
              <w:jc w:val="center"/>
            </w:pPr>
            <w:r>
              <w:t>{SUPPUNIT}</w:t>
            </w:r>
          </w:p>
        </w:tc>//-->
      </w:tr>
      <w:tr>
        <w:trPr>
          <w:cantSplit/>
        </w:trPr>
        <w:tc>
          <w:p>
            <w:pPr>
              <w:pStyle w:val="NormalinTable"/>
            </w:pPr>
            <w:r>
              <w:rPr>
                <w:b/>
              </w:rPr>
              <w:t>8471 49 00 00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presented in the form of systems</w:t>
              <!--{FOOT}//-->
            </w:r>
          </w:p>
        </w:tc>
        <!--<w:tc>
          <w:p>
            <w:pPr>
              <w:pStyle w:val="NormalinTable"/>
              <w:jc w:val="center"/>
            </w:pPr>
            <w:r>
              <w:t>{SUPPUNIT}</w:t>
            </w:r>
          </w:p>
        </w:tc>//-->
      </w:tr>
      <w:tr>
        <w:trPr>
          <w:cantSplit/>
        </w:trPr>
        <w:tc>
          <w:p>
            <w:pPr>
              <w:pStyle w:val="NormalinTable"/>
            </w:pPr>
            <w:r>
              <w:rPr>
                <w:b/>
              </w:rPr>
              <w:t>8471 50 00 00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Processing units other than those of subheading 8471 41 or 8471 49, whether or not containing in the same housing one or two of the following types of unit: storage units, input units, output units</w:t>
              <!--{FOOT}//-->
            </w:r>
          </w:p>
        </w:tc>
        <!--<w:tc>
          <w:p>
            <w:pPr>
              <w:pStyle w:val="NormalinTable"/>
              <w:jc w:val="center"/>
            </w:pPr>
            <w:r>
              <w:t>{SUPPUNIT}</w:t>
            </w:r>
          </w:p>
        </w:tc>//-->
      </w:tr>
      <w:tr>
        <w:trPr>
          <w:cantSplit/>
        </w:trPr>
        <w:tc>
          <w:p>
            <w:pPr>
              <w:pStyle w:val="NormalinTable"/>
            </w:pPr>
            <w:r>
              <w:rPr>
                <w:b/>
              </w:rPr>
              <w:t>8471 60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Input or output units, whether or not containing storage units in the same housing</w:t>
              <!--{FOOT}//-->
            </w:r>
          </w:p>
        </w:tc>
        <!--<w:tc>
          <w:p>
            <w:pPr>
              <w:pStyle w:val="NormalinTable"/>
              <w:jc w:val="center"/>
            </w:pPr>
            <w:r>
              <w:t>{SUPPUNIT}</w:t>
            </w:r>
          </w:p>
        </w:tc>//-->
      </w:tr>
      <w:tr>
        <w:trPr>
          <w:cantSplit/>
        </w:trPr>
        <w:tc>
          <w:p>
            <w:pPr>
              <w:pStyle w:val="NormalinTable"/>
            </w:pPr>
            <w:r>
              <w:rPr>
                <w:b/>
              </w:rPr>
              <w:t>8471 60 60 00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Keyboards</w:t>
              <!--{FOOT}//-->
            </w:r>
          </w:p>
        </w:tc>
        <!--<w:tc>
          <w:p>
            <w:pPr>
              <w:pStyle w:val="NormalinTable"/>
              <w:jc w:val="center"/>
            </w:pPr>
            <w:r>
              <w:t>{SUPPUNIT}</w:t>
            </w:r>
          </w:p>
        </w:tc>//-->
      </w:tr>
      <w:tr>
        <w:trPr>
          <w:cantSplit/>
        </w:trPr>
        <w:tc>
          <w:p>
            <w:pPr>
              <w:pStyle w:val="NormalinTable"/>
            </w:pPr>
            <w:r>
              <w:rPr>
                <w:b/>
              </w:rPr>
              <w:t>8471 60 70 00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Storage units</w:t>
              <!--{FOOT}//-->
            </w:r>
          </w:p>
        </w:tc>
        <!--<w:tc>
          <w:p>
            <w:pPr>
              <w:pStyle w:val="NormalinTable"/>
              <w:jc w:val="center"/>
            </w:pPr>
            <w:r>
              <w:t>{SUPPUNIT}</w:t>
            </w:r>
          </w:p>
        </w:tc>//-->
      </w:tr>
      <w:tr>
        <w:trPr>
          <w:cantSplit/>
        </w:trPr>
        <w:tc>
          <w:p>
            <w:pPr>
              <w:pStyle w:val="NormalinTable"/>
            </w:pPr>
            <w:r>
              <w:rPr>
                <w:b/>
              </w:rPr>
              <w:t>8471 70 20 00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storage units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Disk storage units</w:t>
              <!--{FOOT}//-->
            </w:r>
          </w:p>
        </w:tc>
        <!--<w:tc>
          <w:p>
            <w:pPr>
              <w:pStyle w:val="NormalinTable"/>
              <w:jc w:val="center"/>
            </w:pPr>
            <w:r>
              <w:t>{SUPPUNIT}</w:t>
            </w:r>
          </w:p>
        </w:tc>//-->
      </w:tr>
      <w:tr>
        <w:trPr>
          <w:cantSplit/>
        </w:trPr>
        <w:tc>
          <w:p>
            <w:pPr>
              <w:pStyle w:val="NormalinTable"/>
            </w:pPr>
            <w:r>
              <w:rPr>
                <w:b/>
              </w:rPr>
              <w:t>8471 70 30 00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including magneto-optical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8471 70 50 00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disk drives</w:t>
              <!--{FOOT}//-->
            </w:r>
          </w:p>
        </w:tc>
        <!--<w:tc>
          <w:p>
            <w:pPr>
              <w:pStyle w:val="NormalinTable"/>
              <w:jc w:val="center"/>
            </w:pPr>
            <w:r>
              <w:t>{SUPPUNIT}</w:t>
            </w:r>
          </w:p>
        </w:tc>//-->
      </w:tr>
      <w:tr>
        <w:trPr>
          <w:cantSplit/>
        </w:trPr>
        <w:tc>
          <w:p>
            <w:pPr>
              <w:pStyle w:val="NormalinTable"/>
            </w:pPr>
            <w:r>
              <w:rPr>
                <w:b/>
              </w:rPr>
              <w:t>8471 70 70 00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8471 70 80 00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 storage units</w:t>
              <!--{FOOT}//-->
            </w:r>
          </w:p>
        </w:tc>
        <!--<w:tc>
          <w:p>
            <w:pPr>
              <w:pStyle w:val="NormalinTable"/>
              <w:jc w:val="center"/>
            </w:pPr>
            <w:r>
              <w:t>{SUPPUNIT}</w:t>
            </w:r>
          </w:p>
        </w:tc>//-->
      </w:tr>
      <w:tr>
        <w:trPr>
          <w:cantSplit/>
        </w:trPr>
        <w:tc>
          <w:p>
            <w:pPr>
              <w:pStyle w:val="NormalinTable"/>
            </w:pPr>
            <w:r>
              <w:rPr>
                <w:b/>
              </w:rPr>
              <w:t>8471 70 98 00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units of automatic data-processing machines</w:t>
              <!--{FOOT}//-->
            </w:r>
          </w:p>
        </w:tc>
        <!--<w:tc>
          <w:p>
            <w:pPr>
              <w:pStyle w:val="NormalinTable"/>
              <w:jc w:val="center"/>
            </w:pPr>
            <w:r>
              <w:t>{SUPPUNIT}</w:t>
            </w:r>
          </w:p>
        </w:tc>//-->
      </w:tr>
      <w:tr>
        <w:trPr>
          <w:cantSplit/>
        </w:trPr>
        <w:tc>
          <w:p>
            <w:pPr>
              <w:pStyle w:val="NormalinTable"/>
            </w:pPr>
            <w:r>
              <w:rPr>
                <w:b/>
              </w:rPr>
              <w:t>8471 90 00 00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office machines (for example, hectograph or stencil duplicating machines, addressing machines, automatic banknote dispensers, coin-sorting machines, coin-counting or -wrapping machines, pencil-sharpening machines, perforating or stapling machines)</w:t>
              <!--{FOOT}//-->
            </w:r>
          </w:p>
        </w:tc>
        <!--<w:tc>
          <w:p>
            <w:pPr>
              <w:pStyle w:val="NormalinTable"/>
              <w:jc w:val="center"/>
            </w:pPr>
            <w:r>
              <w:t>{SUPPUNIT}</w:t>
            </w:r>
          </w:p>
        </w:tc>//-->
      </w:tr>
      <w:tr>
        <w:trPr>
          <w:cantSplit/>
        </w:trPr>
        <w:tc>
          <w:p>
            <w:pPr>
              <w:pStyle w:val="NormalinTable"/>
            </w:pPr>
            <w:r>
              <w:rPr>
                <w:b/>
              </w:rPr>
              <w:t>8472 10 00 00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Duplicating machines</w:t>
              <!--{FOOT}//-->
            </w:r>
          </w:p>
        </w:tc>
        <!--<w:tc>
          <w:p>
            <w:pPr>
              <w:pStyle w:val="NormalinTable"/>
              <w:jc w:val="center"/>
            </w:pPr>
            <w:r>
              <w:t>{SUPPUNIT}</w:t>
            </w:r>
          </w:p>
        </w:tc>//-->
      </w:tr>
      <w:tr>
        <w:trPr>
          <w:cantSplit/>
        </w:trPr>
        <w:tc>
          <w:p>
            <w:pPr>
              <w:pStyle w:val="NormalinTable"/>
            </w:pPr>
            <w:r>
              <w:rPr>
                <w:b/>
              </w:rPr>
              <w:t>8472 30 00 00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sorting or folding mail or for inserting mail in envelopes or bands, machines for opening, closing or sealing mail and machines for affixing or cancelling postage stamps</w:t>
              <!--{FOOT}//-->
            </w:r>
          </w:p>
        </w:tc>
        <!--<w:tc>
          <w:p>
            <w:pPr>
              <w:pStyle w:val="NormalinTable"/>
              <w:jc w:val="center"/>
            </w:pPr>
            <w:r>
              <w:t>{SUPPUNIT}</w:t>
            </w:r>
          </w:p>
        </w:tc>//-->
      </w:tr>
      <w:tr>
        <w:trPr>
          <w:cantSplit/>
        </w:trPr>
        <w:tc>
          <w:p>
            <w:pPr>
              <w:pStyle w:val="NormalinTable"/>
            </w:pPr>
            <w:r>
              <w:rPr>
                <w:b/>
              </w:rPr>
              <w:t>8472 90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8472 90 10 00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Coin-sorting, coin-counting or coin-wrapping machines</w:t>
              <!--{FOOT}//-->
            </w:r>
          </w:p>
        </w:tc>
        <!--<w:tc>
          <w:p>
            <w:pPr>
              <w:pStyle w:val="NormalinTable"/>
              <w:jc w:val="center"/>
            </w:pPr>
            <w:r>
              <w:t>{SUPPUNIT}</w:t>
            </w:r>
          </w:p>
        </w:tc>//-->
      </w:tr>
      <w:tr>
        <w:trPr>
          <w:cantSplit/>
        </w:trPr>
        <w:tc>
          <w:p>
            <w:pPr>
              <w:pStyle w:val="NormalinTable"/>
            </w:pPr>
            <w:r>
              <w:rPr>
                <w:b/>
              </w:rPr>
              <w:t>8472 90 30 00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teller machines</w:t>
              <!--{FOOT}//-->
            </w:r>
          </w:p>
        </w:tc>
        <!--<w:tc>
          <w:p>
            <w:pPr>
              <w:pStyle w:val="NormalinTable"/>
              <w:jc w:val="center"/>
            </w:pPr>
            <w:r>
              <w:t>{SUPPUNIT}</w:t>
            </w:r>
          </w:p>
        </w:tc>//-->
      </w:tr>
      <w:tr>
        <w:trPr>
          <w:cantSplit/>
        </w:trPr>
        <w:tc>
          <w:p>
            <w:pPr>
              <w:pStyle w:val="NormalinTable"/>
            </w:pPr>
            <w:r>
              <w:rPr>
                <w:b/>
              </w:rPr>
              <w:t>8472 90 40 00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Word-processing machines</w:t>
              <!--{FOOT}//-->
            </w:r>
          </w:p>
        </w:tc>
        <!--<w:tc>
          <w:p>
            <w:pPr>
              <w:pStyle w:val="NormalinTable"/>
              <w:jc w:val="center"/>
            </w:pPr>
            <w:r>
              <w:t>{SUPPUNIT}</w:t>
            </w:r>
          </w:p>
        </w:tc>//-->
      </w:tr>
      <w:tr>
        <w:trPr>
          <w:cantSplit/>
        </w:trPr>
        <w:tc>
          <w:p>
            <w:pPr>
              <w:pStyle w:val="NormalinTable"/>
            </w:pPr>
            <w:r>
              <w:rPr>
                <w:b/>
              </w:rPr>
              <w:t>8472 90 90 00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(other than covers, carrying cases and the like) suitable for use solely or principally with machines of headings 8470 to 8472</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8470</w:t>
              <!--{FOOT}//-->
            </w:r>
          </w:p>
        </w:tc>
        <!--<w:tc>
          <w:p>
            <w:pPr>
              <w:pStyle w:val="NormalinTable"/>
              <w:jc w:val="center"/>
            </w:pPr>
            <w:r>
              <w:t>{SUPPUNIT}</w:t>
            </w:r>
          </w:p>
        </w:tc>//-->
      </w:tr>
      <w:tr>
        <w:trPr>
          <w:cantSplit/>
        </w:trPr>
        <w:tc>
          <w:p>
            <w:pPr>
              <w:pStyle w:val="NormalinTable"/>
            </w:pPr>
            <w:r>
              <w:rPr>
                <w:b/>
              </w:rPr>
              <w:t>8473 21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electronic calculating machines of subheading 8470 10, 8470 21 or 8470 29</w:t>
              <!--{FOOT}//-->
            </w:r>
          </w:p>
        </w:tc>
        <!--<w:tc>
          <w:p>
            <w:pPr>
              <w:pStyle w:val="NormalinTable"/>
              <w:jc w:val="center"/>
            </w:pPr>
            <w:r>
              <w:t>{SUPPUNIT}</w:t>
            </w:r>
          </w:p>
        </w:tc>//-->
      </w:tr>
      <w:tr>
        <w:trPr>
          <w:cantSplit/>
        </w:trPr>
        <w:tc>
          <w:p>
            <w:pPr>
              <w:pStyle w:val="NormalinTable"/>
            </w:pPr>
            <w:r>
              <w:rPr>
                <w:b/>
              </w:rPr>
              <w:t>8473 21 10 00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8473 21 90 00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8473 29 10 00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8473 29 90 00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8471</w:t>
              <!--{FOOT}//-->
            </w:r>
          </w:p>
        </w:tc>
        <!--<w:tc>
          <w:p>
            <w:pPr>
              <w:pStyle w:val="NormalinTable"/>
              <w:jc w:val="center"/>
            </w:pPr>
            <w:r>
              <w:t>{SUPPUNIT}</w:t>
            </w:r>
          </w:p>
        </w:tc>//-->
      </w:tr>
      <w:tr>
        <w:trPr>
          <w:cantSplit/>
        </w:trPr>
        <w:tc>
          <w:p>
            <w:pPr>
              <w:pStyle w:val="NormalinTable"/>
            </w:pPr>
            <w:r>
              <w:rPr>
                <w:b/>
              </w:rPr>
              <w:t>8473 30 20 00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c>
          <w:p>
            <w:pPr>
              <w:pStyle w:val="NormalinTable"/>
              <w:jc w:val="center"/>
            </w:pPr>
            <w:r>
              <w:t>{SUPPUNIT}</w:t>
            </w:r>
          </w:p>
        </w:tc>//-->
      </w:tr>
      <w:tr>
        <w:trPr>
          <w:cantSplit/>
        </w:trPr>
        <w:tc>
          <w:p>
            <w:pPr>
              <w:pStyle w:val="NormalinTable"/>
            </w:pPr>
            <w:r>
              <w:rPr>
                <w:b/>
              </w:rPr>
              <w:t>8473 30 80 00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8472</w:t>
              <!--{FOOT}//-->
            </w:r>
          </w:p>
        </w:tc>
        <!--<w:tc>
          <w:p>
            <w:pPr>
              <w:pStyle w:val="NormalinTable"/>
              <w:jc w:val="center"/>
            </w:pPr>
            <w:r>
              <w:t>{SUPPUNIT}</w:t>
            </w:r>
          </w:p>
        </w:tc>//-->
      </w:tr>
      <w:tr>
        <w:trPr>
          <w:cantSplit/>
        </w:trPr>
        <w:tc>
          <w:p>
            <w:pPr>
              <w:pStyle w:val="NormalinTable"/>
            </w:pPr>
            <w:r>
              <w:rPr>
                <w:b/>
              </w:rPr>
              <w:t>8473 40 10 00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c>
          <w:p>
            <w:pPr>
              <w:pStyle w:val="NormalinTable"/>
              <w:jc w:val="center"/>
            </w:pPr>
            <w:r>
              <w:t>{SUPPUNIT}</w:t>
            </w:r>
          </w:p>
        </w:tc>//-->
      </w:tr>
      <w:tr>
        <w:trPr>
          <w:cantSplit/>
        </w:trPr>
        <w:tc>
          <w:p>
            <w:pPr>
              <w:pStyle w:val="NormalinTable"/>
            </w:pPr>
            <w:r>
              <w:rPr>
                <w:b/>
              </w:rPr>
              <w:t>8473 40 80 00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equally suitable for use with machines of two or more of the headings 8470 to 8472</w:t>
              <!--{FOOT}//-->
            </w:r>
          </w:p>
        </w:tc>
        <!--<w:tc>
          <w:p>
            <w:pPr>
              <w:pStyle w:val="NormalinTable"/>
              <w:jc w:val="center"/>
            </w:pPr>
            <w:r>
              <w:t>{SUPPUNIT}</w:t>
            </w:r>
          </w:p>
        </w:tc>//-->
      </w:tr>
      <w:tr>
        <w:trPr>
          <w:cantSplit/>
        </w:trPr>
        <w:tc>
          <w:p>
            <w:pPr>
              <w:pStyle w:val="NormalinTable"/>
            </w:pPr>
            <w:r>
              <w:rPr>
                <w:b/>
              </w:rPr>
              <w:t>8473 50 20 00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c>
          <w:p>
            <w:pPr>
              <w:pStyle w:val="NormalinTable"/>
              <w:jc w:val="center"/>
            </w:pPr>
            <w:r>
              <w:t>{SUPPUNIT}</w:t>
            </w:r>
          </w:p>
        </w:tc>//-->
      </w:tr>
      <w:tr>
        <w:trPr>
          <w:cantSplit/>
        </w:trPr>
        <w:tc>
          <w:p>
            <w:pPr>
              <w:pStyle w:val="NormalinTable"/>
            </w:pPr>
            <w:r>
              <w:rPr>
                <w:b/>
              </w:rPr>
              <w:t>8473 50 80 00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FOOT}//-->
            </w:r>
          </w:p>
        </w:tc>
        <!--<w:tc>
          <w:p>
            <w:pPr>
              <w:pStyle w:val="NormalinTable"/>
              <w:jc w:val="center"/>
            </w:pPr>
            <w:r>
              <w:t>{SUPPUNIT}</w:t>
            </w:r>
          </w:p>
        </w:tc>//-->
      </w:tr>
      <w:tr>
        <w:trPr>
          <w:cantSplit/>
        </w:trPr>
        <w:tc>
          <w:p>
            <w:pPr>
              <w:pStyle w:val="NormalinTable"/>
            </w:pPr>
            <w:r>
              <w:rPr>
                <w:b/>
              </w:rPr>
              <w:t>8474 10 00 00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Sorting, screening, separating or washing machines</w:t>
              <!--{FOOT}//-->
            </w:r>
          </w:p>
        </w:tc>
        <!--<w:tc>
          <w:p>
            <w:pPr>
              <w:pStyle w:val="NormalinTable"/>
              <w:jc w:val="center"/>
            </w:pPr>
            <w:r>
              <w:t>{SUPPUNIT}</w:t>
            </w:r>
          </w:p>
        </w:tc>//-->
      </w:tr>
      <w:tr>
        <w:trPr>
          <w:cantSplit/>
        </w:trPr>
        <w:tc>
          <w:p>
            <w:pPr>
              <w:pStyle w:val="NormalinTable"/>
            </w:pPr>
            <w:r>
              <w:rPr>
                <w:b/>
              </w:rPr>
              <w:t>8474 20 00 00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Crushing or grinding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Mixing or kneading machines</w:t>
              <!--{FOOT}//-->
            </w:r>
          </w:p>
        </w:tc>
        <!--<w:tc>
          <w:p>
            <w:pPr>
              <w:pStyle w:val="NormalinTable"/>
              <w:jc w:val="center"/>
            </w:pPr>
            <w:r>
              <w:t>{SUPPUNIT}</w:t>
            </w:r>
          </w:p>
        </w:tc>//-->
      </w:tr>
      <w:tr>
        <w:trPr>
          <w:cantSplit/>
        </w:trPr>
        <w:tc>
          <w:p>
            <w:pPr>
              <w:pStyle w:val="NormalinTable"/>
            </w:pPr>
            <w:r>
              <w:rPr>
                <w:b/>
              </w:rPr>
              <w:t>8474 31 00 00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or mortar mixers</w:t>
              <!--{FOOT}//-->
            </w:r>
          </w:p>
        </w:tc>
        <!--<w:tc>
          <w:p>
            <w:pPr>
              <w:pStyle w:val="NormalinTable"/>
              <w:jc w:val="center"/>
            </w:pPr>
            <w:r>
              <w:t>{SUPPUNIT}</w:t>
            </w:r>
          </w:p>
        </w:tc>//-->
      </w:tr>
      <w:tr>
        <w:trPr>
          <w:cantSplit/>
        </w:trPr>
        <w:tc>
          <w:p>
            <w:pPr>
              <w:pStyle w:val="NormalinTable"/>
            </w:pPr>
            <w:r>
              <w:rPr>
                <w:b/>
              </w:rPr>
              <w:t>8474 32 00 00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mixing mineral substances with bitumen</w:t>
              <!--{FOOT}//-->
            </w:r>
          </w:p>
        </w:tc>
        <!--<w:tc>
          <w:p>
            <w:pPr>
              <w:pStyle w:val="NormalinTable"/>
              <w:jc w:val="center"/>
            </w:pPr>
            <w:r>
              <w:t>{SUPPUNIT}</w:t>
            </w:r>
          </w:p>
        </w:tc>//-->
      </w:tr>
      <w:tr>
        <w:trPr>
          <w:cantSplit/>
        </w:trPr>
        <w:tc>
          <w:p>
            <w:pPr>
              <w:pStyle w:val="NormalinTable"/>
            </w:pPr>
            <w:r>
              <w:rPr>
                <w:b/>
              </w:rPr>
              <w:t>8474 39 00 00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8474 80 10 00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agglomerating, shaping or moulding ceramic paste</w:t>
              <!--{FOOT}//-->
            </w:r>
          </w:p>
        </w:tc>
        <!--<w:tc>
          <w:p>
            <w:pPr>
              <w:pStyle w:val="NormalinTable"/>
              <w:jc w:val="center"/>
            </w:pPr>
            <w:r>
              <w:t>{SUPPUNIT}</w:t>
            </w:r>
          </w:p>
        </w:tc>//-->
      </w:tr>
      <w:tr>
        <w:trPr>
          <w:cantSplit/>
        </w:trPr>
        <w:tc>
          <w:p>
            <w:pPr>
              <w:pStyle w:val="NormalinTable"/>
            </w:pPr>
            <w:r>
              <w:rPr>
                <w:b/>
              </w:rPr>
              <w:t>8474 80 90 00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c>
          <w:p>
            <w:pPr>
              <w:pStyle w:val="NormalinTable"/>
              <w:jc w:val="center"/>
            </w:pPr>
            <w:r>
              <w:t>{SUPPUNIT}</w:t>
            </w:r>
          </w:p>
        </w:tc>//-->
      </w:tr>
      <w:tr>
        <w:trPr>
          <w:cantSplit/>
        </w:trPr>
        <w:tc>
          <w:p>
            <w:pPr>
              <w:pStyle w:val="NormalinTable"/>
            </w:pPr>
            <w:r>
              <w:rPr>
                <w:b/>
              </w:rPr>
              <w:t>8474 90 90 00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assembling electric or electronic lamps, tubes or valves or flashbulbs, in glass envelopes; machines for manufacturing or hot working glass or glassware</w:t>
              <!--{FOOT}//-->
            </w:r>
          </w:p>
        </w:tc>
        <!--<w:tc>
          <w:p>
            <w:pPr>
              <w:pStyle w:val="NormalinTable"/>
              <w:jc w:val="center"/>
            </w:pPr>
            <w:r>
              <w:t>{SUPPUNIT}</w:t>
            </w:r>
          </w:p>
        </w:tc>//-->
      </w:tr>
      <w:tr>
        <w:trPr>
          <w:cantSplit/>
        </w:trPr>
        <w:tc>
          <w:p>
            <w:pPr>
              <w:pStyle w:val="NormalinTable"/>
            </w:pPr>
            <w:r>
              <w:rPr>
                <w:b/>
              </w:rPr>
              <w:t>8475 10 00 00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assembling electric or electronic lamps, tubes or valves or flashbulbs, in glass envelopes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manufacturing or hot working glass or glassware</w:t>
              <!--{FOOT}//-->
            </w:r>
          </w:p>
        </w:tc>
        <!--<w:tc>
          <w:p>
            <w:pPr>
              <w:pStyle w:val="NormalinTable"/>
              <w:jc w:val="center"/>
            </w:pPr>
            <w:r>
              <w:t>{SUPPUNIT}</w:t>
            </w:r>
          </w:p>
        </w:tc>//-->
      </w:tr>
      <w:tr>
        <w:trPr>
          <w:cantSplit/>
        </w:trPr>
        <w:tc>
          <w:p>
            <w:pPr>
              <w:pStyle w:val="NormalinTable"/>
            </w:pPr>
            <w:r>
              <w:rPr>
                <w:b/>
              </w:rPr>
              <w:t>8475 21 00 00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making optical fibres and preforms thereof</w:t>
              <!--{FOOT}//-->
            </w:r>
          </w:p>
        </w:tc>
        <!--<w:tc>
          <w:p>
            <w:pPr>
              <w:pStyle w:val="NormalinTable"/>
              <w:jc w:val="center"/>
            </w:pPr>
            <w:r>
              <w:t>{SUPPUNIT}</w:t>
            </w:r>
          </w:p>
        </w:tc>//-->
      </w:tr>
      <w:tr>
        <w:trPr>
          <w:cantSplit/>
        </w:trPr>
        <w:tc>
          <w:p>
            <w:pPr>
              <w:pStyle w:val="NormalinTable"/>
            </w:pPr>
            <w:r>
              <w:rPr>
                <w:b/>
              </w:rPr>
              <w:t>8475 29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Filament Melter with heater basket/bushing assembly:</w:t>
            </w:r>
            <w:r>
              <w:br/>
              <w:t>- electrically heated,</w:t>
            </w:r>
            <w:r>
              <w:br/>
              <w:t>- with opening</w:t>
            </w:r>
            <w:r>
              <w:br/>
              <w:t>- with a multiplicity of tips (holes) of platinum/rhodium alloy</w:t>
            </w:r>
            <w:r>
              <w:br/>
              <w:t>- used to melt glass batches and condition molten glass</w:t>
            </w:r>
            <w:r>
              <w:br/>
              <w:t>- for drawing into continuous fibres </w:t>
              <!--{FOOT}//-->
            </w:r>
          </w:p>
        </w:tc>
        <!--<w:tc>
          <w:p>
            <w:pPr>
              <w:pStyle w:val="NormalinTable"/>
              <w:jc w:val="center"/>
            </w:pPr>
            <w:r>
              <w:t>{SUPPUNIT}</w:t>
            </w:r>
          </w:p>
        </w:tc>//-->
      </w:tr>
      <w:tr>
        <w:trPr>
          <w:cantSplit/>
        </w:trPr>
        <w:tc>
          <w:p>
            <w:pPr>
              <w:pStyle w:val="NormalinTable"/>
            </w:pPr>
            <w:r>
              <w:rPr>
                <w:b/>
              </w:rPr>
              <w:t>8475 29 00 90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8475 21 00</w:t>
              <!--{FOOT}//-->
            </w:r>
          </w:p>
        </w:tc>
        <!--<w:tc>
          <w:p>
            <w:pPr>
              <w:pStyle w:val="NormalinTable"/>
              <w:jc w:val="center"/>
            </w:pPr>
            <w:r>
              <w:t>{SUPPUNIT}</w:t>
            </w:r>
          </w:p>
        </w:tc>//-->
      </w:tr>
      <w:tr>
        <w:trPr>
          <w:cantSplit/>
        </w:trPr>
        <w:tc>
          <w:p>
            <w:pPr>
              <w:pStyle w:val="NormalinTable"/>
            </w:pPr>
            <w:r>
              <w:rPr>
                <w:b/>
              </w:rPr>
              <w:t>8475 90 90 00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goods-vending machines (for example, postage stamp, cigarette, food or beverage machines), including money-changing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beverage-vending machines</w:t>
              <!--{FOOT}//-->
            </w:r>
          </w:p>
        </w:tc>
        <!--<w:tc>
          <w:p>
            <w:pPr>
              <w:pStyle w:val="NormalinTable"/>
              <w:jc w:val="center"/>
            </w:pPr>
            <w:r>
              <w:t>{SUPPUNIT}</w:t>
            </w:r>
          </w:p>
        </w:tc>//-->
      </w:tr>
      <w:tr>
        <w:trPr>
          <w:cantSplit/>
        </w:trPr>
        <w:tc>
          <w:p>
            <w:pPr>
              <w:pStyle w:val="NormalinTable"/>
            </w:pPr>
            <w:r>
              <w:rPr>
                <w:b/>
              </w:rPr>
              <w:t>8476 21 00 00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FOOT}//-->
            </w:r>
          </w:p>
        </w:tc>
        <!--<w:tc>
          <w:p>
            <w:pPr>
              <w:pStyle w:val="NormalinTable"/>
              <w:jc w:val="center"/>
            </w:pPr>
            <w:r>
              <w:t>{SUPPUNIT}</w:t>
            </w:r>
          </w:p>
        </w:tc>//-->
      </w:tr>
      <w:tr>
        <w:trPr>
          <w:cantSplit/>
        </w:trPr>
        <w:tc>
          <w:p>
            <w:pPr>
              <w:pStyle w:val="NormalinTable"/>
            </w:pPr>
            <w:r>
              <w:rPr>
                <w:b/>
              </w:rPr>
              <w:t>8476 29 00 00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w:t>
              <!--{FOOT}//-->
            </w:r>
          </w:p>
        </w:tc>
        <!--<w:tc>
          <w:p>
            <w:pPr>
              <w:pStyle w:val="NormalinTable"/>
              <w:jc w:val="center"/>
            </w:pPr>
            <w:r>
              <w:t>{SUPPUNIT}</w:t>
            </w:r>
          </w:p>
        </w:tc>//-->
      </w:tr>
      <w:tr>
        <w:trPr>
          <w:cantSplit/>
        </w:trPr>
        <w:tc>
          <w:p>
            <w:pPr>
              <w:pStyle w:val="NormalinTable"/>
            </w:pPr>
            <w:r>
              <w:rPr>
                <w:b/>
              </w:rPr>
              <w:t>8476 81 00 00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FOOT}//-->
            </w:r>
          </w:p>
        </w:tc>
        <!--<w:tc>
          <w:p>
            <w:pPr>
              <w:pStyle w:val="NormalinTable"/>
              <w:jc w:val="center"/>
            </w:pPr>
            <w:r>
              <w:t>{SUPPUNIT}</w:t>
            </w:r>
          </w:p>
        </w:tc>//-->
      </w:tr>
      <w:tr>
        <w:trPr>
          <w:cantSplit/>
        </w:trPr>
        <w:tc>
          <w:p>
            <w:pPr>
              <w:pStyle w:val="NormalinTable"/>
            </w:pPr>
            <w:r>
              <w:rPr>
                <w:b/>
              </w:rPr>
              <w:t>8476 89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8476 89 10 00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Money-changing machines</w:t>
              <!--{FOOT}//-->
            </w:r>
          </w:p>
        </w:tc>
        <!--<w:tc>
          <w:p>
            <w:pPr>
              <w:pStyle w:val="NormalinTable"/>
              <w:jc w:val="center"/>
            </w:pPr>
            <w:r>
              <w:t>{SUPPUNIT}</w:t>
            </w:r>
          </w:p>
        </w:tc>//-->
      </w:tr>
      <w:tr>
        <w:trPr>
          <w:cantSplit/>
        </w:trPr>
        <w:tc>
          <w:p>
            <w:pPr>
              <w:pStyle w:val="NormalinTable"/>
            </w:pPr>
            <w:r>
              <w:rPr>
                <w:b/>
              </w:rPr>
              <w:t>8476 89 90 00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money-changing machines</w:t>
              <!--{FOOT}//-->
            </w:r>
          </w:p>
        </w:tc>
        <!--<w:tc>
          <w:p>
            <w:pPr>
              <w:pStyle w:val="NormalinTable"/>
              <w:jc w:val="center"/>
            </w:pPr>
            <w:r>
              <w:t>{SUPPUNIT}</w:t>
            </w:r>
          </w:p>
        </w:tc>//-->
      </w:tr>
      <w:tr>
        <w:trPr>
          <w:cantSplit/>
        </w:trPr>
        <w:tc>
          <w:p>
            <w:pPr>
              <w:pStyle w:val="NormalinTable"/>
            </w:pPr>
            <w:r>
              <w:rPr>
                <w:b/>
              </w:rPr>
              <w:t>8476 90 90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8476 90 90 20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8476 90 90 90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working rubber or plastics or for the manufacture of products from these materials, not specified or included elsewhere in this chapter</w:t>
              <!--{FOOT}//-->
            </w:r>
          </w:p>
        </w:tc>
        <!--<w:tc>
          <w:p>
            <w:pPr>
              <w:pStyle w:val="NormalinTable"/>
              <w:jc w:val="center"/>
            </w:pPr>
            <w:r>
              <w:t>{SUPPUNIT}</w:t>
            </w:r>
          </w:p>
        </w:tc>//-->
      </w:tr>
      <w:tr>
        <w:trPr>
          <w:cantSplit/>
        </w:trPr>
        <w:tc>
          <w:p>
            <w:pPr>
              <w:pStyle w:val="NormalinTable"/>
            </w:pPr>
            <w:r>
              <w:rPr>
                <w:b/>
              </w:rPr>
              <w:t>8477 10 00 00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Injection-moulding machines</w:t>
              <!--{FOOT}//-->
            </w:r>
          </w:p>
        </w:tc>
        <!--<w:tc>
          <w:p>
            <w:pPr>
              <w:pStyle w:val="NormalinTable"/>
              <w:jc w:val="center"/>
            </w:pPr>
            <w:r>
              <w:t>{SUPPUNIT}</w:t>
            </w:r>
          </w:p>
        </w:tc>//-->
      </w:tr>
      <w:tr>
        <w:trPr>
          <w:cantSplit/>
        </w:trPr>
        <w:tc>
          <w:p>
            <w:pPr>
              <w:pStyle w:val="NormalinTable"/>
            </w:pPr>
            <w:r>
              <w:rPr>
                <w:b/>
              </w:rPr>
              <w:t>8477 20 00 00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Extruders</w:t>
              <!--{FOOT}//-->
            </w:r>
          </w:p>
        </w:tc>
        <!--<w:tc>
          <w:p>
            <w:pPr>
              <w:pStyle w:val="NormalinTable"/>
              <w:jc w:val="center"/>
            </w:pPr>
            <w:r>
              <w:t>{SUPPUNIT}</w:t>
            </w:r>
          </w:p>
        </w:tc>//-->
      </w:tr>
      <w:tr>
        <w:trPr>
          <w:cantSplit/>
        </w:trPr>
        <w:tc>
          <w:p>
            <w:pPr>
              <w:pStyle w:val="NormalinTable"/>
            </w:pPr>
            <w:r>
              <w:rPr>
                <w:b/>
              </w:rPr>
              <w:t>8477 30 00 00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Blow-moulding machines</w:t>
              <!--{FOOT}//-->
            </w:r>
          </w:p>
        </w:tc>
        <!--<w:tc>
          <w:p>
            <w:pPr>
              <w:pStyle w:val="NormalinTable"/>
              <w:jc w:val="center"/>
            </w:pPr>
            <w:r>
              <w:t>{SUPPUNIT}</w:t>
            </w:r>
          </w:p>
        </w:tc>//-->
      </w:tr>
      <w:tr>
        <w:trPr>
          <w:cantSplit/>
        </w:trPr>
        <w:tc>
          <w:p>
            <w:pPr>
              <w:pStyle w:val="NormalinTable"/>
            </w:pPr>
            <w:r>
              <w:rPr>
                <w:b/>
              </w:rPr>
              <w:t>8477 40 00 00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Vacuum-moulding machines and other thermoforming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for moulding or otherwise forming</w:t>
              <!--{FOOT}//-->
            </w:r>
          </w:p>
        </w:tc>
        <!--<w:tc>
          <w:p>
            <w:pPr>
              <w:pStyle w:val="NormalinTable"/>
              <w:jc w:val="center"/>
            </w:pPr>
            <w:r>
              <w:t>{SUPPUNIT}</w:t>
            </w:r>
          </w:p>
        </w:tc>//-->
      </w:tr>
      <w:tr>
        <w:trPr>
          <w:cantSplit/>
        </w:trPr>
        <w:tc>
          <w:p>
            <w:pPr>
              <w:pStyle w:val="NormalinTable"/>
            </w:pPr>
            <w:r>
              <w:rPr>
                <w:b/>
              </w:rPr>
              <w:t>8477 51 00 00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moulding or retreading pneumatic tyres or for moulding or otherwise forming inner tubes</w:t>
              <!--{FOOT}//-->
            </w:r>
          </w:p>
        </w:tc>
        <!--<w:tc>
          <w:p>
            <w:pPr>
              <w:pStyle w:val="NormalinTable"/>
              <w:jc w:val="center"/>
            </w:pPr>
            <w:r>
              <w:t>{SUPPUNIT}</w:t>
            </w:r>
          </w:p>
        </w:tc>//-->
      </w:tr>
      <w:tr>
        <w:trPr>
          <w:cantSplit/>
        </w:trPr>
        <w:tc>
          <w:p>
            <w:pPr>
              <w:pStyle w:val="NormalinTable"/>
            </w:pPr>
            <w:r>
              <w:rPr>
                <w:b/>
              </w:rPr>
              <w:t>8477 59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8477 59 10 00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Presses</w:t>
              <!--{FOOT}//-->
            </w:r>
          </w:p>
        </w:tc>
        <!--<w:tc>
          <w:p>
            <w:pPr>
              <w:pStyle w:val="NormalinTable"/>
              <w:jc w:val="center"/>
            </w:pPr>
            <w:r>
              <w:t>{SUPPUNIT}</w:t>
            </w:r>
          </w:p>
        </w:tc>//-->
      </w:tr>
      <w:tr>
        <w:trPr>
          <w:cantSplit/>
        </w:trPr>
        <w:tc>
          <w:p>
            <w:pPr>
              <w:pStyle w:val="NormalinTable"/>
            </w:pPr>
            <w:r>
              <w:rPr>
                <w:b/>
              </w:rPr>
              <w:t>8477 59 80 00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manufacture of foam products</w:t>
              <!--{FOOT}//-->
            </w:r>
          </w:p>
        </w:tc>
        <!--<w:tc>
          <w:p>
            <w:pPr>
              <w:pStyle w:val="NormalinTable"/>
              <w:jc w:val="center"/>
            </w:pPr>
            <w:r>
              <w:t>{SUPPUNIT}</w:t>
            </w:r>
          </w:p>
        </w:tc>//-->
      </w:tr>
      <w:tr>
        <w:trPr>
          <w:cantSplit/>
        </w:trPr>
        <w:tc>
          <w:p>
            <w:pPr>
              <w:pStyle w:val="NormalinTable"/>
            </w:pPr>
            <w:r>
              <w:rPr>
                <w:b/>
              </w:rPr>
              <w:t>8477 80 11 00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Machines for processing reactive resins</w:t>
              <!--{FOOT}//-->
            </w:r>
          </w:p>
        </w:tc>
        <!--<w:tc>
          <w:p>
            <w:pPr>
              <w:pStyle w:val="NormalinTable"/>
              <w:jc w:val="center"/>
            </w:pPr>
            <w:r>
              <w:t>{SUPPUNIT}</w:t>
            </w:r>
          </w:p>
        </w:tc>//-->
      </w:tr>
      <w:tr>
        <w:trPr>
          <w:cantSplit/>
        </w:trPr>
        <w:tc>
          <w:p>
            <w:pPr>
              <w:pStyle w:val="NormalinTable"/>
            </w:pPr>
            <w:r>
              <w:rPr>
                <w:b/>
              </w:rPr>
              <w:t>8477 80 19 00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8477 80 91 00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Size reduction equipment</w:t>
              <!--{FOOT}//-->
            </w:r>
          </w:p>
        </w:tc>
        <!--<w:tc>
          <w:p>
            <w:pPr>
              <w:pStyle w:val="NormalinTable"/>
              <w:jc w:val="center"/>
            </w:pPr>
            <w:r>
              <w:t>{SUPPUNIT}</w:t>
            </w:r>
          </w:p>
        </w:tc>//-->
      </w:tr>
      <w:tr>
        <w:trPr>
          <w:cantSplit/>
        </w:trPr>
        <w:tc>
          <w:p>
            <w:pPr>
              <w:pStyle w:val="NormalinTable"/>
            </w:pPr>
            <w:r>
              <w:rPr>
                <w:b/>
              </w:rPr>
              <w:t>8477 80 93 00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Mixers, kneaders and agitators</w:t>
              <!--{FOOT}//-->
            </w:r>
          </w:p>
        </w:tc>
        <!--<w:tc>
          <w:p>
            <w:pPr>
              <w:pStyle w:val="NormalinTable"/>
              <w:jc w:val="center"/>
            </w:pPr>
            <w:r>
              <w:t>{SUPPUNIT}</w:t>
            </w:r>
          </w:p>
        </w:tc>//-->
      </w:tr>
      <w:tr>
        <w:trPr>
          <w:cantSplit/>
        </w:trPr>
        <w:tc>
          <w:p>
            <w:pPr>
              <w:pStyle w:val="NormalinTable"/>
            </w:pPr>
            <w:r>
              <w:rPr>
                <w:b/>
              </w:rPr>
              <w:t>8477 80 95 00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Cutting, splitting and peeling machines</w:t>
              <!--{FOOT}//-->
            </w:r>
          </w:p>
        </w:tc>
        <!--<w:tc>
          <w:p>
            <w:pPr>
              <w:pStyle w:val="NormalinTable"/>
              <w:jc w:val="center"/>
            </w:pPr>
            <w:r>
              <w:t>{SUPPUNIT}</w:t>
            </w:r>
          </w:p>
        </w:tc>//-->
      </w:tr>
      <w:tr>
        <w:trPr>
          <w:cantSplit/>
        </w:trPr>
        <w:tc>
          <w:p>
            <w:pPr>
              <w:pStyle w:val="NormalinTable"/>
            </w:pPr>
            <w:r>
              <w:rPr>
                <w:b/>
              </w:rPr>
              <w:t>8477 80 99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8477 80 99 10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Machines for casting or for surface modification of plastic membranes of heading 3921</w:t>
              <!--{FOOT}//-->
            </w:r>
          </w:p>
        </w:tc>
        <!--<w:tc>
          <w:p>
            <w:pPr>
              <w:pStyle w:val="NormalinTable"/>
              <w:jc w:val="center"/>
            </w:pPr>
            <w:r>
              <w:t>{SUPPUNIT}</w:t>
            </w:r>
          </w:p>
        </w:tc>//-->
      </w:tr>
      <w:tr>
        <w:trPr>
          <w:cantSplit/>
        </w:trPr>
        <w:tc>
          <w:p>
            <w:pPr>
              <w:pStyle w:val="NormalinTable"/>
            </w:pPr>
            <w:r>
              <w:rPr>
                <w:b/>
              </w:rPr>
              <w:t>8477 80 99 90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c>
          <w:p>
            <w:pPr>
              <w:pStyle w:val="NormalinTable"/>
              <w:jc w:val="center"/>
            </w:pPr>
            <w:r>
              <w:t>{SUPPUNIT}</w:t>
            </w:r>
          </w:p>
        </w:tc>//-->
      </w:tr>
      <w:tr>
        <w:trPr>
          <w:cantSplit/>
        </w:trPr>
        <w:tc>
          <w:p>
            <w:pPr>
              <w:pStyle w:val="NormalinTable"/>
            </w:pPr>
            <w:r>
              <w:rPr>
                <w:b/>
              </w:rPr>
              <w:t>8477 90 80 00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or making up tobacco, not specified or included elsewhere in this chapter</w:t>
              <!--{FOOT}//-->
            </w:r>
          </w:p>
        </w:tc>
        <!--<w:tc>
          <w:p>
            <w:pPr>
              <w:pStyle w:val="NormalinTable"/>
              <w:jc w:val="center"/>
            </w:pPr>
            <w:r>
              <w:t>{SUPPUNIT}</w:t>
            </w:r>
          </w:p>
        </w:tc>//-->
      </w:tr>
      <w:tr>
        <w:trPr>
          <w:cantSplit/>
        </w:trPr>
        <w:tc>
          <w:p>
            <w:pPr>
              <w:pStyle w:val="NormalinTable"/>
            </w:pPr>
            <w:r>
              <w:rPr>
                <w:b/>
              </w:rPr>
              <w:t>8478 10 00 00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c>
          <w:p>
            <w:pPr>
              <w:pStyle w:val="NormalinTable"/>
              <w:jc w:val="center"/>
            </w:pPr>
            <w:r>
              <w:t>{SUPPUNIT}</w:t>
            </w:r>
          </w:p>
        </w:tc>//-->
      </w:tr>
      <w:tr>
        <w:trPr>
          <w:cantSplit/>
        </w:trPr>
        <w:tc>
          <w:p>
            <w:pPr>
              <w:pStyle w:val="NormalinTable"/>
            </w:pPr>
            <w:r>
              <w:rPr>
                <w:b/>
              </w:rPr>
              <w:t>8478 90 00 00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mechanical appliances having individual functions, not specified or included elsewhere in this chapter</w:t>
              <!--{FOOT}//-->
            </w:r>
          </w:p>
        </w:tc>
        <!--<w:tc>
          <w:p>
            <w:pPr>
              <w:pStyle w:val="NormalinTable"/>
              <w:jc w:val="center"/>
            </w:pPr>
            <w:r>
              <w:t>{SUPPUNIT}</w:t>
            </w:r>
          </w:p>
        </w:tc>//-->
      </w:tr>
      <w:tr>
        <w:trPr>
          <w:cantSplit/>
        </w:trPr>
        <w:tc>
          <w:p>
            <w:pPr>
              <w:pStyle w:val="NormalinTable"/>
            </w:pPr>
            <w:r>
              <w:rPr>
                <w:b/>
              </w:rPr>
              <w:t>8479 10 00 00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public works, building or the like</w:t>
              <!--{FOOT}//-->
            </w:r>
          </w:p>
        </w:tc>
        <!--<w:tc>
          <w:p>
            <w:pPr>
              <w:pStyle w:val="NormalinTable"/>
              <w:jc w:val="center"/>
            </w:pPr>
            <w:r>
              <w:t>{SUPPUNIT}</w:t>
            </w:r>
          </w:p>
        </w:tc>//-->
      </w:tr>
      <w:tr>
        <w:trPr>
          <w:cantSplit/>
        </w:trPr>
        <w:tc>
          <w:p>
            <w:pPr>
              <w:pStyle w:val="NormalinTable"/>
            </w:pPr>
            <w:r>
              <w:rPr>
                <w:b/>
              </w:rPr>
              <w:t>8479 20 00 00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extraction or preparation of animal or fixed vegetable fats or oils</w:t>
              <!--{FOOT}//-->
            </w:r>
          </w:p>
        </w:tc>
        <!--<w:tc>
          <w:p>
            <w:pPr>
              <w:pStyle w:val="NormalinTable"/>
              <w:jc w:val="center"/>
            </w:pPr>
            <w:r>
              <w:t>{SUPPUNIT}</w:t>
            </w:r>
          </w:p>
        </w:tc>//-->
      </w:tr>
      <w:tr>
        <w:trPr>
          <w:cantSplit/>
        </w:trPr>
        <w:tc>
          <w:p>
            <w:pPr>
              <w:pStyle w:val="NormalinTable"/>
            </w:pPr>
            <w:r>
              <w:rPr>
                <w:b/>
              </w:rPr>
              <w:t>8479 30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Presses for the manufacture of particle board or fibre building board of wood or other ligneous materials and other machinery for treating wood or cork</w:t>
              <!--{FOOT}//-->
            </w:r>
          </w:p>
        </w:tc>
        <!--<w:tc>
          <w:p>
            <w:pPr>
              <w:pStyle w:val="NormalinTable"/>
              <w:jc w:val="center"/>
            </w:pPr>
            <w:r>
              <w:t>{SUPPUNIT}</w:t>
            </w:r>
          </w:p>
        </w:tc>//-->
      </w:tr>
      <w:tr>
        <w:trPr>
          <w:cantSplit/>
        </w:trPr>
        <w:tc>
          <w:p>
            <w:pPr>
              <w:pStyle w:val="NormalinTable"/>
            </w:pPr>
            <w:r>
              <w:rPr>
                <w:b/>
              </w:rPr>
              <w:t>8479 30 10 00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Presses</w:t>
              <!--{FOOT}//-->
            </w:r>
          </w:p>
        </w:tc>
        <!--<w:tc>
          <w:p>
            <w:pPr>
              <w:pStyle w:val="NormalinTable"/>
              <w:jc w:val="center"/>
            </w:pPr>
            <w:r>
              <w:t>{SUPPUNIT}</w:t>
            </w:r>
          </w:p>
        </w:tc>//-->
      </w:tr>
      <w:tr>
        <w:trPr>
          <w:cantSplit/>
        </w:trPr>
        <w:tc>
          <w:p>
            <w:pPr>
              <w:pStyle w:val="NormalinTable"/>
            </w:pPr>
            <w:r>
              <w:rPr>
                <w:b/>
              </w:rPr>
              <w:t>8479 30 90 00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8479 40 00 00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Rope- or cable-making machines</w:t>
              <!--{FOOT}//-->
            </w:r>
          </w:p>
        </w:tc>
        <!--<w:tc>
          <w:p>
            <w:pPr>
              <w:pStyle w:val="NormalinTable"/>
              <w:jc w:val="center"/>
            </w:pPr>
            <w:r>
              <w:t>{SUPPUNIT}</w:t>
            </w:r>
          </w:p>
        </w:tc>//-->
      </w:tr>
      <w:tr>
        <w:trPr>
          <w:cantSplit/>
        </w:trPr>
        <w:tc>
          <w:p>
            <w:pPr>
              <w:pStyle w:val="NormalinTable"/>
            </w:pPr>
            <w:r>
              <w:rPr>
                <w:b/>
              </w:rPr>
              <w:t>8479 50 00 00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robots, not elsewhere specified or included</w:t>
              <!--{FOOT}//-->
            </w:r>
          </w:p>
        </w:tc>
        <!--<w:tc>
          <w:p>
            <w:pPr>
              <w:pStyle w:val="NormalinTable"/>
              <w:jc w:val="center"/>
            </w:pPr>
            <w:r>
              <w:t>{SUPPUNIT}</w:t>
            </w:r>
          </w:p>
        </w:tc>//-->
      </w:tr>
      <w:tr>
        <w:trPr>
          <w:cantSplit/>
        </w:trPr>
        <w:tc>
          <w:p>
            <w:pPr>
              <w:pStyle w:val="NormalinTable"/>
            </w:pPr>
            <w:r>
              <w:rPr>
                <w:b/>
              </w:rPr>
              <w:t>8479 60 00 00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Evaporative air coolers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Passenger boarding bridges</w:t>
              <!--{FOOT}//-->
            </w:r>
          </w:p>
        </w:tc>
        <!--<w:tc>
          <w:p>
            <w:pPr>
              <w:pStyle w:val="NormalinTable"/>
              <w:jc w:val="center"/>
            </w:pPr>
            <w:r>
              <w:t>{SUPPUNIT}</w:t>
            </w:r>
          </w:p>
        </w:tc>//-->
      </w:tr>
      <w:tr>
        <w:trPr>
          <w:cantSplit/>
        </w:trPr>
        <w:tc>
          <w:p>
            <w:pPr>
              <w:pStyle w:val="NormalinTable"/>
            </w:pPr>
            <w:r>
              <w:rPr>
                <w:b/>
              </w:rPr>
              <w:t>8479 71 00 00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airports</w:t>
              <!--{FOOT}//-->
            </w:r>
          </w:p>
        </w:tc>
        <!--<w:tc>
          <w:p>
            <w:pPr>
              <w:pStyle w:val="NormalinTable"/>
              <w:jc w:val="center"/>
            </w:pPr>
            <w:r>
              <w:t>{SUPPUNIT}</w:t>
            </w:r>
          </w:p>
        </w:tc>//-->
      </w:tr>
      <w:tr>
        <w:trPr>
          <w:cantSplit/>
        </w:trPr>
        <w:tc>
          <w:p>
            <w:pPr>
              <w:pStyle w:val="NormalinTable"/>
            </w:pPr>
            <w:r>
              <w:rPr>
                <w:b/>
              </w:rPr>
              <w:t>8479 79 00 00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mechanical appliances</w:t>
              <!--{FOOT}//-->
            </w:r>
          </w:p>
        </w:tc>
        <!--<w:tc>
          <w:p>
            <w:pPr>
              <w:pStyle w:val="NormalinTable"/>
              <w:jc w:val="center"/>
            </w:pPr>
            <w:r>
              <w:t>{SUPPUNIT}</w:t>
            </w:r>
          </w:p>
        </w:tc>//-->
      </w:tr>
      <w:tr>
        <w:trPr>
          <w:cantSplit/>
        </w:trPr>
        <w:tc>
          <w:p>
            <w:pPr>
              <w:pStyle w:val="NormalinTable"/>
            </w:pPr>
            <w:r>
              <w:rPr>
                <w:b/>
              </w:rPr>
              <w:t>8479 81 00 00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 including electric wire coil-winders</w:t>
              <!--{FOOT}//-->
            </w:r>
          </w:p>
        </w:tc>
        <!--<w:tc>
          <w:p>
            <w:pPr>
              <w:pStyle w:val="NormalinTable"/>
              <w:jc w:val="center"/>
            </w:pPr>
            <w:r>
              <w:t>{SUPPUNIT}</w:t>
            </w:r>
          </w:p>
        </w:tc>//-->
      </w:tr>
      <w:tr>
        <w:trPr>
          <w:cantSplit/>
        </w:trPr>
        <w:tc>
          <w:p>
            <w:pPr>
              <w:pStyle w:val="NormalinTable"/>
            </w:pPr>
            <w:r>
              <w:rPr>
                <w:b/>
              </w:rPr>
              <w:t>8479 82 00 00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Mixing, kneading, crushing, grinding, screening, sifting, homogenising, emulsifying or stirring machines</w:t>
              <!--{FOOT}//-->
            </w:r>
          </w:p>
        </w:tc>
        <!--<w:tc>
          <w:p>
            <w:pPr>
              <w:pStyle w:val="NormalinTable"/>
              <w:jc w:val="center"/>
            </w:pPr>
            <w:r>
              <w:t>{SUPPUNIT}</w:t>
            </w:r>
          </w:p>
        </w:tc>//-->
      </w:tr>
      <w:tr>
        <w:trPr>
          <w:cantSplit/>
        </w:trPr>
        <w:tc>
          <w:p>
            <w:pPr>
              <w:pStyle w:val="NormalinTable"/>
            </w:pPr>
            <w:r>
              <w:rPr>
                <w:b/>
              </w:rPr>
              <w:t>8479 89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8479 89 30 00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hydraulic-powered mine roof supports</w:t>
              <!--{FOOT}//-->
            </w:r>
          </w:p>
        </w:tc>
        <!--<w:tc>
          <w:p>
            <w:pPr>
              <w:pStyle w:val="NormalinTable"/>
              <w:jc w:val="center"/>
            </w:pPr>
            <w:r>
              <w:t>{SUPPUNIT}</w:t>
            </w:r>
          </w:p>
        </w:tc>//-->
      </w:tr>
      <w:tr>
        <w:trPr>
          <w:cantSplit/>
        </w:trPr>
        <w:tc>
          <w:p>
            <w:pPr>
              <w:pStyle w:val="NormalinTable"/>
            </w:pPr>
            <w:r>
              <w:rPr>
                <w:b/>
              </w:rPr>
              <w:t>8479 89 60 00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Central greasing systems</w:t>
              <!--{FOOT}//-->
            </w:r>
          </w:p>
        </w:tc>
        <!--<w:tc>
          <w:p>
            <w:pPr>
              <w:pStyle w:val="NormalinTable"/>
              <w:jc w:val="center"/>
            </w:pPr>
            <w:r>
              <w:t>{SUPPUNIT}</w:t>
            </w:r>
          </w:p>
        </w:tc>//-->
      </w:tr>
      <w:tr>
        <w:trPr>
          <w:cantSplit/>
        </w:trPr>
        <w:tc>
          <w:p>
            <w:pPr>
              <w:pStyle w:val="NormalinTable"/>
            </w:pPr>
            <w:r>
              <w:rPr>
                <w:b/>
              </w:rPr>
              <w:t>8479 89 70 00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Automated electronic component placement machines of a kind used solely or principally for the manufacture of printed circuit assemblies</w:t>
              <!--{FOOT}//-->
            </w:r>
          </w:p>
        </w:tc>
        <!--<w:tc>
          <w:p>
            <w:pPr>
              <w:pStyle w:val="NormalinTable"/>
              <w:jc w:val="center"/>
            </w:pPr>
            <w:r>
              <w:t>{SUPPUNIT}</w:t>
            </w:r>
          </w:p>
        </w:tc>//-->
      </w:tr>
      <w:tr>
        <w:trPr>
          <w:cantSplit/>
        </w:trPr>
        <w:tc>
          <w:p>
            <w:pPr>
              <w:pStyle w:val="NormalinTable"/>
            </w:pPr>
            <w:r>
              <w:rPr>
                <w:b/>
              </w:rPr>
              <w:t>8479 89 97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8479 89 97 10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 following goods, for use in civil aircraft :</w:t>
            </w:r>
            <w:r>
              <w:br/>
            </w:r>
            <w:r>
              <w:t>Hydropneumatic batteries;</w:t>
            </w:r>
            <w:r>
              <w:br/>
            </w:r>
            <w:r>
              <w:t>Mechanical actuators for thrust reversers;</w:t>
            </w:r>
            <w:r>
              <w:br/>
            </w:r>
            <w:r>
              <w:t>Toilet units specially designed;</w:t>
            </w:r>
            <w:r>
              <w:br/>
            </w:r>
            <w:r>
              <w:t>Air humidifiers and dehumidifiers;</w:t>
            </w:r>
            <w:r>
              <w:br/>
            </w:r>
            <w:r>
              <w:t>Servo-mechanisms, non-electric;</w:t>
            </w:r>
            <w:r>
              <w:br/>
            </w:r>
            <w:r>
              <w:t>Non-electric starter motors;</w:t>
            </w:r>
            <w:r>
              <w:br/>
            </w:r>
            <w:r>
              <w:t>Pneumatic starters for turbo-jets, turbo-jets, turbo-propellers and other gas turbines;</w:t>
            </w:r>
            <w:r>
              <w:br/>
            </w:r>
            <w:r>
              <w:t>Windscreen wipers, non-electric;</w:t>
            </w:r>
            <w:r>
              <w:br/>
            </w:r>
            <w:r>
              <w:t>Propeller regulators, non-electric</w:t>
              <!--{FOOT}//-->
            </w:r>
          </w:p>
        </w:tc>
        <!--<w:tc>
          <w:p>
            <w:pPr>
              <w:pStyle w:val="NormalinTable"/>
              <w:jc w:val="center"/>
            </w:pPr>
            <w:r>
              <w:t>{SUPPUNIT}</w:t>
            </w:r>
          </w:p>
        </w:tc>//-->
      </w:tr>
      <w:tr>
        <w:trPr>
          <w:cantSplit/>
        </w:trPr>
        <w:tc>
          <w:p>
            <w:pPr>
              <w:pStyle w:val="NormalinTable"/>
            </w:pPr>
            <w:r>
              <w:rPr>
                <w:b/>
              </w:rPr>
              <w:t>8479 89 97 35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 unit ensuring the movement of the camshaft with:</w:t>
            </w:r>
            <w:r>
              <w:br/>
            </w:r>
            <w:r>
              <w:t> </w:t>
            </w:r>
            <w:r>
              <w:br/>
            </w:r>
            <w:r>
              <w:t>- 8 oil chambers,</w:t>
            </w:r>
            <w:r>
              <w:br/>
            </w:r>
            <w:r>
              <w:t> </w:t>
            </w:r>
            <w:r>
              <w:br/>
            </w:r>
            <w:r>
              <w:t>- a phasing range of at least 38°, but not more than 62°,</w:t>
            </w:r>
            <w:r>
              <w:br/>
            </w:r>
            <w:r>
              <w:t> </w:t>
            </w:r>
            <w:r>
              <w:br/>
            </w:r>
            <w:r>
              <w:t>- a steel and/or steel alloy sprocket,</w:t>
            </w:r>
            <w:r>
              <w:br/>
            </w:r>
            <w:r>
              <w:t> </w:t>
            </w:r>
            <w:r>
              <w:br/>
            </w:r>
            <w:r>
              <w:t>- a steel and/or steel alloy rotor</w:t>
            </w:r>
            <w:r>
              <w:br/>
            </w:r>
            <w:r>
              <w:t/>
              <!--{FOOT}//-->
            </w:r>
          </w:p>
        </w:tc>
        <!--<w:tc>
          <w:p>
            <w:pPr>
              <w:pStyle w:val="NormalinTable"/>
              <w:jc w:val="center"/>
            </w:pPr>
            <w:r>
              <w:t>{SUPPUNIT}</w:t>
            </w:r>
          </w:p>
        </w:tc>//-->
      </w:tr>
      <w:tr>
        <w:trPr>
          <w:cantSplit/>
        </w:trPr>
        <w:tc>
          <w:p>
            <w:pPr>
              <w:pStyle w:val="NormalinTable"/>
            </w:pPr>
            <w:r>
              <w:rPr>
                <w:b/>
              </w:rPr>
              <w:t>8479 89 97 50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FOOT}//-->
            </w:r>
          </w:p>
        </w:tc>
        <!--<w:tc>
          <w:p>
            <w:pPr>
              <w:pStyle w:val="NormalinTable"/>
              <w:jc w:val="center"/>
            </w:pPr>
            <w:r>
              <w:t>{SUPPUNIT}</w:t>
            </w:r>
          </w:p>
        </w:tc>//-->
      </w:tr>
      <w:tr>
        <w:trPr>
          <w:cantSplit/>
        </w:trPr>
        <w:tc>
          <w:p>
            <w:pPr>
              <w:pStyle w:val="NormalinTable"/>
            </w:pPr>
            <w:r>
              <w:rPr>
                <w:b/>
              </w:rPr>
              <w:t>8479 89 97 60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Bioreactor for biopharmaceutical cell culture • having interior surfaces of austenitic stainless steel, and • with a process capacity up to 15 000 litres, • whether or not combined with a “clean-in-process” system and/or a dedicated paired media hold vessel </w:t>
              <!--{FOOT}//-->
            </w:r>
          </w:p>
        </w:tc>
        <!--<w:tc>
          <w:p>
            <w:pPr>
              <w:pStyle w:val="NormalinTable"/>
              <w:jc w:val="center"/>
            </w:pPr>
            <w:r>
              <w:t>{SUPPUNIT}</w:t>
            </w:r>
          </w:p>
        </w:tc>//-->
      </w:tr>
      <w:tr>
        <w:trPr>
          <w:cantSplit/>
        </w:trPr>
        <w:tc>
          <w:p>
            <w:pPr>
              <w:pStyle w:val="NormalinTable"/>
            </w:pPr>
            <w:r>
              <w:rPr>
                <w:b/>
              </w:rPr>
              <w:t>8479 89 97 70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 to accurately align and attach lenses into a camera assembly in five axis alignment capability and fix them in position with a two part cure epoxy</w:t>
              <!--{FOOT}//-->
            </w:r>
          </w:p>
        </w:tc>
        <!--<w:tc>
          <w:p>
            <w:pPr>
              <w:pStyle w:val="NormalinTable"/>
              <w:jc w:val="center"/>
            </w:pPr>
            <w:r>
              <w:t>{SUPPUNIT}</w:t>
            </w:r>
          </w:p>
        </w:tc>//-->
      </w:tr>
      <w:tr>
        <w:trPr>
          <w:cantSplit/>
        </w:trPr>
        <w:tc>
          <w:p>
            <w:pPr>
              <w:pStyle w:val="NormalinTable"/>
            </w:pPr>
            <w:r>
              <w:rPr>
                <w:b/>
              </w:rPr>
              <w:t>8479 89 97 80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the production of a sub assembled component (anode conductor and the negative closing cap) for the manufacture of AA and/or AAA alkaline batteries</w:t>
              <!--{FOOT}//-->
            </w:r>
          </w:p>
        </w:tc>
        <!--<w:tc>
          <w:p>
            <w:pPr>
              <w:pStyle w:val="NormalinTable"/>
              <w:jc w:val="center"/>
            </w:pPr>
            <w:r>
              <w:t>{SUPPUNIT}</w:t>
            </w:r>
          </w:p>
        </w:tc>//-->
      </w:tr>
      <w:tr>
        <w:trPr>
          <w:cantSplit/>
        </w:trPr>
        <w:tc>
          <w:p>
            <w:pPr>
              <w:pStyle w:val="NormalinTable"/>
            </w:pPr>
            <w:r>
              <w:rPr>
                <w:b/>
              </w:rPr>
              <w:t>8479 89 97 85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Pressure Hard Materials Compression Press ("Link Press"):</w:t>
            </w:r>
            <w:r>
              <w:br/>
              <w:t>- with a 16 000 tonne pressure rating,</w:t>
            </w:r>
            <w:r>
              <w:br/>
              <w:t>- with a 1 100mm diameter Bolster (± 1mm),</w:t>
            </w:r>
            <w:r>
              <w:br/>
              <w:t>- with a 1 400mm main cylinder (± 1mm),</w:t>
            </w:r>
            <w:r>
              <w:br/>
              <w:t>- with a Fixed and floating link frame, multiple pump high pressure hydraulic accumulator and pressure system,</w:t>
            </w:r>
            <w:r>
              <w:br/>
              <w:t>- with a double arm manipulator arrangement and connections for piping and electrical systems,</w:t>
            </w:r>
            <w:r>
              <w:br/>
              <w:t>- with a total weight 310 tonnes (± 10 tonnes), and</w:t>
            </w:r>
            <w:r>
              <w:br/>
              <w:t>- creating 30 000 atmospheres at 1 500 degrees centigrade using Low Frequency Alternating Current (16 000 amps) </w:t>
              <!--{FOOT}//-->
            </w:r>
          </w:p>
        </w:tc>
        <!--<w:tc>
          <w:p>
            <w:pPr>
              <w:pStyle w:val="NormalinTable"/>
              <w:jc w:val="center"/>
            </w:pPr>
            <w:r>
              <w:t>{SUPPUNIT}</w:t>
            </w:r>
          </w:p>
        </w:tc>//-->
      </w:tr>
      <w:tr>
        <w:trPr>
          <w:cantSplit/>
        </w:trPr>
        <w:tc>
          <w:p>
            <w:pPr>
              <w:pStyle w:val="NormalinTable"/>
            </w:pPr>
            <w:r>
              <w:rPr>
                <w:b/>
              </w:rPr>
              <w:t>8479 89 97 90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8479 90 15 00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8479 89 70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8479 90 20 10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8479 90 20 80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FOOT}//-->
            </w:r>
          </w:p>
        </w:tc>
        <!--<w:tc>
          <w:p>
            <w:pPr>
              <w:pStyle w:val="NormalinTable"/>
              <w:jc w:val="center"/>
            </w:pPr>
            <w:r>
              <w:t>{SUPPUNIT}</w:t>
            </w:r>
          </w:p>
        </w:tc>//-->
      </w:tr>
      <w:tr>
        <w:trPr>
          <w:cantSplit/>
        </w:trPr>
        <w:tc>
          <w:p>
            <w:pPr>
              <w:pStyle w:val="NormalinTable"/>
            </w:pPr>
            <w:r>
              <w:rPr>
                <w:b/>
              </w:rPr>
              <w:t>8479 90 20 90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8479 90 70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8479 90 70 10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8479 90 70 80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Machinery, being components of a production line for the manufacture of lithium ion batteries for passenger electric motor vehicles, for the construction of such a production line</w:t>
              <!--{FOOT}//-->
            </w:r>
          </w:p>
        </w:tc>
        <!--<w:tc>
          <w:p>
            <w:pPr>
              <w:pStyle w:val="NormalinTable"/>
              <w:jc w:val="center"/>
            </w:pPr>
            <w:r>
              <w:t>{SUPPUNIT}</w:t>
            </w:r>
          </w:p>
        </w:tc>//-->
      </w:tr>
      <w:tr>
        <w:trPr>
          <w:cantSplit/>
        </w:trPr>
        <w:tc>
          <w:p>
            <w:pPr>
              <w:pStyle w:val="NormalinTable"/>
            </w:pPr>
            <w:r>
              <w:rPr>
                <w:b/>
              </w:rPr>
              <w:t>8479 90 70 83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8479 90 70 85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Injectors with solenoid valve for optimised atomisation in the engine combustion chamber</w:t>
              <!--{FOOT}//-->
            </w:r>
          </w:p>
        </w:tc>
        <!--<w:tc>
          <w:p>
            <w:pPr>
              <w:pStyle w:val="NormalinTable"/>
              <w:jc w:val="center"/>
            </w:pPr>
            <w:r>
              <w:t>{SUPPUNIT}</w:t>
            </w:r>
          </w:p>
        </w:tc>//-->
      </w:tr>
      <w:tr>
        <w:trPr>
          <w:cantSplit/>
        </w:trPr>
        <w:tc>
          <w:p>
            <w:pPr>
              <w:pStyle w:val="NormalinTable"/>
            </w:pPr>
            <w:r>
              <w:rPr>
                <w:b/>
              </w:rPr>
              <w:t>8479 90 70 87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Fuel hose for internal combustion piston engines with a fuel temperature sensor, with at least two inlet hoses and three outlet hoses for use in the manufacture of engines of motor vehicles</w:t>
              <!--{FOOT}//-->
            </w:r>
          </w:p>
        </w:tc>
        <!--<w:tc>
          <w:p>
            <w:pPr>
              <w:pStyle w:val="NormalinTable"/>
              <w:jc w:val="center"/>
            </w:pPr>
            <w:r>
              <w:t>{SUPPUNIT}</w:t>
            </w:r>
          </w:p>
        </w:tc>//-->
      </w:tr>
      <w:tr>
        <w:trPr>
          <w:cantSplit/>
        </w:trPr>
        <w:tc>
          <w:p>
            <w:pPr>
              <w:pStyle w:val="NormalinTable"/>
            </w:pPr>
            <w:r>
              <w:rPr>
                <w:b/>
              </w:rPr>
              <w:t>8479 90 70 99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Moulding boxes for metal foundry; mould bases; moulding patterns; moulds for metal (other than ingot moulds), metal carbides, glass, mineral materials, rubber or plastics</w:t>
              <!--{FOOT}//-->
            </w:r>
          </w:p>
        </w:tc>
        <!--<w:tc>
          <w:p>
            <w:pPr>
              <w:pStyle w:val="NormalinTable"/>
              <w:jc w:val="center"/>
            </w:pPr>
            <w:r>
              <w:t>{SUPPUNIT}</w:t>
            </w:r>
          </w:p>
        </w:tc>//-->
      </w:tr>
      <w:tr>
        <w:trPr>
          <w:cantSplit/>
        </w:trPr>
        <w:tc>
          <w:p>
            <w:pPr>
              <w:pStyle w:val="NormalinTable"/>
            </w:pPr>
            <w:r>
              <w:rPr>
                <w:b/>
              </w:rPr>
              <w:t>8480 10 00 00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boxes for metal foundry</w:t>
              <!--{FOOT}//-->
            </w:r>
          </w:p>
        </w:tc>
        <!--<w:tc>
          <w:p>
            <w:pPr>
              <w:pStyle w:val="NormalinTable"/>
              <w:jc w:val="center"/>
            </w:pPr>
            <w:r>
              <w:t>{SUPPUNIT}</w:t>
            </w:r>
          </w:p>
        </w:tc>//-->
      </w:tr>
      <w:tr>
        <w:trPr>
          <w:cantSplit/>
        </w:trPr>
        <w:tc>
          <w:p>
            <w:pPr>
              <w:pStyle w:val="NormalinTable"/>
            </w:pPr>
            <w:r>
              <w:rPr>
                <w:b/>
              </w:rPr>
              <w:t>8480 20 00 00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 bases</w:t>
              <!--{FOOT}//-->
            </w:r>
          </w:p>
        </w:tc>
        <!--<w:tc>
          <w:p>
            <w:pPr>
              <w:pStyle w:val="NormalinTable"/>
              <w:jc w:val="center"/>
            </w:pPr>
            <w:r>
              <w:t>{SUPPUNIT}</w:t>
            </w:r>
          </w:p>
        </w:tc>//-->
      </w:tr>
      <w:tr>
        <w:trPr>
          <w:cantSplit/>
        </w:trPr>
        <w:tc>
          <w:p>
            <w:pPr>
              <w:pStyle w:val="NormalinTable"/>
            </w:pPr>
            <w:r>
              <w:rPr>
                <w:b/>
              </w:rPr>
              <w:t>8480 30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patterns</w:t>
              <!--{FOOT}//-->
            </w:r>
          </w:p>
        </w:tc>
        <!--<w:tc>
          <w:p>
            <w:pPr>
              <w:pStyle w:val="NormalinTable"/>
              <w:jc w:val="center"/>
            </w:pPr>
            <w:r>
              <w:t>{SUPPUNIT}</w:t>
            </w:r>
          </w:p>
        </w:tc>//-->
      </w:tr>
      <w:tr>
        <w:trPr>
          <w:cantSplit/>
        </w:trPr>
        <w:tc>
          <w:p>
            <w:pPr>
              <w:pStyle w:val="NormalinTable"/>
            </w:pPr>
            <w:r>
              <w:rPr>
                <w:b/>
              </w:rPr>
              <w:t>8480 30 10 00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c>
          <w:p>
            <w:pPr>
              <w:pStyle w:val="NormalinTable"/>
              <w:jc w:val="center"/>
            </w:pPr>
            <w:r>
              <w:t>{SUPPUNIT}</w:t>
            </w:r>
          </w:p>
        </w:tc>//-->
      </w:tr>
      <w:tr>
        <w:trPr>
          <w:cantSplit/>
        </w:trPr>
        <w:tc>
          <w:p>
            <w:pPr>
              <w:pStyle w:val="NormalinTable"/>
            </w:pPr>
            <w:r>
              <w:rPr>
                <w:b/>
              </w:rPr>
              <w:t>8480 30 90 00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metal or metal carbides</w:t>
              <!--{FOOT}//-->
            </w:r>
          </w:p>
        </w:tc>
        <!--<w:tc>
          <w:p>
            <w:pPr>
              <w:pStyle w:val="NormalinTable"/>
              <w:jc w:val="center"/>
            </w:pPr>
            <w:r>
              <w:t>{SUPPUNIT}</w:t>
            </w:r>
          </w:p>
        </w:tc>//-->
      </w:tr>
      <w:tr>
        <w:trPr>
          <w:cantSplit/>
        </w:trPr>
        <w:tc>
          <w:p>
            <w:pPr>
              <w:pStyle w:val="NormalinTable"/>
            </w:pPr>
            <w:r>
              <w:rPr>
                <w:b/>
              </w:rPr>
              <w:t>8480 41 00 00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FOOT}//-->
            </w:r>
          </w:p>
        </w:tc>
        <!--<w:tc>
          <w:p>
            <w:pPr>
              <w:pStyle w:val="NormalinTable"/>
              <w:jc w:val="center"/>
            </w:pPr>
            <w:r>
              <w:t>{SUPPUNIT}</w:t>
            </w:r>
          </w:p>
        </w:tc>//-->
      </w:tr>
      <w:tr>
        <w:trPr>
          <w:cantSplit/>
        </w:trPr>
        <w:tc>
          <w:p>
            <w:pPr>
              <w:pStyle w:val="NormalinTable"/>
            </w:pPr>
            <w:r>
              <w:rPr>
                <w:b/>
              </w:rPr>
              <w:t>8480 49 00 00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glass</w:t>
              <!--{FOOT}//-->
            </w:r>
          </w:p>
        </w:tc>
        <!--<w:tc>
          <w:p>
            <w:pPr>
              <w:pStyle w:val="NormalinTable"/>
              <w:jc w:val="center"/>
            </w:pPr>
            <w:r>
              <w:t>{SUPPUNIT}</w:t>
            </w:r>
          </w:p>
        </w:tc>//-->
      </w:tr>
      <w:tr>
        <w:trPr>
          <w:cantSplit/>
        </w:trPr>
        <w:tc>
          <w:p>
            <w:pPr>
              <w:pStyle w:val="NormalinTable"/>
            </w:pPr>
            <w:r>
              <w:rPr>
                <w:b/>
              </w:rPr>
              <w:t>8480 60 00 00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mineral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rubber or plastics</w:t>
              <!--{FOOT}//-->
            </w:r>
          </w:p>
        </w:tc>
        <!--<w:tc>
          <w:p>
            <w:pPr>
              <w:pStyle w:val="NormalinTable"/>
              <w:jc w:val="center"/>
            </w:pPr>
            <w:r>
              <w:t>{SUPPUNIT}</w:t>
            </w:r>
          </w:p>
        </w:tc>//-->
      </w:tr>
      <w:tr>
        <w:trPr>
          <w:cantSplit/>
        </w:trPr>
        <w:tc>
          <w:p>
            <w:pPr>
              <w:pStyle w:val="NormalinTable"/>
            </w:pPr>
            <w:r>
              <w:rPr>
                <w:b/>
              </w:rPr>
              <w:t>8480 71 00 00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FOOT}//-->
            </w:r>
          </w:p>
        </w:tc>
        <!--<w:tc>
          <w:p>
            <w:pPr>
              <w:pStyle w:val="NormalinTable"/>
              <w:jc w:val="center"/>
            </w:pPr>
            <w:r>
              <w:t>{SUPPUNIT}</w:t>
            </w:r>
          </w:p>
        </w:tc>//-->
      </w:tr>
      <w:tr>
        <w:trPr>
          <w:cantSplit/>
        </w:trPr>
        <w:tc>
          <w:p>
            <w:pPr>
              <w:pStyle w:val="NormalinTable"/>
            </w:pPr>
            <w:r>
              <w:rPr>
                <w:b/>
              </w:rPr>
              <w:t>8480 79 00 00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Taps, cocks, valves and similar appliances for pipes, boiler shells, tanks, vats or the like, including pressure-reducing valves and thermostatically controlled valves</w:t>
              <!--{FOOT}//-->
            </w:r>
          </w:p>
        </w:tc>
        <!--<w:tc>
          <w:p>
            <w:pPr>
              <w:pStyle w:val="NormalinTable"/>
              <w:jc w:val="center"/>
            </w:pPr>
            <w:r>
              <w:t>{SUPPUNIT}</w:t>
            </w:r>
          </w:p>
        </w:tc>//-->
      </w:tr>
      <w:tr>
        <w:trPr>
          <w:cantSplit/>
        </w:trPr>
        <w:tc>
          <w:p>
            <w:pPr>
              <w:pStyle w:val="NormalinTable"/>
            </w:pPr>
            <w:r>
              <w:rPr>
                <w:b/>
              </w:rPr>
              <w:t>8481 10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Pressure-reducing valves</w:t>
              <!--{FOOT}//-->
            </w:r>
          </w:p>
        </w:tc>
        <!--<w:tc>
          <w:p>
            <w:pPr>
              <w:pStyle w:val="NormalinTable"/>
              <w:jc w:val="center"/>
            </w:pPr>
            <w:r>
              <w:t>{SUPPUNIT}</w:t>
            </w:r>
          </w:p>
        </w:tc>//-->
      </w:tr>
      <w:tr>
        <w:trPr>
          <w:cantSplit/>
        </w:trPr>
        <w:tc>
          <w:p>
            <w:pPr>
              <w:pStyle w:val="NormalinTable"/>
            </w:pPr>
            <w:r>
              <w:rPr>
                <w:b/>
              </w:rPr>
              <w:t>8481 10 05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filters or lubricators</w:t>
              <!--{FOOT}//-->
            </w:r>
          </w:p>
        </w:tc>
        <!--<w:tc>
          <w:p>
            <w:pPr>
              <w:pStyle w:val="NormalinTable"/>
              <w:jc w:val="center"/>
            </w:pPr>
            <w:r>
              <w:t>{SUPPUNIT}</w:t>
            </w:r>
          </w:p>
        </w:tc>//-->
      </w:tr>
      <w:tr>
        <w:trPr>
          <w:cantSplit/>
        </w:trPr>
        <w:tc>
          <w:p>
            <w:pPr>
              <w:pStyle w:val="NormalinTable"/>
            </w:pPr>
            <w:r>
              <w:rPr>
                <w:b/>
              </w:rPr>
              <w:t>8481 10 05 10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8481 10 05 90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8481 10 19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steel</w:t>
              <!--{FOOT}//-->
            </w:r>
          </w:p>
        </w:tc>
        <!--<w:tc>
          <w:p>
            <w:pPr>
              <w:pStyle w:val="NormalinTable"/>
              <w:jc w:val="center"/>
            </w:pPr>
            <w:r>
              <w:t>{SUPPUNIT}</w:t>
            </w:r>
          </w:p>
        </w:tc>//-->
      </w:tr>
      <w:tr>
        <w:trPr>
          <w:cantSplit/>
        </w:trPr>
        <w:tc>
          <w:p>
            <w:pPr>
              <w:pStyle w:val="NormalinTable"/>
            </w:pPr>
            <w:r>
              <w:rPr>
                <w:b/>
              </w:rPr>
              <w:t>8481 10 19 10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8481 10 19 90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8481 10 99 20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Electromagnetic pressure reducing valve</w:t>
            </w:r>
            <w:r>
              <w:br/>
              <w:t>- with a plunger,</w:t>
            </w:r>
            <w:r>
              <w:br/>
              <w:t>- with at least 275 mPa internal tightness,</w:t>
            </w:r>
            <w:r>
              <w:br/>
              <w:t>- with a plastic connector with 2 silver or tin pins </w:t>
              <!--{FOOT}//-->
            </w:r>
          </w:p>
        </w:tc>
        <!--<w:tc>
          <w:p>
            <w:pPr>
              <w:pStyle w:val="NormalinTable"/>
              <w:jc w:val="center"/>
            </w:pPr>
            <w:r>
              <w:t>{SUPPUNIT}</w:t>
            </w:r>
          </w:p>
        </w:tc>//-->
      </w:tr>
      <w:tr>
        <w:trPr>
          <w:cantSplit/>
        </w:trPr>
        <w:tc>
          <w:p>
            <w:pPr>
              <w:pStyle w:val="NormalinTable"/>
            </w:pPr>
            <w:r>
              <w:rPr>
                <w:b/>
              </w:rPr>
              <w:t>8481 10 99 30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Pressure reducing valves in a brass case with:</w:t>
            </w:r>
            <w:r>
              <w:br/>
              <w:t>- a length of not more than 18 mm (± 1 mm),</w:t>
            </w:r>
            <w:r>
              <w:br/>
              <w:t>- a width of not more than 30 mm (± 1 mm), of a kind used for incorporation in fuel delivery modules of motor vehicles</w:t>
              <!--{FOOT}//-->
            </w:r>
          </w:p>
        </w:tc>
        <!--<w:tc>
          <w:p>
            <w:pPr>
              <w:pStyle w:val="NormalinTable"/>
              <w:jc w:val="center"/>
            </w:pPr>
            <w:r>
              <w:t>{SUPPUNIT}</w:t>
            </w:r>
          </w:p>
        </w:tc>//-->
      </w:tr>
      <w:tr>
        <w:trPr>
          <w:cantSplit/>
        </w:trPr>
        <w:tc>
          <w:p>
            <w:pPr>
              <w:pStyle w:val="NormalinTable"/>
            </w:pPr>
            <w:r>
              <w:rPr>
                <w:b/>
              </w:rPr>
              <w:t>8481 10 99 90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Valves for oleohydraulic or pneumatic transmissions</w:t>
              <!--{FOOT}//-->
            </w:r>
          </w:p>
        </w:tc>
        <!--<w:tc>
          <w:p>
            <w:pPr>
              <w:pStyle w:val="NormalinTable"/>
              <w:jc w:val="center"/>
            </w:pPr>
            <w:r>
              <w:t>{SUPPUNIT}</w:t>
            </w:r>
          </w:p>
        </w:tc>//-->
      </w:tr>
      <w:tr>
        <w:trPr>
          <w:cantSplit/>
        </w:trPr>
        <w:tc>
          <w:p>
            <w:pPr>
              <w:pStyle w:val="NormalinTable"/>
            </w:pPr>
            <w:r>
              <w:rPr>
                <w:b/>
              </w:rPr>
              <w:t>8481 20 10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oleohydraulic power transmission</w:t>
              <!--{FOOT}//-->
            </w:r>
          </w:p>
        </w:tc>
        <!--<w:tc>
          <w:p>
            <w:pPr>
              <w:pStyle w:val="NormalinTable"/>
              <w:jc w:val="center"/>
            </w:pPr>
            <w:r>
              <w:t>{SUPPUNIT}</w:t>
            </w:r>
          </w:p>
        </w:tc>//-->
      </w:tr>
      <w:tr>
        <w:trPr>
          <w:cantSplit/>
        </w:trPr>
        <w:tc>
          <w:p>
            <w:pPr>
              <w:pStyle w:val="NormalinTable"/>
            </w:pPr>
            <w:r>
              <w:rPr>
                <w:b/>
              </w:rPr>
              <w:t>8481 20 10 20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pneumatic power transmission</w:t>
              <!--{FOOT}//-->
            </w:r>
          </w:p>
        </w:tc>
        <!--<w:tc>
          <w:p>
            <w:pPr>
              <w:pStyle w:val="NormalinTable"/>
              <w:jc w:val="center"/>
            </w:pPr>
            <w:r>
              <w:t>{SUPPUNIT}</w:t>
            </w:r>
          </w:p>
        </w:tc>//-->
      </w:tr>
      <w:tr>
        <w:trPr>
          <w:cantSplit/>
        </w:trPr>
        <w:tc>
          <w:p>
            <w:pPr>
              <w:pStyle w:val="NormalinTable"/>
            </w:pPr>
            <w:r>
              <w:rPr>
                <w:b/>
              </w:rPr>
              <w:t>8481 20 90 20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Check (non-return) valves</w:t>
              <!--{FOOT}//-->
            </w:r>
          </w:p>
        </w:tc>
        <!--<w:tc>
          <w:p>
            <w:pPr>
              <w:pStyle w:val="NormalinTable"/>
              <w:jc w:val="center"/>
            </w:pPr>
            <w:r>
              <w:t>{SUPPUNIT}</w:t>
            </w:r>
          </w:p>
        </w:tc>//-->
      </w:tr>
      <w:tr>
        <w:trPr>
          <w:cantSplit/>
        </w:trPr>
        <w:tc>
          <w:p>
            <w:pPr>
              <w:pStyle w:val="NormalinTable"/>
            </w:pPr>
            <w:r>
              <w:rPr>
                <w:b/>
              </w:rPr>
              <w:t>8481 30 91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FOOT}//-->
            </w:r>
          </w:p>
        </w:tc>
        <!--<w:tc>
          <w:p>
            <w:pPr>
              <w:pStyle w:val="NormalinTable"/>
              <w:jc w:val="center"/>
            </w:pPr>
            <w:r>
              <w:t>{SUPPUNIT}</w:t>
            </w:r>
          </w:p>
        </w:tc>//-->
      </w:tr>
      <w:tr>
        <w:trPr>
          <w:cantSplit/>
        </w:trPr>
        <w:tc>
          <w:p>
            <w:pPr>
              <w:pStyle w:val="NormalinTable"/>
            </w:pPr>
            <w:r>
              <w:rPr>
                <w:b/>
              </w:rPr>
              <w:t>8481 30 91 20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8481 30 91 91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Steel check (non-return) valves with:</w:t>
            </w:r>
            <w:r>
              <w:br/>
              <w:t>- an opening pressure of not more than 800 kPa</w:t>
            </w:r>
            <w:r>
              <w:br/>
              <w:t>- an external diameter not more than 37 mm </w:t>
              <!--{FOOT}//-->
            </w:r>
          </w:p>
        </w:tc>
        <!--<w:tc>
          <w:p>
            <w:pPr>
              <w:pStyle w:val="NormalinTable"/>
              <w:jc w:val="center"/>
            </w:pPr>
            <w:r>
              <w:t>{SUPPUNIT}</w:t>
            </w:r>
          </w:p>
        </w:tc>//-->
      </w:tr>
      <w:tr>
        <w:trPr>
          <w:cantSplit/>
        </w:trPr>
        <w:tc>
          <w:p>
            <w:pPr>
              <w:pStyle w:val="NormalinTable"/>
            </w:pPr>
            <w:r>
              <w:rPr>
                <w:b/>
              </w:rPr>
              <w:t>8481 30 91 99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8481 30 99 20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8481 30 99 90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or relief valves</w:t>
              <!--{FOOT}//-->
            </w:r>
          </w:p>
        </w:tc>
        <!--<w:tc>
          <w:p>
            <w:pPr>
              <w:pStyle w:val="NormalinTable"/>
              <w:jc w:val="center"/>
            </w:pPr>
            <w:r>
              <w:t>{SUPPUNIT}</w:t>
            </w:r>
          </w:p>
        </w:tc>//-->
      </w:tr>
      <w:tr>
        <w:trPr>
          <w:cantSplit/>
        </w:trPr>
        <w:tc>
          <w:p>
            <w:pPr>
              <w:pStyle w:val="NormalinTable"/>
            </w:pPr>
            <w:r>
              <w:rPr>
                <w:b/>
              </w:rPr>
              <w:t>8481 40 10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FOOT}//-->
            </w:r>
          </w:p>
        </w:tc>
        <!--<w:tc>
          <w:p>
            <w:pPr>
              <w:pStyle w:val="NormalinTable"/>
              <w:jc w:val="center"/>
            </w:pPr>
            <w:r>
              <w:t>{SUPPUNIT}</w:t>
            </w:r>
          </w:p>
        </w:tc>//-->
      </w:tr>
      <w:tr>
        <w:trPr>
          <w:cantSplit/>
        </w:trPr>
        <w:tc>
          <w:p>
            <w:pPr>
              <w:pStyle w:val="NormalinTable"/>
            </w:pPr>
            <w:r>
              <w:rPr>
                <w:b/>
              </w:rPr>
              <w:t>8481 40 10 50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Taps, cocks and valves for sinks, washbasins, bidets, water cisterns, baths and similar fixtures</w:t>
              <!--{FOOT}//-->
            </w:r>
          </w:p>
        </w:tc>
        <!--<w:tc>
          <w:p>
            <w:pPr>
              <w:pStyle w:val="NormalinTable"/>
              <w:jc w:val="center"/>
            </w:pPr>
            <w:r>
              <w:t>{SUPPUNIT}</w:t>
            </w:r>
          </w:p>
        </w:tc>//-->
      </w:tr>
      <w:tr>
        <w:trPr>
          <w:cantSplit/>
        </w:trPr>
        <w:tc>
          <w:p>
            <w:pPr>
              <w:pStyle w:val="NormalinTable"/>
            </w:pPr>
            <w:r>
              <w:rPr>
                <w:b/>
              </w:rPr>
              <w:t>8481 80 11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Mixing valves</w:t>
              <!--{FOOT}//-->
            </w:r>
          </w:p>
        </w:tc>
        <!--<w:tc>
          <w:p>
            <w:pPr>
              <w:pStyle w:val="NormalinTable"/>
              <w:jc w:val="center"/>
            </w:pPr>
            <w:r>
              <w:t>{SUPPUNIT}</w:t>
            </w:r>
          </w:p>
        </w:tc>//-->
      </w:tr>
      <w:tr>
        <w:trPr>
          <w:cantSplit/>
        </w:trPr>
        <w:tc>
          <w:p>
            <w:pPr>
              <w:pStyle w:val="NormalinTable"/>
            </w:pPr>
            <w:r>
              <w:rPr>
                <w:b/>
              </w:rPr>
              <w:t>8481 80 11 10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8481 80 19 10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heating radiator valves</w:t>
              <!--{FOOT}//-->
            </w:r>
          </w:p>
        </w:tc>
        <!--<w:tc>
          <w:p>
            <w:pPr>
              <w:pStyle w:val="NormalinTable"/>
              <w:jc w:val="center"/>
            </w:pPr>
            <w:r>
              <w:t>{SUPPUNIT}</w:t>
            </w:r>
          </w:p>
        </w:tc>//-->
      </w:tr>
      <w:tr>
        <w:trPr>
          <w:cantSplit/>
        </w:trPr>
        <w:tc>
          <w:p>
            <w:pPr>
              <w:pStyle w:val="NormalinTable"/>
            </w:pPr>
            <w:r>
              <w:rPr>
                <w:b/>
              </w:rPr>
              <w:t>8481 80 31 00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Thermostatic valves</w:t>
              <!--{FOOT}//-->
            </w:r>
          </w:p>
        </w:tc>
        <!--<w:tc>
          <w:p>
            <w:pPr>
              <w:pStyle w:val="NormalinTable"/>
              <w:jc w:val="center"/>
            </w:pPr>
            <w:r>
              <w:t>{SUPPUNIT}</w:t>
            </w:r>
          </w:p>
        </w:tc>//-->
      </w:tr>
      <w:tr>
        <w:trPr>
          <w:cantSplit/>
        </w:trPr>
        <w:tc>
          <w:p>
            <w:pPr>
              <w:pStyle w:val="NormalinTable"/>
            </w:pPr>
            <w:r>
              <w:rPr>
                <w:b/>
              </w:rPr>
              <w:t>8481 80 39 00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pneumatic tyres and inner tubes</w:t>
              <!--{FOOT}//-->
            </w:r>
          </w:p>
        </w:tc>
        <!--<w:tc>
          <w:p>
            <w:pPr>
              <w:pStyle w:val="NormalinTable"/>
              <w:jc w:val="center"/>
            </w:pPr>
            <w:r>
              <w:t>{SUPPUNIT}</w:t>
            </w:r>
          </w:p>
        </w:tc>//-->
      </w:tr>
      <w:tr>
        <w:trPr>
          <w:cantSplit/>
        </w:trPr>
        <w:tc>
          <w:p>
            <w:pPr>
              <w:pStyle w:val="NormalinTable"/>
            </w:pPr>
            <w:r>
              <w:rPr>
                <w:b/>
              </w:rPr>
              <w:t>8481 80 40 10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8481 80 40 90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 control valves</w:t>
              <!--{FOOT}//-->
            </w:r>
          </w:p>
        </w:tc>
        <!--<w:tc>
          <w:p>
            <w:pPr>
              <w:pStyle w:val="NormalinTable"/>
              <w:jc w:val="center"/>
            </w:pPr>
            <w:r>
              <w:t>{SUPPUNIT}</w:t>
            </w:r>
          </w:p>
        </w:tc>//-->
      </w:tr>
      <w:tr>
        <w:trPr>
          <w:cantSplit/>
        </w:trPr>
        <w:tc>
          <w:p>
            <w:pPr>
              <w:pStyle w:val="NormalinTable"/>
            </w:pPr>
            <w:r>
              <w:rPr>
                <w:b/>
              </w:rPr>
              <w:t>8481 80 51 00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Temperature regulators</w:t>
              <!--{FOOT}//-->
            </w:r>
          </w:p>
        </w:tc>
        <!--<w:tc>
          <w:p>
            <w:pPr>
              <w:pStyle w:val="NormalinTable"/>
              <w:jc w:val="center"/>
            </w:pPr>
            <w:r>
              <w:t>{SUPPUNIT}</w:t>
            </w:r>
          </w:p>
        </w:tc>//-->
      </w:tr>
      <w:tr>
        <w:trPr>
          <w:cantSplit/>
        </w:trPr>
        <w:tc>
          <w:p>
            <w:pPr>
              <w:pStyle w:val="NormalinTable"/>
            </w:pPr>
            <w:r>
              <w:rPr>
                <w:b/>
              </w:rPr>
              <w:t>8481 80 59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8481 80 59 10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control valve, consisting of a stepping motor and a valve pintle, for the regulation of idle air flow in fuel injection engines</w:t>
              <!--{FOOT}//-->
            </w:r>
          </w:p>
        </w:tc>
        <!--<w:tc>
          <w:p>
            <w:pPr>
              <w:pStyle w:val="NormalinTable"/>
              <w:jc w:val="center"/>
            </w:pPr>
            <w:r>
              <w:t>{SUPPUNIT}</w:t>
            </w:r>
          </w:p>
        </w:tc>//-->
      </w:tr>
      <w:tr>
        <w:trPr>
          <w:cantSplit/>
        </w:trPr>
        <w:tc>
          <w:p>
            <w:pPr>
              <w:pStyle w:val="NormalinTable"/>
            </w:pPr>
            <w:r>
              <w:rPr>
                <w:b/>
              </w:rPr>
              <w:t>8481 80 59 20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Pressure regulating valve for incorporation into compressors of motor vehicle air condition units</w:t>
              <!--{FOOT}//-->
            </w:r>
          </w:p>
        </w:tc>
        <!--<w:tc>
          <w:p>
            <w:pPr>
              <w:pStyle w:val="NormalinTable"/>
              <w:jc w:val="center"/>
            </w:pPr>
            <w:r>
              <w:t>{SUPPUNIT}</w:t>
            </w:r>
          </w:p>
        </w:tc>//-->
      </w:tr>
      <w:tr>
        <w:trPr>
          <w:cantSplit/>
        </w:trPr>
        <w:tc>
          <w:p>
            <w:pPr>
              <w:pStyle w:val="NormalinTable"/>
            </w:pPr>
            <w:r>
              <w:rPr>
                <w:b/>
              </w:rPr>
              <w:t>8481 80 59 30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Two-way flow control valve with housing, with</w:t>
            </w:r>
            <w:r>
              <w:br/>
              <w:t>- at least 5 but not more than 9 outlet holes with at least 0.110 mm but not more than 0.134 mm diameter,</w:t>
            </w:r>
            <w:r>
              <w:br/>
              <w:t>- at least 640 cm</w:t>
            </w:r>
            <w:r>
              <w:rPr>
                <w:vertAlign w:val="superscript"/>
              </w:rPr>
              <w:t>3</w:t>
            </w:r>
            <w:r>
              <w:t xml:space="preserve"/>
            </w:r>
            <w:r>
              <w:rPr>
                <w:vertAlign w:val="superscript"/>
              </w:rPr>
              <w:t> </w:t>
            </w:r>
            <w:r>
              <w:t xml:space="preserve">/ minute but not more than 805 cm</w:t>
            </w:r>
            <w:r>
              <w:rPr>
                <w:vertAlign w:val="superscript"/>
              </w:rPr>
              <w:t>3</w:t>
            </w:r>
            <w:r>
              <w:t xml:space="preserve"/>
            </w:r>
            <w:r>
              <w:rPr>
                <w:vertAlign w:val="superscript"/>
              </w:rPr>
              <w:t> </w:t>
            </w:r>
            <w:r>
              <w:t xml:space="preserve">/ minute flow rate,</w:t>
            </w:r>
            <w:r>
              <w:br/>
              <w:t>- at least 19 but not more than 300 MPa operating pressure </w:t>
              <!--{FOOT}//-->
            </w:r>
          </w:p>
        </w:tc>
        <!--<w:tc>
          <w:p>
            <w:pPr>
              <w:pStyle w:val="NormalinTable"/>
              <w:jc w:val="center"/>
            </w:pPr>
            <w:r>
              <w:t>{SUPPUNIT}</w:t>
            </w:r>
          </w:p>
        </w:tc>//-->
      </w:tr>
      <w:tr>
        <w:trPr>
          <w:cantSplit/>
        </w:trPr>
        <w:tc>
          <w:p>
            <w:pPr>
              <w:pStyle w:val="NormalinTable"/>
            </w:pPr>
            <w:r>
              <w:rPr>
                <w:b/>
              </w:rPr>
              <w:t>8481 80 59 40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Flow-control valve</w:t>
            </w:r>
            <w:r>
              <w:br/>
              <w:t>- made of steel,</w:t>
            </w:r>
            <w:r>
              <w:br/>
              <w:t>- with an outlet hole with a diameter of at least 0.175 mm, but not more than 0.185 mm,</w:t>
            </w:r>
            <w:r>
              <w:br/>
              <w:t>- with an inlet hole with a diameter of at least 0.255 mm, but not more than 0.265 mm,</w:t>
            </w:r>
            <w:r>
              <w:br/>
              <w:t>- with chromium nitride coating,</w:t>
            </w:r>
            <w:r>
              <w:br/>
              <w:t>- with a surface roughness of Rp 0,4 </w:t>
              <!--{FOOT}//-->
            </w:r>
          </w:p>
        </w:tc>
        <!--<w:tc>
          <w:p>
            <w:pPr>
              <w:pStyle w:val="NormalinTable"/>
              <w:jc w:val="center"/>
            </w:pPr>
            <w:r>
              <w:t>{SUPPUNIT}</w:t>
            </w:r>
          </w:p>
        </w:tc>//-->
      </w:tr>
      <w:tr>
        <w:trPr>
          <w:cantSplit/>
        </w:trPr>
        <w:tc>
          <w:p>
            <w:pPr>
              <w:pStyle w:val="NormalinTable"/>
            </w:pPr>
            <w:r>
              <w:rPr>
                <w:b/>
              </w:rPr>
              <w:t>8481 80 59 50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Electromagnetic valve for quantity control with</w:t>
            </w:r>
            <w:r>
              <w:br/>
              <w:t>- a plunger,</w:t>
            </w:r>
            <w:r>
              <w:br/>
              <w:t>- DLC (Diamond-like carbon) coating,</w:t>
            </w:r>
            <w:r>
              <w:br/>
              <w:t>- a solenoid with a of coil resistance of at least 2.6 Ohm, but not more than 3 Ohm,</w:t>
            </w:r>
            <w:r>
              <w:br/>
              <w:t>- a supply voltage of 12 V </w:t>
              <!--{FOOT}//-->
            </w:r>
          </w:p>
        </w:tc>
        <!--<w:tc>
          <w:p>
            <w:pPr>
              <w:pStyle w:val="NormalinTable"/>
              <w:jc w:val="center"/>
            </w:pPr>
            <w:r>
              <w:t>{SUPPUNIT}</w:t>
            </w:r>
          </w:p>
        </w:tc>//-->
      </w:tr>
      <w:tr>
        <w:trPr>
          <w:cantSplit/>
        </w:trPr>
        <w:tc>
          <w:p>
            <w:pPr>
              <w:pStyle w:val="NormalinTable"/>
            </w:pPr>
            <w:r>
              <w:rPr>
                <w:b/>
              </w:rPr>
              <w:t>8481 80 59 60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Electromagnetic valve for quantity control</w:t>
            </w:r>
            <w:r>
              <w:br/>
              <w:t>- with a solenoid with a coil resistance of at least 0.19 Ohm, but not more than 0,52 Omh, and with an inductance of at least 0.083 mH, but not more than 0.172 mH,</w:t>
            </w:r>
            <w:r>
              <w:br/>
              <w:t>- with a supply voltage of 24 V,</w:t>
            </w:r>
            <w:r>
              <w:br/>
              <w:t>- operating at a DC of at least 15,5 A, but not more than 16,5 A </w:t>
              <!--{FOOT}//-->
            </w:r>
          </w:p>
        </w:tc>
        <!--<w:tc>
          <w:p>
            <w:pPr>
              <w:pStyle w:val="NormalinTable"/>
              <w:jc w:val="center"/>
            </w:pPr>
            <w:r>
              <w:t>{SUPPUNIT}</w:t>
            </w:r>
          </w:p>
        </w:tc>//-->
      </w:tr>
      <w:tr>
        <w:trPr>
          <w:cantSplit/>
        </w:trPr>
        <w:tc>
          <w:p>
            <w:pPr>
              <w:pStyle w:val="NormalinTable"/>
            </w:pPr>
            <w:r>
              <w:rPr>
                <w:b/>
              </w:rPr>
              <w:t>8481 80 59 90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Gate valves</w:t>
              <!--{FOOT}//-->
            </w:r>
          </w:p>
        </w:tc>
        <!--<w:tc>
          <w:p>
            <w:pPr>
              <w:pStyle w:val="NormalinTable"/>
              <w:jc w:val="center"/>
            </w:pPr>
            <w:r>
              <w:t>{SUPPUNIT}</w:t>
            </w:r>
          </w:p>
        </w:tc>//-->
      </w:tr>
      <w:tr>
        <w:trPr>
          <w:cantSplit/>
        </w:trPr>
        <w:tc>
          <w:p>
            <w:pPr>
              <w:pStyle w:val="NormalinTable"/>
            </w:pPr>
            <w:r>
              <w:rPr>
                <w:b/>
              </w:rPr>
              <w:t>8481 80 61 00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FOOT}//-->
            </w:r>
          </w:p>
        </w:tc>
        <!--<w:tc>
          <w:p>
            <w:pPr>
              <w:pStyle w:val="NormalinTable"/>
              <w:jc w:val="center"/>
            </w:pPr>
            <w:r>
              <w:t>{SUPPUNIT}</w:t>
            </w:r>
          </w:p>
        </w:tc>//-->
      </w:tr>
      <w:tr>
        <w:trPr>
          <w:cantSplit/>
        </w:trPr>
        <w:tc>
          <w:p>
            <w:pPr>
              <w:pStyle w:val="NormalinTable"/>
            </w:pPr>
            <w:r>
              <w:rPr>
                <w:b/>
              </w:rPr>
              <w:t>8481 80 63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FOOT}//-->
            </w:r>
          </w:p>
        </w:tc>
        <!--<w:tc>
          <w:p>
            <w:pPr>
              <w:pStyle w:val="NormalinTable"/>
              <w:jc w:val="center"/>
            </w:pPr>
            <w:r>
              <w:t>{SUPPUNIT}</w:t>
            </w:r>
          </w:p>
        </w:tc>//-->
      </w:tr>
      <w:tr>
        <w:trPr>
          <w:cantSplit/>
        </w:trPr>
        <w:tc>
          <w:p>
            <w:pPr>
              <w:pStyle w:val="NormalinTable"/>
            </w:pPr>
            <w:r>
              <w:rPr>
                <w:b/>
              </w:rPr>
              <w:t>8481 80 63 50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8481 80 69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8481 80 69 50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8481 80 69 60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Four-way reversing valve for refrigerants, consisting of:</w:t>
            </w:r>
            <w:r>
              <w:br/>
              <w:t>- a solenoid pilot valve</w:t>
            </w:r>
            <w:r>
              <w:br/>
              <w:t>- a brass valve body including valve slider and copper connections with a working pressure up to 4,5 MPa</w:t>
              <!--{FOOT}//-->
            </w:r>
          </w:p>
        </w:tc>
        <!--<w:tc>
          <w:p>
            <w:pPr>
              <w:pStyle w:val="NormalinTable"/>
              <w:jc w:val="center"/>
            </w:pPr>
            <w:r>
              <w:t>{SUPPUNIT}</w:t>
            </w:r>
          </w:p>
        </w:tc>//-->
      </w:tr>
      <w:tr>
        <w:trPr>
          <w:cantSplit/>
        </w:trPr>
        <w:tc>
          <w:p>
            <w:pPr>
              <w:pStyle w:val="NormalinTable"/>
            </w:pPr>
            <w:r>
              <w:rPr>
                <w:b/>
              </w:rPr>
              <w:t>8481 80 69 99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Globe valves</w:t>
              <!--{FOOT}//-->
            </w:r>
          </w:p>
        </w:tc>
        <!--<w:tc>
          <w:p>
            <w:pPr>
              <w:pStyle w:val="NormalinTable"/>
              <w:jc w:val="center"/>
            </w:pPr>
            <w:r>
              <w:t>{SUPPUNIT}</w:t>
            </w:r>
          </w:p>
        </w:tc>//-->
      </w:tr>
      <w:tr>
        <w:trPr>
          <w:cantSplit/>
        </w:trPr>
        <w:tc>
          <w:p>
            <w:pPr>
              <w:pStyle w:val="NormalinTable"/>
            </w:pPr>
            <w:r>
              <w:rPr>
                <w:b/>
              </w:rPr>
              <w:t>8481 80 71 00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FOOT}//-->
            </w:r>
          </w:p>
        </w:tc>
        <!--<w:tc>
          <w:p>
            <w:pPr>
              <w:pStyle w:val="NormalinTable"/>
              <w:jc w:val="center"/>
            </w:pPr>
            <w:r>
              <w:t>{SUPPUNIT}</w:t>
            </w:r>
          </w:p>
        </w:tc>//-->
      </w:tr>
      <w:tr>
        <w:trPr>
          <w:cantSplit/>
        </w:trPr>
        <w:tc>
          <w:p>
            <w:pPr>
              <w:pStyle w:val="NormalinTable"/>
            </w:pPr>
            <w:r>
              <w:rPr>
                <w:b/>
              </w:rPr>
              <w:t>8481 80 73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FOOT}//-->
            </w:r>
          </w:p>
        </w:tc>
        <!--<w:tc>
          <w:p>
            <w:pPr>
              <w:pStyle w:val="NormalinTable"/>
              <w:jc w:val="center"/>
            </w:pPr>
            <w:r>
              <w:t>{SUPPUNIT}</w:t>
            </w:r>
          </w:p>
        </w:tc>//-->
      </w:tr>
      <w:tr>
        <w:trPr>
          <w:cantSplit/>
        </w:trPr>
        <w:tc>
          <w:p>
            <w:pPr>
              <w:pStyle w:val="NormalinTable"/>
            </w:pPr>
            <w:r>
              <w:rPr>
                <w:b/>
              </w:rPr>
              <w:t>8481 80 73 10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8481 80 73 20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Pressure- and flow-control valve controlled by external electromagnet:</w:t>
            </w:r>
            <w:r>
              <w:br/>
            </w:r>
            <w:r>
              <w:t> </w:t>
            </w:r>
            <w:r>
              <w:br/>
            </w:r>
            <w:r>
              <w:t>- made of steel and/or steel alloy(s),</w:t>
            </w:r>
            <w:r>
              <w:br/>
            </w:r>
            <w:r>
              <w:t> </w:t>
            </w:r>
            <w:r>
              <w:br/>
            </w:r>
            <w:r>
              <w:t>- without integrated circuit,</w:t>
            </w:r>
            <w:r>
              <w:br/>
            </w:r>
            <w:r>
              <w:t> </w:t>
            </w:r>
            <w:r>
              <w:br/>
            </w:r>
            <w:r>
              <w:t>- of not more than 1000 kPa operating pressure,</w:t>
            </w:r>
            <w:r>
              <w:br/>
            </w:r>
            <w:r>
              <w:t> </w:t>
            </w:r>
            <w:r>
              <w:br/>
            </w:r>
            <w:r>
              <w:t>- with a flow quantity of not more than 5 l/min,</w:t>
            </w:r>
            <w:r>
              <w:br/>
            </w:r>
            <w:r>
              <w:t> </w:t>
            </w:r>
            <w:r>
              <w:br/>
            </w:r>
            <w:r>
              <w:t>- without an electromagnet</w:t>
            </w:r>
            <w:r>
              <w:br/>
            </w:r>
            <w:r>
              <w:t/>
              <!--{FOOT}//-->
            </w:r>
          </w:p>
        </w:tc>
        <!--<w:tc>
          <w:p>
            <w:pPr>
              <w:pStyle w:val="NormalinTable"/>
              <w:jc w:val="center"/>
            </w:pPr>
            <w:r>
              <w:t>{SUPPUNIT}</w:t>
            </w:r>
          </w:p>
        </w:tc>//-->
      </w:tr>
      <w:tr>
        <w:trPr>
          <w:cantSplit/>
        </w:trPr>
        <w:tc>
          <w:p>
            <w:pPr>
              <w:pStyle w:val="NormalinTable"/>
            </w:pPr>
            <w:r>
              <w:rPr>
                <w:b/>
              </w:rPr>
              <w:t>8481 80 73 90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8481 80 79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8481 80 79 10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8481 80 81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and plug valves</w:t>
              <!--{FOOT}//-->
            </w:r>
          </w:p>
        </w:tc>
        <!--<w:tc>
          <w:p>
            <w:pPr>
              <w:pStyle w:val="NormalinTable"/>
              <w:jc w:val="center"/>
            </w:pPr>
            <w:r>
              <w:t>{SUPPUNIT}</w:t>
            </w:r>
          </w:p>
        </w:tc>//-->
      </w:tr>
      <w:tr>
        <w:trPr>
          <w:cantSplit/>
        </w:trPr>
        <w:tc>
          <w:p>
            <w:pPr>
              <w:pStyle w:val="NormalinTable"/>
            </w:pPr>
            <w:r>
              <w:rPr>
                <w:b/>
              </w:rPr>
              <w:t>8481 80 81 30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Butterfly valves</w:t>
              <!--{FOOT}//-->
            </w:r>
          </w:p>
        </w:tc>
        <!--<w:tc>
          <w:p>
            <w:pPr>
              <w:pStyle w:val="NormalinTable"/>
              <w:jc w:val="center"/>
            </w:pPr>
            <w:r>
              <w:t>{SUPPUNIT}</w:t>
            </w:r>
          </w:p>
        </w:tc>//-->
      </w:tr>
      <w:tr>
        <w:trPr>
          <w:cantSplit/>
        </w:trPr>
        <w:tc>
          <w:p>
            <w:pPr>
              <w:pStyle w:val="NormalinTable"/>
            </w:pPr>
            <w:r>
              <w:rPr>
                <w:b/>
              </w:rPr>
              <w:t>8481 80 85 30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Exhaust valve for use in the manufacture of motorcycle exhaust gas systems</w:t>
              <!--{FOOT}//-->
            </w:r>
          </w:p>
        </w:tc>
        <!--<w:tc>
          <w:p>
            <w:pPr>
              <w:pStyle w:val="NormalinTable"/>
              <w:jc w:val="center"/>
            </w:pPr>
            <w:r>
              <w:t>{SUPPUNIT}</w:t>
            </w:r>
          </w:p>
        </w:tc>//-->
      </w:tr>
      <w:tr>
        <w:trPr>
          <w:cantSplit/>
        </w:trPr>
        <w:tc>
          <w:p>
            <w:pPr>
              <w:pStyle w:val="NormalinTable"/>
            </w:pPr>
            <w:r>
              <w:rPr>
                <w:b/>
              </w:rPr>
              <w:t>8481 80 85 90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8481 80 87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Diaphragm valves</w:t>
              <!--{FOOT}//-->
            </w:r>
          </w:p>
        </w:tc>
        <!--<w:tc>
          <w:p>
            <w:pPr>
              <w:pStyle w:val="NormalinTable"/>
              <w:jc w:val="center"/>
            </w:pPr>
            <w:r>
              <w:t>{SUPPUNIT}</w:t>
            </w:r>
          </w:p>
        </w:tc>//-->
      </w:tr>
      <w:tr>
        <w:trPr>
          <w:cantSplit/>
        </w:trPr>
        <w:tc>
          <w:p>
            <w:pPr>
              <w:pStyle w:val="NormalinTable"/>
            </w:pPr>
            <w:r>
              <w:rPr>
                <w:b/>
              </w:rPr>
              <w:t>8481 80 87 30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8481 80 87 90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8481 80 99 40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Pressure- and flow-control valve controlled by external electromagnet:</w:t>
            </w:r>
            <w:r>
              <w:br/>
            </w:r>
            <w:r>
              <w:t> </w:t>
            </w:r>
            <w:r>
              <w:br/>
            </w:r>
            <w:r>
              <w:t>- made of steel and/or steel alloy(s),</w:t>
            </w:r>
            <w:r>
              <w:br/>
            </w:r>
            <w:r>
              <w:t> </w:t>
            </w:r>
            <w:r>
              <w:br/>
            </w:r>
            <w:r>
              <w:t>- without integrated circuit,</w:t>
            </w:r>
            <w:r>
              <w:br/>
            </w:r>
            <w:r>
              <w:t> </w:t>
            </w:r>
            <w:r>
              <w:br/>
            </w:r>
            <w:r>
              <w:t>- of not more than 1000 kPa operating pressure,</w:t>
            </w:r>
            <w:r>
              <w:br/>
            </w:r>
            <w:r>
              <w:t> </w:t>
            </w:r>
            <w:r>
              <w:br/>
            </w:r>
            <w:r>
              <w:t>- with a flow quantity of not more than 5 l/min,</w:t>
            </w:r>
            <w:r>
              <w:br/>
            </w:r>
            <w:r>
              <w:t> </w:t>
            </w:r>
            <w:r>
              <w:br/>
            </w:r>
            <w:r>
              <w:t>- without an electromagnet</w:t>
            </w:r>
            <w:r>
              <w:br/>
            </w:r>
            <w:r>
              <w:t/>
              <!--{FOOT}//-->
            </w:r>
          </w:p>
        </w:tc>
        <!--<w:tc>
          <w:p>
            <w:pPr>
              <w:pStyle w:val="NormalinTable"/>
              <w:jc w:val="center"/>
            </w:pPr>
            <w:r>
              <w:t>{SUPPUNIT}</w:t>
            </w:r>
          </w:p>
        </w:tc>//-->
      </w:tr>
      <w:tr>
        <w:trPr>
          <w:cantSplit/>
        </w:trPr>
        <w:tc>
          <w:p>
            <w:pPr>
              <w:pStyle w:val="NormalinTable"/>
            </w:pPr>
            <w:r>
              <w:rPr>
                <w:b/>
              </w:rPr>
              <w:t>8481 80 99 90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8481 90 00 10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8481 90 00 30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8481 90 00 40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 armature:</w:t>
            </w:r>
            <w:r>
              <w:br/>
            </w:r>
            <w:r>
              <w:t> </w:t>
            </w:r>
            <w:r>
              <w:br/>
            </w:r>
            <w:r>
              <w:t>- for the opening and closing of the flow of fuel,</w:t>
            </w:r>
            <w:r>
              <w:br/>
            </w:r>
            <w:r>
              <w:t> </w:t>
            </w:r>
            <w:r>
              <w:br/>
            </w:r>
            <w:r>
              <w:t>- consisting of a shaft and a blade,</w:t>
            </w:r>
            <w:r>
              <w:br/>
            </w:r>
            <w:r>
              <w:t> </w:t>
            </w:r>
            <w:r>
              <w:br/>
            </w:r>
            <w:r>
              <w:t>- with 8 holes on the blade,</w:t>
            </w:r>
            <w:r>
              <w:br/>
            </w:r>
            <w:r>
              <w:t> </w:t>
            </w:r>
            <w:r>
              <w:br/>
            </w:r>
            <w:r>
              <w:t>- made of metal and/or metal alloy(s)</w:t>
            </w:r>
            <w:r>
              <w:br/>
            </w:r>
            <w:r>
              <w:t/>
              <!--{FOOT}//-->
            </w:r>
          </w:p>
        </w:tc>
        <!--<w:tc>
          <w:p>
            <w:pPr>
              <w:pStyle w:val="NormalinTable"/>
              <w:jc w:val="center"/>
            </w:pPr>
            <w:r>
              <w:t>{SUPPUNIT}</w:t>
            </w:r>
          </w:p>
        </w:tc>//-->
      </w:tr>
      <w:tr>
        <w:trPr>
          <w:cantSplit/>
        </w:trPr>
        <w:tc>
          <w:p>
            <w:pPr>
              <w:pStyle w:val="NormalinTable"/>
            </w:pPr>
            <w:r>
              <w:rPr>
                <w:b/>
              </w:rPr>
              <w:t>8481 90 00 90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 or roller bearings</w:t>
              <!--{FOOT}//-->
            </w:r>
          </w:p>
        </w:tc>
        <!--<w:tc>
          <w:p>
            <w:pPr>
              <w:pStyle w:val="NormalinTable"/>
              <w:jc w:val="center"/>
            </w:pPr>
            <w:r>
              <w:t>{SUPPUNIT}</w:t>
            </w:r>
          </w:p>
        </w:tc>//-->
      </w:tr>
      <w:tr>
        <w:trPr>
          <w:cantSplit/>
        </w:trPr>
        <w:tc>
          <w:p>
            <w:pPr>
              <w:pStyle w:val="NormalinTable"/>
            </w:pPr>
            <w:r>
              <w:rPr>
                <w:b/>
              </w:rPr>
              <w:t>8482 10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 bearings</w:t>
              <!--{FOOT}//-->
            </w:r>
          </w:p>
        </w:tc>
        <!--<w:tc>
          <w:p>
            <w:pPr>
              <w:pStyle w:val="NormalinTable"/>
              <w:jc w:val="center"/>
            </w:pPr>
            <w:r>
              <w:t>{SUPPUNIT}</w:t>
            </w:r>
          </w:p>
        </w:tc>//-->
      </w:tr>
      <w:tr>
        <w:trPr>
          <w:cantSplit/>
        </w:trPr>
        <w:tc>
          <w:p>
            <w:pPr>
              <w:pStyle w:val="NormalinTable"/>
            </w:pPr>
            <w:r>
              <w:rPr>
                <w:b/>
              </w:rPr>
              <w:t>8482 10 10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greatest external diameter not exceeding 30 mm</w:t>
              <!--{FOOT}//-->
            </w:r>
          </w:p>
        </w:tc>
        <!--<w:tc>
          <w:p>
            <w:pPr>
              <w:pStyle w:val="NormalinTable"/>
              <w:jc w:val="center"/>
            </w:pPr>
            <w:r>
              <w:t>{SUPPUNIT}</w:t>
            </w:r>
          </w:p>
        </w:tc>//-->
      </w:tr>
      <w:tr>
        <w:trPr>
          <w:cantSplit/>
        </w:trPr>
        <w:tc>
          <w:p>
            <w:pPr>
              <w:pStyle w:val="NormalinTable"/>
            </w:pPr>
            <w:r>
              <w:rPr>
                <w:b/>
              </w:rPr>
              <w:t>8482 10 10 10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and cylindrical bearings:</w:t>
            </w:r>
            <w:r>
              <w:br/>
              <w:t>- with an outside diameter of 28 mm or more but not more than 140 mm,</w:t>
            </w:r>
            <w:r>
              <w:br/>
              <w:t>- with an operational thermal stress of more than 150°C at a working pressure of not more than 14 MPa, for the manufacture of machinery for the protection and control of nuclear reactors in nuclear power plants</w:t>
              <!--{FOOT}//-->
            </w:r>
          </w:p>
        </w:tc>
        <!--<w:tc>
          <w:p>
            <w:pPr>
              <w:pStyle w:val="NormalinTable"/>
              <w:jc w:val="center"/>
            </w:pPr>
            <w:r>
              <w:t>{SUPPUNIT}</w:t>
            </w:r>
          </w:p>
        </w:tc>//-->
      </w:tr>
      <w:tr>
        <w:trPr>
          <w:cantSplit/>
        </w:trPr>
        <w:tc>
          <w:p>
            <w:pPr>
              <w:pStyle w:val="NormalinTable"/>
            </w:pPr>
            <w:r>
              <w:rPr>
                <w:b/>
              </w:rPr>
              <w:t>8482 10 10 40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bearings:</w:t>
            </w:r>
            <w:r>
              <w:br/>
              <w:t>- with an internal diameter of 3 mm or more,</w:t>
            </w:r>
            <w:r>
              <w:br/>
              <w:t>- with an external diameter of not more than 100 mm,</w:t>
            </w:r>
            <w:r>
              <w:br/>
              <w:t>- with a width of not more than 40 mm,</w:t>
            </w:r>
            <w:r>
              <w:br/>
              <w:t>- whether or not equipped with a duster, for use in the manufacture of belt drive steering systems of motor, electric power steering systems or steering gears or assembly ball screw for steering gears</w:t>
              <!--{FOOT}//-->
            </w:r>
          </w:p>
        </w:tc>
        <!--<w:tc>
          <w:p>
            <w:pPr>
              <w:pStyle w:val="NormalinTable"/>
              <w:jc w:val="center"/>
            </w:pPr>
            <w:r>
              <w:t>{SUPPUNIT}</w:t>
            </w:r>
          </w:p>
        </w:tc>//-->
      </w:tr>
      <w:tr>
        <w:trPr>
          <w:cantSplit/>
        </w:trPr>
        <w:tc>
          <w:p>
            <w:pPr>
              <w:pStyle w:val="NormalinTable"/>
            </w:pPr>
            <w:r>
              <w:rPr>
                <w:b/>
              </w:rPr>
              <w:t>8482 10 10 90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and cylindrical bearings:</w:t>
            </w:r>
            <w:r>
              <w:br/>
              <w:t>- with an outside diameter of 28 mm or more but not more than 140 mm,</w:t>
            </w:r>
            <w:r>
              <w:br/>
              <w:t>- with an operational thermal stress of more than 150°C at a working pressure of not more than 14 MPa, for the manufacture of machinery for the protection and control of nuclear reactors in nuclear power plants</w:t>
              <!--{FOOT}//-->
            </w:r>
          </w:p>
        </w:tc>
        <!--<w:tc>
          <w:p>
            <w:pPr>
              <w:pStyle w:val="NormalinTable"/>
              <w:jc w:val="center"/>
            </w:pPr>
            <w:r>
              <w:t>{SUPPUNIT}</w:t>
            </w:r>
          </w:p>
        </w:tc>//-->
      </w:tr>
      <w:tr>
        <w:trPr>
          <w:cantSplit/>
        </w:trPr>
        <w:tc>
          <w:p>
            <w:pPr>
              <w:pStyle w:val="NormalinTable"/>
            </w:pPr>
            <w:r>
              <w:rPr>
                <w:b/>
              </w:rPr>
              <w:t>8482 10 90 30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bearings:</w:t>
            </w:r>
            <w:r>
              <w:br/>
              <w:t>- with an internal diameter of 3 mm or more,</w:t>
            </w:r>
            <w:r>
              <w:br/>
              <w:t>- with an external diameter of not more than 100 mm,</w:t>
            </w:r>
            <w:r>
              <w:br/>
              <w:t>- with a width of not more than 40 mm,</w:t>
            </w:r>
            <w:r>
              <w:br/>
              <w:t>- whether or not equipped with a duster, for use in the manufacture of belt drive steering systems of motor, electric power steering systems or steering gears or assembly ball screw for steering gears</w:t>
              <!--{FOOT}//-->
            </w:r>
          </w:p>
        </w:tc>
        <!--<w:tc>
          <w:p>
            <w:pPr>
              <w:pStyle w:val="NormalinTable"/>
              <w:jc w:val="center"/>
            </w:pPr>
            <w:r>
              <w:t>{SUPPUNIT}</w:t>
            </w:r>
          </w:p>
        </w:tc>//-->
      </w:tr>
      <w:tr>
        <w:trPr>
          <w:cantSplit/>
        </w:trPr>
        <w:tc>
          <w:p>
            <w:pPr>
              <w:pStyle w:val="NormalinTable"/>
            </w:pPr>
            <w:r>
              <w:rPr>
                <w:b/>
              </w:rPr>
              <w:t>8482 10 90 90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Tapered roller bearings, including cone and tapered roller assemblies</w:t>
              <!--{FOOT}//-->
            </w:r>
          </w:p>
        </w:tc>
        <!--<w:tc>
          <w:p>
            <w:pPr>
              <w:pStyle w:val="NormalinTable"/>
              <w:jc w:val="center"/>
            </w:pPr>
            <w:r>
              <w:t>{SUPPUNIT}</w:t>
            </w:r>
          </w:p>
        </w:tc>//-->
      </w:tr>
      <w:tr>
        <w:trPr>
          <w:cantSplit/>
        </w:trPr>
        <w:tc>
          <w:p>
            <w:pPr>
              <w:pStyle w:val="NormalinTable"/>
            </w:pPr>
            <w:r>
              <w:rPr>
                <w:b/>
              </w:rPr>
              <w:t>8482 30 00 00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Spherical roller bearings</w:t>
              <!--{FOOT}//-->
            </w:r>
          </w:p>
        </w:tc>
        <!--<w:tc>
          <w:p>
            <w:pPr>
              <w:pStyle w:val="NormalinTable"/>
              <w:jc w:val="center"/>
            </w:pPr>
            <w:r>
              <w:t>{SUPPUNIT}</w:t>
            </w:r>
          </w:p>
        </w:tc>//-->
      </w:tr>
      <w:tr>
        <w:trPr>
          <w:cantSplit/>
        </w:trPr>
        <w:tc>
          <w:p>
            <w:pPr>
              <w:pStyle w:val="NormalinTable"/>
            </w:pPr>
            <w:r>
              <w:rPr>
                <w:b/>
              </w:rPr>
              <w:t>8482 40 00 00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 roller bearings</w:t>
              <!--{FOOT}//-->
            </w:r>
          </w:p>
        </w:tc>
        <!--<w:tc>
          <w:p>
            <w:pPr>
              <w:pStyle w:val="NormalinTable"/>
              <w:jc w:val="center"/>
            </w:pPr>
            <w:r>
              <w:t>{SUPPUNIT}</w:t>
            </w:r>
          </w:p>
        </w:tc>//-->
      </w:tr>
      <w:tr>
        <w:trPr>
          <w:cantSplit/>
        </w:trPr>
        <w:tc>
          <w:p>
            <w:pPr>
              <w:pStyle w:val="NormalinTable"/>
            </w:pPr>
            <w:r>
              <w:rPr>
                <w:b/>
              </w:rPr>
              <w:t>8482 50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cylindrical roller bearings</w:t>
              <!--{FOOT}//-->
            </w:r>
          </w:p>
        </w:tc>
        <!--<w:tc>
          <w:p>
            <w:pPr>
              <w:pStyle w:val="NormalinTable"/>
              <w:jc w:val="center"/>
            </w:pPr>
            <w:r>
              <w:t>{SUPPUNIT}</w:t>
            </w:r>
          </w:p>
        </w:tc>//-->
      </w:tr>
      <w:tr>
        <w:trPr>
          <w:cantSplit/>
        </w:trPr>
        <w:tc>
          <w:p>
            <w:pPr>
              <w:pStyle w:val="NormalinTable"/>
            </w:pPr>
            <w:r>
              <w:rPr>
                <w:b/>
              </w:rPr>
              <w:t>8482 50 00 10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 and cylindrical bearings:</w:t>
            </w:r>
            <w:r>
              <w:br/>
              <w:t>- with an outside diameter of 28 mm or more but not more than 140 mm,</w:t>
            </w:r>
            <w:r>
              <w:br/>
              <w:t>- with an operational thermal stress of more than 150°C at a working pressure of not more than 14 MPa, for the manufacture of machinery for the protection and control of nuclear reactors in nuclear power plants</w:t>
              <!--{FOOT}//-->
            </w:r>
          </w:p>
        </w:tc>
        <!--<w:tc>
          <w:p>
            <w:pPr>
              <w:pStyle w:val="NormalinTable"/>
              <w:jc w:val="center"/>
            </w:pPr>
            <w:r>
              <w:t>{SUPPUNIT}</w:t>
            </w:r>
          </w:p>
        </w:tc>//-->
      </w:tr>
      <w:tr>
        <w:trPr>
          <w:cantSplit/>
        </w:trPr>
        <w:tc>
          <w:p>
            <w:pPr>
              <w:pStyle w:val="NormalinTable"/>
            </w:pPr>
            <w:r>
              <w:rPr>
                <w:b/>
              </w:rPr>
              <w:t>8482 50 00 90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combined ball/roller bearings</w:t>
              <!--{FOOT}//-->
            </w:r>
          </w:p>
        </w:tc>
        <!--<w:tc>
          <w:p>
            <w:pPr>
              <w:pStyle w:val="NormalinTable"/>
              <w:jc w:val="center"/>
            </w:pPr>
            <w:r>
              <w:t>{SUPPUNIT}</w:t>
            </w:r>
          </w:p>
        </w:tc>//-->
      </w:tr>
      <w:tr>
        <w:trPr>
          <w:cantSplit/>
        </w:trPr>
        <w:tc>
          <w:p>
            <w:pPr>
              <w:pStyle w:val="NormalinTable"/>
            </w:pPr>
            <w:r>
              <w:rPr>
                <w:b/>
              </w:rPr>
              <w:t>8482 80 00 10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Connecting components for use in the production of helicopter tail rotor shafts</w:t>
              <!--{FOOT}//-->
            </w:r>
          </w:p>
        </w:tc>
        <!--<w:tc>
          <w:p>
            <w:pPr>
              <w:pStyle w:val="NormalinTable"/>
              <w:jc w:val="center"/>
            </w:pPr>
            <w:r>
              <w:t>{SUPPUNIT}</w:t>
            </w:r>
          </w:p>
        </w:tc>//-->
      </w:tr>
      <w:tr>
        <w:trPr>
          <w:cantSplit/>
        </w:trPr>
        <w:tc>
          <w:p>
            <w:pPr>
              <w:pStyle w:val="NormalinTable"/>
            </w:pPr>
            <w:r>
              <w:rPr>
                <w:b/>
              </w:rPr>
              <w:t>8482 80 00 90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8482 91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 needles and rollers</w:t>
              <!--{FOOT}//-->
            </w:r>
          </w:p>
        </w:tc>
        <!--<w:tc>
          <w:p>
            <w:pPr>
              <w:pStyle w:val="NormalinTable"/>
              <w:jc w:val="center"/>
            </w:pPr>
            <w:r>
              <w:t>{SUPPUNIT}</w:t>
            </w:r>
          </w:p>
        </w:tc>//-->
      </w:tr>
      <w:tr>
        <w:trPr>
          <w:cantSplit/>
        </w:trPr>
        <w:tc>
          <w:p>
            <w:pPr>
              <w:pStyle w:val="NormalinTable"/>
            </w:pPr>
            <w:r>
              <w:rPr>
                <w:b/>
              </w:rPr>
              <w:t>8482 91 10 00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Tapered rollers</w:t>
              <!--{FOOT}//-->
            </w:r>
          </w:p>
        </w:tc>
        <!--<w:tc>
          <w:p>
            <w:pPr>
              <w:pStyle w:val="NormalinTable"/>
              <w:jc w:val="center"/>
            </w:pPr>
            <w:r>
              <w:t>{SUPPUNIT}</w:t>
            </w:r>
          </w:p>
        </w:tc>//-->
      </w:tr>
      <w:tr>
        <w:trPr>
          <w:cantSplit/>
        </w:trPr>
        <w:tc>
          <w:p>
            <w:pPr>
              <w:pStyle w:val="NormalinTable"/>
            </w:pPr>
            <w:r>
              <w:rPr>
                <w:b/>
              </w:rPr>
              <w:t>8482 91 90 00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8482 99 00 20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Brass cages</w:t>
            </w:r>
            <w:r>
              <w:br/>
            </w:r>
            <w:r>
              <w:t>- continuously or centrifugally cast,</w:t>
            </w:r>
            <w:r>
              <w:br/>
            </w:r>
            <w:r>
              <w:t>- turned,</w:t>
            </w:r>
            <w:r>
              <w:br/>
            </w:r>
            <w:r>
              <w:t>- containing by weight 35 % or more, but not more than 38 % of tin,</w:t>
            </w:r>
            <w:r>
              <w:br/>
            </w:r>
            <w:r>
              <w:t>- containing by weight 0,75 %, but not more than 1,25 % of lead,</w:t>
            </w:r>
            <w:r>
              <w:br/>
            </w:r>
            <w:r>
              <w:t>- containing by weight 1,0 % or more, but not more than 1,4 % of aluminium, and</w:t>
            </w:r>
            <w:r>
              <w:br/>
            </w:r>
            <w:r>
              <w:t>- with a tensile strength of 415 Pa or more,</w:t>
            </w:r>
            <w:r>
              <w:br/>
            </w:r>
            <w:r>
              <w:t>of a kind used for the manufacture of ball bearings</w:t>
            </w:r>
            <w:r>
              <w:br/>
            </w:r>
            <w:r>
              <w:t/>
              <!--{FOOT}//-->
            </w:r>
          </w:p>
        </w:tc>
        <!--<w:tc>
          <w:p>
            <w:pPr>
              <w:pStyle w:val="NormalinTable"/>
              <w:jc w:val="center"/>
            </w:pPr>
            <w:r>
              <w:t>{SUPPUNIT}</w:t>
            </w:r>
          </w:p>
        </w:tc>//-->
      </w:tr>
      <w:tr>
        <w:trPr>
          <w:cantSplit/>
        </w:trPr>
        <w:tc>
          <w:p>
            <w:pPr>
              <w:pStyle w:val="NormalinTable"/>
            </w:pPr>
            <w:r>
              <w:rPr>
                <w:b/>
              </w:rPr>
              <w:t>8482 99 00 90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FOOT}//-->
            </w:r>
          </w:p>
        </w:tc>
        <!--<w:tc>
          <w:p>
            <w:pPr>
              <w:pStyle w:val="NormalinTable"/>
              <w:jc w:val="center"/>
            </w:pPr>
            <w:r>
              <w:t>{SUPPUNIT}</w:t>
            </w:r>
          </w:p>
        </w:tc>//-->
      </w:tr>
      <w:tr>
        <w:trPr>
          <w:cantSplit/>
        </w:trPr>
        <w:tc>
          <w:p>
            <w:pPr>
              <w:pStyle w:val="NormalinTable"/>
            </w:pPr>
            <w:r>
              <w:rPr>
                <w:b/>
              </w:rPr>
              <w:t>8483 10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shafts (including cam shafts and crank shafts) and cranks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Cranks and crank shafts</w:t>
              <!--{FOOT}//-->
            </w:r>
          </w:p>
        </w:tc>
        <!--<w:tc>
          <w:p>
            <w:pPr>
              <w:pStyle w:val="NormalinTable"/>
              <w:jc w:val="center"/>
            </w:pPr>
            <w:r>
              <w:t>{SUPPUNIT}</w:t>
            </w:r>
          </w:p>
        </w:tc>//-->
      </w:tr>
      <w:tr>
        <w:trPr>
          <w:cantSplit/>
        </w:trPr>
        <w:tc>
          <w:p>
            <w:pPr>
              <w:pStyle w:val="NormalinTable"/>
            </w:pPr>
            <w:r>
              <w:rPr>
                <w:b/>
              </w:rPr>
              <w:t>8483 10 21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8483 10 21 10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8483 10 21 90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steel</w:t>
              <!--{FOOT}//-->
            </w:r>
          </w:p>
        </w:tc>
        <!--<w:tc>
          <w:p>
            <w:pPr>
              <w:pStyle w:val="NormalinTable"/>
              <w:jc w:val="center"/>
            </w:pPr>
            <w:r>
              <w:t>{SUPPUNIT}</w:t>
            </w:r>
          </w:p>
        </w:tc>//-->
      </w:tr>
      <w:tr>
        <w:trPr>
          <w:cantSplit/>
        </w:trPr>
        <w:tc>
          <w:p>
            <w:pPr>
              <w:pStyle w:val="NormalinTable"/>
            </w:pPr>
            <w:r>
              <w:rPr>
                <w:b/>
              </w:rPr>
              <w:t>8483 10 25 10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8483 10 25 90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Articulated shafts</w:t>
              <!--{FOOT}//-->
            </w:r>
          </w:p>
        </w:tc>
        <!--<w:tc>
          <w:p>
            <w:pPr>
              <w:pStyle w:val="NormalinTable"/>
              <w:jc w:val="center"/>
            </w:pPr>
            <w:r>
              <w:t>{SUPPUNIT}</w:t>
            </w:r>
          </w:p>
        </w:tc>//-->
      </w:tr>
      <w:tr>
        <w:trPr>
          <w:cantSplit/>
        </w:trPr>
        <w:tc>
          <w:p>
            <w:pPr>
              <w:pStyle w:val="NormalinTable"/>
            </w:pPr>
            <w:r>
              <w:rPr>
                <w:b/>
              </w:rPr>
              <w:t>8483 10 50 10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8483 10 95 10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incorporating ball or roller bearings</w:t>
              <!--{FOOT}//-->
            </w:r>
          </w:p>
        </w:tc>
        <!--<w:tc>
          <w:p>
            <w:pPr>
              <w:pStyle w:val="NormalinTable"/>
              <w:jc w:val="center"/>
            </w:pPr>
            <w:r>
              <w:t>{SUPPUNIT}</w:t>
            </w:r>
          </w:p>
        </w:tc>//-->
      </w:tr>
      <w:tr>
        <w:trPr>
          <w:cantSplit/>
        </w:trPr>
        <w:tc>
          <w:p>
            <w:pPr>
              <w:pStyle w:val="NormalinTable"/>
            </w:pPr>
            <w:r>
              <w:rPr>
                <w:b/>
              </w:rPr>
              <w:t>8483 30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not incorporating ball or roller bearings; plain shaft bearings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Bearing housings</w:t>
              <!--{FOOT}//-->
            </w:r>
          </w:p>
        </w:tc>
        <!--<w:tc>
          <w:p>
            <w:pPr>
              <w:pStyle w:val="NormalinTable"/>
              <w:jc w:val="center"/>
            </w:pPr>
            <w:r>
              <w:t>{SUPPUNIT}</w:t>
            </w:r>
          </w:p>
        </w:tc>//-->
      </w:tr>
      <w:tr>
        <w:trPr>
          <w:cantSplit/>
        </w:trPr>
        <w:tc>
          <w:p>
            <w:pPr>
              <w:pStyle w:val="NormalinTable"/>
            </w:pPr>
            <w:r>
              <w:rPr>
                <w:b/>
              </w:rPr>
              <w:t>8483 30 32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ball or roller bearings</w:t>
              <!--{FOOT}//-->
            </w:r>
          </w:p>
        </w:tc>
        <!--<w:tc>
          <w:p>
            <w:pPr>
              <w:pStyle w:val="NormalinTable"/>
              <w:jc w:val="center"/>
            </w:pPr>
            <w:r>
              <w:t>{SUPPUNIT}</w:t>
            </w:r>
          </w:p>
        </w:tc>//-->
      </w:tr>
      <w:tr>
        <w:trPr>
          <w:cantSplit/>
        </w:trPr>
        <w:tc>
          <w:p>
            <w:pPr>
              <w:pStyle w:val="NormalinTable"/>
            </w:pPr>
            <w:r>
              <w:rPr>
                <w:b/>
              </w:rPr>
              <w:t>8483 30 32 10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8483 30 32 30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Bearing housing of a kind used in turbochargers:</w:t>
            </w:r>
            <w:r>
              <w:br/>
              <w:t>- of precision-cast grey cast iron complying with standard DIN EN 1561 or precision-cast ductile cast iron complying with DIN EN 1560,</w:t>
            </w:r>
            <w:r>
              <w:br/>
              <w:t>- with oil chambers,</w:t>
            </w:r>
            <w:r>
              <w:br/>
              <w:t>- without bearings,</w:t>
            </w:r>
            <w:r>
              <w:br/>
              <w:t>- with a diameter of 50 mm or more, but not more than 250 mm,</w:t>
            </w:r>
            <w:r>
              <w:br/>
              <w:t>- with a height of 40 mm or more, but not more than 150 mm,</w:t>
            </w:r>
            <w:r>
              <w:br/>
              <w:t>- whether or not with water chambers and connectors </w:t>
              <!--{FOOT}//-->
            </w:r>
          </w:p>
        </w:tc>
        <!--<w:tc>
          <w:p>
            <w:pPr>
              <w:pStyle w:val="NormalinTable"/>
              <w:jc w:val="center"/>
            </w:pPr>
            <w:r>
              <w:t>{SUPPUNIT}</w:t>
            </w:r>
          </w:p>
        </w:tc>//-->
      </w:tr>
      <w:tr>
        <w:trPr>
          <w:cantSplit/>
        </w:trPr>
        <w:tc>
          <w:p>
            <w:pPr>
              <w:pStyle w:val="NormalinTable"/>
            </w:pPr>
            <w:r>
              <w:rPr>
                <w:b/>
              </w:rPr>
              <w:t>8483 30 32 90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8483 30 38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8483 30 38 10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8483 30 38 60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Bearing housing of a kind used in turbochargers:</w:t>
            </w:r>
            <w:r>
              <w:br/>
              <w:t>- of precision-cast grey cast iron complying with standard DIN EN 1561 or precision-cast ductile cast iron complying with DIN EN 1560,</w:t>
            </w:r>
            <w:r>
              <w:br/>
              <w:t>- with oil chambers,</w:t>
            </w:r>
            <w:r>
              <w:br/>
              <w:t>- without bearings,</w:t>
            </w:r>
            <w:r>
              <w:br/>
              <w:t>- with a diameter of 50 mm or more, but not more than 250 mm,</w:t>
            </w:r>
            <w:r>
              <w:br/>
              <w:t>- with a height of 40 mm or more, but not more than 150 mm,</w:t>
            </w:r>
            <w:r>
              <w:br/>
              <w:t>- whether or not with water chambers and connectors </w:t>
              <!--{FOOT}//-->
            </w:r>
          </w:p>
        </w:tc>
        <!--<w:tc>
          <w:p>
            <w:pPr>
              <w:pStyle w:val="NormalinTable"/>
              <w:jc w:val="center"/>
            </w:pPr>
            <w:r>
              <w:t>{SUPPUNIT}</w:t>
            </w:r>
          </w:p>
        </w:tc>//-->
      </w:tr>
      <w:tr>
        <w:trPr>
          <w:cantSplit/>
        </w:trPr>
        <w:tc>
          <w:p>
            <w:pPr>
              <w:pStyle w:val="NormalinTable"/>
            </w:pPr>
            <w:r>
              <w:rPr>
                <w:b/>
              </w:rPr>
              <w:t>8483 30 38 99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8483 30 80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shaft bearings</w:t>
              <!--{FOOT}//-->
            </w:r>
          </w:p>
        </w:tc>
        <!--<w:tc>
          <w:p>
            <w:pPr>
              <w:pStyle w:val="NormalinTable"/>
              <w:jc w:val="center"/>
            </w:pPr>
            <w:r>
              <w:t>{SUPPUNIT}</w:t>
            </w:r>
          </w:p>
        </w:tc>//-->
      </w:tr>
      <w:tr>
        <w:trPr>
          <w:cantSplit/>
        </w:trPr>
        <w:tc>
          <w:p>
            <w:pPr>
              <w:pStyle w:val="NormalinTable"/>
            </w:pPr>
            <w:r>
              <w:rPr>
                <w:b/>
              </w:rPr>
              <w:t>8483 30 80 10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8483 30 80 20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slide bearing for axial applications, of FeP01 steel (according to EN 10130-1991) with a sliding layer of porous sinter bronze and poly(tetrafluoroethylene), suitable for installation into motor bike suspension units</w:t>
              <!--{FOOT}//-->
            </w:r>
          </w:p>
        </w:tc>
        <!--<w:tc>
          <w:p>
            <w:pPr>
              <w:pStyle w:val="NormalinTable"/>
              <w:jc w:val="center"/>
            </w:pPr>
            <w:r>
              <w:t>{SUPPUNIT}</w:t>
            </w:r>
          </w:p>
        </w:tc>//-->
      </w:tr>
      <w:tr>
        <w:trPr>
          <w:cantSplit/>
        </w:trPr>
        <w:tc>
          <w:p>
            <w:pPr>
              <w:pStyle w:val="NormalinTable"/>
            </w:pPr>
            <w:r>
              <w:rPr>
                <w:b/>
              </w:rPr>
              <w:t>8483 30 80 90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Gears and gearing, other than toothed wheels, chain sprockets and other transmission elements presented separately; ball or roller screws; gear boxes and other speed changers, including torque converters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Gears and gearing (other than friction gears)</w:t>
              <!--{FOOT}//-->
            </w:r>
          </w:p>
        </w:tc>
        <!--<w:tc>
          <w:p>
            <w:pPr>
              <w:pStyle w:val="NormalinTable"/>
              <w:jc w:val="center"/>
            </w:pPr>
            <w:r>
              <w:t>{SUPPUNIT}</w:t>
            </w:r>
          </w:p>
        </w:tc>//-->
      </w:tr>
      <w:tr>
        <w:trPr>
          <w:cantSplit/>
        </w:trPr>
        <w:tc>
          <w:p>
            <w:pPr>
              <w:pStyle w:val="NormalinTable"/>
            </w:pPr>
            <w:r>
              <w:rPr>
                <w:b/>
              </w:rPr>
              <w:t>8483 40 21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Spur and helical</w:t>
              <!--{FOOT}//-->
            </w:r>
          </w:p>
        </w:tc>
        <!--<w:tc>
          <w:p>
            <w:pPr>
              <w:pStyle w:val="NormalinTable"/>
              <w:jc w:val="center"/>
            </w:pPr>
            <w:r>
              <w:t>{SUPPUNIT}</w:t>
            </w:r>
          </w:p>
        </w:tc>//-->
      </w:tr>
      <w:tr>
        <w:trPr>
          <w:cantSplit/>
        </w:trPr>
        <w:tc>
          <w:p>
            <w:pPr>
              <w:pStyle w:val="NormalinTable"/>
            </w:pPr>
            <w:r>
              <w:rPr>
                <w:b/>
              </w:rPr>
              <w:t>8483 40 21 10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8483 40 21 90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Bevel and bevel/spur</w:t>
              <!--{FOOT}//-->
            </w:r>
          </w:p>
        </w:tc>
        <!--<w:tc>
          <w:p>
            <w:pPr>
              <w:pStyle w:val="NormalinTable"/>
              <w:jc w:val="center"/>
            </w:pPr>
            <w:r>
              <w:t>{SUPPUNIT}</w:t>
            </w:r>
          </w:p>
        </w:tc>//-->
      </w:tr>
      <w:tr>
        <w:trPr>
          <w:cantSplit/>
        </w:trPr>
        <w:tc>
          <w:p>
            <w:pPr>
              <w:pStyle w:val="NormalinTable"/>
            </w:pPr>
            <w:r>
              <w:rPr>
                <w:b/>
              </w:rPr>
              <w:t>8483 40 23 10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8483 40 23 90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Worm gear</w:t>
              <!--{FOOT}//-->
            </w:r>
          </w:p>
        </w:tc>
        <!--<w:tc>
          <w:p>
            <w:pPr>
              <w:pStyle w:val="NormalinTable"/>
              <w:jc w:val="center"/>
            </w:pPr>
            <w:r>
              <w:t>{SUPPUNIT}</w:t>
            </w:r>
          </w:p>
        </w:tc>//-->
      </w:tr>
      <w:tr>
        <w:trPr>
          <w:cantSplit/>
        </w:trPr>
        <w:tc>
          <w:p>
            <w:pPr>
              <w:pStyle w:val="NormalinTable"/>
            </w:pPr>
            <w:r>
              <w:rPr>
                <w:b/>
              </w:rPr>
              <w:t>8483 40 25 10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8483 40 25 90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8483 40 29 10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Gear set of cycloid gear type with:</w:t>
            </w:r>
            <w:r>
              <w:br/>
              <w:t>- a rated torque of 50 Nm or more but not more than 9 000 Nm,</w:t>
            </w:r>
            <w:r>
              <w:br/>
              <w:t>- standard ratios of 1:50 or more but not more than 1:475,</w:t>
            </w:r>
            <w:r>
              <w:br/>
              <w:t>- lost motion of not more than one arc minute,</w:t>
            </w:r>
            <w:r>
              <w:br/>
              <w:t>- an efficiency of more than 80% of a kind used in robot arms </w:t>
              <!--{FOOT}//-->
            </w:r>
          </w:p>
        </w:tc>
        <!--<w:tc>
          <w:p>
            <w:pPr>
              <w:pStyle w:val="NormalinTable"/>
              <w:jc w:val="center"/>
            </w:pPr>
            <w:r>
              <w:t>{SUPPUNIT}</w:t>
            </w:r>
          </w:p>
        </w:tc>//-->
      </w:tr>
      <w:tr>
        <w:trPr>
          <w:cantSplit/>
        </w:trPr>
        <w:tc>
          <w:p>
            <w:pPr>
              <w:pStyle w:val="NormalinTable"/>
            </w:pPr>
            <w:r>
              <w:rPr>
                <w:b/>
              </w:rPr>
              <w:t>8483 40 29 60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Epicyclic gearing, of a kind used in driving hand-held power tools with:</w:t>
            </w:r>
            <w:r>
              <w:br/>
              <w:t>- a rated torque of 25 Nm or more, but not more than 70 Nm,</w:t>
            </w:r>
            <w:r>
              <w:br/>
              <w:t>- standard gear ratios of 1:12.7 or more, but not more than 1:64.3</w:t>
              <!--{FOOT}//-->
            </w:r>
          </w:p>
        </w:tc>
        <!--<w:tc>
          <w:p>
            <w:pPr>
              <w:pStyle w:val="NormalinTable"/>
              <w:jc w:val="center"/>
            </w:pPr>
            <w:r>
              <w:t>{SUPPUNIT}</w:t>
            </w:r>
          </w:p>
        </w:tc>//-->
      </w:tr>
      <w:tr>
        <w:trPr>
          <w:cantSplit/>
        </w:trPr>
        <w:tc>
          <w:p>
            <w:pPr>
              <w:pStyle w:val="NormalinTable"/>
            </w:pPr>
            <w:r>
              <w:rPr>
                <w:b/>
              </w:rPr>
              <w:t>8483 40 29 89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8483 40 30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 or roller screws</w:t>
              <!--{FOOT}//-->
            </w:r>
          </w:p>
        </w:tc>
        <!--<w:tc>
          <w:p>
            <w:pPr>
              <w:pStyle w:val="NormalinTable"/>
              <w:jc w:val="center"/>
            </w:pPr>
            <w:r>
              <w:t>{SUPPUNIT}</w:t>
            </w:r>
          </w:p>
        </w:tc>//-->
      </w:tr>
      <w:tr>
        <w:trPr>
          <w:cantSplit/>
        </w:trPr>
        <w:tc>
          <w:p>
            <w:pPr>
              <w:pStyle w:val="NormalinTable"/>
            </w:pPr>
            <w:r>
              <w:rPr>
                <w:b/>
              </w:rPr>
              <w:t>8483 40 30 10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8483 40 30 90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other speed changers</w:t>
              <!--{FOOT}//-->
            </w:r>
          </w:p>
        </w:tc>
        <!--<w:tc>
          <w:p>
            <w:pPr>
              <w:pStyle w:val="NormalinTable"/>
              <w:jc w:val="center"/>
            </w:pPr>
            <w:r>
              <w:t>{SUPPUNIT}</w:t>
            </w:r>
          </w:p>
        </w:tc>//-->
      </w:tr>
      <w:tr>
        <w:trPr>
          <w:cantSplit/>
        </w:trPr>
        <w:tc>
          <w:p>
            <w:pPr>
              <w:pStyle w:val="NormalinTable"/>
            </w:pPr>
            <w:r>
              <w:rPr>
                <w:b/>
              </w:rPr>
              <w:t>8483 40 51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FOOT}//-->
            </w:r>
          </w:p>
        </w:tc>
        <!--<w:tc>
          <w:p>
            <w:pPr>
              <w:pStyle w:val="NormalinTable"/>
              <w:jc w:val="center"/>
            </w:pPr>
            <w:r>
              <w:t>{SUPPUNIT}</w:t>
            </w:r>
          </w:p>
        </w:tc>//-->
      </w:tr>
      <w:tr>
        <w:trPr>
          <w:cantSplit/>
        </w:trPr>
        <w:tc>
          <w:p>
            <w:pPr>
              <w:pStyle w:val="NormalinTable"/>
            </w:pPr>
            <w:r>
              <w:rPr>
                <w:b/>
              </w:rPr>
              <w:t>8483 40 51 10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8483 40 51 20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Gear box, having a differential with wheel axle, for use in the manufacture of self-propelled lawnmowers with a seat of subheading 8433 11 51</w:t>
              <!--{FOOT}//-->
            </w:r>
          </w:p>
        </w:tc>
        <!--<w:tc>
          <w:p>
            <w:pPr>
              <w:pStyle w:val="NormalinTable"/>
              <w:jc w:val="center"/>
            </w:pPr>
            <w:r>
              <w:t>{SUPPUNIT}</w:t>
            </w:r>
          </w:p>
        </w:tc>//-->
      </w:tr>
      <w:tr>
        <w:trPr>
          <w:cantSplit/>
        </w:trPr>
        <w:tc>
          <w:p>
            <w:pPr>
              <w:pStyle w:val="NormalinTable"/>
            </w:pPr>
            <w:r>
              <w:rPr>
                <w:b/>
              </w:rPr>
              <w:t>8483 40 51 90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8483 40 59 10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8483 40 59 20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speed changer, having a hydro pump and a differential with wheel axle, for use in the manufacture of self-propelled lawnmowers with a seat of subheading 8433 11 51</w:t>
              <!--{FOOT}//-->
            </w:r>
          </w:p>
        </w:tc>
        <!--<w:tc>
          <w:p>
            <w:pPr>
              <w:pStyle w:val="NormalinTable"/>
              <w:jc w:val="center"/>
            </w:pPr>
            <w:r>
              <w:t>{SUPPUNIT}</w:t>
            </w:r>
          </w:p>
        </w:tc>//-->
      </w:tr>
      <w:tr>
        <w:trPr>
          <w:cantSplit/>
        </w:trPr>
        <w:tc>
          <w:p>
            <w:pPr>
              <w:pStyle w:val="NormalinTable"/>
            </w:pPr>
            <w:r>
              <w:rPr>
                <w:b/>
              </w:rPr>
              <w:t>8483 40 59 90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8483 40 90 10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8483 40 90 20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w:t>
            </w:r>
            <w:r>
              <w:br/>
              <w:t>- measurements (without shafts) of not more than 154 mm x 115 mm x 108 mm,</w:t>
            </w:r>
            <w:r>
              <w:br/>
              <w:t>- a weight of not more than 3.3 kg,</w:t>
            </w:r>
            <w:r>
              <w:br/>
              <w:t>- a maximum rotation speed of the input shaft of 2700 rpm or more, but not more than 3200 rpm,</w:t>
            </w:r>
            <w:r>
              <w:br/>
              <w:t>- a torque of the output shaft of not more than 10.4 Nm,</w:t>
            </w:r>
            <w:r>
              <w:br/>
              <w:t>- a rotation speed of the output shaft of not more than 930 rpm at 2800 rpm input speed, and</w:t>
            </w:r>
            <w:r>
              <w:br/>
              <w:t>- an operating temperature range of -5 °C or more, but not more than +40 °C for use in the manufacture of hand-operated lawn mowers of subheading 8433 11 90</w:t>
              <!--{FOOT}//-->
            </w:r>
          </w:p>
        </w:tc>
        <!--<w:tc>
          <w:p>
            <w:pPr>
              <w:pStyle w:val="NormalinTable"/>
              <w:jc w:val="center"/>
            </w:pPr>
            <w:r>
              <w:t>{SUPPUNIT}</w:t>
            </w:r>
          </w:p>
        </w:tc>//-->
      </w:tr>
      <w:tr>
        <w:trPr>
          <w:cantSplit/>
        </w:trPr>
        <w:tc>
          <w:p>
            <w:pPr>
              <w:pStyle w:val="NormalinTable"/>
            </w:pPr>
            <w:r>
              <w:rPr>
                <w:b/>
              </w:rPr>
              <w:t>8483 40 90 30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w:t>
            </w:r>
            <w:r>
              <w:br/>
              <w:t>- a reduction of 20,63:1 or more, but not more than 22,68:1,</w:t>
            </w:r>
            <w:r>
              <w:br/>
              <w:t>- an input speed of 1800 rpm or more when loaded and of not more than 3 000 rpm when unloaded,</w:t>
            </w:r>
            <w:r>
              <w:br/>
              <w:t>- a continuous output torque of 142 Nm or more, but not more than 156 Nm,</w:t>
            </w:r>
            <w:r>
              <w:br/>
              <w:t>- an intermittent output torque of 264 Nm or more, but not more than 291 Nm, and</w:t>
            </w:r>
            <w:r>
              <w:br/>
              <w:t>- an axle shaft diameter of 19.02 mm or more, but not more than 19.06 mm,</w:t>
            </w:r>
            <w:r>
              <w:br/>
              <w:t>- whether or not equipped with a fan impeller or with a pulley with integrated fan impeller for use in the production of self-propelled lawn mowers with a seat of subheading 8433 11 51, and tractors of subheading 8701 91 90, whose main function is that of a lawn mower</w:t>
              <!--{FOOT}//-->
            </w:r>
          </w:p>
        </w:tc>
        <!--<w:tc>
          <w:p>
            <w:pPr>
              <w:pStyle w:val="NormalinTable"/>
              <w:jc w:val="center"/>
            </w:pPr>
            <w:r>
              <w:t>{SUPPUNIT}</w:t>
            </w:r>
          </w:p>
        </w:tc>//-->
      </w:tr>
      <w:tr>
        <w:trPr>
          <w:cantSplit/>
        </w:trPr>
        <w:tc>
          <w:p>
            <w:pPr>
              <w:pStyle w:val="NormalinTable"/>
            </w:pPr>
            <w:r>
              <w:rPr>
                <w:b/>
              </w:rPr>
              <w:t>8483 40 90 80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Transmission gearbox, with:</w:t>
            </w:r>
            <w:r>
              <w:br/>
              <w:t>- not more than 3 gears,</w:t>
            </w:r>
            <w:r>
              <w:br/>
              <w:t>- an automatic deceleration system and</w:t>
            </w:r>
            <w:r>
              <w:br/>
              <w:t>- a power reversal system, for use in the manufacture of goods of heading 8427</w:t>
              <!--{FOOT}//-->
            </w:r>
          </w:p>
        </w:tc>
        <!--<w:tc>
          <w:p>
            <w:pPr>
              <w:pStyle w:val="NormalinTable"/>
              <w:jc w:val="center"/>
            </w:pPr>
            <w:r>
              <w:t>{SUPPUNIT}</w:t>
            </w:r>
          </w:p>
        </w:tc>//-->
      </w:tr>
      <w:tr>
        <w:trPr>
          <w:cantSplit/>
        </w:trPr>
        <w:tc>
          <w:p>
            <w:pPr>
              <w:pStyle w:val="NormalinTable"/>
            </w:pPr>
            <w:r>
              <w:rPr>
                <w:b/>
              </w:rPr>
              <w:t>8483 40 90 99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Flywheels and pulleys, including pulley blocks</w:t>
              <!--{FOOT}//-->
            </w:r>
          </w:p>
        </w:tc>
        <!--<w:tc>
          <w:p>
            <w:pPr>
              <w:pStyle w:val="NormalinTable"/>
              <w:jc w:val="center"/>
            </w:pPr>
            <w:r>
              <w:t>{SUPPUNIT}</w:t>
            </w:r>
          </w:p>
        </w:tc>//-->
      </w:tr>
      <w:tr>
        <w:trPr>
          <w:cantSplit/>
        </w:trPr>
        <w:tc>
          <w:p>
            <w:pPr>
              <w:pStyle w:val="NormalinTable"/>
            </w:pPr>
            <w:r>
              <w:rPr>
                <w:b/>
              </w:rPr>
              <w:t>8483 50 20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c>
          <w:p>
            <w:pPr>
              <w:pStyle w:val="NormalinTable"/>
              <w:jc w:val="center"/>
            </w:pPr>
            <w:r>
              <w:t>{SUPPUNIT}</w:t>
            </w:r>
          </w:p>
        </w:tc>//-->
      </w:tr>
      <w:tr>
        <w:trPr>
          <w:cantSplit/>
        </w:trPr>
        <w:tc>
          <w:p>
            <w:pPr>
              <w:pStyle w:val="NormalinTable"/>
            </w:pPr>
            <w:r>
              <w:rPr>
                <w:b/>
              </w:rPr>
              <w:t>8483 50 20 10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8483 50 80 10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Clutches and shaft couplings (including universal joints)</w:t>
              <!--{FOOT}//-->
            </w:r>
          </w:p>
        </w:tc>
        <!--<w:tc>
          <w:p>
            <w:pPr>
              <w:pStyle w:val="NormalinTable"/>
              <w:jc w:val="center"/>
            </w:pPr>
            <w:r>
              <w:t>{SUPPUNIT}</w:t>
            </w:r>
          </w:p>
        </w:tc>//-->
      </w:tr>
      <w:tr>
        <w:trPr>
          <w:cantSplit/>
        </w:trPr>
        <w:tc>
          <w:p>
            <w:pPr>
              <w:pStyle w:val="NormalinTable"/>
            </w:pPr>
            <w:r>
              <w:rPr>
                <w:b/>
              </w:rPr>
              <w:t>8483 60 20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c>
          <w:p>
            <w:pPr>
              <w:pStyle w:val="NormalinTable"/>
              <w:jc w:val="center"/>
            </w:pPr>
            <w:r>
              <w:t>{SUPPUNIT}</w:t>
            </w:r>
          </w:p>
        </w:tc>//-->
      </w:tr>
      <w:tr>
        <w:trPr>
          <w:cantSplit/>
        </w:trPr>
        <w:tc>
          <w:p>
            <w:pPr>
              <w:pStyle w:val="NormalinTable"/>
            </w:pPr>
            <w:r>
              <w:rPr>
                <w:b/>
              </w:rPr>
              <w:t>8483 60 20 10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8483 60 80 10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Toothed wheels, chain sprockets and other transmission elements presented separately; parts</w:t>
              <!--{FOOT}//-->
            </w:r>
          </w:p>
        </w:tc>
        <!--<w:tc>
          <w:p>
            <w:pPr>
              <w:pStyle w:val="NormalinTable"/>
              <w:jc w:val="center"/>
            </w:pPr>
            <w:r>
              <w:t>{SUPPUNIT}</w:t>
            </w:r>
          </w:p>
        </w:tc>//-->
      </w:tr>
      <w:tr>
        <w:trPr>
          <w:cantSplit/>
        </w:trPr>
        <w:tc>
          <w:p>
            <w:pPr>
              <w:pStyle w:val="NormalinTable"/>
            </w:pPr>
            <w:r>
              <w:rPr>
                <w:b/>
              </w:rPr>
              <w:t>8483 90 20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bearing housings</w:t>
              <!--{FOOT}//-->
            </w:r>
          </w:p>
        </w:tc>
        <!--<w:tc>
          <w:p>
            <w:pPr>
              <w:pStyle w:val="NormalinTable"/>
              <w:jc w:val="center"/>
            </w:pPr>
            <w:r>
              <w:t>{SUPPUNIT}</w:t>
            </w:r>
          </w:p>
        </w:tc>//-->
      </w:tr>
      <w:tr>
        <w:trPr>
          <w:cantSplit/>
        </w:trPr>
        <w:tc>
          <w:p>
            <w:pPr>
              <w:pStyle w:val="NormalinTable"/>
            </w:pPr>
            <w:r>
              <w:rPr>
                <w:b/>
              </w:rPr>
              <w:t>8483 90 20 10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8483 90 81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8483 90 81 10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8483 90 81 90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8483 90 89 10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8483 90 89 90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Gaskets and similar joints of metal sheeting combined with other material or of two or more layers of metal; sets or assortments of gaskets and similar joints, dissimilar in composition, put up in pouches, envelopes or similar packings; mechanical seals</w:t>
              <!--{FOOT}//-->
            </w:r>
          </w:p>
        </w:tc>
        <!--<w:tc>
          <w:p>
            <w:pPr>
              <w:pStyle w:val="NormalinTable"/>
              <w:jc w:val="center"/>
            </w:pPr>
            <w:r>
              <w:t>{SUPPUNIT}</w:t>
            </w:r>
          </w:p>
        </w:tc>//-->
      </w:tr>
      <w:tr>
        <w:trPr>
          <w:cantSplit/>
        </w:trPr>
        <w:tc>
          <w:p>
            <w:pPr>
              <w:pStyle w:val="NormalinTable"/>
            </w:pPr>
            <w:r>
              <w:rPr>
                <w:b/>
              </w:rPr>
              <w:t>8484 10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Gaskets and similar joints of metal sheeting combined with other material or of two or more layers of metal</w:t>
              <!--{FOOT}//-->
            </w:r>
          </w:p>
        </w:tc>
        <!--<w:tc>
          <w:p>
            <w:pPr>
              <w:pStyle w:val="NormalinTable"/>
              <w:jc w:val="center"/>
            </w:pPr>
            <w:r>
              <w:t>{SUPPUNIT}</w:t>
            </w:r>
          </w:p>
        </w:tc>//-->
      </w:tr>
      <w:tr>
        <w:trPr>
          <w:cantSplit/>
        </w:trPr>
        <w:tc>
          <w:p>
            <w:pPr>
              <w:pStyle w:val="NormalinTable"/>
            </w:pPr>
            <w:r>
              <w:rPr>
                <w:b/>
              </w:rPr>
              <w:t>8484 10 00 10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8484 10 00 90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seals</w:t>
              <!--{FOOT}//-->
            </w:r>
          </w:p>
        </w:tc>
        <!--<w:tc>
          <w:p>
            <w:pPr>
              <w:pStyle w:val="NormalinTable"/>
              <w:jc w:val="center"/>
            </w:pPr>
            <w:r>
              <w:t>{SUPPUNIT}</w:t>
            </w:r>
          </w:p>
        </w:tc>//-->
      </w:tr>
      <w:tr>
        <w:trPr>
          <w:cantSplit/>
        </w:trPr>
        <w:tc>
          <w:p>
            <w:pPr>
              <w:pStyle w:val="NormalinTable"/>
            </w:pPr>
            <w:r>
              <w:rPr>
                <w:b/>
              </w:rPr>
              <w:t>8484 20 00 10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Mechanical shaft seal for incorporation into rotary compressors for use in the manufacture of motor vehicle air condition units</w:t>
              <!--{FOOT}//-->
            </w:r>
          </w:p>
        </w:tc>
        <!--<w:tc>
          <w:p>
            <w:pPr>
              <w:pStyle w:val="NormalinTable"/>
              <w:jc w:val="center"/>
            </w:pPr>
            <w:r>
              <w:t>{SUPPUNIT}</w:t>
            </w:r>
          </w:p>
        </w:tc>//-->
      </w:tr>
      <w:tr>
        <w:trPr>
          <w:cantSplit/>
        </w:trPr>
        <w:tc>
          <w:p>
            <w:pPr>
              <w:pStyle w:val="NormalinTable"/>
            </w:pPr>
            <w:r>
              <w:rPr>
                <w:b/>
              </w:rPr>
              <w:t>8484 20 00 90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8484 90 00 10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8484 90 00 90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apparatus of a kind used solely or principally for the manufacture of semiconductor boules or wafers, semiconductor devices, electronic integrated circuits or flat panel displays; machines and apparatus specified in note 9(C) to this chapter; parts and accessories</w:t>
              <!--{FOOT}//-->
            </w:r>
          </w:p>
        </w:tc>
        <!--<w:tc>
          <w:p>
            <w:pPr>
              <w:pStyle w:val="NormalinTable"/>
              <w:jc w:val="center"/>
            </w:pPr>
            <w:r>
              <w:t>{SUPPUNIT}</w:t>
            </w:r>
          </w:p>
        </w:tc>//-->
      </w:tr>
      <w:tr>
        <w:trPr>
          <w:cantSplit/>
        </w:trPr>
        <w:tc>
          <w:p>
            <w:pPr>
              <w:pStyle w:val="NormalinTable"/>
            </w:pPr>
            <w:r>
              <w:rPr>
                <w:b/>
              </w:rPr>
              <w:t>8486 10 00 00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boules or wafers</w:t>
              <!--{FOOT}//-->
            </w:r>
          </w:p>
        </w:tc>
        <!--<w:tc>
          <w:p>
            <w:pPr>
              <w:pStyle w:val="NormalinTable"/>
              <w:jc w:val="center"/>
            </w:pPr>
            <w:r>
              <w:t>{SUPPUNIT}</w:t>
            </w:r>
          </w:p>
        </w:tc>//-->
      </w:tr>
      <w:tr>
        <w:trPr>
          <w:cantSplit/>
        </w:trPr>
        <w:tc>
          <w:p>
            <w:pPr>
              <w:pStyle w:val="NormalinTable"/>
            </w:pPr>
            <w:r>
              <w:rPr>
                <w:b/>
              </w:rPr>
              <w:t>8486 20 00 00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semiconductor devices or of electronic integrated circuits</w:t>
              <!--{FOOT}//-->
            </w:r>
          </w:p>
        </w:tc>
        <!--<w:tc>
          <w:p>
            <w:pPr>
              <w:pStyle w:val="NormalinTable"/>
              <w:jc w:val="center"/>
            </w:pPr>
            <w:r>
              <w:t>{SUPPUNIT}</w:t>
            </w:r>
          </w:p>
        </w:tc>//-->
      </w:tr>
      <w:tr>
        <w:trPr>
          <w:cantSplit/>
        </w:trPr>
        <w:tc>
          <w:p>
            <w:pPr>
              <w:pStyle w:val="NormalinTable"/>
            </w:pPr>
            <w:r>
              <w:rPr>
                <w:b/>
              </w:rPr>
              <w:t>8486 30 00 00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flat panel displays</w:t>
              <!--{FOOT}//-->
            </w:r>
          </w:p>
        </w:tc>
        <!--<w:tc>
          <w:p>
            <w:pPr>
              <w:pStyle w:val="NormalinTable"/>
              <w:jc w:val="center"/>
            </w:pPr>
            <w:r>
              <w:t>{SUPPUNIT}</w:t>
            </w:r>
          </w:p>
        </w:tc>//-->
      </w:tr>
      <w:tr>
        <w:trPr>
          <w:cantSplit/>
        </w:trPr>
        <w:tc>
          <w:p>
            <w:pPr>
              <w:pStyle w:val="NormalinTable"/>
            </w:pPr>
            <w:r>
              <w:rPr>
                <w:b/>
              </w:rPr>
              <w:t>8486 40 00 00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specified in note 9(C) to this chapter</w:t>
              <!--{FOOT}//-->
            </w:r>
          </w:p>
        </w:tc>
        <!--<w:tc>
          <w:p>
            <w:pPr>
              <w:pStyle w:val="NormalinTable"/>
              <w:jc w:val="center"/>
            </w:pPr>
            <w:r>
              <w:t>{SUPPUNIT}</w:t>
            </w:r>
          </w:p>
        </w:tc>//-->
      </w:tr>
      <w:tr>
        <w:trPr>
          <w:cantSplit/>
        </w:trPr>
        <w:tc>
          <w:p>
            <w:pPr>
              <w:pStyle w:val="NormalinTable"/>
            </w:pPr>
            <w:r>
              <w:rPr>
                <w:b/>
              </w:rPr>
              <w:t>8486 90 00 00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8487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parts, not containing electrical connectors, insulators, coils, contacts or other electrical features, not specified or included elsewhere in this chapter</w:t>
              <!--{FOOT}//-->
            </w:r>
          </w:p>
        </w:tc>
        <!--<w:tc>
          <w:p>
            <w:pPr>
              <w:pStyle w:val="NormalinTable"/>
              <w:jc w:val="center"/>
            </w:pPr>
            <w:r>
              <w:t>{SUPPUNIT}</w:t>
            </w:r>
          </w:p>
        </w:tc>//-->
      </w:tr>
      <w:tr>
        <w:trPr>
          <w:cantSplit/>
        </w:trPr>
        <w:tc>
          <w:p>
            <w:pPr>
              <w:pStyle w:val="NormalinTable"/>
            </w:pPr>
            <w:r>
              <w:rPr>
                <w:b/>
              </w:rPr>
              <w:t>8487 10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Ships' or boats' propellers and blades therefor</w:t>
              <!--{FOOT}//-->
            </w:r>
          </w:p>
        </w:tc>
        <!--<w:tc>
          <w:p>
            <w:pPr>
              <w:pStyle w:val="NormalinTable"/>
              <w:jc w:val="center"/>
            </w:pPr>
            <w:r>
              <w:t>{SUPPUNIT}</w:t>
            </w:r>
          </w:p>
        </w:tc>//-->
      </w:tr>
      <w:tr>
        <w:trPr>
          <w:cantSplit/>
        </w:trPr>
        <w:tc>
          <w:p>
            <w:pPr>
              <w:pStyle w:val="NormalinTable"/>
            </w:pPr>
            <w:r>
              <w:rPr>
                <w:b/>
              </w:rPr>
              <w:t>8487 10 10 00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bronze</w:t>
              <!--{FOOT}//-->
            </w:r>
          </w:p>
        </w:tc>
        <!--<w:tc>
          <w:p>
            <w:pPr>
              <w:pStyle w:val="NormalinTable"/>
              <w:jc w:val="center"/>
            </w:pPr>
            <w:r>
              <w:t>{SUPPUNIT}</w:t>
            </w:r>
          </w:p>
        </w:tc>//-->
      </w:tr>
      <w:tr>
        <w:trPr>
          <w:cantSplit/>
        </w:trPr>
        <w:tc>
          <w:p>
            <w:pPr>
              <w:pStyle w:val="NormalinTable"/>
            </w:pPr>
            <w:r>
              <w:rPr>
                <w:b/>
              </w:rPr>
              <w:t>8487 10 90 00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8487 90 40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c>
          <w:p>
            <w:pPr>
              <w:pStyle w:val="NormalinTable"/>
              <w:jc w:val="center"/>
            </w:pPr>
            <w:r>
              <w:t>{SUPPUNIT}</w:t>
            </w:r>
          </w:p>
        </w:tc>//-->
      </w:tr>
      <w:tr>
        <w:trPr>
          <w:cantSplit/>
        </w:trPr>
        <w:tc>
          <w:p>
            <w:pPr>
              <w:pStyle w:val="NormalinTable"/>
            </w:pPr>
            <w:r>
              <w:rPr>
                <w:b/>
              </w:rPr>
              <w:t>8487 90 40 10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8487 90 40 90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or steel</w:t>
              <!--{FOOT}//-->
            </w:r>
          </w:p>
        </w:tc>
        <!--<w:tc>
          <w:p>
            <w:pPr>
              <w:pStyle w:val="NormalinTable"/>
              <w:jc w:val="center"/>
            </w:pPr>
            <w:r>
              <w:t>{SUPPUNIT}</w:t>
            </w:r>
          </w:p>
        </w:tc>//-->
      </w:tr>
      <w:tr>
        <w:trPr>
          <w:cantSplit/>
        </w:trPr>
        <w:tc>
          <w:p>
            <w:pPr>
              <w:pStyle w:val="NormalinTable"/>
            </w:pPr>
            <w:r>
              <w:rPr>
                <w:b/>
              </w:rPr>
              <w:t>8487 90 51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steel</w:t>
              <!--{FOOT}//-->
            </w:r>
          </w:p>
        </w:tc>
        <!--<w:tc>
          <w:p>
            <w:pPr>
              <w:pStyle w:val="NormalinTable"/>
              <w:jc w:val="center"/>
            </w:pPr>
            <w:r>
              <w:t>{SUPPUNIT}</w:t>
            </w:r>
          </w:p>
        </w:tc>//-->
      </w:tr>
      <w:tr>
        <w:trPr>
          <w:cantSplit/>
        </w:trPr>
        <w:tc>
          <w:p>
            <w:pPr>
              <w:pStyle w:val="NormalinTable"/>
            </w:pPr>
            <w:r>
              <w:rPr>
                <w:b/>
              </w:rPr>
              <w:t>8487 90 51 10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8487 90 51 90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8487 90 57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or closed-die forged iron or steel</w:t>
              <!--{FOOT}//-->
            </w:r>
          </w:p>
        </w:tc>
        <!--<w:tc>
          <w:p>
            <w:pPr>
              <w:pStyle w:val="NormalinTable"/>
              <w:jc w:val="center"/>
            </w:pPr>
            <w:r>
              <w:t>{SUPPUNIT}</w:t>
            </w:r>
          </w:p>
        </w:tc>//-->
      </w:tr>
      <w:tr>
        <w:trPr>
          <w:cantSplit/>
        </w:trPr>
        <w:tc>
          <w:p>
            <w:pPr>
              <w:pStyle w:val="NormalinTable"/>
            </w:pPr>
            <w:r>
              <w:rPr>
                <w:b/>
              </w:rPr>
              <w:t>8487 90 57 10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8487 90 57 90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8487 90 59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8487 90 59 10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8487 90 59 90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85</w:t>
      </w:r>
      <w:r>
        <w:br/>
        <w:t>Electrical Machinery and Equipment and Parts Thereof; Sound Recorders and Reproducers, Television Image and Sound Recorders and Reproducers, and Parts and Accessories of Such Articles</w:t>
      </w:r>
    </w:p>
    <w:p>
      <w:pPr>
        <w:pStyle w:val="Heading3"/>
      </w:pPr>
      <w:r>
        <w:t>Chapter Notes</w:t>
      </w:r>
    </w:p>
    <w:p>
      <w:r>
        <w:t>1. This chapter does not cover:</w:t>
      </w:r>
    </w:p>
    <w:p>
      <w:r>
        <w:t>(a) electrically warmed blankets, bed pans, foot-muffs or the like; electrically warmed clothing, footwear or ear pads or other electrically warmed articles worn on or about the person;</w:t>
      </w:r>
    </w:p>
    <w:p>
      <w:r>
        <w:t>(b) articles of glass of heading 7011;</w:t>
      </w:r>
    </w:p>
    <w:p>
      <w:r>
        <w:t>(c) machines and apparatus of heading 8486;</w:t>
      </w:r>
    </w:p>
    <w:p>
      <w:r>
        <w:t>(d) vacuum apparatus of a kind used in medical, surgical, dental or veterinary science (heading 9018); or</w:t>
      </w:r>
    </w:p>
    <w:p>
      <w:r>
        <w:t>(e) electrically heated furniture of Chapter 94.</w:t>
      </w:r>
    </w:p>
    <w:p>
      <w:r>
        <w:t>2. Headings 8501 to 8504 do not apply to goods described in heading 8511, 8512, 8540, 8541 or 8542.</w:t>
      </w:r>
    </w:p>
    <w:p>
      <w:r>
        <w:t>However, metal tank mercury arc rectifiers remain classified in heading 8504.</w:t>
      </w:r>
    </w:p>
    <w:p>
      <w:r>
        <w:t>3. For the purposes of heading 8507, the expression ‘electric accumulators’ includes those presented with ancillary components which contribute to the accumulator’s function of storing and supplying energy or protect it from damage, such as electrical connectors, temperature control devices (e.g., thermistors) and circuit protection devices. They may also include a portion of the protective housing of the goods in which they are to be used.</w:t>
      </w:r>
    </w:p>
    <w:p>
      <w:r>
        <w:t>4. Heading 8509 covers only the following electromechanical machines of the kind commonly used for domestic purposes:</w:t>
      </w:r>
    </w:p>
    <w:p>
      <w:r>
        <w:t>(a) floor polishers, food grinders and mixers, and fruit or vegetable juice extractors, of any weight;</w:t>
      </w:r>
    </w:p>
    <w:p>
      <w:r>
        <w:t>(b) other machines provided the weight of such machines does not exceed 20kg. The heading does not, however, apply to fans or ventilating or recycling hoods incorporating a fan, whether or not fitted with filters (heading 8414), centrifugal clothes-dryers (heading 8421), dishwashing machines (heading 8422), household washing machines (heading 8450), roller or other ironing machines (heading 8420 or 8451), sewing machines (heading 8452), electric scissors (heading 8467) or to electro-thermic appliances (heading 8516).</w:t>
      </w:r>
    </w:p>
    <w:p>
      <w:r>
        <w:t>5. For the purposes of heading 8523:</w:t>
      </w:r>
    </w:p>
    <w:p>
      <w:r>
        <w:t>(a) 'solid-state non-volatile storage devices' (for example, 'flash memory cards' or 'flash electronic storage cards')</w:t>
      </w:r>
    </w:p>
    <w:p>
      <w:r>
        <w:t>are storage devices with a connecting socket, comprising in the same housing one or more flash memories (for example, 'Flash E2PROM') in the form of integrated circuits mounted on a printed circuit board. They may include a controller in the form of an integrated circuit and discrete passive components, such as capacitors and resistors;</w:t>
      </w:r>
    </w:p>
    <w:p>
      <w:r>
        <w:t>(b) the term 'smart cards' means cards which have embedded in them one or more electronic integrated circuits (a microprocessor, random access memory (RAM) or read-only memory (ROM)) in the form of chips. These cards may contain contacts, a magnetic stripe or an embedded antenna but do not contain any other active or passive circuit elements.</w:t>
      </w:r>
    </w:p>
    <w:p>
      <w:r>
        <w:t>6. For the purposes of heading 8534, 'printed circuits' are circuits obtained by forming on an insulating base, by any printing process (for example, embossing, plating-up, etching) or by the 'film circuit' technique, conductor elements, contacts or other printed components (for example, inductances, resistors, capacitors) alone or interconnected according to a pre-established pattern, other than elements which can produce, rectify, modulate or amplify an electrical signal (for example, semiconductor elements).</w:t>
      </w:r>
    </w:p>
    <w:p>
      <w:r>
        <w:t>The expression 'printed circuits' does not cover circuits combined with elements other than those obtained during the printing process, nor does it cover individual, discrete resistors, capacitors or inductances. Printed circuits may, however, be fitted with non-printed connecting elements.</w:t>
      </w:r>
    </w:p>
    <w:p>
      <w:r>
        <w:t>Thin- or thick-film circuits comprising passive and active elements obtained during the same technological process are to be classified in heading 8542.</w:t>
      </w:r>
    </w:p>
    <w:p>
      <w:r>
        <w:t>7. For the purpose of heading 8536, 'connectors for optical fibres, optical fibre-bundles or cables' means connectors that simply mechanically align optical fibres end to end in a digital line system. They perform no other function, such as the amplification, regeneration or modification of a signal.</w:t>
      </w:r>
    </w:p>
    <w:p>
      <w:r>
        <w:t>8. Heading 8537 does not include cordless infrared devices for the remote control of television receivers or other electrical equipment (heading 8543).</w:t>
      </w:r>
    </w:p>
    <w:p>
      <w:r>
        <w:t>9. For the purpose of headings 8541 and 8542:</w:t>
      </w:r>
    </w:p>
    <w:p>
      <w:r>
        <w:t>(a) 'Diodes, transistors and similar semiconductor devices' are semiconductor devices the operation of which depends on variations in resistivity on the application of an electric field.</w:t>
      </w:r>
    </w:p>
    <w:p>
      <w:r>
        <w:t>(b) 'Electronic integrated circuits' are:</w:t>
      </w:r>
    </w:p>
    <w:p>
      <w:pPr>
        <w:pStyle w:val="ListBullet"/>
      </w:pPr>
      <w:r>
        <w:t xml:space="preserve">(1) monolithic integrated circuits in which the circuit elements (diodes, transistors, resistors, capacitors, inductances, etc.) are created in the mass (essentially) and on the surface of a semiconductor or compound semiconductor material (for example doped silicon, gallium arsenide, silicon germanium, lndium phosphide) and are inseparably associated;</w:t>
      </w:r>
    </w:p>
    <w:p>
      <w:pPr>
        <w:pStyle w:val="ListBullet"/>
      </w:pPr>
      <w:r>
        <w:t xml:space="preserve">(2) hybrid integrated circuits in which passive elements (resistors, capacitors, inductances, etc), obtained by thin-or thick-film technology, and active elements (diodes, transistors, monolithic integrated circuits, etc.), obtained by semiconductor technology, are combined to all intents and purposes indivisibly, by interconnections or inter connecting cables, on a single insulating substrate (glass, ceramic, etc.). These circuits may also include discrete components;</w:t>
      </w:r>
    </w:p>
    <w:p>
      <w:pPr>
        <w:pStyle w:val="ListBullet"/>
      </w:pPr>
      <w:r>
        <w:t xml:space="preserve">(3) multichip integrated circuits consisting of two or more interconnected monolithic integrated circuits combined to all intents and purposes indivisibly, whether or not on one or more insulating substrates, with or without leadframes, but with no other active or passive circuit elements.</w:t>
      </w:r>
    </w:p>
    <w:p>
      <w:pPr>
        <w:pStyle w:val="ListBullet"/>
      </w:pPr>
      <w:r>
        <w:t xml:space="preserve">(4) multi-component integrated circuits (MCOs): a combination of one or more monolithic, hybrid, or multi-chip integrated circuits with at least one of the following components: silicon-based sensors, actuators, oscillators, resonators or combinations thereof, or components performing the functions of articles classifiable under heading 8532, 8533, 8541, or inductors classifiable under heading 8504, formed to all intents and purposes indivisibly into a single body like an integrated circuit, as a component of a kind used for assembly onto a printed circuit board (PCB) or other carrier, through the connecting of pins, leads, balls, lands, bumps, or pads.</w:t>
      </w:r>
    </w:p>
    <w:p>
      <w:r>
        <w:t>For the purpose of this definition:</w:t>
      </w:r>
    </w:p>
    <w:p>
      <w:r>
        <w:t/>
      </w:r>
    </w:p>
    <w:p>
      <w:r>
        <w:t>(1) ‘Components’ may be discrete, manufactured independently then assembled onto the rest of the MCO, or integrated into other components.</w:t>
      </w:r>
    </w:p>
    <w:p>
      <w:r>
        <w:t/>
      </w:r>
    </w:p>
    <w:p>
      <w:r>
        <w:t>(2) ‘Silicon based’ means built on a silicon substrate, or made of silicon materials, or manufactured onto integrated circuit die.</w:t>
      </w:r>
    </w:p>
    <w:p>
      <w:r>
        <w:t>(3) (a) ‘Silicon based sensors’ consist of microelectronic or mechanical structures that are created in the mass or on the surface of a semiconductor and that have the function of detecting physical or chemical quantities and transducing these into electric signals, caused by resulting variations in electric properties or displacement of a mechanical structure. ‘Physical or chemical quantities’ relates to real world phenomena, such as pressure, acoustic waves, acceleration, vibration, movement, orientation, strain, magnetic field strength, electric field strength, light, radioactivity, humidity, flow, chemicals concentration, etc.</w:t>
      </w:r>
    </w:p>
    <w:p>
      <w:r>
        <w:t>(b)'Silicon based actuators” consist of microelectronic and mechanical structures that are created in the mass or on the surface of a semiconductor and that have the function of converting electrical signals into physical movement.</w:t>
      </w:r>
    </w:p>
    <w:p>
      <w:r>
        <w:t>(c) ‘Silicon based resonators’ are components that consist of microelectronic or mechanical structures that are created in the mass or on the surface of a semiconductor and have the function of generating a mechanical or electrical oscillation of a predefined frequency that depends on the physical geometry of these structures in response to an external input.</w:t>
      </w:r>
    </w:p>
    <w:p>
      <w:r>
        <w:t>(d) ‘Silicon based oscillators’ are active components that consist of microelectronic or mechanical structures that are created in the mass or on the surface of a semiconductor and that have the function of generating a mechanical or electrical oscillation of a predefined frequency that depends on the physical geometry of these structures.</w:t>
      </w:r>
    </w:p>
    <w:p>
      <w:r>
        <w:t/>
      </w:r>
    </w:p>
    <w:p>
      <w:r>
        <w:t>For the classification of the articles defined in this note, headings 8541 and 8542 shall take precedence over any other heading in the nomenclature, except in the case of heading 8523, which might cover them by reference to, in particular, their function.</w:t>
      </w:r>
    </w:p>
    <w:p>
      <w:r>
        <w:t>10. For the purposes of heading 8548, 'spent primary cells, spent primary batteries and spent electric accumulators' are those which are neither usable as such because of breakage, cutting-up, wear or other reasons, nor capable of being recharged.</w:t>
      </w:r>
    </w:p>
    <w:p>
      <w:r>
        <w:t/>
      </w:r>
    </w:p>
    <w:p>
      <w:pPr>
        <w:pStyle w:val="Heading3"/>
      </w:pPr>
      <w:r>
        <w:t> Subheading notes </w:t>
      </w:r>
    </w:p>
    <w:p>
      <w:r>
        <w:t/>
      </w:r>
    </w:p>
    <w:p>
      <w:r>
        <w:t>1. Subheading 8527 12 covers only cassette-players with built-in amplifier, without built-in loudspeaker, capable of operating without an external source of electric power and the dimensions of which do not exceed 170 mm x 100 mm x 45 mm.</w:t>
      </w:r>
    </w:p>
    <w:p>
      <w:r>
        <w:t/>
      </w:r>
    </w:p>
    <w:p>
      <w:pPr>
        <w:pStyle w:val="Heading3"/>
      </w:pPr>
      <w:r>
        <w:t> Additional notes </w:t>
      </w:r>
    </w:p>
    <w:p>
      <w:r>
        <w:t/>
      </w:r>
    </w:p>
    <w:p>
      <w:r>
        <w:t>1. Subheadings 8519 20 10 and 8519 30 00 are to be taken not to apply to sound reproducing apparatus with laser reading system.</w:t>
      </w:r>
    </w:p>
    <w:p>
      <w:r>
        <w:t>2. Subheading note 1 is applicable, mutatis mutandis, to subheading 8519 81 15.</w:t>
      </w:r>
    </w:p>
    <w:p>
      <w:r>
        <w:t>3. For the purposes of subheadings 8528 71 15 and 8528 71 91 only, the term 'modem' covers devices or equipment that modulate and demodulate incoming and outgoing signals, such as V.90-modems or cable modems, and other devices that use like technologies for gaining access to the internet, such as VLAN, ISDN and ethernet. The extent of access to the internet may be limited by the service provider.</w:t>
      </w:r>
    </w:p>
    <w:p>
      <w:r>
        <w:t>Apparatus of these subheadings must enable a two-way communication process or the two-way flow of information for the purposes of providing interactive information exchange.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MACHINERY AND EQUIPMENT AND PARTS THEREOF; SOUND RECORDERS AND REPRODUCERS, TELEVISION IMAGE AND SOUND RECORDERS AND REPRODUCERS, AND PARTS AND ACCESSORIES OF SUCH ARTICLES</w:t>
              <!--{FOOT}//-->
            </w:r>
          </w:p>
        </w:tc>
        <!--<w:tc>
          <w:p>
            <w:pPr>
              <w:pStyle w:val="NormalinTable"/>
              <w:jc w:val="center"/>
            </w:pPr>
            <w:r>
              <w:t>{SUPPUNIT}</w:t>
            </w:r>
          </w:p>
        </w:tc>//-->
      </w:tr>
      <w:tr>
        <w:trPr>
          <w:cantSplit/>
        </w:trPr>
        <w:tc>
          <w:p>
            <w:pPr>
              <w:pStyle w:val="NormalinTable"/>
            </w:pPr>
            <w:r>
              <w:rPr>
                <w:b/>
              </w:rPr>
              <w:t>8501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motors and generators (excluding generating sets)</w:t>
              <!--{FOOT}//-->
            </w:r>
          </w:p>
        </w:tc>
        <!--<w:tc>
          <w:p>
            <w:pPr>
              <w:pStyle w:val="NormalinTable"/>
              <w:jc w:val="center"/>
            </w:pPr>
            <w:r>
              <w:t>{SUPPUNIT}</w:t>
            </w:r>
          </w:p>
        </w:tc>//-->
      </w:tr>
      <w:tr>
        <w:trPr>
          <w:cantSplit/>
        </w:trPr>
        <w:tc>
          <w:p>
            <w:pPr>
              <w:pStyle w:val="NormalinTable"/>
            </w:pPr>
            <w:r>
              <w:rPr>
                <w:b/>
              </w:rPr>
              <w:t>8501 10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Motors of an output not exceeding 37.5 W</w:t>
              <!--{FOOT}//-->
            </w:r>
          </w:p>
        </w:tc>
        <!--<w:tc>
          <w:p>
            <w:pPr>
              <w:pStyle w:val="NormalinTable"/>
              <w:jc w:val="center"/>
            </w:pPr>
            <w:r>
              <w:t>{SUPPUNIT}</w:t>
            </w:r>
          </w:p>
        </w:tc>//-->
      </w:tr>
      <w:tr>
        <w:trPr>
          <w:cantSplit/>
        </w:trPr>
        <w:tc>
          <w:p>
            <w:pPr>
              <w:pStyle w:val="NormalinTable"/>
            </w:pPr>
            <w:r>
              <w:rPr>
                <w:b/>
              </w:rPr>
              <w:t>8501 10 10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Synchronous motors of an output not exceeding 18 W</w:t>
              <!--{FOOT}//-->
            </w:r>
          </w:p>
        </w:tc>
        <!--<w:tc>
          <w:p>
            <w:pPr>
              <w:pStyle w:val="NormalinTable"/>
              <w:jc w:val="center"/>
            </w:pPr>
            <w:r>
              <w:t>{SUPPUNIT}</w:t>
            </w:r>
          </w:p>
        </w:tc>//-->
      </w:tr>
      <w:tr>
        <w:trPr>
          <w:cantSplit/>
        </w:trPr>
        <w:tc>
          <w:p>
            <w:pPr>
              <w:pStyle w:val="NormalinTable"/>
            </w:pPr>
            <w:r>
              <w:rPr>
                <w:b/>
              </w:rPr>
              <w:t>8501 10 10 10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8501 10 10 20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Synchronous motor for a dishwasher with a water flow control mechanism with</w:t>
            </w:r>
            <w:r>
              <w:br/>
              <w:t>- a length without axle of 24 mm (+/- 0,3),</w:t>
            </w:r>
            <w:r>
              <w:br/>
              <w:t>- a diameter of 49.3 mm (+/- 0,3)</w:t>
            </w:r>
            <w:r>
              <w:br/>
              <w:t>- a rated voltage of 220 V AC or more but not more than 240 V AC,</w:t>
            </w:r>
            <w:r>
              <w:br/>
              <w:t>- a rated frequency of 50 Hz or more but not more than 60 Hz,</w:t>
            </w:r>
            <w:r>
              <w:br/>
              <w:t>- an input power of not more than 4 W,</w:t>
            </w:r>
            <w:r>
              <w:br/>
              <w:t>- a rotation speed of 4rpm or more but not more than 4,8rpm,</w:t>
            </w:r>
            <w:r>
              <w:br/>
              <w:t>- an output torque of not less than 10kgf/cm </w:t>
              <!--{FOOT}//-->
            </w:r>
          </w:p>
        </w:tc>
        <!--<w:tc>
          <w:p>
            <w:pPr>
              <w:pStyle w:val="NormalinTable"/>
              <w:jc w:val="center"/>
            </w:pPr>
            <w:r>
              <w:t>{SUPPUNIT}</w:t>
            </w:r>
          </w:p>
        </w:tc>//-->
      </w:tr>
      <w:tr>
        <w:trPr>
          <w:cantSplit/>
        </w:trPr>
        <w:tc>
          <w:p>
            <w:pPr>
              <w:pStyle w:val="NormalinTable"/>
            </w:pPr>
            <w:r>
              <w:rPr>
                <w:b/>
              </w:rPr>
              <w:t>8501 10 10 90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8501 10 91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Universal AC/DC motors</w:t>
              <!--{FOOT}//-->
            </w:r>
          </w:p>
        </w:tc>
        <!--<w:tc>
          <w:p>
            <w:pPr>
              <w:pStyle w:val="NormalinTable"/>
              <w:jc w:val="center"/>
            </w:pPr>
            <w:r>
              <w:t>{SUPPUNIT}</w:t>
            </w:r>
          </w:p>
        </w:tc>//-->
      </w:tr>
      <w:tr>
        <w:trPr>
          <w:cantSplit/>
        </w:trPr>
        <w:tc>
          <w:p>
            <w:pPr>
              <w:pStyle w:val="NormalinTable"/>
            </w:pPr>
            <w:r>
              <w:rPr>
                <w:b/>
              </w:rPr>
              <w:t>8501 10 91 10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8501 10 91 90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motors</w:t>
              <!--{FOOT}//-->
            </w:r>
          </w:p>
        </w:tc>
        <!--<w:tc>
          <w:p>
            <w:pPr>
              <w:pStyle w:val="NormalinTable"/>
              <w:jc w:val="center"/>
            </w:pPr>
            <w:r>
              <w:t>{SUPPUNIT}</w:t>
            </w:r>
          </w:p>
        </w:tc>//-->
      </w:tr>
      <w:tr>
        <w:trPr>
          <w:cantSplit/>
        </w:trPr>
        <w:tc>
          <w:p>
            <w:pPr>
              <w:pStyle w:val="NormalinTable"/>
            </w:pPr>
            <w:r>
              <w:rPr>
                <w:b/>
              </w:rPr>
              <w:t>8501 10 93 10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8501 10 93 90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w:t>
              <!--{FOOT}//-->
            </w:r>
          </w:p>
        </w:tc>
        <!--<w:tc>
          <w:p>
            <w:pPr>
              <w:pStyle w:val="NormalinTable"/>
              <w:jc w:val="center"/>
            </w:pPr>
            <w:r>
              <w:t>{SUPPUNIT}</w:t>
            </w:r>
          </w:p>
        </w:tc>//-->
      </w:tr>
      <w:tr>
        <w:trPr>
          <w:cantSplit/>
        </w:trPr>
        <w:tc>
          <w:p>
            <w:pPr>
              <w:pStyle w:val="NormalinTable"/>
            </w:pPr>
            <w:r>
              <w:rPr>
                <w:b/>
              </w:rPr>
              <w:t>8501 10 99 10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8501 10 99 56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w:t>
            </w:r>
            <w:r>
              <w:br/>
              <w:t>- with a speed rotation of not more than 7000 rpm (without load),</w:t>
            </w:r>
            <w:r>
              <w:br/>
              <w:t>- with a nominal voltage of 12 V (± 4 V),</w:t>
            </w:r>
            <w:r>
              <w:br/>
              <w:t>- with a maximum power of 13.78 W ( at 3,09 A),</w:t>
            </w:r>
            <w:r>
              <w:br/>
              <w:t>- with a specified temperature range from -40°C to 160°C,</w:t>
            </w:r>
            <w:r>
              <w:br/>
              <w:t>- with a gear connection,</w:t>
            </w:r>
            <w:r>
              <w:br/>
              <w:t>- with a mechanical attachment interface,</w:t>
            </w:r>
            <w:r>
              <w:br/>
              <w:t>- with 2 electrical connections,</w:t>
            </w:r>
            <w:r>
              <w:br/>
              <w:t>- with a maximum torque of 100 Nm </w:t>
              <!--{FOOT}//-->
            </w:r>
          </w:p>
        </w:tc>
        <!--<w:tc>
          <w:p>
            <w:pPr>
              <w:pStyle w:val="NormalinTable"/>
              <w:jc w:val="center"/>
            </w:pPr>
            <w:r>
              <w:t>{SUPPUNIT}</w:t>
            </w:r>
          </w:p>
        </w:tc>//-->
      </w:tr>
      <w:tr>
        <w:trPr>
          <w:cantSplit/>
        </w:trPr>
        <w:tc>
          <w:p>
            <w:pPr>
              <w:pStyle w:val="NormalinTable"/>
            </w:pPr>
            <w:r>
              <w:rPr>
                <w:b/>
              </w:rPr>
              <w:t>8501 10 99 57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w:t>
            </w:r>
            <w:r>
              <w:br/>
              <w:t>- with a rotor speed of not more than 6 500 rpm when not loaded;</w:t>
            </w:r>
            <w:r>
              <w:br/>
              <w:t>- with a rated voltage of 12.0 V (+/- 0,1);</w:t>
            </w:r>
            <w:r>
              <w:br/>
              <w:t>- of a specified temperature range of </w:t>
            </w:r>
            <w:r>
              <w:br/>
              <w:t>- 40 °C or more, but not more than + 165 °C;</w:t>
            </w:r>
            <w:r>
              <w:br/>
              <w:t>- with or without a connecting pinion;</w:t>
            </w:r>
            <w:r>
              <w:br/>
              <w:t>- with or without an engine connector </w:t>
              <!--{FOOT}//-->
            </w:r>
          </w:p>
        </w:tc>
        <!--<w:tc>
          <w:p>
            <w:pPr>
              <w:pStyle w:val="NormalinTable"/>
              <w:jc w:val="center"/>
            </w:pPr>
            <w:r>
              <w:t>{SUPPUNIT}</w:t>
            </w:r>
          </w:p>
        </w:tc>//-->
      </w:tr>
      <w:tr>
        <w:trPr>
          <w:cantSplit/>
        </w:trPr>
        <w:tc>
          <w:p>
            <w:pPr>
              <w:pStyle w:val="NormalinTable"/>
            </w:pPr>
            <w:r>
              <w:rPr>
                <w:b/>
              </w:rPr>
              <w:t>8501 10 99 58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w:t>
            </w:r>
            <w:r>
              <w:br/>
              <w:t>- with a speed rotation of not more than 6500 rpm (without load),</w:t>
            </w:r>
            <w:r>
              <w:br/>
              <w:t>- with a nominal voltage of 12 V (± 4 V),</w:t>
            </w:r>
            <w:r>
              <w:br/>
              <w:t>- with a maximal power below than 20 W,</w:t>
            </w:r>
            <w:r>
              <w:br/>
              <w:t>- with a specified temperature range from -40°C to 160°C,</w:t>
            </w:r>
            <w:r>
              <w:br/>
              <w:t>- with a worm gear drive,</w:t>
            </w:r>
            <w:r>
              <w:br/>
              <w:t>- with a mechanical attachment interface,</w:t>
            </w:r>
            <w:r>
              <w:br/>
              <w:t>- with 2 electrical connections,</w:t>
            </w:r>
            <w:r>
              <w:br/>
              <w:t>- with a maximum torque of 75 Nm </w:t>
              <!--{FOOT}//-->
            </w:r>
          </w:p>
        </w:tc>
        <!--<w:tc>
          <w:p>
            <w:pPr>
              <w:pStyle w:val="NormalinTable"/>
              <w:jc w:val="center"/>
            </w:pPr>
            <w:r>
              <w:t>{SUPPUNIT}</w:t>
            </w:r>
          </w:p>
        </w:tc>//-->
      </w:tr>
      <w:tr>
        <w:trPr>
          <w:cantSplit/>
        </w:trPr>
        <w:tc>
          <w:p>
            <w:pPr>
              <w:pStyle w:val="NormalinTable"/>
            </w:pPr>
            <w:r>
              <w:rPr>
                <w:b/>
              </w:rPr>
              <w:t>8501 10 99 60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w:t>
            </w:r>
            <w:r>
              <w:br/>
              <w:t>- with a rotor speed of 3 500 rpm or more but not more than 5 000 rpm loaded and not more than 6 500 rpm when not loaded</w:t>
            </w:r>
            <w:r>
              <w:br/>
              <w:t>- with a power supply voltage of 100 V or more but not more than 240 V for use in the manufacture of electric fryers</w:t>
              <!--{FOOT}//-->
            </w:r>
          </w:p>
        </w:tc>
        <!--<w:tc>
          <w:p>
            <w:pPr>
              <w:pStyle w:val="NormalinTable"/>
              <w:jc w:val="center"/>
            </w:pPr>
            <w:r>
              <w:t>{SUPPUNIT}</w:t>
            </w:r>
          </w:p>
        </w:tc>//-->
      </w:tr>
      <w:tr>
        <w:trPr>
          <w:cantSplit/>
        </w:trPr>
        <w:tc>
          <w:p>
            <w:pPr>
              <w:pStyle w:val="NormalinTable"/>
            </w:pPr>
            <w:r>
              <w:rPr>
                <w:b/>
              </w:rPr>
              <w:t>8501 10 99 65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turbocharger actuator, with:</w:t>
            </w:r>
            <w:r>
              <w:br/>
              <w:t>- a DC motor,</w:t>
            </w:r>
            <w:r>
              <w:br/>
              <w:t>- an integrated gear mechanism,</w:t>
            </w:r>
            <w:r>
              <w:br/>
              <w:t>- a (pulling)force of 200 N or more at a minimum of 140°C elevated ambient temperature,</w:t>
            </w:r>
            <w:r>
              <w:br/>
              <w:t>- a (pulling) force of 250 N or more in each position of its stroke,</w:t>
            </w:r>
            <w:r>
              <w:br/>
              <w:t>- an effective stroke of 15 mm or more but not more than 25 mm,</w:t>
            </w:r>
            <w:r>
              <w:br/>
              <w:t>- with or without an on-board diagnostics interface </w:t>
              <!--{FOOT}//-->
            </w:r>
          </w:p>
        </w:tc>
        <!--<w:tc>
          <w:p>
            <w:pPr>
              <w:pStyle w:val="NormalinTable"/>
              <w:jc w:val="center"/>
            </w:pPr>
            <w:r>
              <w:t>{SUPPUNIT}</w:t>
            </w:r>
          </w:p>
        </w:tc>//-->
      </w:tr>
      <w:tr>
        <w:trPr>
          <w:cantSplit/>
        </w:trPr>
        <w:tc>
          <w:p>
            <w:pPr>
              <w:pStyle w:val="NormalinTable"/>
            </w:pPr>
            <w:r>
              <w:rPr>
                <w:b/>
              </w:rPr>
              <w:t>8501 10 99 70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stepping motor, with</w:t>
            </w:r>
            <w:r>
              <w:br/>
              <w:t>- an angle of step of 7,5 ° (± 0,5 °)</w:t>
            </w:r>
            <w:r>
              <w:br/>
              <w:t>- a two-phase winding, </w:t>
            </w:r>
            <w:r>
              <w:br/>
              <w:t>- a rated voltage of 9 V or more, but not more than 16.0 V</w:t>
            </w:r>
            <w:r>
              <w:br/>
              <w:t>- of a specified temperature range covering at least</w:t>
            </w:r>
            <w:r>
              <w:br/>
              <w:t>- 40 °C to + 105 °C</w:t>
            </w:r>
            <w:r>
              <w:br/>
              <w:t>- with or without connecting pinion</w:t>
            </w:r>
            <w:r>
              <w:br/>
              <w:t>- with or without motor drive connector </w:t>
              <!--{FOOT}//-->
            </w:r>
          </w:p>
        </w:tc>
        <!--<w:tc>
          <w:p>
            <w:pPr>
              <w:pStyle w:val="NormalinTable"/>
              <w:jc w:val="center"/>
            </w:pPr>
            <w:r>
              <w:t>{SUPPUNIT}</w:t>
            </w:r>
          </w:p>
        </w:tc>//-->
      </w:tr>
      <w:tr>
        <w:trPr>
          <w:cantSplit/>
        </w:trPr>
        <w:tc>
          <w:p>
            <w:pPr>
              <w:pStyle w:val="NormalinTable"/>
            </w:pPr>
            <w:r>
              <w:rPr>
                <w:b/>
              </w:rPr>
              <w:t>8501 10 99 75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Permanently excited DC motor with</w:t>
            </w:r>
            <w:r>
              <w:br/>
              <w:t>- a multiple-phase winding</w:t>
            </w:r>
            <w:r>
              <w:br/>
              <w:t>- an external diameter of 28 mm or more but not more than 35 mm,</w:t>
            </w:r>
            <w:r>
              <w:br/>
              <w:t>- a rated speed of not more than 12 000 rpm,</w:t>
            </w:r>
            <w:r>
              <w:br/>
              <w:t>- a power supply voltage of 8 V or more but not more than 27 V </w:t>
              <!--{FOOT}//-->
            </w:r>
          </w:p>
        </w:tc>
        <!--<w:tc>
          <w:p>
            <w:pPr>
              <w:pStyle w:val="NormalinTable"/>
              <w:jc w:val="center"/>
            </w:pPr>
            <w:r>
              <w:t>{SUPPUNIT}</w:t>
            </w:r>
          </w:p>
        </w:tc>//-->
      </w:tr>
      <w:tr>
        <w:trPr>
          <w:cantSplit/>
        </w:trPr>
        <w:tc>
          <w:p>
            <w:pPr>
              <w:pStyle w:val="NormalinTable"/>
            </w:pPr>
            <w:r>
              <w:rPr>
                <w:b/>
              </w:rPr>
              <w:t>8501 10 99 79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with brushes and an internal rotor with a three-phase winding, whether or not equipped with a worm, of a specified temperature range covering at least</w:t>
            </w:r>
            <w:r>
              <w:br/>
              <w:t>- 20°C to + 70°C</w:t>
              <!--{FOOT}//-->
            </w:r>
          </w:p>
        </w:tc>
        <!--<w:tc>
          <w:p>
            <w:pPr>
              <w:pStyle w:val="NormalinTable"/>
              <w:jc w:val="center"/>
            </w:pPr>
            <w:r>
              <w:t>{SUPPUNIT}</w:t>
            </w:r>
          </w:p>
        </w:tc>//-->
      </w:tr>
      <w:tr>
        <w:trPr>
          <w:cantSplit/>
        </w:trPr>
        <w:tc>
          <w:p>
            <w:pPr>
              <w:pStyle w:val="NormalinTable"/>
            </w:pPr>
            <w:r>
              <w:rPr>
                <w:b/>
              </w:rPr>
              <w:t>8501 10 99 80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stepping motor, with:</w:t>
            </w:r>
            <w:r>
              <w:br/>
              <w:t>- an angle of step of 7,5° (± 0,5°),</w:t>
            </w:r>
            <w:r>
              <w:br/>
              <w:t>- a pull-out torque at 25 °C of 25 mNm or more,</w:t>
            </w:r>
            <w:r>
              <w:br/>
              <w:t>- a pull-out pulse rate of 1 500 pps or more,</w:t>
            </w:r>
            <w:r>
              <w:br/>
              <w:t>- a two-phase winding, and</w:t>
            </w:r>
            <w:r>
              <w:br/>
              <w:t>- a rated voltage of 10.5 V or more, but not more than 16.0 V </w:t>
              <!--{FOOT}//-->
            </w:r>
          </w:p>
        </w:tc>
        <!--<w:tc>
          <w:p>
            <w:pPr>
              <w:pStyle w:val="NormalinTable"/>
              <w:jc w:val="center"/>
            </w:pPr>
            <w:r>
              <w:t>{SUPPUNIT}</w:t>
            </w:r>
          </w:p>
        </w:tc>//-->
      </w:tr>
      <w:tr>
        <w:trPr>
          <w:cantSplit/>
        </w:trPr>
        <w:tc>
          <w:p>
            <w:pPr>
              <w:pStyle w:val="NormalinTable"/>
            </w:pPr>
            <w:r>
              <w:rPr>
                <w:b/>
              </w:rPr>
              <w:t>8501 10 99 82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brushless, with an external diameter of not more than 29 mm, a rated speed of 1 500 (±15%) rpm or 6 800 (±15%) rpm, a supply voltage of 2 V or 8 V</w:t>
              <!--{FOOT}//-->
            </w:r>
          </w:p>
        </w:tc>
        <!--<w:tc>
          <w:p>
            <w:pPr>
              <w:pStyle w:val="NormalinTable"/>
              <w:jc w:val="center"/>
            </w:pPr>
            <w:r>
              <w:t>{SUPPUNIT}</w:t>
            </w:r>
          </w:p>
        </w:tc>//-->
      </w:tr>
      <w:tr>
        <w:trPr>
          <w:cantSplit/>
        </w:trPr>
        <w:tc>
          <w:p>
            <w:pPr>
              <w:pStyle w:val="NormalinTable"/>
            </w:pPr>
            <w:r>
              <w:rPr>
                <w:b/>
              </w:rPr>
              <w:t>8501 10 99 90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Universal AC/DC motors of an output exceeding 37.5 W</w:t>
              <!--{FOOT}//-->
            </w:r>
          </w:p>
        </w:tc>
        <!--<w:tc>
          <w:p>
            <w:pPr>
              <w:pStyle w:val="NormalinTable"/>
              <w:jc w:val="center"/>
            </w:pPr>
            <w:r>
              <w:t>{SUPPUNIT}</w:t>
            </w:r>
          </w:p>
        </w:tc>//-->
      </w:tr>
      <w:tr>
        <w:trPr>
          <w:cantSplit/>
        </w:trPr>
        <w:tc>
          <w:p>
            <w:pPr>
              <w:pStyle w:val="NormalinTable"/>
            </w:pPr>
            <w:r>
              <w:rPr>
                <w:b/>
              </w:rPr>
              <w:t>8501 20 00 10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735 W but not exceeding 150 kW, for use in civil aircraft</w:t>
              <!--{FOOT}//-->
            </w:r>
          </w:p>
        </w:tc>
        <!--<w:tc>
          <w:p>
            <w:pPr>
              <w:pStyle w:val="NormalinTable"/>
              <w:jc w:val="center"/>
            </w:pPr>
            <w:r>
              <w:t>{SUPPUNIT}</w:t>
            </w:r>
          </w:p>
        </w:tc>//-->
      </w:tr>
      <w:tr>
        <w:trPr>
          <w:cantSplit/>
        </w:trPr>
        <w:tc>
          <w:p>
            <w:pPr>
              <w:pStyle w:val="NormalinTable"/>
            </w:pPr>
            <w:r>
              <w:rPr>
                <w:b/>
              </w:rPr>
              <w:t>8501 20 00 20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of less than 750 W or exceeding 150 kW, for use in certain types of aircraft</w:t>
              <!--{FOOT}//-->
            </w:r>
          </w:p>
        </w:tc>
        <!--<w:tc>
          <w:p>
            <w:pPr>
              <w:pStyle w:val="NormalinTable"/>
              <w:jc w:val="center"/>
            </w:pPr>
            <w:r>
              <w:t>{SUPPUNIT}</w:t>
            </w:r>
          </w:p>
        </w:tc>//-->
      </w:tr>
      <w:tr>
        <w:trPr>
          <w:cantSplit/>
        </w:trPr>
        <w:tc>
          <w:p>
            <w:pPr>
              <w:pStyle w:val="NormalinTable"/>
            </w:pPr>
            <w:r>
              <w:rPr>
                <w:b/>
              </w:rPr>
              <w:t>8501 20 00 30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AC/DC motor with</w:t>
            </w:r>
            <w:r>
              <w:br/>
              <w:t>- a rated output of 1.2 kW,</w:t>
            </w:r>
            <w:r>
              <w:br/>
              <w:t>- a supply voltage of 230 V, and</w:t>
            </w:r>
            <w:r>
              <w:br/>
              <w:t>- engine brake,</w:t>
            </w:r>
            <w:r>
              <w:br/>
              <w:t>- assembled to a reduction gear with output shaft, which is contained in a plastic housing for use as electric drive of lawnmower blades</w:t>
              <!--{FOOT}//-->
            </w:r>
          </w:p>
        </w:tc>
        <!--<w:tc>
          <w:p>
            <w:pPr>
              <w:pStyle w:val="NormalinTable"/>
              <w:jc w:val="center"/>
            </w:pPr>
            <w:r>
              <w:t>{SUPPUNIT}</w:t>
            </w:r>
          </w:p>
        </w:tc>//-->
      </w:tr>
      <w:tr>
        <w:trPr>
          <w:cantSplit/>
        </w:trPr>
        <w:tc>
          <w:p>
            <w:pPr>
              <w:pStyle w:val="NormalinTable"/>
            </w:pPr>
            <w:r>
              <w:rPr>
                <w:b/>
              </w:rPr>
              <w:t>8501 20 00 90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DC motors; DC generators</w:t>
              <!--{FOOT}//-->
            </w:r>
          </w:p>
        </w:tc>
        <!--<w:tc>
          <w:p>
            <w:pPr>
              <w:pStyle w:val="NormalinTable"/>
              <w:jc w:val="center"/>
            </w:pPr>
            <w:r>
              <w:t>{SUPPUNIT}</w:t>
            </w:r>
          </w:p>
        </w:tc>//-->
      </w:tr>
      <w:tr>
        <w:trPr>
          <w:cantSplit/>
        </w:trPr>
        <w:tc>
          <w:p>
            <w:pPr>
              <w:pStyle w:val="NormalinTable"/>
            </w:pPr>
            <w:r>
              <w:rPr>
                <w:b/>
              </w:rPr>
              <w:t>8501 31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c>
          <w:p>
            <w:pPr>
              <w:pStyle w:val="NormalinTable"/>
              <w:jc w:val="center"/>
            </w:pPr>
            <w:r>
              <w:t>{SUPPUNIT}</w:t>
            </w:r>
          </w:p>
        </w:tc>//-->
      </w:tr>
      <w:tr>
        <w:trPr>
          <w:cantSplit/>
        </w:trPr>
        <w:tc>
          <w:p>
            <w:pPr>
              <w:pStyle w:val="NormalinTable"/>
            </w:pPr>
            <w:r>
              <w:rPr>
                <w:b/>
              </w:rPr>
              <w:t>8501 31 00 10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exceeding 735 W, DC generators, for use in civil aircraft</w:t>
              <!--{FOOT}//-->
            </w:r>
          </w:p>
        </w:tc>
        <!--<w:tc>
          <w:p>
            <w:pPr>
              <w:pStyle w:val="NormalinTable"/>
              <w:jc w:val="center"/>
            </w:pPr>
            <w:r>
              <w:t>{SUPPUNIT}</w:t>
            </w:r>
          </w:p>
        </w:tc>//-->
      </w:tr>
      <w:tr>
        <w:trPr>
          <w:cantSplit/>
        </w:trPr>
        <w:tc>
          <w:p>
            <w:pPr>
              <w:pStyle w:val="NormalinTable"/>
            </w:pPr>
            <w:r>
              <w:rPr>
                <w:b/>
              </w:rPr>
              <w:t>8501 31 00 20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8501 31 00 30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 brushless, with a three-phase winding, an external diameter of 85 mm or more, but not exceeding 115 mm, a nominal torque of 2.23 Nm (± 1.0 Nm), of an output of more than 120 W but not exceeding 520 W, calculated with 1550 RPM (± 350 RPM) at a supply voltage of 12 V equipped with electronic circuit with sensors using the Hall effect, for use with an electric power steering control module (power steering motor)</w:t>
              <!--{FOOT}//-->
            </w:r>
          </w:p>
        </w:tc>
        <!--<w:tc>
          <w:p>
            <w:pPr>
              <w:pStyle w:val="NormalinTable"/>
              <w:jc w:val="center"/>
            </w:pPr>
            <w:r>
              <w:t>{SUPPUNIT}</w:t>
            </w:r>
          </w:p>
        </w:tc>//-->
      </w:tr>
      <w:tr>
        <w:trPr>
          <w:cantSplit/>
        </w:trPr>
        <w:tc>
          <w:p>
            <w:pPr>
              <w:pStyle w:val="NormalinTable"/>
            </w:pPr>
            <w:r>
              <w:rPr>
                <w:b/>
              </w:rPr>
              <w:t>8501 31 00 37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Permanently excited DC motor with</w:t>
            </w:r>
            <w:r>
              <w:br/>
            </w:r>
            <w:r>
              <w:t> </w:t>
            </w:r>
            <w:r>
              <w:br/>
            </w:r>
            <w:r>
              <w:t>- a multiple-phase winding,</w:t>
            </w:r>
            <w:r>
              <w:br/>
            </w:r>
            <w:r>
              <w:t> </w:t>
            </w:r>
            <w:r>
              <w:br/>
            </w:r>
            <w:r>
              <w:t>- an external diameter of 30 mm or more but not more than 80 mm,</w:t>
            </w:r>
            <w:r>
              <w:br/>
            </w:r>
            <w:r>
              <w:t> </w:t>
            </w:r>
            <w:r>
              <w:br/>
            </w:r>
            <w:r>
              <w:t>- a rated speed of not more than 15 000 rpm,</w:t>
            </w:r>
            <w:r>
              <w:br/>
            </w:r>
            <w:r>
              <w:t> </w:t>
            </w:r>
            <w:r>
              <w:br/>
            </w:r>
            <w:r>
              <w:t>- an output of 45 W or more but not more than 300 W and</w:t>
            </w:r>
            <w:r>
              <w:br/>
            </w:r>
            <w:r>
              <w:t> </w:t>
            </w:r>
            <w:r>
              <w:br/>
            </w:r>
            <w:r>
              <w:t>- a supply voltage of 9 V or more but not more than 50 V</w:t>
            </w:r>
            <w:r>
              <w:br/>
            </w:r>
            <w:r>
              <w:t> </w:t>
            </w:r>
            <w:r>
              <w:br/>
            </w:r>
            <w:r>
              <w:t>- whether or not with a drive disc</w:t>
            </w:r>
            <w:r>
              <w:br/>
            </w:r>
            <w:r>
              <w:t> </w:t>
            </w:r>
            <w:r>
              <w:br/>
            </w:r>
            <w:r>
              <w:t>- whether or not with a crankcase</w:t>
            </w:r>
            <w:r>
              <w:br/>
            </w:r>
            <w:r>
              <w:t> </w:t>
            </w:r>
            <w:r>
              <w:br/>
            </w:r>
            <w:r>
              <w:t>- whether or not with a fan</w:t>
            </w:r>
            <w:r>
              <w:br/>
            </w:r>
            <w:r>
              <w:t> </w:t>
            </w:r>
            <w:r>
              <w:br/>
            </w:r>
            <w:r>
              <w:t>- whether or not with a cap assembly</w:t>
            </w:r>
            <w:r>
              <w:br/>
            </w:r>
            <w:r>
              <w:t> </w:t>
            </w:r>
            <w:r>
              <w:br/>
            </w:r>
            <w:r>
              <w:t>- whether or not with a sun gear</w:t>
            </w:r>
            <w:r>
              <w:br/>
            </w:r>
            <w:r>
              <w:t> </w:t>
            </w:r>
            <w:r>
              <w:br/>
            </w:r>
            <w:r>
              <w:t>- whether or not with a speed and rotational direction encoder</w:t>
            </w:r>
            <w:r>
              <w:br/>
            </w:r>
            <w:r>
              <w:t> </w:t>
            </w:r>
            <w:r>
              <w:br/>
            </w:r>
            <w:r>
              <w:t>- whether or not with or without a speed or rotational direction sensor of resolver type or Hall effect type</w:t>
            </w:r>
            <w:r>
              <w:br/>
            </w:r>
            <w:r>
              <w:t/>
              <!--{FOOT}//-->
            </w:r>
          </w:p>
        </w:tc>
        <!--<w:tc>
          <w:p>
            <w:pPr>
              <w:pStyle w:val="NormalinTable"/>
              <w:jc w:val="center"/>
            </w:pPr>
            <w:r>
              <w:t>{SUPPUNIT}</w:t>
            </w:r>
          </w:p>
        </w:tc>//-->
      </w:tr>
      <w:tr>
        <w:trPr>
          <w:cantSplit/>
        </w:trPr>
        <w:tc>
          <w:p>
            <w:pPr>
              <w:pStyle w:val="NormalinTable"/>
            </w:pPr>
            <w:r>
              <w:rPr>
                <w:b/>
              </w:rPr>
              <w:t>8501 31 00 45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motors, brushless, with:</w:t>
            </w:r>
            <w:r>
              <w:br/>
              <w:t>- an external diameter of 90 mm or more, but not more than 110 mm,</w:t>
            </w:r>
            <w:r>
              <w:br/>
              <w:t>- a rated speed of not more than 3 680 rpm,</w:t>
            </w:r>
            <w:r>
              <w:br/>
              <w:t>- an output of 600 W or more but not more than 740 W at 2 300 rpm and at 80 °C,</w:t>
            </w:r>
            <w:r>
              <w:br/>
              <w:t>- a supply voltage of 12 V,</w:t>
            </w:r>
            <w:r>
              <w:br/>
              <w:t>- a torque of not more than 5.67 Nm,</w:t>
            </w:r>
            <w:r>
              <w:br/>
              <w:t>- a rotor position sensor,</w:t>
            </w:r>
            <w:r>
              <w:br/>
              <w:t>- an electronic star-point relay, and</w:t>
            </w:r>
            <w:r>
              <w:br/>
              <w:t>- for use with an electric power steering control module </w:t>
              <!--{FOOT}//-->
            </w:r>
          </w:p>
        </w:tc>
        <!--<w:tc>
          <w:p>
            <w:pPr>
              <w:pStyle w:val="NormalinTable"/>
              <w:jc w:val="center"/>
            </w:pPr>
            <w:r>
              <w:t>{SUPPUNIT}</w:t>
            </w:r>
          </w:p>
        </w:tc>//-->
      </w:tr>
      <w:tr>
        <w:trPr>
          <w:cantSplit/>
        </w:trPr>
        <w:tc>
          <w:p>
            <w:pPr>
              <w:pStyle w:val="NormalinTable"/>
            </w:pPr>
            <w:r>
              <w:rPr>
                <w:b/>
              </w:rPr>
              <w:t>8501 31 00 50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motors, brushless, with: </w:t>
            </w:r>
            <w:r>
              <w:br/>
              <w:t>- an external diameter of 80 mm or more, but not more than 200 mm,</w:t>
            </w:r>
            <w:r>
              <w:br/>
              <w:t>- a supply voltage of 9 V or more, but not more than 16 V,</w:t>
            </w:r>
            <w:r>
              <w:br/>
              <w:t>- an output at 20 °C of 300 W or more, but not more than 750 W,</w:t>
            </w:r>
            <w:r>
              <w:br/>
              <w:t>- a torque at 20 °C of 2.00 Nm or more, but not more than 7.00 Nm,</w:t>
            </w:r>
            <w:r>
              <w:br/>
              <w:t>- a rated speed at 20 °C of 600 rpm or more, but not more than 3 100 rpm,</w:t>
            </w:r>
            <w:r>
              <w:br/>
              <w:t>- with or without the rotor angle position sensor of resolver type or Hall effect type, of the kind used in power steering systems for cars</w:t>
              <!--{FOOT}//-->
            </w:r>
          </w:p>
        </w:tc>
        <!--<w:tc>
          <w:p>
            <w:pPr>
              <w:pStyle w:val="NormalinTable"/>
              <w:jc w:val="center"/>
            </w:pPr>
            <w:r>
              <w:t>{SUPPUNIT}</w:t>
            </w:r>
          </w:p>
        </w:tc>//-->
      </w:tr>
      <w:tr>
        <w:trPr>
          <w:cantSplit/>
        </w:trPr>
        <w:tc>
          <w:p>
            <w:pPr>
              <w:pStyle w:val="NormalinTable"/>
            </w:pPr>
            <w:r>
              <w:rPr>
                <w:b/>
              </w:rPr>
              <w:t>8501 31 00 55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 with commutator, with</w:t>
            </w:r>
            <w:r>
              <w:br/>
              <w:t>- an external diameter of 27.5 mm or more, but not more than 45 mm,</w:t>
            </w:r>
            <w:r>
              <w:br/>
              <w:t>- a rated speed of 11 000 rpm or more, but not more than 23 200 rpm,</w:t>
            </w:r>
            <w:r>
              <w:br/>
              <w:t>- a rated supply voltage of 3.6 V or more, but not more than 230 V,</w:t>
            </w:r>
            <w:r>
              <w:br/>
              <w:t>- an output power of not more than 529 W,</w:t>
            </w:r>
            <w:r>
              <w:br/>
              <w:t>- a free load current of not more than 3.1 A,</w:t>
            </w:r>
            <w:r>
              <w:br/>
              <w:t>- a maximum efficiency of 54% or more, for driving hand-held power tools</w:t>
              <!--{FOOT}//-->
            </w:r>
          </w:p>
        </w:tc>
        <!--<w:tc>
          <w:p>
            <w:pPr>
              <w:pStyle w:val="NormalinTable"/>
              <w:jc w:val="center"/>
            </w:pPr>
            <w:r>
              <w:t>{SUPPUNIT}</w:t>
            </w:r>
          </w:p>
        </w:tc>//-->
      </w:tr>
      <w:tr>
        <w:trPr>
          <w:cantSplit/>
        </w:trPr>
        <w:tc>
          <w:p>
            <w:pPr>
              <w:pStyle w:val="NormalinTable"/>
            </w:pPr>
            <w:r>
              <w:rPr>
                <w:b/>
              </w:rPr>
              <w:t>8501 31 00 71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Automotive-ready, brushless and permanently excited direct current motor with:</w:t>
            </w:r>
            <w:r>
              <w:br/>
            </w:r>
            <w:r>
              <w:t> </w:t>
            </w:r>
            <w:r>
              <w:br/>
            </w:r>
            <w:r>
              <w:t>- a specified speed of not more than 4 100 rpm,</w:t>
            </w:r>
            <w:r>
              <w:br/>
            </w:r>
            <w:r>
              <w:t> </w:t>
            </w:r>
            <w:r>
              <w:br/>
            </w:r>
            <w:r>
              <w:t>- a minimum output of 400 W, but not more than 1.3 kW (at 12V),</w:t>
            </w:r>
            <w:r>
              <w:br/>
            </w:r>
            <w:r>
              <w:t> </w:t>
            </w:r>
            <w:r>
              <w:br/>
            </w:r>
            <w:r>
              <w:t>- a flange diameter of 90 mm or more, but not more than 150 mm,</w:t>
            </w:r>
            <w:r>
              <w:br/>
            </w:r>
            <w:r>
              <w:t> </w:t>
            </w:r>
            <w:r>
              <w:br/>
            </w:r>
            <w:r>
              <w:t>- a maximum length of 210 mm, measured from the beginning of the shaft to the outer ending,</w:t>
            </w:r>
            <w:r>
              <w:br/>
            </w:r>
            <w:r>
              <w:t> </w:t>
            </w:r>
            <w:r>
              <w:br/>
            </w:r>
            <w:r>
              <w:t>- a housing length of not more than 160 mm, measured from the flange to the outer ending,</w:t>
            </w:r>
            <w:r>
              <w:br/>
            </w:r>
            <w:r>
              <w:t> </w:t>
            </w:r>
            <w:r>
              <w:br/>
            </w:r>
            <w:r>
              <w:t>- a maximum of two-piece (basic housing including electric components and flange with minimum 2 and maximum 11 bore holes) aluminium diecast or sheet steel housing whether or not with a sealing compound (groove with an O-ring and grease),</w:t>
            </w:r>
            <w:r>
              <w:br/>
            </w:r>
            <w:r>
              <w:t> </w:t>
            </w:r>
            <w:r>
              <w:br/>
            </w:r>
            <w:r>
              <w:t>- a stator with single T-tooth design and single coil windings in 9/6 or 12/8 topology and</w:t>
            </w:r>
            <w:r>
              <w:br/>
            </w:r>
            <w:r>
              <w:t> </w:t>
            </w:r>
            <w:r>
              <w:br/>
            </w:r>
            <w:r>
              <w:t>- surface magnets</w:t>
            </w:r>
            <w:r>
              <w:br/>
            </w:r>
            <w:r>
              <w:t/>
              <!--{FOOT}//-->
            </w:r>
          </w:p>
        </w:tc>
        <!--<w:tc>
          <w:p>
            <w:pPr>
              <w:pStyle w:val="NormalinTable"/>
              <w:jc w:val="center"/>
            </w:pPr>
            <w:r>
              <w:t>{SUPPUNIT}</w:t>
            </w:r>
          </w:p>
        </w:tc>//-->
      </w:tr>
      <w:tr>
        <w:trPr>
          <w:cantSplit/>
        </w:trPr>
        <w:tc>
          <w:p>
            <w:pPr>
              <w:pStyle w:val="NormalinTable"/>
            </w:pPr>
            <w:r>
              <w:rPr>
                <w:b/>
              </w:rPr>
              <w:t>8501 31 00 75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Brushless DC motor assembly comprised of a motor and transmission, with:</w:t>
            </w:r>
            <w:r>
              <w:br/>
              <w:t>- electronic control operating by Hall Effect position sensors,</w:t>
            </w:r>
            <w:r>
              <w:br/>
              <w:t>- voltage input 9V or more but not more than 16V,</w:t>
            </w:r>
            <w:r>
              <w:br/>
              <w:t>- external diameter of the motor 70 mm or more but not more than 80 mm,</w:t>
            </w:r>
            <w:r>
              <w:br/>
              <w:t>- output motor power 350 W or more but not more than 550W,</w:t>
            </w:r>
            <w:r>
              <w:br/>
              <w:t>- maximum output torque 50 Nm or more but not more than 52 Nm,</w:t>
            </w:r>
            <w:r>
              <w:br/>
              <w:t>- maximum output rotation speed 280 rpm or more but not more than 300 rpm,</w:t>
            </w:r>
            <w:r>
              <w:br/>
              <w:t>- coaxial male spline outputs of outer diameter 20 mm (±1 mm), 17 teeth and minimum length of teeth 25 mm (± 1 mm), and</w:t>
            </w:r>
            <w:r>
              <w:br/>
              <w:t>- with distance between root of splines 119 mm (± 1 mm) for use in the manufacture of all-terrain or utility task vehicles</w:t>
              <!--{FOOT}//-->
            </w:r>
          </w:p>
        </w:tc>
        <!--<w:tc>
          <w:p>
            <w:pPr>
              <w:pStyle w:val="NormalinTable"/>
              <w:jc w:val="center"/>
            </w:pPr>
            <w:r>
              <w:t>{SUPPUNIT}</w:t>
            </w:r>
          </w:p>
        </w:tc>//-->
      </w:tr>
      <w:tr>
        <w:trPr>
          <w:cantSplit/>
        </w:trPr>
        <w:tc>
          <w:p>
            <w:pPr>
              <w:pStyle w:val="NormalinTable"/>
            </w:pPr>
            <w:r>
              <w:rPr>
                <w:b/>
              </w:rPr>
              <w:t>8501 31 00 99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FOOT}//-->
            </w:r>
          </w:p>
        </w:tc>
        <!--<w:tc>
          <w:p>
            <w:pPr>
              <w:pStyle w:val="NormalinTable"/>
              <w:jc w:val="center"/>
            </w:pPr>
            <w:r>
              <w:t>{SUPPUNIT}</w:t>
            </w:r>
          </w:p>
        </w:tc>//-->
      </w:tr>
      <w:tr>
        <w:trPr>
          <w:cantSplit/>
        </w:trPr>
        <w:tc>
          <w:p>
            <w:pPr>
              <w:pStyle w:val="NormalinTable"/>
            </w:pPr>
            <w:r>
              <w:rPr>
                <w:b/>
              </w:rPr>
              <w:t>8501 32 00 10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8501 32 00 60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Traction motor, with:</w:t>
            </w:r>
            <w:r>
              <w:br/>
              <w:t>- a torque output of 200 Nm or more but not more than 300 Nm</w:t>
            </w:r>
            <w:r>
              <w:br/>
              <w:t>- a power output of 50 kW or more but not more than 100 kW</w:t>
            </w:r>
            <w:r>
              <w:br/>
              <w:t>- a speed of not more than 12 500 rpm for use in the manufacture of electric vehicles</w:t>
              <!--{FOOT}//-->
            </w:r>
          </w:p>
        </w:tc>
        <!--<w:tc>
          <w:p>
            <w:pPr>
              <w:pStyle w:val="NormalinTable"/>
              <w:jc w:val="center"/>
            </w:pPr>
            <w:r>
              <w:t>{SUPPUNIT}</w:t>
            </w:r>
          </w:p>
        </w:tc>//-->
      </w:tr>
      <w:tr>
        <w:trPr>
          <w:cantSplit/>
        </w:trPr>
        <w:tc>
          <w:p>
            <w:pPr>
              <w:pStyle w:val="NormalinTable"/>
            </w:pPr>
            <w:r>
              <w:rPr>
                <w:b/>
              </w:rPr>
              <w:t>8501 32 00 77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Automotive-ready, brushless and permanently excited direct current motor with:</w:t>
            </w:r>
            <w:r>
              <w:br/>
            </w:r>
            <w:r>
              <w:t> </w:t>
            </w:r>
            <w:r>
              <w:br/>
            </w:r>
            <w:r>
              <w:t>- a specified speed of not more than 4 100 rpm,</w:t>
            </w:r>
            <w:r>
              <w:br/>
            </w:r>
            <w:r>
              <w:t> </w:t>
            </w:r>
            <w:r>
              <w:br/>
            </w:r>
            <w:r>
              <w:t>- a minimum output of 400 W, but not more than 1.3 kW (at 12V),</w:t>
            </w:r>
            <w:r>
              <w:br/>
            </w:r>
            <w:r>
              <w:t> </w:t>
            </w:r>
            <w:r>
              <w:br/>
            </w:r>
            <w:r>
              <w:t>- a flange diameter of 90 mm or more, but not more than 150 mm,</w:t>
            </w:r>
            <w:r>
              <w:br/>
            </w:r>
            <w:r>
              <w:t> </w:t>
            </w:r>
            <w:r>
              <w:br/>
            </w:r>
            <w:r>
              <w:t>- a maximum length of 210 mm, measured from the beginning of the shaft to the outer ending,</w:t>
            </w:r>
            <w:r>
              <w:br/>
            </w:r>
            <w:r>
              <w:t> </w:t>
            </w:r>
            <w:r>
              <w:br/>
            </w:r>
            <w:r>
              <w:t>- a housing length of not more than 160 mm, measured from the flange to the outer ending,</w:t>
            </w:r>
            <w:r>
              <w:br/>
            </w:r>
            <w:r>
              <w:t> </w:t>
            </w:r>
            <w:r>
              <w:br/>
            </w:r>
            <w:r>
              <w:t>- a maximum of two-piece (basic housing including electric components and flange with minimum 2 and maximum 11 bore holes) aluminium diecast or sheet steel housing whether or not with a sealing compound (groove with an O-ring and grease),</w:t>
            </w:r>
            <w:r>
              <w:br/>
            </w:r>
            <w:r>
              <w:t> </w:t>
            </w:r>
            <w:r>
              <w:br/>
            </w:r>
            <w:r>
              <w:t>- a stator with single T-tooth design and single coil windings in 9/6 or 12/8 topology and</w:t>
            </w:r>
            <w:r>
              <w:br/>
            </w:r>
            <w:r>
              <w:t> </w:t>
            </w:r>
            <w:r>
              <w:br/>
            </w:r>
            <w:r>
              <w:t>- surface magnets</w:t>
            </w:r>
            <w:r>
              <w:br/>
            </w:r>
            <w:r>
              <w:t/>
              <!--{FOOT}//-->
            </w:r>
          </w:p>
        </w:tc>
        <!--<w:tc>
          <w:p>
            <w:pPr>
              <w:pStyle w:val="NormalinTable"/>
              <w:jc w:val="center"/>
            </w:pPr>
            <w:r>
              <w:t>{SUPPUNIT}</w:t>
            </w:r>
          </w:p>
        </w:tc>//-->
      </w:tr>
      <w:tr>
        <w:trPr>
          <w:cantSplit/>
        </w:trPr>
        <w:tc>
          <w:p>
            <w:pPr>
              <w:pStyle w:val="NormalinTable"/>
            </w:pPr>
            <w:r>
              <w:rPr>
                <w:b/>
              </w:rPr>
              <w:t>8501 32 00 99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 but not exceeding 375 kW</w:t>
              <!--{FOOT}//-->
            </w:r>
          </w:p>
        </w:tc>
        <!--<w:tc>
          <w:p>
            <w:pPr>
              <w:pStyle w:val="NormalinTable"/>
              <w:jc w:val="center"/>
            </w:pPr>
            <w:r>
              <w:t>{SUPPUNIT}</w:t>
            </w:r>
          </w:p>
        </w:tc>//-->
      </w:tr>
      <w:tr>
        <w:trPr>
          <w:cantSplit/>
        </w:trPr>
        <w:tc>
          <w:p>
            <w:pPr>
              <w:pStyle w:val="NormalinTable"/>
            </w:pPr>
            <w:r>
              <w:rPr>
                <w:b/>
              </w:rPr>
              <w:t>8501 33 00 10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not exceeding 150 kW and generators, for use in civil aircraft</w:t>
              <!--{FOOT}//-->
            </w:r>
          </w:p>
        </w:tc>
        <!--<w:tc>
          <w:p>
            <w:pPr>
              <w:pStyle w:val="NormalinTable"/>
              <w:jc w:val="center"/>
            </w:pPr>
            <w:r>
              <w:t>{SUPPUNIT}</w:t>
            </w:r>
          </w:p>
        </w:tc>//-->
      </w:tr>
      <w:tr>
        <w:trPr>
          <w:cantSplit/>
        </w:trPr>
        <w:tc>
          <w:p>
            <w:pPr>
              <w:pStyle w:val="NormalinTable"/>
            </w:pPr>
            <w:r>
              <w:rPr>
                <w:b/>
              </w:rPr>
              <w:t>8501 33 00 15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 with:</w:t>
            </w:r>
            <w:r>
              <w:br/>
              <w:t>- a torque output of 200 Nm or more but not more than 300 Nm</w:t>
            </w:r>
            <w:r>
              <w:br/>
              <w:t>- a power output of 50 kW or more but not more than 100 kW</w:t>
            </w:r>
            <w:r>
              <w:br/>
              <w:t>- a speed of not more than 12 500 rpm for use in the manufacture of electric vehicles</w:t>
              <!--{FOOT}//-->
            </w:r>
          </w:p>
        </w:tc>
        <!--<w:tc>
          <w:p>
            <w:pPr>
              <w:pStyle w:val="NormalinTable"/>
              <w:jc w:val="center"/>
            </w:pPr>
            <w:r>
              <w:t>{SUPPUNIT}</w:t>
            </w:r>
          </w:p>
        </w:tc>//-->
      </w:tr>
      <w:tr>
        <w:trPr>
          <w:cantSplit/>
        </w:trPr>
        <w:tc>
          <w:p>
            <w:pPr>
              <w:pStyle w:val="NormalinTable"/>
            </w:pPr>
            <w:r>
              <w:rPr>
                <w:b/>
              </w:rPr>
              <w:t>8501 33 00 20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exceding 150 kW, for use in certain types of aircraft</w:t>
              <!--{FOOT}//-->
            </w:r>
          </w:p>
        </w:tc>
        <!--<w:tc>
          <w:p>
            <w:pPr>
              <w:pStyle w:val="NormalinTable"/>
              <w:jc w:val="center"/>
            </w:pPr>
            <w:r>
              <w:t>{SUPPUNIT}</w:t>
            </w:r>
          </w:p>
        </w:tc>//-->
      </w:tr>
      <w:tr>
        <w:trPr>
          <w:cantSplit/>
        </w:trPr>
        <w:tc>
          <w:p>
            <w:pPr>
              <w:pStyle w:val="NormalinTable"/>
            </w:pPr>
            <w:r>
              <w:rPr>
                <w:b/>
              </w:rPr>
              <w:t>8501 33 00 30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FOOT}//-->
            </w:r>
          </w:p>
        </w:tc>
        <!--<w:tc>
          <w:p>
            <w:pPr>
              <w:pStyle w:val="NormalinTable"/>
              <w:jc w:val="center"/>
            </w:pPr>
            <w:r>
              <w:t>{SUPPUNIT}</w:t>
            </w:r>
          </w:p>
        </w:tc>//-->
      </w:tr>
      <w:tr>
        <w:trPr>
          <w:cantSplit/>
        </w:trPr>
        <w:tc>
          <w:p>
            <w:pPr>
              <w:pStyle w:val="NormalinTable"/>
            </w:pPr>
            <w:r>
              <w:rPr>
                <w:b/>
              </w:rPr>
              <w:t>8501 33 00 99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kW</w:t>
              <!--{FOOT}//-->
            </w:r>
          </w:p>
        </w:tc>
        <!--<w:tc>
          <w:p>
            <w:pPr>
              <w:pStyle w:val="NormalinTable"/>
              <w:jc w:val="center"/>
            </w:pPr>
            <w:r>
              <w:t>{SUPPUNIT}</w:t>
            </w:r>
          </w:p>
        </w:tc>//-->
      </w:tr>
      <w:tr>
        <w:trPr>
          <w:cantSplit/>
        </w:trPr>
        <w:tc>
          <w:p>
            <w:pPr>
              <w:pStyle w:val="NormalinTable"/>
            </w:pPr>
            <w:r>
              <w:rPr>
                <w:b/>
              </w:rPr>
              <w:t>8501 34 00 10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Generators for use in civil aircraft</w:t>
              <!--{FOOT}//-->
            </w:r>
          </w:p>
        </w:tc>
        <!--<w:tc>
          <w:p>
            <w:pPr>
              <w:pStyle w:val="NormalinTable"/>
              <w:jc w:val="center"/>
            </w:pPr>
            <w:r>
              <w:t>{SUPPUNIT}</w:t>
            </w:r>
          </w:p>
        </w:tc>//-->
      </w:tr>
      <w:tr>
        <w:trPr>
          <w:cantSplit/>
        </w:trPr>
        <w:tc>
          <w:p>
            <w:pPr>
              <w:pStyle w:val="NormalinTable"/>
            </w:pPr>
            <w:r>
              <w:rPr>
                <w:b/>
              </w:rPr>
              <w:t>8501 34 00 99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single-phase</w:t>
              <!--{FOOT}//-->
            </w:r>
          </w:p>
        </w:tc>
        <!--<w:tc>
          <w:p>
            <w:pPr>
              <w:pStyle w:val="NormalinTable"/>
              <w:jc w:val="center"/>
            </w:pPr>
            <w:r>
              <w:t>{SUPPUNIT}</w:t>
            </w:r>
          </w:p>
        </w:tc>//-->
      </w:tr>
      <w:tr>
        <w:trPr>
          <w:cantSplit/>
        </w:trPr>
        <w:tc>
          <w:p>
            <w:pPr>
              <w:pStyle w:val="NormalinTable"/>
            </w:pPr>
            <w:r>
              <w:rPr>
                <w:b/>
              </w:rPr>
              <w:t>8501 40 20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c>
          <w:p>
            <w:pPr>
              <w:pStyle w:val="NormalinTable"/>
              <w:jc w:val="center"/>
            </w:pPr>
            <w:r>
              <w:t>{SUPPUNIT}</w:t>
            </w:r>
          </w:p>
        </w:tc>//-->
      </w:tr>
      <w:tr>
        <w:trPr>
          <w:cantSplit/>
        </w:trPr>
        <w:tc>
          <w:p>
            <w:pPr>
              <w:pStyle w:val="NormalinTable"/>
            </w:pPr>
            <w:r>
              <w:rPr>
                <w:b/>
              </w:rPr>
              <w:t>8501 40 20 10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FOOT}//-->
            </w:r>
          </w:p>
        </w:tc>
        <!--<w:tc>
          <w:p>
            <w:pPr>
              <w:pStyle w:val="NormalinTable"/>
              <w:jc w:val="center"/>
            </w:pPr>
            <w:r>
              <w:t>{SUPPUNIT}</w:t>
            </w:r>
          </w:p>
        </w:tc>//-->
      </w:tr>
      <w:tr>
        <w:trPr>
          <w:cantSplit/>
        </w:trPr>
        <w:tc>
          <w:p>
            <w:pPr>
              <w:pStyle w:val="NormalinTable"/>
            </w:pPr>
            <w:r>
              <w:rPr>
                <w:b/>
              </w:rPr>
              <w:t>8501 40 20 20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8501 40 20 40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250 W or more,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FOOT}//-->
            </w:r>
          </w:p>
        </w:tc>
        <!--<w:tc>
          <w:p>
            <w:pPr>
              <w:pStyle w:val="NormalinTable"/>
              <w:jc w:val="center"/>
            </w:pPr>
            <w:r>
              <w:t>{SUPPUNIT}</w:t>
            </w:r>
          </w:p>
        </w:tc>//-->
      </w:tr>
      <w:tr>
        <w:trPr>
          <w:cantSplit/>
        </w:trPr>
        <w:tc>
          <w:p>
            <w:pPr>
              <w:pStyle w:val="NormalinTable"/>
            </w:pPr>
            <w:r>
              <w:rPr>
                <w:b/>
              </w:rPr>
              <w:t>8501 40 20 80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w:t>
              <!--{FOOT}//-->
            </w:r>
          </w:p>
        </w:tc>
        <!--<w:tc>
          <w:p>
            <w:pPr>
              <w:pStyle w:val="NormalinTable"/>
              <w:jc w:val="center"/>
            </w:pPr>
            <w:r>
              <w:t>{SUPPUNIT}</w:t>
            </w:r>
          </w:p>
        </w:tc>//-->
      </w:tr>
      <w:tr>
        <w:trPr>
          <w:cantSplit/>
        </w:trPr>
        <w:tc>
          <w:p>
            <w:pPr>
              <w:pStyle w:val="NormalinTable"/>
            </w:pPr>
            <w:r>
              <w:rPr>
                <w:b/>
              </w:rPr>
              <w:t>8501 40 80 10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150 kW, for use in civil aircraft</w:t>
              <!--{FOOT}//-->
            </w:r>
          </w:p>
        </w:tc>
        <!--<w:tc>
          <w:p>
            <w:pPr>
              <w:pStyle w:val="NormalinTable"/>
              <w:jc w:val="center"/>
            </w:pPr>
            <w:r>
              <w:t>{SUPPUNIT}</w:t>
            </w:r>
          </w:p>
        </w:tc>//-->
      </w:tr>
      <w:tr>
        <w:trPr>
          <w:cantSplit/>
        </w:trPr>
        <w:tc>
          <w:p>
            <w:pPr>
              <w:pStyle w:val="NormalinTable"/>
            </w:pPr>
            <w:r>
              <w:rPr>
                <w:b/>
              </w:rPr>
              <w:t>8501 40 80 20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150 kW, for use in certain types of aircraft</w:t>
              <!--{FOOT}//-->
            </w:r>
          </w:p>
        </w:tc>
        <!--<w:tc>
          <w:p>
            <w:pPr>
              <w:pStyle w:val="NormalinTable"/>
              <w:jc w:val="center"/>
            </w:pPr>
            <w:r>
              <w:t>{SUPPUNIT}</w:t>
            </w:r>
          </w:p>
        </w:tc>//-->
      </w:tr>
      <w:tr>
        <w:trPr>
          <w:cantSplit/>
        </w:trPr>
        <w:tc>
          <w:p>
            <w:pPr>
              <w:pStyle w:val="NormalinTable"/>
            </w:pPr>
            <w:r>
              <w:rPr>
                <w:b/>
              </w:rPr>
              <w:t>8501 40 80 30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more than 750 W,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FOOT}//-->
            </w:r>
          </w:p>
        </w:tc>
        <!--<w:tc>
          <w:p>
            <w:pPr>
              <w:pStyle w:val="NormalinTable"/>
              <w:jc w:val="center"/>
            </w:pPr>
            <w:r>
              <w:t>{SUPPUNIT}</w:t>
            </w:r>
          </w:p>
        </w:tc>//-->
      </w:tr>
      <w:tr>
        <w:trPr>
          <w:cantSplit/>
        </w:trPr>
        <w:tc>
          <w:p>
            <w:pPr>
              <w:pStyle w:val="NormalinTable"/>
            </w:pPr>
            <w:r>
              <w:rPr>
                <w:b/>
              </w:rPr>
              <w:t>8501 40 80 50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FOOT}//-->
            </w:r>
          </w:p>
        </w:tc>
        <!--<w:tc>
          <w:p>
            <w:pPr>
              <w:pStyle w:val="NormalinTable"/>
              <w:jc w:val="center"/>
            </w:pPr>
            <w:r>
              <w:t>{SUPPUNIT}</w:t>
            </w:r>
          </w:p>
        </w:tc>//-->
      </w:tr>
      <w:tr>
        <w:trPr>
          <w:cantSplit/>
        </w:trPr>
        <w:tc>
          <w:p>
            <w:pPr>
              <w:pStyle w:val="NormalinTable"/>
            </w:pPr>
            <w:r>
              <w:rPr>
                <w:b/>
              </w:rPr>
              <w:t>8501 40 80 90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multi-phase</w:t>
              <!--{FOOT}//-->
            </w:r>
          </w:p>
        </w:tc>
        <!--<w:tc>
          <w:p>
            <w:pPr>
              <w:pStyle w:val="NormalinTable"/>
              <w:jc w:val="center"/>
            </w:pPr>
            <w:r>
              <w:t>{SUPPUNIT}</w:t>
            </w:r>
          </w:p>
        </w:tc>//-->
      </w:tr>
      <w:tr>
        <w:trPr>
          <w:cantSplit/>
        </w:trPr>
        <w:tc>
          <w:p>
            <w:pPr>
              <w:pStyle w:val="NormalinTable"/>
            </w:pPr>
            <w:r>
              <w:rPr>
                <w:b/>
              </w:rPr>
              <w:t>8501 51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c>
          <w:p>
            <w:pPr>
              <w:pStyle w:val="NormalinTable"/>
              <w:jc w:val="center"/>
            </w:pPr>
            <w:r>
              <w:t>{SUPPUNIT}</w:t>
            </w:r>
          </w:p>
        </w:tc>//-->
      </w:tr>
      <w:tr>
        <w:trPr>
          <w:cantSplit/>
        </w:trPr>
        <w:tc>
          <w:p>
            <w:pPr>
              <w:pStyle w:val="NormalinTable"/>
            </w:pPr>
            <w:r>
              <w:rPr>
                <w:b/>
              </w:rPr>
              <w:t>8501 51 00 10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FOOT}//-->
            </w:r>
          </w:p>
        </w:tc>
        <!--<w:tc>
          <w:p>
            <w:pPr>
              <w:pStyle w:val="NormalinTable"/>
              <w:jc w:val="center"/>
            </w:pPr>
            <w:r>
              <w:t>{SUPPUNIT}</w:t>
            </w:r>
          </w:p>
        </w:tc>//-->
      </w:tr>
      <w:tr>
        <w:trPr>
          <w:cantSplit/>
        </w:trPr>
        <w:tc>
          <w:p>
            <w:pPr>
              <w:pStyle w:val="NormalinTable"/>
            </w:pPr>
            <w:r>
              <w:rPr>
                <w:b/>
              </w:rPr>
              <w:t>8501 51 00 20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of less than 750 W, for use in certain types of aircraft</w:t>
              <!--{FOOT}//-->
            </w:r>
          </w:p>
        </w:tc>
        <!--<w:tc>
          <w:p>
            <w:pPr>
              <w:pStyle w:val="NormalinTable"/>
              <w:jc w:val="center"/>
            </w:pPr>
            <w:r>
              <w:t>{SUPPUNIT}</w:t>
            </w:r>
          </w:p>
        </w:tc>//-->
      </w:tr>
      <w:tr>
        <w:trPr>
          <w:cantSplit/>
        </w:trPr>
        <w:tc>
          <w:p>
            <w:pPr>
              <w:pStyle w:val="NormalinTable"/>
            </w:pPr>
            <w:r>
              <w:rPr>
                <w:b/>
              </w:rPr>
              <w:t>8501 51 00 30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synchronous servo motor with resolver and brake for a maximum speed of not more than 6 000 rpm, with:</w:t>
            </w:r>
            <w:r>
              <w:br/>
              <w:t>- an output of 340 W or more but not more than 7.4 kW,</w:t>
            </w:r>
            <w:r>
              <w:br/>
              <w:t>- a flange of dimensions of not more than 180 mm x 180 mm, and</w:t>
            </w:r>
            <w:r>
              <w:br/>
              <w:t>- a length from flange to extreme end of resolver of not more than 271 mm</w:t>
              <!--{FOOT}//-->
            </w:r>
          </w:p>
        </w:tc>
        <!--<w:tc>
          <w:p>
            <w:pPr>
              <w:pStyle w:val="NormalinTable"/>
              <w:jc w:val="center"/>
            </w:pPr>
            <w:r>
              <w:t>{SUPPUNIT}</w:t>
            </w:r>
          </w:p>
        </w:tc>//-->
      </w:tr>
      <w:tr>
        <w:trPr>
          <w:cantSplit/>
        </w:trPr>
        <w:tc>
          <w:p>
            <w:pPr>
              <w:pStyle w:val="NormalinTable"/>
            </w:pPr>
            <w:r>
              <w:rPr>
                <w:b/>
              </w:rPr>
              <w:t>8501 51 00 90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FOOT}//-->
            </w:r>
          </w:p>
        </w:tc>
        <!--<w:tc>
          <w:p>
            <w:pPr>
              <w:pStyle w:val="NormalinTable"/>
              <w:jc w:val="center"/>
            </w:pPr>
            <w:r>
              <w:t>{SUPPUNIT}</w:t>
            </w:r>
          </w:p>
        </w:tc>//-->
      </w:tr>
      <w:tr>
        <w:trPr>
          <w:cantSplit/>
        </w:trPr>
        <w:tc>
          <w:p>
            <w:pPr>
              <w:pStyle w:val="NormalinTable"/>
            </w:pPr>
            <w:r>
              <w:rPr>
                <w:b/>
              </w:rPr>
              <w:t>8501 52 20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W but not exceeding 7.5 kW</w:t>
              <!--{FOOT}//-->
            </w:r>
          </w:p>
        </w:tc>
        <!--<w:tc>
          <w:p>
            <w:pPr>
              <w:pStyle w:val="NormalinTable"/>
              <w:jc w:val="center"/>
            </w:pPr>
            <w:r>
              <w:t>{SUPPUNIT}</w:t>
            </w:r>
          </w:p>
        </w:tc>//-->
      </w:tr>
      <w:tr>
        <w:trPr>
          <w:cantSplit/>
        </w:trPr>
        <w:tc>
          <w:p>
            <w:pPr>
              <w:pStyle w:val="NormalinTable"/>
            </w:pPr>
            <w:r>
              <w:rPr>
                <w:b/>
              </w:rPr>
              <w:t>8501 52 20 10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8501 52 20 50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AC synchronous servo motor with resolver and brake for a maximum speed of not more than 6 000 rpm, with:</w:t>
            </w:r>
            <w:r>
              <w:br/>
              <w:t>- an output of 340 W or more but not more than 7.4 kW,</w:t>
            </w:r>
            <w:r>
              <w:br/>
              <w:t>- a flange of dimensions of not more than 180 mm x 180 mm, and</w:t>
            </w:r>
            <w:r>
              <w:br/>
              <w:t>- a length from flange to extreme end of resolver of not more than 271 mm</w:t>
              <!--{FOOT}//-->
            </w:r>
          </w:p>
        </w:tc>
        <!--<w:tc>
          <w:p>
            <w:pPr>
              <w:pStyle w:val="NormalinTable"/>
              <w:jc w:val="center"/>
            </w:pPr>
            <w:r>
              <w:t>{SUPPUNIT}</w:t>
            </w:r>
          </w:p>
        </w:tc>//-->
      </w:tr>
      <w:tr>
        <w:trPr>
          <w:cantSplit/>
        </w:trPr>
        <w:tc>
          <w:p>
            <w:pPr>
              <w:pStyle w:val="NormalinTable"/>
            </w:pPr>
            <w:r>
              <w:rPr>
                <w:b/>
              </w:rPr>
              <w:t>8501 52 20 89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8501 52 30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kW but not exceeding 37 kW</w:t>
              <!--{FOOT}//-->
            </w:r>
          </w:p>
        </w:tc>
        <!--<w:tc>
          <w:p>
            <w:pPr>
              <w:pStyle w:val="NormalinTable"/>
              <w:jc w:val="center"/>
            </w:pPr>
            <w:r>
              <w:t>{SUPPUNIT}</w:t>
            </w:r>
          </w:p>
        </w:tc>//-->
      </w:tr>
      <w:tr>
        <w:trPr>
          <w:cantSplit/>
        </w:trPr>
        <w:tc>
          <w:p>
            <w:pPr>
              <w:pStyle w:val="NormalinTable"/>
            </w:pPr>
            <w:r>
              <w:rPr>
                <w:b/>
              </w:rPr>
              <w:t>8501 52 30 10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8501 52 30 90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 kW but not exceeding 75 kW</w:t>
              <!--{FOOT}//-->
            </w:r>
          </w:p>
        </w:tc>
        <!--<w:tc>
          <w:p>
            <w:pPr>
              <w:pStyle w:val="NormalinTable"/>
              <w:jc w:val="center"/>
            </w:pPr>
            <w:r>
              <w:t>{SUPPUNIT}</w:t>
            </w:r>
          </w:p>
        </w:tc>//-->
      </w:tr>
      <w:tr>
        <w:trPr>
          <w:cantSplit/>
        </w:trPr>
        <w:tc>
          <w:p>
            <w:pPr>
              <w:pStyle w:val="NormalinTable"/>
            </w:pPr>
            <w:r>
              <w:rPr>
                <w:b/>
              </w:rPr>
              <w:t>8501 52 90 10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8501 52 90 90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w:t>
              <!--{FOOT}//-->
            </w:r>
          </w:p>
        </w:tc>
        <!--<w:tc>
          <w:p>
            <w:pPr>
              <w:pStyle w:val="NormalinTable"/>
              <w:jc w:val="center"/>
            </w:pPr>
            <w:r>
              <w:t>{SUPPUNIT}</w:t>
            </w:r>
          </w:p>
        </w:tc>//-->
      </w:tr>
      <w:tr>
        <w:trPr>
          <w:cantSplit/>
        </w:trPr>
        <w:tc>
          <w:p>
            <w:pPr>
              <w:pStyle w:val="NormalinTable"/>
            </w:pPr>
            <w:r>
              <w:rPr>
                <w:b/>
              </w:rPr>
              <w:t>8501 53 50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motors</w:t>
              <!--{FOOT}//-->
            </w:r>
          </w:p>
        </w:tc>
        <!--<w:tc>
          <w:p>
            <w:pPr>
              <w:pStyle w:val="NormalinTable"/>
              <w:jc w:val="center"/>
            </w:pPr>
            <w:r>
              <w:t>{SUPPUNIT}</w:t>
            </w:r>
          </w:p>
        </w:tc>//-->
      </w:tr>
      <w:tr>
        <w:trPr>
          <w:cantSplit/>
        </w:trPr>
        <w:tc>
          <w:p>
            <w:pPr>
              <w:pStyle w:val="NormalinTable"/>
            </w:pPr>
            <w:r>
              <w:rPr>
                <w:b/>
              </w:rPr>
              <w:t>8501 53 50 10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 drive for motor vehicles, with an output of not more than 315 kW, with: • an AC or DC motor whether or not with transmission, • power electronics </w:t>
              <!--{FOOT}//-->
            </w:r>
          </w:p>
        </w:tc>
        <!--<w:tc>
          <w:p>
            <w:pPr>
              <w:pStyle w:val="NormalinTable"/>
              <w:jc w:val="center"/>
            </w:pPr>
            <w:r>
              <w:t>{SUPPUNIT}</w:t>
            </w:r>
          </w:p>
        </w:tc>//-->
      </w:tr>
      <w:tr>
        <w:trPr>
          <w:cantSplit/>
        </w:trPr>
        <w:tc>
          <w:p>
            <w:pPr>
              <w:pStyle w:val="NormalinTable"/>
            </w:pPr>
            <w:r>
              <w:rPr>
                <w:b/>
              </w:rPr>
              <w:t>8501 53 50 90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output</w:t>
              <!--{FOOT}//-->
            </w:r>
          </w:p>
        </w:tc>
        <!--<w:tc>
          <w:p>
            <w:pPr>
              <w:pStyle w:val="NormalinTable"/>
              <w:jc w:val="center"/>
            </w:pPr>
            <w:r>
              <w:t>{SUPPUNIT}</w:t>
            </w:r>
          </w:p>
        </w:tc>//-->
      </w:tr>
      <w:tr>
        <w:trPr>
          <w:cantSplit/>
        </w:trPr>
        <w:tc>
          <w:p>
            <w:pPr>
              <w:pStyle w:val="NormalinTable"/>
            </w:pPr>
            <w:r>
              <w:rPr>
                <w:b/>
              </w:rPr>
              <w:t>8501 53 81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 kW but not exceeding 375 kW</w:t>
              <!--{FOOT}//-->
            </w:r>
          </w:p>
        </w:tc>
        <!--<w:tc>
          <w:p>
            <w:pPr>
              <w:pStyle w:val="NormalinTable"/>
              <w:jc w:val="center"/>
            </w:pPr>
            <w:r>
              <w:t>{SUPPUNIT}</w:t>
            </w:r>
          </w:p>
        </w:tc>//-->
      </w:tr>
      <w:tr>
        <w:trPr>
          <w:cantSplit/>
        </w:trPr>
        <w:tc>
          <w:p>
            <w:pPr>
              <w:pStyle w:val="NormalinTable"/>
            </w:pPr>
            <w:r>
              <w:rPr>
                <w:b/>
              </w:rPr>
              <w:t>8501 53 81 10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not exceeding 150 kW, for use in civil aircraft</w:t>
              <!--{FOOT}//-->
            </w:r>
          </w:p>
        </w:tc>
        <!--<w:tc>
          <w:p>
            <w:pPr>
              <w:pStyle w:val="NormalinTable"/>
              <w:jc w:val="center"/>
            </w:pPr>
            <w:r>
              <w:t>{SUPPUNIT}</w:t>
            </w:r>
          </w:p>
        </w:tc>//-->
      </w:tr>
      <w:tr>
        <w:trPr>
          <w:cantSplit/>
        </w:trPr>
        <w:tc>
          <w:p>
            <w:pPr>
              <w:pStyle w:val="NormalinTable"/>
            </w:pPr>
            <w:r>
              <w:rPr>
                <w:b/>
              </w:rPr>
              <w:t>8501 53 81 20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exceeding 150 kW, for use in certain types of aircraft</w:t>
              <!--{FOOT}//-->
            </w:r>
          </w:p>
        </w:tc>
        <!--<w:tc>
          <w:p>
            <w:pPr>
              <w:pStyle w:val="NormalinTable"/>
              <w:jc w:val="center"/>
            </w:pPr>
            <w:r>
              <w:t>{SUPPUNIT}</w:t>
            </w:r>
          </w:p>
        </w:tc>//-->
      </w:tr>
      <w:tr>
        <w:trPr>
          <w:cantSplit/>
        </w:trPr>
        <w:tc>
          <w:p>
            <w:pPr>
              <w:pStyle w:val="NormalinTable"/>
            </w:pPr>
            <w:r>
              <w:rPr>
                <w:b/>
              </w:rPr>
              <w:t>8501 53 81 90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8501 53 94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375 kW but not exceeding 750 kW</w:t>
              <!--{FOOT}//-->
            </w:r>
          </w:p>
        </w:tc>
        <!--<w:tc>
          <w:p>
            <w:pPr>
              <w:pStyle w:val="NormalinTable"/>
              <w:jc w:val="center"/>
            </w:pPr>
            <w:r>
              <w:t>{SUPPUNIT}</w:t>
            </w:r>
          </w:p>
        </w:tc>//-->
      </w:tr>
      <w:tr>
        <w:trPr>
          <w:cantSplit/>
        </w:trPr>
        <w:tc>
          <w:p>
            <w:pPr>
              <w:pStyle w:val="NormalinTable"/>
            </w:pPr>
            <w:r>
              <w:rPr>
                <w:b/>
              </w:rPr>
              <w:t>8501 53 94 10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8501 53 94 90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8501 53 99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750 kW</w:t>
              <!--{FOOT}//-->
            </w:r>
          </w:p>
        </w:tc>
        <!--<w:tc>
          <w:p>
            <w:pPr>
              <w:pStyle w:val="NormalinTable"/>
              <w:jc w:val="center"/>
            </w:pPr>
            <w:r>
              <w:t>{SUPPUNIT}</w:t>
            </w:r>
          </w:p>
        </w:tc>//-->
      </w:tr>
      <w:tr>
        <w:trPr>
          <w:cantSplit/>
        </w:trPr>
        <w:tc>
          <w:p>
            <w:pPr>
              <w:pStyle w:val="NormalinTable"/>
            </w:pPr>
            <w:r>
              <w:rPr>
                <w:b/>
              </w:rPr>
              <w:t>8501 53 99 10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aircrafts</w:t>
              <!--{FOOT}//-->
            </w:r>
          </w:p>
        </w:tc>
        <!--<w:tc>
          <w:p>
            <w:pPr>
              <w:pStyle w:val="NormalinTable"/>
              <w:jc w:val="center"/>
            </w:pPr>
            <w:r>
              <w:t>{SUPPUNIT}</w:t>
            </w:r>
          </w:p>
        </w:tc>//-->
      </w:tr>
      <w:tr>
        <w:trPr>
          <w:cantSplit/>
        </w:trPr>
        <w:tc>
          <w:p>
            <w:pPr>
              <w:pStyle w:val="NormalinTable"/>
            </w:pPr>
            <w:r>
              <w:rPr>
                <w:b/>
              </w:rPr>
              <w:t>8501 53 99 90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 generators (alternators)</w:t>
              <!--{FOOT}//-->
            </w:r>
          </w:p>
        </w:tc>
        <!--<w:tc>
          <w:p>
            <w:pPr>
              <w:pStyle w:val="NormalinTable"/>
              <w:jc w:val="center"/>
            </w:pPr>
            <w:r>
              <w:t>{SUPPUNIT}</w:t>
            </w:r>
          </w:p>
        </w:tc>//-->
      </w:tr>
      <w:tr>
        <w:trPr>
          <w:cantSplit/>
        </w:trPr>
        <w:tc>
          <w:p>
            <w:pPr>
              <w:pStyle w:val="NormalinTable"/>
            </w:pPr>
            <w:r>
              <w:rPr>
                <w:b/>
              </w:rPr>
              <w:t>8501 61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c>
          <w:p>
            <w:pPr>
              <w:pStyle w:val="NormalinTable"/>
              <w:jc w:val="center"/>
            </w:pPr>
            <w:r>
              <w:t>{SUPPUNIT}</w:t>
            </w:r>
          </w:p>
        </w:tc>//-->
      </w:tr>
      <w:tr>
        <w:trPr>
          <w:cantSplit/>
        </w:trPr>
        <w:tc>
          <w:p>
            <w:pPr>
              <w:pStyle w:val="NormalinTable"/>
            </w:pPr>
            <w:r>
              <w:rPr>
                <w:b/>
              </w:rPr>
              <w:t>8501 61 20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FOOT}//-->
            </w:r>
          </w:p>
        </w:tc>
        <!--<w:tc>
          <w:p>
            <w:pPr>
              <w:pStyle w:val="NormalinTable"/>
              <w:jc w:val="center"/>
            </w:pPr>
            <w:r>
              <w:t>{SUPPUNIT}</w:t>
            </w:r>
          </w:p>
        </w:tc>//-->
      </w:tr>
      <w:tr>
        <w:trPr>
          <w:cantSplit/>
        </w:trPr>
        <w:tc>
          <w:p>
            <w:pPr>
              <w:pStyle w:val="NormalinTable"/>
            </w:pPr>
            <w:r>
              <w:rPr>
                <w:b/>
              </w:rPr>
              <w:t>8501 61 20 10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8501 61 20 35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Fuel cell module , AC generator with an output of 7.5 kVA or less, consisting of:</w:t>
            </w:r>
            <w:r>
              <w:br/>
              <w:t>- a Hydrogen generator (desulphurizer, reformer and cleaner )</w:t>
            </w:r>
            <w:r>
              <w:br/>
              <w:t>- a PEM fuel cell stack and</w:t>
            </w:r>
            <w:r>
              <w:br/>
              <w:t>- an Inverter for use as a part in a heating appliance</w:t>
              <!--{FOOT}//-->
            </w:r>
          </w:p>
        </w:tc>
        <!--<w:tc>
          <w:p>
            <w:pPr>
              <w:pStyle w:val="NormalinTable"/>
              <w:jc w:val="center"/>
            </w:pPr>
            <w:r>
              <w:t>{SUPPUNIT}</w:t>
            </w:r>
          </w:p>
        </w:tc>//-->
      </w:tr>
      <w:tr>
        <w:trPr>
          <w:cantSplit/>
        </w:trPr>
        <w:tc>
          <w:p>
            <w:pPr>
              <w:pStyle w:val="NormalinTable"/>
            </w:pPr>
            <w:r>
              <w:rPr>
                <w:b/>
              </w:rPr>
              <w:t>8501 61 20 99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8501 61 80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FOOT}//-->
            </w:r>
          </w:p>
        </w:tc>
        <!--<w:tc>
          <w:p>
            <w:pPr>
              <w:pStyle w:val="NormalinTable"/>
              <w:jc w:val="center"/>
            </w:pPr>
            <w:r>
              <w:t>{SUPPUNIT}</w:t>
            </w:r>
          </w:p>
        </w:tc>//-->
      </w:tr>
      <w:tr>
        <w:trPr>
          <w:cantSplit/>
        </w:trPr>
        <w:tc>
          <w:p>
            <w:pPr>
              <w:pStyle w:val="NormalinTable"/>
            </w:pPr>
            <w:r>
              <w:rPr>
                <w:b/>
              </w:rPr>
              <w:t>8501 61 80 10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8501 61 80 99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c>
          <w:p>
            <w:pPr>
              <w:pStyle w:val="NormalinTable"/>
              <w:jc w:val="center"/>
            </w:pPr>
            <w:r>
              <w:t>{SUPPUNIT}</w:t>
            </w:r>
          </w:p>
        </w:tc>//-->
      </w:tr>
      <w:tr>
        <w:trPr>
          <w:cantSplit/>
        </w:trPr>
        <w:tc>
          <w:p>
            <w:pPr>
              <w:pStyle w:val="NormalinTable"/>
            </w:pPr>
            <w:r>
              <w:rPr>
                <w:b/>
              </w:rPr>
              <w:t>8501 62 00 10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8501 62 00 30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system</w:t>
            </w:r>
            <w:r>
              <w:br/>
              <w:t>- consisting of at least phosphoric acid fuel cells,</w:t>
            </w:r>
            <w:r>
              <w:br/>
              <w:t>- in a housing with integrated water management and gas treatment,</w:t>
            </w:r>
            <w:r>
              <w:br/>
              <w:t>- for permanent, stationary energy supply </w:t>
              <!--{FOOT}//-->
            </w:r>
          </w:p>
        </w:tc>
        <!--<w:tc>
          <w:p>
            <w:pPr>
              <w:pStyle w:val="NormalinTable"/>
              <w:jc w:val="center"/>
            </w:pPr>
            <w:r>
              <w:t>{SUPPUNIT}</w:t>
            </w:r>
          </w:p>
        </w:tc>//-->
      </w:tr>
      <w:tr>
        <w:trPr>
          <w:cantSplit/>
        </w:trPr>
        <w:tc>
          <w:p>
            <w:pPr>
              <w:pStyle w:val="NormalinTable"/>
            </w:pPr>
            <w:r>
              <w:rPr>
                <w:b/>
              </w:rPr>
              <w:t>8501 62 00 98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8501 63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FOOT}//-->
            </w:r>
          </w:p>
        </w:tc>
        <!--<w:tc>
          <w:p>
            <w:pPr>
              <w:pStyle w:val="NormalinTable"/>
              <w:jc w:val="center"/>
            </w:pPr>
            <w:r>
              <w:t>{SUPPUNIT}</w:t>
            </w:r>
          </w:p>
        </w:tc>//-->
      </w:tr>
      <w:tr>
        <w:trPr>
          <w:cantSplit/>
        </w:trPr>
        <w:tc>
          <w:p>
            <w:pPr>
              <w:pStyle w:val="NormalinTable"/>
            </w:pPr>
            <w:r>
              <w:rPr>
                <w:b/>
              </w:rPr>
              <w:t>8501 63 00 10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8501 63 00 99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8501 64 00 00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FOOT}//-->
            </w:r>
          </w:p>
        </w:tc>
        <!--<w:tc>
          <w:p>
            <w:pPr>
              <w:pStyle w:val="NormalinTable"/>
              <w:jc w:val="center"/>
            </w:pPr>
            <w:r>
              <w:t>{SUPPUNIT}</w:t>
            </w:r>
          </w:p>
        </w:tc>//-->
      </w:tr>
      <w:tr>
        <w:trPr>
          <w:cantSplit/>
        </w:trPr>
        <w:tc>
          <w:p>
            <w:pPr>
              <w:pStyle w:val="NormalinTable"/>
            </w:pPr>
            <w:r>
              <w:rPr>
                <w:b/>
              </w:rPr>
              <w:t>8502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generating sets and rotary converters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compression-ignition internal combustion piston engines (diesel or semi-diesel engines)</w:t>
              <!--{FOOT}//-->
            </w:r>
          </w:p>
        </w:tc>
        <!--<w:tc>
          <w:p>
            <w:pPr>
              <w:pStyle w:val="NormalinTable"/>
              <w:jc w:val="center"/>
            </w:pPr>
            <w:r>
              <w:t>{SUPPUNIT}</w:t>
            </w:r>
          </w:p>
        </w:tc>//-->
      </w:tr>
      <w:tr>
        <w:trPr>
          <w:cantSplit/>
        </w:trPr>
        <w:tc>
          <w:p>
            <w:pPr>
              <w:pStyle w:val="NormalinTable"/>
            </w:pPr>
            <w:r>
              <w:rPr>
                <w:b/>
              </w:rPr>
              <w:t>8502 11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c>
          <w:p>
            <w:pPr>
              <w:pStyle w:val="NormalinTable"/>
              <w:jc w:val="center"/>
            </w:pPr>
            <w:r>
              <w:t>{SUPPUNIT}</w:t>
            </w:r>
          </w:p>
        </w:tc>//-->
      </w:tr>
      <w:tr>
        <w:trPr>
          <w:cantSplit/>
        </w:trPr>
        <w:tc>
          <w:p>
            <w:pPr>
              <w:pStyle w:val="NormalinTable"/>
            </w:pPr>
            <w:r>
              <w:rPr>
                <w:b/>
              </w:rPr>
              <w:t>8502 11 20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FOOT}//-->
            </w:r>
          </w:p>
        </w:tc>
        <!--<w:tc>
          <w:p>
            <w:pPr>
              <w:pStyle w:val="NormalinTable"/>
              <w:jc w:val="center"/>
            </w:pPr>
            <w:r>
              <w:t>{SUPPUNIT}</w:t>
            </w:r>
          </w:p>
        </w:tc>//-->
      </w:tr>
      <w:tr>
        <w:trPr>
          <w:cantSplit/>
        </w:trPr>
        <w:tc>
          <w:p>
            <w:pPr>
              <w:pStyle w:val="NormalinTable"/>
            </w:pPr>
            <w:r>
              <w:rPr>
                <w:b/>
              </w:rPr>
              <w:t>8502 11 20 10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FOOT}//-->
            </w:r>
          </w:p>
        </w:tc>
        <!--<w:tc>
          <w:p>
            <w:pPr>
              <w:pStyle w:val="NormalinTable"/>
              <w:jc w:val="center"/>
            </w:pPr>
            <w:r>
              <w:t>{SUPPUNIT}</w:t>
            </w:r>
          </w:p>
        </w:tc>//-->
      </w:tr>
      <w:tr>
        <w:trPr>
          <w:cantSplit/>
        </w:trPr>
        <w:tc>
          <w:p>
            <w:pPr>
              <w:pStyle w:val="NormalinTable"/>
            </w:pPr>
            <w:r>
              <w:rPr>
                <w:b/>
              </w:rPr>
              <w:t>8502 11 80 10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c>
          <w:p>
            <w:pPr>
              <w:pStyle w:val="NormalinTable"/>
              <w:jc w:val="center"/>
            </w:pPr>
            <w:r>
              <w:t>{SUPPUNIT}</w:t>
            </w:r>
          </w:p>
        </w:tc>//-->
      </w:tr>
      <w:tr>
        <w:trPr>
          <w:cantSplit/>
        </w:trPr>
        <w:tc>
          <w:p>
            <w:pPr>
              <w:pStyle w:val="NormalinTable"/>
            </w:pPr>
            <w:r>
              <w:rPr>
                <w:b/>
              </w:rPr>
              <w:t>8502 12 00 10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w:t>
              <!--{FOOT}//-->
            </w:r>
          </w:p>
        </w:tc>
        <!--<w:tc>
          <w:p>
            <w:pPr>
              <w:pStyle w:val="NormalinTable"/>
              <w:jc w:val="center"/>
            </w:pPr>
            <w:r>
              <w:t>{SUPPUNIT}</w:t>
            </w:r>
          </w:p>
        </w:tc>//-->
      </w:tr>
      <w:tr>
        <w:trPr>
          <w:cantSplit/>
        </w:trPr>
        <w:tc>
          <w:p>
            <w:pPr>
              <w:pStyle w:val="NormalinTable"/>
            </w:pPr>
            <w:r>
              <w:rPr>
                <w:b/>
              </w:rPr>
              <w:t>8502 13 20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375 kVA but not exceeding 750 kVA</w:t>
              <!--{FOOT}//-->
            </w:r>
          </w:p>
        </w:tc>
        <!--<w:tc>
          <w:p>
            <w:pPr>
              <w:pStyle w:val="NormalinTable"/>
              <w:jc w:val="center"/>
            </w:pPr>
            <w:r>
              <w:t>{SUPPUNIT}</w:t>
            </w:r>
          </w:p>
        </w:tc>//-->
      </w:tr>
      <w:tr>
        <w:trPr>
          <w:cantSplit/>
        </w:trPr>
        <w:tc>
          <w:p>
            <w:pPr>
              <w:pStyle w:val="NormalinTable"/>
            </w:pPr>
            <w:r>
              <w:rPr>
                <w:b/>
              </w:rPr>
              <w:t>8502 13 20 10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8502 13 20 90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kVA but not exceeding 2 000 kVA</w:t>
              <!--{FOOT}//-->
            </w:r>
          </w:p>
        </w:tc>
        <!--<w:tc>
          <w:p>
            <w:pPr>
              <w:pStyle w:val="NormalinTable"/>
              <w:jc w:val="center"/>
            </w:pPr>
            <w:r>
              <w:t>{SUPPUNIT}</w:t>
            </w:r>
          </w:p>
        </w:tc>//-->
      </w:tr>
      <w:tr>
        <w:trPr>
          <w:cantSplit/>
        </w:trPr>
        <w:tc>
          <w:p>
            <w:pPr>
              <w:pStyle w:val="NormalinTable"/>
            </w:pPr>
            <w:r>
              <w:rPr>
                <w:b/>
              </w:rPr>
              <w:t>8502 13 40 10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8502 13 40 90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2 000 kVA</w:t>
              <!--{FOOT}//-->
            </w:r>
          </w:p>
        </w:tc>
        <!--<w:tc>
          <w:p>
            <w:pPr>
              <w:pStyle w:val="NormalinTable"/>
              <w:jc w:val="center"/>
            </w:pPr>
            <w:r>
              <w:t>{SUPPUNIT}</w:t>
            </w:r>
          </w:p>
        </w:tc>//-->
      </w:tr>
      <w:tr>
        <w:trPr>
          <w:cantSplit/>
        </w:trPr>
        <w:tc>
          <w:p>
            <w:pPr>
              <w:pStyle w:val="NormalinTable"/>
            </w:pPr>
            <w:r>
              <w:rPr>
                <w:b/>
              </w:rPr>
              <w:t>8502 13 80 10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8502 13 80 90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spark-ignition internal combustion piston engines</w:t>
              <!--{FOOT}//-->
            </w:r>
          </w:p>
        </w:tc>
        <!--<w:tc>
          <w:p>
            <w:pPr>
              <w:pStyle w:val="NormalinTable"/>
              <w:jc w:val="center"/>
            </w:pPr>
            <w:r>
              <w:t>{SUPPUNIT}</w:t>
            </w:r>
          </w:p>
        </w:tc>//-->
      </w:tr>
      <w:tr>
        <w:trPr>
          <w:cantSplit/>
        </w:trPr>
        <w:tc>
          <w:p>
            <w:pPr>
              <w:pStyle w:val="NormalinTable"/>
            </w:pPr>
            <w:r>
              <w:rPr>
                <w:b/>
              </w:rPr>
              <w:t>8502 20 20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c>
          <w:p>
            <w:pPr>
              <w:pStyle w:val="NormalinTable"/>
              <w:jc w:val="center"/>
            </w:pPr>
            <w:r>
              <w:t>{SUPPUNIT}</w:t>
            </w:r>
          </w:p>
        </w:tc>//-->
      </w:tr>
      <w:tr>
        <w:trPr>
          <w:cantSplit/>
        </w:trPr>
        <w:tc>
          <w:p>
            <w:pPr>
              <w:pStyle w:val="NormalinTable"/>
            </w:pPr>
            <w:r>
              <w:rPr>
                <w:b/>
              </w:rPr>
              <w:t>8502 20 20 10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8502 20 20 90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8502 20 40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c>
          <w:p>
            <w:pPr>
              <w:pStyle w:val="NormalinTable"/>
              <w:jc w:val="center"/>
            </w:pPr>
            <w:r>
              <w:t>{SUPPUNIT}</w:t>
            </w:r>
          </w:p>
        </w:tc>//-->
      </w:tr>
      <w:tr>
        <w:trPr>
          <w:cantSplit/>
        </w:trPr>
        <w:tc>
          <w:p>
            <w:pPr>
              <w:pStyle w:val="NormalinTable"/>
            </w:pPr>
            <w:r>
              <w:rPr>
                <w:b/>
              </w:rPr>
              <w:t>8502 20 40 10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8502 20 40 90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8502 20 60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FOOT}//-->
            </w:r>
          </w:p>
        </w:tc>
        <!--<w:tc>
          <w:p>
            <w:pPr>
              <w:pStyle w:val="NormalinTable"/>
              <w:jc w:val="center"/>
            </w:pPr>
            <w:r>
              <w:t>{SUPPUNIT}</w:t>
            </w:r>
          </w:p>
        </w:tc>//-->
      </w:tr>
      <w:tr>
        <w:trPr>
          <w:cantSplit/>
        </w:trPr>
        <w:tc>
          <w:p>
            <w:pPr>
              <w:pStyle w:val="NormalinTable"/>
            </w:pPr>
            <w:r>
              <w:rPr>
                <w:b/>
              </w:rPr>
              <w:t>8502 20 60 10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8502 20 60 90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8502 20 80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FOOT}//-->
            </w:r>
          </w:p>
        </w:tc>
        <!--<w:tc>
          <w:p>
            <w:pPr>
              <w:pStyle w:val="NormalinTable"/>
              <w:jc w:val="center"/>
            </w:pPr>
            <w:r>
              <w:t>{SUPPUNIT}</w:t>
            </w:r>
          </w:p>
        </w:tc>//-->
      </w:tr>
      <w:tr>
        <w:trPr>
          <w:cantSplit/>
        </w:trPr>
        <w:tc>
          <w:p>
            <w:pPr>
              <w:pStyle w:val="NormalinTable"/>
            </w:pPr>
            <w:r>
              <w:rPr>
                <w:b/>
              </w:rPr>
              <w:t>8502 20 80 10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8502 20 80 90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generating sets</w:t>
              <!--{FOOT}//-->
            </w:r>
          </w:p>
        </w:tc>
        <!--<w:tc>
          <w:p>
            <w:pPr>
              <w:pStyle w:val="NormalinTable"/>
              <w:jc w:val="center"/>
            </w:pPr>
            <w:r>
              <w:t>{SUPPUNIT}</w:t>
            </w:r>
          </w:p>
        </w:tc>//-->
      </w:tr>
      <w:tr>
        <w:trPr>
          <w:cantSplit/>
        </w:trPr>
        <w:tc>
          <w:p>
            <w:pPr>
              <w:pStyle w:val="NormalinTable"/>
            </w:pPr>
            <w:r>
              <w:rPr>
                <w:b/>
              </w:rPr>
              <w:t>8502 31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Wind-powered</w:t>
              <!--{FOOT}//-->
            </w:r>
          </w:p>
        </w:tc>
        <!--<w:tc>
          <w:p>
            <w:pPr>
              <w:pStyle w:val="NormalinTable"/>
              <w:jc w:val="center"/>
            </w:pPr>
            <w:r>
              <w:t>{SUPPUNIT}</w:t>
            </w:r>
          </w:p>
        </w:tc>//-->
      </w:tr>
      <w:tr>
        <w:trPr>
          <w:cantSplit/>
        </w:trPr>
        <w:tc>
          <w:p>
            <w:pPr>
              <w:pStyle w:val="NormalinTable"/>
            </w:pPr>
            <w:r>
              <w:rPr>
                <w:b/>
              </w:rPr>
              <w:t>8502 31 00 10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8502 39 20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Turbo-generators</w:t>
              <!--{FOOT}//-->
            </w:r>
          </w:p>
        </w:tc>
        <!--<w:tc>
          <w:p>
            <w:pPr>
              <w:pStyle w:val="NormalinTable"/>
              <w:jc w:val="center"/>
            </w:pPr>
            <w:r>
              <w:t>{SUPPUNIT}</w:t>
            </w:r>
          </w:p>
        </w:tc>//-->
      </w:tr>
      <w:tr>
        <w:trPr>
          <w:cantSplit/>
        </w:trPr>
        <w:tc>
          <w:p>
            <w:pPr>
              <w:pStyle w:val="NormalinTable"/>
            </w:pPr>
            <w:r>
              <w:rPr>
                <w:b/>
              </w:rPr>
              <w:t>8502 39 20 10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8502 39 20 90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8502 39 80 10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8502 39 80 90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rotary converters</w:t>
              <!--{FOOT}//-->
            </w:r>
          </w:p>
        </w:tc>
        <!--<w:tc>
          <w:p>
            <w:pPr>
              <w:pStyle w:val="NormalinTable"/>
              <w:jc w:val="center"/>
            </w:pPr>
            <w:r>
              <w:t>{SUPPUNIT}</w:t>
            </w:r>
          </w:p>
        </w:tc>//-->
      </w:tr>
      <w:tr>
        <w:trPr>
          <w:cantSplit/>
        </w:trPr>
        <w:tc>
          <w:p>
            <w:pPr>
              <w:pStyle w:val="NormalinTable"/>
            </w:pPr>
            <w:r>
              <w:rPr>
                <w:b/>
              </w:rPr>
              <w:t>8502 40 00 10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machines of heading 8501 or 8502</w:t>
              <!--{FOOT}//-->
            </w:r>
          </w:p>
        </w:tc>
        <!--<w:tc>
          <w:p>
            <w:pPr>
              <w:pStyle w:val="NormalinTable"/>
              <w:jc w:val="center"/>
            </w:pPr>
            <w:r>
              <w:t>{SUPPUNIT}</w:t>
            </w:r>
          </w:p>
        </w:tc>//-->
      </w:tr>
      <w:tr>
        <w:trPr>
          <w:cantSplit/>
        </w:trPr>
        <w:tc>
          <w:p>
            <w:pPr>
              <w:pStyle w:val="NormalinTable"/>
            </w:pPr>
            <w:r>
              <w:rPr>
                <w:b/>
              </w:rPr>
              <w:t>8503 00 10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Non-magnetic retaining rings</w:t>
              <!--{FOOT}//-->
            </w:r>
          </w:p>
        </w:tc>
        <!--<w:tc>
          <w:p>
            <w:pPr>
              <w:pStyle w:val="NormalinTable"/>
              <w:jc w:val="center"/>
            </w:pPr>
            <w:r>
              <w:t>{SUPPUNIT}</w:t>
            </w:r>
          </w:p>
        </w:tc>//-->
      </w:tr>
      <w:tr>
        <w:trPr>
          <w:cantSplit/>
        </w:trPr>
        <w:tc>
          <w:p>
            <w:pPr>
              <w:pStyle w:val="NormalinTable"/>
            </w:pPr>
            <w:r>
              <w:rPr>
                <w:b/>
              </w:rPr>
              <w:t>8503 00 10 10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8503 00 10 90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8503 00 91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c>
          <w:p>
            <w:pPr>
              <w:pStyle w:val="NormalinTable"/>
              <w:jc w:val="center"/>
            </w:pPr>
            <w:r>
              <w:t>{SUPPUNIT}</w:t>
            </w:r>
          </w:p>
        </w:tc>//-->
      </w:tr>
      <w:tr>
        <w:trPr>
          <w:cantSplit/>
        </w:trPr>
        <w:tc>
          <w:p>
            <w:pPr>
              <w:pStyle w:val="NormalinTable"/>
            </w:pPr>
            <w:r>
              <w:rPr>
                <w:b/>
              </w:rPr>
              <w:t>8503 00 91 10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8503 00 91 31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at the inner side provided with one or two magnetic rings (uniform or sectional) whether or not incorporated in a steel ring</w:t>
              <!--{FOOT}//-->
            </w:r>
          </w:p>
        </w:tc>
        <!--<w:tc>
          <w:p>
            <w:pPr>
              <w:pStyle w:val="NormalinTable"/>
              <w:jc w:val="center"/>
            </w:pPr>
            <w:r>
              <w:t>{SUPPUNIT}</w:t>
            </w:r>
          </w:p>
        </w:tc>//-->
      </w:tr>
      <w:tr>
        <w:trPr>
          <w:cantSplit/>
        </w:trPr>
        <w:tc>
          <w:p>
            <w:pPr>
              <w:pStyle w:val="NormalinTable"/>
            </w:pPr>
            <w:r>
              <w:rPr>
                <w:b/>
              </w:rPr>
              <w:t>8503 00 91 99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8503 00 99 10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8503 00 99 31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Stamped collector of an electric motor, having an external diameter of not more than 16 mm</w:t>
              <!--{FOOT}//-->
            </w:r>
          </w:p>
        </w:tc>
        <!--<w:tc>
          <w:p>
            <w:pPr>
              <w:pStyle w:val="NormalinTable"/>
              <w:jc w:val="center"/>
            </w:pPr>
            <w:r>
              <w:t>{SUPPUNIT}</w:t>
            </w:r>
          </w:p>
        </w:tc>//-->
      </w:tr>
      <w:tr>
        <w:trPr>
          <w:cantSplit/>
        </w:trPr>
        <w:tc>
          <w:p>
            <w:pPr>
              <w:pStyle w:val="NormalinTable"/>
            </w:pPr>
            <w:r>
              <w:rPr>
                <w:b/>
              </w:rPr>
              <w:t>8503 00 99 32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at the inner side provided with one or two magnetic rings (uniform or sectional) whether or not incorporated in a steel ring</w:t>
              <!--{FOOT}//-->
            </w:r>
          </w:p>
        </w:tc>
        <!--<w:tc>
          <w:p>
            <w:pPr>
              <w:pStyle w:val="NormalinTable"/>
              <w:jc w:val="center"/>
            </w:pPr>
            <w:r>
              <w:t>{SUPPUNIT}</w:t>
            </w:r>
          </w:p>
        </w:tc>//-->
      </w:tr>
      <w:tr>
        <w:trPr>
          <w:cantSplit/>
        </w:trPr>
        <w:tc>
          <w:p>
            <w:pPr>
              <w:pStyle w:val="NormalinTable"/>
            </w:pPr>
            <w:r>
              <w:rPr>
                <w:b/>
              </w:rPr>
              <w:t>8503 00 99 33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Stator for brushless motor of electrical power steering with a roundness tolerance of 50 μm</w:t>
              <!--{FOOT}//-->
            </w:r>
          </w:p>
        </w:tc>
        <!--<w:tc>
          <w:p>
            <w:pPr>
              <w:pStyle w:val="NormalinTable"/>
              <w:jc w:val="center"/>
            </w:pPr>
            <w:r>
              <w:t>{SUPPUNIT}</w:t>
            </w:r>
          </w:p>
        </w:tc>//-->
      </w:tr>
      <w:tr>
        <w:trPr>
          <w:cantSplit/>
        </w:trPr>
        <w:tc>
          <w:p>
            <w:pPr>
              <w:pStyle w:val="NormalinTable"/>
            </w:pPr>
            <w:r>
              <w:rPr>
                <w:b/>
              </w:rPr>
              <w:t>8503 00 99 34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for brushless motor of electrical power steering with a roundness tolerance of 50 μm</w:t>
              <!--{FOOT}//-->
            </w:r>
          </w:p>
        </w:tc>
        <!--<w:tc>
          <w:p>
            <w:pPr>
              <w:pStyle w:val="NormalinTable"/>
              <w:jc w:val="center"/>
            </w:pPr>
            <w:r>
              <w:t>{SUPPUNIT}</w:t>
            </w:r>
          </w:p>
        </w:tc>//-->
      </w:tr>
      <w:tr>
        <w:trPr>
          <w:cantSplit/>
        </w:trPr>
        <w:tc>
          <w:p>
            <w:pPr>
              <w:pStyle w:val="NormalinTable"/>
            </w:pPr>
            <w:r>
              <w:rPr>
                <w:b/>
              </w:rPr>
              <w:t>8503 00 99 35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Transmitter resolver for brushless motors of electrical power steering</w:t>
              <!--{FOOT}//-->
            </w:r>
          </w:p>
        </w:tc>
        <!--<w:tc>
          <w:p>
            <w:pPr>
              <w:pStyle w:val="NormalinTable"/>
              <w:jc w:val="center"/>
            </w:pPr>
            <w:r>
              <w:t>{SUPPUNIT}</w:t>
            </w:r>
          </w:p>
        </w:tc>//-->
      </w:tr>
      <w:tr>
        <w:trPr>
          <w:cantSplit/>
        </w:trPr>
        <w:tc>
          <w:p>
            <w:pPr>
              <w:pStyle w:val="NormalinTable"/>
            </w:pPr>
            <w:r>
              <w:rPr>
                <w:b/>
              </w:rPr>
              <w:t>8503 00 99 37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for an electric motor, with the rotor cylindrical body made of agglomerated ferrite and plastics and the shaft made of metal with:</w:t>
            </w:r>
            <w:r>
              <w:br/>
            </w:r>
            <w:r>
              <w:t> </w:t>
            </w:r>
            <w:r>
              <w:br/>
            </w:r>
            <w:r>
              <w:t>- diameter of the rotor body of 17 mm or more but not more than 37 mm,</w:t>
            </w:r>
            <w:r>
              <w:br/>
            </w:r>
            <w:r>
              <w:t> </w:t>
            </w:r>
            <w:r>
              <w:br/>
            </w:r>
            <w:r>
              <w:t>- length of the rotor body of 12 mm or more but not more than 36 mm,</w:t>
            </w:r>
            <w:r>
              <w:br/>
            </w:r>
            <w:r>
              <w:t> </w:t>
            </w:r>
            <w:r>
              <w:br/>
            </w:r>
            <w:r>
              <w:t>- shaft length of 52 mm or more but not more than 82 mm</w:t>
            </w:r>
            <w:r>
              <w:br/>
            </w:r>
            <w:r>
              <w:t/>
              <!--{FOOT}//-->
            </w:r>
          </w:p>
        </w:tc>
        <!--<w:tc>
          <w:p>
            <w:pPr>
              <w:pStyle w:val="NormalinTable"/>
              <w:jc w:val="center"/>
            </w:pPr>
            <w:r>
              <w:t>{SUPPUNIT}</w:t>
            </w:r>
          </w:p>
        </w:tc>//-->
      </w:tr>
      <w:tr>
        <w:trPr>
          <w:cantSplit/>
        </w:trPr>
        <w:tc>
          <w:p>
            <w:pPr>
              <w:pStyle w:val="NormalinTable"/>
            </w:pPr>
            <w:r>
              <w:rPr>
                <w:b/>
              </w:rPr>
              <w:t>8503 00 99 40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membrane, in rolls or sheets, with a width of not more than 150 cm, of a kind used for manufacture of fuel cells in heading 8501</w:t>
              <!--{FOOT}//-->
            </w:r>
          </w:p>
        </w:tc>
        <!--<w:tc>
          <w:p>
            <w:pPr>
              <w:pStyle w:val="NormalinTable"/>
              <w:jc w:val="center"/>
            </w:pPr>
            <w:r>
              <w:t>{SUPPUNIT}</w:t>
            </w:r>
          </w:p>
        </w:tc>//-->
      </w:tr>
      <w:tr>
        <w:trPr>
          <w:cantSplit/>
        </w:trPr>
        <w:tc>
          <w:p>
            <w:pPr>
              <w:pStyle w:val="NormalinTable"/>
            </w:pPr>
            <w:r>
              <w:rPr>
                <w:b/>
              </w:rPr>
              <w:t>8503 00 99 60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Engine cover for electronic belt drive steering system ​​of galvanized steel with a thickness of not more than 2.5 mm (± 0.25 mm)</w:t>
              <!--{FOOT}//-->
            </w:r>
          </w:p>
        </w:tc>
        <!--<w:tc>
          <w:p>
            <w:pPr>
              <w:pStyle w:val="NormalinTable"/>
              <w:jc w:val="center"/>
            </w:pPr>
            <w:r>
              <w:t>{SUPPUNIT}</w:t>
            </w:r>
          </w:p>
        </w:tc>//-->
      </w:tr>
      <w:tr>
        <w:trPr>
          <w:cantSplit/>
        </w:trPr>
        <w:tc>
          <w:p>
            <w:pPr>
              <w:pStyle w:val="NormalinTable"/>
            </w:pPr>
            <w:r>
              <w:rPr>
                <w:b/>
              </w:rPr>
              <w:t>8503 00 99 70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8503 00 99 99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transformers, static converters (for example, rectifiers) and inductors</w:t>
              <!--{FOOT}//-->
            </w:r>
          </w:p>
        </w:tc>
        <!--<w:tc>
          <w:p>
            <w:pPr>
              <w:pStyle w:val="NormalinTable"/>
              <w:jc w:val="center"/>
            </w:pPr>
            <w:r>
              <w:t>{SUPPUNIT}</w:t>
            </w:r>
          </w:p>
        </w:tc>//-->
      </w:tr>
      <w:tr>
        <w:trPr>
          <w:cantSplit/>
        </w:trPr>
        <w:tc>
          <w:p>
            <w:pPr>
              <w:pStyle w:val="NormalinTable"/>
            </w:pPr>
            <w:r>
              <w:rPr>
                <w:b/>
              </w:rPr>
              <w:t>8504 10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Ballasts for discharge lamps or tubes</w:t>
              <!--{FOOT}//-->
            </w:r>
          </w:p>
        </w:tc>
        <!--<w:tc>
          <w:p>
            <w:pPr>
              <w:pStyle w:val="NormalinTable"/>
              <w:jc w:val="center"/>
            </w:pPr>
            <w:r>
              <w:t>{SUPPUNIT}</w:t>
            </w:r>
          </w:p>
        </w:tc>//-->
      </w:tr>
      <w:tr>
        <w:trPr>
          <w:cantSplit/>
        </w:trPr>
        <w:tc>
          <w:p>
            <w:pPr>
              <w:pStyle w:val="NormalinTable"/>
            </w:pPr>
            <w:r>
              <w:rPr>
                <w:b/>
              </w:rPr>
              <w:t>8504 10 20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Inductors, whether or not connected with a capacitor</w:t>
              <!--{FOOT}//-->
            </w:r>
          </w:p>
        </w:tc>
        <!--<w:tc>
          <w:p>
            <w:pPr>
              <w:pStyle w:val="NormalinTable"/>
              <w:jc w:val="center"/>
            </w:pPr>
            <w:r>
              <w:t>{SUPPUNIT}</w:t>
            </w:r>
          </w:p>
        </w:tc>//-->
      </w:tr>
      <w:tr>
        <w:trPr>
          <w:cantSplit/>
        </w:trPr>
        <w:tc>
          <w:p>
            <w:pPr>
              <w:pStyle w:val="NormalinTable"/>
            </w:pPr>
            <w:r>
              <w:rPr>
                <w:b/>
              </w:rPr>
              <w:t>8504 10 20 10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8504 10 20 90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8504 10 80 10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8504 10 80 90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dielectric transformers</w:t>
              <!--{FOOT}//-->
            </w:r>
          </w:p>
        </w:tc>
        <!--<w:tc>
          <w:p>
            <w:pPr>
              <w:pStyle w:val="NormalinTable"/>
              <w:jc w:val="center"/>
            </w:pPr>
            <w:r>
              <w:t>{SUPPUNIT}</w:t>
            </w:r>
          </w:p>
        </w:tc>//-->
      </w:tr>
      <w:tr>
        <w:trPr>
          <w:cantSplit/>
        </w:trPr>
        <w:tc>
          <w:p>
            <w:pPr>
              <w:pStyle w:val="NormalinTable"/>
            </w:pPr>
            <w:r>
              <w:rPr>
                <w:b/>
              </w:rPr>
              <w:t>8504 21 00 00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650 kVA</w:t>
              <!--{FOOT}//-->
            </w:r>
          </w:p>
        </w:tc>
        <!--<w:tc>
          <w:p>
            <w:pPr>
              <w:pStyle w:val="NormalinTable"/>
              <w:jc w:val="center"/>
            </w:pPr>
            <w:r>
              <w:t>{SUPPUNIT}</w:t>
            </w:r>
          </w:p>
        </w:tc>//-->
      </w:tr>
      <w:tr>
        <w:trPr>
          <w:cantSplit/>
        </w:trPr>
        <w:tc>
          <w:p>
            <w:pPr>
              <w:pStyle w:val="NormalinTable"/>
            </w:pPr>
            <w:r>
              <w:rPr>
                <w:b/>
              </w:rPr>
              <w:t>8504 22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650 kVA but not exceeding 10 000 kVA</w:t>
              <!--{FOOT}//-->
            </w:r>
          </w:p>
        </w:tc>
        <!--<w:tc>
          <w:p>
            <w:pPr>
              <w:pStyle w:val="NormalinTable"/>
              <w:jc w:val="center"/>
            </w:pPr>
            <w:r>
              <w:t>{SUPPUNIT}</w:t>
            </w:r>
          </w:p>
        </w:tc>//-->
      </w:tr>
      <w:tr>
        <w:trPr>
          <w:cantSplit/>
        </w:trPr>
        <w:tc>
          <w:p>
            <w:pPr>
              <w:pStyle w:val="NormalinTable"/>
            </w:pPr>
            <w:r>
              <w:rPr>
                <w:b/>
              </w:rPr>
              <w:t>8504 22 10 00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650 kVA but not exceeding 1 600 kVA</w:t>
              <!--{FOOT}//-->
            </w:r>
          </w:p>
        </w:tc>
        <!--<w:tc>
          <w:p>
            <w:pPr>
              <w:pStyle w:val="NormalinTable"/>
              <w:jc w:val="center"/>
            </w:pPr>
            <w:r>
              <w:t>{SUPPUNIT}</w:t>
            </w:r>
          </w:p>
        </w:tc>//-->
      </w:tr>
      <w:tr>
        <w:trPr>
          <w:cantSplit/>
        </w:trPr>
        <w:tc>
          <w:p>
            <w:pPr>
              <w:pStyle w:val="NormalinTable"/>
            </w:pPr>
            <w:r>
              <w:rPr>
                <w:b/>
              </w:rPr>
              <w:t>8504 22 90 00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1 600 kVA but not exceeding 10 000 kVA</w:t>
              <!--{FOOT}//-->
            </w:r>
          </w:p>
        </w:tc>
        <!--<w:tc>
          <w:p>
            <w:pPr>
              <w:pStyle w:val="NormalinTable"/>
              <w:jc w:val="center"/>
            </w:pPr>
            <w:r>
              <w:t>{SUPPUNIT}</w:t>
            </w:r>
          </w:p>
        </w:tc>//-->
      </w:tr>
      <w:tr>
        <w:trPr>
          <w:cantSplit/>
        </w:trPr>
        <w:tc>
          <w:p>
            <w:pPr>
              <w:pStyle w:val="NormalinTable"/>
            </w:pPr>
            <w:r>
              <w:rPr>
                <w:b/>
              </w:rPr>
              <w:t>8504 23 00 00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10 000 kVA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transformers</w:t>
              <!--{FOOT}//-->
            </w:r>
          </w:p>
        </w:tc>
        <!--<w:tc>
          <w:p>
            <w:pPr>
              <w:pStyle w:val="NormalinTable"/>
              <w:jc w:val="center"/>
            </w:pPr>
            <w:r>
              <w:t>{SUPPUNIT}</w:t>
            </w:r>
          </w:p>
        </w:tc>//-->
      </w:tr>
      <w:tr>
        <w:trPr>
          <w:cantSplit/>
        </w:trPr>
        <w:tc>
          <w:p>
            <w:pPr>
              <w:pStyle w:val="NormalinTable"/>
            </w:pPr>
            <w:r>
              <w:rPr>
                <w:b/>
              </w:rPr>
              <w:t>8504 31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1 kVA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transformers</w:t>
              <!--{FOOT}//-->
            </w:r>
          </w:p>
        </w:tc>
        <!--<w:tc>
          <w:p>
            <w:pPr>
              <w:pStyle w:val="NormalinTable"/>
              <w:jc w:val="center"/>
            </w:pPr>
            <w:r>
              <w:t>{SUPPUNIT}</w:t>
            </w:r>
          </w:p>
        </w:tc>//-->
      </w:tr>
      <w:tr>
        <w:trPr>
          <w:cantSplit/>
        </w:trPr>
        <w:tc>
          <w:p>
            <w:pPr>
              <w:pStyle w:val="NormalinTable"/>
            </w:pPr>
            <w:r>
              <w:rPr>
                <w:b/>
              </w:rPr>
              <w:t>8504 31 21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voltage measurement</w:t>
              <!--{FOOT}//-->
            </w:r>
          </w:p>
        </w:tc>
        <!--<w:tc>
          <w:p>
            <w:pPr>
              <w:pStyle w:val="NormalinTable"/>
              <w:jc w:val="center"/>
            </w:pPr>
            <w:r>
              <w:t>{SUPPUNIT}</w:t>
            </w:r>
          </w:p>
        </w:tc>//-->
      </w:tr>
      <w:tr>
        <w:trPr>
          <w:cantSplit/>
        </w:trPr>
        <w:tc>
          <w:p>
            <w:pPr>
              <w:pStyle w:val="NormalinTable"/>
            </w:pPr>
            <w:r>
              <w:rPr>
                <w:b/>
              </w:rPr>
              <w:t>8504 31 21 10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8504 31 21 90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8504 31 29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8504 31 29 10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8504 31 29 90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8504 31 80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8504 31 80 10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8504 31 80 15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192 Watts or 216 Watts</w:t>
            </w:r>
            <w:r>
              <w:br/>
            </w:r>
            <w:r>
              <w:t> </w:t>
            </w:r>
            <w:r>
              <w:br/>
            </w:r>
            <w:r>
              <w:t>- dimensions of not more than 27,1 x 26,6 x 18 mm</w:t>
            </w:r>
            <w:r>
              <w:br/>
            </w:r>
            <w:r>
              <w:t> </w:t>
            </w:r>
            <w:r>
              <w:br/>
            </w:r>
            <w:r>
              <w:t>- an operating temperature range of</w:t>
            </w:r>
            <w:r>
              <w:br/>
              <w:t>- 40 °C or more, but not more than + 125 °C</w:t>
            </w:r>
            <w:r>
              <w:br/>
            </w:r>
            <w:r>
              <w:t> </w:t>
            </w:r>
            <w:r>
              <w:br/>
            </w:r>
            <w:r>
              <w:t>- three or four inductively coupled copper wire windings and</w:t>
            </w:r>
            <w:r>
              <w:br/>
            </w:r>
            <w:r>
              <w:t> </w:t>
            </w:r>
            <w:r>
              <w:br/>
            </w:r>
            <w:r>
              <w:t>- 9 connection pins at the bottom</w:t>
            </w:r>
            <w:r>
              <w:br/>
            </w:r>
            <w:r>
              <w:t/>
              <!--{FOOT}//-->
            </w:r>
          </w:p>
        </w:tc>
        <!--<w:tc>
          <w:p>
            <w:pPr>
              <w:pStyle w:val="NormalinTable"/>
              <w:jc w:val="center"/>
            </w:pPr>
            <w:r>
              <w:t>{SUPPUNIT}</w:t>
            </w:r>
          </w:p>
        </w:tc>//-->
      </w:tr>
      <w:tr>
        <w:trPr>
          <w:cantSplit/>
        </w:trPr>
        <w:tc>
          <w:p>
            <w:pPr>
              <w:pStyle w:val="NormalinTable"/>
            </w:pPr>
            <w:r>
              <w:rPr>
                <w:b/>
              </w:rPr>
              <w:t>8504 31 80 25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432 Watts</w:t>
            </w:r>
            <w:r>
              <w:br/>
            </w:r>
            <w:r>
              <w:t> </w:t>
            </w:r>
            <w:r>
              <w:br/>
            </w:r>
            <w:r>
              <w:t>- dimensions of not more than 24 mm x 21 mm x19 mm</w:t>
            </w:r>
            <w:r>
              <w:br/>
            </w:r>
            <w:r>
              <w:t> </w:t>
            </w:r>
            <w:r>
              <w:br/>
            </w:r>
            <w:r>
              <w:t>- an operating temperature range of</w:t>
            </w:r>
            <w:r>
              <w:br/>
              <w:t>- 20 °C or more, but not more than + 85 °C</w:t>
            </w:r>
            <w:r>
              <w:br/>
            </w:r>
            <w:r>
              <w:t> </w:t>
            </w:r>
            <w:r>
              <w:br/>
            </w:r>
            <w:r>
              <w:t>- two windings and</w:t>
            </w:r>
            <w:r>
              <w:br/>
            </w:r>
            <w:r>
              <w:t> </w:t>
            </w:r>
            <w:r>
              <w:br/>
            </w:r>
            <w:r>
              <w:t>- 5 connection pins at the bottom</w:t>
            </w:r>
            <w:r>
              <w:br/>
            </w:r>
            <w:r>
              <w:t/>
              <!--{FOOT}//-->
            </w:r>
          </w:p>
        </w:tc>
        <!--<w:tc>
          <w:p>
            <w:pPr>
              <w:pStyle w:val="NormalinTable"/>
              <w:jc w:val="center"/>
            </w:pPr>
            <w:r>
              <w:t>{SUPPUNIT}</w:t>
            </w:r>
          </w:p>
        </w:tc>//-->
      </w:tr>
      <w:tr>
        <w:trPr>
          <w:cantSplit/>
        </w:trPr>
        <w:tc>
          <w:p>
            <w:pPr>
              <w:pStyle w:val="NormalinTable"/>
            </w:pPr>
            <w:r>
              <w:rPr>
                <w:b/>
              </w:rPr>
              <w:t>8504 31 80 30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Switching transformers, having a power handling capacity of not more than 1 kVA for use in the manufacture of static converters</w:t>
              <!--{FOOT}//-->
            </w:r>
          </w:p>
        </w:tc>
        <!--<w:tc>
          <w:p>
            <w:pPr>
              <w:pStyle w:val="NormalinTable"/>
              <w:jc w:val="center"/>
            </w:pPr>
            <w:r>
              <w:t>{SUPPUNIT}</w:t>
            </w:r>
          </w:p>
        </w:tc>//-->
      </w:tr>
      <w:tr>
        <w:trPr>
          <w:cantSplit/>
        </w:trPr>
        <w:tc>
          <w:p>
            <w:pPr>
              <w:pStyle w:val="NormalinTable"/>
            </w:pPr>
            <w:r>
              <w:rPr>
                <w:b/>
              </w:rPr>
              <w:t>8504 31 80 35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433 Watts</w:t>
            </w:r>
            <w:r>
              <w:br/>
            </w:r>
            <w:r>
              <w:t> </w:t>
            </w:r>
            <w:r>
              <w:br/>
            </w:r>
            <w:r>
              <w:t>- dimensions of not more than 37,3 x 38,2 x 28.5 mm</w:t>
            </w:r>
            <w:r>
              <w:br/>
            </w:r>
            <w:r>
              <w:t> </w:t>
            </w:r>
            <w:r>
              <w:br/>
            </w:r>
            <w:r>
              <w:t>- an operating temperature range of</w:t>
            </w:r>
            <w:r>
              <w:br/>
              <w:t>- 40 °C or more, but not more than + 125 °C</w:t>
            </w:r>
            <w:r>
              <w:br/>
            </w:r>
            <w:r>
              <w:t> </w:t>
            </w:r>
            <w:r>
              <w:br/>
            </w:r>
            <w:r>
              <w:t>- four inductively coupled copper wire windings and</w:t>
            </w:r>
            <w:r>
              <w:br/>
            </w:r>
            <w:r>
              <w:t> </w:t>
            </w:r>
            <w:r>
              <w:br/>
            </w:r>
            <w:r>
              <w:t>- 13 connection pins at the bottom</w:t>
            </w:r>
            <w:r>
              <w:br/>
            </w:r>
            <w:r>
              <w:t/>
              <!--{FOOT}//-->
            </w:r>
          </w:p>
        </w:tc>
        <!--<w:tc>
          <w:p>
            <w:pPr>
              <w:pStyle w:val="NormalinTable"/>
              <w:jc w:val="center"/>
            </w:pPr>
            <w:r>
              <w:t>{SUPPUNIT}</w:t>
            </w:r>
          </w:p>
        </w:tc>//-->
      </w:tr>
      <w:tr>
        <w:trPr>
          <w:cantSplit/>
        </w:trPr>
        <w:tc>
          <w:p>
            <w:pPr>
              <w:pStyle w:val="NormalinTable"/>
            </w:pPr>
            <w:r>
              <w:rPr>
                <w:b/>
              </w:rPr>
              <w:t>8504 31 80 40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transformers:</w:t>
            </w:r>
            <w:r>
              <w:br/>
              <w:t>- with a capacity of 1 kVA or less</w:t>
            </w:r>
            <w:r>
              <w:br/>
              <w:t>- without plugs or cables, for internal use in the manufacture of set top boxes and TVs</w:t>
              <!--{FOOT}//-->
            </w:r>
          </w:p>
        </w:tc>
        <!--<w:tc>
          <w:p>
            <w:pPr>
              <w:pStyle w:val="NormalinTable"/>
              <w:jc w:val="center"/>
            </w:pPr>
            <w:r>
              <w:t>{SUPPUNIT}</w:t>
            </w:r>
          </w:p>
        </w:tc>//-->
      </w:tr>
      <w:tr>
        <w:trPr>
          <w:cantSplit/>
        </w:trPr>
        <w:tc>
          <w:p>
            <w:pPr>
              <w:pStyle w:val="NormalinTable"/>
            </w:pPr>
            <w:r>
              <w:rPr>
                <w:b/>
              </w:rPr>
              <w:t>8504 31 80 45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w:t>
            </w:r>
            <w:r>
              <w:br/>
              <w:t>- 10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FOOT}//-->
            </w:r>
          </w:p>
        </w:tc>
        <!--<w:tc>
          <w:p>
            <w:pPr>
              <w:pStyle w:val="NormalinTable"/>
              <w:jc w:val="center"/>
            </w:pPr>
            <w:r>
              <w:t>{SUPPUNIT}</w:t>
            </w:r>
          </w:p>
        </w:tc>//-->
      </w:tr>
      <w:tr>
        <w:trPr>
          <w:cantSplit/>
        </w:trPr>
        <w:tc>
          <w:p>
            <w:pPr>
              <w:pStyle w:val="NormalinTable"/>
            </w:pPr>
            <w:r>
              <w:rPr>
                <w:b/>
              </w:rPr>
              <w:t>8504 31 80 50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 for use in the manufacture of electronic drivers, control devices and LED light sources for lighting industry</w:t>
              <!--{FOOT}//-->
            </w:r>
          </w:p>
        </w:tc>
        <!--<w:tc>
          <w:p>
            <w:pPr>
              <w:pStyle w:val="NormalinTable"/>
              <w:jc w:val="center"/>
            </w:pPr>
            <w:r>
              <w:t>{SUPPUNIT}</w:t>
            </w:r>
          </w:p>
        </w:tc>//-->
      </w:tr>
      <w:tr>
        <w:trPr>
          <w:cantSplit/>
        </w:trPr>
        <w:tc>
          <w:p>
            <w:pPr>
              <w:pStyle w:val="NormalinTable"/>
            </w:pPr>
            <w:r>
              <w:rPr>
                <w:b/>
              </w:rPr>
              <w:t>8504 31 80 90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 kVA but not exceeding 16 kVA</w:t>
              <!--{FOOT}//-->
            </w:r>
          </w:p>
        </w:tc>
        <!--<w:tc>
          <w:p>
            <w:pPr>
              <w:pStyle w:val="NormalinTable"/>
              <w:jc w:val="center"/>
            </w:pPr>
            <w:r>
              <w:t>{SUPPUNIT}</w:t>
            </w:r>
          </w:p>
        </w:tc>//-->
      </w:tr>
      <w:tr>
        <w:trPr>
          <w:cantSplit/>
        </w:trPr>
        <w:tc>
          <w:p>
            <w:pPr>
              <w:pStyle w:val="NormalinTable"/>
            </w:pPr>
            <w:r>
              <w:rPr>
                <w:b/>
              </w:rPr>
              <w:t>8504 32 00 10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8504 32 00 90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16 kVA but not exceeding 500 kVA</w:t>
              <!--{FOOT}//-->
            </w:r>
          </w:p>
        </w:tc>
        <!--<w:tc>
          <w:p>
            <w:pPr>
              <w:pStyle w:val="NormalinTable"/>
              <w:jc w:val="center"/>
            </w:pPr>
            <w:r>
              <w:t>{SUPPUNIT}</w:t>
            </w:r>
          </w:p>
        </w:tc>//-->
      </w:tr>
      <w:tr>
        <w:trPr>
          <w:cantSplit/>
        </w:trPr>
        <w:tc>
          <w:p>
            <w:pPr>
              <w:pStyle w:val="NormalinTable"/>
            </w:pPr>
            <w:r>
              <w:rPr>
                <w:b/>
              </w:rPr>
              <w:t>8504 33 00 10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8504 33 00 90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500 kVA</w:t>
              <!--{FOOT}//-->
            </w:r>
          </w:p>
        </w:tc>
        <!--<w:tc>
          <w:p>
            <w:pPr>
              <w:pStyle w:val="NormalinTable"/>
              <w:jc w:val="center"/>
            </w:pPr>
            <w:r>
              <w:t>{SUPPUNIT}</w:t>
            </w:r>
          </w:p>
        </w:tc>//-->
      </w:tr>
      <w:tr>
        <w:trPr>
          <w:cantSplit/>
        </w:trPr>
        <w:tc>
          <w:p>
            <w:pPr>
              <w:pStyle w:val="NormalinTable"/>
            </w:pPr>
            <w:r>
              <w:rPr>
                <w:b/>
              </w:rPr>
              <w:t>8504 40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Static converters</w:t>
              <!--{FOOT}//-->
            </w:r>
          </w:p>
        </w:tc>
        <!--<w:tc>
          <w:p>
            <w:pPr>
              <w:pStyle w:val="NormalinTable"/>
              <w:jc w:val="center"/>
            </w:pPr>
            <w:r>
              <w:t>{SUPPUNIT}</w:t>
            </w:r>
          </w:p>
        </w:tc>//-->
      </w:tr>
      <w:tr>
        <w:trPr>
          <w:cantSplit/>
        </w:trPr>
        <w:tc>
          <w:p>
            <w:pPr>
              <w:pStyle w:val="NormalinTable"/>
            </w:pPr>
            <w:r>
              <w:rPr>
                <w:b/>
              </w:rPr>
              <w:t>8504 40 30 00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automatic data-processing machines and units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8504 40 55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Accumulator chargers</w:t>
              <!--{FOOT}//-->
            </w:r>
          </w:p>
        </w:tc>
        <!--<w:tc>
          <w:p>
            <w:pPr>
              <w:pStyle w:val="NormalinTable"/>
              <w:jc w:val="center"/>
            </w:pPr>
            <w:r>
              <w:t>{SUPPUNIT}</w:t>
            </w:r>
          </w:p>
        </w:tc>//-->
      </w:tr>
      <w:tr>
        <w:trPr>
          <w:cantSplit/>
        </w:trPr>
        <w:tc>
          <w:p>
            <w:pPr>
              <w:pStyle w:val="NormalinTable"/>
            </w:pPr>
            <w:r>
              <w:rPr>
                <w:b/>
              </w:rPr>
              <w:t>8504 40 55 10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8504 40 55 90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8504 40 82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Rectifiers</w:t>
              <!--{FOOT}//-->
            </w:r>
          </w:p>
        </w:tc>
        <!--<w:tc>
          <w:p>
            <w:pPr>
              <w:pStyle w:val="NormalinTable"/>
              <w:jc w:val="center"/>
            </w:pPr>
            <w:r>
              <w:t>{SUPPUNIT}</w:t>
            </w:r>
          </w:p>
        </w:tc>//-->
      </w:tr>
      <w:tr>
        <w:trPr>
          <w:cantSplit/>
        </w:trPr>
        <w:tc>
          <w:p>
            <w:pPr>
              <w:pStyle w:val="NormalinTable"/>
            </w:pPr>
            <w:r>
              <w:rPr>
                <w:b/>
              </w:rPr>
              <w:t>8504 40 82 10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8504 40 82 20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 with a capacity of not more than 1 kVA, for use in the manufacture of appliances falling within subheading 8509 80 and heading 8510</w:t>
              <!--{FOOT}//-->
            </w:r>
          </w:p>
        </w:tc>
        <!--<w:tc>
          <w:p>
            <w:pPr>
              <w:pStyle w:val="NormalinTable"/>
              <w:jc w:val="center"/>
            </w:pPr>
            <w:r>
              <w:t>{SUPPUNIT}</w:t>
            </w:r>
          </w:p>
        </w:tc>//-->
      </w:tr>
      <w:tr>
        <w:trPr>
          <w:cantSplit/>
        </w:trPr>
        <w:tc>
          <w:p>
            <w:pPr>
              <w:pStyle w:val="NormalinTable"/>
            </w:pPr>
            <w:r>
              <w:rPr>
                <w:b/>
              </w:rPr>
              <w:t>8504 40 82 30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supply boards for use in the manufacture of goods falling under heading 8521 and 8528</w:t>
              <!--{FOOT}//-->
            </w:r>
          </w:p>
        </w:tc>
        <!--<w:tc>
          <w:p>
            <w:pPr>
              <w:pStyle w:val="NormalinTable"/>
              <w:jc w:val="center"/>
            </w:pPr>
            <w:r>
              <w:t>{SUPPUNIT}</w:t>
            </w:r>
          </w:p>
        </w:tc>//-->
      </w:tr>
      <w:tr>
        <w:trPr>
          <w:cantSplit/>
        </w:trPr>
        <w:tc>
          <w:p>
            <w:pPr>
              <w:pStyle w:val="NormalinTable"/>
            </w:pPr>
            <w:r>
              <w:rPr>
                <w:b/>
              </w:rPr>
              <w:t>8504 40 82 40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equipped with a bridge rectifier circuit and other active and passive components</w:t>
            </w:r>
            <w:r>
              <w:br/>
              <w:t>- with two output connectors</w:t>
            </w:r>
            <w:r>
              <w:br/>
              <w:t>- with two input connectors which are available and useable in parallel</w:t>
            </w:r>
            <w:r>
              <w:br/>
              <w:t>- able to switch between bright and dimmed operation mode</w:t>
            </w:r>
            <w:r>
              <w:br/>
              <w:t>- with an input voltage of 40 V (+ 25% -15%) or 42 V (+ 25% -15%) in bright operation mode, with an input voltage of 30 V (± 4 V) in dimmed operation mode, or</w:t>
            </w:r>
            <w:r>
              <w:br/>
              <w:t>- with an input voltage of 230 V (+20% -15%) in bright operation mode, with an input voltage of 160 V (± 15%) in dimmed operation mode, or</w:t>
            </w:r>
            <w:r>
              <w:br/>
              <w:t>- with an input voltage of 120 V (15% -35%) in bright operation mode, with an input voltage of 60 V (± 20%) in dimmed operation mode</w:t>
            </w:r>
            <w:r>
              <w:br/>
              <w:t>- with an input current reaching 80% of its nominal value within 20 ms</w:t>
            </w:r>
            <w:r>
              <w:br/>
              <w:t>- with an input frequency of 45 Hz or more, but not more than 65 Hz for 42 V and 230 V, and 45-70 Hz for 120 V versions</w:t>
            </w:r>
            <w:r>
              <w:br/>
              <w:t>- with an maximum inrush current overshoot of not more than 250% of the input current</w:t>
            </w:r>
            <w:r>
              <w:br/>
              <w:t>- with a period of the inrush current overshoot of not more than 100 ms</w:t>
            </w:r>
            <w:r>
              <w:br/>
              <w:t>- with an input current undershoot of not less than 50% of the input current</w:t>
            </w:r>
            <w:r>
              <w:br/>
              <w:t>- with a period of the inrush current undershoot of not more than 20 ms</w:t>
            </w:r>
            <w:r>
              <w:br/>
              <w:t>- with a presettable output current</w:t>
            </w:r>
            <w:r>
              <w:br/>
              <w:t>- with an output current reaching 90% of its nominal pre-set value within 50 ms</w:t>
            </w:r>
            <w:r>
              <w:br/>
              <w:t>- with an output current reaching zero within 30 ms after removal of the input voltage</w:t>
            </w:r>
            <w:r>
              <w:br/>
              <w:t>- with an defined failure status in case of no-load or too-high load (end-of-life function) </w:t>
              <!--{FOOT}//-->
            </w:r>
          </w:p>
        </w:tc>
        <!--<w:tc>
          <w:p>
            <w:pPr>
              <w:pStyle w:val="NormalinTable"/>
              <w:jc w:val="center"/>
            </w:pPr>
            <w:r>
              <w:t>{SUPPUNIT}</w:t>
            </w:r>
          </w:p>
        </w:tc>//-->
      </w:tr>
      <w:tr>
        <w:trPr>
          <w:cantSplit/>
        </w:trPr>
        <w:tc>
          <w:p>
            <w:pPr>
              <w:pStyle w:val="NormalinTable"/>
            </w:pPr>
            <w:r>
              <w:rPr>
                <w:b/>
              </w:rPr>
              <w:t>8504 40 82 50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w:t>
            </w:r>
            <w:r>
              <w:br/>
              <w:t>- with an input AC voltage of 100-240 V at frequency of 50-60 Hz,</w:t>
            </w:r>
            <w:r>
              <w:br/>
              <w:t>- with two output DC voltages of 9 V or more but not more than 12 V and 396 V or more but not more than 420 V,</w:t>
            </w:r>
            <w:r>
              <w:br/>
              <w:t>- output cables without connectors, and</w:t>
            </w:r>
            <w:r>
              <w:br/>
              <w:t>- in a plastic enclosure with dimensions 110 mm (±0.5 mm) x 60 mm (±0.5mm) x 38mm (±1 mm) for use in the manufacture of products using IPL (Intensive Pulse Light)</w:t>
              <!--{FOOT}//-->
            </w:r>
          </w:p>
        </w:tc>
        <!--<w:tc>
          <w:p>
            <w:pPr>
              <w:pStyle w:val="NormalinTable"/>
              <w:jc w:val="center"/>
            </w:pPr>
            <w:r>
              <w:t>{SUPPUNIT}</w:t>
            </w:r>
          </w:p>
        </w:tc>//-->
      </w:tr>
      <w:tr>
        <w:trPr>
          <w:cantSplit/>
        </w:trPr>
        <w:tc>
          <w:p>
            <w:pPr>
              <w:pStyle w:val="NormalinTable"/>
            </w:pPr>
            <w:r>
              <w:rPr>
                <w:b/>
              </w:rPr>
              <w:t>8504 40 82 90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Inverters</w:t>
              <!--{FOOT}//-->
            </w:r>
          </w:p>
        </w:tc>
        <!--<w:tc>
          <w:p>
            <w:pPr>
              <w:pStyle w:val="NormalinTable"/>
              <w:jc w:val="center"/>
            </w:pPr>
            <w:r>
              <w:t>{SUPPUNIT}</w:t>
            </w:r>
          </w:p>
        </w:tc>//-->
      </w:tr>
      <w:tr>
        <w:trPr>
          <w:cantSplit/>
        </w:trPr>
        <w:tc>
          <w:p>
            <w:pPr>
              <w:pStyle w:val="NormalinTable"/>
            </w:pPr>
            <w:r>
              <w:rPr>
                <w:b/>
              </w:rPr>
              <w:t>8504 40 84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not exceeding 7.5 kVA</w:t>
              <!--{FOOT}//-->
            </w:r>
          </w:p>
        </w:tc>
        <!--<w:tc>
          <w:p>
            <w:pPr>
              <w:pStyle w:val="NormalinTable"/>
              <w:jc w:val="center"/>
            </w:pPr>
            <w:r>
              <w:t>{SUPPUNIT}</w:t>
            </w:r>
          </w:p>
        </w:tc>//-->
      </w:tr>
      <w:tr>
        <w:trPr>
          <w:cantSplit/>
        </w:trPr>
        <w:tc>
          <w:p>
            <w:pPr>
              <w:pStyle w:val="NormalinTable"/>
            </w:pPr>
            <w:r>
              <w:rPr>
                <w:b/>
              </w:rPr>
              <w:t>8504 40 84 10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8504 40 84 90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8504 40 88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exceeding 7.5 kVA</w:t>
              <!--{FOOT}//-->
            </w:r>
          </w:p>
        </w:tc>
        <!--<w:tc>
          <w:p>
            <w:pPr>
              <w:pStyle w:val="NormalinTable"/>
              <w:jc w:val="center"/>
            </w:pPr>
            <w:r>
              <w:t>{SUPPUNIT}</w:t>
            </w:r>
          </w:p>
        </w:tc>//-->
      </w:tr>
      <w:tr>
        <w:trPr>
          <w:cantSplit/>
        </w:trPr>
        <w:tc>
          <w:p>
            <w:pPr>
              <w:pStyle w:val="NormalinTable"/>
            </w:pPr>
            <w:r>
              <w:rPr>
                <w:b/>
              </w:rPr>
              <w:t>8504 40 88 10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8504 40 88 30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DC to AC inverter for use in traction motor control for use in the manufacture of electric vehicles</w:t>
              <!--{FOOT}//-->
            </w:r>
          </w:p>
        </w:tc>
        <!--<w:tc>
          <w:p>
            <w:pPr>
              <w:pStyle w:val="NormalinTable"/>
              <w:jc w:val="center"/>
            </w:pPr>
            <w:r>
              <w:t>{SUPPUNIT}</w:t>
            </w:r>
          </w:p>
        </w:tc>//-->
      </w:tr>
      <w:tr>
        <w:trPr>
          <w:cantSplit/>
        </w:trPr>
        <w:tc>
          <w:p>
            <w:pPr>
              <w:pStyle w:val="NormalinTable"/>
            </w:pPr>
            <w:r>
              <w:rPr>
                <w:b/>
              </w:rPr>
              <w:t>8504 40 88 99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8504 40 90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8504 40 90 10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8504 40 90 15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 (so called Smart Power Module) for converting single-phase AC input voltage into 2 or 3-phase AV voltage used to power up polyphase AC variable-speed electrical drives, in a casing fitted with one or more integrated circuits, IGBTs, diodes and thermistors, having an output voltage of 600 VAC or 650 VAC, and a rated current of 4 A or more, but not more than 30 A</w:t>
              <!--{FOOT}//-->
            </w:r>
          </w:p>
        </w:tc>
        <!--<w:tc>
          <w:p>
            <w:pPr>
              <w:pStyle w:val="NormalinTable"/>
              <w:jc w:val="center"/>
            </w:pPr>
            <w:r>
              <w:t>{SUPPUNIT}</w:t>
            </w:r>
          </w:p>
        </w:tc>//-->
      </w:tr>
      <w:tr>
        <w:trPr>
          <w:cantSplit/>
        </w:trPr>
        <w:tc>
          <w:p>
            <w:pPr>
              <w:pStyle w:val="NormalinTable"/>
            </w:pPr>
            <w:r>
              <w:rPr>
                <w:b/>
              </w:rPr>
              <w:t>8504 40 90 25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Direct current to direct current converter</w:t>
            </w:r>
            <w:r>
              <w:br/>
              <w:t>- without housing or</w:t>
            </w:r>
            <w:r>
              <w:br/>
              <w:t>- with housing with connection pins, connection studs, screw connectors, unprotected line connections, connection elements which allow the mounting to a printed circuit board by soldering or any other technology, or other wiring connections requiring further processing </w:t>
              <!--{FOOT}//-->
            </w:r>
          </w:p>
        </w:tc>
        <!--<w:tc>
          <w:p>
            <w:pPr>
              <w:pStyle w:val="NormalinTable"/>
              <w:jc w:val="center"/>
            </w:pPr>
            <w:r>
              <w:t>{SUPPUNIT}</w:t>
            </w:r>
          </w:p>
        </w:tc>//-->
      </w:tr>
      <w:tr>
        <w:trPr>
          <w:cantSplit/>
        </w:trPr>
        <w:tc>
          <w:p>
            <w:pPr>
              <w:pStyle w:val="NormalinTable"/>
            </w:pPr>
            <w:r>
              <w:rPr>
                <w:b/>
              </w:rPr>
              <w:t>8504 40 90 30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Static converter comprising a power switch with insulated-gate bipolar transistors (IGBTs), contained in a housing, for use in the manufacture of microwave ovens of subheading 8516 50 00</w:t>
              <!--{FOOT}//-->
            </w:r>
          </w:p>
        </w:tc>
        <!--<w:tc>
          <w:p>
            <w:pPr>
              <w:pStyle w:val="NormalinTable"/>
              <w:jc w:val="center"/>
            </w:pPr>
            <w:r>
              <w:t>{SUPPUNIT}</w:t>
            </w:r>
          </w:p>
        </w:tc>//-->
      </w:tr>
      <w:tr>
        <w:trPr>
          <w:cantSplit/>
        </w:trPr>
        <w:tc>
          <w:p>
            <w:pPr>
              <w:pStyle w:val="NormalinTable"/>
            </w:pPr>
            <w:r>
              <w:rPr>
                <w:b/>
              </w:rPr>
              <w:t>8504 40 90 40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modules comprising:</w:t>
            </w:r>
            <w:r>
              <w:br/>
              <w:t>- power transistors,</w:t>
            </w:r>
            <w:r>
              <w:br/>
              <w:t>- integrated circuits,</w:t>
            </w:r>
            <w:r>
              <w:br/>
              <w:t>- whether or not containing diodes and with or without thermistors,</w:t>
            </w:r>
            <w:r>
              <w:br/>
              <w:t>- an operating voltage of not more than 600 V,</w:t>
            </w:r>
            <w:r>
              <w:br/>
              <w:t>- not more than three electrical outputs each containing two power switches (whether MOSFET (Metal Oxide Semiconductor Field-Effect Transistor) or IGBT (Insulated Gate Bi-polar Transistors)) and internal drives, and</w:t>
            </w:r>
            <w:r>
              <w:br/>
              <w:t>- a rms (root mean square) current rating of not more than 15,7 A </w:t>
              <!--{FOOT}//-->
            </w:r>
          </w:p>
        </w:tc>
        <!--<w:tc>
          <w:p>
            <w:pPr>
              <w:pStyle w:val="NormalinTable"/>
              <w:jc w:val="center"/>
            </w:pPr>
            <w:r>
              <w:t>{SUPPUNIT}</w:t>
            </w:r>
          </w:p>
        </w:tc>//-->
      </w:tr>
      <w:tr>
        <w:trPr>
          <w:cantSplit/>
        </w:trPr>
        <w:tc>
          <w:p>
            <w:pPr>
              <w:pStyle w:val="NormalinTable"/>
            </w:pPr>
            <w:r>
              <w:rPr>
                <w:b/>
              </w:rPr>
              <w:t>8504 40 90 50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Drive unit for industrial robot with:</w:t>
            </w:r>
            <w:r>
              <w:br/>
              <w:t>- one or six 3-phase motor outputs with maximum 3 x 32 A,</w:t>
            </w:r>
            <w:r>
              <w:br/>
              <w:t>- a main power input of 220 V AC or more, but not more than 480 V AC, or 280 V DC or more, but not more than 800 V DC</w:t>
            </w:r>
            <w:r>
              <w:br/>
              <w:t>- a logic power input of 24 V DC,</w:t>
            </w:r>
            <w:r>
              <w:br/>
              <w:t>- an EtherCat communication interface,</w:t>
            </w:r>
            <w:r>
              <w:br/>
              <w:t>- and a dimension of 150 x 140 x 120 mm or more, but not more than 335 x 430 x 179 mm</w:t>
              <!--{FOOT}//-->
            </w:r>
          </w:p>
        </w:tc>
        <!--<w:tc>
          <w:p>
            <w:pPr>
              <w:pStyle w:val="NormalinTable"/>
              <w:jc w:val="center"/>
            </w:pPr>
            <w:r>
              <w:t>{SUPPUNIT}</w:t>
            </w:r>
          </w:p>
        </w:tc>//-->
      </w:tr>
      <w:tr>
        <w:trPr>
          <w:cantSplit/>
        </w:trPr>
        <w:tc>
          <w:p>
            <w:pPr>
              <w:pStyle w:val="NormalinTable"/>
            </w:pPr>
            <w:r>
              <w:rPr>
                <w:b/>
              </w:rPr>
              <w:t>8504 40 90 70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 for converting alternating current into direct current and direct current into direct current with</w:t>
            </w:r>
            <w:r>
              <w:br/>
              <w:t>- a rated power of not more than 100 W</w:t>
            </w:r>
            <w:r>
              <w:br/>
              <w:t>- an input voltage of 80 V or more, but not more than 305 V</w:t>
            </w:r>
            <w:r>
              <w:br/>
              <w:t>- an certified input frequency of 47 Hz or more, but not more than 440 Hz</w:t>
            </w:r>
            <w:r>
              <w:br/>
              <w:t>- one or more constant voltage output(s)</w:t>
            </w:r>
            <w:r>
              <w:br/>
              <w:t>- an operating temperature range of</w:t>
            </w:r>
            <w:r>
              <w:br/>
              <w:t>- 40 °C or more, but not more than + 85 °C,</w:t>
            </w:r>
            <w:r>
              <w:br/>
              <w:t>- pins for mounting to a printed circuit </w:t>
              <!--{FOOT}//-->
            </w:r>
          </w:p>
        </w:tc>
        <!--<w:tc>
          <w:p>
            <w:pPr>
              <w:pStyle w:val="NormalinTable"/>
              <w:jc w:val="center"/>
            </w:pPr>
            <w:r>
              <w:t>{SUPPUNIT}</w:t>
            </w:r>
          </w:p>
        </w:tc>//-->
      </w:tr>
      <w:tr>
        <w:trPr>
          <w:cantSplit/>
        </w:trPr>
        <w:tc>
          <w:p>
            <w:pPr>
              <w:pStyle w:val="NormalinTable"/>
            </w:pPr>
            <w:r>
              <w:rPr>
                <w:b/>
              </w:rPr>
              <w:t>8504 40 90 80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converter containing:</w:t>
            </w:r>
            <w:r>
              <w:br/>
              <w:t>- a DC to DC converter</w:t>
            </w:r>
            <w:r>
              <w:br/>
              <w:t>- a charger of a capacity of not not more than 7 kw</w:t>
            </w:r>
            <w:r>
              <w:br/>
              <w:t>- switching functions for use in the manufacture of electric vehicles</w:t>
              <!--{FOOT}//-->
            </w:r>
          </w:p>
        </w:tc>
        <!--<w:tc>
          <w:p>
            <w:pPr>
              <w:pStyle w:val="NormalinTable"/>
              <w:jc w:val="center"/>
            </w:pPr>
            <w:r>
              <w:t>{SUPPUNIT}</w:t>
            </w:r>
          </w:p>
        </w:tc>//-->
      </w:tr>
      <w:tr>
        <w:trPr>
          <w:cantSplit/>
        </w:trPr>
        <w:tc>
          <w:p>
            <w:pPr>
              <w:pStyle w:val="NormalinTable"/>
            </w:pPr>
            <w:r>
              <w:rPr>
                <w:b/>
              </w:rPr>
              <w:t>8504 40 90 90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inductors</w:t>
              <!--{FOOT}//-->
            </w:r>
          </w:p>
        </w:tc>
        <!--<w:tc>
          <w:p>
            <w:pPr>
              <w:pStyle w:val="NormalinTable"/>
              <w:jc w:val="center"/>
            </w:pPr>
            <w:r>
              <w:t>{SUPPUNIT}</w:t>
            </w:r>
          </w:p>
        </w:tc>//-->
      </w:tr>
      <w:tr>
        <w:trPr>
          <w:cantSplit/>
        </w:trPr>
        <w:tc>
          <w:p>
            <w:pPr>
              <w:pStyle w:val="NormalinTable"/>
            </w:pPr>
            <w:r>
              <w:rPr>
                <w:b/>
              </w:rPr>
              <w:t>8504 50 20 00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and for power supplies for automatic data-processing machines and units thereof</w:t>
              <!--{FOOT}//-->
            </w:r>
          </w:p>
        </w:tc>
        <!--<w:tc>
          <w:p>
            <w:pPr>
              <w:pStyle w:val="NormalinTable"/>
              <w:jc w:val="center"/>
            </w:pPr>
            <w:r>
              <w:t>{SUPPUNIT}</w:t>
            </w:r>
          </w:p>
        </w:tc>//-->
      </w:tr>
      <w:tr>
        <w:trPr>
          <w:cantSplit/>
        </w:trPr>
        <w:tc>
          <w:p>
            <w:pPr>
              <w:pStyle w:val="NormalinTable"/>
            </w:pPr>
            <w:r>
              <w:rPr>
                <w:b/>
              </w:rPr>
              <w:t>8504 50 95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8504 50 95 10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8504 50 95 15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w:t>
            </w:r>
            <w:r>
              <w:br/>
              <w:t>- 10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FOOT}//-->
            </w:r>
          </w:p>
        </w:tc>
        <!--<w:tc>
          <w:p>
            <w:pPr>
              <w:pStyle w:val="NormalinTable"/>
              <w:jc w:val="center"/>
            </w:pPr>
            <w:r>
              <w:t>{SUPPUNIT}</w:t>
            </w:r>
          </w:p>
        </w:tc>//-->
      </w:tr>
      <w:tr>
        <w:trPr>
          <w:cantSplit/>
        </w:trPr>
        <w:tc>
          <w:p>
            <w:pPr>
              <w:pStyle w:val="NormalinTable"/>
            </w:pPr>
            <w:r>
              <w:rPr>
                <w:b/>
              </w:rPr>
              <w:t>8504 50 95 20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having an inductance of not more than 62 mH per winding/coil</w:t>
              <!--{FOOT}//-->
            </w:r>
          </w:p>
        </w:tc>
        <!--<w:tc>
          <w:p>
            <w:pPr>
              <w:pStyle w:val="NormalinTable"/>
              <w:jc w:val="center"/>
            </w:pPr>
            <w:r>
              <w:t>{SUPPUNIT}</w:t>
            </w:r>
          </w:p>
        </w:tc>//-->
      </w:tr>
      <w:tr>
        <w:trPr>
          <w:cantSplit/>
        </w:trPr>
        <w:tc>
          <w:p>
            <w:pPr>
              <w:pStyle w:val="NormalinTable"/>
            </w:pPr>
            <w:r>
              <w:rPr>
                <w:b/>
              </w:rPr>
              <w:t>8504 50 95 40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choke with: - an inductance of 4,7 μH (± 20 %), - a DC resistance of not more than 0.1 Ohms, - an insulation resistance of 100 MOhms or more at 500 V (DC) for use in the manufacture of LCD and LED module power boards</w:t>
              <!--{FOOT}//-->
            </w:r>
          </w:p>
        </w:tc>
        <!--<w:tc>
          <w:p>
            <w:pPr>
              <w:pStyle w:val="NormalinTable"/>
              <w:jc w:val="center"/>
            </w:pPr>
            <w:r>
              <w:t>{SUPPUNIT}</w:t>
            </w:r>
          </w:p>
        </w:tc>//-->
      </w:tr>
      <w:tr>
        <w:trPr>
          <w:cantSplit/>
        </w:trPr>
        <w:tc>
          <w:p>
            <w:pPr>
              <w:pStyle w:val="NormalinTable"/>
            </w:pPr>
            <w:r>
              <w:rPr>
                <w:b/>
              </w:rPr>
              <w:t>8504 50 95 50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w:t>
            </w:r>
            <w:r>
              <w:br/>
              <w:t>- a power consumption of not more than 6 W,</w:t>
            </w:r>
            <w:r>
              <w:br/>
              <w:t>- an insulation resistance of more than 100 M ohms, and</w:t>
            </w:r>
            <w:r>
              <w:br/>
              <w:t>- an insert hole of 11.4 mm or more, but not more than 11.8 mm </w:t>
              <!--{FOOT}//-->
            </w:r>
          </w:p>
        </w:tc>
        <!--<w:tc>
          <w:p>
            <w:pPr>
              <w:pStyle w:val="NormalinTable"/>
              <w:jc w:val="center"/>
            </w:pPr>
            <w:r>
              <w:t>{SUPPUNIT}</w:t>
            </w:r>
          </w:p>
        </w:tc>//-->
      </w:tr>
      <w:tr>
        <w:trPr>
          <w:cantSplit/>
        </w:trPr>
        <w:tc>
          <w:p>
            <w:pPr>
              <w:pStyle w:val="NormalinTable"/>
            </w:pPr>
            <w:r>
              <w:rPr>
                <w:b/>
              </w:rPr>
              <w:t>8504 50 95 60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with an inductance per winding of not more than 350 mH, for use in the manufacture of electronic control gear, control units and LED light sources for the lighting industry</w:t>
              <!--{FOOT}//-->
            </w:r>
          </w:p>
        </w:tc>
        <!--<w:tc>
          <w:p>
            <w:pPr>
              <w:pStyle w:val="NormalinTable"/>
              <w:jc w:val="center"/>
            </w:pPr>
            <w:r>
              <w:t>{SUPPUNIT}</w:t>
            </w:r>
          </w:p>
        </w:tc>//-->
      </w:tr>
      <w:tr>
        <w:trPr>
          <w:cantSplit/>
        </w:trPr>
        <w:tc>
          <w:p>
            <w:pPr>
              <w:pStyle w:val="NormalinTable"/>
            </w:pPr>
            <w:r>
              <w:rPr>
                <w:b/>
              </w:rPr>
              <w:t>8504 50 95 70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w:t>
            </w:r>
            <w:r>
              <w:br/>
              <w:t>- a rated power of more than 10 W but not more than 15 W,</w:t>
            </w:r>
            <w:r>
              <w:br/>
              <w:t>- an insulation resistance of 100 M Ohms or more,</w:t>
            </w:r>
            <w:r>
              <w:br/>
              <w:t>- a DC resistance of not more than 34.8 Ohm (± 10%) at 20°C,</w:t>
            </w:r>
            <w:r>
              <w:br/>
              <w:t>- a rated current of not more than 1,22 A,</w:t>
            </w:r>
            <w:r>
              <w:br/>
              <w:t>- a rated voltage of not more than 25 V </w:t>
              <!--{FOOT}//-->
            </w:r>
          </w:p>
        </w:tc>
        <!--<w:tc>
          <w:p>
            <w:pPr>
              <w:pStyle w:val="NormalinTable"/>
              <w:jc w:val="center"/>
            </w:pPr>
            <w:r>
              <w:t>{SUPPUNIT}</w:t>
            </w:r>
          </w:p>
        </w:tc>//-->
      </w:tr>
      <w:tr>
        <w:trPr>
          <w:cantSplit/>
        </w:trPr>
        <w:tc>
          <w:p>
            <w:pPr>
              <w:pStyle w:val="NormalinTable"/>
            </w:pPr>
            <w:r>
              <w:rPr>
                <w:b/>
              </w:rPr>
              <w:t>8504 50 95 80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Self-induction coil</w:t>
            </w:r>
            <w:r>
              <w:br/>
              <w:t>- with one or more windings, with an inductivity per winding of no more than 62 mH, attached to one or more carrier materials,</w:t>
            </w:r>
            <w:r>
              <w:br/>
              <w:t>- with ferrites,</w:t>
            </w:r>
            <w:r>
              <w:br/>
              <w:t>- with one or more Negative Temperature Coefficient resistors as a temperature sensor,</w:t>
            </w:r>
            <w:r>
              <w:br/>
              <w:t>- whether or not with insulation covers, spacers and connection cables </w:t>
              <!--{FOOT}//-->
            </w:r>
          </w:p>
        </w:tc>
        <!--<w:tc>
          <w:p>
            <w:pPr>
              <w:pStyle w:val="NormalinTable"/>
              <w:jc w:val="center"/>
            </w:pPr>
            <w:r>
              <w:t>{SUPPUNIT}</w:t>
            </w:r>
          </w:p>
        </w:tc>//-->
      </w:tr>
      <w:tr>
        <w:trPr>
          <w:cantSplit/>
        </w:trPr>
        <w:tc>
          <w:p>
            <w:pPr>
              <w:pStyle w:val="NormalinTable"/>
            </w:pPr>
            <w:r>
              <w:rPr>
                <w:b/>
              </w:rPr>
              <w:t>8504 50 95 90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transformers and inductors</w:t>
              <!--{FOOT}//-->
            </w:r>
          </w:p>
        </w:tc>
        <!--<w:tc>
          <w:p>
            <w:pPr>
              <w:pStyle w:val="NormalinTable"/>
              <w:jc w:val="center"/>
            </w:pPr>
            <w:r>
              <w:t>{SUPPUNIT}</w:t>
            </w:r>
          </w:p>
        </w:tc>//-->
      </w:tr>
      <w:tr>
        <w:trPr>
          <w:cantSplit/>
        </w:trPr>
        <w:tc>
          <w:p>
            <w:pPr>
              <w:pStyle w:val="NormalinTable"/>
            </w:pPr>
            <w:r>
              <w:rPr>
                <w:b/>
              </w:rPr>
              <w:t>8504 90 05 00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50 20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Ferrite cores</w:t>
              <!--{FOOT}//-->
            </w:r>
          </w:p>
        </w:tc>
        <!--<w:tc>
          <w:p>
            <w:pPr>
              <w:pStyle w:val="NormalinTable"/>
              <w:jc w:val="center"/>
            </w:pPr>
            <w:r>
              <w:t>{SUPPUNIT}</w:t>
            </w:r>
          </w:p>
        </w:tc>//-->
      </w:tr>
      <w:tr>
        <w:trPr>
          <w:cantSplit/>
        </w:trPr>
        <w:tc>
          <w:p>
            <w:pPr>
              <w:pStyle w:val="NormalinTable"/>
            </w:pPr>
            <w:r>
              <w:rPr>
                <w:b/>
              </w:rPr>
              <w:t>8504 90 11 10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Ferrite cores, other than for deflection yokes</w:t>
              <!--{FOOT}//-->
            </w:r>
          </w:p>
        </w:tc>
        <!--<w:tc>
          <w:p>
            <w:pPr>
              <w:pStyle w:val="NormalinTable"/>
              <w:jc w:val="center"/>
            </w:pPr>
            <w:r>
              <w:t>{SUPPUNIT}</w:t>
            </w:r>
          </w:p>
        </w:tc>//-->
      </w:tr>
      <w:tr>
        <w:trPr>
          <w:cantSplit/>
        </w:trPr>
        <w:tc>
          <w:p>
            <w:pPr>
              <w:pStyle w:val="NormalinTable"/>
            </w:pPr>
            <w:r>
              <w:rPr>
                <w:b/>
              </w:rPr>
              <w:t>8504 90 11 20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Reactor cores for use in a High Voltage Direct Current thyristor converter</w:t>
              <!--{FOOT}//-->
            </w:r>
          </w:p>
        </w:tc>
        <!--<w:tc>
          <w:p>
            <w:pPr>
              <w:pStyle w:val="NormalinTable"/>
              <w:jc w:val="center"/>
            </w:pPr>
            <w:r>
              <w:t>{SUPPUNIT}</w:t>
            </w:r>
          </w:p>
        </w:tc>//-->
      </w:tr>
      <w:tr>
        <w:trPr>
          <w:cantSplit/>
        </w:trPr>
        <w:tc>
          <w:p>
            <w:pPr>
              <w:pStyle w:val="NormalinTable"/>
            </w:pPr>
            <w:r>
              <w:rPr>
                <w:b/>
              </w:rPr>
              <w:t>8504 90 11 90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8504 90 18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8504 90 18 10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8504 90 18 99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static converters</w:t>
              <!--{FOOT}//-->
            </w:r>
          </w:p>
        </w:tc>
        <!--<w:tc>
          <w:p>
            <w:pPr>
              <w:pStyle w:val="NormalinTable"/>
              <w:jc w:val="center"/>
            </w:pPr>
            <w:r>
              <w:t>{SUPPUNIT}</w:t>
            </w:r>
          </w:p>
        </w:tc>//-->
      </w:tr>
      <w:tr>
        <w:trPr>
          <w:cantSplit/>
        </w:trPr>
        <w:tc>
          <w:p>
            <w:pPr>
              <w:pStyle w:val="NormalinTable"/>
            </w:pPr>
            <w:r>
              <w:rPr>
                <w:b/>
              </w:rPr>
              <w:t>8504 90 91 00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40 30</w:t>
              <!--{FOOT}//-->
            </w:r>
          </w:p>
        </w:tc>
        <!--<w:tc>
          <w:p>
            <w:pPr>
              <w:pStyle w:val="NormalinTable"/>
              <w:jc w:val="center"/>
            </w:pPr>
            <w:r>
              <w:t>{SUPPUNIT}</w:t>
            </w:r>
          </w:p>
        </w:tc>//-->
      </w:tr>
      <w:tr>
        <w:trPr>
          <w:cantSplit/>
        </w:trPr>
        <w:tc>
          <w:p>
            <w:pPr>
              <w:pStyle w:val="NormalinTable"/>
            </w:pPr>
            <w:r>
              <w:rPr>
                <w:b/>
              </w:rPr>
              <w:t>8504 90 99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8504 90 99 10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8504 90 99 20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Thyristor SGCT (Symmetric Gate-Commutated Thyristor) with integrated gate driver:</w:t>
            </w:r>
            <w:r>
              <w:br/>
              <w:t>- being a power electronic circuit mounted on the PCB, equipped with SGCT thyristor and electric and electronic components,</w:t>
            </w:r>
            <w:r>
              <w:br/>
              <w:t>- having an ability to block the voltage</w:t>
            </w:r>
            <w:r>
              <w:br/>
              <w:t>- 6 500 V</w:t>
            </w:r>
            <w:r>
              <w:br/>
              <w:t>- in both directions (conducting and the reverse direction) of a kind used in medium voltagestatic converters (rectifiers and inverters)</w:t>
              <!--{FOOT}//-->
            </w:r>
          </w:p>
        </w:tc>
        <!--<w:tc>
          <w:p>
            <w:pPr>
              <w:pStyle w:val="NormalinTable"/>
              <w:jc w:val="center"/>
            </w:pPr>
            <w:r>
              <w:t>{SUPPUNIT}</w:t>
            </w:r>
          </w:p>
        </w:tc>//-->
      </w:tr>
      <w:tr>
        <w:trPr>
          <w:cantSplit/>
        </w:trPr>
        <w:tc>
          <w:p>
            <w:pPr>
              <w:pStyle w:val="NormalinTable"/>
            </w:pPr>
            <w:r>
              <w:rPr>
                <w:b/>
              </w:rPr>
              <w:t>8504 90 99 90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Electromagnets; permanent magnets and articles intended to become permanent magnets after magnetisation; electromagnetic or permanent magnet chucks, clamps and similar holding devices; electromagnetic couplings, clutches and brakes; electromagnetic lifting heads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Permanent magnets and articles intended to become permanent magnets after magnetisation</w:t>
              <!--{FOOT}//-->
            </w:r>
          </w:p>
        </w:tc>
        <!--<w:tc>
          <w:p>
            <w:pPr>
              <w:pStyle w:val="NormalinTable"/>
              <w:jc w:val="center"/>
            </w:pPr>
            <w:r>
              <w:t>{SUPPUNIT}</w:t>
            </w:r>
          </w:p>
        </w:tc>//-->
      </w:tr>
      <w:tr>
        <w:trPr>
          <w:cantSplit/>
        </w:trPr>
        <w:tc>
          <w:p>
            <w:pPr>
              <w:pStyle w:val="NormalinTable"/>
            </w:pPr>
            <w:r>
              <w:rPr>
                <w:b/>
              </w:rPr>
              <w:t>8505 11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FOOT}//-->
            </w:r>
          </w:p>
        </w:tc>
        <!--<w:tc>
          <w:p>
            <w:pPr>
              <w:pStyle w:val="NormalinTable"/>
              <w:jc w:val="center"/>
            </w:pPr>
            <w:r>
              <w:t>{SUPPUNIT}</w:t>
            </w:r>
          </w:p>
        </w:tc>//-->
      </w:tr>
      <w:tr>
        <w:trPr>
          <w:cantSplit/>
        </w:trPr>
        <w:tc>
          <w:p>
            <w:pPr>
              <w:pStyle w:val="NormalinTable"/>
            </w:pPr>
            <w:r>
              <w:rPr>
                <w:b/>
              </w:rPr>
              <w:t>8505 11 00 10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8505 11 00 47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Articles in the form of a triangle, square or rectangle, whether or not shaped or with rounded corners intended to become permanent magnets after magnetization, containing neodymium, iron and boron, with dimensions:</w:t>
            </w:r>
            <w:r>
              <w:br/>
              <w:t>- a length of 9 mm or more but not more than 105 mm,</w:t>
            </w:r>
            <w:r>
              <w:br/>
              <w:t>- a width of 5 mm or more but not more than 105 mm, and</w:t>
            </w:r>
            <w:r>
              <w:br/>
              <w:t>- a height of 2 mm or more but not more than 55 mm </w:t>
              <!--{FOOT}//-->
            </w:r>
          </w:p>
        </w:tc>
        <!--<w:tc>
          <w:p>
            <w:pPr>
              <w:pStyle w:val="NormalinTable"/>
              <w:jc w:val="center"/>
            </w:pPr>
            <w:r>
              <w:t>{SUPPUNIT}</w:t>
            </w:r>
          </w:p>
        </w:tc>//-->
      </w:tr>
      <w:tr>
        <w:trPr>
          <w:cantSplit/>
        </w:trPr>
        <w:tc>
          <w:p>
            <w:pPr>
              <w:pStyle w:val="NormalinTable"/>
            </w:pPr>
            <w:r>
              <w:rPr>
                <w:b/>
              </w:rPr>
              <w:t>8505 11 00 50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Bars specifically shaped, intended to become permanent magnets after magnetization, containing neodymium, iron and boron, with dimensions:</w:t>
            </w:r>
            <w:r>
              <w:br/>
              <w:t>- a length of 15 mm or more but not more than 52 mm,</w:t>
            </w:r>
            <w:r>
              <w:br/>
              <w:t>- a width of 5 mm or more but not more than 42 mm, of a kind to be used in the manufacture of electric servomotors for industrial automation</w:t>
              <!--{FOOT}//-->
            </w:r>
          </w:p>
        </w:tc>
        <!--<w:tc>
          <w:p>
            <w:pPr>
              <w:pStyle w:val="NormalinTable"/>
              <w:jc w:val="center"/>
            </w:pPr>
            <w:r>
              <w:t>{SUPPUNIT}</w:t>
            </w:r>
          </w:p>
        </w:tc>//-->
      </w:tr>
      <w:tr>
        <w:trPr>
          <w:cantSplit/>
        </w:trPr>
        <w:tc>
          <w:p>
            <w:pPr>
              <w:pStyle w:val="NormalinTable"/>
            </w:pPr>
            <w:r>
              <w:rPr>
                <w:b/>
              </w:rPr>
              <w:t>8505 11 00 53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 magnets of a neodymium alloy cylindrical shaped with notch with internal threaded bore on one side, with</w:t>
            </w:r>
            <w:r>
              <w:br/>
            </w:r>
            <w:r>
              <w:t> </w:t>
            </w:r>
            <w:r>
              <w:br/>
            </w:r>
            <w:r>
              <w:t>- a length of 97.5 mm or more, but not more than 225 mm</w:t>
            </w:r>
            <w:r>
              <w:br/>
            </w:r>
            <w:r>
              <w:t> </w:t>
            </w:r>
            <w:r>
              <w:br/>
            </w:r>
            <w:r>
              <w:t>- a diameter of 19 mm or more, but not more than 25 mm</w:t>
            </w:r>
            <w:r>
              <w:br/>
            </w:r>
            <w:r>
              <w:t/>
              <!--{FOOT}//-->
            </w:r>
          </w:p>
        </w:tc>
        <!--<w:tc>
          <w:p>
            <w:pPr>
              <w:pStyle w:val="NormalinTable"/>
              <w:jc w:val="center"/>
            </w:pPr>
            <w:r>
              <w:t>{SUPPUNIT}</w:t>
            </w:r>
          </w:p>
        </w:tc>//-->
      </w:tr>
      <w:tr>
        <w:trPr>
          <w:cantSplit/>
        </w:trPr>
        <w:tc>
          <w:p>
            <w:pPr>
              <w:pStyle w:val="NormalinTable"/>
            </w:pPr>
            <w:r>
              <w:rPr>
                <w:b/>
              </w:rPr>
              <w:t>8505 11 00 55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bars of an alloy of samarium and cobalt with</w:t>
            </w:r>
            <w:r>
              <w:br/>
              <w:t>- a length of 30.4 mm (± 0.05 mm);</w:t>
            </w:r>
            <w:r>
              <w:br/>
              <w:t>- a width of 12.5 mm (± 0.15 mm);</w:t>
            </w:r>
            <w:r>
              <w:br/>
              <w:t>- a thickness of 6.9 mm (± 0.05 mm), or composed of ferrites in the shape of a quarter sleeves with:</w:t>
            </w:r>
            <w:r>
              <w:br/>
              <w:t>- a length of 46 mm (± 0.75 mm);</w:t>
            </w:r>
            <w:r>
              <w:br/>
              <w:t>- a width of 29.7 mm (± 0.2 mm), intended to become permanent magnets after magnetisation, of a kind used in car starters and devices extending the drive range of electric cars</w:t>
              <!--{FOOT}//-->
            </w:r>
          </w:p>
        </w:tc>
        <!--<w:tc>
          <w:p>
            <w:pPr>
              <w:pStyle w:val="NormalinTable"/>
              <w:jc w:val="center"/>
            </w:pPr>
            <w:r>
              <w:t>{SUPPUNIT}</w:t>
            </w:r>
          </w:p>
        </w:tc>//-->
      </w:tr>
      <w:tr>
        <w:trPr>
          <w:cantSplit/>
        </w:trPr>
        <w:tc>
          <w:p>
            <w:pPr>
              <w:pStyle w:val="NormalinTable"/>
            </w:pPr>
            <w:r>
              <w:rPr>
                <w:b/>
              </w:rPr>
              <w:t>8505 11 00 63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Rings, tubes, bushings or collars made from an alloy of neodymium, iron and boron, with</w:t>
            </w:r>
            <w:r>
              <w:br/>
              <w:t>- an external diameter of not more than 45 mm,</w:t>
            </w:r>
            <w:r>
              <w:br/>
              <w:t>- a height of not more than 45 mm, of a kind used in the manufacture of permanent magnets after magnetisation</w:t>
              <!--{FOOT}//-->
            </w:r>
          </w:p>
        </w:tc>
        <!--<w:tc>
          <w:p>
            <w:pPr>
              <w:pStyle w:val="NormalinTable"/>
              <w:jc w:val="center"/>
            </w:pPr>
            <w:r>
              <w:t>{SUPPUNIT}</w:t>
            </w:r>
          </w:p>
        </w:tc>//-->
      </w:tr>
      <w:tr>
        <w:trPr>
          <w:cantSplit/>
        </w:trPr>
        <w:tc>
          <w:p>
            <w:pPr>
              <w:pStyle w:val="NormalinTable"/>
            </w:pPr>
            <w:r>
              <w:rPr>
                <w:b/>
              </w:rPr>
              <w:t>8505 11 00 65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 magnets consisting of an alloy of neodymium, iron and boron, either in the shape of a rectangle, whether or not rounded, with a rectangular or a trapezoidal section having</w:t>
            </w:r>
            <w:r>
              <w:br/>
              <w:t>- a length of not more than 140 mm,</w:t>
            </w:r>
            <w:r>
              <w:br/>
              <w:t>- a width of not more than 90 mm and</w:t>
            </w:r>
            <w:r>
              <w:br/>
              <w:t>- a thickness of not more than 55 mm, or in the shape of curved rectangle (tile type) having</w:t>
            </w:r>
            <w:r>
              <w:br/>
              <w:t>- a length of not more than 75 mm,</w:t>
            </w:r>
            <w:r>
              <w:br/>
              <w:t>- a width of not more than 40 mm,</w:t>
            </w:r>
            <w:r>
              <w:br/>
              <w:t>- a thickness of not more than 7 mm and</w:t>
            </w:r>
            <w:r>
              <w:br/>
              <w:t>- a radius of curvature of more than 86 mm but not more than 241 mm or in the shape of a disc with a diameter of not more than 90 mm, whether or not containing a hole in the centre</w:t>
              <!--{FOOT}//-->
            </w:r>
          </w:p>
        </w:tc>
        <!--<w:tc>
          <w:p>
            <w:pPr>
              <w:pStyle w:val="NormalinTable"/>
              <w:jc w:val="center"/>
            </w:pPr>
            <w:r>
              <w:t>{SUPPUNIT}</w:t>
            </w:r>
          </w:p>
        </w:tc>//-->
      </w:tr>
      <w:tr>
        <w:trPr>
          <w:cantSplit/>
        </w:trPr>
        <w:tc>
          <w:p>
            <w:pPr>
              <w:pStyle w:val="NormalinTable"/>
            </w:pPr>
            <w:r>
              <w:rPr>
                <w:b/>
              </w:rPr>
              <w:t>8505 11 00 70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Disc consisting of an alloy of neodymium, iron and boron, covered with nickel or zinc, that after magnetisation is intended to become a permanent magnet</w:t>
            </w:r>
            <w:r>
              <w:br/>
              <w:t>- whether or not containing a hole in the centre,</w:t>
            </w:r>
            <w:r>
              <w:br/>
              <w:t>- with a diameter of not more than 90 mm, of a kind used in car loudspeakers</w:t>
              <!--{FOOT}//-->
            </w:r>
          </w:p>
        </w:tc>
        <!--<w:tc>
          <w:p>
            <w:pPr>
              <w:pStyle w:val="NormalinTable"/>
              <w:jc w:val="center"/>
            </w:pPr>
            <w:r>
              <w:t>{SUPPUNIT}</w:t>
            </w:r>
          </w:p>
        </w:tc>//-->
      </w:tr>
      <w:tr>
        <w:trPr>
          <w:cantSplit/>
        </w:trPr>
        <w:tc>
          <w:p>
            <w:pPr>
              <w:pStyle w:val="NormalinTable"/>
            </w:pPr>
            <w:r>
              <w:rPr>
                <w:b/>
              </w:rPr>
              <w:t>8505 11 00 75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 quarter sleeve intended to become permanent magnet after magnetization,</w:t>
            </w:r>
            <w:r>
              <w:br/>
              <w:t>- consisting of at least neodymium, iron and boron,</w:t>
            </w:r>
            <w:r>
              <w:br/>
              <w:t>- with a width of 9.1 mm or more but not more than 10.5 mm,</w:t>
            </w:r>
            <w:r>
              <w:br/>
              <w:t>- with a length of 20 mm or more but not more than 30.1 mm, of a kind used on rotors for the manufacture of fuel pumps</w:t>
              <!--{FOOT}//-->
            </w:r>
          </w:p>
        </w:tc>
        <!--<w:tc>
          <w:p>
            <w:pPr>
              <w:pStyle w:val="NormalinTable"/>
              <w:jc w:val="center"/>
            </w:pPr>
            <w:r>
              <w:t>{SUPPUNIT}</w:t>
            </w:r>
          </w:p>
        </w:tc>//-->
      </w:tr>
      <w:tr>
        <w:trPr>
          <w:cantSplit/>
        </w:trPr>
        <w:tc>
          <w:p>
            <w:pPr>
              <w:pStyle w:val="NormalinTable"/>
            </w:pPr>
            <w:r>
              <w:rPr>
                <w:b/>
              </w:rPr>
              <w:t>8505 11 00 99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Permanent magnets of agglomerated ferrite</w:t>
              <!--{FOOT}//-->
            </w:r>
          </w:p>
        </w:tc>
        <!--<w:tc>
          <w:p>
            <w:pPr>
              <w:pStyle w:val="NormalinTable"/>
              <w:jc w:val="center"/>
            </w:pPr>
            <w:r>
              <w:t>{SUPPUNIT}</w:t>
            </w:r>
          </w:p>
        </w:tc>//-->
      </w:tr>
      <w:tr>
        <w:trPr>
          <w:cantSplit/>
        </w:trPr>
        <w:tc>
          <w:p>
            <w:pPr>
              <w:pStyle w:val="NormalinTable"/>
            </w:pPr>
            <w:r>
              <w:rPr>
                <w:b/>
              </w:rPr>
              <w:t>8505 19 10 10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8505 19 10 90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8505 19 90 10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8505 19 90 30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Articles of agglomerated ferrite in the shape of a disc with a diameter of not more than 120 mm, containing a hole in the centre intended to become permanent magnets after magnetisation with a remanence between 245 mT and 470 mT</w:t>
              <!--{FOOT}//-->
            </w:r>
          </w:p>
        </w:tc>
        <!--<w:tc>
          <w:p>
            <w:pPr>
              <w:pStyle w:val="NormalinTable"/>
              <w:jc w:val="center"/>
            </w:pPr>
            <w:r>
              <w:t>{SUPPUNIT}</w:t>
            </w:r>
          </w:p>
        </w:tc>//-->
      </w:tr>
      <w:tr>
        <w:trPr>
          <w:cantSplit/>
        </w:trPr>
        <w:tc>
          <w:p>
            <w:pPr>
              <w:pStyle w:val="NormalinTable"/>
            </w:pPr>
            <w:r>
              <w:rPr>
                <w:b/>
              </w:rPr>
              <w:t>8505 19 90 40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Flat bars of an alloy of samarium and cobalt with</w:t>
            </w:r>
            <w:r>
              <w:br/>
              <w:t>- a length of 30.4 mm (± 0.05 mm);</w:t>
            </w:r>
            <w:r>
              <w:br/>
              <w:t>- a width of 12.5 mm (± 0.15 mm);</w:t>
            </w:r>
            <w:r>
              <w:br/>
              <w:t>- a thickness of 6.9 mm (± 0.05 mm), or composed of ferrites in the shape of a quarter sleeves with:</w:t>
            </w:r>
            <w:r>
              <w:br/>
              <w:t>- a length of 46 mm (± 0.75 mm);</w:t>
            </w:r>
            <w:r>
              <w:br/>
              <w:t>- a width of 29.7 mm (± 0.2 mm), intended to become permanent magnets after magnetisation, of a kind used in car starters and devices extending the drive range of electric cars</w:t>
              <!--{FOOT}//-->
            </w:r>
          </w:p>
        </w:tc>
        <!--<w:tc>
          <w:p>
            <w:pPr>
              <w:pStyle w:val="NormalinTable"/>
              <w:jc w:val="center"/>
            </w:pPr>
            <w:r>
              <w:t>{SUPPUNIT}</w:t>
            </w:r>
          </w:p>
        </w:tc>//-->
      </w:tr>
      <w:tr>
        <w:trPr>
          <w:cantSplit/>
        </w:trPr>
        <w:tc>
          <w:p>
            <w:pPr>
              <w:pStyle w:val="NormalinTable"/>
            </w:pPr>
            <w:r>
              <w:rPr>
                <w:b/>
              </w:rPr>
              <w:t>8505 19 90 50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 of agglomerated ferrite in the shape of a rectangular prism to become a permanent magnet after magnetisation</w:t>
            </w:r>
            <w:r>
              <w:br/>
              <w:t>- whether or not with bevelled edges</w:t>
            </w:r>
            <w:r>
              <w:br/>
              <w:t>- of a length of 27 mm or more but not more than 32 mm (± 0.15 mm),</w:t>
            </w:r>
            <w:r>
              <w:br/>
              <w:t>- of a width of 8.5 mm or more but not more than 9.5 mm (+0.05 mm / -0.09 mm),</w:t>
            </w:r>
            <w:r>
              <w:br/>
              <w:t>- of a thickness of 5.5 mm or more but not more than 5.8 mm (+0/-0.2 mm), and</w:t>
            </w:r>
            <w:r>
              <w:br/>
              <w:t>- of a weight of 6.1 g or more but not more than 8.3 g </w:t>
              <!--{FOOT}//-->
            </w:r>
          </w:p>
        </w:tc>
        <!--<w:tc>
          <w:p>
            <w:pPr>
              <w:pStyle w:val="NormalinTable"/>
              <w:jc w:val="center"/>
            </w:pPr>
            <w:r>
              <w:t>{SUPPUNIT}</w:t>
            </w:r>
          </w:p>
        </w:tc>//-->
      </w:tr>
      <w:tr>
        <w:trPr>
          <w:cantSplit/>
        </w:trPr>
        <w:tc>
          <w:p>
            <w:pPr>
              <w:pStyle w:val="NormalinTable"/>
            </w:pPr>
            <w:r>
              <w:rPr>
                <w:b/>
              </w:rPr>
              <w:t>8505 19 90 60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 of agglomerated ferrite in the shape of a half-sleeve or a quarter-sleeve to become a permanent magnet after magnetization</w:t>
            </w:r>
            <w:r>
              <w:br/>
            </w:r>
            <w:r>
              <w:t> </w:t>
            </w:r>
            <w:r>
              <w:br/>
            </w:r>
            <w:r>
              <w:t>- of a length of 30 mm or more but not more than 50 mm (± 1 mm)</w:t>
            </w:r>
            <w:r>
              <w:br/>
            </w:r>
            <w:r>
              <w:t> </w:t>
            </w:r>
            <w:r>
              <w:br/>
            </w:r>
            <w:r>
              <w:t>- of a width of 33 mm or more but not more than 55 mm (± 1 mm)</w:t>
            </w:r>
            <w:r>
              <w:br/>
            </w:r>
            <w:r>
              <w:t> </w:t>
            </w:r>
            <w:r>
              <w:br/>
            </w:r>
            <w:r>
              <w:t>- of a height of 12.5 mm or more but not more than 21.5 mm (± 1 mm)</w:t>
            </w:r>
            <w:r>
              <w:br/>
            </w:r>
            <w:r>
              <w:t> </w:t>
            </w:r>
            <w:r>
              <w:br/>
            </w:r>
            <w:r>
              <w:t>- of a thickness of 3.85 mm or more but not more than 6.8 mm (± 0.15 mm) and having an outer radius of 19 mm or more but not more than 29.4 mm (± 0.2 mm)</w:t>
            </w:r>
            <w:r>
              <w:br/>
            </w:r>
            <w:r>
              <w:t/>
              <!--{FOOT}//-->
            </w:r>
          </w:p>
        </w:tc>
        <!--<w:tc>
          <w:p>
            <w:pPr>
              <w:pStyle w:val="NormalinTable"/>
              <w:jc w:val="center"/>
            </w:pPr>
            <w:r>
              <w:t>{SUPPUNIT}</w:t>
            </w:r>
          </w:p>
        </w:tc>//-->
      </w:tr>
      <w:tr>
        <w:trPr>
          <w:cantSplit/>
        </w:trPr>
        <w:tc>
          <w:p>
            <w:pPr>
              <w:pStyle w:val="NormalinTable"/>
            </w:pPr>
            <w:r>
              <w:rPr>
                <w:b/>
              </w:rPr>
              <w:t>8505 19 90 89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Electromagnetic couplings, clutches and brakes</w:t>
              <!--{FOOT}//-->
            </w:r>
          </w:p>
        </w:tc>
        <!--<w:tc>
          <w:p>
            <w:pPr>
              <w:pStyle w:val="NormalinTable"/>
              <w:jc w:val="center"/>
            </w:pPr>
            <w:r>
              <w:t>{SUPPUNIT}</w:t>
            </w:r>
          </w:p>
        </w:tc>//-->
      </w:tr>
      <w:tr>
        <w:trPr>
          <w:cantSplit/>
        </w:trPr>
        <w:tc>
          <w:p>
            <w:pPr>
              <w:pStyle w:val="NormalinTable"/>
            </w:pPr>
            <w:r>
              <w:rPr>
                <w:b/>
              </w:rPr>
              <w:t>8505 20 00 10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8505 20 00 30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clutch, for use in the manufacture of compressors of air conditioning machines of motor vehicles</w:t>
              <!--{FOOT}//-->
            </w:r>
          </w:p>
        </w:tc>
        <!--<w:tc>
          <w:p>
            <w:pPr>
              <w:pStyle w:val="NormalinTable"/>
              <w:jc w:val="center"/>
            </w:pPr>
            <w:r>
              <w:t>{SUPPUNIT}</w:t>
            </w:r>
          </w:p>
        </w:tc>//-->
      </w:tr>
      <w:tr>
        <w:trPr>
          <w:cantSplit/>
        </w:trPr>
        <w:tc>
          <w:p>
            <w:pPr>
              <w:pStyle w:val="NormalinTable"/>
            </w:pPr>
            <w:r>
              <w:rPr>
                <w:b/>
              </w:rPr>
              <w:t>8505 20 00 90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Electromagnets; electromagnetic or permanent magnet chucks, clamps and similar holding devices</w:t>
              <!--{FOOT}//-->
            </w:r>
          </w:p>
        </w:tc>
        <!--<w:tc>
          <w:p>
            <w:pPr>
              <w:pStyle w:val="NormalinTable"/>
              <w:jc w:val="center"/>
            </w:pPr>
            <w:r>
              <w:t>{SUPPUNIT}</w:t>
            </w:r>
          </w:p>
        </w:tc>//-->
      </w:tr>
      <w:tr>
        <w:trPr>
          <w:cantSplit/>
        </w:trPr>
        <w:tc>
          <w:p>
            <w:pPr>
              <w:pStyle w:val="NormalinTable"/>
            </w:pPr>
            <w:r>
              <w:rPr>
                <w:b/>
              </w:rPr>
              <w:t>8505 90 21 00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Electromagnets of a kind used solely or principally for magnetic resonance imaging apparatus other than electromagnets of heading 9018</w:t>
              <!--{FOOT}//-->
            </w:r>
          </w:p>
        </w:tc>
        <!--<w:tc>
          <w:p>
            <w:pPr>
              <w:pStyle w:val="NormalinTable"/>
              <w:jc w:val="center"/>
            </w:pPr>
            <w:r>
              <w:t>{SUPPUNIT}</w:t>
            </w:r>
          </w:p>
        </w:tc>//-->
      </w:tr>
      <w:tr>
        <w:trPr>
          <w:cantSplit/>
        </w:trPr>
        <w:tc>
          <w:p>
            <w:pPr>
              <w:pStyle w:val="NormalinTable"/>
            </w:pPr>
            <w:r>
              <w:rPr>
                <w:b/>
              </w:rPr>
              <w:t>8505 90 29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8505 90 29 10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8505 90 29 30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Coil for an electromagnetic valve, with:</w:t>
            </w:r>
            <w:r>
              <w:br/>
              <w:t>- a plunger</w:t>
            </w:r>
            <w:r>
              <w:br/>
              <w:t>- a diameter of 12.9 mm (+/- 0,1),</w:t>
            </w:r>
            <w:r>
              <w:br/>
              <w:t>- a height without plunger of 20.5 mm (+/- 0,1),</w:t>
            </w:r>
            <w:r>
              <w:br/>
              <w:t>- an electric cable with connector, and in a cylindrical metal housing</w:t>
              <!--{FOOT}//-->
            </w:r>
          </w:p>
        </w:tc>
        <!--<w:tc>
          <w:p>
            <w:pPr>
              <w:pStyle w:val="NormalinTable"/>
              <w:jc w:val="center"/>
            </w:pPr>
            <w:r>
              <w:t>{SUPPUNIT}</w:t>
            </w:r>
          </w:p>
        </w:tc>//-->
      </w:tr>
      <w:tr>
        <w:trPr>
          <w:cantSplit/>
        </w:trPr>
        <w:tc>
          <w:p>
            <w:pPr>
              <w:pStyle w:val="NormalinTable"/>
            </w:pPr>
            <w:r>
              <w:rPr>
                <w:b/>
              </w:rPr>
              <w:t>8505 90 29 99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8505 90 50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lifting heads</w:t>
              <!--{FOOT}//-->
            </w:r>
          </w:p>
        </w:tc>
        <!--<w:tc>
          <w:p>
            <w:pPr>
              <w:pStyle w:val="NormalinTable"/>
              <w:jc w:val="center"/>
            </w:pPr>
            <w:r>
              <w:t>{SUPPUNIT}</w:t>
            </w:r>
          </w:p>
        </w:tc>//-->
      </w:tr>
      <w:tr>
        <w:trPr>
          <w:cantSplit/>
        </w:trPr>
        <w:tc>
          <w:p>
            <w:pPr>
              <w:pStyle w:val="NormalinTable"/>
            </w:pPr>
            <w:r>
              <w:rPr>
                <w:b/>
              </w:rPr>
              <w:t>8505 90 50 10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8505 90 50 90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c>
          <w:p>
            <w:pPr>
              <w:pStyle w:val="NormalinTable"/>
              <w:jc w:val="center"/>
            </w:pPr>
            <w:r>
              <w:t>{SUPPUNIT}</w:t>
            </w:r>
          </w:p>
        </w:tc>//-->
      </w:tr>
      <w:tr>
        <w:trPr>
          <w:cantSplit/>
        </w:trPr>
        <w:tc>
          <w:p>
            <w:pPr>
              <w:pStyle w:val="NormalinTable"/>
            </w:pPr>
            <w:r>
              <w:rPr>
                <w:b/>
              </w:rPr>
              <w:t>8505 90 90 10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8505 90 90 90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Primary cells and primary batteries</w:t>
              <!--{FOOT}//-->
            </w:r>
          </w:p>
        </w:tc>
        <!--<w:tc>
          <w:p>
            <w:pPr>
              <w:pStyle w:val="NormalinTable"/>
              <w:jc w:val="center"/>
            </w:pPr>
            <w:r>
              <w:t>{SUPPUNIT}</w:t>
            </w:r>
          </w:p>
        </w:tc>//-->
      </w:tr>
      <w:tr>
        <w:trPr>
          <w:cantSplit/>
        </w:trPr>
        <w:tc>
          <w:p>
            <w:pPr>
              <w:pStyle w:val="NormalinTable"/>
            </w:pPr>
            <w:r>
              <w:rPr>
                <w:b/>
              </w:rPr>
              <w:t>8506 10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Manganese dioxide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w:t>
              <!--{FOOT}//-->
            </w:r>
          </w:p>
        </w:tc>
        <!--<w:tc>
          <w:p>
            <w:pPr>
              <w:pStyle w:val="NormalinTable"/>
              <w:jc w:val="center"/>
            </w:pPr>
            <w:r>
              <w:t>{SUPPUNIT}</w:t>
            </w:r>
          </w:p>
        </w:tc>//-->
      </w:tr>
      <w:tr>
        <w:trPr>
          <w:cantSplit/>
        </w:trPr>
        <w:tc>
          <w:p>
            <w:pPr>
              <w:pStyle w:val="NormalinTable"/>
            </w:pPr>
            <w:r>
              <w:rPr>
                <w:b/>
              </w:rPr>
              <w:t>8506 10 11 00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FOOT}//-->
            </w:r>
          </w:p>
        </w:tc>
        <!--<w:tc>
          <w:p>
            <w:pPr>
              <w:pStyle w:val="NormalinTable"/>
              <w:jc w:val="center"/>
            </w:pPr>
            <w:r>
              <w:t>{SUPPUNIT}</w:t>
            </w:r>
          </w:p>
        </w:tc>//-->
      </w:tr>
      <w:tr>
        <w:trPr>
          <w:cantSplit/>
        </w:trPr>
        <w:tc>
          <w:p>
            <w:pPr>
              <w:pStyle w:val="NormalinTable"/>
            </w:pPr>
            <w:r>
              <w:rPr>
                <w:b/>
              </w:rPr>
              <w:t>8506 10 18 00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8506 10 91 00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FOOT}//-->
            </w:r>
          </w:p>
        </w:tc>
        <!--<w:tc>
          <w:p>
            <w:pPr>
              <w:pStyle w:val="NormalinTable"/>
              <w:jc w:val="center"/>
            </w:pPr>
            <w:r>
              <w:t>{SUPPUNIT}</w:t>
            </w:r>
          </w:p>
        </w:tc>//-->
      </w:tr>
      <w:tr>
        <w:trPr>
          <w:cantSplit/>
        </w:trPr>
        <w:tc>
          <w:p>
            <w:pPr>
              <w:pStyle w:val="NormalinTable"/>
            </w:pPr>
            <w:r>
              <w:rPr>
                <w:b/>
              </w:rPr>
              <w:t>8506 10 98 00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Mercuric oxide</w:t>
              <!--{FOOT}//-->
            </w:r>
          </w:p>
        </w:tc>
        <!--<w:tc>
          <w:p>
            <w:pPr>
              <w:pStyle w:val="NormalinTable"/>
              <w:jc w:val="center"/>
            </w:pPr>
            <w:r>
              <w:t>{SUPPUNIT}</w:t>
            </w:r>
          </w:p>
        </w:tc>//-->
      </w:tr>
      <w:tr>
        <w:trPr>
          <w:cantSplit/>
        </w:trPr>
        <w:tc>
          <w:p>
            <w:pPr>
              <w:pStyle w:val="NormalinTable"/>
            </w:pPr>
            <w:r>
              <w:rPr>
                <w:b/>
              </w:rPr>
              <w:t>8506 40 00 00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oxide</w:t>
              <!--{FOOT}//-->
            </w:r>
          </w:p>
        </w:tc>
        <!--<w:tc>
          <w:p>
            <w:pPr>
              <w:pStyle w:val="NormalinTable"/>
              <w:jc w:val="center"/>
            </w:pPr>
            <w:r>
              <w:t>{SUPPUNIT}</w:t>
            </w:r>
          </w:p>
        </w:tc>//-->
      </w:tr>
      <w:tr>
        <w:trPr>
          <w:cantSplit/>
        </w:trPr>
        <w:tc>
          <w:p>
            <w:pPr>
              <w:pStyle w:val="NormalinTable"/>
            </w:pPr>
            <w:r>
              <w:rPr>
                <w:b/>
              </w:rPr>
              <w:t>8506 50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w:t>
              <!--{FOOT}//-->
            </w:r>
          </w:p>
        </w:tc>
        <!--<w:tc>
          <w:p>
            <w:pPr>
              <w:pStyle w:val="NormalinTable"/>
              <w:jc w:val="center"/>
            </w:pPr>
            <w:r>
              <w:t>{SUPPUNIT}</w:t>
            </w:r>
          </w:p>
        </w:tc>//-->
      </w:tr>
      <w:tr>
        <w:trPr>
          <w:cantSplit/>
        </w:trPr>
        <w:tc>
          <w:p>
            <w:pPr>
              <w:pStyle w:val="NormalinTable"/>
            </w:pPr>
            <w:r>
              <w:rPr>
                <w:b/>
              </w:rPr>
              <w:t>8506 50 10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cells</w:t>
              <!--{FOOT}//-->
            </w:r>
          </w:p>
        </w:tc>
        <!--<w:tc>
          <w:p>
            <w:pPr>
              <w:pStyle w:val="NormalinTable"/>
              <w:jc w:val="center"/>
            </w:pPr>
            <w:r>
              <w:t>{SUPPUNIT}</w:t>
            </w:r>
          </w:p>
        </w:tc>//-->
      </w:tr>
      <w:tr>
        <w:trPr>
          <w:cantSplit/>
        </w:trPr>
        <w:tc>
          <w:p>
            <w:pPr>
              <w:pStyle w:val="NormalinTable"/>
            </w:pPr>
            <w:r>
              <w:rPr>
                <w:b/>
              </w:rPr>
              <w:t>8506 50 10 10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cylindrical primary cells with:</w:t>
            </w:r>
            <w:r>
              <w:br/>
              <w:t>- a diameter of 14.0 mm or more but not more than 26.0 mm;</w:t>
            </w:r>
            <w:r>
              <w:br/>
              <w:t>- a length of 2.2 mm or more but not more than 51 mm;</w:t>
            </w:r>
            <w:r>
              <w:br/>
              <w:t>- a voltage of 1.5 V or more, but not more than 3.6 V;</w:t>
            </w:r>
            <w:r>
              <w:br/>
              <w:t>- a capacity of 0.15 Ah or more, but not more than 5.00 Ah for use in the manufacture of telemetry and medical devices, electronic meters or remote controls</w:t>
              <!--{FOOT}//-->
            </w:r>
          </w:p>
        </w:tc>
        <!--<w:tc>
          <w:p>
            <w:pPr>
              <w:pStyle w:val="NormalinTable"/>
              <w:jc w:val="center"/>
            </w:pPr>
            <w:r>
              <w:t>{SUPPUNIT}</w:t>
            </w:r>
          </w:p>
        </w:tc>//-->
      </w:tr>
      <w:tr>
        <w:trPr>
          <w:cantSplit/>
        </w:trPr>
        <w:tc>
          <w:p>
            <w:pPr>
              <w:pStyle w:val="NormalinTable"/>
            </w:pPr>
            <w:r>
              <w:rPr>
                <w:b/>
              </w:rPr>
              <w:t>8506 50 10 90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8506 50 30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Button cells</w:t>
              <!--{FOOT}//-->
            </w:r>
          </w:p>
        </w:tc>
        <!--<w:tc>
          <w:p>
            <w:pPr>
              <w:pStyle w:val="NormalinTable"/>
              <w:jc w:val="center"/>
            </w:pPr>
            <w:r>
              <w:t>{SUPPUNIT}</w:t>
            </w:r>
          </w:p>
        </w:tc>//-->
      </w:tr>
      <w:tr>
        <w:trPr>
          <w:cantSplit/>
        </w:trPr>
        <w:tc>
          <w:p>
            <w:pPr>
              <w:pStyle w:val="NormalinTable"/>
            </w:pPr>
            <w:r>
              <w:rPr>
                <w:b/>
              </w:rPr>
              <w:t>8506 50 30 10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manganese dioxide cell, with:</w:t>
            </w:r>
            <w:r>
              <w:br/>
              <w:t>- a diameter of 20 mm or more but not more than 25 mm</w:t>
            </w:r>
            <w:r>
              <w:br/>
              <w:t>- a length of 3 mm or more but not more than 6 mm</w:t>
            </w:r>
            <w:r>
              <w:br/>
              <w:t>- a voltage of 3 V or more but not more than 3.4 V</w:t>
            </w:r>
            <w:r>
              <w:br/>
              <w:t>- a capacity of 200 mAh or more but not more than 600 mAh</w:t>
            </w:r>
            <w:r>
              <w:br/>
              <w:t>- an automotive test temperature range from -40°C to +125°C for use as a component within the manufacture of Tyre Pressure Measuring Systems (TPMS)</w:t>
              <!--{FOOT}//-->
            </w:r>
          </w:p>
        </w:tc>
        <!--<w:tc>
          <w:p>
            <w:pPr>
              <w:pStyle w:val="NormalinTable"/>
              <w:jc w:val="center"/>
            </w:pPr>
            <w:r>
              <w:t>{SUPPUNIT}</w:t>
            </w:r>
          </w:p>
        </w:tc>//-->
      </w:tr>
      <w:tr>
        <w:trPr>
          <w:cantSplit/>
        </w:trPr>
        <w:tc>
          <w:p>
            <w:pPr>
              <w:pStyle w:val="NormalinTable"/>
            </w:pPr>
            <w:r>
              <w:rPr>
                <w:b/>
              </w:rPr>
              <w:t>8506 50 30 90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8506 50 90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8506 50 90 10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iodine single cell battery the dimensions of which do not exceed 9 mm x 23 mm x 45 mm and a voltage of not more than 2.8 V</w:t>
              <!--{FOOT}//-->
            </w:r>
          </w:p>
        </w:tc>
        <!--<w:tc>
          <w:p>
            <w:pPr>
              <w:pStyle w:val="NormalinTable"/>
              <w:jc w:val="center"/>
            </w:pPr>
            <w:r>
              <w:t>{SUPPUNIT}</w:t>
            </w:r>
          </w:p>
        </w:tc>//-->
      </w:tr>
      <w:tr>
        <w:trPr>
          <w:cantSplit/>
        </w:trPr>
        <w:tc>
          <w:p>
            <w:pPr>
              <w:pStyle w:val="NormalinTable"/>
            </w:pPr>
            <w:r>
              <w:rPr>
                <w:b/>
              </w:rPr>
              <w:t>8506 50 90 30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Lithium-iodine or lithium-silver vanadium oxide single cell battery of dimensions of not more than 28 mm x 45 mm x 15 mm and a capacity of not less than 1.05 Ah</w:t>
              <!--{FOOT}//-->
            </w:r>
          </w:p>
        </w:tc>
        <!--<w:tc>
          <w:p>
            <w:pPr>
              <w:pStyle w:val="NormalinTable"/>
              <w:jc w:val="center"/>
            </w:pPr>
            <w:r>
              <w:t>{SUPPUNIT}</w:t>
            </w:r>
          </w:p>
        </w:tc>//-->
      </w:tr>
      <w:tr>
        <w:trPr>
          <w:cantSplit/>
        </w:trPr>
        <w:tc>
          <w:p>
            <w:pPr>
              <w:pStyle w:val="NormalinTable"/>
            </w:pPr>
            <w:r>
              <w:rPr>
                <w:b/>
              </w:rPr>
              <w:t>8506 50 90 90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8506 60 00 00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Air-zinc</w:t>
              <!--{FOOT}//-->
            </w:r>
          </w:p>
        </w:tc>
        <!--<w:tc>
          <w:p>
            <w:pPr>
              <w:pStyle w:val="NormalinTable"/>
              <w:jc w:val="center"/>
            </w:pPr>
            <w:r>
              <w:t>{SUPPUNIT}</w:t>
            </w:r>
          </w:p>
        </w:tc>//-->
      </w:tr>
      <w:tr>
        <w:trPr>
          <w:cantSplit/>
        </w:trPr>
        <w:tc>
          <w:p>
            <w:pPr>
              <w:pStyle w:val="NormalinTable"/>
            </w:pPr>
            <w:r>
              <w:rPr>
                <w:b/>
              </w:rPr>
              <w:t>8506 80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primary cells and primary batteries</w:t>
              <!--{FOOT}//-->
            </w:r>
          </w:p>
        </w:tc>
        <!--<w:tc>
          <w:p>
            <w:pPr>
              <w:pStyle w:val="NormalinTable"/>
              <w:jc w:val="center"/>
            </w:pPr>
            <w:r>
              <w:t>{SUPPUNIT}</w:t>
            </w:r>
          </w:p>
        </w:tc>//-->
      </w:tr>
      <w:tr>
        <w:trPr>
          <w:cantSplit/>
        </w:trPr>
        <w:tc>
          <w:p>
            <w:pPr>
              <w:pStyle w:val="NormalinTable"/>
            </w:pPr>
            <w:r>
              <w:rPr>
                <w:b/>
              </w:rPr>
              <w:t>8506 80 05 00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 zinc-carbon batteries of a voltage of 5.5 V or more but not exceeding 6.5 V</w:t>
              <!--{FOOT}//-->
            </w:r>
          </w:p>
        </w:tc>
        <!--<w:tc>
          <w:p>
            <w:pPr>
              <w:pStyle w:val="NormalinTable"/>
              <w:jc w:val="center"/>
            </w:pPr>
            <w:r>
              <w:t>{SUPPUNIT}</w:t>
            </w:r>
          </w:p>
        </w:tc>//-->
      </w:tr>
      <w:tr>
        <w:trPr>
          <w:cantSplit/>
        </w:trPr>
        <w:tc>
          <w:p>
            <w:pPr>
              <w:pStyle w:val="NormalinTable"/>
            </w:pPr>
            <w:r>
              <w:rPr>
                <w:b/>
              </w:rPr>
              <w:t>8506 80 80 00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8506 90 00 10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Cathode, in rolls, for air zinc button cell batteries (hearing aid batteries)</w:t>
              <!--{FOOT}//-->
            </w:r>
          </w:p>
        </w:tc>
        <!--<w:tc>
          <w:p>
            <w:pPr>
              <w:pStyle w:val="NormalinTable"/>
              <w:jc w:val="center"/>
            </w:pPr>
            <w:r>
              <w:t>{SUPPUNIT}</w:t>
            </w:r>
          </w:p>
        </w:tc>//-->
      </w:tr>
      <w:tr>
        <w:trPr>
          <w:cantSplit/>
        </w:trPr>
        <w:tc>
          <w:p>
            <w:pPr>
              <w:pStyle w:val="NormalinTable"/>
            </w:pPr>
            <w:r>
              <w:rPr>
                <w:b/>
              </w:rPr>
              <w:t>8506 90 00 90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accumulators, including separators therefor, whether or not rectangular (including square)</w:t>
              <!--{FOOT}//-->
            </w:r>
          </w:p>
        </w:tc>
        <!--<w:tc>
          <w:p>
            <w:pPr>
              <w:pStyle w:val="NormalinTable"/>
              <w:jc w:val="center"/>
            </w:pPr>
            <w:r>
              <w:t>{SUPPUNIT}</w:t>
            </w:r>
          </w:p>
        </w:tc>//-->
      </w:tr>
      <w:tr>
        <w:trPr>
          <w:cantSplit/>
        </w:trPr>
        <w:tc>
          <w:p>
            <w:pPr>
              <w:pStyle w:val="NormalinTable"/>
            </w:pPr>
            <w:r>
              <w:rPr>
                <w:b/>
              </w:rPr>
              <w:t>8507 10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Lead-acid, of a kind used for starting piston engines</w:t>
              <!--{FOOT}//-->
            </w:r>
          </w:p>
        </w:tc>
        <!--<w:tc>
          <w:p>
            <w:pPr>
              <w:pStyle w:val="NormalinTable"/>
              <w:jc w:val="center"/>
            </w:pPr>
            <w:r>
              <w:t>{SUPPUNIT}</w:t>
            </w:r>
          </w:p>
        </w:tc>//-->
      </w:tr>
      <w:tr>
        <w:trPr>
          <w:cantSplit/>
        </w:trPr>
        <w:tc>
          <w:p>
            <w:pPr>
              <w:pStyle w:val="NormalinTable"/>
            </w:pPr>
            <w:r>
              <w:rPr>
                <w:b/>
              </w:rPr>
              <w:t>8507 10 20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FOOT}//-->
            </w:r>
          </w:p>
        </w:tc>
        <!--<w:tc>
          <w:p>
            <w:pPr>
              <w:pStyle w:val="NormalinTable"/>
              <w:jc w:val="center"/>
            </w:pPr>
            <w:r>
              <w:t>{SUPPUNIT}</w:t>
            </w:r>
          </w:p>
        </w:tc>//-->
      </w:tr>
      <w:tr>
        <w:trPr>
          <w:cantSplit/>
        </w:trPr>
        <w:tc>
          <w:p>
            <w:pPr>
              <w:pStyle w:val="NormalinTable"/>
            </w:pPr>
            <w:r>
              <w:rPr>
                <w:b/>
              </w:rPr>
              <w:t>8507 10 20 10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8507 10 20 80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Lead acid starter battery, with:</w:t>
            </w:r>
            <w:r>
              <w:br/>
              <w:t>- a charge acceptance capacity of 200% or more of the level of an equivalent conventional flooded battery during the first 5 seconds of charge,</w:t>
            </w:r>
            <w:r>
              <w:br/>
              <w:t>- a liquid electrolyte, for use in the manufacture of passenger cars and light commercial vehicles employing high regenerative alternator controls or start/stop systems with high regenerative alternator controls</w:t>
              <!--{FOOT}//-->
            </w:r>
          </w:p>
        </w:tc>
        <!--<w:tc>
          <w:p>
            <w:pPr>
              <w:pStyle w:val="NormalinTable"/>
              <w:jc w:val="center"/>
            </w:pPr>
            <w:r>
              <w:t>{SUPPUNIT}</w:t>
            </w:r>
          </w:p>
        </w:tc>//-->
      </w:tr>
      <w:tr>
        <w:trPr>
          <w:cantSplit/>
        </w:trPr>
        <w:tc>
          <w:p>
            <w:pPr>
              <w:pStyle w:val="NormalinTable"/>
            </w:pPr>
            <w:r>
              <w:rPr>
                <w:b/>
              </w:rPr>
              <w:t>8507 10 20 99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8507 10 80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8507 10 80 90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lead-acid accumulators</w:t>
              <!--{FOOT}//-->
            </w:r>
          </w:p>
        </w:tc>
        <!--<w:tc>
          <w:p>
            <w:pPr>
              <w:pStyle w:val="NormalinTable"/>
              <w:jc w:val="center"/>
            </w:pPr>
            <w:r>
              <w:t>{SUPPUNIT}</w:t>
            </w:r>
          </w:p>
        </w:tc>//-->
      </w:tr>
      <w:tr>
        <w:trPr>
          <w:cantSplit/>
        </w:trPr>
        <w:tc>
          <w:p>
            <w:pPr>
              <w:pStyle w:val="NormalinTable"/>
            </w:pPr>
            <w:r>
              <w:rPr>
                <w:b/>
              </w:rPr>
              <w:t>8507 20 20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FOOT}//-->
            </w:r>
          </w:p>
        </w:tc>
        <!--<w:tc>
          <w:p>
            <w:pPr>
              <w:pStyle w:val="NormalinTable"/>
              <w:jc w:val="center"/>
            </w:pPr>
            <w:r>
              <w:t>{SUPPUNIT}</w:t>
            </w:r>
          </w:p>
        </w:tc>//-->
      </w:tr>
      <w:tr>
        <w:trPr>
          <w:cantSplit/>
        </w:trPr>
        <w:tc>
          <w:p>
            <w:pPr>
              <w:pStyle w:val="NormalinTable"/>
            </w:pPr>
            <w:r>
              <w:rPr>
                <w:b/>
              </w:rPr>
              <w:t>8507 20 20 10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8507 20 20 90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8507 20 80 90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Nickel-cadmium</w:t>
              <!--{FOOT}//-->
            </w:r>
          </w:p>
        </w:tc>
        <!--<w:tc>
          <w:p>
            <w:pPr>
              <w:pStyle w:val="NormalinTable"/>
              <w:jc w:val="center"/>
            </w:pPr>
            <w:r>
              <w:t>{SUPPUNIT}</w:t>
            </w:r>
          </w:p>
        </w:tc>//-->
      </w:tr>
      <w:tr>
        <w:trPr>
          <w:cantSplit/>
        </w:trPr>
        <w:tc>
          <w:p>
            <w:pPr>
              <w:pStyle w:val="NormalinTable"/>
            </w:pPr>
            <w:r>
              <w:rPr>
                <w:b/>
              </w:rPr>
              <w:t>8507 30 20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Hermetically sealed</w:t>
              <!--{FOOT}//-->
            </w:r>
          </w:p>
        </w:tc>
        <!--<w:tc>
          <w:p>
            <w:pPr>
              <w:pStyle w:val="NormalinTable"/>
              <w:jc w:val="center"/>
            </w:pPr>
            <w:r>
              <w:t>{SUPPUNIT}</w:t>
            </w:r>
          </w:p>
        </w:tc>//-->
      </w:tr>
      <w:tr>
        <w:trPr>
          <w:cantSplit/>
        </w:trPr>
        <w:tc>
          <w:p>
            <w:pPr>
              <w:pStyle w:val="NormalinTable"/>
            </w:pPr>
            <w:r>
              <w:rPr>
                <w:b/>
              </w:rPr>
              <w:t>8507 30 20 10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8507 30 20 90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8507 30 80 90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Nickel-iron</w:t>
              <!--{FOOT}//-->
            </w:r>
          </w:p>
        </w:tc>
        <!--<w:tc>
          <w:p>
            <w:pPr>
              <w:pStyle w:val="NormalinTable"/>
              <w:jc w:val="center"/>
            </w:pPr>
            <w:r>
              <w:t>{SUPPUNIT}</w:t>
            </w:r>
          </w:p>
        </w:tc>//-->
      </w:tr>
      <w:tr>
        <w:trPr>
          <w:cantSplit/>
        </w:trPr>
        <w:tc>
          <w:p>
            <w:pPr>
              <w:pStyle w:val="NormalinTable"/>
            </w:pPr>
            <w:r>
              <w:rPr>
                <w:b/>
              </w:rPr>
              <w:t>8507 40 00 10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8507 40 00 90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Nickel-metal hydride</w:t>
              <!--{FOOT}//-->
            </w:r>
          </w:p>
        </w:tc>
        <!--<w:tc>
          <w:p>
            <w:pPr>
              <w:pStyle w:val="NormalinTable"/>
              <w:jc w:val="center"/>
            </w:pPr>
            <w:r>
              <w:t>{SUPPUNIT}</w:t>
            </w:r>
          </w:p>
        </w:tc>//-->
      </w:tr>
      <w:tr>
        <w:trPr>
          <w:cantSplit/>
        </w:trPr>
        <w:tc>
          <w:p>
            <w:pPr>
              <w:pStyle w:val="NormalinTable"/>
            </w:pPr>
            <w:r>
              <w:rPr>
                <w:b/>
              </w:rPr>
              <w:t>8507 50 00 10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8507 50 00 20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FOOT}//-->
            </w:r>
          </w:p>
        </w:tc>
        <!--<w:tc>
          <w:p>
            <w:pPr>
              <w:pStyle w:val="NormalinTable"/>
              <w:jc w:val="center"/>
            </w:pPr>
            <w:r>
              <w:t>{SUPPUNIT}</w:t>
            </w:r>
          </w:p>
        </w:tc>//-->
      </w:tr>
      <w:tr>
        <w:trPr>
          <w:cantSplit/>
        </w:trPr>
        <w:tc>
          <w:p>
            <w:pPr>
              <w:pStyle w:val="NormalinTable"/>
            </w:pPr>
            <w:r>
              <w:rPr>
                <w:b/>
              </w:rPr>
              <w:t>8507 50 00 40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Nickel-metal Hydride (NiMH) battery assembly, with:</w:t>
            </w:r>
            <w:r>
              <w:br/>
              <w:t>- a voltage of 190 V or more but not more than 210 V,</w:t>
            </w:r>
            <w:r>
              <w:br/>
              <w:t>- a length of 220 mm or more but not more than 280 mm,</w:t>
            </w:r>
            <w:r>
              <w:br/>
              <w:t>- a width of 500 mm or more but not more than 600 mm,</w:t>
            </w:r>
            <w:r>
              <w:br/>
              <w:t>- a height of 100 mm or more but not more than 150 mm for use in the manufacture of motor vehicles of Chapter 87</w:t>
              <!--{FOOT}//-->
            </w:r>
          </w:p>
        </w:tc>
        <!--<w:tc>
          <w:p>
            <w:pPr>
              <w:pStyle w:val="NormalinTable"/>
              <w:jc w:val="center"/>
            </w:pPr>
            <w:r>
              <w:t>{SUPPUNIT}</w:t>
            </w:r>
          </w:p>
        </w:tc>//-->
      </w:tr>
      <w:tr>
        <w:trPr>
          <w:cantSplit/>
        </w:trPr>
        <w:tc>
          <w:p>
            <w:pPr>
              <w:pStyle w:val="NormalinTable"/>
            </w:pPr>
            <w:r>
              <w:rPr>
                <w:b/>
              </w:rPr>
              <w:t>8507 50 00 90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Lithium-ion</w:t>
              <!--{FOOT}//-->
            </w:r>
          </w:p>
        </w:tc>
        <!--<w:tc>
          <w:p>
            <w:pPr>
              <w:pStyle w:val="NormalinTable"/>
              <w:jc w:val="center"/>
            </w:pPr>
            <w:r>
              <w:t>{SUPPUNIT}</w:t>
            </w:r>
          </w:p>
        </w:tc>//-->
      </w:tr>
      <w:tr>
        <w:trPr>
          <w:cantSplit/>
        </w:trPr>
        <w:tc>
          <w:p>
            <w:pPr>
              <w:pStyle w:val="NormalinTable"/>
            </w:pPr>
            <w:r>
              <w:rPr>
                <w:b/>
              </w:rPr>
              <w:t>8507 60 00 10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8507 60 00 15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lithium-ion-accumulators or modules with:</w:t>
            </w:r>
            <w:r>
              <w:br/>
              <w:t>- a nominal capacity of 8.8 Ah or more, but not more than 18 Ah,</w:t>
            </w:r>
            <w:r>
              <w:br/>
              <w:t>- a nominal voltage of 36 V or more, but not more than 48 V,</w:t>
            </w:r>
            <w:r>
              <w:br/>
              <w:t>- a power of 300 Wh or more, but not more than 648 Wh, for use in the manufacture of electric bicycles</w:t>
              <!--{FOOT}//-->
            </w:r>
          </w:p>
        </w:tc>
        <!--<w:tc>
          <w:p>
            <w:pPr>
              <w:pStyle w:val="NormalinTable"/>
              <w:jc w:val="center"/>
            </w:pPr>
            <w:r>
              <w:t>{SUPPUNIT}</w:t>
            </w:r>
          </w:p>
        </w:tc>//-->
      </w:tr>
      <w:tr>
        <w:trPr>
          <w:cantSplit/>
        </w:trPr>
        <w:tc>
          <w:p>
            <w:pPr>
              <w:pStyle w:val="NormalinTable"/>
            </w:pPr>
            <w:r>
              <w:rPr>
                <w:b/>
              </w:rPr>
              <w:t>8507 60 00 17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starter accumulator, consisting of four rechargeable lithium-ion secondary cells, with:</w:t>
            </w:r>
            <w:r>
              <w:br/>
              <w:t>- a rated voltage of 12 V,</w:t>
            </w:r>
            <w:r>
              <w:br/>
              <w:t>- a length of 350 mm or more but not more than 355 mm,</w:t>
            </w:r>
            <w:r>
              <w:br/>
              <w:t>- a width of 170 mm or more but not more than 180 mm,</w:t>
            </w:r>
            <w:r>
              <w:br/>
              <w:t>- a height of 180 mm or more but not more than 195 mm,</w:t>
            </w:r>
            <w:r>
              <w:br/>
              <w:t>- weighing 10 kg or more but not more than 15 kg</w:t>
            </w:r>
            <w:r>
              <w:br/>
              <w:t>- a nominal charge of 60 Ah or more, but not more than 80 Ah </w:t>
              <!--{FOOT}//-->
            </w:r>
          </w:p>
        </w:tc>
        <!--<w:tc>
          <w:p>
            <w:pPr>
              <w:pStyle w:val="NormalinTable"/>
              <w:jc w:val="center"/>
            </w:pPr>
            <w:r>
              <w:t>{SUPPUNIT}</w:t>
            </w:r>
          </w:p>
        </w:tc>//-->
      </w:tr>
      <w:tr>
        <w:trPr>
          <w:cantSplit/>
        </w:trPr>
        <w:tc>
          <w:p>
            <w:pPr>
              <w:pStyle w:val="NormalinTable"/>
            </w:pPr>
            <w:r>
              <w:rPr>
                <w:b/>
              </w:rPr>
              <w:t>8507 60 00 20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FOOT}//-->
            </w:r>
          </w:p>
        </w:tc>
        <!--<w:tc>
          <w:p>
            <w:pPr>
              <w:pStyle w:val="NormalinTable"/>
              <w:jc w:val="center"/>
            </w:pPr>
            <w:r>
              <w:t>{SUPPUNIT}</w:t>
            </w:r>
          </w:p>
        </w:tc>//-->
      </w:tr>
      <w:tr>
        <w:trPr>
          <w:cantSplit/>
        </w:trPr>
        <w:tc>
          <w:p>
            <w:pPr>
              <w:pStyle w:val="NormalinTable"/>
            </w:pPr>
            <w:r>
              <w:rPr>
                <w:b/>
              </w:rPr>
              <w:t>8507 60 00 23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Lithium-ion-accumulator or module with:</w:t>
            </w:r>
            <w:r>
              <w:br/>
              <w:t>- a nominal capacity of 72 Ah or more, but not more than 100 Ah,</w:t>
            </w:r>
            <w:r>
              <w:br/>
              <w:t>- a nominal voltage of 3.2 V</w:t>
            </w:r>
            <w:r>
              <w:br/>
              <w:t>- a weight of 1.9 kg more, but not more than 3.4 kg for use in the manufacture of rechargeable hybrid electric vehicle batteries</w:t>
              <!--{FOOT}//-->
            </w:r>
          </w:p>
        </w:tc>
        <!--<w:tc>
          <w:p>
            <w:pPr>
              <w:pStyle w:val="NormalinTable"/>
              <w:jc w:val="center"/>
            </w:pPr>
            <w:r>
              <w:t>{SUPPUNIT}</w:t>
            </w:r>
          </w:p>
        </w:tc>//-->
      </w:tr>
      <w:tr>
        <w:trPr>
          <w:cantSplit/>
        </w:trPr>
        <w:tc>
          <w:p>
            <w:pPr>
              <w:pStyle w:val="NormalinTable"/>
            </w:pPr>
            <w:r>
              <w:rPr>
                <w:b/>
              </w:rPr>
              <w:t>8507 60 00 25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modules for incorporation in lithium-ion rechargeable batteries, with:</w:t>
            </w:r>
            <w:r>
              <w:br/>
              <w:t>- a width of 352.5 mm (± 1 mm) or 367.1 mm (±1mm)</w:t>
            </w:r>
            <w:r>
              <w:br/>
              <w:t>- a depth of 300 mm (± 2 mm) or 272.6 mm (± 1 mm)</w:t>
            </w:r>
            <w:r>
              <w:br/>
              <w:t>- a height of 268.9 mm (± 1.4 mm) or 229.5 mm (± 1mm)</w:t>
            </w:r>
            <w:r>
              <w:br/>
              <w:t>- a weight of 45.9 kg or 46.3 kg</w:t>
            </w:r>
            <w:r>
              <w:br/>
              <w:t>- a rating of 75 Ah and</w:t>
            </w:r>
            <w:r>
              <w:br/>
              <w:t>- a nominal voltage of 60 V </w:t>
              <!--{FOOT}//-->
            </w:r>
          </w:p>
        </w:tc>
        <!--<w:tc>
          <w:p>
            <w:pPr>
              <w:pStyle w:val="NormalinTable"/>
              <w:jc w:val="center"/>
            </w:pPr>
            <w:r>
              <w:t>{SUPPUNIT}</w:t>
            </w:r>
          </w:p>
        </w:tc>//-->
      </w:tr>
      <w:tr>
        <w:trPr>
          <w:cantSplit/>
        </w:trPr>
        <w:tc>
          <w:p>
            <w:pPr>
              <w:pStyle w:val="NormalinTable"/>
            </w:pPr>
            <w:r>
              <w:rPr>
                <w:b/>
              </w:rPr>
              <w:t>8507 60 00 27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cylindrical accumulator with:</w:t>
            </w:r>
            <w:r>
              <w:br/>
              <w:t>- a nominal capacity of 10 Ah or more, but not more than 20 Ah;</w:t>
            </w:r>
            <w:r>
              <w:br/>
              <w:t>- a nominal voltage of 12.8 V (± 0.05) or more, but not more than 15.2 V (± 0,05);</w:t>
            </w:r>
            <w:r>
              <w:br/>
              <w:t>- a power of 128 Wh or more, but not more than 256 Wh, for use in the manufacture of electric bicycle drives</w:t>
              <!--{FOOT}//-->
            </w:r>
          </w:p>
        </w:tc>
        <!--<w:tc>
          <w:p>
            <w:pPr>
              <w:pStyle w:val="NormalinTable"/>
              <w:jc w:val="center"/>
            </w:pPr>
            <w:r>
              <w:t>{SUPPUNIT}</w:t>
            </w:r>
          </w:p>
        </w:tc>//-->
      </w:tr>
      <w:tr>
        <w:trPr>
          <w:cantSplit/>
        </w:trPr>
        <w:tc>
          <w:p>
            <w:pPr>
              <w:pStyle w:val="NormalinTable"/>
            </w:pPr>
            <w:r>
              <w:rPr>
                <w:b/>
              </w:rPr>
              <w:t>8507 60 00 30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 accumulator or module, with a length of 63mm or more and a diameter of 17.2mm or more, having a nominal capacity of 1200 mAh or more, for use in the manufacture of rechargeable batteries</w:t>
              <!--{FOOT}//-->
            </w:r>
          </w:p>
        </w:tc>
        <!--<w:tc>
          <w:p>
            <w:pPr>
              <w:pStyle w:val="NormalinTable"/>
              <w:jc w:val="center"/>
            </w:pPr>
            <w:r>
              <w:t>{SUPPUNIT}</w:t>
            </w:r>
          </w:p>
        </w:tc>//-->
      </w:tr>
      <w:tr>
        <w:trPr>
          <w:cantSplit/>
        </w:trPr>
        <w:tc>
          <w:p>
            <w:pPr>
              <w:pStyle w:val="NormalinTable"/>
            </w:pPr>
            <w:r>
              <w:rPr>
                <w:b/>
              </w:rPr>
              <w:t>8507 60 00 33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w:t>
            </w:r>
            <w:r>
              <w:br/>
              <w:t>- a length of 150 mm or more, but not more than 300 mm</w:t>
            </w:r>
            <w:r>
              <w:br/>
              <w:t>- a width of 700 mm or more, but not more than 1 000 mm</w:t>
            </w:r>
            <w:r>
              <w:br/>
              <w:t>- a height of 1 100 mm or more, but not more than 1 500 mm</w:t>
            </w:r>
            <w:r>
              <w:br/>
              <w:t>- a weight of 75 kg or more, but not more than 160 kg</w:t>
            </w:r>
            <w:r>
              <w:br/>
              <w:t>- a nominal capacity not less than 150 Ah and not more than 500 Ah </w:t>
              <!--{FOOT}//-->
            </w:r>
          </w:p>
        </w:tc>
        <!--<w:tc>
          <w:p>
            <w:pPr>
              <w:pStyle w:val="NormalinTable"/>
              <w:jc w:val="center"/>
            </w:pPr>
            <w:r>
              <w:t>{SUPPUNIT}</w:t>
            </w:r>
          </w:p>
        </w:tc>//-->
      </w:tr>
      <w:tr>
        <w:trPr>
          <w:cantSplit/>
        </w:trPr>
        <w:tc>
          <w:p>
            <w:pPr>
              <w:pStyle w:val="NormalinTable"/>
            </w:pPr>
            <w:r>
              <w:rPr>
                <w:b/>
              </w:rPr>
              <w:t>8507 60 00 37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w:t>
            </w:r>
            <w:r>
              <w:br/>
              <w:t>- a length of 1 200 mm or more, but not more than 2 000 mm</w:t>
            </w:r>
            <w:r>
              <w:br/>
              <w:t>- a width of 800 mm or more, but not more than 1 300 mm</w:t>
            </w:r>
            <w:r>
              <w:br/>
              <w:t>- a height of 2 000 mm or more, but not more than 2 800 mm</w:t>
            </w:r>
            <w:r>
              <w:br/>
              <w:t>- a weight of 1 800 kg or more, but not more than 3 000 kg</w:t>
            </w:r>
            <w:r>
              <w:br/>
              <w:t>- a nominal capacity of 2 800 Ah or more but not more than 7 200 Ah </w:t>
              <!--{FOOT}//-->
            </w:r>
          </w:p>
        </w:tc>
        <!--<w:tc>
          <w:p>
            <w:pPr>
              <w:pStyle w:val="NormalinTable"/>
              <w:jc w:val="center"/>
            </w:pPr>
            <w:r>
              <w:t>{SUPPUNIT}</w:t>
            </w:r>
          </w:p>
        </w:tc>//-->
      </w:tr>
      <w:tr>
        <w:trPr>
          <w:cantSplit/>
        </w:trPr>
        <w:tc>
          <w:p>
            <w:pPr>
              <w:pStyle w:val="NormalinTable"/>
            </w:pPr>
            <w:r>
              <w:rPr>
                <w:b/>
              </w:rPr>
              <w:t>8507 60 00 43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w:t>
            </w:r>
            <w:r>
              <w:br/>
              <w:t>- a thickness of not more than 4.15 mm,</w:t>
            </w:r>
            <w:r>
              <w:br/>
              <w:t>- a width of not more than 245.15 mm,</w:t>
            </w:r>
            <w:r>
              <w:br/>
              <w:t>- a length of not more than 90.15 mm,</w:t>
            </w:r>
            <w:r>
              <w:br/>
              <w:t>- a nominal capacity of 1 000 mAh or more but not more than 10 000 mAh,</w:t>
            </w:r>
            <w:r>
              <w:br/>
              <w:t>- a weight of not more than 250 g for use in the manufacture of products falling within subheading 8471 30 00</w:t>
              <!--{FOOT}//-->
            </w:r>
          </w:p>
        </w:tc>
        <!--<w:tc>
          <w:p>
            <w:pPr>
              <w:pStyle w:val="NormalinTable"/>
              <w:jc w:val="center"/>
            </w:pPr>
            <w:r>
              <w:t>{SUPPUNIT}</w:t>
            </w:r>
          </w:p>
        </w:tc>//-->
      </w:tr>
      <w:tr>
        <w:trPr>
          <w:cantSplit/>
        </w:trPr>
        <w:tc>
          <w:p>
            <w:pPr>
              <w:pStyle w:val="NormalinTable"/>
            </w:pPr>
            <w:r>
              <w:rPr>
                <w:b/>
              </w:rPr>
              <w:t>8507 60 00 45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w:t>
            </w:r>
            <w:r>
              <w:br/>
              <w:t>- a nominal capacity of 1 060 mAh,</w:t>
            </w:r>
            <w:r>
              <w:br/>
              <w:t>- a nominal voltage of 7.4 V (average voltage at 0.2 C discharge),</w:t>
            </w:r>
            <w:r>
              <w:br/>
              <w:t>- a charging voltage of 8.4 V (±0.05),</w:t>
            </w:r>
            <w:r>
              <w:br/>
              <w:t>- a length of 86.4 mm ((±0.1),</w:t>
            </w:r>
            <w:r>
              <w:br/>
              <w:t>- a width of 45 mm (±0.1),</w:t>
            </w:r>
            <w:r>
              <w:br/>
              <w:t>- a height of 11 mm (±0.1), for use in the manufacture of cash registers</w:t>
              <!--{FOOT}//-->
            </w:r>
          </w:p>
        </w:tc>
        <!--<w:tc>
          <w:p>
            <w:pPr>
              <w:pStyle w:val="NormalinTable"/>
              <w:jc w:val="center"/>
            </w:pPr>
            <w:r>
              <w:t>{SUPPUNIT}</w:t>
            </w:r>
          </w:p>
        </w:tc>//-->
      </w:tr>
      <w:tr>
        <w:trPr>
          <w:cantSplit/>
        </w:trPr>
        <w:tc>
          <w:p>
            <w:pPr>
              <w:pStyle w:val="NormalinTable"/>
            </w:pPr>
            <w:r>
              <w:rPr>
                <w:b/>
              </w:rPr>
              <w:t>8507 60 00 47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w:t>
            </w:r>
            <w:r>
              <w:br/>
            </w:r>
            <w:r>
              <w:t> </w:t>
            </w:r>
            <w:r>
              <w:br/>
            </w:r>
            <w:r>
              <w:t>- a thickness of not more than 6 mm,</w:t>
            </w:r>
            <w:r>
              <w:br/>
            </w:r>
            <w:r>
              <w:t> </w:t>
            </w:r>
            <w:r>
              <w:br/>
            </w:r>
            <w:r>
              <w:t>- a width of not more than 100 mm,</w:t>
            </w:r>
            <w:r>
              <w:br/>
            </w:r>
            <w:r>
              <w:t> </w:t>
            </w:r>
            <w:r>
              <w:br/>
            </w:r>
            <w:r>
              <w:t>- a length of not more than 150.15 mm,</w:t>
            </w:r>
            <w:r>
              <w:br/>
            </w:r>
            <w:r>
              <w:t> </w:t>
            </w:r>
            <w:r>
              <w:br/>
            </w:r>
            <w:r>
              <w:t>- a nominal capacity of 1 000 mAh or more but not more than 10 000 mAh,</w:t>
            </w:r>
            <w:r>
              <w:br/>
            </w:r>
            <w:r>
              <w:t> </w:t>
            </w:r>
            <w:r>
              <w:br/>
            </w:r>
            <w:r>
              <w:t>- a weight of not more than 150 g,</w:t>
            </w:r>
            <w:r>
              <w:br/>
            </w:r>
            <w:r>
              <w:t>for use in the manufacture of products falling within subheading 8517 12 00</w:t>
              <!--{FOOT}//-->
            </w:r>
          </w:p>
        </w:tc>
        <!--<w:tc>
          <w:p>
            <w:pPr>
              <w:pStyle w:val="NormalinTable"/>
              <w:jc w:val="center"/>
            </w:pPr>
            <w:r>
              <w:t>{SUPPUNIT}</w:t>
            </w:r>
          </w:p>
        </w:tc>//-->
      </w:tr>
      <w:tr>
        <w:trPr>
          <w:cantSplit/>
        </w:trPr>
        <w:tc>
          <w:p>
            <w:pPr>
              <w:pStyle w:val="NormalinTable"/>
            </w:pPr>
            <w:r>
              <w:rPr>
                <w:b/>
              </w:rPr>
              <w:t>8507 60 00 50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Modules for the assembly of batteries of ion lithium electric accumulators with:</w:t>
            </w:r>
            <w:r>
              <w:br/>
              <w:t>- a length of 298 mm or more, but not more than 408 mm,</w:t>
            </w:r>
            <w:r>
              <w:br/>
              <w:t>- a width of 33.5 mm or more, but not more than 209 mm,</w:t>
            </w:r>
            <w:r>
              <w:br/>
              <w:t>- a height of 138 mm or more, but not more than 228 mm,</w:t>
            </w:r>
            <w:r>
              <w:br/>
              <w:t>- a weight of 3.6 kg or more, but not more than 17 kg, and</w:t>
            </w:r>
            <w:r>
              <w:br/>
              <w:t>- a power of 458 kWh or more, but not more than 2 158 kWh </w:t>
              <!--{FOOT}//-->
            </w:r>
          </w:p>
        </w:tc>
        <!--<w:tc>
          <w:p>
            <w:pPr>
              <w:pStyle w:val="NormalinTable"/>
              <w:jc w:val="center"/>
            </w:pPr>
            <w:r>
              <w:t>{SUPPUNIT}</w:t>
            </w:r>
          </w:p>
        </w:tc>//-->
      </w:tr>
      <w:tr>
        <w:trPr>
          <w:cantSplit/>
        </w:trPr>
        <w:tc>
          <w:p>
            <w:pPr>
              <w:pStyle w:val="NormalinTable"/>
            </w:pPr>
            <w:r>
              <w:rPr>
                <w:b/>
              </w:rPr>
              <w:t>8507 60 00 53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Batteries of lithium-ion electric accumulators or rechargeable module:</w:t>
            </w:r>
            <w:r>
              <w:br/>
              <w:t>- a length of 1 203 mm or more, but not more than 1 297 mm,</w:t>
            </w:r>
            <w:r>
              <w:br/>
              <w:t>- a width of 282 mm or more, but not more than 772 mm,</w:t>
            </w:r>
            <w:r>
              <w:br/>
              <w:t>- a height of 792 mm or more, but not more than 839 mm,</w:t>
            </w:r>
            <w:r>
              <w:br/>
              <w:t>- a weight of 253 kg or more, but not more than 293 kg,</w:t>
            </w:r>
            <w:r>
              <w:br/>
              <w:t>- power of 22 kWh or 26 kWh, and</w:t>
            </w:r>
            <w:r>
              <w:br/>
              <w:t>- constituted of 24 or 48 modules </w:t>
              <!--{FOOT}//-->
            </w:r>
          </w:p>
        </w:tc>
        <!--<w:tc>
          <w:p>
            <w:pPr>
              <w:pStyle w:val="NormalinTable"/>
              <w:jc w:val="center"/>
            </w:pPr>
            <w:r>
              <w:t>{SUPPUNIT}</w:t>
            </w:r>
          </w:p>
        </w:tc>//-->
      </w:tr>
      <w:tr>
        <w:trPr>
          <w:cantSplit/>
        </w:trPr>
        <w:tc>
          <w:p>
            <w:pPr>
              <w:pStyle w:val="NormalinTable"/>
            </w:pPr>
            <w:r>
              <w:rPr>
                <w:b/>
              </w:rPr>
              <w:t>8507 60 00 60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 • a length of 1213mm or more, but not more than 1575mm, • a width of 245mm or more but not more than 1200mm, • a height of 265mm or more, but not more than 755mm, • a weight of 265kg or more but not more than 294kg, • a nominal capacity of 66.6Ah, put up in packs of 48 modules </w:t>
              <!--{FOOT}//-->
            </w:r>
          </w:p>
        </w:tc>
        <!--<w:tc>
          <w:p>
            <w:pPr>
              <w:pStyle w:val="NormalinTable"/>
              <w:jc w:val="center"/>
            </w:pPr>
            <w:r>
              <w:t>{SUPPUNIT}</w:t>
            </w:r>
          </w:p>
        </w:tc>//-->
      </w:tr>
      <w:tr>
        <w:trPr>
          <w:cantSplit/>
        </w:trPr>
        <w:tc>
          <w:p>
            <w:pPr>
              <w:pStyle w:val="NormalinTable"/>
            </w:pPr>
            <w:r>
              <w:rPr>
                <w:b/>
              </w:rPr>
              <w:t>8507 60 00 65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 Ion Cell with</w:t>
            </w:r>
            <w:r>
              <w:br/>
              <w:t>- 3.5 VDC to 3.8 VDC,</w:t>
            </w:r>
            <w:r>
              <w:br/>
              <w:t>- 300 mAh to 900 mAh and</w:t>
            </w:r>
            <w:r>
              <w:br/>
              <w:t>- a diameter of 10.0 mm to 14.5 mm</w:t>
              <!--{FOOT}//-->
            </w:r>
          </w:p>
        </w:tc>
        <!--<w:tc>
          <w:p>
            <w:pPr>
              <w:pStyle w:val="NormalinTable"/>
              <w:jc w:val="center"/>
            </w:pPr>
            <w:r>
              <w:t>{SUPPUNIT}</w:t>
            </w:r>
          </w:p>
        </w:tc>//-->
      </w:tr>
      <w:tr>
        <w:trPr>
          <w:cantSplit/>
        </w:trPr>
        <w:tc>
          <w:p>
            <w:pPr>
              <w:pStyle w:val="NormalinTable"/>
            </w:pPr>
            <w:r>
              <w:rPr>
                <w:b/>
              </w:rPr>
              <w:t>8507 60 00 71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w:t>
            </w:r>
            <w:r>
              <w:br/>
              <w:t>- a length of 700 mm or more, but not more than 2 820 mm</w:t>
            </w:r>
            <w:r>
              <w:br/>
              <w:t>- a width of 935 mm or more, but not more than 1 660 mm</w:t>
            </w:r>
            <w:r>
              <w:br/>
              <w:t>- a height of 85 mm or more, but not more than 700 mm</w:t>
            </w:r>
            <w:r>
              <w:br/>
              <w:t>- a weight of 250 kg or more, but not more than 700 kg</w:t>
            </w:r>
            <w:r>
              <w:br/>
              <w:t>- a power of not more than 175 kWh </w:t>
              <!--{FOOT}//-->
            </w:r>
          </w:p>
        </w:tc>
        <!--<w:tc>
          <w:p>
            <w:pPr>
              <w:pStyle w:val="NormalinTable"/>
              <w:jc w:val="center"/>
            </w:pPr>
            <w:r>
              <w:t>{SUPPUNIT}</w:t>
            </w:r>
          </w:p>
        </w:tc>//-->
      </w:tr>
      <w:tr>
        <w:trPr>
          <w:cantSplit/>
        </w:trPr>
        <w:tc>
          <w:p>
            <w:pPr>
              <w:pStyle w:val="NormalinTable"/>
            </w:pPr>
            <w:r>
              <w:rPr>
                <w:b/>
              </w:rPr>
              <w:t>8507 60 00 75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with</w:t>
            </w:r>
            <w:r>
              <w:br/>
              <w:t>- a metal casing,</w:t>
            </w:r>
            <w:r>
              <w:br/>
              <w:t>- a length of 173 mm (± 0.15 mm),</w:t>
            </w:r>
            <w:r>
              <w:br/>
              <w:t>- a width of 21 mm (± 0.1 mm),</w:t>
            </w:r>
            <w:r>
              <w:br/>
              <w:t>- a height of 91 mm (± 0.15 mm),</w:t>
            </w:r>
            <w:r>
              <w:br/>
              <w:t>- a nominal voltage of 3.3 V and,</w:t>
            </w:r>
            <w:r>
              <w:br/>
              <w:t>- a nominal capacity of 21 Ah or more</w:t>
              <!--{FOOT}//-->
            </w:r>
          </w:p>
        </w:tc>
        <!--<w:tc>
          <w:p>
            <w:pPr>
              <w:pStyle w:val="NormalinTable"/>
              <w:jc w:val="center"/>
            </w:pPr>
            <w:r>
              <w:t>{SUPPUNIT}</w:t>
            </w:r>
          </w:p>
        </w:tc>//-->
      </w:tr>
      <w:tr>
        <w:trPr>
          <w:cantSplit/>
        </w:trPr>
        <w:tc>
          <w:p>
            <w:pPr>
              <w:pStyle w:val="NormalinTable"/>
            </w:pPr>
            <w:r>
              <w:rPr>
                <w:b/>
              </w:rPr>
              <w:t>8507 60 00 80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or module, with</w:t>
            </w:r>
            <w:r>
              <w:br/>
              <w:t>- a metal casing,</w:t>
            </w:r>
            <w:r>
              <w:br/>
              <w:t>- a length of 171 mm (± 3 mm),</w:t>
            </w:r>
            <w:r>
              <w:br/>
              <w:t>- a width of 45.5 mm (± 1 mm),</w:t>
            </w:r>
            <w:r>
              <w:br/>
              <w:t>- a height of 115 mm (± 1 mm),</w:t>
            </w:r>
            <w:r>
              <w:br/>
              <w:t>- a nominal voltage of 3.75 V and</w:t>
            </w:r>
            <w:r>
              <w:br/>
              <w:t>- a nominal capacity of 50 Ah for use in the manufacture of rechargeable batteries for motor vehicles</w:t>
              <!--{FOOT}//-->
            </w:r>
          </w:p>
        </w:tc>
        <!--<w:tc>
          <w:p>
            <w:pPr>
              <w:pStyle w:val="NormalinTable"/>
              <w:jc w:val="center"/>
            </w:pPr>
            <w:r>
              <w:t>{SUPPUNIT}</w:t>
            </w:r>
          </w:p>
        </w:tc>//-->
      </w:tr>
      <w:tr>
        <w:trPr>
          <w:cantSplit/>
        </w:trPr>
        <w:tc>
          <w:p>
            <w:pPr>
              <w:pStyle w:val="NormalinTable"/>
            </w:pPr>
            <w:r>
              <w:rPr>
                <w:b/>
              </w:rPr>
              <w:t>8507 60 00 85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Rectangular modules for incorporation in lithium-ion rechargeable batteries:</w:t>
            </w:r>
            <w:r>
              <w:br/>
            </w:r>
            <w:r>
              <w:t> </w:t>
            </w:r>
            <w:r>
              <w:br/>
            </w:r>
            <w:r>
              <w:t>- of a length of 300 mm or more, but not more than 350 mm</w:t>
            </w:r>
            <w:r>
              <w:br/>
            </w:r>
            <w:r>
              <w:t> </w:t>
            </w:r>
            <w:r>
              <w:br/>
            </w:r>
            <w:r>
              <w:t>- of a width of 79.8 mm or more, but not more than 225 mm</w:t>
            </w:r>
            <w:r>
              <w:br/>
            </w:r>
            <w:r>
              <w:t> </w:t>
            </w:r>
            <w:r>
              <w:br/>
            </w:r>
            <w:r>
              <w:t>- of a height of 35 mm or more, but not more than 168 mm</w:t>
            </w:r>
            <w:r>
              <w:br/>
            </w:r>
            <w:r>
              <w:t> </w:t>
            </w:r>
            <w:r>
              <w:br/>
            </w:r>
            <w:r>
              <w:t>- of a weight of 3,95 kg or more, but not more than 8,85 Kg</w:t>
            </w:r>
            <w:r>
              <w:br/>
            </w:r>
            <w:r>
              <w:t> </w:t>
            </w:r>
            <w:r>
              <w:br/>
            </w:r>
            <w:r>
              <w:t>- with a rating of 66.6 Ah or more, but not more than 129 Ah</w:t>
            </w:r>
            <w:r>
              <w:br/>
            </w:r>
            <w:r>
              <w:t/>
              <!--{FOOT}//-->
            </w:r>
          </w:p>
        </w:tc>
        <!--<w:tc>
          <w:p>
            <w:pPr>
              <w:pStyle w:val="NormalinTable"/>
              <w:jc w:val="center"/>
            </w:pPr>
            <w:r>
              <w:t>{SUPPUNIT}</w:t>
            </w:r>
          </w:p>
        </w:tc>//-->
      </w:tr>
      <w:tr>
        <w:trPr>
          <w:cantSplit/>
        </w:trPr>
        <w:tc>
          <w:p>
            <w:pPr>
              <w:pStyle w:val="NormalinTable"/>
            </w:pPr>
            <w:r>
              <w:rPr>
                <w:b/>
              </w:rPr>
              <w:t>8507 60 00 90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accumulators</w:t>
              <!--{FOOT}//-->
            </w:r>
          </w:p>
        </w:tc>
        <!--<w:tc>
          <w:p>
            <w:pPr>
              <w:pStyle w:val="NormalinTable"/>
              <w:jc w:val="center"/>
            </w:pPr>
            <w:r>
              <w:t>{SUPPUNIT}</w:t>
            </w:r>
          </w:p>
        </w:tc>//-->
      </w:tr>
      <w:tr>
        <w:trPr>
          <w:cantSplit/>
        </w:trPr>
        <w:tc>
          <w:p>
            <w:pPr>
              <w:pStyle w:val="NormalinTable"/>
            </w:pPr>
            <w:r>
              <w:rPr>
                <w:b/>
              </w:rPr>
              <w:t>8507 80 00 10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8507 80 00 20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w:t>
            </w:r>
            <w:r>
              <w:br/>
              <w:t>- a nominal capacity of 1 060 mAh,</w:t>
            </w:r>
            <w:r>
              <w:br/>
              <w:t>- a nominal voltage of 7.4 V (average voltage at 0.2 C discharge),</w:t>
            </w:r>
            <w:r>
              <w:br/>
              <w:t>- a charging voltage of 8.4 V (±0.05),</w:t>
            </w:r>
            <w:r>
              <w:br/>
              <w:t>- a length of 86.4 mm ((±0.1),</w:t>
            </w:r>
            <w:r>
              <w:br/>
              <w:t>- a width of 45 mm (±0.1),</w:t>
            </w:r>
            <w:r>
              <w:br/>
              <w:t>- a height of 11 mm (±0.1), for use in the manufacture of cash registers</w:t>
              <!--{FOOT}//-->
            </w:r>
          </w:p>
        </w:tc>
        <!--<w:tc>
          <w:p>
            <w:pPr>
              <w:pStyle w:val="NormalinTable"/>
              <w:jc w:val="center"/>
            </w:pPr>
            <w:r>
              <w:t>{SUPPUNIT}</w:t>
            </w:r>
          </w:p>
        </w:tc>//-->
      </w:tr>
      <w:tr>
        <w:trPr>
          <w:cantSplit/>
        </w:trPr>
        <w:tc>
          <w:p>
            <w:pPr>
              <w:pStyle w:val="NormalinTable"/>
            </w:pPr>
            <w:r>
              <w:rPr>
                <w:b/>
              </w:rPr>
              <w:t>8507 80 00 90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8507 90 30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Separators</w:t>
              <!--{FOOT}//-->
            </w:r>
          </w:p>
        </w:tc>
        <!--<w:tc>
          <w:p>
            <w:pPr>
              <w:pStyle w:val="NormalinTable"/>
              <w:jc w:val="center"/>
            </w:pPr>
            <w:r>
              <w:t>{SUPPUNIT}</w:t>
            </w:r>
          </w:p>
        </w:tc>//-->
      </w:tr>
      <w:tr>
        <w:trPr>
          <w:cantSplit/>
        </w:trPr>
        <w:tc>
          <w:p>
            <w:pPr>
              <w:pStyle w:val="NormalinTable"/>
            </w:pPr>
            <w:r>
              <w:rPr>
                <w:b/>
              </w:rPr>
              <w:t>8507 90 30 10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8507 90 30 90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8507 90 80 10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8507 90 80 60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 of laminate foil of graphite and copper, with:</w:t>
            </w:r>
            <w:r>
              <w:br/>
              <w:t>- a width of 610 mm or more but not more than 620 mm, and</w:t>
            </w:r>
            <w:r>
              <w:br/>
              <w:t>- a diameter of 690 mm or more but not more than 710 mm, for use in the manufacture of lithium-ion electric rechargeable batteries</w:t>
              <!--{FOOT}//-->
            </w:r>
          </w:p>
        </w:tc>
        <!--<w:tc>
          <w:p>
            <w:pPr>
              <w:pStyle w:val="NormalinTable"/>
              <w:jc w:val="center"/>
            </w:pPr>
            <w:r>
              <w:t>{SUPPUNIT}</w:t>
            </w:r>
          </w:p>
        </w:tc>//-->
      </w:tr>
      <w:tr>
        <w:trPr>
          <w:cantSplit/>
        </w:trPr>
        <w:tc>
          <w:p>
            <w:pPr>
              <w:pStyle w:val="NormalinTable"/>
            </w:pPr>
            <w:r>
              <w:rPr>
                <w:b/>
              </w:rPr>
              <w:t>8507 90 80 70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 plate of nickel-plated copper foil, with:</w:t>
            </w:r>
            <w:r>
              <w:br/>
              <w:t>- a width of 70mm (± 5mm),</w:t>
            </w:r>
            <w:r>
              <w:br/>
              <w:t>- a thickness of 0.4mm (± 0.2mm),</w:t>
            </w:r>
            <w:r>
              <w:br/>
              <w:t>- a length of not more than 55mm, for use in the manufacture of lithium-ion electric rechargeable batteries </w:t>
              <!--{FOOT}//-->
            </w:r>
          </w:p>
        </w:tc>
        <!--<w:tc>
          <w:p>
            <w:pPr>
              <w:pStyle w:val="NormalinTable"/>
              <w:jc w:val="center"/>
            </w:pPr>
            <w:r>
              <w:t>{SUPPUNIT}</w:t>
            </w:r>
          </w:p>
        </w:tc>//-->
      </w:tr>
      <w:tr>
        <w:trPr>
          <w:cantSplit/>
        </w:trPr>
        <w:tc>
          <w:p>
            <w:pPr>
              <w:pStyle w:val="NormalinTable"/>
            </w:pPr>
            <w:r>
              <w:rPr>
                <w:b/>
              </w:rPr>
              <w:t>8507 90 80 80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in the form of a roll consisting of a laminate of lithium and manganese bonded to aluminium, with:</w:t>
            </w:r>
            <w:r>
              <w:br/>
              <w:t>- a width of 595 mm or more but not more than 605 mm, and</w:t>
            </w:r>
            <w:r>
              <w:br/>
              <w:t>- a diameter of 690 mm or more but not more than 710 mm, for use in the manufacture of cathodes for lithium-ion electric rechargeable batteries</w:t>
              <!--{FOOT}//-->
            </w:r>
          </w:p>
        </w:tc>
        <!--<w:tc>
          <w:p>
            <w:pPr>
              <w:pStyle w:val="NormalinTable"/>
              <w:jc w:val="center"/>
            </w:pPr>
            <w:r>
              <w:t>{SUPPUNIT}</w:t>
            </w:r>
          </w:p>
        </w:tc>//-->
      </w:tr>
      <w:tr>
        <w:trPr>
          <w:cantSplit/>
        </w:trPr>
        <w:tc>
          <w:p>
            <w:pPr>
              <w:pStyle w:val="NormalinTable"/>
            </w:pPr>
            <w:r>
              <w:rPr>
                <w:b/>
              </w:rPr>
              <w:t>8507 90 80 99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cleaners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FOOT}//-->
            </w:r>
          </w:p>
        </w:tc>
        <!--<w:tc>
          <w:p>
            <w:pPr>
              <w:pStyle w:val="NormalinTable"/>
              <w:jc w:val="center"/>
            </w:pPr>
            <w:r>
              <w:t>{SUPPUNIT}</w:t>
            </w:r>
          </w:p>
        </w:tc>//-->
      </w:tr>
      <w:tr>
        <w:trPr>
          <w:cantSplit/>
        </w:trPr>
        <w:tc>
          <w:p>
            <w:pPr>
              <w:pStyle w:val="NormalinTable"/>
            </w:pPr>
            <w:r>
              <w:rPr>
                <w:b/>
              </w:rPr>
              <w:t>8508 11 00 00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1 500 W and having a dust bag or other receptacle capacity not exceeding 20 l</w:t>
              <!--{FOOT}//-->
            </w:r>
          </w:p>
        </w:tc>
        <!--<w:tc>
          <w:p>
            <w:pPr>
              <w:pStyle w:val="NormalinTable"/>
              <w:jc w:val="center"/>
            </w:pPr>
            <w:r>
              <w:t>{SUPPUNIT}</w:t>
            </w:r>
          </w:p>
        </w:tc>//-->
      </w:tr>
      <w:tr>
        <w:trPr>
          <w:cantSplit/>
        </w:trPr>
        <w:tc>
          <w:p>
            <w:pPr>
              <w:pStyle w:val="NormalinTable"/>
            </w:pPr>
            <w:r>
              <w:rPr>
                <w:b/>
              </w:rPr>
              <w:t>8508 19 00 00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vacuum cleaners</w:t>
              <!--{FOOT}//-->
            </w:r>
          </w:p>
        </w:tc>
        <!--<w:tc>
          <w:p>
            <w:pPr>
              <w:pStyle w:val="NormalinTable"/>
              <w:jc w:val="center"/>
            </w:pPr>
            <w:r>
              <w:t>{SUPPUNIT}</w:t>
            </w:r>
          </w:p>
        </w:tc>//-->
      </w:tr>
      <w:tr>
        <w:trPr>
          <w:cantSplit/>
        </w:trPr>
        <w:tc>
          <w:p>
            <w:pPr>
              <w:pStyle w:val="NormalinTable"/>
            </w:pPr>
            <w:r>
              <w:rPr>
                <w:b/>
              </w:rPr>
              <w:t>8508 70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8508 70 00 10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circuit card without separate housing for actuating and controlling vacuum cleaner brushes powered by not more than 300 W</w:t>
              <!--{FOOT}//-->
            </w:r>
          </w:p>
        </w:tc>
        <!--<w:tc>
          <w:p>
            <w:pPr>
              <w:pStyle w:val="NormalinTable"/>
              <w:jc w:val="center"/>
            </w:pPr>
            <w:r>
              <w:t>{SUPPUNIT}</w:t>
            </w:r>
          </w:p>
        </w:tc>//-->
      </w:tr>
      <w:tr>
        <w:trPr>
          <w:cantSplit/>
        </w:trPr>
        <w:tc>
          <w:p>
            <w:pPr>
              <w:pStyle w:val="NormalinTable"/>
            </w:pPr>
            <w:r>
              <w:rPr>
                <w:b/>
              </w:rPr>
              <w:t>8508 70 00 20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circuit cards that</w:t>
            </w:r>
            <w:r>
              <w:br/>
              <w:t>- are connected by wire or radio frequency to each other and the motor controller card, and</w:t>
            </w:r>
            <w:r>
              <w:br/>
              <w:t>- regulate the functioning (switching on or off and suction capacity) of vacuum cleaners according to a stored program,</w:t>
            </w:r>
            <w:r>
              <w:br/>
              <w:t>- whether or not fitted with indicators that display the functioning of the vacuum cleaner (suction capacity and/or dust bag full and/or filter full)</w:t>
              <!--{FOOT}//-->
            </w:r>
          </w:p>
        </w:tc>
        <!--<w:tc>
          <w:p>
            <w:pPr>
              <w:pStyle w:val="NormalinTable"/>
              <w:jc w:val="center"/>
            </w:pPr>
            <w:r>
              <w:t>{SUPPUNIT}</w:t>
            </w:r>
          </w:p>
        </w:tc>//-->
      </w:tr>
      <w:tr>
        <w:trPr>
          <w:cantSplit/>
        </w:trPr>
        <w:tc>
          <w:p>
            <w:pPr>
              <w:pStyle w:val="NormalinTable"/>
            </w:pPr>
            <w:r>
              <w:rPr>
                <w:b/>
              </w:rPr>
              <w:t>8508 70 00 90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Electromechanical domestic appliances, with self-contained electric motor, other than vacuum cleaners of heading 8508</w:t>
              <!--{FOOT}//-->
            </w:r>
          </w:p>
        </w:tc>
        <!--<w:tc>
          <w:p>
            <w:pPr>
              <w:pStyle w:val="NormalinTable"/>
              <w:jc w:val="center"/>
            </w:pPr>
            <w:r>
              <w:t>{SUPPUNIT}</w:t>
            </w:r>
          </w:p>
        </w:tc>//-->
      </w:tr>
      <w:tr>
        <w:trPr>
          <w:cantSplit/>
        </w:trPr>
        <w:tc>
          <w:p>
            <w:pPr>
              <w:pStyle w:val="NormalinTable"/>
            </w:pPr>
            <w:r>
              <w:rPr>
                <w:b/>
              </w:rPr>
              <w:t>8509 40 00 00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Food grinders and mixers; fruit or vegetable juice extractors</w:t>
              <!--{FOOT}//-->
            </w:r>
          </w:p>
        </w:tc>
        <!--<w:tc>
          <w:p>
            <w:pPr>
              <w:pStyle w:val="NormalinTable"/>
              <w:jc w:val="center"/>
            </w:pPr>
            <w:r>
              <w:t>{SUPPUNIT}</w:t>
            </w:r>
          </w:p>
        </w:tc>//-->
      </w:tr>
      <w:tr>
        <w:trPr>
          <w:cantSplit/>
        </w:trPr>
        <w:tc>
          <w:p>
            <w:pPr>
              <w:pStyle w:val="NormalinTable"/>
            </w:pPr>
            <w:r>
              <w:rPr>
                <w:b/>
              </w:rPr>
              <w:t>8509 80 00 00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c>
          <w:p>
            <w:pPr>
              <w:pStyle w:val="NormalinTable"/>
              <w:jc w:val="center"/>
            </w:pPr>
            <w:r>
              <w:t>{SUPPUNIT}</w:t>
            </w:r>
          </w:p>
        </w:tc>//-->
      </w:tr>
      <w:tr>
        <w:trPr>
          <w:cantSplit/>
        </w:trPr>
        <w:tc>
          <w:p>
            <w:pPr>
              <w:pStyle w:val="NormalinTable"/>
            </w:pPr>
            <w:r>
              <w:rPr>
                <w:b/>
              </w:rPr>
              <w:t>8509 90 00 00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Shavers, hair clippers and hair-removing appliances, with self-contained electric motor</w:t>
              <!--{FOOT}//-->
            </w:r>
          </w:p>
        </w:tc>
        <!--<w:tc>
          <w:p>
            <w:pPr>
              <w:pStyle w:val="NormalinTable"/>
              <w:jc w:val="center"/>
            </w:pPr>
            <w:r>
              <w:t>{SUPPUNIT}</w:t>
            </w:r>
          </w:p>
        </w:tc>//-->
      </w:tr>
      <w:tr>
        <w:trPr>
          <w:cantSplit/>
        </w:trPr>
        <w:tc>
          <w:p>
            <w:pPr>
              <w:pStyle w:val="NormalinTable"/>
            </w:pPr>
            <w:r>
              <w:rPr>
                <w:b/>
              </w:rPr>
              <w:t>8510 10 00 00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Shavers</w:t>
              <!--{FOOT}//-->
            </w:r>
          </w:p>
        </w:tc>
        <!--<w:tc>
          <w:p>
            <w:pPr>
              <w:pStyle w:val="NormalinTable"/>
              <w:jc w:val="center"/>
            </w:pPr>
            <w:r>
              <w:t>{SUPPUNIT}</w:t>
            </w:r>
          </w:p>
        </w:tc>//-->
      </w:tr>
      <w:tr>
        <w:trPr>
          <w:cantSplit/>
        </w:trPr>
        <w:tc>
          <w:p>
            <w:pPr>
              <w:pStyle w:val="NormalinTable"/>
            </w:pPr>
            <w:r>
              <w:rPr>
                <w:b/>
              </w:rPr>
              <w:t>8510 20 00 00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 clippers</w:t>
              <!--{FOOT}//-->
            </w:r>
          </w:p>
        </w:tc>
        <!--<w:tc>
          <w:p>
            <w:pPr>
              <w:pStyle w:val="NormalinTable"/>
              <w:jc w:val="center"/>
            </w:pPr>
            <w:r>
              <w:t>{SUPPUNIT}</w:t>
            </w:r>
          </w:p>
        </w:tc>//-->
      </w:tr>
      <w:tr>
        <w:trPr>
          <w:cantSplit/>
        </w:trPr>
        <w:tc>
          <w:p>
            <w:pPr>
              <w:pStyle w:val="NormalinTable"/>
            </w:pPr>
            <w:r>
              <w:rPr>
                <w:b/>
              </w:rPr>
              <w:t>8510 30 00 00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Hair-removing appliances</w:t>
              <!--{FOOT}//-->
            </w:r>
          </w:p>
        </w:tc>
        <!--<w:tc>
          <w:p>
            <w:pPr>
              <w:pStyle w:val="NormalinTable"/>
              <w:jc w:val="center"/>
            </w:pPr>
            <w:r>
              <w:t>{SUPPUNIT}</w:t>
            </w:r>
          </w:p>
        </w:tc>//-->
      </w:tr>
      <w:tr>
        <w:trPr>
          <w:cantSplit/>
        </w:trPr>
        <w:tc>
          <w:p>
            <w:pPr>
              <w:pStyle w:val="NormalinTable"/>
            </w:pPr>
            <w:r>
              <w:rPr>
                <w:b/>
              </w:rPr>
              <w:t>8510 90 00 00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FOOT}//-->
            </w:r>
          </w:p>
        </w:tc>
        <!--<w:tc>
          <w:p>
            <w:pPr>
              <w:pStyle w:val="NormalinTable"/>
              <w:jc w:val="center"/>
            </w:pPr>
            <w:r>
              <w:t>{SUPPUNIT}</w:t>
            </w:r>
          </w:p>
        </w:tc>//-->
      </w:tr>
      <w:tr>
        <w:trPr>
          <w:cantSplit/>
        </w:trPr>
        <w:tc>
          <w:p>
            <w:pPr>
              <w:pStyle w:val="NormalinTable"/>
            </w:pPr>
            <w:r>
              <w:rPr>
                <w:b/>
              </w:rPr>
              <w:t>8511 10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Sparking plugs</w:t>
              <!--{FOOT}//-->
            </w:r>
          </w:p>
        </w:tc>
        <!--<w:tc>
          <w:p>
            <w:pPr>
              <w:pStyle w:val="NormalinTable"/>
              <w:jc w:val="center"/>
            </w:pPr>
            <w:r>
              <w:t>{SUPPUNIT}</w:t>
            </w:r>
          </w:p>
        </w:tc>//-->
      </w:tr>
      <w:tr>
        <w:trPr>
          <w:cantSplit/>
        </w:trPr>
        <w:tc>
          <w:p>
            <w:pPr>
              <w:pStyle w:val="NormalinTable"/>
            </w:pPr>
            <w:r>
              <w:rPr>
                <w:b/>
              </w:rPr>
              <w:t>8511 10 00 10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magnetos; magneto-dynamos; magnetic flywheels</w:t>
              <!--{FOOT}//-->
            </w:r>
          </w:p>
        </w:tc>
        <!--<w:tc>
          <w:p>
            <w:pPr>
              <w:pStyle w:val="NormalinTable"/>
              <w:jc w:val="center"/>
            </w:pPr>
            <w:r>
              <w:t>{SUPPUNIT}</w:t>
            </w:r>
          </w:p>
        </w:tc>//-->
      </w:tr>
      <w:tr>
        <w:trPr>
          <w:cantSplit/>
        </w:trPr>
        <w:tc>
          <w:p>
            <w:pPr>
              <w:pStyle w:val="NormalinTable"/>
            </w:pPr>
            <w:r>
              <w:rPr>
                <w:b/>
              </w:rPr>
              <w:t>8511 20 00 10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Distributors; ignition coils</w:t>
              <!--{FOOT}//-->
            </w:r>
          </w:p>
        </w:tc>
        <!--<w:tc>
          <w:p>
            <w:pPr>
              <w:pStyle w:val="NormalinTable"/>
              <w:jc w:val="center"/>
            </w:pPr>
            <w:r>
              <w:t>{SUPPUNIT}</w:t>
            </w:r>
          </w:p>
        </w:tc>//-->
      </w:tr>
      <w:tr>
        <w:trPr>
          <w:cantSplit/>
        </w:trPr>
        <w:tc>
          <w:p>
            <w:pPr>
              <w:pStyle w:val="NormalinTable"/>
            </w:pPr>
            <w:r>
              <w:rPr>
                <w:b/>
              </w:rPr>
              <w:t>8511 30 00 10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8511 30 00 30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Igniter integrated coil assembly with:</w:t>
            </w:r>
            <w:r>
              <w:br/>
              <w:t>- an igniter,</w:t>
            </w:r>
            <w:r>
              <w:br/>
              <w:t>- a coil on plug assembly with an integrated mounting bracket,</w:t>
            </w:r>
            <w:r>
              <w:br/>
              <w:t>- a housing,</w:t>
            </w:r>
            <w:r>
              <w:br/>
              <w:t>- a length of 90 mm or more but not more than 200 mm (+/- 5 mm),</w:t>
            </w:r>
            <w:r>
              <w:br/>
              <w:t>- an operating temperature of -40 °C or more but not more than 130 °C,</w:t>
            </w:r>
            <w:r>
              <w:br/>
              <w:t>- a voltage of 10.5 V or more, but not more than 16 V </w:t>
              <!--{FOOT}//-->
            </w:r>
          </w:p>
        </w:tc>
        <!--<w:tc>
          <w:p>
            <w:pPr>
              <w:pStyle w:val="NormalinTable"/>
              <w:jc w:val="center"/>
            </w:pPr>
            <w:r>
              <w:t>{SUPPUNIT}</w:t>
            </w:r>
          </w:p>
        </w:tc>//-->
      </w:tr>
      <w:tr>
        <w:trPr>
          <w:cantSplit/>
        </w:trPr>
        <w:tc>
          <w:p>
            <w:pPr>
              <w:pStyle w:val="NormalinTable"/>
            </w:pPr>
            <w:r>
              <w:rPr>
                <w:b/>
              </w:rPr>
              <w:t>8511 30 00 55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Ignition coil:</w:t>
            </w:r>
            <w:r>
              <w:br/>
              <w:t>- with a length of 50 mm or more, but not more than 200 mm,</w:t>
            </w:r>
            <w:r>
              <w:br/>
              <w:t>- with an operating temperature of</w:t>
            </w:r>
            <w:r>
              <w:br/>
              <w:t>- 40 °C or more, but not more than 140 °C, and</w:t>
            </w:r>
            <w:r>
              <w:br/>
              <w:t>- with a voltage of 9 V or more, but not more than 16 V,</w:t>
            </w:r>
            <w:r>
              <w:br/>
              <w:t>- with or without connection cable, for use in the manufacture of engines of motor vehicles</w:t>
              <!--{FOOT}//-->
            </w:r>
          </w:p>
        </w:tc>
        <!--<w:tc>
          <w:p>
            <w:pPr>
              <w:pStyle w:val="NormalinTable"/>
              <w:jc w:val="center"/>
            </w:pPr>
            <w:r>
              <w:t>{SUPPUNIT}</w:t>
            </w:r>
          </w:p>
        </w:tc>//-->
      </w:tr>
      <w:tr>
        <w:trPr>
          <w:cantSplit/>
        </w:trPr>
        <w:tc>
          <w:p>
            <w:pPr>
              <w:pStyle w:val="NormalinTable"/>
            </w:pPr>
            <w:r>
              <w:rPr>
                <w:b/>
              </w:rPr>
              <w:t>8511 30 00 90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Starter motors and dual purpose starter-generators</w:t>
              <!--{FOOT}//-->
            </w:r>
          </w:p>
        </w:tc>
        <!--<w:tc>
          <w:p>
            <w:pPr>
              <w:pStyle w:val="NormalinTable"/>
              <w:jc w:val="center"/>
            </w:pPr>
            <w:r>
              <w:t>{SUPPUNIT}</w:t>
            </w:r>
          </w:p>
        </w:tc>//-->
      </w:tr>
      <w:tr>
        <w:trPr>
          <w:cantSplit/>
        </w:trPr>
        <w:tc>
          <w:p>
            <w:pPr>
              <w:pStyle w:val="NormalinTable"/>
            </w:pPr>
            <w:r>
              <w:rPr>
                <w:b/>
              </w:rPr>
              <w:t>8511 40 00 10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8511 40 00 90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generators</w:t>
              <!--{FOOT}//-->
            </w:r>
          </w:p>
        </w:tc>
        <!--<w:tc>
          <w:p>
            <w:pPr>
              <w:pStyle w:val="NormalinTable"/>
              <w:jc w:val="center"/>
            </w:pPr>
            <w:r>
              <w:t>{SUPPUNIT}</w:t>
            </w:r>
          </w:p>
        </w:tc>//-->
      </w:tr>
      <w:tr>
        <w:trPr>
          <w:cantSplit/>
        </w:trPr>
        <w:tc>
          <w:p>
            <w:pPr>
              <w:pStyle w:val="NormalinTable"/>
            </w:pPr>
            <w:r>
              <w:rPr>
                <w:b/>
              </w:rPr>
              <w:t>8511 50 00 10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8511 50 00 90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FOOT}//-->
            </w:r>
          </w:p>
        </w:tc>
        <!--<w:tc>
          <w:p>
            <w:pPr>
              <w:pStyle w:val="NormalinTable"/>
              <w:jc w:val="center"/>
            </w:pPr>
            <w:r>
              <w:t>{SUPPUNIT}</w:t>
            </w:r>
          </w:p>
        </w:tc>//-->
      </w:tr>
      <w:tr>
        <w:trPr>
          <w:cantSplit/>
        </w:trPr>
        <w:tc>
          <w:p>
            <w:pPr>
              <w:pStyle w:val="NormalinTable"/>
            </w:pPr>
            <w:r>
              <w:rPr>
                <w:b/>
              </w:rPr>
              <w:t>8511 80 00 10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8511 80 00 20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Glow-plug for pre-heating of the diesel engines with:</w:t>
            </w:r>
            <w:r>
              <w:br/>
              <w:t>- an operating temperature of more than 800 °C,</w:t>
            </w:r>
            <w:r>
              <w:br/>
              <w:t>- a voltage of 5 V or more, but not more than 16 V,</w:t>
            </w:r>
            <w:r>
              <w:br/>
              <w:t>- a heating rod containing silicon nitride (Si</w:t>
            </w:r>
            <w:r>
              <w:rPr>
                <w:vertAlign w:val="subscript"/>
              </w:rPr>
              <w:t>3</w:t>
            </w:r>
            <w:r>
              <w:t>N</w:t>
            </w:r>
            <w:r>
              <w:rPr>
                <w:vertAlign w:val="subscript"/>
              </w:rPr>
              <w:t>4</w:t>
            </w:r>
            <w:r>
              <w:t>) and molybdenum disilicide (MoSi</w:t>
            </w:r>
            <w:r>
              <w:rPr>
                <w:vertAlign w:val="subscript"/>
              </w:rPr>
              <w:t>2</w:t>
            </w:r>
            <w:r>
              <w:t>), and</w:t>
            </w:r>
            <w:r>
              <w:br/>
              <w:t>- a metal housing for use in the manufacture of diesel engines of motor vehicles</w:t>
              <!--{FOOT}//-->
            </w:r>
          </w:p>
        </w:tc>
        <!--<w:tc>
          <w:p>
            <w:pPr>
              <w:pStyle w:val="NormalinTable"/>
              <w:jc w:val="center"/>
            </w:pPr>
            <w:r>
              <w:t>{SUPPUNIT}</w:t>
            </w:r>
          </w:p>
        </w:tc>//-->
      </w:tr>
      <w:tr>
        <w:trPr>
          <w:cantSplit/>
        </w:trPr>
        <w:tc>
          <w:p>
            <w:pPr>
              <w:pStyle w:val="NormalinTable"/>
            </w:pPr>
            <w:r>
              <w:rPr>
                <w:b/>
              </w:rPr>
              <w:t>8511 80 00 90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8511 90 00 90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lighting or signalling equipment (excluding articles of heading 8539), windscreen wipers, defrosters and demisters, of a kind used for cycles or motor vehicles</w:t>
              <!--{FOOT}//-->
            </w:r>
          </w:p>
        </w:tc>
        <!--<w:tc>
          <w:p>
            <w:pPr>
              <w:pStyle w:val="NormalinTable"/>
              <w:jc w:val="center"/>
            </w:pPr>
            <w:r>
              <w:t>{SUPPUNIT}</w:t>
            </w:r>
          </w:p>
        </w:tc>//-->
      </w:tr>
      <w:tr>
        <w:trPr>
          <w:cantSplit/>
        </w:trPr>
        <w:tc>
          <w:p>
            <w:pPr>
              <w:pStyle w:val="NormalinTable"/>
            </w:pPr>
            <w:r>
              <w:rPr>
                <w:b/>
              </w:rPr>
              <w:t>8512 10 00 00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or visual signalling equipment of a kind used on bicycles</w:t>
              <!--{FOOT}//-->
            </w:r>
          </w:p>
        </w:tc>
        <!--<w:tc>
          <w:p>
            <w:pPr>
              <w:pStyle w:val="NormalinTable"/>
              <w:jc w:val="center"/>
            </w:pPr>
            <w:r>
              <w:t>{SUPPUNIT}</w:t>
            </w:r>
          </w:p>
        </w:tc>//-->
      </w:tr>
      <w:tr>
        <w:trPr>
          <w:cantSplit/>
        </w:trPr>
        <w:tc>
          <w:p>
            <w:pPr>
              <w:pStyle w:val="NormalinTable"/>
            </w:pPr>
            <w:r>
              <w:rPr>
                <w:b/>
              </w:rPr>
              <w:t>8512 20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lighting or visual signalling equipment</w:t>
              <!--{FOOT}//-->
            </w:r>
          </w:p>
        </w:tc>
        <!--<w:tc>
          <w:p>
            <w:pPr>
              <w:pStyle w:val="NormalinTable"/>
              <w:jc w:val="center"/>
            </w:pPr>
            <w:r>
              <w:t>{SUPPUNIT}</w:t>
            </w:r>
          </w:p>
        </w:tc>//-->
      </w:tr>
      <w:tr>
        <w:trPr>
          <w:cantSplit/>
        </w:trPr>
        <w:tc>
          <w:p>
            <w:pPr>
              <w:pStyle w:val="NormalinTable"/>
            </w:pPr>
            <w:r>
              <w:rPr>
                <w:b/>
              </w:rPr>
              <w:t>8512 20 00 20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Information screen displaying at least time, date and status of safety features in a vehicle with an operating voltage of 12 V or more, but not more than 14.4 V, of a kind used in the manufacturing of goods of Chapter 87</w:t>
              <!--{FOOT}//-->
            </w:r>
          </w:p>
        </w:tc>
        <!--<w:tc>
          <w:p>
            <w:pPr>
              <w:pStyle w:val="NormalinTable"/>
              <w:jc w:val="center"/>
            </w:pPr>
            <w:r>
              <w:t>{SUPPUNIT}</w:t>
            </w:r>
          </w:p>
        </w:tc>//-->
      </w:tr>
      <w:tr>
        <w:trPr>
          <w:cantSplit/>
        </w:trPr>
        <w:tc>
          <w:p>
            <w:pPr>
              <w:pStyle w:val="NormalinTable"/>
            </w:pPr>
            <w:r>
              <w:rPr>
                <w:b/>
              </w:rPr>
              <w:t>8512 20 00 30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Lighting module, containing at least:</w:t>
            </w:r>
            <w:r>
              <w:br/>
              <w:t>- two LEDs,</w:t>
            </w:r>
            <w:r>
              <w:br/>
              <w:t>- glass or plastic lenses, focusing/scattering the light emitted by the LEDs,</w:t>
            </w:r>
            <w:r>
              <w:br/>
              <w:t>- reflectors redirecting the light emitted by the LEDs, in an aluminium housing with a radiator, mounted at a bracket with an actuator</w:t>
              <!--{FOOT}//-->
            </w:r>
          </w:p>
        </w:tc>
        <!--<w:tc>
          <w:p>
            <w:pPr>
              <w:pStyle w:val="NormalinTable"/>
              <w:jc w:val="center"/>
            </w:pPr>
            <w:r>
              <w:t>{SUPPUNIT}</w:t>
            </w:r>
          </w:p>
        </w:tc>//-->
      </w:tr>
      <w:tr>
        <w:trPr>
          <w:cantSplit/>
        </w:trPr>
        <w:tc>
          <w:p>
            <w:pPr>
              <w:pStyle w:val="NormalinTable"/>
            </w:pPr>
            <w:r>
              <w:rPr>
                <w:b/>
              </w:rPr>
              <w:t>8512 20 00 40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Fog lamp with a galvanised inner surface, containing:</w:t>
            </w:r>
            <w:r>
              <w:br/>
              <w:t>- a plastic holder with three or more brackets,</w:t>
            </w:r>
            <w:r>
              <w:br/>
              <w:t>- one or more 12 V bulbs,</w:t>
            </w:r>
            <w:r>
              <w:br/>
              <w:t>- a connector,</w:t>
            </w:r>
            <w:r>
              <w:br/>
              <w:t>- a plastic cover,</w:t>
            </w:r>
            <w:r>
              <w:br/>
              <w:t>- whether or not with a connection cable for use in the manufacture of goods of Chapter 87</w:t>
              <!--{FOOT}//-->
            </w:r>
          </w:p>
        </w:tc>
        <!--<w:tc>
          <w:p>
            <w:pPr>
              <w:pStyle w:val="NormalinTable"/>
              <w:jc w:val="center"/>
            </w:pPr>
            <w:r>
              <w:t>{SUPPUNIT}</w:t>
            </w:r>
          </w:p>
        </w:tc>//-->
      </w:tr>
      <w:tr>
        <w:trPr>
          <w:cantSplit/>
        </w:trPr>
        <w:tc>
          <w:p>
            <w:pPr>
              <w:pStyle w:val="NormalinTable"/>
            </w:pPr>
            <w:r>
              <w:rPr>
                <w:b/>
              </w:rPr>
              <w:t>8512 20 00 90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Sound signalling equipment</w:t>
              <!--{FOOT}//-->
            </w:r>
          </w:p>
        </w:tc>
        <!--<w:tc>
          <w:p>
            <w:pPr>
              <w:pStyle w:val="NormalinTable"/>
              <w:jc w:val="center"/>
            </w:pPr>
            <w:r>
              <w:t>{SUPPUNIT}</w:t>
            </w:r>
          </w:p>
        </w:tc>//-->
      </w:tr>
      <w:tr>
        <w:trPr>
          <w:cantSplit/>
        </w:trPr>
        <w:tc>
          <w:p>
            <w:pPr>
              <w:pStyle w:val="NormalinTable"/>
            </w:pPr>
            <w:r>
              <w:rPr>
                <w:b/>
              </w:rPr>
              <w:t>8512 30 10 00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Burglar alarms of a kind used for motor vehicles</w:t>
              <!--{FOOT}//-->
            </w:r>
          </w:p>
        </w:tc>
        <!--<w:tc>
          <w:p>
            <w:pPr>
              <w:pStyle w:val="NormalinTable"/>
              <w:jc w:val="center"/>
            </w:pPr>
            <w:r>
              <w:t>{SUPPUNIT}</w:t>
            </w:r>
          </w:p>
        </w:tc>//-->
      </w:tr>
      <w:tr>
        <w:trPr>
          <w:cantSplit/>
        </w:trPr>
        <w:tc>
          <w:p>
            <w:pPr>
              <w:pStyle w:val="NormalinTable"/>
            </w:pPr>
            <w:r>
              <w:rPr>
                <w:b/>
              </w:rPr>
              <w:t>8512 30 90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8512 30 90 10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Horn assembly operating on piezomechanical principle for generating a specific sound signal, with a voltage of 12 V, comprising:</w:t>
            </w:r>
            <w:r>
              <w:br/>
              <w:t>- coil,</w:t>
            </w:r>
            <w:r>
              <w:br/>
              <w:t>- magnet,</w:t>
            </w:r>
            <w:r>
              <w:br/>
              <w:t>- metal membrane,</w:t>
            </w:r>
            <w:r>
              <w:br/>
              <w:t>- connector,</w:t>
            </w:r>
            <w:r>
              <w:br/>
              <w:t>- holder of a kind used in the manufacture of goods of Chapter 87</w:t>
              <!--{FOOT}//-->
            </w:r>
          </w:p>
        </w:tc>
        <!--<w:tc>
          <w:p>
            <w:pPr>
              <w:pStyle w:val="NormalinTable"/>
              <w:jc w:val="center"/>
            </w:pPr>
            <w:r>
              <w:t>{SUPPUNIT}</w:t>
            </w:r>
          </w:p>
        </w:tc>//-->
      </w:tr>
      <w:tr>
        <w:trPr>
          <w:cantSplit/>
        </w:trPr>
        <w:tc>
          <w:p>
            <w:pPr>
              <w:pStyle w:val="NormalinTable"/>
            </w:pPr>
            <w:r>
              <w:rPr>
                <w:b/>
              </w:rPr>
              <w:t>8512 30 90 20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Warning buzzer for parking sensor system in a plastic casing operating on the piezo-mechanic principle, containing:</w:t>
            </w:r>
            <w:r>
              <w:br/>
              <w:t>- a printed circuit board,</w:t>
            </w:r>
            <w:r>
              <w:br/>
              <w:t>- a connector,</w:t>
            </w:r>
            <w:r>
              <w:br/>
              <w:t>- whether or not a metal holder of a kind used in the manufacture of goods of chapter 87</w:t>
              <!--{FOOT}//-->
            </w:r>
          </w:p>
        </w:tc>
        <!--<w:tc>
          <w:p>
            <w:pPr>
              <w:pStyle w:val="NormalinTable"/>
              <w:jc w:val="center"/>
            </w:pPr>
            <w:r>
              <w:t>{SUPPUNIT}</w:t>
            </w:r>
          </w:p>
        </w:tc>//-->
      </w:tr>
      <w:tr>
        <w:trPr>
          <w:cantSplit/>
        </w:trPr>
        <w:tc>
          <w:p>
            <w:pPr>
              <w:pStyle w:val="NormalinTable"/>
            </w:pPr>
            <w:r>
              <w:rPr>
                <w:b/>
              </w:rPr>
              <w:t>8512 30 90 30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alarm device for protection against burglary into the vehicle:</w:t>
            </w:r>
            <w:r>
              <w:br/>
              <w:t>- with an operating temperature of</w:t>
            </w:r>
            <w:r>
              <w:br/>
              <w:t>- 45 °C or more, but not more than + 95 °C,</w:t>
            </w:r>
            <w:r>
              <w:br/>
              <w:t>- with a voltage of 9 V or more but not more than 16 V,</w:t>
            </w:r>
            <w:r>
              <w:br/>
              <w:t>- in a plastic housing,</w:t>
            </w:r>
            <w:r>
              <w:br/>
              <w:t>- whether or not with a metal holder for use in the manufacture of motor vehicles</w:t>
              <!--{FOOT}//-->
            </w:r>
          </w:p>
        </w:tc>
        <!--<w:tc>
          <w:p>
            <w:pPr>
              <w:pStyle w:val="NormalinTable"/>
              <w:jc w:val="center"/>
            </w:pPr>
            <w:r>
              <w:t>{SUPPUNIT}</w:t>
            </w:r>
          </w:p>
        </w:tc>//-->
      </w:tr>
      <w:tr>
        <w:trPr>
          <w:cantSplit/>
        </w:trPr>
        <w:tc>
          <w:p>
            <w:pPr>
              <w:pStyle w:val="NormalinTable"/>
            </w:pPr>
            <w:r>
              <w:rPr>
                <w:b/>
              </w:rPr>
              <w:t>8512 30 90 90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Windscreen wipers, defrosters and demisters</w:t>
              <!--{FOOT}//-->
            </w:r>
          </w:p>
        </w:tc>
        <!--<w:tc>
          <w:p>
            <w:pPr>
              <w:pStyle w:val="NormalinTable"/>
              <w:jc w:val="center"/>
            </w:pPr>
            <w:r>
              <w:t>{SUPPUNIT}</w:t>
            </w:r>
          </w:p>
        </w:tc>//-->
      </w:tr>
      <w:tr>
        <w:trPr>
          <w:cantSplit/>
        </w:trPr>
        <w:tc>
          <w:p>
            <w:pPr>
              <w:pStyle w:val="NormalinTable"/>
            </w:pPr>
            <w:r>
              <w:rPr>
                <w:b/>
              </w:rPr>
              <w:t>8512 40 00 10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 door mirror heating foil:</w:t>
            </w:r>
            <w:r>
              <w:br/>
              <w:t>- with two electrical contacts,</w:t>
            </w:r>
            <w:r>
              <w:br/>
              <w:t>- with an adhesive layer on both sides (on the side of the plastic holder of the mirror and on the side of the mirror glass),</w:t>
            </w:r>
            <w:r>
              <w:br/>
              <w:t>- with a protective paper film on both sides </w:t>
              <!--{FOOT}//-->
            </w:r>
          </w:p>
        </w:tc>
        <!--<w:tc>
          <w:p>
            <w:pPr>
              <w:pStyle w:val="NormalinTable"/>
              <w:jc w:val="center"/>
            </w:pPr>
            <w:r>
              <w:t>{SUPPUNIT}</w:t>
            </w:r>
          </w:p>
        </w:tc>//-->
      </w:tr>
      <w:tr>
        <w:trPr>
          <w:cantSplit/>
        </w:trPr>
        <w:tc>
          <w:p>
            <w:pPr>
              <w:pStyle w:val="NormalinTable"/>
            </w:pPr>
            <w:r>
              <w:rPr>
                <w:b/>
              </w:rPr>
              <w:t>8512 40 00 90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8512 30 10</w:t>
              <!--{FOOT}//-->
            </w:r>
          </w:p>
        </w:tc>
        <!--<w:tc>
          <w:p>
            <w:pPr>
              <w:pStyle w:val="NormalinTable"/>
              <w:jc w:val="center"/>
            </w:pPr>
            <w:r>
              <w:t>{SUPPUNIT}</w:t>
            </w:r>
          </w:p>
        </w:tc>//-->
      </w:tr>
      <w:tr>
        <w:trPr>
          <w:cantSplit/>
        </w:trPr>
        <w:tc>
          <w:p>
            <w:pPr>
              <w:pStyle w:val="NormalinTable"/>
            </w:pPr>
            <w:r>
              <w:rPr>
                <w:b/>
              </w:rPr>
              <w:t>8512 90 90 00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Portable electric lamps designed to function by their own source of energy (for example, dry batteries, accumulators, magnetos), other than lighting equipment of heading 8512</w:t>
              <!--{FOOT}//-->
            </w:r>
          </w:p>
        </w:tc>
        <!--<w:tc>
          <w:p>
            <w:pPr>
              <w:pStyle w:val="NormalinTable"/>
              <w:jc w:val="center"/>
            </w:pPr>
            <w:r>
              <w:t>{SUPPUNIT}</w:t>
            </w:r>
          </w:p>
        </w:tc>//-->
      </w:tr>
      <w:tr>
        <w:trPr>
          <w:cantSplit/>
        </w:trPr>
        <w:tc>
          <w:p>
            <w:pPr>
              <w:pStyle w:val="NormalinTable"/>
            </w:pPr>
            <w:r>
              <w:rPr>
                <w:b/>
              </w:rPr>
              <w:t>8513 10 00 00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Lamps</w:t>
              <!--{FOOT}//-->
            </w:r>
          </w:p>
        </w:tc>
        <!--<w:tc>
          <w:p>
            <w:pPr>
              <w:pStyle w:val="NormalinTable"/>
              <w:jc w:val="center"/>
            </w:pPr>
            <w:r>
              <w:t>{SUPPUNIT}</w:t>
            </w:r>
          </w:p>
        </w:tc>//-->
      </w:tr>
      <w:tr>
        <w:trPr>
          <w:cantSplit/>
        </w:trPr>
        <w:tc>
          <w:p>
            <w:pPr>
              <w:pStyle w:val="NormalinTable"/>
            </w:pPr>
            <w:r>
              <w:rPr>
                <w:b/>
              </w:rPr>
              <w:t>8513 90 00 00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electric furnaces and ovens (including those functioning by induction or dielectric loss); other industrial or laboratory equipment for the heat treatment of materials by induction or dielectric loss</w:t>
              <!--{FOOT}//-->
            </w:r>
          </w:p>
        </w:tc>
        <!--<w:tc>
          <w:p>
            <w:pPr>
              <w:pStyle w:val="NormalinTable"/>
              <w:jc w:val="center"/>
            </w:pPr>
            <w:r>
              <w:t>{SUPPUNIT}</w:t>
            </w:r>
          </w:p>
        </w:tc>//-->
      </w:tr>
      <w:tr>
        <w:trPr>
          <w:cantSplit/>
        </w:trPr>
        <w:tc>
          <w:p>
            <w:pPr>
              <w:pStyle w:val="NormalinTable"/>
            </w:pPr>
            <w:r>
              <w:rPr>
                <w:b/>
              </w:rPr>
              <w:t>8514 10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Resistance heated furnaces and ovens</w:t>
              <!--{FOOT}//-->
            </w:r>
          </w:p>
        </w:tc>
        <!--<w:tc>
          <w:p>
            <w:pPr>
              <w:pStyle w:val="NormalinTable"/>
              <w:jc w:val="center"/>
            </w:pPr>
            <w:r>
              <w:t>{SUPPUNIT}</w:t>
            </w:r>
          </w:p>
        </w:tc>//-->
      </w:tr>
      <w:tr>
        <w:trPr>
          <w:cantSplit/>
        </w:trPr>
        <w:tc>
          <w:p>
            <w:pPr>
              <w:pStyle w:val="NormalinTable"/>
            </w:pPr>
            <w:r>
              <w:rPr>
                <w:b/>
              </w:rPr>
              <w:t>8514 10 10 00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and biscuit ovens</w:t>
              <!--{FOOT}//-->
            </w:r>
          </w:p>
        </w:tc>
        <!--<w:tc>
          <w:p>
            <w:pPr>
              <w:pStyle w:val="NormalinTable"/>
              <w:jc w:val="center"/>
            </w:pPr>
            <w:r>
              <w:t>{SUPPUNIT}</w:t>
            </w:r>
          </w:p>
        </w:tc>//-->
      </w:tr>
      <w:tr>
        <w:trPr>
          <w:cantSplit/>
        </w:trPr>
        <w:tc>
          <w:p>
            <w:pPr>
              <w:pStyle w:val="NormalinTable"/>
            </w:pPr>
            <w:r>
              <w:rPr>
                <w:b/>
              </w:rPr>
              <w:t>8514 10 80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8514 10 80 10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Filament Melter with heater basket/bushing assembly:</w:t>
            </w:r>
            <w:r>
              <w:br/>
              <w:t>- electrically heated,</w:t>
            </w:r>
            <w:r>
              <w:br/>
              <w:t>- with opening</w:t>
            </w:r>
            <w:r>
              <w:br/>
              <w:t>- with a multiplicity of tips (holes) of platinum/rhodium alloy</w:t>
            </w:r>
            <w:r>
              <w:br/>
              <w:t>- used to melt glass batches and condition molten glass</w:t>
            </w:r>
            <w:r>
              <w:br/>
              <w:t>- for drawing into continuous fibres </w:t>
              <!--{FOOT}//-->
            </w:r>
          </w:p>
        </w:tc>
        <!--<w:tc>
          <w:p>
            <w:pPr>
              <w:pStyle w:val="NormalinTable"/>
              <w:jc w:val="center"/>
            </w:pPr>
            <w:r>
              <w:t>{SUPPUNIT}</w:t>
            </w:r>
          </w:p>
        </w:tc>//-->
      </w:tr>
      <w:tr>
        <w:trPr>
          <w:cantSplit/>
        </w:trPr>
        <w:tc>
          <w:p>
            <w:pPr>
              <w:pStyle w:val="NormalinTable"/>
            </w:pPr>
            <w:r>
              <w:rPr>
                <w:b/>
              </w:rPr>
              <w:t>8514 10 80 90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functioning by induction or dielectric loss</w:t>
              <!--{FOOT}//-->
            </w:r>
          </w:p>
        </w:tc>
        <!--<w:tc>
          <w:p>
            <w:pPr>
              <w:pStyle w:val="NormalinTable"/>
              <w:jc w:val="center"/>
            </w:pPr>
            <w:r>
              <w:t>{SUPPUNIT}</w:t>
            </w:r>
          </w:p>
        </w:tc>//-->
      </w:tr>
      <w:tr>
        <w:trPr>
          <w:cantSplit/>
        </w:trPr>
        <w:tc>
          <w:p>
            <w:pPr>
              <w:pStyle w:val="NormalinTable"/>
            </w:pPr>
            <w:r>
              <w:rPr>
                <w:b/>
              </w:rPr>
              <w:t>8514 20 10 00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Induction furnaces and ovens</w:t>
              <!--{FOOT}//-->
            </w:r>
          </w:p>
        </w:tc>
        <!--<w:tc>
          <w:p>
            <w:pPr>
              <w:pStyle w:val="NormalinTable"/>
              <w:jc w:val="center"/>
            </w:pPr>
            <w:r>
              <w:t>{SUPPUNIT}</w:t>
            </w:r>
          </w:p>
        </w:tc>//-->
      </w:tr>
      <w:tr>
        <w:trPr>
          <w:cantSplit/>
        </w:trPr>
        <w:tc>
          <w:p>
            <w:pPr>
              <w:pStyle w:val="NormalinTable"/>
            </w:pPr>
            <w:r>
              <w:rPr>
                <w:b/>
              </w:rPr>
              <w:t>8514 20 80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furnaces and ovens</w:t>
              <!--{FOOT}//-->
            </w:r>
          </w:p>
        </w:tc>
        <!--<w:tc>
          <w:p>
            <w:pPr>
              <w:pStyle w:val="NormalinTable"/>
              <w:jc w:val="center"/>
            </w:pPr>
            <w:r>
              <w:t>{SUPPUNIT}</w:t>
            </w:r>
          </w:p>
        </w:tc>//-->
      </w:tr>
      <w:tr>
        <w:trPr>
          <w:cantSplit/>
        </w:trPr>
        <w:tc>
          <w:p>
            <w:pPr>
              <w:pStyle w:val="NormalinTable"/>
            </w:pPr>
            <w:r>
              <w:rPr>
                <w:b/>
              </w:rPr>
              <w:t>8514 20 80 10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Cavity assembly comprising at least:</w:t>
            </w:r>
            <w:r>
              <w:br/>
              <w:t>- a transformer with an input of not more than 240 V and an output of not more than 3 000 W</w:t>
            </w:r>
            <w:r>
              <w:br/>
              <w:t>- an AC or DC fan motor with an output of not more than 42 watts</w:t>
            </w:r>
            <w:r>
              <w:br/>
              <w:t>- a housing made of stainless steel </w:t>
            </w:r>
            <w:r>
              <w:br/>
              <w:t>- with or without a magnetron of a microwave output power of not more than 900 W for use in the manufacture of built-in products of headings 8514 2080, 8516 5000 and 8516 6080</w:t>
              <!--{FOOT}//-->
            </w:r>
          </w:p>
        </w:tc>
        <!--<w:tc>
          <w:p>
            <w:pPr>
              <w:pStyle w:val="NormalinTable"/>
              <w:jc w:val="center"/>
            </w:pPr>
            <w:r>
              <w:t>{SUPPUNIT}</w:t>
            </w:r>
          </w:p>
        </w:tc>//-->
      </w:tr>
      <w:tr>
        <w:trPr>
          <w:cantSplit/>
        </w:trPr>
        <w:tc>
          <w:p>
            <w:pPr>
              <w:pStyle w:val="NormalinTable"/>
            </w:pPr>
            <w:r>
              <w:rPr>
                <w:b/>
              </w:rPr>
              <w:t>8514 20 80 90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furnaces and ovens</w:t>
              <!--{FOOT}//-->
            </w:r>
          </w:p>
        </w:tc>
        <!--<w:tc>
          <w:p>
            <w:pPr>
              <w:pStyle w:val="NormalinTable"/>
              <w:jc w:val="center"/>
            </w:pPr>
            <w:r>
              <w:t>{SUPPUNIT}</w:t>
            </w:r>
          </w:p>
        </w:tc>//-->
      </w:tr>
      <w:tr>
        <w:trPr>
          <w:cantSplit/>
        </w:trPr>
        <w:tc>
          <w:p>
            <w:pPr>
              <w:pStyle w:val="NormalinTable"/>
            </w:pPr>
            <w:r>
              <w:rPr>
                <w:b/>
              </w:rPr>
              <w:t>8514 30 20 00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solely or principally for the manufacture of printed circuits or printed circuit assemblies</w:t>
              <!--{FOOT}//-->
            </w:r>
          </w:p>
        </w:tc>
        <!--<w:tc>
          <w:p>
            <w:pPr>
              <w:pStyle w:val="NormalinTable"/>
              <w:jc w:val="center"/>
            </w:pPr>
            <w:r>
              <w:t>{SUPPUNIT}</w:t>
            </w:r>
          </w:p>
        </w:tc>//-->
      </w:tr>
      <w:tr>
        <w:trPr>
          <w:cantSplit/>
        </w:trPr>
        <w:tc>
          <w:p>
            <w:pPr>
              <w:pStyle w:val="NormalinTable"/>
            </w:pPr>
            <w:r>
              <w:rPr>
                <w:b/>
              </w:rPr>
              <w:t>8514 30 80 00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8514 40 00 00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 for the heat treatment of materials by induction or dielectric loss</w:t>
              <!--{FOOT}//-->
            </w:r>
          </w:p>
        </w:tc>
        <!--<w:tc>
          <w:p>
            <w:pPr>
              <w:pStyle w:val="NormalinTable"/>
              <w:jc w:val="center"/>
            </w:pPr>
            <w:r>
              <w:t>{SUPPUNIT}</w:t>
            </w:r>
          </w:p>
        </w:tc>//-->
      </w:tr>
      <w:tr>
        <w:trPr>
          <w:cantSplit/>
        </w:trPr>
        <w:tc>
          <w:p>
            <w:pPr>
              <w:pStyle w:val="NormalinTable"/>
            </w:pPr>
            <w:r>
              <w:rPr>
                <w:b/>
              </w:rPr>
              <w:t>8514 90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8514 90 30 00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furnaces and ovens of subheading 8514 30 20</w:t>
              <!--{FOOT}//-->
            </w:r>
          </w:p>
        </w:tc>
        <!--<w:tc>
          <w:p>
            <w:pPr>
              <w:pStyle w:val="NormalinTable"/>
              <w:jc w:val="center"/>
            </w:pPr>
            <w:r>
              <w:t>{SUPPUNIT}</w:t>
            </w:r>
          </w:p>
        </w:tc>//-->
      </w:tr>
      <w:tr>
        <w:trPr>
          <w:cantSplit/>
        </w:trPr>
        <w:tc>
          <w:p>
            <w:pPr>
              <w:pStyle w:val="NormalinTable"/>
            </w:pPr>
            <w:r>
              <w:rPr>
                <w:b/>
              </w:rPr>
              <w:t>8514 90 70 00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Brazing or soldering machines and apparatus</w:t>
              <!--{FOOT}//-->
            </w:r>
          </w:p>
        </w:tc>
        <!--<w:tc>
          <w:p>
            <w:pPr>
              <w:pStyle w:val="NormalinTable"/>
              <w:jc w:val="center"/>
            </w:pPr>
            <w:r>
              <w:t>{SUPPUNIT}</w:t>
            </w:r>
          </w:p>
        </w:tc>//-->
      </w:tr>
      <w:tr>
        <w:trPr>
          <w:cantSplit/>
        </w:trPr>
        <w:tc>
          <w:p>
            <w:pPr>
              <w:pStyle w:val="NormalinTable"/>
            </w:pPr>
            <w:r>
              <w:rPr>
                <w:b/>
              </w:rPr>
              <w:t>8515 11 00 00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Soldering irons and guns</w:t>
              <!--{FOOT}//-->
            </w:r>
          </w:p>
        </w:tc>
        <!--<w:tc>
          <w:p>
            <w:pPr>
              <w:pStyle w:val="NormalinTable"/>
              <w:jc w:val="center"/>
            </w:pPr>
            <w:r>
              <w:t>{SUPPUNIT}</w:t>
            </w:r>
          </w:p>
        </w:tc>//-->
      </w:tr>
      <w:tr>
        <w:trPr>
          <w:cantSplit/>
        </w:trPr>
        <w:tc>
          <w:p>
            <w:pPr>
              <w:pStyle w:val="NormalinTable"/>
            </w:pPr>
            <w:r>
              <w:rPr>
                <w:b/>
              </w:rPr>
              <w:t>8515 19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8515 19 10 00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soldering machines of a kind used solely or principally for the manufacture of printed circuit assemblies</w:t>
              <!--{FOOT}//-->
            </w:r>
          </w:p>
        </w:tc>
        <!--<w:tc>
          <w:p>
            <w:pPr>
              <w:pStyle w:val="NormalinTable"/>
              <w:jc w:val="center"/>
            </w:pPr>
            <w:r>
              <w:t>{SUPPUNIT}</w:t>
            </w:r>
          </w:p>
        </w:tc>//-->
      </w:tr>
      <w:tr>
        <w:trPr>
          <w:cantSplit/>
        </w:trPr>
        <w:tc>
          <w:p>
            <w:pPr>
              <w:pStyle w:val="NormalinTable"/>
            </w:pPr>
            <w:r>
              <w:rPr>
                <w:b/>
              </w:rPr>
              <w:t>8515 19 90 00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resistance welding of metal</w:t>
              <!--{FOOT}//-->
            </w:r>
          </w:p>
        </w:tc>
        <!--<w:tc>
          <w:p>
            <w:pPr>
              <w:pStyle w:val="NormalinTable"/>
              <w:jc w:val="center"/>
            </w:pPr>
            <w:r>
              <w:t>{SUPPUNIT}</w:t>
            </w:r>
          </w:p>
        </w:tc>//-->
      </w:tr>
      <w:tr>
        <w:trPr>
          <w:cantSplit/>
        </w:trPr>
        <w:tc>
          <w:p>
            <w:pPr>
              <w:pStyle w:val="NormalinTable"/>
            </w:pPr>
            <w:r>
              <w:rPr>
                <w:b/>
              </w:rPr>
              <w:t>8515 21 00 00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FOOT}//-->
            </w:r>
          </w:p>
        </w:tc>
        <!--<w:tc>
          <w:p>
            <w:pPr>
              <w:pStyle w:val="NormalinTable"/>
              <w:jc w:val="center"/>
            </w:pPr>
            <w:r>
              <w:t>{SUPPUNIT}</w:t>
            </w:r>
          </w:p>
        </w:tc>//-->
      </w:tr>
      <w:tr>
        <w:trPr>
          <w:cantSplit/>
        </w:trPr>
        <w:tc>
          <w:p>
            <w:pPr>
              <w:pStyle w:val="NormalinTable"/>
            </w:pPr>
            <w:r>
              <w:rPr>
                <w:b/>
              </w:rPr>
              <w:t>8515 29 00 00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arc (including plasma arc) welding of metals</w:t>
              <!--{FOOT}//-->
            </w:r>
          </w:p>
        </w:tc>
        <!--<w:tc>
          <w:p>
            <w:pPr>
              <w:pStyle w:val="NormalinTable"/>
              <w:jc w:val="center"/>
            </w:pPr>
            <w:r>
              <w:t>{SUPPUNIT}</w:t>
            </w:r>
          </w:p>
        </w:tc>//-->
      </w:tr>
      <w:tr>
        <w:trPr>
          <w:cantSplit/>
        </w:trPr>
        <w:tc>
          <w:p>
            <w:pPr>
              <w:pStyle w:val="NormalinTable"/>
            </w:pPr>
            <w:r>
              <w:rPr>
                <w:b/>
              </w:rPr>
              <w:t>8515 31 00 00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FOOT}//-->
            </w:r>
          </w:p>
        </w:tc>
        <!--<w:tc>
          <w:p>
            <w:pPr>
              <w:pStyle w:val="NormalinTable"/>
              <w:jc w:val="center"/>
            </w:pPr>
            <w:r>
              <w:t>{SUPPUNIT}</w:t>
            </w:r>
          </w:p>
        </w:tc>//-->
      </w:tr>
      <w:tr>
        <w:trPr>
          <w:cantSplit/>
        </w:trPr>
        <w:tc>
          <w:p>
            <w:pPr>
              <w:pStyle w:val="NormalinTable"/>
            </w:pPr>
            <w:r>
              <w:rPr>
                <w:b/>
              </w:rPr>
              <w:t>8515 39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manual welding with coated electrodes, complete with welding or cutting devices, and consigned with</w:t>
              <!--{FOOT}//-->
            </w:r>
          </w:p>
        </w:tc>
        <!--<w:tc>
          <w:p>
            <w:pPr>
              <w:pStyle w:val="NormalinTable"/>
              <w:jc w:val="center"/>
            </w:pPr>
            <w:r>
              <w:t>{SUPPUNIT}</w:t>
            </w:r>
          </w:p>
        </w:tc>//-->
      </w:tr>
      <w:tr>
        <w:trPr>
          <w:cantSplit/>
        </w:trPr>
        <w:tc>
          <w:p>
            <w:pPr>
              <w:pStyle w:val="NormalinTable"/>
            </w:pPr>
            <w:r>
              <w:rPr>
                <w:b/>
              </w:rPr>
              <w:t>8515 39 13 00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w:t>
              <!--{FOOT}//-->
            </w:r>
          </w:p>
        </w:tc>
        <!--<w:tc>
          <w:p>
            <w:pPr>
              <w:pStyle w:val="NormalinTable"/>
              <w:jc w:val="center"/>
            </w:pPr>
            <w:r>
              <w:t>{SUPPUNIT}</w:t>
            </w:r>
          </w:p>
        </w:tc>//-->
      </w:tr>
      <w:tr>
        <w:trPr>
          <w:cantSplit/>
        </w:trPr>
        <w:tc>
          <w:p>
            <w:pPr>
              <w:pStyle w:val="NormalinTable"/>
            </w:pPr>
            <w:r>
              <w:rPr>
                <w:b/>
              </w:rPr>
              <w:t>8515 39 18 00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Generators or rotary converters or static converters, rectifiers or rectifying apparatus</w:t>
              <!--{FOOT}//-->
            </w:r>
          </w:p>
        </w:tc>
        <!--<w:tc>
          <w:p>
            <w:pPr>
              <w:pStyle w:val="NormalinTable"/>
              <w:jc w:val="center"/>
            </w:pPr>
            <w:r>
              <w:t>{SUPPUNIT}</w:t>
            </w:r>
          </w:p>
        </w:tc>//-->
      </w:tr>
      <w:tr>
        <w:trPr>
          <w:cantSplit/>
        </w:trPr>
        <w:tc>
          <w:p>
            <w:pPr>
              <w:pStyle w:val="NormalinTable"/>
            </w:pPr>
            <w:r>
              <w:rPr>
                <w:b/>
              </w:rPr>
              <w:t>8515 39 90 00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FOOT}//-->
            </w:r>
          </w:p>
        </w:tc>
        <!--<w:tc>
          <w:p>
            <w:pPr>
              <w:pStyle w:val="NormalinTable"/>
              <w:jc w:val="center"/>
            </w:pPr>
            <w:r>
              <w:t>{SUPPUNIT}</w:t>
            </w:r>
          </w:p>
        </w:tc>//-->
      </w:tr>
      <w:tr>
        <w:trPr>
          <w:cantSplit/>
        </w:trPr>
        <w:tc>
          <w:p>
            <w:pPr>
              <w:pStyle w:val="NormalinTable"/>
            </w:pPr>
            <w:r>
              <w:rPr>
                <w:b/>
              </w:rPr>
              <w:t>8515 80 10 00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metals</w:t>
              <!--{FOOT}//-->
            </w:r>
          </w:p>
        </w:tc>
        <!--<w:tc>
          <w:p>
            <w:pPr>
              <w:pStyle w:val="NormalinTable"/>
              <w:jc w:val="center"/>
            </w:pPr>
            <w:r>
              <w:t>{SUPPUNIT}</w:t>
            </w:r>
          </w:p>
        </w:tc>//-->
      </w:tr>
      <w:tr>
        <w:trPr>
          <w:cantSplit/>
        </w:trPr>
        <w:tc>
          <w:p>
            <w:pPr>
              <w:pStyle w:val="NormalinTable"/>
            </w:pPr>
            <w:r>
              <w:rPr>
                <w:b/>
              </w:rPr>
              <w:t>8515 80 90 00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8515 90 20 00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wave soldering machines of subheading 8515 19 10</w:t>
              <!--{FOOT}//-->
            </w:r>
          </w:p>
        </w:tc>
        <!--<w:tc>
          <w:p>
            <w:pPr>
              <w:pStyle w:val="NormalinTable"/>
              <w:jc w:val="center"/>
            </w:pPr>
            <w:r>
              <w:t>{SUPPUNIT}</w:t>
            </w:r>
          </w:p>
        </w:tc>//-->
      </w:tr>
      <w:tr>
        <w:trPr>
          <w:cantSplit/>
        </w:trPr>
        <w:tc>
          <w:p>
            <w:pPr>
              <w:pStyle w:val="NormalinTable"/>
            </w:pPr>
            <w:r>
              <w:rPr>
                <w:b/>
              </w:rPr>
              <w:t>8515 90 80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8515 90 80 10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Tungsten welding electrodes, including tungsten bars and rods for welding electrodes, containing 94% or more by weight of tungsten, other than those obtained simply by sintering, whether or not cut to length</w:t>
              <!--{FOOT}//-->
            </w:r>
          </w:p>
        </w:tc>
        <!--<w:tc>
          <w:p>
            <w:pPr>
              <w:pStyle w:val="NormalinTable"/>
              <w:jc w:val="center"/>
            </w:pPr>
            <w:r>
              <w:t>{SUPPUNIT}</w:t>
            </w:r>
          </w:p>
        </w:tc>//-->
      </w:tr>
      <w:tr>
        <w:trPr>
          <w:cantSplit/>
        </w:trPr>
        <w:tc>
          <w:p>
            <w:pPr>
              <w:pStyle w:val="NormalinTable"/>
            </w:pPr>
            <w:r>
              <w:rPr>
                <w:b/>
              </w:rPr>
              <w:t>8515 90 80 30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8515 90 80 90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FOOT}//-->
            </w:r>
          </w:p>
        </w:tc>
        <!--<w:tc>
          <w:p>
            <w:pPr>
              <w:pStyle w:val="NormalinTable"/>
              <w:jc w:val="center"/>
            </w:pPr>
            <w:r>
              <w:t>{SUPPUNIT}</w:t>
            </w:r>
          </w:p>
        </w:tc>//-->
      </w:tr>
      <w:tr>
        <w:trPr>
          <w:cantSplit/>
        </w:trPr>
        <w:tc>
          <w:p>
            <w:pPr>
              <w:pStyle w:val="NormalinTable"/>
            </w:pPr>
            <w:r>
              <w:rPr>
                <w:b/>
              </w:rPr>
              <w:t>8516 10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instantaneous or storage water heaters and immersion heaters</w:t>
              <!--{FOOT}//-->
            </w:r>
          </w:p>
        </w:tc>
        <!--<w:tc>
          <w:p>
            <w:pPr>
              <w:pStyle w:val="NormalinTable"/>
              <w:jc w:val="center"/>
            </w:pPr>
            <w:r>
              <w:t>{SUPPUNIT}</w:t>
            </w:r>
          </w:p>
        </w:tc>//-->
      </w:tr>
      <w:tr>
        <w:trPr>
          <w:cantSplit/>
        </w:trPr>
        <w:tc>
          <w:p>
            <w:pPr>
              <w:pStyle w:val="NormalinTable"/>
            </w:pPr>
            <w:r>
              <w:rPr>
                <w:b/>
              </w:rPr>
              <w:t>8516 10 11 00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water heaters</w:t>
              <!--{FOOT}//-->
            </w:r>
          </w:p>
        </w:tc>
        <!--<w:tc>
          <w:p>
            <w:pPr>
              <w:pStyle w:val="NormalinTable"/>
              <w:jc w:val="center"/>
            </w:pPr>
            <w:r>
              <w:t>{SUPPUNIT}</w:t>
            </w:r>
          </w:p>
        </w:tc>//-->
      </w:tr>
      <w:tr>
        <w:trPr>
          <w:cantSplit/>
        </w:trPr>
        <w:tc>
          <w:p>
            <w:pPr>
              <w:pStyle w:val="NormalinTable"/>
            </w:pPr>
            <w:r>
              <w:rPr>
                <w:b/>
              </w:rPr>
              <w:t>8516 10 80 00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space-heating apparatus and electric soil-heating apparatus</w:t>
              <!--{FOOT}//-->
            </w:r>
          </w:p>
        </w:tc>
        <!--<w:tc>
          <w:p>
            <w:pPr>
              <w:pStyle w:val="NormalinTable"/>
              <w:jc w:val="center"/>
            </w:pPr>
            <w:r>
              <w:t>{SUPPUNIT}</w:t>
            </w:r>
          </w:p>
        </w:tc>//-->
      </w:tr>
      <w:tr>
        <w:trPr>
          <w:cantSplit/>
        </w:trPr>
        <w:tc>
          <w:p>
            <w:pPr>
              <w:pStyle w:val="NormalinTable"/>
            </w:pPr>
            <w:r>
              <w:rPr>
                <w:b/>
              </w:rPr>
              <w:t>8516 21 00 00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Storage heating radiators</w:t>
              <!--{FOOT}//-->
            </w:r>
          </w:p>
        </w:tc>
        <!--<w:tc>
          <w:p>
            <w:pPr>
              <w:pStyle w:val="NormalinTable"/>
              <w:jc w:val="center"/>
            </w:pPr>
            <w:r>
              <w:t>{SUPPUNIT}</w:t>
            </w:r>
          </w:p>
        </w:tc>//-->
      </w:tr>
      <w:tr>
        <w:trPr>
          <w:cantSplit/>
        </w:trPr>
        <w:tc>
          <w:p>
            <w:pPr>
              <w:pStyle w:val="NormalinTable"/>
            </w:pPr>
            <w:r>
              <w:rPr>
                <w:b/>
              </w:rPr>
              <w:t>8516 29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8516 29 10 00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Liquid-filled radiators</w:t>
              <!--{FOOT}//-->
            </w:r>
          </w:p>
        </w:tc>
        <!--<w:tc>
          <w:p>
            <w:pPr>
              <w:pStyle w:val="NormalinTable"/>
              <w:jc w:val="center"/>
            </w:pPr>
            <w:r>
              <w:t>{SUPPUNIT}</w:t>
            </w:r>
          </w:p>
        </w:tc>//-->
      </w:tr>
      <w:tr>
        <w:trPr>
          <w:cantSplit/>
        </w:trPr>
        <w:tc>
          <w:p>
            <w:pPr>
              <w:pStyle w:val="NormalinTable"/>
            </w:pPr>
            <w:r>
              <w:rPr>
                <w:b/>
              </w:rPr>
              <w:t>8516 29 50 00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Convection heaters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8516 29 91 00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built-in fan</w:t>
              <!--{FOOT}//-->
            </w:r>
          </w:p>
        </w:tc>
        <!--<w:tc>
          <w:p>
            <w:pPr>
              <w:pStyle w:val="NormalinTable"/>
              <w:jc w:val="center"/>
            </w:pPr>
            <w:r>
              <w:t>{SUPPUNIT}</w:t>
            </w:r>
          </w:p>
        </w:tc>//-->
      </w:tr>
      <w:tr>
        <w:trPr>
          <w:cantSplit/>
        </w:trPr>
        <w:tc>
          <w:p>
            <w:pPr>
              <w:pStyle w:val="NormalinTable"/>
            </w:pPr>
            <w:r>
              <w:rPr>
                <w:b/>
              </w:rPr>
              <w:t>8516 29 99 00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Electrothermic hairdressing or hand-drying apparatus</w:t>
              <!--{FOOT}//-->
            </w:r>
          </w:p>
        </w:tc>
        <!--<w:tc>
          <w:p>
            <w:pPr>
              <w:pStyle w:val="NormalinTable"/>
              <w:jc w:val="center"/>
            </w:pPr>
            <w:r>
              <w:t>{SUPPUNIT}</w:t>
            </w:r>
          </w:p>
        </w:tc>//-->
      </w:tr>
      <w:tr>
        <w:trPr>
          <w:cantSplit/>
        </w:trPr>
        <w:tc>
          <w:p>
            <w:pPr>
              <w:pStyle w:val="NormalinTable"/>
            </w:pPr>
            <w:r>
              <w:rPr>
                <w:b/>
              </w:rPr>
              <w:t>8516 31 00 00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Hairdryers</w:t>
              <!--{FOOT}//-->
            </w:r>
          </w:p>
        </w:tc>
        <!--<w:tc>
          <w:p>
            <w:pPr>
              <w:pStyle w:val="NormalinTable"/>
              <w:jc w:val="center"/>
            </w:pPr>
            <w:r>
              <w:t>{SUPPUNIT}</w:t>
            </w:r>
          </w:p>
        </w:tc>//-->
      </w:tr>
      <w:tr>
        <w:trPr>
          <w:cantSplit/>
        </w:trPr>
        <w:tc>
          <w:p>
            <w:pPr>
              <w:pStyle w:val="NormalinTable"/>
            </w:pPr>
            <w:r>
              <w:rPr>
                <w:b/>
              </w:rPr>
              <w:t>8516 32 00 00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hairdressing apparatus</w:t>
              <!--{FOOT}//-->
            </w:r>
          </w:p>
        </w:tc>
        <!--<w:tc>
          <w:p>
            <w:pPr>
              <w:pStyle w:val="NormalinTable"/>
              <w:jc w:val="center"/>
            </w:pPr>
            <w:r>
              <w:t>{SUPPUNIT}</w:t>
            </w:r>
          </w:p>
        </w:tc>//-->
      </w:tr>
      <w:tr>
        <w:trPr>
          <w:cantSplit/>
        </w:trPr>
        <w:tc>
          <w:p>
            <w:pPr>
              <w:pStyle w:val="NormalinTable"/>
            </w:pPr>
            <w:r>
              <w:rPr>
                <w:b/>
              </w:rPr>
              <w:t>8516 33 00 00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Hand-drying apparatus</w:t>
              <!--{FOOT}//-->
            </w:r>
          </w:p>
        </w:tc>
        <!--<w:tc>
          <w:p>
            <w:pPr>
              <w:pStyle w:val="NormalinTable"/>
              <w:jc w:val="center"/>
            </w:pPr>
            <w:r>
              <w:t>{SUPPUNIT}</w:t>
            </w:r>
          </w:p>
        </w:tc>//-->
      </w:tr>
      <w:tr>
        <w:trPr>
          <w:cantSplit/>
        </w:trPr>
        <w:tc>
          <w:p>
            <w:pPr>
              <w:pStyle w:val="NormalinTable"/>
            </w:pPr>
            <w:r>
              <w:rPr>
                <w:b/>
              </w:rPr>
              <w:t>8516 40 00 00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smoothing irons</w:t>
              <!--{FOOT}//-->
            </w:r>
          </w:p>
        </w:tc>
        <!--<w:tc>
          <w:p>
            <w:pPr>
              <w:pStyle w:val="NormalinTable"/>
              <w:jc w:val="center"/>
            </w:pPr>
            <w:r>
              <w:t>{SUPPUNIT}</w:t>
            </w:r>
          </w:p>
        </w:tc>//-->
      </w:tr>
      <w:tr>
        <w:trPr>
          <w:cantSplit/>
        </w:trPr>
        <w:tc>
          <w:p>
            <w:pPr>
              <w:pStyle w:val="NormalinTable"/>
            </w:pPr>
            <w:r>
              <w:rPr>
                <w:b/>
              </w:rPr>
              <w:t>8516 50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ovens</w:t>
              <!--{FOOT}//-->
            </w:r>
          </w:p>
        </w:tc>
        <!--<w:tc>
          <w:p>
            <w:pPr>
              <w:pStyle w:val="NormalinTable"/>
              <w:jc w:val="center"/>
            </w:pPr>
            <w:r>
              <w:t>{SUPPUNIT}</w:t>
            </w:r>
          </w:p>
        </w:tc>//-->
      </w:tr>
      <w:tr>
        <w:trPr>
          <w:cantSplit/>
        </w:trPr>
        <w:tc>
          <w:p>
            <w:pPr>
              <w:pStyle w:val="NormalinTable"/>
            </w:pPr>
            <w:r>
              <w:rPr>
                <w:b/>
              </w:rPr>
              <w:t>8516 50 00 10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Cavity assembly comprising at least:</w:t>
            </w:r>
            <w:r>
              <w:br/>
              <w:t>- a transformer with an input of not more than 240 V and an output of not more than 3 000 W</w:t>
            </w:r>
            <w:r>
              <w:br/>
              <w:t>- an AC or DC fan motor with an output of not more than 42 watts</w:t>
            </w:r>
            <w:r>
              <w:br/>
              <w:t>- a housing made of stainless steel </w:t>
            </w:r>
            <w:r>
              <w:br/>
              <w:t>- with or without a magnetron of a microwave output power of not more than 900 W for use in the manufacture of built-in products of headings 8514 2080, 8516 5000 and 8516 6080</w:t>
              <!--{FOOT}//-->
            </w:r>
          </w:p>
        </w:tc>
        <!--<w:tc>
          <w:p>
            <w:pPr>
              <w:pStyle w:val="NormalinTable"/>
              <w:jc w:val="center"/>
            </w:pPr>
            <w:r>
              <w:t>{SUPPUNIT}</w:t>
            </w:r>
          </w:p>
        </w:tc>//-->
      </w:tr>
      <w:tr>
        <w:trPr>
          <w:cantSplit/>
        </w:trPr>
        <w:tc>
          <w:p>
            <w:pPr>
              <w:pStyle w:val="NormalinTable"/>
            </w:pPr>
            <w:r>
              <w:rPr>
                <w:b/>
              </w:rPr>
              <w:t>8516 50 00 90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ovens; cookers, cooking plates, boiling rings; grillers and roasters</w:t>
              <!--{FOOT}//-->
            </w:r>
          </w:p>
        </w:tc>
        <!--<w:tc>
          <w:p>
            <w:pPr>
              <w:pStyle w:val="NormalinTable"/>
              <w:jc w:val="center"/>
            </w:pPr>
            <w:r>
              <w:t>{SUPPUNIT}</w:t>
            </w:r>
          </w:p>
        </w:tc>//-->
      </w:tr>
      <w:tr>
        <w:trPr>
          <w:cantSplit/>
        </w:trPr>
        <w:tc>
          <w:p>
            <w:pPr>
              <w:pStyle w:val="NormalinTable"/>
            </w:pPr>
            <w:r>
              <w:rPr>
                <w:b/>
              </w:rPr>
              <w:t>8516 60 10 00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Cookers (incorporating at least an oven and a hob)</w:t>
              <!--{FOOT}//-->
            </w:r>
          </w:p>
        </w:tc>
        <!--<w:tc>
          <w:p>
            <w:pPr>
              <w:pStyle w:val="NormalinTable"/>
              <w:jc w:val="center"/>
            </w:pPr>
            <w:r>
              <w:t>{SUPPUNIT}</w:t>
            </w:r>
          </w:p>
        </w:tc>//-->
      </w:tr>
      <w:tr>
        <w:trPr>
          <w:cantSplit/>
        </w:trPr>
        <w:tc>
          <w:p>
            <w:pPr>
              <w:pStyle w:val="NormalinTable"/>
            </w:pPr>
            <w:r>
              <w:rPr>
                <w:b/>
              </w:rPr>
              <w:t>8516 60 50 00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plates, boiling rings and hobs</w:t>
              <!--{FOOT}//-->
            </w:r>
          </w:p>
        </w:tc>
        <!--<w:tc>
          <w:p>
            <w:pPr>
              <w:pStyle w:val="NormalinTable"/>
              <w:jc w:val="center"/>
            </w:pPr>
            <w:r>
              <w:t>{SUPPUNIT}</w:t>
            </w:r>
          </w:p>
        </w:tc>//-->
      </w:tr>
      <w:tr>
        <w:trPr>
          <w:cantSplit/>
        </w:trPr>
        <w:tc>
          <w:p>
            <w:pPr>
              <w:pStyle w:val="NormalinTable"/>
            </w:pPr>
            <w:r>
              <w:rPr>
                <w:b/>
              </w:rPr>
              <w:t>8516 60 70 00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Grillers and roasters</w:t>
              <!--{FOOT}//-->
            </w:r>
          </w:p>
        </w:tc>
        <!--<w:tc>
          <w:p>
            <w:pPr>
              <w:pStyle w:val="NormalinTable"/>
              <w:jc w:val="center"/>
            </w:pPr>
            <w:r>
              <w:t>{SUPPUNIT}</w:t>
            </w:r>
          </w:p>
        </w:tc>//-->
      </w:tr>
      <w:tr>
        <w:trPr>
          <w:cantSplit/>
        </w:trPr>
        <w:tc>
          <w:p>
            <w:pPr>
              <w:pStyle w:val="NormalinTable"/>
            </w:pPr>
            <w:r>
              <w:rPr>
                <w:b/>
              </w:rPr>
              <w:t>8516 60 80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for building in</w:t>
              <!--{FOOT}//-->
            </w:r>
          </w:p>
        </w:tc>
        <!--<w:tc>
          <w:p>
            <w:pPr>
              <w:pStyle w:val="NormalinTable"/>
              <w:jc w:val="center"/>
            </w:pPr>
            <w:r>
              <w:t>{SUPPUNIT}</w:t>
            </w:r>
          </w:p>
        </w:tc>//-->
      </w:tr>
      <w:tr>
        <w:trPr>
          <w:cantSplit/>
        </w:trPr>
        <w:tc>
          <w:p>
            <w:pPr>
              <w:pStyle w:val="NormalinTable"/>
            </w:pPr>
            <w:r>
              <w:rPr>
                <w:b/>
              </w:rPr>
              <w:t>8516 60 80 10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Cavity assembly comprising at least:</w:t>
            </w:r>
            <w:r>
              <w:br/>
              <w:t>- a transformer with an input of not more than 240 V and an output of not more than 3 000 W</w:t>
            </w:r>
            <w:r>
              <w:br/>
              <w:t>- an AC or DC fan motor with an output of not more than 42 watts</w:t>
            </w:r>
            <w:r>
              <w:br/>
              <w:t>- a housing made of stainless steel </w:t>
            </w:r>
            <w:r>
              <w:br/>
              <w:t>- with or without a magnetron of a microwave output power of not more than 900 W for use in the manufacture of built-in products of headings 8514 2080, 8516 5000 and 8516 6080</w:t>
              <!--{FOOT}//-->
            </w:r>
          </w:p>
        </w:tc>
        <!--<w:tc>
          <w:p>
            <w:pPr>
              <w:pStyle w:val="NormalinTable"/>
              <w:jc w:val="center"/>
            </w:pPr>
            <w:r>
              <w:t>{SUPPUNIT}</w:t>
            </w:r>
          </w:p>
        </w:tc>//-->
      </w:tr>
      <w:tr>
        <w:trPr>
          <w:cantSplit/>
        </w:trPr>
        <w:tc>
          <w:p>
            <w:pPr>
              <w:pStyle w:val="NormalinTable"/>
            </w:pPr>
            <w:r>
              <w:rPr>
                <w:b/>
              </w:rPr>
              <w:t>8516 60 80 90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8516 60 90 00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electrothermic appliances</w:t>
              <!--{FOOT}//-->
            </w:r>
          </w:p>
        </w:tc>
        <!--<w:tc>
          <w:p>
            <w:pPr>
              <w:pStyle w:val="NormalinTable"/>
              <w:jc w:val="center"/>
            </w:pPr>
            <w:r>
              <w:t>{SUPPUNIT}</w:t>
            </w:r>
          </w:p>
        </w:tc>//-->
      </w:tr>
      <w:tr>
        <w:trPr>
          <w:cantSplit/>
        </w:trPr>
        <w:tc>
          <w:p>
            <w:pPr>
              <w:pStyle w:val="NormalinTable"/>
            </w:pPr>
            <w:r>
              <w:rPr>
                <w:b/>
              </w:rPr>
              <w:t>8516 71 00 00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or tea makers</w:t>
              <!--{FOOT}//-->
            </w:r>
          </w:p>
        </w:tc>
        <!--<w:tc>
          <w:p>
            <w:pPr>
              <w:pStyle w:val="NormalinTable"/>
              <w:jc w:val="center"/>
            </w:pPr>
            <w:r>
              <w:t>{SUPPUNIT}</w:t>
            </w:r>
          </w:p>
        </w:tc>//-->
      </w:tr>
      <w:tr>
        <w:trPr>
          <w:cantSplit/>
        </w:trPr>
        <w:tc>
          <w:p>
            <w:pPr>
              <w:pStyle w:val="NormalinTable"/>
            </w:pPr>
            <w:r>
              <w:rPr>
                <w:b/>
              </w:rPr>
              <w:t>8516 72 00 00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Toasters</w:t>
              <!--{FOOT}//-->
            </w:r>
          </w:p>
        </w:tc>
        <!--<w:tc>
          <w:p>
            <w:pPr>
              <w:pStyle w:val="NormalinTable"/>
              <w:jc w:val="center"/>
            </w:pPr>
            <w:r>
              <w:t>{SUPPUNIT}</w:t>
            </w:r>
          </w:p>
        </w:tc>//-->
      </w:tr>
      <w:tr>
        <w:trPr>
          <w:cantSplit/>
        </w:trPr>
        <w:tc>
          <w:p>
            <w:pPr>
              <w:pStyle w:val="NormalinTable"/>
            </w:pPr>
            <w:r>
              <w:rPr>
                <w:b/>
              </w:rPr>
              <w:t>8516 79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8516 79 20 00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 fat fryers</w:t>
              <!--{FOOT}//-->
            </w:r>
          </w:p>
        </w:tc>
        <!--<w:tc>
          <w:p>
            <w:pPr>
              <w:pStyle w:val="NormalinTable"/>
              <w:jc w:val="center"/>
            </w:pPr>
            <w:r>
              <w:t>{SUPPUNIT}</w:t>
            </w:r>
          </w:p>
        </w:tc>//-->
      </w:tr>
      <w:tr>
        <w:trPr>
          <w:cantSplit/>
        </w:trPr>
        <w:tc>
          <w:p>
            <w:pPr>
              <w:pStyle w:val="NormalinTable"/>
            </w:pPr>
            <w:r>
              <w:rPr>
                <w:b/>
              </w:rPr>
              <w:t>8516 79 70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8516 79 70 10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Ironing boards, including sleeve boards, whether or not free standing, with a steam soaking and/or heating top and/or blowing top</w:t>
              <!--{FOOT}//-->
            </w:r>
          </w:p>
        </w:tc>
        <!--<w:tc>
          <w:p>
            <w:pPr>
              <w:pStyle w:val="NormalinTable"/>
              <w:jc w:val="center"/>
            </w:pPr>
            <w:r>
              <w:t>{SUPPUNIT}</w:t>
            </w:r>
          </w:p>
        </w:tc>//-->
      </w:tr>
      <w:tr>
        <w:trPr>
          <w:cantSplit/>
        </w:trPr>
        <w:tc>
          <w:p>
            <w:pPr>
              <w:pStyle w:val="NormalinTable"/>
            </w:pPr>
            <w:r>
              <w:rPr>
                <w:b/>
              </w:rPr>
              <w:t>8516 79 70 90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8516 80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heating resistors</w:t>
              <!--{FOOT}//-->
            </w:r>
          </w:p>
        </w:tc>
        <!--<w:tc>
          <w:p>
            <w:pPr>
              <w:pStyle w:val="NormalinTable"/>
              <w:jc w:val="center"/>
            </w:pPr>
            <w:r>
              <w:t>{SUPPUNIT}</w:t>
            </w:r>
          </w:p>
        </w:tc>//-->
      </w:tr>
      <w:tr>
        <w:trPr>
          <w:cantSplit/>
        </w:trPr>
        <w:tc>
          <w:p>
            <w:pPr>
              <w:pStyle w:val="NormalinTable"/>
            </w:pPr>
            <w:r>
              <w:rPr>
                <w:b/>
              </w:rPr>
              <w:t>8516 80 20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Assembled with an insulated former</w:t>
              <!--{FOOT}//-->
            </w:r>
          </w:p>
        </w:tc>
        <!--<w:tc>
          <w:p>
            <w:pPr>
              <w:pStyle w:val="NormalinTable"/>
              <w:jc w:val="center"/>
            </w:pPr>
            <w:r>
              <w:t>{SUPPUNIT}</w:t>
            </w:r>
          </w:p>
        </w:tc>//-->
      </w:tr>
      <w:tr>
        <w:trPr>
          <w:cantSplit/>
        </w:trPr>
        <w:tc>
          <w:p>
            <w:pPr>
              <w:pStyle w:val="NormalinTable"/>
            </w:pPr>
            <w:r>
              <w:rPr>
                <w:b/>
              </w:rPr>
              <w:t>8516 80 20 10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Assembled only with a simple insulated former and electrical connections, used for anti-icing or de-icing, for use in civil aircraft</w:t>
              <!--{FOOT}//-->
            </w:r>
          </w:p>
        </w:tc>
        <!--<w:tc>
          <w:p>
            <w:pPr>
              <w:pStyle w:val="NormalinTable"/>
              <w:jc w:val="center"/>
            </w:pPr>
            <w:r>
              <w:t>{SUPPUNIT}</w:t>
            </w:r>
          </w:p>
        </w:tc>//-->
      </w:tr>
      <w:tr>
        <w:trPr>
          <w:cantSplit/>
        </w:trPr>
        <w:tc>
          <w:p>
            <w:pPr>
              <w:pStyle w:val="NormalinTable"/>
            </w:pPr>
            <w:r>
              <w:rPr>
                <w:b/>
              </w:rPr>
              <w:t>8516 80 20 20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 door mirror heating foil:</w:t>
            </w:r>
            <w:r>
              <w:br/>
              <w:t>- with two electrical contacts,</w:t>
            </w:r>
            <w:r>
              <w:br/>
              <w:t>- with an adhesive layer on both sides (on the side of the plastic holder of the mirror and on the side of the mirror glass),</w:t>
            </w:r>
            <w:r>
              <w:br/>
              <w:t>- with a protective paper film on both sides </w:t>
              <!--{FOOT}//-->
            </w:r>
          </w:p>
        </w:tc>
        <!--<w:tc>
          <w:p>
            <w:pPr>
              <w:pStyle w:val="NormalinTable"/>
              <w:jc w:val="center"/>
            </w:pPr>
            <w:r>
              <w:t>{SUPPUNIT}</w:t>
            </w:r>
          </w:p>
        </w:tc>//-->
      </w:tr>
      <w:tr>
        <w:trPr>
          <w:cantSplit/>
        </w:trPr>
        <w:tc>
          <w:p>
            <w:pPr>
              <w:pStyle w:val="NormalinTable"/>
            </w:pPr>
            <w:r>
              <w:rPr>
                <w:b/>
              </w:rPr>
              <w:t>8516 80 20 90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8516 80 80 00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heating aircraft and wing surfaces, mounted on propeller aeroplanes, and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8516 90 00 51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 tops and iron rests of ironing boards, including of sleeve boards, whether or not free standing, with a steam soaking and/or heating top and/or blowing top</w:t>
              <!--{FOOT}//-->
            </w:r>
          </w:p>
        </w:tc>
        <!--<w:tc>
          <w:p>
            <w:pPr>
              <w:pStyle w:val="NormalinTable"/>
              <w:jc w:val="center"/>
            </w:pPr>
            <w:r>
              <w:t>{SUPPUNIT}</w:t>
            </w:r>
          </w:p>
        </w:tc>//-->
      </w:tr>
      <w:tr>
        <w:trPr>
          <w:cantSplit/>
        </w:trPr>
        <w:tc>
          <w:p>
            <w:pPr>
              <w:pStyle w:val="NormalinTable"/>
            </w:pPr>
            <w:r>
              <w:rPr>
                <w:b/>
              </w:rPr>
              <w:t>8516 90 00 60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Ventilation sub-assembly of an electric deep-fat fryer:</w:t>
            </w:r>
            <w:r>
              <w:br/>
              <w:t>- fitted with a motor having a power rating of 8 W at 4 600 rpm,</w:t>
            </w:r>
            <w:r>
              <w:br/>
              <w:t>- governed by an electronic circuit,</w:t>
            </w:r>
            <w:r>
              <w:br/>
              <w:t>- operating at ambient temperatures above 110 °C,</w:t>
            </w:r>
            <w:r>
              <w:br/>
              <w:t>- fitted with a thermoregulator </w:t>
              <!--{FOOT}//-->
            </w:r>
          </w:p>
        </w:tc>
        <!--<w:tc>
          <w:p>
            <w:pPr>
              <w:pStyle w:val="NormalinTable"/>
              <w:jc w:val="center"/>
            </w:pPr>
            <w:r>
              <w:t>{SUPPUNIT}</w:t>
            </w:r>
          </w:p>
        </w:tc>//-->
      </w:tr>
      <w:tr>
        <w:trPr>
          <w:cantSplit/>
        </w:trPr>
        <w:tc>
          <w:p>
            <w:pPr>
              <w:pStyle w:val="NormalinTable"/>
            </w:pPr>
            <w:r>
              <w:rPr>
                <w:b/>
              </w:rPr>
              <w:t>8516 90 00 70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Inner pot</w:t>
            </w:r>
            <w:r>
              <w:br/>
              <w:t>- containing side and central openings,</w:t>
            </w:r>
            <w:r>
              <w:br/>
              <w:t>- of annealed aluminium,</w:t>
            </w:r>
            <w:r>
              <w:br/>
              <w:t>- with a ceramic coating, heat resistant to more than 200° C for use in the manufacture of an electric fryer</w:t>
              <!--{FOOT}//-->
            </w:r>
          </w:p>
        </w:tc>
        <!--<w:tc>
          <w:p>
            <w:pPr>
              <w:pStyle w:val="NormalinTable"/>
              <w:jc w:val="center"/>
            </w:pPr>
            <w:r>
              <w:t>{SUPPUNIT}</w:t>
            </w:r>
          </w:p>
        </w:tc>//-->
      </w:tr>
      <w:tr>
        <w:trPr>
          <w:cantSplit/>
        </w:trPr>
        <w:tc>
          <w:p>
            <w:pPr>
              <w:pStyle w:val="NormalinTable"/>
            </w:pPr>
            <w:r>
              <w:rPr>
                <w:b/>
              </w:rPr>
              <w:t>8516 90 00 80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Door assembly incorporating a capacitive sealing element and wavelength choke for use in the manufacture of built-in products of headings 8514 2080, 8516 5000 and 8516 6080</w:t>
              <!--{FOOT}//-->
            </w:r>
          </w:p>
        </w:tc>
        <!--<w:tc>
          <w:p>
            <w:pPr>
              <w:pStyle w:val="NormalinTable"/>
              <w:jc w:val="center"/>
            </w:pPr>
            <w:r>
              <w:t>{SUPPUNIT}</w:t>
            </w:r>
          </w:p>
        </w:tc>//-->
      </w:tr>
      <w:tr>
        <w:trPr>
          <w:cantSplit/>
        </w:trPr>
        <w:tc>
          <w:p>
            <w:pPr>
              <w:pStyle w:val="NormalinTable"/>
            </w:pPr>
            <w:r>
              <w:rPr>
                <w:b/>
              </w:rPr>
              <w:t>8516 90 00 99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sets, including telephones for cellular networks or for other wireless networks</w:t>
              <!--{FOOT}//-->
            </w:r>
          </w:p>
        </w:tc>
        <!--<w:tc>
          <w:p>
            <w:pPr>
              <w:pStyle w:val="NormalinTable"/>
              <w:jc w:val="center"/>
            </w:pPr>
            <w:r>
              <w:t>{SUPPUNIT}</w:t>
            </w:r>
          </w:p>
        </w:tc>//-->
      </w:tr>
      <w:tr>
        <w:trPr>
          <w:cantSplit/>
        </w:trPr>
        <w:tc>
          <w:p>
            <w:pPr>
              <w:pStyle w:val="NormalinTable"/>
            </w:pPr>
            <w:r>
              <w:rPr>
                <w:b/>
              </w:rPr>
              <w:t>8517 11 00 00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sets with cordless handsets</w:t>
              <!--{FOOT}//-->
            </w:r>
          </w:p>
        </w:tc>
        <!--<w:tc>
          <w:p>
            <w:pPr>
              <w:pStyle w:val="NormalinTable"/>
              <w:jc w:val="center"/>
            </w:pPr>
            <w:r>
              <w:t>{SUPPUNIT}</w:t>
            </w:r>
          </w:p>
        </w:tc>//-->
      </w:tr>
      <w:tr>
        <w:trPr>
          <w:cantSplit/>
        </w:trPr>
        <w:tc>
          <w:p>
            <w:pPr>
              <w:pStyle w:val="NormalinTable"/>
            </w:pPr>
            <w:r>
              <w:rPr>
                <w:b/>
              </w:rPr>
              <w:t>8517 12 00 00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Telephones for cellular networks or for other wireless networks</w:t>
              <!--{FOOT}//-->
            </w:r>
          </w:p>
        </w:tc>
        <!--<w:tc>
          <w:p>
            <w:pPr>
              <w:pStyle w:val="NormalinTable"/>
              <w:jc w:val="center"/>
            </w:pPr>
            <w:r>
              <w:t>{SUPPUNIT}</w:t>
            </w:r>
          </w:p>
        </w:tc>//-->
      </w:tr>
      <w:tr>
        <w:trPr>
          <w:cantSplit/>
        </w:trPr>
        <w:tc>
          <w:p>
            <w:pPr>
              <w:pStyle w:val="NormalinTable"/>
            </w:pPr>
            <w:r>
              <w:rPr>
                <w:b/>
              </w:rPr>
              <w:t>8517 18 00 00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the transmission or reception of voice, images or other data, including apparatus for communication in a wired or wireless network (such as a local or wide area network)</w:t>
              <!--{FOOT}//-->
            </w:r>
          </w:p>
        </w:tc>
        <!--<w:tc>
          <w:p>
            <w:pPr>
              <w:pStyle w:val="NormalinTable"/>
              <w:jc w:val="center"/>
            </w:pPr>
            <w:r>
              <w:t>{SUPPUNIT}</w:t>
            </w:r>
          </w:p>
        </w:tc>//-->
      </w:tr>
      <w:tr>
        <w:trPr>
          <w:cantSplit/>
        </w:trPr>
        <w:tc>
          <w:p>
            <w:pPr>
              <w:pStyle w:val="NormalinTable"/>
            </w:pPr>
            <w:r>
              <w:rPr>
                <w:b/>
              </w:rPr>
              <w:t>8517 61 00 00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 stations</w:t>
              <!--{FOOT}//-->
            </w:r>
          </w:p>
        </w:tc>
        <!--<w:tc>
          <w:p>
            <w:pPr>
              <w:pStyle w:val="NormalinTable"/>
              <w:jc w:val="center"/>
            </w:pPr>
            <w:r>
              <w:t>{SUPPUNIT}</w:t>
            </w:r>
          </w:p>
        </w:tc>//-->
      </w:tr>
      <w:tr>
        <w:trPr>
          <w:cantSplit/>
        </w:trPr>
        <w:tc>
          <w:p>
            <w:pPr>
              <w:pStyle w:val="NormalinTable"/>
            </w:pPr>
            <w:r>
              <w:rPr>
                <w:b/>
              </w:rPr>
              <w:t>8517 62 00 00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reception, conversion and transmission or regeneration of voice, images or other data, including switching and routing apparatus</w:t>
              <!--{FOOT}//-->
            </w:r>
          </w:p>
        </w:tc>
        <!--<w:tc>
          <w:p>
            <w:pPr>
              <w:pStyle w:val="NormalinTable"/>
              <w:jc w:val="center"/>
            </w:pPr>
            <w:r>
              <w:t>{SUPPUNIT}</w:t>
            </w:r>
          </w:p>
        </w:tc>//-->
      </w:tr>
      <w:tr>
        <w:trPr>
          <w:cantSplit/>
        </w:trPr>
        <w:tc>
          <w:p>
            <w:pPr>
              <w:pStyle w:val="NormalinTable"/>
            </w:pPr>
            <w:r>
              <w:rPr>
                <w:b/>
              </w:rPr>
              <w:t>8517 69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8517 69 10 00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Videophones</w:t>
              <!--{FOOT}//-->
            </w:r>
          </w:p>
        </w:tc>
        <!--<w:tc>
          <w:p>
            <w:pPr>
              <w:pStyle w:val="NormalinTable"/>
              <w:jc w:val="center"/>
            </w:pPr>
            <w:r>
              <w:t>{SUPPUNIT}</w:t>
            </w:r>
          </w:p>
        </w:tc>//-->
      </w:tr>
      <w:tr>
        <w:trPr>
          <w:cantSplit/>
        </w:trPr>
        <w:tc>
          <w:p>
            <w:pPr>
              <w:pStyle w:val="NormalinTable"/>
            </w:pPr>
            <w:r>
              <w:rPr>
                <w:b/>
              </w:rPr>
              <w:t>8517 69 20 00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Entry-phone systems</w:t>
              <!--{FOOT}//-->
            </w:r>
          </w:p>
        </w:tc>
        <!--<w:tc>
          <w:p>
            <w:pPr>
              <w:pStyle w:val="NormalinTable"/>
              <w:jc w:val="center"/>
            </w:pPr>
            <w:r>
              <w:t>{SUPPUNIT}</w:t>
            </w:r>
          </w:p>
        </w:tc>//-->
      </w:tr>
      <w:tr>
        <w:trPr>
          <w:cantSplit/>
        </w:trPr>
        <w:tc>
          <w:p>
            <w:pPr>
              <w:pStyle w:val="NormalinTable"/>
            </w:pPr>
            <w:r>
              <w:rPr>
                <w:b/>
              </w:rPr>
              <w:t>8517 69 30 00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Reception apparatus for radio-telephony or radio-telegraphy</w:t>
              <!--{FOOT}//-->
            </w:r>
          </w:p>
        </w:tc>
        <!--<w:tc>
          <w:p>
            <w:pPr>
              <w:pStyle w:val="NormalinTable"/>
              <w:jc w:val="center"/>
            </w:pPr>
            <w:r>
              <w:t>{SUPPUNIT}</w:t>
            </w:r>
          </w:p>
        </w:tc>//-->
      </w:tr>
      <w:tr>
        <w:trPr>
          <w:cantSplit/>
        </w:trPr>
        <w:tc>
          <w:p>
            <w:pPr>
              <w:pStyle w:val="NormalinTable"/>
            </w:pPr>
            <w:r>
              <w:rPr>
                <w:b/>
              </w:rPr>
              <w:t>8517 69 90 00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8517 70 00 00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FOOT}//-->
            </w:r>
          </w:p>
        </w:tc>
        <!--<w:tc>
          <w:p>
            <w:pPr>
              <w:pStyle w:val="NormalinTable"/>
              <w:jc w:val="center"/>
            </w:pPr>
            <w:r>
              <w:t>{SUPPUNIT}</w:t>
            </w:r>
          </w:p>
        </w:tc>//-->
      </w:tr>
      <w:tr>
        <w:trPr>
          <w:cantSplit/>
        </w:trPr>
        <w:tc>
          <w:p>
            <w:pPr>
              <w:pStyle w:val="NormalinTable"/>
            </w:pPr>
            <w:r>
              <w:rPr>
                <w:b/>
              </w:rPr>
              <w:t>8518 10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Microphones and stands therefor</w:t>
              <!--{FOOT}//-->
            </w:r>
          </w:p>
        </w:tc>
        <!--<w:tc>
          <w:p>
            <w:pPr>
              <w:pStyle w:val="NormalinTable"/>
              <w:jc w:val="center"/>
            </w:pPr>
            <w:r>
              <w:t>{SUPPUNIT}</w:t>
            </w:r>
          </w:p>
        </w:tc>//-->
      </w:tr>
      <w:tr>
        <w:trPr>
          <w:cantSplit/>
        </w:trPr>
        <w:tc>
          <w:p>
            <w:pPr>
              <w:pStyle w:val="NormalinTable"/>
            </w:pPr>
            <w:r>
              <w:rPr>
                <w:b/>
              </w:rPr>
              <w:t>8518 10 30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Microphones having a frequency range of 300 Hz to 3.4 kHz, of a diameter not exceeding 10 mm and a height not exceeding 3 mm, of a kind used for telecommunications</w:t>
              <!--{FOOT}//-->
            </w:r>
          </w:p>
        </w:tc>
        <!--<w:tc>
          <w:p>
            <w:pPr>
              <w:pStyle w:val="NormalinTable"/>
              <w:jc w:val="center"/>
            </w:pPr>
            <w:r>
              <w:t>{SUPPUNIT}</w:t>
            </w:r>
          </w:p>
        </w:tc>//-->
      </w:tr>
      <w:tr>
        <w:trPr>
          <w:cantSplit/>
        </w:trPr>
        <w:tc>
          <w:p>
            <w:pPr>
              <w:pStyle w:val="NormalinTable"/>
            </w:pPr>
            <w:r>
              <w:rPr>
                <w:b/>
              </w:rPr>
              <w:t>8518 10 30 10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8518 10 30 90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8518 10 95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8518 10 95 10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8518 10 95 90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Loudspeakers, whether or not mounted in their enclosures</w:t>
              <!--{FOOT}//-->
            </w:r>
          </w:p>
        </w:tc>
        <!--<w:tc>
          <w:p>
            <w:pPr>
              <w:pStyle w:val="NormalinTable"/>
              <w:jc w:val="center"/>
            </w:pPr>
            <w:r>
              <w:t>{SUPPUNIT}</w:t>
            </w:r>
          </w:p>
        </w:tc>//-->
      </w:tr>
      <w:tr>
        <w:trPr>
          <w:cantSplit/>
        </w:trPr>
        <w:tc>
          <w:p>
            <w:pPr>
              <w:pStyle w:val="NormalinTable"/>
            </w:pPr>
            <w:r>
              <w:rPr>
                <w:b/>
              </w:rPr>
              <w:t>8518 21 00 00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loudspeakers, mounted in their enclosures</w:t>
              <!--{FOOT}//-->
            </w:r>
          </w:p>
        </w:tc>
        <!--<w:tc>
          <w:p>
            <w:pPr>
              <w:pStyle w:val="NormalinTable"/>
              <w:jc w:val="center"/>
            </w:pPr>
            <w:r>
              <w:t>{SUPPUNIT}</w:t>
            </w:r>
          </w:p>
        </w:tc>//-->
      </w:tr>
      <w:tr>
        <w:trPr>
          <w:cantSplit/>
        </w:trPr>
        <w:tc>
          <w:p>
            <w:pPr>
              <w:pStyle w:val="NormalinTable"/>
            </w:pPr>
            <w:r>
              <w:rPr>
                <w:b/>
              </w:rPr>
              <w:t>8518 22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loudspeakers, mounted in the same enclosure</w:t>
              <!--{FOOT}//-->
            </w:r>
          </w:p>
        </w:tc>
        <!--<w:tc>
          <w:p>
            <w:pPr>
              <w:pStyle w:val="NormalinTable"/>
              <w:jc w:val="center"/>
            </w:pPr>
            <w:r>
              <w:t>{SUPPUNIT}</w:t>
            </w:r>
          </w:p>
        </w:tc>//-->
      </w:tr>
      <w:tr>
        <w:trPr>
          <w:cantSplit/>
        </w:trPr>
        <w:tc>
          <w:p>
            <w:pPr>
              <w:pStyle w:val="NormalinTable"/>
            </w:pPr>
            <w:r>
              <w:rPr>
                <w:b/>
              </w:rPr>
              <w:t>8518 22 00 10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8518 22 00 90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8518 29 30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Loudspeakers having a frequency range of 300 Hz to 3.4 kHz, of a diameter not exceeding 50 mm, of a kind used for telecommunications</w:t>
              <!--{FOOT}//-->
            </w:r>
          </w:p>
        </w:tc>
        <!--<w:tc>
          <w:p>
            <w:pPr>
              <w:pStyle w:val="NormalinTable"/>
              <w:jc w:val="center"/>
            </w:pPr>
            <w:r>
              <w:t>{SUPPUNIT}</w:t>
            </w:r>
          </w:p>
        </w:tc>//-->
      </w:tr>
      <w:tr>
        <w:trPr>
          <w:cantSplit/>
        </w:trPr>
        <w:tc>
          <w:p>
            <w:pPr>
              <w:pStyle w:val="NormalinTable"/>
            </w:pPr>
            <w:r>
              <w:rPr>
                <w:b/>
              </w:rPr>
              <w:t>8518 29 30 10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8518 29 30 90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8518 29 95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8518 29 95 10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8518 29 95 30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Loudspeakers of:</w:t>
            </w:r>
            <w:r>
              <w:br/>
              <w:t>- an impedance of 3 Ohm or more, but not more than 16 Ohm,</w:t>
            </w:r>
            <w:r>
              <w:br/>
              <w:t>- a nominal power of 2 W or more, but not more than 20 W,</w:t>
            </w:r>
            <w:r>
              <w:br/>
              <w:t>- with or without plastic bracket, and</w:t>
            </w:r>
            <w:r>
              <w:br/>
              <w:t>- with or without electric cable fitted with connectors, of a kind used for TV sets and video monitors manufacture as well as home entertainment systems</w:t>
              <!--{FOOT}//-->
            </w:r>
          </w:p>
        </w:tc>
        <!--<w:tc>
          <w:p>
            <w:pPr>
              <w:pStyle w:val="NormalinTable"/>
              <w:jc w:val="center"/>
            </w:pPr>
            <w:r>
              <w:t>{SUPPUNIT}</w:t>
            </w:r>
          </w:p>
        </w:tc>//-->
      </w:tr>
      <w:tr>
        <w:trPr>
          <w:cantSplit/>
        </w:trPr>
        <w:tc>
          <w:p>
            <w:pPr>
              <w:pStyle w:val="NormalinTable"/>
            </w:pPr>
            <w:r>
              <w:rPr>
                <w:b/>
              </w:rPr>
              <w:t>8518 29 95 40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w:t>
            </w:r>
            <w:r>
              <w:br/>
              <w:t>- of an impedance of 1.5 Ohm or more, but not more than 10 Ohm,</w:t>
            </w:r>
            <w:r>
              <w:br/>
              <w:t>- of a diameter of 25 mm or more but not more than 80 mm,</w:t>
            </w:r>
            <w:r>
              <w:br/>
              <w:t>- with frequency range of 150 Hz to 20 kHz,</w:t>
            </w:r>
            <w:r>
              <w:br/>
              <w:t>- with rated power of 5W or more, but not more than 40W,and</w:t>
            </w:r>
            <w:r>
              <w:br/>
              <w:t>- whether or not with electric cable with connector,</w:t>
            </w:r>
            <w:r>
              <w:br/>
              <w:t>- whether or not with a bracket used in the manufacture of goods of Chapter 87</w:t>
              <!--{FOOT}//-->
            </w:r>
          </w:p>
        </w:tc>
        <!--<w:tc>
          <w:p>
            <w:pPr>
              <w:pStyle w:val="NormalinTable"/>
              <w:jc w:val="center"/>
            </w:pPr>
            <w:r>
              <w:t>{SUPPUNIT}</w:t>
            </w:r>
          </w:p>
        </w:tc>//-->
      </w:tr>
      <w:tr>
        <w:trPr>
          <w:cantSplit/>
        </w:trPr>
        <w:tc>
          <w:p>
            <w:pPr>
              <w:pStyle w:val="NormalinTable"/>
            </w:pPr>
            <w:r>
              <w:rPr>
                <w:b/>
              </w:rPr>
              <w:t>8518 29 95 99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Headphones and earphones, whether or not combined with a microphone, and sets consisting of a microphone and one or more loudspeakers</w:t>
              <!--{FOOT}//-->
            </w:r>
          </w:p>
        </w:tc>
        <!--<w:tc>
          <w:p>
            <w:pPr>
              <w:pStyle w:val="NormalinTable"/>
              <w:jc w:val="center"/>
            </w:pPr>
            <w:r>
              <w:t>{SUPPUNIT}</w:t>
            </w:r>
          </w:p>
        </w:tc>//-->
      </w:tr>
      <w:tr>
        <w:trPr>
          <w:cantSplit/>
        </w:trPr>
        <w:tc>
          <w:p>
            <w:pPr>
              <w:pStyle w:val="NormalinTable"/>
            </w:pPr>
            <w:r>
              <w:rPr>
                <w:b/>
              </w:rPr>
              <w:t>8518 30 20 00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handsets</w:t>
              <!--{FOOT}//-->
            </w:r>
          </w:p>
        </w:tc>
        <!--<w:tc>
          <w:p>
            <w:pPr>
              <w:pStyle w:val="NormalinTable"/>
              <w:jc w:val="center"/>
            </w:pPr>
            <w:r>
              <w:t>{SUPPUNIT}</w:t>
            </w:r>
          </w:p>
        </w:tc>//-->
      </w:tr>
      <w:tr>
        <w:trPr>
          <w:cantSplit/>
        </w:trPr>
        <w:tc>
          <w:p>
            <w:pPr>
              <w:pStyle w:val="NormalinTable"/>
            </w:pPr>
            <w:r>
              <w:rPr>
                <w:b/>
              </w:rPr>
              <w:t>8518 30 95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8518 30 95 10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8518 30 95 20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Headphone and earphone for hearing aids, contained in a housing the exterior dimensions of which, excluding connecting points, do not exceed 5 mm x 6 mm x 8 mm</w:t>
              <!--{FOOT}//-->
            </w:r>
          </w:p>
        </w:tc>
        <!--<w:tc>
          <w:p>
            <w:pPr>
              <w:pStyle w:val="NormalinTable"/>
              <w:jc w:val="center"/>
            </w:pPr>
            <w:r>
              <w:t>{SUPPUNIT}</w:t>
            </w:r>
          </w:p>
        </w:tc>//-->
      </w:tr>
      <w:tr>
        <w:trPr>
          <w:cantSplit/>
        </w:trPr>
        <w:tc>
          <w:p>
            <w:pPr>
              <w:pStyle w:val="NormalinTable"/>
            </w:pPr>
            <w:r>
              <w:rPr>
                <w:b/>
              </w:rPr>
              <w:t>8518 30 95 90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Audio-frequency electric amplifiers</w:t>
              <!--{FOOT}//-->
            </w:r>
          </w:p>
        </w:tc>
        <!--<w:tc>
          <w:p>
            <w:pPr>
              <w:pStyle w:val="NormalinTable"/>
              <w:jc w:val="center"/>
            </w:pPr>
            <w:r>
              <w:t>{SUPPUNIT}</w:t>
            </w:r>
          </w:p>
        </w:tc>//-->
      </w:tr>
      <w:tr>
        <w:trPr>
          <w:cantSplit/>
        </w:trPr>
        <w:tc>
          <w:p>
            <w:pPr>
              <w:pStyle w:val="NormalinTable"/>
            </w:pPr>
            <w:r>
              <w:rPr>
                <w:b/>
              </w:rPr>
              <w:t>8518 40 30 00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Telephonic and measurement amplifiers</w:t>
              <!--{FOOT}//-->
            </w:r>
          </w:p>
        </w:tc>
        <!--<w:tc>
          <w:p>
            <w:pPr>
              <w:pStyle w:val="NormalinTable"/>
              <w:jc w:val="center"/>
            </w:pPr>
            <w:r>
              <w:t>{SUPPUNIT}</w:t>
            </w:r>
          </w:p>
        </w:tc>//-->
      </w:tr>
      <w:tr>
        <w:trPr>
          <w:cantSplit/>
        </w:trPr>
        <w:tc>
          <w:p>
            <w:pPr>
              <w:pStyle w:val="NormalinTable"/>
            </w:pPr>
            <w:r>
              <w:rPr>
                <w:b/>
              </w:rPr>
              <w:t>8518 40 80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8518 40 80 10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8518 40 80 91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digital audio signal decoding, audio signal processing and amplification with dual and/or multi-channel functionality</w:t>
              <!--{FOOT}//-->
            </w:r>
          </w:p>
        </w:tc>
        <!--<w:tc>
          <w:p>
            <w:pPr>
              <w:pStyle w:val="NormalinTable"/>
              <w:jc w:val="center"/>
            </w:pPr>
            <w:r>
              <w:t>{SUPPUNIT}</w:t>
            </w:r>
          </w:p>
        </w:tc>//-->
      </w:tr>
      <w:tr>
        <w:trPr>
          <w:cantSplit/>
        </w:trPr>
        <w:tc>
          <w:p>
            <w:pPr>
              <w:pStyle w:val="NormalinTable"/>
            </w:pPr>
            <w:r>
              <w:rPr>
                <w:b/>
              </w:rPr>
              <w:t>8518 40 80 92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power supply, active equalizer and power amplifier circuits</w:t>
              <!--{FOOT}//-->
            </w:r>
          </w:p>
        </w:tc>
        <!--<w:tc>
          <w:p>
            <w:pPr>
              <w:pStyle w:val="NormalinTable"/>
              <w:jc w:val="center"/>
            </w:pPr>
            <w:r>
              <w:t>{SUPPUNIT}</w:t>
            </w:r>
          </w:p>
        </w:tc>//-->
      </w:tr>
      <w:tr>
        <w:trPr>
          <w:cantSplit/>
        </w:trPr>
        <w:tc>
          <w:p>
            <w:pPr>
              <w:pStyle w:val="NormalinTable"/>
            </w:pPr>
            <w:r>
              <w:rPr>
                <w:b/>
              </w:rPr>
              <w:t>8518 40 80 93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Audio power amplifier with:</w:t>
            </w:r>
            <w:r>
              <w:br/>
              <w:t>- an output power of 50 W,</w:t>
            </w:r>
            <w:r>
              <w:br/>
              <w:t>- an operating voltage of more than 9 V but not more than 16 V,</w:t>
            </w:r>
            <w:r>
              <w:br/>
              <w:t>- an electrical impedance of not more than 4 Ohm,</w:t>
            </w:r>
            <w:r>
              <w:br/>
              <w:t>- a sensitivity of more than 80 dB</w:t>
            </w:r>
            <w:r>
              <w:br/>
              <w:t>- in a metal housing for use in the manufacture of motor vehicles</w:t>
              <!--{FOOT}//-->
            </w:r>
          </w:p>
        </w:tc>
        <!--<w:tc>
          <w:p>
            <w:pPr>
              <w:pStyle w:val="NormalinTable"/>
              <w:jc w:val="center"/>
            </w:pPr>
            <w:r>
              <w:t>{SUPPUNIT}</w:t>
            </w:r>
          </w:p>
        </w:tc>//-->
      </w:tr>
      <w:tr>
        <w:trPr>
          <w:cantSplit/>
        </w:trPr>
        <w:tc>
          <w:p>
            <w:pPr>
              <w:pStyle w:val="NormalinTable"/>
            </w:pPr>
            <w:r>
              <w:rPr>
                <w:b/>
              </w:rPr>
              <w:t>8518 40 80 99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sound amplifier sets</w:t>
              <!--{FOOT}//-->
            </w:r>
          </w:p>
        </w:tc>
        <!--<w:tc>
          <w:p>
            <w:pPr>
              <w:pStyle w:val="NormalinTable"/>
              <w:jc w:val="center"/>
            </w:pPr>
            <w:r>
              <w:t>{SUPPUNIT}</w:t>
            </w:r>
          </w:p>
        </w:tc>//-->
      </w:tr>
      <w:tr>
        <w:trPr>
          <w:cantSplit/>
        </w:trPr>
        <w:tc>
          <w:p>
            <w:pPr>
              <w:pStyle w:val="NormalinTable"/>
            </w:pPr>
            <w:r>
              <w:rPr>
                <w:b/>
              </w:rPr>
              <w:t>8518 50 00 10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8518 50 00 90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8518 90 00 10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8518 90 00 30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 system consisting of :</w:t>
            </w:r>
            <w:r>
              <w:br/>
              <w:t>- a steel coreplate, in the form of a disk on one side provided with a cylinder</w:t>
            </w:r>
            <w:r>
              <w:br/>
              <w:t>- a neodymium magnet</w:t>
            </w:r>
            <w:r>
              <w:br/>
              <w:t>- an upper plate</w:t>
            </w:r>
            <w:r>
              <w:br/>
              <w:t>- a lower plate of a kind used in car loudspeakers</w:t>
              <!--{FOOT}//-->
            </w:r>
          </w:p>
        </w:tc>
        <!--<w:tc>
          <w:p>
            <w:pPr>
              <w:pStyle w:val="NormalinTable"/>
              <w:jc w:val="center"/>
            </w:pPr>
            <w:r>
              <w:t>{SUPPUNIT}</w:t>
            </w:r>
          </w:p>
        </w:tc>//-->
      </w:tr>
      <w:tr>
        <w:trPr>
          <w:cantSplit/>
        </w:trPr>
        <w:tc>
          <w:p>
            <w:pPr>
              <w:pStyle w:val="NormalinTable"/>
            </w:pPr>
            <w:r>
              <w:rPr>
                <w:b/>
              </w:rPr>
              <w:t>8518 90 00 35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plate</w:t>
            </w:r>
            <w:r>
              <w:br/>
              <w:t>- of steel,</w:t>
            </w:r>
            <w:r>
              <w:br/>
              <w:t>- perforated and</w:t>
            </w:r>
            <w:r>
              <w:br/>
              <w:t>- measuring 60.30 mm (+0.00 mm /</w:t>
            </w:r>
            <w:r>
              <w:br/>
              <w:t>- 0.40 mm) x 15.5 mm (+0.00 mm /</w:t>
            </w:r>
            <w:r>
              <w:br/>
              <w:t>- 0.40 mm) x 4.40 mm (± 0.05 mm) for use in the manufacture of loudspeaker passive radiators</w:t>
              <!--{FOOT}//-->
            </w:r>
          </w:p>
        </w:tc>
        <!--<w:tc>
          <w:p>
            <w:pPr>
              <w:pStyle w:val="NormalinTable"/>
              <w:jc w:val="center"/>
            </w:pPr>
            <w:r>
              <w:t>{SUPPUNIT}</w:t>
            </w:r>
          </w:p>
        </w:tc>//-->
      </w:tr>
      <w:tr>
        <w:trPr>
          <w:cantSplit/>
        </w:trPr>
        <w:tc>
          <w:p>
            <w:pPr>
              <w:pStyle w:val="NormalinTable"/>
            </w:pPr>
            <w:r>
              <w:rPr>
                <w:b/>
              </w:rPr>
              <w:t>8518 90 00 40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 cone, made from paper pulp or polypropylene, with accompanying dustcaps, of a kind used in car loudspeakers</w:t>
              <!--{FOOT}//-->
            </w:r>
          </w:p>
        </w:tc>
        <!--<w:tc>
          <w:p>
            <w:pPr>
              <w:pStyle w:val="NormalinTable"/>
              <w:jc w:val="center"/>
            </w:pPr>
            <w:r>
              <w:t>{SUPPUNIT}</w:t>
            </w:r>
          </w:p>
        </w:tc>//-->
      </w:tr>
      <w:tr>
        <w:trPr>
          <w:cantSplit/>
        </w:trPr>
        <w:tc>
          <w:p>
            <w:pPr>
              <w:pStyle w:val="NormalinTable"/>
            </w:pPr>
            <w:r>
              <w:rPr>
                <w:b/>
              </w:rPr>
              <w:t>8518 90 00 45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 centering ring, consisting of one or more vibration dampers and minimum 2 non-insulated copper cables, therein woven or pressed of the kind used in car loudspeakers</w:t>
              <!--{FOOT}//-->
            </w:r>
          </w:p>
        </w:tc>
        <!--<w:tc>
          <w:p>
            <w:pPr>
              <w:pStyle w:val="NormalinTable"/>
              <w:jc w:val="center"/>
            </w:pPr>
            <w:r>
              <w:t>{SUPPUNIT}</w:t>
            </w:r>
          </w:p>
        </w:tc>//-->
      </w:tr>
      <w:tr>
        <w:trPr>
          <w:cantSplit/>
        </w:trPr>
        <w:tc>
          <w:p>
            <w:pPr>
              <w:pStyle w:val="NormalinTable"/>
            </w:pPr>
            <w:r>
              <w:rPr>
                <w:b/>
              </w:rPr>
              <w:t>8518 90 00 50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Diaphragm for an electrodynamic speaker with</w:t>
            </w:r>
            <w:r>
              <w:br/>
              <w:t>- an outside diameter of 25 mm or more but not more than 250 mm,</w:t>
            </w:r>
            <w:r>
              <w:br/>
              <w:t>- a resonance frequency of 20 Hz or more but not more than 150 Hz,</w:t>
            </w:r>
            <w:r>
              <w:br/>
              <w:t>- a total height of 5 mm or more but not more than 50 mm,</w:t>
            </w:r>
            <w:r>
              <w:br/>
              <w:t>- an edge thickness of 0.1 mm or more but not more than 3 mm </w:t>
              <!--{FOOT}//-->
            </w:r>
          </w:p>
        </w:tc>
        <!--<w:tc>
          <w:p>
            <w:pPr>
              <w:pStyle w:val="NormalinTable"/>
              <w:jc w:val="center"/>
            </w:pPr>
            <w:r>
              <w:t>{SUPPUNIT}</w:t>
            </w:r>
          </w:p>
        </w:tc>//-->
      </w:tr>
      <w:tr>
        <w:trPr>
          <w:cantSplit/>
        </w:trPr>
        <w:tc>
          <w:p>
            <w:pPr>
              <w:pStyle w:val="NormalinTable"/>
            </w:pPr>
            <w:r>
              <w:rPr>
                <w:b/>
              </w:rPr>
              <w:t>8518 90 00 60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Upper plate for a loudspeaker magnet system of integrally punched, stamped and plated steel, in the shape of a disk, whether or not containing a hole in the centre, of a kind used in car loudspeakers</w:t>
              <!--{FOOT}//-->
            </w:r>
          </w:p>
        </w:tc>
        <!--<w:tc>
          <w:p>
            <w:pPr>
              <w:pStyle w:val="NormalinTable"/>
              <w:jc w:val="center"/>
            </w:pPr>
            <w:r>
              <w:t>{SUPPUNIT}</w:t>
            </w:r>
          </w:p>
        </w:tc>//-->
      </w:tr>
      <w:tr>
        <w:trPr>
          <w:cantSplit/>
        </w:trPr>
        <w:tc>
          <w:p>
            <w:pPr>
              <w:pStyle w:val="NormalinTable"/>
            </w:pPr>
            <w:r>
              <w:rPr>
                <w:b/>
              </w:rPr>
              <w:t>8518 90 00 80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Integrated car loudspeaker housing, consisting of:</w:t>
            </w:r>
            <w:r>
              <w:br/>
              <w:t>- a speaker frame and magnet system holder with a protective coating and</w:t>
            </w:r>
            <w:r>
              <w:br/>
              <w:t>- an embossed anti-dust cloth </w:t>
              <!--{FOOT}//-->
            </w:r>
          </w:p>
        </w:tc>
        <!--<w:tc>
          <w:p>
            <w:pPr>
              <w:pStyle w:val="NormalinTable"/>
              <w:jc w:val="center"/>
            </w:pPr>
            <w:r>
              <w:t>{SUPPUNIT}</w:t>
            </w:r>
          </w:p>
        </w:tc>//-->
      </w:tr>
      <w:tr>
        <w:trPr>
          <w:cantSplit/>
        </w:trPr>
        <w:tc>
          <w:p>
            <w:pPr>
              <w:pStyle w:val="NormalinTable"/>
            </w:pPr>
            <w:r>
              <w:rPr>
                <w:b/>
              </w:rPr>
              <w:t>8518 90 00 99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Sound recording or sound reproducing apparatus</w:t>
              <!--{FOOT}//-->
            </w:r>
          </w:p>
        </w:tc>
        <!--<w:tc>
          <w:p>
            <w:pPr>
              <w:pStyle w:val="NormalinTable"/>
              <w:jc w:val="center"/>
            </w:pPr>
            <w:r>
              <w:t>{SUPPUNIT}</w:t>
            </w:r>
          </w:p>
        </w:tc>//-->
      </w:tr>
      <w:tr>
        <w:trPr>
          <w:cantSplit/>
        </w:trPr>
        <w:tc>
          <w:p>
            <w:pPr>
              <w:pStyle w:val="NormalinTable"/>
            </w:pPr>
            <w:r>
              <w:rPr>
                <w:b/>
              </w:rPr>
              <w:t>8519 20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operated by coins, banknotes, bank cards, tokens or by other means of payment</w:t>
              <!--{FOOT}//-->
            </w:r>
          </w:p>
        </w:tc>
        <!--<w:tc>
          <w:p>
            <w:pPr>
              <w:pStyle w:val="NormalinTable"/>
              <w:jc w:val="center"/>
            </w:pPr>
            <w:r>
              <w:t>{SUPPUNIT}</w:t>
            </w:r>
          </w:p>
        </w:tc>//-->
      </w:tr>
      <w:tr>
        <w:trPr>
          <w:cantSplit/>
        </w:trPr>
        <w:tc>
          <w:p>
            <w:pPr>
              <w:pStyle w:val="NormalinTable"/>
            </w:pPr>
            <w:r>
              <w:rPr>
                <w:b/>
              </w:rPr>
              <w:t>8519 20 10 00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 or disc-operated record-players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8519 20 91 00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FOOT}//-->
            </w:r>
          </w:p>
        </w:tc>
        <!--<w:tc>
          <w:p>
            <w:pPr>
              <w:pStyle w:val="NormalinTable"/>
              <w:jc w:val="center"/>
            </w:pPr>
            <w:r>
              <w:t>{SUPPUNIT}</w:t>
            </w:r>
          </w:p>
        </w:tc>//-->
      </w:tr>
      <w:tr>
        <w:trPr>
          <w:cantSplit/>
        </w:trPr>
        <w:tc>
          <w:p>
            <w:pPr>
              <w:pStyle w:val="NormalinTable"/>
            </w:pPr>
            <w:r>
              <w:rPr>
                <w:b/>
              </w:rPr>
              <w:t>8519 20 99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8519 20 99 10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Music reproducers and automatic announcers, for use in certain types of aircraft</w:t>
              <!--{FOOT}//-->
            </w:r>
          </w:p>
        </w:tc>
        <!--<w:tc>
          <w:p>
            <w:pPr>
              <w:pStyle w:val="NormalinTable"/>
              <w:jc w:val="center"/>
            </w:pPr>
            <w:r>
              <w:t>{SUPPUNIT}</w:t>
            </w:r>
          </w:p>
        </w:tc>//-->
      </w:tr>
      <w:tr>
        <w:trPr>
          <w:cantSplit/>
        </w:trPr>
        <w:tc>
          <w:p>
            <w:pPr>
              <w:pStyle w:val="NormalinTable"/>
            </w:pPr>
            <w:r>
              <w:rPr>
                <w:b/>
              </w:rPr>
              <w:t>8519 20 99 90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8519 30 00 00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Turntables (record-decks)</w:t>
              <!--{FOOT}//-->
            </w:r>
          </w:p>
        </w:tc>
        <!--<w:tc>
          <w:p>
            <w:pPr>
              <w:pStyle w:val="NormalinTable"/>
              <w:jc w:val="center"/>
            </w:pPr>
            <w:r>
              <w:t>{SUPPUNIT}</w:t>
            </w:r>
          </w:p>
        </w:tc>//-->
      </w:tr>
      <w:tr>
        <w:trPr>
          <w:cantSplit/>
        </w:trPr>
        <w:tc>
          <w:p>
            <w:pPr>
              <w:pStyle w:val="NormalinTable"/>
            </w:pPr>
            <w:r>
              <w:rPr>
                <w:b/>
              </w:rPr>
              <w:t>8519 50 00 00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answering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c>
          <w:p>
            <w:pPr>
              <w:pStyle w:val="NormalinTable"/>
              <w:jc w:val="center"/>
            </w:pPr>
            <w:r>
              <w:t>{SUPPUNIT}</w:t>
            </w:r>
          </w:p>
        </w:tc>//-->
      </w:tr>
      <w:tr>
        <w:trPr>
          <w:cantSplit/>
        </w:trPr>
        <w:tc>
          <w:p>
            <w:pPr>
              <w:pStyle w:val="NormalinTable"/>
            </w:pPr>
            <w:r>
              <w:rPr>
                <w:b/>
              </w:rPr>
              <w:t>8519 81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magnetic, optical or semiconductor media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reproducing apparatus (including cassette-players), not incorporating a sound recording device</w:t>
              <!--{FOOT}//-->
            </w:r>
          </w:p>
        </w:tc>
        <!--<w:tc>
          <w:p>
            <w:pPr>
              <w:pStyle w:val="NormalinTable"/>
              <w:jc w:val="center"/>
            </w:pPr>
            <w:r>
              <w:t>{SUPPUNIT}</w:t>
            </w:r>
          </w:p>
        </w:tc>//-->
      </w:tr>
      <w:tr>
        <w:trPr>
          <w:cantSplit/>
        </w:trPr>
        <w:tc>
          <w:p>
            <w:pPr>
              <w:pStyle w:val="NormalinTable"/>
            </w:pPr>
            <w:r>
              <w:rPr>
                <w:b/>
              </w:rPr>
              <w:t>8519 81 11 00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Transcribing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sound reproducing apparatus</w:t>
              <!--{FOOT}//-->
            </w:r>
          </w:p>
        </w:tc>
        <!--<w:tc>
          <w:p>
            <w:pPr>
              <w:pStyle w:val="NormalinTable"/>
              <w:jc w:val="center"/>
            </w:pPr>
            <w:r>
              <w:t>{SUPPUNIT}</w:t>
            </w:r>
          </w:p>
        </w:tc>//-->
      </w:tr>
      <w:tr>
        <w:trPr>
          <w:cantSplit/>
        </w:trPr>
        <w:tc>
          <w:p>
            <w:pPr>
              <w:pStyle w:val="NormalinTable"/>
            </w:pPr>
            <w:r>
              <w:rPr>
                <w:b/>
              </w:rPr>
              <w:t>8519 81 15 00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Pocket-size cassette-players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cassette-type</w:t>
              <!--{FOOT}//-->
            </w:r>
          </w:p>
        </w:tc>
        <!--<w:tc>
          <w:p>
            <w:pPr>
              <w:pStyle w:val="NormalinTable"/>
              <w:jc w:val="center"/>
            </w:pPr>
            <w:r>
              <w:t>{SUPPUNIT}</w:t>
            </w:r>
          </w:p>
        </w:tc>//-->
      </w:tr>
      <w:tr>
        <w:trPr>
          <w:cantSplit/>
        </w:trPr>
        <w:tc>
          <w:p>
            <w:pPr>
              <w:pStyle w:val="NormalinTable"/>
            </w:pPr>
            <w:r>
              <w:rPr>
                <w:b/>
              </w:rPr>
              <w:t>8519 81 21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analogue and digital reading system</w:t>
              <!--{FOOT}//-->
            </w:r>
          </w:p>
        </w:tc>
        <!--<w:tc>
          <w:p>
            <w:pPr>
              <w:pStyle w:val="NormalinTable"/>
              <w:jc w:val="center"/>
            </w:pPr>
            <w:r>
              <w:t>{SUPPUNIT}</w:t>
            </w:r>
          </w:p>
        </w:tc>//-->
      </w:tr>
      <w:tr>
        <w:trPr>
          <w:cantSplit/>
        </w:trPr>
        <w:tc>
          <w:p>
            <w:pPr>
              <w:pStyle w:val="NormalinTable"/>
            </w:pPr>
            <w:r>
              <w:rPr>
                <w:b/>
              </w:rPr>
              <w:t>8519 81 21 10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Music reproducers and automatic announcers, for use in certain types of aircraft</w:t>
              <!--{FOOT}//-->
            </w:r>
          </w:p>
        </w:tc>
        <!--<w:tc>
          <w:p>
            <w:pPr>
              <w:pStyle w:val="NormalinTable"/>
              <w:jc w:val="center"/>
            </w:pPr>
            <w:r>
              <w:t>{SUPPUNIT}</w:t>
            </w:r>
          </w:p>
        </w:tc>//-->
      </w:tr>
      <w:tr>
        <w:trPr>
          <w:cantSplit/>
        </w:trPr>
        <w:tc>
          <w:p>
            <w:pPr>
              <w:pStyle w:val="NormalinTable"/>
            </w:pPr>
            <w:r>
              <w:rPr>
                <w:b/>
              </w:rPr>
              <w:t>8519 81 21 90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8519 81 25 00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laser reading system</w:t>
              <!--{FOOT}//-->
            </w:r>
          </w:p>
        </w:tc>
        <!--<w:tc>
          <w:p>
            <w:pPr>
              <w:pStyle w:val="NormalinTable"/>
              <w:jc w:val="center"/>
            </w:pPr>
            <w:r>
              <w:t>{SUPPUNIT}</w:t>
            </w:r>
          </w:p>
        </w:tc>//-->
      </w:tr>
      <w:tr>
        <w:trPr>
          <w:cantSplit/>
        </w:trPr>
        <w:tc>
          <w:p>
            <w:pPr>
              <w:pStyle w:val="NormalinTable"/>
            </w:pPr>
            <w:r>
              <w:rPr>
                <w:b/>
              </w:rPr>
              <w:t>8519 81 31 00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 kind used in motor vehicles, of a type using discs of a diameter not exceeding 6.5 cm</w:t>
              <!--{FOOT}//-->
            </w:r>
          </w:p>
        </w:tc>
        <!--<w:tc>
          <w:p>
            <w:pPr>
              <w:pStyle w:val="NormalinTable"/>
              <w:jc w:val="center"/>
            </w:pPr>
            <w:r>
              <w:t>{SUPPUNIT}</w:t>
            </w:r>
          </w:p>
        </w:tc>//-->
      </w:tr>
      <w:tr>
        <w:trPr>
          <w:cantSplit/>
        </w:trPr>
        <w:tc>
          <w:p>
            <w:pPr>
              <w:pStyle w:val="NormalinTable"/>
            </w:pPr>
            <w:r>
              <w:rPr>
                <w:b/>
              </w:rPr>
              <w:t>8519 81 35 00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8519 81 45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8519 81 45 10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Music reproducers and automatic announcers, for use in certain types of aircraft</w:t>
              <!--{FOOT}//-->
            </w:r>
          </w:p>
        </w:tc>
        <!--<w:tc>
          <w:p>
            <w:pPr>
              <w:pStyle w:val="NormalinTable"/>
              <w:jc w:val="center"/>
            </w:pPr>
            <w:r>
              <w:t>{SUPPUNIT}</w:t>
            </w:r>
          </w:p>
        </w:tc>//-->
      </w:tr>
      <w:tr>
        <w:trPr>
          <w:cantSplit/>
        </w:trPr>
        <w:tc>
          <w:p>
            <w:pPr>
              <w:pStyle w:val="NormalinTable"/>
            </w:pPr>
            <w:r>
              <w:rPr>
                <w:b/>
              </w:rPr>
              <w:t>8519 81 45 90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apparatus</w:t>
              <!--{FOOT}//-->
            </w:r>
          </w:p>
        </w:tc>
        <!--<w:tc>
          <w:p>
            <w:pPr>
              <w:pStyle w:val="NormalinTable"/>
              <w:jc w:val="center"/>
            </w:pPr>
            <w:r>
              <w:t>{SUPPUNIT}</w:t>
            </w:r>
          </w:p>
        </w:tc>//-->
      </w:tr>
      <w:tr>
        <w:trPr>
          <w:cantSplit/>
        </w:trPr>
        <w:tc>
          <w:p>
            <w:pPr>
              <w:pStyle w:val="NormalinTable"/>
            </w:pPr>
            <w:r>
              <w:rPr>
                <w:b/>
              </w:rPr>
              <w:t>8519 81 51 00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Dictating machines not capable of operating without an external source of power</w:t>
              <!--{FOOT}//-->
            </w:r>
          </w:p>
        </w:tc>
        <!--<w:tc>
          <w:p>
            <w:pPr>
              <w:pStyle w:val="NormalinTable"/>
              <w:jc w:val="center"/>
            </w:pPr>
            <w:r>
              <w:t>{SUPPUNIT}</w:t>
            </w:r>
          </w:p>
        </w:tc>//-->
      </w:tr>
      <w:tr>
        <w:trPr>
          <w:cantSplit/>
        </w:trPr>
        <w:tc>
          <w:p>
            <w:pPr>
              <w:pStyle w:val="NormalinTable"/>
            </w:pPr>
            <w:r>
              <w:rPr>
                <w:b/>
              </w:rPr>
              <w:t>8519 81 70 00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magnetic tape recorders incorporating sound reproducing apparatus</w:t>
              <!--{FOOT}//-->
            </w:r>
          </w:p>
        </w:tc>
        <!--<w:tc>
          <w:p>
            <w:pPr>
              <w:pStyle w:val="NormalinTable"/>
              <w:jc w:val="center"/>
            </w:pPr>
            <w:r>
              <w:t>{SUPPUNIT}</w:t>
            </w:r>
          </w:p>
        </w:tc>//-->
      </w:tr>
      <w:tr>
        <w:trPr>
          <w:cantSplit/>
        </w:trPr>
        <w:tc>
          <w:p>
            <w:pPr>
              <w:pStyle w:val="NormalinTable"/>
            </w:pPr>
            <w:r>
              <w:rPr>
                <w:b/>
              </w:rPr>
              <w:t>8519 81 95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8519 81 95 10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8519 81 95 90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8519 89 00 00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recording or reproducing apparatus, whether or not incorporating a video tuner</w:t>
              <!--{FOOT}//-->
            </w:r>
          </w:p>
        </w:tc>
        <!--<w:tc>
          <w:p>
            <w:pPr>
              <w:pStyle w:val="NormalinTable"/>
              <w:jc w:val="center"/>
            </w:pPr>
            <w:r>
              <w:t>{SUPPUNIT}</w:t>
            </w:r>
          </w:p>
        </w:tc>//-->
      </w:tr>
      <w:tr>
        <w:trPr>
          <w:cantSplit/>
        </w:trPr>
        <w:tc>
          <w:p>
            <w:pPr>
              <w:pStyle w:val="NormalinTable"/>
            </w:pPr>
            <w:r>
              <w:rPr>
                <w:b/>
              </w:rPr>
              <w:t>8521 10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tape-type</w:t>
              <!--{FOOT}//-->
            </w:r>
          </w:p>
        </w:tc>
        <!--<w:tc>
          <w:p>
            <w:pPr>
              <w:pStyle w:val="NormalinTable"/>
              <w:jc w:val="center"/>
            </w:pPr>
            <w:r>
              <w:t>{SUPPUNIT}</w:t>
            </w:r>
          </w:p>
        </w:tc>//-->
      </w:tr>
      <w:tr>
        <w:trPr>
          <w:cantSplit/>
        </w:trPr>
        <w:tc>
          <w:p>
            <w:pPr>
              <w:pStyle w:val="NormalinTable"/>
            </w:pPr>
            <w:r>
              <w:rPr>
                <w:b/>
              </w:rPr>
              <w:t>8521 10 20 00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tape of a width not exceeding 1.3 cm and allowing recording or reproduction at a tape speed not exceeding 50 mm per second</w:t>
              <!--{FOOT}//-->
            </w:r>
          </w:p>
        </w:tc>
        <!--<w:tc>
          <w:p>
            <w:pPr>
              <w:pStyle w:val="NormalinTable"/>
              <w:jc w:val="center"/>
            </w:pPr>
            <w:r>
              <w:t>{SUPPUNIT}</w:t>
            </w:r>
          </w:p>
        </w:tc>//-->
      </w:tr>
      <w:tr>
        <w:trPr>
          <w:cantSplit/>
        </w:trPr>
        <w:tc>
          <w:p>
            <w:pPr>
              <w:pStyle w:val="NormalinTable"/>
            </w:pPr>
            <w:r>
              <w:rPr>
                <w:b/>
              </w:rPr>
              <w:t>8521 10 95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8521 10 95 10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8521 10 95 90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8521 90 00 10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Video-reproducing apparatus, for certain types of aircraft</w:t>
              <!--{FOOT}//-->
            </w:r>
          </w:p>
        </w:tc>
        <!--<w:tc>
          <w:p>
            <w:pPr>
              <w:pStyle w:val="NormalinTable"/>
              <w:jc w:val="center"/>
            </w:pPr>
            <w:r>
              <w:t>{SUPPUNIT}</w:t>
            </w:r>
          </w:p>
        </w:tc>//-->
      </w:tr>
      <w:tr>
        <w:trPr>
          <w:cantSplit/>
        </w:trPr>
        <w:tc>
          <w:p>
            <w:pPr>
              <w:pStyle w:val="NormalinTable"/>
            </w:pPr>
            <w:r>
              <w:rPr>
                <w:b/>
              </w:rPr>
              <w:t>8521 90 00 20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video recorder:</w:t>
            </w:r>
            <w:r>
              <w:br/>
              <w:t>- without a hard disk drive,</w:t>
            </w:r>
            <w:r>
              <w:br/>
              <w:t>- with or without a DVD-RW drive,</w:t>
            </w:r>
            <w:r>
              <w:br/>
              <w:t>- with either motion detection or capability of motion detection through IP connectivity via LAN connector</w:t>
            </w:r>
            <w:r>
              <w:br/>
              <w:t>- with or without a USB serial port, for use in the manufacture of Closed-circuit television (CCTV) surveillance systems</w:t>
              <!--{FOOT}//-->
            </w:r>
          </w:p>
        </w:tc>
        <!--<w:tc>
          <w:p>
            <w:pPr>
              <w:pStyle w:val="NormalinTable"/>
              <w:jc w:val="center"/>
            </w:pPr>
            <w:r>
              <w:t>{SUPPUNIT}</w:t>
            </w:r>
          </w:p>
        </w:tc>//-->
      </w:tr>
      <w:tr>
        <w:trPr>
          <w:cantSplit/>
        </w:trPr>
        <w:tc>
          <w:p>
            <w:pPr>
              <w:pStyle w:val="NormalinTable"/>
            </w:pPr>
            <w:r>
              <w:rPr>
                <w:b/>
              </w:rPr>
              <w:t>8521 90 00 90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apparatus of heading 8519 or 8521</w:t>
              <!--{FOOT}//-->
            </w:r>
          </w:p>
        </w:tc>
        <!--<w:tc>
          <w:p>
            <w:pPr>
              <w:pStyle w:val="NormalinTable"/>
              <w:jc w:val="center"/>
            </w:pPr>
            <w:r>
              <w:t>{SUPPUNIT}</w:t>
            </w:r>
          </w:p>
        </w:tc>//-->
      </w:tr>
      <w:tr>
        <w:trPr>
          <w:cantSplit/>
        </w:trPr>
        <w:tc>
          <w:p>
            <w:pPr>
              <w:pStyle w:val="NormalinTable"/>
            </w:pPr>
            <w:r>
              <w:rPr>
                <w:b/>
              </w:rPr>
              <w:t>8522 10 00 00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Pick-up cartridges</w:t>
              <!--{FOOT}//-->
            </w:r>
          </w:p>
        </w:tc>
        <!--<w:tc>
          <w:p>
            <w:pPr>
              <w:pStyle w:val="NormalinTable"/>
              <w:jc w:val="center"/>
            </w:pPr>
            <w:r>
              <w:t>{SUPPUNIT}</w:t>
            </w:r>
          </w:p>
        </w:tc>//-->
      </w:tr>
      <w:tr>
        <w:trPr>
          <w:cantSplit/>
        </w:trPr>
        <w:tc>
          <w:p>
            <w:pPr>
              <w:pStyle w:val="NormalinTable"/>
            </w:pPr>
            <w:r>
              <w:rPr>
                <w:b/>
              </w:rPr>
              <w:t>8522 90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8522 90 20 00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c>
          <w:p>
            <w:pPr>
              <w:pStyle w:val="NormalinTable"/>
              <w:jc w:val="center"/>
            </w:pPr>
            <w:r>
              <w:t>{SUPPUNIT}</w:t>
            </w:r>
          </w:p>
        </w:tc>//-->
      </w:tr>
      <w:tr>
        <w:trPr>
          <w:cantSplit/>
        </w:trPr>
        <w:tc>
          <w:p>
            <w:pPr>
              <w:pStyle w:val="NormalinTable"/>
            </w:pPr>
            <w:r>
              <w:rPr>
                <w:b/>
              </w:rPr>
              <w:t>8522 90 30 00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Styli; diamonds, sapphires and other precious or semi-precious stones (natural, synthetic or reconstructed) for styli, whether or not mounted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8522 90 41 00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apparatus of subheading 8519 50 00</w:t>
              <!--{FOOT}//-->
            </w:r>
          </w:p>
        </w:tc>
        <!--<w:tc>
          <w:p>
            <w:pPr>
              <w:pStyle w:val="NormalinTable"/>
              <w:jc w:val="center"/>
            </w:pPr>
            <w:r>
              <w:t>{SUPPUNIT}</w:t>
            </w:r>
          </w:p>
        </w:tc>//-->
      </w:tr>
      <w:tr>
        <w:trPr>
          <w:cantSplit/>
        </w:trPr>
        <w:tc>
          <w:p>
            <w:pPr>
              <w:pStyle w:val="NormalinTable"/>
            </w:pPr>
            <w:r>
              <w:rPr>
                <w:b/>
              </w:rPr>
              <w:t>8522 90 49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8522 90 49 10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subheadings 8519 81 95 and 8519 89 90, for use in civil aircraft</w:t>
              <!--{FOOT}//-->
            </w:r>
          </w:p>
        </w:tc>
        <!--<w:tc>
          <w:p>
            <w:pPr>
              <w:pStyle w:val="NormalinTable"/>
              <w:jc w:val="center"/>
            </w:pPr>
            <w:r>
              <w:t>{SUPPUNIT}</w:t>
            </w:r>
          </w:p>
        </w:tc>//-->
      </w:tr>
      <w:tr>
        <w:trPr>
          <w:cantSplit/>
        </w:trPr>
        <w:tc>
          <w:p>
            <w:pPr>
              <w:pStyle w:val="NormalinTable"/>
            </w:pPr>
            <w:r>
              <w:rPr>
                <w:b/>
              </w:rPr>
              <w:t>8522 90 49 20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cockpit voice-recorders for use in certain types of aircraft</w:t>
              <!--{FOOT}//-->
            </w:r>
          </w:p>
        </w:tc>
        <!--<w:tc>
          <w:p>
            <w:pPr>
              <w:pStyle w:val="NormalinTable"/>
              <w:jc w:val="center"/>
            </w:pPr>
            <w:r>
              <w:t>{SUPPUNIT}</w:t>
            </w:r>
          </w:p>
        </w:tc>//-->
      </w:tr>
      <w:tr>
        <w:trPr>
          <w:cantSplit/>
        </w:trPr>
        <w:tc>
          <w:p>
            <w:pPr>
              <w:pStyle w:val="NormalinTable"/>
            </w:pPr>
            <w:r>
              <w:rPr>
                <w:b/>
              </w:rPr>
              <w:t>8522 90 49 30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and accesories for music reproducers and automatic announcers, for use in certain types of aircraft</w:t>
              <!--{FOOT}//-->
            </w:r>
          </w:p>
        </w:tc>
        <!--<w:tc>
          <w:p>
            <w:pPr>
              <w:pStyle w:val="NormalinTable"/>
              <w:jc w:val="center"/>
            </w:pPr>
            <w:r>
              <w:t>{SUPPUNIT}</w:t>
            </w:r>
          </w:p>
        </w:tc>//-->
      </w:tr>
      <w:tr>
        <w:trPr>
          <w:cantSplit/>
        </w:trPr>
        <w:tc>
          <w:p>
            <w:pPr>
              <w:pStyle w:val="NormalinTable"/>
            </w:pPr>
            <w:r>
              <w:rPr>
                <w:b/>
              </w:rPr>
              <w:t>8522 90 49 60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w:t>
            </w:r>
            <w:r>
              <w:br/>
              <w:t>- a radio tuner (capable of receiving and decoding radio signals and transmitting those signals within the assembly) without signal processing capabilities,</w:t>
            </w:r>
            <w:r>
              <w:br/>
              <w:t>- a microprocessor capable of receiving remote control messages and controlling the tuner chipset, for use in the manufacture of home entertainment systems</w:t>
              <!--{FOOT}//-->
            </w:r>
          </w:p>
        </w:tc>
        <!--<w:tc>
          <w:p>
            <w:pPr>
              <w:pStyle w:val="NormalinTable"/>
              <w:jc w:val="center"/>
            </w:pPr>
            <w:r>
              <w:t>{SUPPUNIT}</w:t>
            </w:r>
          </w:p>
        </w:tc>//-->
      </w:tr>
      <w:tr>
        <w:trPr>
          <w:cantSplit/>
        </w:trPr>
        <w:tc>
          <w:p>
            <w:pPr>
              <w:pStyle w:val="NormalinTable"/>
            </w:pPr>
            <w:r>
              <w:rPr>
                <w:b/>
              </w:rPr>
              <w:t>8522 90 49 65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w:t>
            </w:r>
            <w:r>
              <w:br/>
              <w:t>- a radio tuner, capable of receiving and decoding radio signals and transmitting those signals within the assembly, with a signal decoder,</w:t>
            </w:r>
            <w:r>
              <w:br/>
              <w:t>- a radio frequency (RF) remote control receiver,</w:t>
            </w:r>
            <w:r>
              <w:br/>
              <w:t>- an infrared remote control signal transmitter,</w:t>
            </w:r>
            <w:r>
              <w:br/>
              <w:t>- a SCART signal generator</w:t>
            </w:r>
            <w:r>
              <w:br/>
              <w:t>- a TV state sensor for use in the manufacture of home entertainment systems</w:t>
              <!--{FOOT}//-->
            </w:r>
          </w:p>
        </w:tc>
        <!--<w:tc>
          <w:p>
            <w:pPr>
              <w:pStyle w:val="NormalinTable"/>
              <w:jc w:val="center"/>
            </w:pPr>
            <w:r>
              <w:t>{SUPPUNIT}</w:t>
            </w:r>
          </w:p>
        </w:tc>//-->
      </w:tr>
      <w:tr>
        <w:trPr>
          <w:cantSplit/>
        </w:trPr>
        <w:tc>
          <w:p>
            <w:pPr>
              <w:pStyle w:val="NormalinTable"/>
            </w:pPr>
            <w:r>
              <w:rPr>
                <w:b/>
              </w:rPr>
              <w:t>8522 90 49 90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8522 90 70 00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cassette-deck assemblies with a total thickness not exceeding 53 mm, of a kind used in the manufacture of sound recording and reproducing apparatus</w:t>
              <!--{FOOT}//-->
            </w:r>
          </w:p>
        </w:tc>
        <!--<w:tc>
          <w:p>
            <w:pPr>
              <w:pStyle w:val="NormalinTable"/>
              <w:jc w:val="center"/>
            </w:pPr>
            <w:r>
              <w:t>{SUPPUNIT}</w:t>
            </w:r>
          </w:p>
        </w:tc>//-->
      </w:tr>
      <w:tr>
        <w:trPr>
          <w:cantSplit/>
        </w:trPr>
        <w:tc>
          <w:p>
            <w:pPr>
              <w:pStyle w:val="NormalinTable"/>
            </w:pPr>
            <w:r>
              <w:rPr>
                <w:b/>
              </w:rPr>
              <w:t>8522 90 80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8522 90 80 05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Assemblies and sub-assemblies consisting of two or more parts or pieces fastened or joined together, for apparatus of subheadings 8519 81 95 and 8519 89 90, for use in civil aircraft</w:t>
              <!--{FOOT}//-->
            </w:r>
          </w:p>
        </w:tc>
        <!--<w:tc>
          <w:p>
            <w:pPr>
              <w:pStyle w:val="NormalinTable"/>
              <w:jc w:val="center"/>
            </w:pPr>
            <w:r>
              <w:t>{SUPPUNIT}</w:t>
            </w:r>
          </w:p>
        </w:tc>//-->
      </w:tr>
      <w:tr>
        <w:trPr>
          <w:cantSplit/>
        </w:trPr>
        <w:tc>
          <w:p>
            <w:pPr>
              <w:pStyle w:val="NormalinTable"/>
            </w:pPr>
            <w:r>
              <w:rPr>
                <w:b/>
              </w:rPr>
              <w:t>8522 90 80 10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cockpit voice-recorders for use in certain types of aircraft</w:t>
              <!--{FOOT}//-->
            </w:r>
          </w:p>
        </w:tc>
        <!--<w:tc>
          <w:p>
            <w:pPr>
              <w:pStyle w:val="NormalinTable"/>
              <w:jc w:val="center"/>
            </w:pPr>
            <w:r>
              <w:t>{SUPPUNIT}</w:t>
            </w:r>
          </w:p>
        </w:tc>//-->
      </w:tr>
      <w:tr>
        <w:trPr>
          <w:cantSplit/>
        </w:trPr>
        <w:tc>
          <w:p>
            <w:pPr>
              <w:pStyle w:val="NormalinTable"/>
            </w:pPr>
            <w:r>
              <w:rPr>
                <w:b/>
              </w:rPr>
              <w:t>8522 90 80 20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and accessories for music reproducers and automatic announcers, for use in certain types of aircraft</w:t>
              <!--{FOOT}//-->
            </w:r>
          </w:p>
        </w:tc>
        <!--<w:tc>
          <w:p>
            <w:pPr>
              <w:pStyle w:val="NormalinTable"/>
              <w:jc w:val="center"/>
            </w:pPr>
            <w:r>
              <w:t>{SUPPUNIT}</w:t>
            </w:r>
          </w:p>
        </w:tc>//-->
      </w:tr>
      <w:tr>
        <w:trPr>
          <w:cantSplit/>
        </w:trPr>
        <w:tc>
          <w:p>
            <w:pPr>
              <w:pStyle w:val="NormalinTable"/>
            </w:pPr>
            <w:r>
              <w:rPr>
                <w:b/>
              </w:rPr>
              <w:t>8522 90 80 30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holder, metal fixing item or internal stiffener of metal, for use in the manufacture of televisions, monitors and video players</w:t>
              <!--{FOOT}//-->
            </w:r>
          </w:p>
        </w:tc>
        <!--<w:tc>
          <w:p>
            <w:pPr>
              <w:pStyle w:val="NormalinTable"/>
              <w:jc w:val="center"/>
            </w:pPr>
            <w:r>
              <w:t>{SUPPUNIT}</w:t>
            </w:r>
          </w:p>
        </w:tc>//-->
      </w:tr>
      <w:tr>
        <w:trPr>
          <w:cantSplit/>
        </w:trPr>
        <w:tc>
          <w:p>
            <w:pPr>
              <w:pStyle w:val="NormalinTable"/>
            </w:pPr>
            <w:r>
              <w:rPr>
                <w:b/>
              </w:rPr>
              <w:t>8522 90 80 65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optical discs, comprising at least an optical unit and DC motors, capable or not of double layer recording</w:t>
              <!--{FOOT}//-->
            </w:r>
          </w:p>
        </w:tc>
        <!--<w:tc>
          <w:p>
            <w:pPr>
              <w:pStyle w:val="NormalinTable"/>
              <w:jc w:val="center"/>
            </w:pPr>
            <w:r>
              <w:t>{SUPPUNIT}</w:t>
            </w:r>
          </w:p>
        </w:tc>//-->
      </w:tr>
      <w:tr>
        <w:trPr>
          <w:cantSplit/>
        </w:trPr>
        <w:tc>
          <w:p>
            <w:pPr>
              <w:pStyle w:val="NormalinTable"/>
            </w:pPr>
            <w:r>
              <w:rPr>
                <w:b/>
              </w:rPr>
              <w:t>8522 90 80 80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Laser optical drive unit assembly (so called mecha units) for the recording and/or reproduction of digital video and/or audio signals, comprising at least a laser optical reading and/or writing unit, one or more DC motors and not containing a printed circuit board or containing a printed circuit board not capable of signal processing for sounds and images, for use in the manufacture of products falling within headings 8519, 8521, 8526, 8527, 8528 or 8543</w:t>
              <!--{FOOT}//-->
            </w:r>
          </w:p>
        </w:tc>
        <!--<w:tc>
          <w:p>
            <w:pPr>
              <w:pStyle w:val="NormalinTable"/>
              <w:jc w:val="center"/>
            </w:pPr>
            <w:r>
              <w:t>{SUPPUNIT}</w:t>
            </w:r>
          </w:p>
        </w:tc>//-->
      </w:tr>
      <w:tr>
        <w:trPr>
          <w:cantSplit/>
        </w:trPr>
        <w:tc>
          <w:p>
            <w:pPr>
              <w:pStyle w:val="NormalinTable"/>
            </w:pPr>
            <w:r>
              <w:rPr>
                <w:b/>
              </w:rPr>
              <w:t>8522 90 80 84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Blu-ray drive mechanism, whether or not recordable, for use with Blu-ray, DVD and CD discs, comprising at least:</w:t>
            </w:r>
            <w:r>
              <w:br/>
              <w:t>- an optical pick up unit with laser diodes operating at three different wavelengths,</w:t>
            </w:r>
            <w:r>
              <w:br/>
              <w:t>- a spindle motor,</w:t>
            </w:r>
            <w:r>
              <w:br/>
              <w:t>- a stepping motor </w:t>
              <!--{FOOT}//-->
            </w:r>
          </w:p>
        </w:tc>
        <!--<w:tc>
          <w:p>
            <w:pPr>
              <w:pStyle w:val="NormalinTable"/>
              <w:jc w:val="center"/>
            </w:pPr>
            <w:r>
              <w:t>{SUPPUNIT}</w:t>
            </w:r>
          </w:p>
        </w:tc>//-->
      </w:tr>
      <w:tr>
        <w:trPr>
          <w:cantSplit/>
        </w:trPr>
        <w:tc>
          <w:p>
            <w:pPr>
              <w:pStyle w:val="NormalinTable"/>
            </w:pPr>
            <w:r>
              <w:rPr>
                <w:b/>
              </w:rPr>
              <w:t>8522 90 80 97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Tuner transforming high-frequency signals into mid-frequency signals, for use in the manufacture of products falling under heading 8521</w:t>
              <!--{FOOT}//-->
            </w:r>
          </w:p>
        </w:tc>
        <!--<w:tc>
          <w:p>
            <w:pPr>
              <w:pStyle w:val="NormalinTable"/>
              <w:jc w:val="center"/>
            </w:pPr>
            <w:r>
              <w:t>{SUPPUNIT}</w:t>
            </w:r>
          </w:p>
        </w:tc>//-->
      </w:tr>
      <w:tr>
        <w:trPr>
          <w:cantSplit/>
        </w:trPr>
        <w:tc>
          <w:p>
            <w:pPr>
              <w:pStyle w:val="NormalinTable"/>
            </w:pPr>
            <w:r>
              <w:rPr>
                <w:b/>
              </w:rPr>
              <w:t>8522 90 80 99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Discs, tapes, solid-state non-volatile storage devices, 'smart cards' and other media for the recording of sound or of other phenomena, whether or not recorded, including matrices and masters for the production of discs, but excluding products of Chapter 37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media</w:t>
              <!--{FOOT}//-->
            </w:r>
          </w:p>
        </w:tc>
        <!--<w:tc>
          <w:p>
            <w:pPr>
              <w:pStyle w:val="NormalinTable"/>
              <w:jc w:val="center"/>
            </w:pPr>
            <w:r>
              <w:t>{SUPPUNIT}</w:t>
            </w:r>
          </w:p>
        </w:tc>//-->
      </w:tr>
      <w:tr>
        <w:trPr>
          <w:cantSplit/>
        </w:trPr>
        <w:tc>
          <w:p>
            <w:pPr>
              <w:pStyle w:val="NormalinTable"/>
            </w:pPr>
            <w:r>
              <w:rPr>
                <w:b/>
              </w:rPr>
              <w:t>8523 21 00 00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Cards incorporating a magnetic stripe</w:t>
              <!--{FOOT}//-->
            </w:r>
          </w:p>
        </w:tc>
        <!--<w:tc>
          <w:p>
            <w:pPr>
              <w:pStyle w:val="NormalinTable"/>
              <w:jc w:val="center"/>
            </w:pPr>
            <w:r>
              <w:t>{SUPPUNIT}</w:t>
            </w:r>
          </w:p>
        </w:tc>//-->
      </w:tr>
      <w:tr>
        <w:trPr>
          <w:cantSplit/>
        </w:trPr>
        <w:tc>
          <w:p>
            <w:pPr>
              <w:pStyle w:val="NormalinTable"/>
            </w:pPr>
            <w:r>
              <w:rPr>
                <w:b/>
              </w:rPr>
              <w:t>8523 29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tapes; magnetic discs</w:t>
              <!--{FOOT}//-->
            </w:r>
          </w:p>
        </w:tc>
        <!--<w:tc>
          <w:p>
            <w:pPr>
              <w:pStyle w:val="NormalinTable"/>
              <w:jc w:val="center"/>
            </w:pPr>
            <w:r>
              <w:t>{SUPPUNIT}</w:t>
            </w:r>
          </w:p>
        </w:tc>//-->
      </w:tr>
      <w:tr>
        <w:trPr>
          <w:cantSplit/>
        </w:trPr>
        <w:tc>
          <w:p>
            <w:pPr>
              <w:pStyle w:val="NormalinTable"/>
            </w:pPr>
            <w:r>
              <w:rPr>
                <w:b/>
              </w:rPr>
              <w:t>8523 29 15 00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Unrecorded</w:t>
              <!--{FOOT}//-->
            </w:r>
          </w:p>
        </w:tc>
        <!--<w:tc>
          <w:p>
            <w:pPr>
              <w:pStyle w:val="NormalinTable"/>
              <w:jc w:val="center"/>
            </w:pPr>
            <w:r>
              <w:t>{SUPPUNIT}</w:t>
            </w:r>
          </w:p>
        </w:tc>//-->
      </w:tr>
      <w:tr>
        <w:trPr>
          <w:cantSplit/>
        </w:trPr>
        <w:tc>
          <w:p>
            <w:pPr>
              <w:pStyle w:val="NormalinTable"/>
            </w:pPr>
            <w:r>
              <w:rPr>
                <w:b/>
              </w:rPr>
              <w:t>8523 29 19 00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media</w:t>
              <!--{FOOT}//-->
            </w:r>
          </w:p>
        </w:tc>
        <!--<w:tc>
          <w:p>
            <w:pPr>
              <w:pStyle w:val="NormalinTable"/>
              <w:jc w:val="center"/>
            </w:pPr>
            <w:r>
              <w:t>{SUPPUNIT}</w:t>
            </w:r>
          </w:p>
        </w:tc>//-->
      </w:tr>
      <w:tr>
        <w:trPr>
          <w:cantSplit/>
        </w:trPr>
        <w:tc>
          <w:p>
            <w:pPr>
              <w:pStyle w:val="NormalinTable"/>
            </w:pPr>
            <w:r>
              <w:rPr>
                <w:b/>
              </w:rPr>
              <w:t>8523 41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FOOT}//-->
            </w:r>
          </w:p>
        </w:tc>
        <!--<w:tc>
          <w:p>
            <w:pPr>
              <w:pStyle w:val="NormalinTable"/>
              <w:jc w:val="center"/>
            </w:pPr>
            <w:r>
              <w:t>{SUPPUNIT}</w:t>
            </w:r>
          </w:p>
        </w:tc>//-->
      </w:tr>
      <w:tr>
        <w:trPr>
          <w:cantSplit/>
        </w:trPr>
        <w:tc>
          <w:p>
            <w:pPr>
              <w:pStyle w:val="NormalinTable"/>
            </w:pPr>
            <w:r>
              <w:rPr>
                <w:b/>
              </w:rPr>
              <w:t>8523 41 10 00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not exceeding 900 megabytes, other than erasable</w:t>
              <!--{FOOT}//-->
            </w:r>
          </w:p>
        </w:tc>
        <!--<w:tc>
          <w:p>
            <w:pPr>
              <w:pStyle w:val="NormalinTable"/>
              <w:jc w:val="center"/>
            </w:pPr>
            <w:r>
              <w:t>{SUPPUNIT}</w:t>
            </w:r>
          </w:p>
        </w:tc>//-->
      </w:tr>
      <w:tr>
        <w:trPr>
          <w:cantSplit/>
        </w:trPr>
        <w:tc>
          <w:p>
            <w:pPr>
              <w:pStyle w:val="NormalinTable"/>
            </w:pPr>
            <w:r>
              <w:rPr>
                <w:b/>
              </w:rPr>
              <w:t>8523 41 30 00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exceeding 900 megabytes but not exceeding 18 gigabytes, other than erasable</w:t>
              <!--{FOOT}//-->
            </w:r>
          </w:p>
        </w:tc>
        <!--<w:tc>
          <w:p>
            <w:pPr>
              <w:pStyle w:val="NormalinTable"/>
              <w:jc w:val="center"/>
            </w:pPr>
            <w:r>
              <w:t>{SUPPUNIT}</w:t>
            </w:r>
          </w:p>
        </w:tc>//-->
      </w:tr>
      <w:tr>
        <w:trPr>
          <w:cantSplit/>
        </w:trPr>
        <w:tc>
          <w:p>
            <w:pPr>
              <w:pStyle w:val="NormalinTable"/>
            </w:pPr>
            <w:r>
              <w:rPr>
                <w:b/>
              </w:rPr>
              <w:t>8523 41 90 00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w:t>
              <!--{FOOT}//-->
            </w:r>
          </w:p>
        </w:tc>
        <!--<w:tc>
          <w:p>
            <w:pPr>
              <w:pStyle w:val="NormalinTable"/>
              <w:jc w:val="center"/>
            </w:pPr>
            <w:r>
              <w:t>{SUPPUNIT}</w:t>
            </w:r>
          </w:p>
        </w:tc>//-->
      </w:tr>
      <w:tr>
        <w:trPr>
          <w:cantSplit/>
        </w:trPr>
        <w:tc>
          <w:p>
            <w:pPr>
              <w:pStyle w:val="NormalinTable"/>
            </w:pPr>
            <w:r>
              <w:rPr>
                <w:b/>
              </w:rPr>
              <w:t>8523 49 10 00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Digital versatile discs (DVD)</w:t>
              <!--{FOOT}//-->
            </w:r>
          </w:p>
        </w:tc>
        <!--<w:tc>
          <w:p>
            <w:pPr>
              <w:pStyle w:val="NormalinTable"/>
              <w:jc w:val="center"/>
            </w:pPr>
            <w:r>
              <w:t>{SUPPUNIT}</w:t>
            </w:r>
          </w:p>
        </w:tc>//-->
      </w:tr>
      <w:tr>
        <w:trPr>
          <w:cantSplit/>
        </w:trPr>
        <w:tc>
          <w:p>
            <w:pPr>
              <w:pStyle w:val="NormalinTable"/>
            </w:pPr>
            <w:r>
              <w:rPr>
                <w:b/>
              </w:rPr>
              <w:t>8523 49 20 00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8523 49 90 00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Semiconductor media</w:t>
              <!--{FOOT}//-->
            </w:r>
          </w:p>
        </w:tc>
        <!--<w:tc>
          <w:p>
            <w:pPr>
              <w:pStyle w:val="NormalinTable"/>
              <w:jc w:val="center"/>
            </w:pPr>
            <w:r>
              <w:t>{SUPPUNIT}</w:t>
            </w:r>
          </w:p>
        </w:tc>//-->
      </w:tr>
      <w:tr>
        <w:trPr>
          <w:cantSplit/>
        </w:trPr>
        <w:tc>
          <w:p>
            <w:pPr>
              <w:pStyle w:val="NormalinTable"/>
            </w:pPr>
            <w:r>
              <w:rPr>
                <w:b/>
              </w:rPr>
              <w:t>8523 51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Solid-state non-volatile storage devices</w:t>
              <!--{FOOT}//-->
            </w:r>
          </w:p>
        </w:tc>
        <!--<w:tc>
          <w:p>
            <w:pPr>
              <w:pStyle w:val="NormalinTable"/>
              <w:jc w:val="center"/>
            </w:pPr>
            <w:r>
              <w:t>{SUPPUNIT}</w:t>
            </w:r>
          </w:p>
        </w:tc>//-->
      </w:tr>
      <w:tr>
        <w:trPr>
          <w:cantSplit/>
        </w:trPr>
        <w:tc>
          <w:p>
            <w:pPr>
              <w:pStyle w:val="NormalinTable"/>
            </w:pPr>
            <w:r>
              <w:rPr>
                <w:b/>
              </w:rPr>
              <w:t>8523 51 10 00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FOOT}//-->
            </w:r>
          </w:p>
        </w:tc>
        <!--<w:tc>
          <w:p>
            <w:pPr>
              <w:pStyle w:val="NormalinTable"/>
              <w:jc w:val="center"/>
            </w:pPr>
            <w:r>
              <w:t>{SUPPUNIT}</w:t>
            </w:r>
          </w:p>
        </w:tc>//-->
      </w:tr>
      <w:tr>
        <w:trPr>
          <w:cantSplit/>
        </w:trPr>
        <w:tc>
          <w:p>
            <w:pPr>
              <w:pStyle w:val="NormalinTable"/>
            </w:pPr>
            <w:r>
              <w:rPr>
                <w:b/>
              </w:rPr>
              <w:t>8523 51 90 00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8523 52 00 00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'Smart cards'</w:t>
              <!--{FOOT}//-->
            </w:r>
          </w:p>
        </w:tc>
        <!--<w:tc>
          <w:p>
            <w:pPr>
              <w:pStyle w:val="NormalinTable"/>
              <w:jc w:val="center"/>
            </w:pPr>
            <w:r>
              <w:t>{SUPPUNIT}</w:t>
            </w:r>
          </w:p>
        </w:tc>//-->
      </w:tr>
      <w:tr>
        <w:trPr>
          <w:cantSplit/>
        </w:trPr>
        <w:tc>
          <w:p>
            <w:pPr>
              <w:pStyle w:val="NormalinTable"/>
            </w:pPr>
            <w:r>
              <w:rPr>
                <w:b/>
              </w:rPr>
              <w:t>8523 59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8523 59 10 00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FOOT}//-->
            </w:r>
          </w:p>
        </w:tc>
        <!--<w:tc>
          <w:p>
            <w:pPr>
              <w:pStyle w:val="NormalinTable"/>
              <w:jc w:val="center"/>
            </w:pPr>
            <w:r>
              <w:t>{SUPPUNIT}</w:t>
            </w:r>
          </w:p>
        </w:tc>//-->
      </w:tr>
      <w:tr>
        <w:trPr>
          <w:cantSplit/>
        </w:trPr>
        <w:tc>
          <w:p>
            <w:pPr>
              <w:pStyle w:val="NormalinTable"/>
            </w:pPr>
            <w:r>
              <w:rPr>
                <w:b/>
              </w:rPr>
              <w:t>8523 59 90 00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8523 80 10 00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FOOT}//-->
            </w:r>
          </w:p>
        </w:tc>
        <!--<w:tc>
          <w:p>
            <w:pPr>
              <w:pStyle w:val="NormalinTable"/>
              <w:jc w:val="center"/>
            </w:pPr>
            <w:r>
              <w:t>{SUPPUNIT}</w:t>
            </w:r>
          </w:p>
        </w:tc>//-->
      </w:tr>
      <w:tr>
        <w:trPr>
          <w:cantSplit/>
        </w:trPr>
        <w:tc>
          <w:p>
            <w:pPr>
              <w:pStyle w:val="NormalinTable"/>
            </w:pPr>
            <w:r>
              <w:rPr>
                <w:b/>
              </w:rPr>
              <w:t>8523 80 90 00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apparatus for radio-broadcasting or television, whether or not incorporating reception apparatus or sound recording or reproducing apparatus; television cameras, digital cameras and video camera recorders</w:t>
              <!--{FOOT}//-->
            </w:r>
          </w:p>
        </w:tc>
        <!--<w:tc>
          <w:p>
            <w:pPr>
              <w:pStyle w:val="NormalinTable"/>
              <w:jc w:val="center"/>
            </w:pPr>
            <w:r>
              <w:t>{SUPPUNIT}</w:t>
            </w:r>
          </w:p>
        </w:tc>//-->
      </w:tr>
      <w:tr>
        <w:trPr>
          <w:cantSplit/>
        </w:trPr>
        <w:tc>
          <w:p>
            <w:pPr>
              <w:pStyle w:val="NormalinTable"/>
            </w:pPr>
            <w:r>
              <w:rPr>
                <w:b/>
              </w:rPr>
              <w:t>8525 50 00 00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w:t>
              <!--{FOOT}//-->
            </w:r>
          </w:p>
        </w:tc>
        <!--<w:tc>
          <w:p>
            <w:pPr>
              <w:pStyle w:val="NormalinTable"/>
              <w:jc w:val="center"/>
            </w:pPr>
            <w:r>
              <w:t>{SUPPUNIT}</w:t>
            </w:r>
          </w:p>
        </w:tc>//-->
      </w:tr>
      <w:tr>
        <w:trPr>
          <w:cantSplit/>
        </w:trPr>
        <w:tc>
          <w:p>
            <w:pPr>
              <w:pStyle w:val="NormalinTable"/>
            </w:pPr>
            <w:r>
              <w:rPr>
                <w:b/>
              </w:rPr>
              <w:t>8525 60 00 00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 incorporating reception apparatus</w:t>
              <!--{FOOT}//-->
            </w:r>
          </w:p>
        </w:tc>
        <!--<w:tc>
          <w:p>
            <w:pPr>
              <w:pStyle w:val="NormalinTable"/>
              <w:jc w:val="center"/>
            </w:pPr>
            <w:r>
              <w:t>{SUPPUNIT}</w:t>
            </w:r>
          </w:p>
        </w:tc>//-->
      </w:tr>
      <w:tr>
        <w:trPr>
          <w:cantSplit/>
        </w:trPr>
        <w:tc>
          <w:p>
            <w:pPr>
              <w:pStyle w:val="NormalinTable"/>
            </w:pPr>
            <w:r>
              <w:rPr>
                <w:b/>
              </w:rPr>
              <w:t>8525 80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cameras, digital cameras and video camera recorders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cameras</w:t>
              <!--{FOOT}//-->
            </w:r>
          </w:p>
        </w:tc>
        <!--<w:tc>
          <w:p>
            <w:pPr>
              <w:pStyle w:val="NormalinTable"/>
              <w:jc w:val="center"/>
            </w:pPr>
            <w:r>
              <w:t>{SUPPUNIT}</w:t>
            </w:r>
          </w:p>
        </w:tc>//-->
      </w:tr>
      <w:tr>
        <w:trPr>
          <w:cantSplit/>
        </w:trPr>
        <w:tc>
          <w:p>
            <w:pPr>
              <w:pStyle w:val="NormalinTable"/>
            </w:pPr>
            <w:r>
              <w:rPr>
                <w:b/>
              </w:rPr>
              <w:t>8525 80 11 00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three or more camera tubes</w:t>
              <!--{FOOT}//-->
            </w:r>
          </w:p>
        </w:tc>
        <!--<w:tc>
          <w:p>
            <w:pPr>
              <w:pStyle w:val="NormalinTable"/>
              <w:jc w:val="center"/>
            </w:pPr>
            <w:r>
              <w:t>{SUPPUNIT}</w:t>
            </w:r>
          </w:p>
        </w:tc>//-->
      </w:tr>
      <w:tr>
        <w:trPr>
          <w:cantSplit/>
        </w:trPr>
        <w:tc>
          <w:p>
            <w:pPr>
              <w:pStyle w:val="NormalinTable"/>
            </w:pPr>
            <w:r>
              <w:rPr>
                <w:b/>
              </w:rPr>
              <w:t>8525 80 19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8525 80 19 31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w:t>
            </w:r>
            <w:r>
              <w:br/>
              <w:t>- of a weight of not more than 5.9 kg,</w:t>
            </w:r>
            <w:r>
              <w:br/>
              <w:t>- without a housing,</w:t>
            </w:r>
            <w:r>
              <w:br/>
              <w:t>- of dimensions of not more than 405 mm x 315 mm,</w:t>
            </w:r>
            <w:r>
              <w:br/>
              <w:t>- with a single Charge-Couple-Device (CCD) or Complementary Metal Oxide Semiconductor (CMOS) sensor,</w:t>
            </w:r>
            <w:r>
              <w:br/>
              <w:t>- with effective pixels of not more than 5 megapixels, for use in closed circuit television (CCTV) surveillance systems or in appliances for eye-checks</w:t>
              <!--{FOOT}//-->
            </w:r>
          </w:p>
        </w:tc>
        <!--<w:tc>
          <w:p>
            <w:pPr>
              <w:pStyle w:val="NormalinTable"/>
              <w:jc w:val="center"/>
            </w:pPr>
            <w:r>
              <w:t>{SUPPUNIT}</w:t>
            </w:r>
          </w:p>
        </w:tc>//-->
      </w:tr>
      <w:tr>
        <w:trPr>
          <w:cantSplit/>
        </w:trPr>
        <w:tc>
          <w:p>
            <w:pPr>
              <w:pStyle w:val="NormalinTable"/>
            </w:pPr>
            <w:r>
              <w:rPr>
                <w:b/>
              </w:rPr>
              <w:t>8525 80 19 60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Image scanning cameras, using:</w:t>
            </w:r>
            <w:r>
              <w:br/>
              <w:t>- a "Dynamic"- or "Static overlay lines" system,</w:t>
            </w:r>
            <w:r>
              <w:br/>
              <w:t>- an output NTSC video signal,</w:t>
            </w:r>
            <w:r>
              <w:br/>
              <w:t>- a voltage of 6.5 V or more,</w:t>
            </w:r>
            <w:r>
              <w:br/>
              <w:t>- an illuminance of 0.5 lux or more </w:t>
              <!--{FOOT}//-->
            </w:r>
          </w:p>
        </w:tc>
        <!--<w:tc>
          <w:p>
            <w:pPr>
              <w:pStyle w:val="NormalinTable"/>
              <w:jc w:val="center"/>
            </w:pPr>
            <w:r>
              <w:t>{SUPPUNIT}</w:t>
            </w:r>
          </w:p>
        </w:tc>//-->
      </w:tr>
      <w:tr>
        <w:trPr>
          <w:cantSplit/>
        </w:trPr>
        <w:tc>
          <w:p>
            <w:pPr>
              <w:pStyle w:val="NormalinTable"/>
            </w:pPr>
            <w:r>
              <w:rPr>
                <w:b/>
              </w:rPr>
              <w:t>8525 80 19 65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Cameras using MIPI electrical interface with:</w:t>
            </w:r>
            <w:r>
              <w:br/>
              <w:t>- an image sensor,</w:t>
            </w:r>
            <w:r>
              <w:br/>
              <w:t>- an objective (lens),</w:t>
            </w:r>
            <w:r>
              <w:br/>
              <w:t>- a colour processor,</w:t>
            </w:r>
            <w:r>
              <w:br/>
              <w:t>- a flexible printed circuit board or a printed circuit board,</w:t>
            </w:r>
            <w:r>
              <w:br/>
              <w:t>- whether or not capable of receiving audio signals,</w:t>
            </w:r>
            <w:r>
              <w:br/>
              <w:t>- a module dimension of not more than 15mm x 15mm x 15mm ,</w:t>
            </w:r>
            <w:r>
              <w:br/>
              <w:t>- a resolution of 2 mega pixel or more (1616*1232 pixels and higher),</w:t>
            </w:r>
            <w:r>
              <w:br/>
              <w:t>- whether or not wired, and</w:t>
            </w:r>
            <w:r>
              <w:br/>
              <w:t>- a housing for use in the manufacture of products falling within subheading 8517 12 00 or 8471 30 00</w:t>
              <!--{FOOT}//-->
            </w:r>
          </w:p>
        </w:tc>
        <!--<w:tc>
          <w:p>
            <w:pPr>
              <w:pStyle w:val="NormalinTable"/>
              <w:jc w:val="center"/>
            </w:pPr>
            <w:r>
              <w:t>{SUPPUNIT}</w:t>
            </w:r>
          </w:p>
        </w:tc>//-->
      </w:tr>
      <w:tr>
        <w:trPr>
          <w:cantSplit/>
        </w:trPr>
        <w:tc>
          <w:p>
            <w:pPr>
              <w:pStyle w:val="NormalinTable"/>
            </w:pPr>
            <w:r>
              <w:rPr>
                <w:b/>
              </w:rPr>
              <w:t>8525 80 19 70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wavelength infrared camera (LWIR camera) (according to ISO/TS 16949), with:</w:t>
            </w:r>
            <w:r>
              <w:br/>
              <w:t>- a sensitivity in the wavelength area of 7.5 μm or more, but not more than 17 μm,</w:t>
            </w:r>
            <w:r>
              <w:br/>
              <w:t>- a resolution of up to 640 x 512 pixels,</w:t>
            </w:r>
            <w:r>
              <w:br/>
              <w:t>- a weight of not more than 400 g,</w:t>
            </w:r>
            <w:r>
              <w:br/>
              <w:t>- measurements of not more than 70 mm x 86 mm x 82 mm,</w:t>
            </w:r>
            <w:r>
              <w:br/>
              <w:t>- whether or not in a housing</w:t>
            </w:r>
            <w:r>
              <w:br/>
              <w:t>- with automotive- qualified plug and</w:t>
            </w:r>
            <w:r>
              <w:br/>
              <w:t>- a deviation of the output signal over the entire work temperature range of not more than 20% </w:t>
              <!--{FOOT}//-->
            </w:r>
          </w:p>
        </w:tc>
        <!--<w:tc>
          <w:p>
            <w:pPr>
              <w:pStyle w:val="NormalinTable"/>
              <w:jc w:val="center"/>
            </w:pPr>
            <w:r>
              <w:t>{SUPPUNIT}</w:t>
            </w:r>
          </w:p>
        </w:tc>//-->
      </w:tr>
      <w:tr>
        <w:trPr>
          <w:cantSplit/>
        </w:trPr>
        <w:tc>
          <w:p>
            <w:pPr>
              <w:pStyle w:val="NormalinTable"/>
            </w:pPr>
            <w:r>
              <w:rPr>
                <w:b/>
              </w:rPr>
              <w:t>8525 80 19 90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8525 80 30 00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cameras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 camera recorders</w:t>
              <!--{FOOT}//-->
            </w:r>
          </w:p>
        </w:tc>
        <!--<w:tc>
          <w:p>
            <w:pPr>
              <w:pStyle w:val="NormalinTable"/>
              <w:jc w:val="center"/>
            </w:pPr>
            <w:r>
              <w:t>{SUPPUNIT}</w:t>
            </w:r>
          </w:p>
        </w:tc>//-->
      </w:tr>
      <w:tr>
        <w:trPr>
          <w:cantSplit/>
        </w:trPr>
        <w:tc>
          <w:p>
            <w:pPr>
              <w:pStyle w:val="NormalinTable"/>
            </w:pPr>
            <w:r>
              <w:rPr>
                <w:b/>
              </w:rPr>
              <w:t>8525 80 91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Only able to record sound and images taken by the television camera</w:t>
              <!--{FOOT}//-->
            </w:r>
          </w:p>
        </w:tc>
        <!--<w:tc>
          <w:p>
            <w:pPr>
              <w:pStyle w:val="NormalinTable"/>
              <w:jc w:val="center"/>
            </w:pPr>
            <w:r>
              <w:t>{SUPPUNIT}</w:t>
            </w:r>
          </w:p>
        </w:tc>//-->
      </w:tr>
      <w:tr>
        <w:trPr>
          <w:cantSplit/>
        </w:trPr>
        <w:tc>
          <w:p>
            <w:pPr>
              <w:pStyle w:val="NormalinTable"/>
            </w:pPr>
            <w:r>
              <w:rPr>
                <w:b/>
              </w:rPr>
              <w:t>8525 80 91 10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w:t>
            </w:r>
            <w:r>
              <w:br/>
              <w:t>- of a weight of not more than 5.9 kg,</w:t>
            </w:r>
            <w:r>
              <w:br/>
              <w:t>- without a housing,</w:t>
            </w:r>
            <w:r>
              <w:br/>
              <w:t>- of dimensions of not more than 405 mm x 315 mm,</w:t>
            </w:r>
            <w:r>
              <w:br/>
              <w:t>- with a single Charge-Couple-Device (CCD) or Complementary Metal Oxide Semiconductor (CMOS) sensor,</w:t>
            </w:r>
            <w:r>
              <w:br/>
              <w:t>- with effective pixels of not more than 5 megapixels, for use in closed circuit television (CCTV) surveillance systems or in appliances for eye-checks</w:t>
              <!--{FOOT}//-->
            </w:r>
          </w:p>
        </w:tc>
        <!--<w:tc>
          <w:p>
            <w:pPr>
              <w:pStyle w:val="NormalinTable"/>
              <w:jc w:val="center"/>
            </w:pPr>
            <w:r>
              <w:t>{SUPPUNIT}</w:t>
            </w:r>
          </w:p>
        </w:tc>//-->
      </w:tr>
      <w:tr>
        <w:trPr>
          <w:cantSplit/>
        </w:trPr>
        <w:tc>
          <w:p>
            <w:pPr>
              <w:pStyle w:val="NormalinTable"/>
            </w:pPr>
            <w:r>
              <w:rPr>
                <w:b/>
              </w:rPr>
              <w:t>8525 80 91 90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8525 80 99 00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Radar apparatus, radio navigational aid apparatus and radio remote control apparatus</w:t>
              <!--{FOOT}//-->
            </w:r>
          </w:p>
        </w:tc>
        <!--<w:tc>
          <w:p>
            <w:pPr>
              <w:pStyle w:val="NormalinTable"/>
              <w:jc w:val="center"/>
            </w:pPr>
            <w:r>
              <w:t>{SUPPUNIT}</w:t>
            </w:r>
          </w:p>
        </w:tc>//-->
      </w:tr>
      <w:tr>
        <w:trPr>
          <w:cantSplit/>
        </w:trPr>
        <w:tc>
          <w:p>
            <w:pPr>
              <w:pStyle w:val="NormalinTable"/>
            </w:pPr>
            <w:r>
              <w:rPr>
                <w:b/>
              </w:rPr>
              <w:t>8526 10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Radar apparatus</w:t>
              <!--{FOOT}//-->
            </w:r>
          </w:p>
        </w:tc>
        <!--<w:tc>
          <w:p>
            <w:pPr>
              <w:pStyle w:val="NormalinTable"/>
              <w:jc w:val="center"/>
            </w:pPr>
            <w:r>
              <w:t>{SUPPUNIT}</w:t>
            </w:r>
          </w:p>
        </w:tc>//-->
      </w:tr>
      <w:tr>
        <w:trPr>
          <w:cantSplit/>
        </w:trPr>
        <w:tc>
          <w:p>
            <w:pPr>
              <w:pStyle w:val="NormalinTable"/>
            </w:pPr>
            <w:r>
              <w:rPr>
                <w:b/>
              </w:rPr>
              <w:t>8526 10 00 10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8526 10 00 20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Radar sensor with control unit for autonomous emergency car braking system for use in manufacture of goods of Chapter 87</w:t>
              <!--{FOOT}//-->
            </w:r>
          </w:p>
        </w:tc>
        <!--<w:tc>
          <w:p>
            <w:pPr>
              <w:pStyle w:val="NormalinTable"/>
              <w:jc w:val="center"/>
            </w:pPr>
            <w:r>
              <w:t>{SUPPUNIT}</w:t>
            </w:r>
          </w:p>
        </w:tc>//-->
      </w:tr>
      <w:tr>
        <w:trPr>
          <w:cantSplit/>
        </w:trPr>
        <w:tc>
          <w:p>
            <w:pPr>
              <w:pStyle w:val="NormalinTable"/>
            </w:pPr>
            <w:r>
              <w:rPr>
                <w:b/>
              </w:rPr>
              <w:t>8526 10 00 90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navigational aid apparatus</w:t>
              <!--{FOOT}//-->
            </w:r>
          </w:p>
        </w:tc>
        <!--<w:tc>
          <w:p>
            <w:pPr>
              <w:pStyle w:val="NormalinTable"/>
              <w:jc w:val="center"/>
            </w:pPr>
            <w:r>
              <w:t>{SUPPUNIT}</w:t>
            </w:r>
          </w:p>
        </w:tc>//-->
      </w:tr>
      <w:tr>
        <w:trPr>
          <w:cantSplit/>
        </w:trPr>
        <w:tc>
          <w:p>
            <w:pPr>
              <w:pStyle w:val="NormalinTable"/>
            </w:pPr>
            <w:r>
              <w:rPr>
                <w:b/>
              </w:rPr>
              <w:t>8526 91 20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navigational receivers</w:t>
              <!--{FOOT}//-->
            </w:r>
          </w:p>
        </w:tc>
        <!--<w:tc>
          <w:p>
            <w:pPr>
              <w:pStyle w:val="NormalinTable"/>
              <w:jc w:val="center"/>
            </w:pPr>
            <w:r>
              <w:t>{SUPPUNIT}</w:t>
            </w:r>
          </w:p>
        </w:tc>//-->
      </w:tr>
      <w:tr>
        <w:trPr>
          <w:cantSplit/>
        </w:trPr>
        <w:tc>
          <w:p>
            <w:pPr>
              <w:pStyle w:val="NormalinTable"/>
            </w:pPr>
            <w:r>
              <w:rPr>
                <w:b/>
              </w:rPr>
              <w:t>8526 91 20 10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8526 91 20 20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GPS system having a position determination function, without display, and a weight of not more than 2 500 g, whether or not incorporated in a housing</w:t>
              <!--{FOOT}//-->
            </w:r>
          </w:p>
        </w:tc>
        <!--<w:tc>
          <w:p>
            <w:pPr>
              <w:pStyle w:val="NormalinTable"/>
              <w:jc w:val="center"/>
            </w:pPr>
            <w:r>
              <w:t>{SUPPUNIT}</w:t>
            </w:r>
          </w:p>
        </w:tc>//-->
      </w:tr>
      <w:tr>
        <w:trPr>
          <w:cantSplit/>
        </w:trPr>
        <w:tc>
          <w:p>
            <w:pPr>
              <w:pStyle w:val="NormalinTable"/>
            </w:pPr>
            <w:r>
              <w:rPr>
                <w:b/>
              </w:rPr>
              <w:t>8526 91 20 30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Control unit of the emergency call system containing GSM and GPS module, for use in the manufacture of goods of Chapter 87</w:t>
              <!--{FOOT}//-->
            </w:r>
          </w:p>
        </w:tc>
        <!--<w:tc>
          <w:p>
            <w:pPr>
              <w:pStyle w:val="NormalinTable"/>
              <w:jc w:val="center"/>
            </w:pPr>
            <w:r>
              <w:t>{SUPPUNIT}</w:t>
            </w:r>
          </w:p>
        </w:tc>//-->
      </w:tr>
      <w:tr>
        <w:trPr>
          <w:cantSplit/>
        </w:trPr>
        <w:tc>
          <w:p>
            <w:pPr>
              <w:pStyle w:val="NormalinTable"/>
            </w:pPr>
            <w:r>
              <w:rPr>
                <w:b/>
              </w:rPr>
              <w:t>8526 91 20 99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8526 91 80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8526 91 80 10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8526 91 80 90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remote control apparatus</w:t>
              <!--{FOOT}//-->
            </w:r>
          </w:p>
        </w:tc>
        <!--<w:tc>
          <w:p>
            <w:pPr>
              <w:pStyle w:val="NormalinTable"/>
              <w:jc w:val="center"/>
            </w:pPr>
            <w:r>
              <w:t>{SUPPUNIT}</w:t>
            </w:r>
          </w:p>
        </w:tc>//-->
      </w:tr>
      <w:tr>
        <w:trPr>
          <w:cantSplit/>
        </w:trPr>
        <w:tc>
          <w:p>
            <w:pPr>
              <w:pStyle w:val="NormalinTable"/>
            </w:pPr>
            <w:r>
              <w:rPr>
                <w:b/>
              </w:rPr>
              <w:t>8526 92 00 10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8526 92 00 90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Reception apparatus for radio-broadcasting, whether or not combined, in the same housing, with sound recording or reproducing apparatus or a clock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capable of operating without an external source of power</w:t>
              <!--{FOOT}//-->
            </w:r>
          </w:p>
        </w:tc>
        <!--<w:tc>
          <w:p>
            <w:pPr>
              <w:pStyle w:val="NormalinTable"/>
              <w:jc w:val="center"/>
            </w:pPr>
            <w:r>
              <w:t>{SUPPUNIT}</w:t>
            </w:r>
          </w:p>
        </w:tc>//-->
      </w:tr>
      <w:tr>
        <w:trPr>
          <w:cantSplit/>
        </w:trPr>
        <w:tc>
          <w:p>
            <w:pPr>
              <w:pStyle w:val="NormalinTable"/>
            </w:pPr>
            <w:r>
              <w:rPr>
                <w:b/>
              </w:rPr>
              <w:t>8527 12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Pocket-size radio cassette players</w:t>
              <!--{FOOT}//-->
            </w:r>
          </w:p>
        </w:tc>
        <!--<w:tc>
          <w:p>
            <w:pPr>
              <w:pStyle w:val="NormalinTable"/>
              <w:jc w:val="center"/>
            </w:pPr>
            <w:r>
              <w:t>{SUPPUNIT}</w:t>
            </w:r>
          </w:p>
        </w:tc>//-->
      </w:tr>
      <w:tr>
        <w:trPr>
          <w:cantSplit/>
        </w:trPr>
        <w:tc>
          <w:p>
            <w:pPr>
              <w:pStyle w:val="NormalinTable"/>
            </w:pPr>
            <w:r>
              <w:rPr>
                <w:b/>
              </w:rPr>
              <w:t>8527 12 10 00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an analogue and digital reading system</w:t>
              <!--{FOOT}//-->
            </w:r>
          </w:p>
        </w:tc>
        <!--<w:tc>
          <w:p>
            <w:pPr>
              <w:pStyle w:val="NormalinTable"/>
              <w:jc w:val="center"/>
            </w:pPr>
            <w:r>
              <w:t>{SUPPUNIT}</w:t>
            </w:r>
          </w:p>
        </w:tc>//-->
      </w:tr>
      <w:tr>
        <w:trPr>
          <w:cantSplit/>
        </w:trPr>
        <w:tc>
          <w:p>
            <w:pPr>
              <w:pStyle w:val="NormalinTable"/>
            </w:pPr>
            <w:r>
              <w:rPr>
                <w:b/>
              </w:rPr>
              <w:t>8527 12 90 00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apparatus combined with sound recording or reproducing apparatus</w:t>
              <!--{FOOT}//-->
            </w:r>
          </w:p>
        </w:tc>
        <!--<w:tc>
          <w:p>
            <w:pPr>
              <w:pStyle w:val="NormalinTable"/>
              <w:jc w:val="center"/>
            </w:pPr>
            <w:r>
              <w:t>{SUPPUNIT}</w:t>
            </w:r>
          </w:p>
        </w:tc>//-->
      </w:tr>
      <w:tr>
        <w:trPr>
          <w:cantSplit/>
        </w:trPr>
        <w:tc>
          <w:p>
            <w:pPr>
              <w:pStyle w:val="NormalinTable"/>
            </w:pPr>
            <w:r>
              <w:rPr>
                <w:b/>
              </w:rPr>
              <w:t>8527 13 10 00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8527 13 91 00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FOOT}//-->
            </w:r>
          </w:p>
        </w:tc>
        <!--<w:tc>
          <w:p>
            <w:pPr>
              <w:pStyle w:val="NormalinTable"/>
              <w:jc w:val="center"/>
            </w:pPr>
            <w:r>
              <w:t>{SUPPUNIT}</w:t>
            </w:r>
          </w:p>
        </w:tc>//-->
      </w:tr>
      <w:tr>
        <w:trPr>
          <w:cantSplit/>
        </w:trPr>
        <w:tc>
          <w:p>
            <w:pPr>
              <w:pStyle w:val="NormalinTable"/>
            </w:pPr>
            <w:r>
              <w:rPr>
                <w:b/>
              </w:rPr>
              <w:t>8527 13 99 00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8527 19 00 00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not capable of operating without an external source of power, of a kind used in motor vehicles</w:t>
              <!--{FOOT}//-->
            </w:r>
          </w:p>
        </w:tc>
        <!--<w:tc>
          <w:p>
            <w:pPr>
              <w:pStyle w:val="NormalinTable"/>
              <w:jc w:val="center"/>
            </w:pPr>
            <w:r>
              <w:t>{SUPPUNIT}</w:t>
            </w:r>
          </w:p>
        </w:tc>//-->
      </w:tr>
      <w:tr>
        <w:trPr>
          <w:cantSplit/>
        </w:trPr>
        <w:tc>
          <w:p>
            <w:pPr>
              <w:pStyle w:val="NormalinTable"/>
            </w:pPr>
            <w:r>
              <w:rPr>
                <w:b/>
              </w:rPr>
              <w:t>8527 21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receiving and decoding digital radio data system signals</w:t>
              <!--{FOOT}//-->
            </w:r>
          </w:p>
        </w:tc>
        <!--<w:tc>
          <w:p>
            <w:pPr>
              <w:pStyle w:val="NormalinTable"/>
              <w:jc w:val="center"/>
            </w:pPr>
            <w:r>
              <w:t>{SUPPUNIT}</w:t>
            </w:r>
          </w:p>
        </w:tc>//-->
      </w:tr>
      <w:tr>
        <w:trPr>
          <w:cantSplit/>
        </w:trPr>
        <w:tc>
          <w:p>
            <w:pPr>
              <w:pStyle w:val="NormalinTable"/>
            </w:pPr>
            <w:r>
              <w:rPr>
                <w:b/>
              </w:rPr>
              <w:t>8527 21 20 00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8527 21 52 00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c>
          <w:p>
            <w:pPr>
              <w:pStyle w:val="NormalinTable"/>
              <w:jc w:val="center"/>
            </w:pPr>
            <w:r>
              <w:t>{SUPPUNIT}</w:t>
            </w:r>
          </w:p>
        </w:tc>//-->
      </w:tr>
      <w:tr>
        <w:trPr>
          <w:cantSplit/>
        </w:trPr>
        <w:tc>
          <w:p>
            <w:pPr>
              <w:pStyle w:val="NormalinTable"/>
            </w:pPr>
            <w:r>
              <w:rPr>
                <w:b/>
              </w:rPr>
              <w:t>8527 21 59 00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8527 21 70 00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8527 21 92 00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c>
          <w:p>
            <w:pPr>
              <w:pStyle w:val="NormalinTable"/>
              <w:jc w:val="center"/>
            </w:pPr>
            <w:r>
              <w:t>{SUPPUNIT}</w:t>
            </w:r>
          </w:p>
        </w:tc>//-->
      </w:tr>
      <w:tr>
        <w:trPr>
          <w:cantSplit/>
        </w:trPr>
        <w:tc>
          <w:p>
            <w:pPr>
              <w:pStyle w:val="NormalinTable"/>
            </w:pPr>
            <w:r>
              <w:rPr>
                <w:b/>
              </w:rPr>
              <w:t>8527 21 98 00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8527 29 00 00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8527 91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Within the same housing one or more loudspeakers</w:t>
              <!--{FOOT}//-->
            </w:r>
          </w:p>
        </w:tc>
        <!--<w:tc>
          <w:p>
            <w:pPr>
              <w:pStyle w:val="NormalinTable"/>
              <w:jc w:val="center"/>
            </w:pPr>
            <w:r>
              <w:t>{SUPPUNIT}</w:t>
            </w:r>
          </w:p>
        </w:tc>//-->
      </w:tr>
      <w:tr>
        <w:trPr>
          <w:cantSplit/>
        </w:trPr>
        <w:tc>
          <w:p>
            <w:pPr>
              <w:pStyle w:val="NormalinTable"/>
            </w:pPr>
            <w:r>
              <w:rPr>
                <w:b/>
              </w:rPr>
              <w:t>8527 91 11 00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FOOT}//-->
            </w:r>
          </w:p>
        </w:tc>
        <!--<w:tc>
          <w:p>
            <w:pPr>
              <w:pStyle w:val="NormalinTable"/>
              <w:jc w:val="center"/>
            </w:pPr>
            <w:r>
              <w:t>{SUPPUNIT}</w:t>
            </w:r>
          </w:p>
        </w:tc>//-->
      </w:tr>
      <w:tr>
        <w:trPr>
          <w:cantSplit/>
        </w:trPr>
        <w:tc>
          <w:p>
            <w:pPr>
              <w:pStyle w:val="NormalinTable"/>
            </w:pPr>
            <w:r>
              <w:rPr>
                <w:b/>
              </w:rPr>
              <w:t>8527 91 19 00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8527 91 35 00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8527 91 91 00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c>
          <w:p>
            <w:pPr>
              <w:pStyle w:val="NormalinTable"/>
              <w:jc w:val="center"/>
            </w:pPr>
            <w:r>
              <w:t>{SUPPUNIT}</w:t>
            </w:r>
          </w:p>
        </w:tc>//-->
      </w:tr>
      <w:tr>
        <w:trPr>
          <w:cantSplit/>
        </w:trPr>
        <w:tc>
          <w:p>
            <w:pPr>
              <w:pStyle w:val="NormalinTable"/>
            </w:pPr>
            <w:r>
              <w:rPr>
                <w:b/>
              </w:rPr>
              <w:t>8527 91 99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8527 91 99 20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Assembly consisting of at least:</w:t>
            </w:r>
            <w:r>
              <w:br/>
              <w:t>- an audio frequency amplifier unit, comprising at least an audio frequency amplifier and a sound generator,</w:t>
            </w:r>
            <w:r>
              <w:br/>
              <w:t>- a transformer and</w:t>
            </w:r>
            <w:r>
              <w:br/>
              <w:t>- a radio broadcast receiver for use in the manufacture of consumer electronic products</w:t>
              <!--{FOOT}//-->
            </w:r>
          </w:p>
        </w:tc>
        <!--<w:tc>
          <w:p>
            <w:pPr>
              <w:pStyle w:val="NormalinTable"/>
              <w:jc w:val="center"/>
            </w:pPr>
            <w:r>
              <w:t>{SUPPUNIT}</w:t>
            </w:r>
          </w:p>
        </w:tc>//-->
      </w:tr>
      <w:tr>
        <w:trPr>
          <w:cantSplit/>
        </w:trPr>
        <w:tc>
          <w:p>
            <w:pPr>
              <w:pStyle w:val="NormalinTable"/>
            </w:pPr>
            <w:r>
              <w:rPr>
                <w:b/>
              </w:rPr>
              <w:t>8527 91 99 90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8527 92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combined with sound recording or reproducing apparatus but combined with a clock</w:t>
              <!--{FOOT}//-->
            </w:r>
          </w:p>
        </w:tc>
        <!--<w:tc>
          <w:p>
            <w:pPr>
              <w:pStyle w:val="NormalinTable"/>
              <w:jc w:val="center"/>
            </w:pPr>
            <w:r>
              <w:t>{SUPPUNIT}</w:t>
            </w:r>
          </w:p>
        </w:tc>//-->
      </w:tr>
      <w:tr>
        <w:trPr>
          <w:cantSplit/>
        </w:trPr>
        <w:tc>
          <w:p>
            <w:pPr>
              <w:pStyle w:val="NormalinTable"/>
            </w:pPr>
            <w:r>
              <w:rPr>
                <w:b/>
              </w:rPr>
              <w:t>8527 92 10 00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Alarm clock radios</w:t>
              <!--{FOOT}//-->
            </w:r>
          </w:p>
        </w:tc>
        <!--<w:tc>
          <w:p>
            <w:pPr>
              <w:pStyle w:val="NormalinTable"/>
              <w:jc w:val="center"/>
            </w:pPr>
            <w:r>
              <w:t>{SUPPUNIT}</w:t>
            </w:r>
          </w:p>
        </w:tc>//-->
      </w:tr>
      <w:tr>
        <w:trPr>
          <w:cantSplit/>
        </w:trPr>
        <w:tc>
          <w:p>
            <w:pPr>
              <w:pStyle w:val="NormalinTable"/>
            </w:pPr>
            <w:r>
              <w:rPr>
                <w:b/>
              </w:rPr>
              <w:t>8527 92 90 00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 circuit board assembly comprising:</w:t>
            </w:r>
            <w:r>
              <w:br/>
              <w:t>- a radio tuner (capable of receiving and decoding radio signals and transmitting those signals within the assembly) without signal processing capabilities,</w:t>
            </w:r>
            <w:r>
              <w:br/>
              <w:t>- a microprocessor capable of receiving remote control messages and controlling the tuner chipset, for use in the manufacture of home entertainment systems</w:t>
              <!--{FOOT}//-->
            </w:r>
          </w:p>
        </w:tc>
        <!--<w:tc>
          <w:p>
            <w:pPr>
              <w:pStyle w:val="NormalinTable"/>
              <w:jc w:val="center"/>
            </w:pPr>
            <w:r>
              <w:t>{SUPPUNIT}</w:t>
            </w:r>
          </w:p>
        </w:tc>//-->
      </w:tr>
      <w:tr>
        <w:trPr>
          <w:cantSplit/>
        </w:trPr>
        <w:tc>
          <w:p>
            <w:pPr>
              <w:pStyle w:val="NormalinTable"/>
            </w:pPr>
            <w:r>
              <w:rPr>
                <w:b/>
              </w:rPr>
              <w:t>8527 99 00 20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 circuit board subassembly, comprising:</w:t>
            </w:r>
            <w:r>
              <w:br/>
              <w:t>- a radio tuner, capable of receiving and decoding radio signals and transmitting those signals within the assembly, with a signal decoder,</w:t>
            </w:r>
            <w:r>
              <w:br/>
              <w:t>- a radio frequency (RF) remote control receiver,</w:t>
            </w:r>
            <w:r>
              <w:br/>
              <w:t>- an infrared remote control signal transmitter,</w:t>
            </w:r>
            <w:r>
              <w:br/>
              <w:t>- a SCART signal generator</w:t>
            </w:r>
            <w:r>
              <w:br/>
              <w:t>- a TV state sensor for use in the manufacture of home entertainment systems</w:t>
              <!--{FOOT}//-->
            </w:r>
          </w:p>
        </w:tc>
        <!--<w:tc>
          <w:p>
            <w:pPr>
              <w:pStyle w:val="NormalinTable"/>
              <w:jc w:val="center"/>
            </w:pPr>
            <w:r>
              <w:t>{SUPPUNIT}</w:t>
            </w:r>
          </w:p>
        </w:tc>//-->
      </w:tr>
      <w:tr>
        <w:trPr>
          <w:cantSplit/>
        </w:trPr>
        <w:tc>
          <w:p>
            <w:pPr>
              <w:pStyle w:val="NormalinTable"/>
            </w:pPr>
            <w:r>
              <w:rPr>
                <w:b/>
              </w:rPr>
              <w:t>8527 99 00 90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Monitors and projectors, not incorporating television reception apparatus; reception apparatus for television, whether or not incorporating radio-broadcast receivers or sound or video recording or reproducing apparatus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Cathode-ray tube monitors</w:t>
              <!--{FOOT}//-->
            </w:r>
          </w:p>
        </w:tc>
        <!--<w:tc>
          <w:p>
            <w:pPr>
              <w:pStyle w:val="NormalinTable"/>
              <w:jc w:val="center"/>
            </w:pPr>
            <w:r>
              <w:t>{SUPPUNIT}</w:t>
            </w:r>
          </w:p>
        </w:tc>//-->
      </w:tr>
      <w:tr>
        <w:trPr>
          <w:cantSplit/>
        </w:trPr>
        <w:tc>
          <w:p>
            <w:pPr>
              <w:pStyle w:val="NormalinTable"/>
            </w:pPr>
            <w:r>
              <w:rPr>
                <w:b/>
              </w:rPr>
              <w:t>8528 42 00 00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c>
          <w:p>
            <w:pPr>
              <w:pStyle w:val="NormalinTable"/>
              <w:jc w:val="center"/>
            </w:pPr>
            <w:r>
              <w:t>{SUPPUNIT}</w:t>
            </w:r>
          </w:p>
        </w:tc>//-->
      </w:tr>
      <w:tr>
        <w:trPr>
          <w:cantSplit/>
        </w:trPr>
        <w:tc>
          <w:p>
            <w:pPr>
              <w:pStyle w:val="NormalinTable"/>
            </w:pPr>
            <w:r>
              <w:rPr>
                <w:b/>
              </w:rPr>
              <w:t>8528 49 00 00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monitors</w:t>
              <!--{FOOT}//-->
            </w:r>
          </w:p>
        </w:tc>
        <!--<w:tc>
          <w:p>
            <w:pPr>
              <w:pStyle w:val="NormalinTable"/>
              <w:jc w:val="center"/>
            </w:pPr>
            <w:r>
              <w:t>{SUPPUNIT}</w:t>
            </w:r>
          </w:p>
        </w:tc>//-->
      </w:tr>
      <w:tr>
        <w:trPr>
          <w:cantSplit/>
        </w:trPr>
        <w:tc>
          <w:p>
            <w:pPr>
              <w:pStyle w:val="NormalinTable"/>
            </w:pPr>
            <w:r>
              <w:rPr>
                <w:b/>
              </w:rPr>
              <w:t>8528 52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c>
          <w:p>
            <w:pPr>
              <w:pStyle w:val="NormalinTable"/>
              <w:jc w:val="center"/>
            </w:pPr>
            <w:r>
              <w:t>{SUPPUNIT}</w:t>
            </w:r>
          </w:p>
        </w:tc>//-->
      </w:tr>
      <w:tr>
        <w:trPr>
          <w:cantSplit/>
        </w:trPr>
        <w:tc>
          <w:p>
            <w:pPr>
              <w:pStyle w:val="NormalinTable"/>
            </w:pPr>
            <w:r>
              <w:rPr>
                <w:b/>
              </w:rPr>
              <w:t>8528 52 10 00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solely or principally used in an automatic data-processing system of heading 8471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8528 52 91 00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FOOT}//-->
            </w:r>
          </w:p>
        </w:tc>
        <!--<w:tc>
          <w:p>
            <w:pPr>
              <w:pStyle w:val="NormalinTable"/>
              <w:jc w:val="center"/>
            </w:pPr>
            <w:r>
              <w:t>{SUPPUNIT}</w:t>
            </w:r>
          </w:p>
        </w:tc>//-->
      </w:tr>
      <w:tr>
        <w:trPr>
          <w:cantSplit/>
        </w:trPr>
        <w:tc>
          <w:p>
            <w:pPr>
              <w:pStyle w:val="NormalinTable"/>
            </w:pPr>
            <w:r>
              <w:rPr>
                <w:b/>
              </w:rPr>
              <w:t>8528 52 99 00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8528 59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8528 59 00 10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crystal display colour video monitors, excluding those combined with other apparatus, having a DC input voltage of 7 V or more but not more than 30 V, with a diagonal measurement of the screen of 33.2 cm or less,</w:t>
            </w:r>
            <w:r>
              <w:br/>
              <w:t>- without a housing, with back cover and mounting frame,</w:t>
            </w:r>
            <w:r>
              <w:br/>
              <w:t>- or with a housing, used for permanent incorporation or permanent mounting, during industrial assembly, into goods of Chapters 84 to 90 and 94</w:t>
              <!--{FOOT}//-->
            </w:r>
          </w:p>
        </w:tc>
        <!--<w:tc>
          <w:p>
            <w:pPr>
              <w:pStyle w:val="NormalinTable"/>
              <w:jc w:val="center"/>
            </w:pPr>
            <w:r>
              <w:t>{SUPPUNIT}</w:t>
            </w:r>
          </w:p>
        </w:tc>//-->
      </w:tr>
      <w:tr>
        <w:trPr>
          <w:cantSplit/>
        </w:trPr>
        <w:tc>
          <w:p>
            <w:pPr>
              <w:pStyle w:val="NormalinTable"/>
            </w:pPr>
            <w:r>
              <w:rPr>
                <w:b/>
              </w:rPr>
              <w:t>8528 59 00 20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crystal display colour video monitor assembly mounted on a frame,</w:t>
            </w:r>
            <w:r>
              <w:br/>
              <w:t>- excluding those combined with other apparatus,</w:t>
            </w:r>
            <w:r>
              <w:br/>
              <w:t>- comprising touch screen facilities, a printed circuit board with drive circuitry and power supply, used for permanent incorporation or permanent mounting into entertainment systems for vehicles</w:t>
              <!--{FOOT}//-->
            </w:r>
          </w:p>
        </w:tc>
        <!--<w:tc>
          <w:p>
            <w:pPr>
              <w:pStyle w:val="NormalinTable"/>
              <w:jc w:val="center"/>
            </w:pPr>
            <w:r>
              <w:t>{SUPPUNIT}</w:t>
            </w:r>
          </w:p>
        </w:tc>//-->
      </w:tr>
      <w:tr>
        <w:trPr>
          <w:cantSplit/>
        </w:trPr>
        <w:tc>
          <w:p>
            <w:pPr>
              <w:pStyle w:val="NormalinTable"/>
            </w:pPr>
            <w:r>
              <w:rPr>
                <w:b/>
              </w:rPr>
              <w:t>8528 59 00 90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FOOT}//-->
            </w:r>
          </w:p>
        </w:tc>
        <!--<w:tc>
          <w:p>
            <w:pPr>
              <w:pStyle w:val="NormalinTable"/>
              <w:jc w:val="center"/>
            </w:pPr>
            <w:r>
              <w:t>{SUPPUNIT}</w:t>
            </w:r>
          </w:p>
        </w:tc>//-->
      </w:tr>
      <w:tr>
        <w:trPr>
          <w:cantSplit/>
        </w:trPr>
        <w:tc>
          <w:p>
            <w:pPr>
              <w:pStyle w:val="NormalinTable"/>
            </w:pPr>
            <w:r>
              <w:rPr>
                <w:b/>
              </w:rPr>
              <w:t>8528 62 00 00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c>
          <w:p>
            <w:pPr>
              <w:pStyle w:val="NormalinTable"/>
              <w:jc w:val="center"/>
            </w:pPr>
            <w:r>
              <w:t>{SUPPUNIT}</w:t>
            </w:r>
          </w:p>
        </w:tc>//-->
      </w:tr>
      <w:tr>
        <w:trPr>
          <w:cantSplit/>
        </w:trPr>
        <w:tc>
          <w:p>
            <w:pPr>
              <w:pStyle w:val="NormalinTable"/>
            </w:pPr>
            <w:r>
              <w:rPr>
                <w:b/>
              </w:rPr>
              <w:t>8528 69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8528 69 20 00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Monochrome</w:t>
              <!--{FOOT}//-->
            </w:r>
          </w:p>
        </w:tc>
        <!--<w:tc>
          <w:p>
            <w:pPr>
              <w:pStyle w:val="NormalinTable"/>
              <w:jc w:val="center"/>
            </w:pPr>
            <w:r>
              <w:t>{SUPPUNIT}</w:t>
            </w:r>
          </w:p>
        </w:tc>//-->
      </w:tr>
      <w:tr>
        <w:trPr>
          <w:cantSplit/>
        </w:trPr>
        <w:tc>
          <w:p>
            <w:pPr>
              <w:pStyle w:val="NormalinTable"/>
            </w:pPr>
            <w:r>
              <w:rPr>
                <w:b/>
              </w:rPr>
              <w:t>8528 69 80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8528 69 80 10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Video projector consisting of three cathode-ray tubes each with a lens, for use in certain types of aircraft</w:t>
              <!--{FOOT}//-->
            </w:r>
          </w:p>
        </w:tc>
        <!--<w:tc>
          <w:p>
            <w:pPr>
              <w:pStyle w:val="NormalinTable"/>
              <w:jc w:val="center"/>
            </w:pPr>
            <w:r>
              <w:t>{SUPPUNIT}</w:t>
            </w:r>
          </w:p>
        </w:tc>//-->
      </w:tr>
      <w:tr>
        <w:trPr>
          <w:cantSplit/>
        </w:trPr>
        <w:tc>
          <w:p>
            <w:pPr>
              <w:pStyle w:val="NormalinTable"/>
            </w:pPr>
            <w:r>
              <w:rPr>
                <w:b/>
              </w:rPr>
              <w:t>8528 69 80 90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Reception apparatus for television, whether or not incorporating radio-broadcast receivers or sound or video recording or reproducing apparatus</w:t>
              <!--{FOOT}//-->
            </w:r>
          </w:p>
        </w:tc>
        <!--<w:tc>
          <w:p>
            <w:pPr>
              <w:pStyle w:val="NormalinTable"/>
              <w:jc w:val="center"/>
            </w:pPr>
            <w:r>
              <w:t>{SUPPUNIT}</w:t>
            </w:r>
          </w:p>
        </w:tc>//-->
      </w:tr>
      <w:tr>
        <w:trPr>
          <w:cantSplit/>
        </w:trPr>
        <w:tc>
          <w:p>
            <w:pPr>
              <w:pStyle w:val="NormalinTable"/>
            </w:pPr>
            <w:r>
              <w:rPr>
                <w:b/>
              </w:rPr>
              <w:t>8528 71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designed to incorporate a video display or screen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 tuners</w:t>
              <!--{FOOT}//-->
            </w:r>
          </w:p>
        </w:tc>
        <!--<w:tc>
          <w:p>
            <w:pPr>
              <w:pStyle w:val="NormalinTable"/>
              <w:jc w:val="center"/>
            </w:pPr>
            <w:r>
              <w:t>{SUPPUNIT}</w:t>
            </w:r>
          </w:p>
        </w:tc>//-->
      </w:tr>
      <w:tr>
        <w:trPr>
          <w:cantSplit/>
        </w:trPr>
        <w:tc>
          <w:p>
            <w:pPr>
              <w:pStyle w:val="NormalinTable"/>
            </w:pPr>
            <w:r>
              <w:rPr>
                <w:b/>
              </w:rPr>
              <w:t>8528 71 11 00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 for incorporation into automatic data-processing machines</w:t>
              <!--{FOOT}//-->
            </w:r>
          </w:p>
        </w:tc>
        <!--<w:tc>
          <w:p>
            <w:pPr>
              <w:pStyle w:val="NormalinTable"/>
              <w:jc w:val="center"/>
            </w:pPr>
            <w:r>
              <w:t>{SUPPUNIT}</w:t>
            </w:r>
          </w:p>
        </w:tc>//-->
      </w:tr>
      <w:tr>
        <w:trPr>
          <w:cantSplit/>
        </w:trPr>
        <w:tc>
          <w:p>
            <w:pPr>
              <w:pStyle w:val="NormalinTable"/>
            </w:pPr>
            <w:r>
              <w:rPr>
                <w:b/>
              </w:rPr>
              <w:t>8528 71 15 00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FOOT}//-->
            </w:r>
          </w:p>
        </w:tc>
        <!--<w:tc>
          <w:p>
            <w:pPr>
              <w:pStyle w:val="NormalinTable"/>
              <w:jc w:val="center"/>
            </w:pPr>
            <w:r>
              <w:t>{SUPPUNIT}</w:t>
            </w:r>
          </w:p>
        </w:tc>//-->
      </w:tr>
      <w:tr>
        <w:trPr>
          <w:cantSplit/>
        </w:trPr>
        <w:tc>
          <w:p>
            <w:pPr>
              <w:pStyle w:val="NormalinTable"/>
            </w:pPr>
            <w:r>
              <w:rPr>
                <w:b/>
              </w:rPr>
              <w:t>8528 71 19 00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8528 71 91 00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FOOT}//-->
            </w:r>
          </w:p>
        </w:tc>
        <!--<w:tc>
          <w:p>
            <w:pPr>
              <w:pStyle w:val="NormalinTable"/>
              <w:jc w:val="center"/>
            </w:pPr>
            <w:r>
              <w:t>{SUPPUNIT}</w:t>
            </w:r>
          </w:p>
        </w:tc>//-->
      </w:tr>
      <w:tr>
        <w:trPr>
          <w:cantSplit/>
        </w:trPr>
        <w:tc>
          <w:p>
            <w:pPr>
              <w:pStyle w:val="NormalinTable"/>
            </w:pPr>
            <w:r>
              <w:rPr>
                <w:b/>
              </w:rPr>
              <w:t>8528 71 99 00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8528 72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colour</w:t>
              <!--{FOOT}//-->
            </w:r>
          </w:p>
        </w:tc>
        <!--<w:tc>
          <w:p>
            <w:pPr>
              <w:pStyle w:val="NormalinTable"/>
              <w:jc w:val="center"/>
            </w:pPr>
            <w:r>
              <w:t>{SUPPUNIT}</w:t>
            </w:r>
          </w:p>
        </w:tc>//-->
      </w:tr>
      <w:tr>
        <w:trPr>
          <w:cantSplit/>
        </w:trPr>
        <w:tc>
          <w:p>
            <w:pPr>
              <w:pStyle w:val="NormalinTable"/>
            </w:pPr>
            <w:r>
              <w:rPr>
                <w:b/>
              </w:rPr>
              <w:t>8528 72 10 00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Television projection equipment</w:t>
              <!--{FOOT}//-->
            </w:r>
          </w:p>
        </w:tc>
        <!--<w:tc>
          <w:p>
            <w:pPr>
              <w:pStyle w:val="NormalinTable"/>
              <w:jc w:val="center"/>
            </w:pPr>
            <w:r>
              <w:t>{SUPPUNIT}</w:t>
            </w:r>
          </w:p>
        </w:tc>//-->
      </w:tr>
      <w:tr>
        <w:trPr>
          <w:cantSplit/>
        </w:trPr>
        <w:tc>
          <w:p>
            <w:pPr>
              <w:pStyle w:val="NormalinTable"/>
            </w:pPr>
            <w:r>
              <w:rPr>
                <w:b/>
              </w:rPr>
              <w:t>8528 72 20 00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Apparatus incorporating a video recorder or reproducer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8528 72 30 00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integral tube</w:t>
              <!--{FOOT}//-->
            </w:r>
          </w:p>
        </w:tc>
        <!--<w:tc>
          <w:p>
            <w:pPr>
              <w:pStyle w:val="NormalinTable"/>
              <w:jc w:val="center"/>
            </w:pPr>
            <w:r>
              <w:t>{SUPPUNIT}</w:t>
            </w:r>
          </w:p>
        </w:tc>//-->
      </w:tr>
      <w:tr>
        <w:trPr>
          <w:cantSplit/>
        </w:trPr>
        <w:tc>
          <w:p>
            <w:pPr>
              <w:pStyle w:val="NormalinTable"/>
            </w:pPr>
            <w:r>
              <w:rPr>
                <w:b/>
              </w:rPr>
              <w:t>8528 72 40 00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FOOT}//-->
            </w:r>
          </w:p>
        </w:tc>
        <!--<w:tc>
          <w:p>
            <w:pPr>
              <w:pStyle w:val="NormalinTable"/>
              <w:jc w:val="center"/>
            </w:pPr>
            <w:r>
              <w:t>{SUPPUNIT}</w:t>
            </w:r>
          </w:p>
        </w:tc>//-->
      </w:tr>
      <w:tr>
        <w:trPr>
          <w:cantSplit/>
        </w:trPr>
        <w:tc>
          <w:p>
            <w:pPr>
              <w:pStyle w:val="NormalinTable"/>
            </w:pPr>
            <w:r>
              <w:rPr>
                <w:b/>
              </w:rPr>
              <w:t>8528 72 60 00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plasma display panel (PDP) technology</w:t>
              <!--{FOOT}//-->
            </w:r>
          </w:p>
        </w:tc>
        <!--<w:tc>
          <w:p>
            <w:pPr>
              <w:pStyle w:val="NormalinTable"/>
              <w:jc w:val="center"/>
            </w:pPr>
            <w:r>
              <w:t>{SUPPUNIT}</w:t>
            </w:r>
          </w:p>
        </w:tc>//-->
      </w:tr>
      <w:tr>
        <w:trPr>
          <w:cantSplit/>
        </w:trPr>
        <w:tc>
          <w:p>
            <w:pPr>
              <w:pStyle w:val="NormalinTable"/>
            </w:pPr>
            <w:r>
              <w:rPr>
                <w:b/>
              </w:rPr>
              <w:t>8528 72 80 00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8528 73 00 00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monochrome</w:t>
              <!--{FOOT}//-->
            </w:r>
          </w:p>
        </w:tc>
        <!--<w:tc>
          <w:p>
            <w:pPr>
              <w:pStyle w:val="NormalinTable"/>
              <w:jc w:val="center"/>
            </w:pPr>
            <w:r>
              <w:t>{SUPPUNIT}</w:t>
            </w:r>
          </w:p>
        </w:tc>//-->
      </w:tr>
      <w:tr>
        <w:trPr>
          <w:cantSplit/>
        </w:trPr>
        <w:tc>
          <w:p>
            <w:pPr>
              <w:pStyle w:val="NormalinTable"/>
            </w:pPr>
            <w:r>
              <w:rPr>
                <w:b/>
              </w:rPr>
              <w:t>8529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headings 8525 to 8528</w:t>
              <!--{FOOT}//-->
            </w:r>
          </w:p>
        </w:tc>
        <!--<w:tc>
          <w:p>
            <w:pPr>
              <w:pStyle w:val="NormalinTable"/>
              <w:jc w:val="center"/>
            </w:pPr>
            <w:r>
              <w:t>{SUPPUNIT}</w:t>
            </w:r>
          </w:p>
        </w:tc>//-->
      </w:tr>
      <w:tr>
        <w:trPr>
          <w:cantSplit/>
        </w:trPr>
        <w:tc>
          <w:p>
            <w:pPr>
              <w:pStyle w:val="NormalinTable"/>
            </w:pPr>
            <w:r>
              <w:rPr>
                <w:b/>
              </w:rPr>
              <w:t>8529 10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Aerials and aerial reflectors of all kinds; parts suitable for use therewith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Aerials</w:t>
              <!--{FOOT}//-->
            </w:r>
          </w:p>
        </w:tc>
        <!--<w:tc>
          <w:p>
            <w:pPr>
              <w:pStyle w:val="NormalinTable"/>
              <w:jc w:val="center"/>
            </w:pPr>
            <w:r>
              <w:t>{SUPPUNIT}</w:t>
            </w:r>
          </w:p>
        </w:tc>//-->
      </w:tr>
      <w:tr>
        <w:trPr>
          <w:cantSplit/>
        </w:trPr>
        <w:tc>
          <w:p>
            <w:pPr>
              <w:pStyle w:val="NormalinTable"/>
            </w:pPr>
            <w:r>
              <w:rPr>
                <w:b/>
              </w:rPr>
              <w:t>8529 10 11 00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Telescopic and whip-type aerials for portable apparatus or for apparatus for fitting in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Outside aerials for radio or television broadcast receivers</w:t>
              <!--{FOOT}//-->
            </w:r>
          </w:p>
        </w:tc>
        <!--<w:tc>
          <w:p>
            <w:pPr>
              <w:pStyle w:val="NormalinTable"/>
              <w:jc w:val="center"/>
            </w:pPr>
            <w:r>
              <w:t>{SUPPUNIT}</w:t>
            </w:r>
          </w:p>
        </w:tc>//-->
      </w:tr>
      <w:tr>
        <w:trPr>
          <w:cantSplit/>
        </w:trPr>
        <w:tc>
          <w:p>
            <w:pPr>
              <w:pStyle w:val="NormalinTable"/>
            </w:pPr>
            <w:r>
              <w:rPr>
                <w:b/>
              </w:rPr>
              <w:t>8529 10 31 00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reception via satellite</w:t>
              <!--{FOOT}//-->
            </w:r>
          </w:p>
        </w:tc>
        <!--<w:tc>
          <w:p>
            <w:pPr>
              <w:pStyle w:val="NormalinTable"/>
              <w:jc w:val="center"/>
            </w:pPr>
            <w:r>
              <w:t>{SUPPUNIT}</w:t>
            </w:r>
          </w:p>
        </w:tc>//-->
      </w:tr>
      <w:tr>
        <w:trPr>
          <w:cantSplit/>
        </w:trPr>
        <w:tc>
          <w:p>
            <w:pPr>
              <w:pStyle w:val="NormalinTable"/>
            </w:pPr>
            <w:r>
              <w:rPr>
                <w:b/>
              </w:rPr>
              <w:t>8529 10 39 00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8529 10 65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Inside aerials for radio or television broadcast receivers, including built-in types</w:t>
              <!--{FOOT}//-->
            </w:r>
          </w:p>
        </w:tc>
        <!--<w:tc>
          <w:p>
            <w:pPr>
              <w:pStyle w:val="NormalinTable"/>
              <w:jc w:val="center"/>
            </w:pPr>
            <w:r>
              <w:t>{SUPPUNIT}</w:t>
            </w:r>
          </w:p>
        </w:tc>//-->
      </w:tr>
      <w:tr>
        <w:trPr>
          <w:cantSplit/>
        </w:trPr>
        <w:tc>
          <w:p>
            <w:pPr>
              <w:pStyle w:val="NormalinTable"/>
            </w:pPr>
            <w:r>
              <w:rPr>
                <w:b/>
              </w:rPr>
              <w:t>8529 10 65 10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8529 10 65 90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8529 10 69 00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filters and separators</w:t>
              <!--{FOOT}//-->
            </w:r>
          </w:p>
        </w:tc>
        <!--<w:tc>
          <w:p>
            <w:pPr>
              <w:pStyle w:val="NormalinTable"/>
              <w:jc w:val="center"/>
            </w:pPr>
            <w:r>
              <w:t>{SUPPUNIT}</w:t>
            </w:r>
          </w:p>
        </w:tc>//-->
      </w:tr>
      <w:tr>
        <w:trPr>
          <w:cantSplit/>
        </w:trPr>
        <w:tc>
          <w:p>
            <w:pPr>
              <w:pStyle w:val="NormalinTable"/>
            </w:pPr>
            <w:r>
              <w:rPr>
                <w:b/>
              </w:rPr>
              <w:t>8529 10 80 10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8529 10 80 60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Filters, excluding surface acoustic wave filters, for a center frequency of 485 MHz or more but not more than 1 990 MHz with an insertion loss of not more than 3.5 dB, contained in a housing</w:t>
              <!--{FOOT}//-->
            </w:r>
          </w:p>
        </w:tc>
        <!--<w:tc>
          <w:p>
            <w:pPr>
              <w:pStyle w:val="NormalinTable"/>
              <w:jc w:val="center"/>
            </w:pPr>
            <w:r>
              <w:t>{SUPPUNIT}</w:t>
            </w:r>
          </w:p>
        </w:tc>//-->
      </w:tr>
      <w:tr>
        <w:trPr>
          <w:cantSplit/>
        </w:trPr>
        <w:tc>
          <w:p>
            <w:pPr>
              <w:pStyle w:val="NormalinTable"/>
            </w:pPr>
            <w:r>
              <w:rPr>
                <w:b/>
              </w:rPr>
              <w:t>8529 10 80 70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filters</w:t>
            </w:r>
            <w:r>
              <w:br/>
              <w:t>- with an applicable frequency range of 10 kHz or more but no more than 100 MHz</w:t>
            </w:r>
            <w:r>
              <w:br/>
              <w:t>- with a housing of ceramic plates provided with electrodes of a kind used in electrical-mechanical transducer or resonator in audio visual and communication equipment</w:t>
              <!--{FOOT}//-->
            </w:r>
          </w:p>
        </w:tc>
        <!--<w:tc>
          <w:p>
            <w:pPr>
              <w:pStyle w:val="NormalinTable"/>
              <w:jc w:val="center"/>
            </w:pPr>
            <w:r>
              <w:t>{SUPPUNIT}</w:t>
            </w:r>
          </w:p>
        </w:tc>//-->
      </w:tr>
      <w:tr>
        <w:trPr>
          <w:cantSplit/>
        </w:trPr>
        <w:tc>
          <w:p>
            <w:pPr>
              <w:pStyle w:val="NormalinTable"/>
            </w:pPr>
            <w:r>
              <w:rPr>
                <w:b/>
              </w:rPr>
              <w:t>8529 10 80 90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8529 10 95 00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8529 90 15 00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Organic light-emitting diode modules and organic light-emitting diode panels for the apparatus of subheadings 8528 72 or 8528 73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8529 90 20 00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apparatus of subheadings 8525 60 00, 8525 80 30, 8528 42 00, 8528 52 10 and 8528 62 00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Cabinets and cases</w:t>
              <!--{FOOT}//-->
            </w:r>
          </w:p>
        </w:tc>
        <!--<w:tc>
          <w:p>
            <w:pPr>
              <w:pStyle w:val="NormalinTable"/>
              <w:jc w:val="center"/>
            </w:pPr>
            <w:r>
              <w:t>{SUPPUNIT}</w:t>
            </w:r>
          </w:p>
        </w:tc>//-->
      </w:tr>
      <w:tr>
        <w:trPr>
          <w:cantSplit/>
        </w:trPr>
        <w:tc>
          <w:p>
            <w:pPr>
              <w:pStyle w:val="NormalinTable"/>
            </w:pPr>
            <w:r>
              <w:rPr>
                <w:b/>
              </w:rPr>
              <w:t>8529 90 41 00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wood</w:t>
              <!--{FOOT}//-->
            </w:r>
          </w:p>
        </w:tc>
        <!--<w:tc>
          <w:p>
            <w:pPr>
              <w:pStyle w:val="NormalinTable"/>
              <w:jc w:val="center"/>
            </w:pPr>
            <w:r>
              <w:t>{SUPPUNIT}</w:t>
            </w:r>
          </w:p>
        </w:tc>//-->
      </w:tr>
      <w:tr>
        <w:trPr>
          <w:cantSplit/>
        </w:trPr>
        <w:tc>
          <w:p>
            <w:pPr>
              <w:pStyle w:val="NormalinTable"/>
            </w:pPr>
            <w:r>
              <w:rPr>
                <w:b/>
              </w:rPr>
              <w:t>8529 90 49 00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FOOT}//-->
            </w:r>
          </w:p>
        </w:tc>
        <!--<w:tc>
          <w:p>
            <w:pPr>
              <w:pStyle w:val="NormalinTable"/>
              <w:jc w:val="center"/>
            </w:pPr>
            <w:r>
              <w:t>{SUPPUNIT}</w:t>
            </w:r>
          </w:p>
        </w:tc>//-->
      </w:tr>
      <w:tr>
        <w:trPr>
          <w:cantSplit/>
        </w:trPr>
        <w:tc>
          <w:p>
            <w:pPr>
              <w:pStyle w:val="NormalinTable"/>
            </w:pPr>
            <w:r>
              <w:rPr>
                <w:b/>
              </w:rPr>
              <w:t>8529 90 65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w:t>
              <!--{FOOT}//-->
            </w:r>
          </w:p>
        </w:tc>
        <!--<w:tc>
          <w:p>
            <w:pPr>
              <w:pStyle w:val="NormalinTable"/>
              <w:jc w:val="center"/>
            </w:pPr>
            <w:r>
              <w:t>{SUPPUNIT}</w:t>
            </w:r>
          </w:p>
        </w:tc>//-->
      </w:tr>
      <w:tr>
        <w:trPr>
          <w:cantSplit/>
        </w:trPr>
        <w:tc>
          <w:p>
            <w:pPr>
              <w:pStyle w:val="NormalinTable"/>
            </w:pPr>
            <w:r>
              <w:rPr>
                <w:b/>
              </w:rPr>
              <w:t>8529 90 65 10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heading 8526, for use in civil aircraft</w:t>
              <!--{FOOT}//-->
            </w:r>
          </w:p>
        </w:tc>
        <!--<w:tc>
          <w:p>
            <w:pPr>
              <w:pStyle w:val="NormalinTable"/>
              <w:jc w:val="center"/>
            </w:pPr>
            <w:r>
              <w:t>{SUPPUNIT}</w:t>
            </w:r>
          </w:p>
        </w:tc>//-->
      </w:tr>
      <w:tr>
        <w:trPr>
          <w:cantSplit/>
        </w:trPr>
        <w:tc>
          <w:p>
            <w:pPr>
              <w:pStyle w:val="NormalinTable"/>
            </w:pPr>
            <w:r>
              <w:rPr>
                <w:b/>
              </w:rPr>
              <w:t>8529 90 65 15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comprising at least</w:t>
            </w:r>
            <w:r>
              <w:br/>
              <w:t>- a printed circuit</w:t>
            </w:r>
            <w:r>
              <w:br/>
              <w:t>- processors for multi-media applications and video signal processing</w:t>
            </w:r>
            <w:r>
              <w:br/>
              <w:t>- FPGA (Field Programmable Gate Array)</w:t>
            </w:r>
            <w:r>
              <w:br/>
              <w:t>- Flash memory</w:t>
            </w:r>
            <w:r>
              <w:br/>
              <w:t>- operating memory</w:t>
            </w:r>
            <w:r>
              <w:br/>
              <w:t>- HDMI, VGA, USB and RJ-45 interfaces</w:t>
            </w:r>
            <w:r>
              <w:br/>
              <w:t>- sockets and plugs for connecting a LCD-monitor, a LED lighting and a control panel </w:t>
              <!--{FOOT}//-->
            </w:r>
          </w:p>
        </w:tc>
        <!--<w:tc>
          <w:p>
            <w:pPr>
              <w:pStyle w:val="NormalinTable"/>
              <w:jc w:val="center"/>
            </w:pPr>
            <w:r>
              <w:t>{SUPPUNIT}</w:t>
            </w:r>
          </w:p>
        </w:tc>//-->
      </w:tr>
      <w:tr>
        <w:trPr>
          <w:cantSplit/>
        </w:trPr>
        <w:tc>
          <w:p>
            <w:pPr>
              <w:pStyle w:val="NormalinTable"/>
            </w:pPr>
            <w:r>
              <w:rPr>
                <w:b/>
              </w:rPr>
              <w:t>8529 90 65 20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c>
          <w:p>
            <w:pPr>
              <w:pStyle w:val="NormalinTable"/>
              <w:jc w:val="center"/>
            </w:pPr>
            <w:r>
              <w:t>{SUPPUNIT}</w:t>
            </w:r>
          </w:p>
        </w:tc>//-->
      </w:tr>
      <w:tr>
        <w:trPr>
          <w:cantSplit/>
        </w:trPr>
        <w:tc>
          <w:p>
            <w:pPr>
              <w:pStyle w:val="NormalinTable"/>
            </w:pPr>
            <w:r>
              <w:rPr>
                <w:b/>
              </w:rPr>
              <w:t>8529 90 65 25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w:t>
            </w:r>
            <w:r>
              <w:br/>
              <w:t>- a radio tuner (capable of receiving and decoding radio signals and transmitting those signals within the assembly) without signal processing capabilities,</w:t>
            </w:r>
            <w:r>
              <w:br/>
              <w:t>- a microprocessor capable of receiving remote control messages and controlling the tuner chipset, for use in the manufacture of home entertainment systems</w:t>
              <!--{FOOT}//-->
            </w:r>
          </w:p>
        </w:tc>
        <!--<w:tc>
          <w:p>
            <w:pPr>
              <w:pStyle w:val="NormalinTable"/>
              <w:jc w:val="center"/>
            </w:pPr>
            <w:r>
              <w:t>{SUPPUNIT}</w:t>
            </w:r>
          </w:p>
        </w:tc>//-->
      </w:tr>
      <w:tr>
        <w:trPr>
          <w:cantSplit/>
        </w:trPr>
        <w:tc>
          <w:p>
            <w:pPr>
              <w:pStyle w:val="NormalinTable"/>
            </w:pPr>
            <w:r>
              <w:rPr>
                <w:b/>
              </w:rPr>
              <w:t>8529 90 65 30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of TV-apparatus, having micro-processor and video-processor functions, comprising at least a micro-controller and a video-processor, mounted on a leadframe and contained in a plastic housing</w:t>
              <!--{FOOT}//-->
            </w:r>
          </w:p>
        </w:tc>
        <!--<w:tc>
          <w:p>
            <w:pPr>
              <w:pStyle w:val="NormalinTable"/>
              <w:jc w:val="center"/>
            </w:pPr>
            <w:r>
              <w:t>{SUPPUNIT}</w:t>
            </w:r>
          </w:p>
        </w:tc>//-->
      </w:tr>
      <w:tr>
        <w:trPr>
          <w:cantSplit/>
        </w:trPr>
        <w:tc>
          <w:p>
            <w:pPr>
              <w:pStyle w:val="NormalinTable"/>
            </w:pPr>
            <w:r>
              <w:rPr>
                <w:b/>
              </w:rPr>
              <w:t>8529 90 65 40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w:t>
            </w:r>
            <w:r>
              <w:br/>
              <w:t>- a radio tuner, capable of receiving and decoding radio signals and transmitting those signals within the assembly, with a signal decoder,</w:t>
            </w:r>
            <w:r>
              <w:br/>
              <w:t>- a radio frequency (RF) remote control receiver,</w:t>
            </w:r>
            <w:r>
              <w:br/>
              <w:t>- an infrared remote control signal transmitter,</w:t>
            </w:r>
            <w:r>
              <w:br/>
              <w:t>- a SCART signal generator</w:t>
            </w:r>
            <w:r>
              <w:br/>
              <w:t>- a TV state sensor for use in the manufacture of home entertainment systems</w:t>
              <!--{FOOT}//-->
            </w:r>
          </w:p>
        </w:tc>
        <!--<w:tc>
          <w:p>
            <w:pPr>
              <w:pStyle w:val="NormalinTable"/>
              <w:jc w:val="center"/>
            </w:pPr>
            <w:r>
              <w:t>{SUPPUNIT}</w:t>
            </w:r>
          </w:p>
        </w:tc>//-->
      </w:tr>
      <w:tr>
        <w:trPr>
          <w:cantSplit/>
        </w:trPr>
        <w:tc>
          <w:p>
            <w:pPr>
              <w:pStyle w:val="NormalinTable"/>
            </w:pPr>
            <w:r>
              <w:rPr>
                <w:b/>
              </w:rPr>
              <w:t>8529 90 65 45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Satellite radio receiver module transforming satellite high frequency signals to digital audio coded signal, for use in the manufacture of products falling within heading 8527</w:t>
              <!--{FOOT}//-->
            </w:r>
          </w:p>
        </w:tc>
        <!--<w:tc>
          <w:p>
            <w:pPr>
              <w:pStyle w:val="NormalinTable"/>
              <w:jc w:val="center"/>
            </w:pPr>
            <w:r>
              <w:t>{SUPPUNIT}</w:t>
            </w:r>
          </w:p>
        </w:tc>//-->
      </w:tr>
      <w:tr>
        <w:trPr>
          <w:cantSplit/>
        </w:trPr>
        <w:tc>
          <w:p>
            <w:pPr>
              <w:pStyle w:val="NormalinTable"/>
            </w:pPr>
            <w:r>
              <w:rPr>
                <w:b/>
              </w:rPr>
              <w:t>8529 90 65 50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mid-frequency signals, for use in the manufacture of products falling under heading 8528</w:t>
              <!--{FOOT}//-->
            </w:r>
          </w:p>
        </w:tc>
        <!--<w:tc>
          <w:p>
            <w:pPr>
              <w:pStyle w:val="NormalinTable"/>
              <w:jc w:val="center"/>
            </w:pPr>
            <w:r>
              <w:t>{SUPPUNIT}</w:t>
            </w:r>
          </w:p>
        </w:tc>//-->
      </w:tr>
      <w:tr>
        <w:trPr>
          <w:cantSplit/>
        </w:trPr>
        <w:tc>
          <w:p>
            <w:pPr>
              <w:pStyle w:val="NormalinTable"/>
            </w:pPr>
            <w:r>
              <w:rPr>
                <w:b/>
              </w:rPr>
              <w:t>8529 90 65 65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for distributing supply voltage and control signals directly to a control circuit on a TFT glass panel of a LCD module</w:t>
              <!--{FOOT}//-->
            </w:r>
          </w:p>
        </w:tc>
        <!--<w:tc>
          <w:p>
            <w:pPr>
              <w:pStyle w:val="NormalinTable"/>
              <w:jc w:val="center"/>
            </w:pPr>
            <w:r>
              <w:t>{SUPPUNIT}</w:t>
            </w:r>
          </w:p>
        </w:tc>//-->
      </w:tr>
      <w:tr>
        <w:trPr>
          <w:cantSplit/>
        </w:trPr>
        <w:tc>
          <w:p>
            <w:pPr>
              <w:pStyle w:val="NormalinTable"/>
            </w:pPr>
            <w:r>
              <w:rPr>
                <w:b/>
              </w:rPr>
              <w:t>8529 90 65 75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Modules comprising at least semiconductor chips for: • the generation of driving signals for pixel addressing, or • driving addressing pixels </w:t>
              <!--{FOOT}//-->
            </w:r>
          </w:p>
        </w:tc>
        <!--<w:tc>
          <w:p>
            <w:pPr>
              <w:pStyle w:val="NormalinTable"/>
              <w:jc w:val="center"/>
            </w:pPr>
            <w:r>
              <w:t>{SUPPUNIT}</w:t>
            </w:r>
          </w:p>
        </w:tc>//-->
      </w:tr>
      <w:tr>
        <w:trPr>
          <w:cantSplit/>
        </w:trPr>
        <w:tc>
          <w:p>
            <w:pPr>
              <w:pStyle w:val="NormalinTable"/>
            </w:pPr>
            <w:r>
              <w:rPr>
                <w:b/>
              </w:rPr>
              <w:t>8529 90 65 80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digital signal, for use in the manufacture of products falling under heading 8527</w:t>
              <!--{FOOT}//-->
            </w:r>
          </w:p>
        </w:tc>
        <!--<w:tc>
          <w:p>
            <w:pPr>
              <w:pStyle w:val="NormalinTable"/>
              <w:jc w:val="center"/>
            </w:pPr>
            <w:r>
              <w:t>{SUPPUNIT}</w:t>
            </w:r>
          </w:p>
        </w:tc>//-->
      </w:tr>
      <w:tr>
        <w:trPr>
          <w:cantSplit/>
        </w:trPr>
        <w:tc>
          <w:p>
            <w:pPr>
              <w:pStyle w:val="NormalinTable"/>
            </w:pPr>
            <w:r>
              <w:rPr>
                <w:b/>
              </w:rPr>
              <w:t>8529 90 65 85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Assembly consisting of at least:</w:t>
            </w:r>
            <w:r>
              <w:br/>
              <w:t>- an audio frequency amplifier unit, comprising at least an audio frequency amplifier and a sound generator,</w:t>
            </w:r>
            <w:r>
              <w:br/>
              <w:t>- a transformer and</w:t>
            </w:r>
            <w:r>
              <w:br/>
              <w:t>- a radio broadcast receiver for use in the manufacture of consumer electronic products</w:t>
              <!--{FOOT}//-->
            </w:r>
          </w:p>
        </w:tc>
        <!--<w:tc>
          <w:p>
            <w:pPr>
              <w:pStyle w:val="NormalinTable"/>
              <w:jc w:val="center"/>
            </w:pPr>
            <w:r>
              <w:t>{SUPPUNIT}</w:t>
            </w:r>
          </w:p>
        </w:tc>//-->
      </w:tr>
      <w:tr>
        <w:trPr>
          <w:cantSplit/>
        </w:trPr>
        <w:tc>
          <w:p>
            <w:pPr>
              <w:pStyle w:val="NormalinTable"/>
            </w:pPr>
            <w:r>
              <w:rPr>
                <w:b/>
              </w:rPr>
              <w:t>8529 90 65 90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8529 90 91 00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8529 90 92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television cameras of subheadings 8525 80 11 and 8525 80 19 and apparatus of headings 8527 and 8528</w:t>
              <!--{FOOT}//-->
            </w:r>
          </w:p>
        </w:tc>
        <!--<w:tc>
          <w:p>
            <w:pPr>
              <w:pStyle w:val="NormalinTable"/>
              <w:jc w:val="center"/>
            </w:pPr>
            <w:r>
              <w:t>{SUPPUNIT}</w:t>
            </w:r>
          </w:p>
        </w:tc>//-->
      </w:tr>
      <w:tr>
        <w:trPr>
          <w:cantSplit/>
        </w:trPr>
        <w:tc>
          <w:p>
            <w:pPr>
              <w:pStyle w:val="NormalinTable"/>
            </w:pPr>
            <w:r>
              <w:rPr>
                <w:b/>
              </w:rPr>
              <w:t>8529 90 92 10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c>
          <w:p>
            <w:pPr>
              <w:pStyle w:val="NormalinTable"/>
              <w:jc w:val="center"/>
            </w:pPr>
            <w:r>
              <w:t>{SUPPUNIT}</w:t>
            </w:r>
          </w:p>
        </w:tc>//-->
      </w:tr>
      <w:tr>
        <w:trPr>
          <w:cantSplit/>
        </w:trPr>
        <w:tc>
          <w:p>
            <w:pPr>
              <w:pStyle w:val="NormalinTable"/>
            </w:pPr>
            <w:r>
              <w:rPr>
                <w:b/>
              </w:rPr>
              <w:t>8529 90 92 15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w:t>
            </w:r>
            <w:r>
              <w:br/>
              <w:t>- solely consisting of one or more TFT glass or plastic cells,</w:t>
            </w:r>
            <w:r>
              <w:br/>
              <w:t>- not combined with touch screen facilities,</w:t>
            </w:r>
            <w:r>
              <w:br/>
              <w:t>- with one or more printed circuits boards with control electronics for pixel addressing only,</w:t>
            </w:r>
            <w:r>
              <w:br/>
              <w:t>- with or without backlight unit and</w:t>
            </w:r>
            <w:r>
              <w:br/>
              <w:t>- with or without inverters </w:t>
              <!--{FOOT}//-->
            </w:r>
          </w:p>
        </w:tc>
        <!--<w:tc>
          <w:p>
            <w:pPr>
              <w:pStyle w:val="NormalinTable"/>
              <w:jc w:val="center"/>
            </w:pPr>
            <w:r>
              <w:t>{SUPPUNIT}</w:t>
            </w:r>
          </w:p>
        </w:tc>//-->
      </w:tr>
      <w:tr>
        <w:trPr>
          <w:cantSplit/>
        </w:trPr>
        <w:tc>
          <w:p>
            <w:pPr>
              <w:pStyle w:val="NormalinTable"/>
            </w:pPr>
            <w:r>
              <w:rPr>
                <w:b/>
              </w:rPr>
              <w:t>8529 90 92 20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FOOT}//-->
            </w:r>
          </w:p>
        </w:tc>
        <!--<w:tc>
          <w:p>
            <w:pPr>
              <w:pStyle w:val="NormalinTable"/>
              <w:jc w:val="center"/>
            </w:pPr>
            <w:r>
              <w:t>{SUPPUNIT}</w:t>
            </w:r>
          </w:p>
        </w:tc>//-->
      </w:tr>
      <w:tr>
        <w:trPr>
          <w:cantSplit/>
        </w:trPr>
        <w:tc>
          <w:p>
            <w:pPr>
              <w:pStyle w:val="NormalinTable"/>
            </w:pPr>
            <w:r>
              <w:rPr>
                <w:b/>
              </w:rPr>
              <w:t>8529 90 92 25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not combined with touch screen facilities, solely consisting of:</w:t>
            </w:r>
            <w:r>
              <w:br/>
              <w:t>- one or more TFT glass or plastic cells,</w:t>
            </w:r>
            <w:r>
              <w:br/>
              <w:t>- a die cast heat sink,</w:t>
            </w:r>
            <w:r>
              <w:br/>
              <w:t>- a backlight unit,</w:t>
            </w:r>
            <w:r>
              <w:br/>
              <w:t>- one printed circuit board with micro controller, and</w:t>
            </w:r>
            <w:r>
              <w:br/>
              <w:t>- LVDS (Low Voltage Differential Signalling) interface, for use in the manufacture of radios for motor vehicles</w:t>
              <!--{FOOT}//-->
            </w:r>
          </w:p>
        </w:tc>
        <!--<w:tc>
          <w:p>
            <w:pPr>
              <w:pStyle w:val="NormalinTable"/>
              <w:jc w:val="center"/>
            </w:pPr>
            <w:r>
              <w:t>{SUPPUNIT}</w:t>
            </w:r>
          </w:p>
        </w:tc>//-->
      </w:tr>
      <w:tr>
        <w:trPr>
          <w:cantSplit/>
        </w:trPr>
        <w:tc>
          <w:p>
            <w:pPr>
              <w:pStyle w:val="NormalinTable"/>
            </w:pPr>
            <w:r>
              <w:rPr>
                <w:b/>
              </w:rPr>
              <w:t>8529 90 92 33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combined with touch screen facilities</w:t>
            </w:r>
            <w:r>
              <w:br/>
              <w:t>- solely consisting of one or more TFT cells,</w:t>
            </w:r>
            <w:r>
              <w:br/>
              <w:t>- with a diagonal measurement of the screen of 10.7 cm or more but not more than 36 cm,</w:t>
            </w:r>
            <w:r>
              <w:br/>
              <w:t>- with or without LED backlight,</w:t>
            </w:r>
            <w:r>
              <w:br/>
              <w:t>- with control electronics for pixel addressing only,</w:t>
            </w:r>
            <w:r>
              <w:br/>
              <w:t>- without an EPROM memory (Erasable Programmable Read-only Memory),</w:t>
            </w:r>
            <w:r>
              <w:br/>
              <w:t>- with digital RGB Interface (Red, Green, Blue Interface), Touch-Screen Interface used solely for installation in motor vehicles of Chapter 87</w:t>
              <!--{FOOT}//-->
            </w:r>
          </w:p>
        </w:tc>
        <!--<w:tc>
          <w:p>
            <w:pPr>
              <w:pStyle w:val="NormalinTable"/>
              <w:jc w:val="center"/>
            </w:pPr>
            <w:r>
              <w:t>{SUPPUNIT}</w:t>
            </w:r>
          </w:p>
        </w:tc>//-->
      </w:tr>
      <w:tr>
        <w:trPr>
          <w:cantSplit/>
        </w:trPr>
        <w:tc>
          <w:p>
            <w:pPr>
              <w:pStyle w:val="NormalinTable"/>
            </w:pPr>
            <w:r>
              <w:rPr>
                <w:b/>
              </w:rPr>
              <w:t>8529 90 92 37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Fastening and covering ledges of aluminium alloy containing:</w:t>
            </w:r>
            <w:r>
              <w:br/>
              <w:t>- silicon and magnesium,</w:t>
            </w:r>
            <w:r>
              <w:br/>
              <w:t>- with a length of 300 mm or more but not more than 2 200 mm, specifically shaped for use in the manufacture of TV sets</w:t>
              <!--{FOOT}//-->
            </w:r>
          </w:p>
        </w:tc>
        <!--<w:tc>
          <w:p>
            <w:pPr>
              <w:pStyle w:val="NormalinTable"/>
              <w:jc w:val="center"/>
            </w:pPr>
            <w:r>
              <w:t>{SUPPUNIT}</w:t>
            </w:r>
          </w:p>
        </w:tc>//-->
      </w:tr>
      <w:tr>
        <w:trPr>
          <w:cantSplit/>
        </w:trPr>
        <w:tc>
          <w:p>
            <w:pPr>
              <w:pStyle w:val="NormalinTable"/>
            </w:pPr>
            <w:r>
              <w:rPr>
                <w:b/>
              </w:rPr>
              <w:t>8529 90 92 42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Aluminium heat sinks and cooling fins, for maintaining the operating temperature of transistors and integrated circuits, for use in the manufacture of products falling within heading 8527 or 8528</w:t>
              <!--{FOOT}//-->
            </w:r>
          </w:p>
        </w:tc>
        <!--<w:tc>
          <w:p>
            <w:pPr>
              <w:pStyle w:val="NormalinTable"/>
              <w:jc w:val="center"/>
            </w:pPr>
            <w:r>
              <w:t>{SUPPUNIT}</w:t>
            </w:r>
          </w:p>
        </w:tc>//-->
      </w:tr>
      <w:tr>
        <w:trPr>
          <w:cantSplit/>
        </w:trPr>
        <w:tc>
          <w:p>
            <w:pPr>
              <w:pStyle w:val="NormalinTable"/>
            </w:pPr>
            <w:r>
              <w:rPr>
                <w:b/>
              </w:rPr>
              <w:t>8529 90 92 43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Plasma display module incorporating only address and display electrodes, with or without driver and/or control electronics for pixel address only and with or without a power supply</w:t>
              <!--{FOOT}//-->
            </w:r>
          </w:p>
        </w:tc>
        <!--<w:tc>
          <w:p>
            <w:pPr>
              <w:pStyle w:val="NormalinTable"/>
              <w:jc w:val="center"/>
            </w:pPr>
            <w:r>
              <w:t>{SUPPUNIT}</w:t>
            </w:r>
          </w:p>
        </w:tc>//-->
      </w:tr>
      <w:tr>
        <w:trPr>
          <w:cantSplit/>
        </w:trPr>
        <w:tc>
          <w:p>
            <w:pPr>
              <w:pStyle w:val="NormalinTable"/>
            </w:pPr>
            <w:r>
              <w:rPr>
                <w:b/>
              </w:rPr>
              <w:t>8529 90 92 45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Integrated circuit package with TV reception functionality containing a channel decoder die, tuner die, power management die, GSM filters and discrete as well as embedded passive circuit elements for reception of digitally broadcasting videosignals of DVB-T and DVB-H formats</w:t>
              <!--{FOOT}//-->
            </w:r>
          </w:p>
        </w:tc>
        <!--<w:tc>
          <w:p>
            <w:pPr>
              <w:pStyle w:val="NormalinTable"/>
              <w:jc w:val="center"/>
            </w:pPr>
            <w:r>
              <w:t>{SUPPUNIT}</w:t>
            </w:r>
          </w:p>
        </w:tc>//-->
      </w:tr>
      <w:tr>
        <w:trPr>
          <w:cantSplit/>
        </w:trPr>
        <w:tc>
          <w:p>
            <w:pPr>
              <w:pStyle w:val="NormalinTable"/>
            </w:pPr>
            <w:r>
              <w:rPr>
                <w:b/>
              </w:rPr>
              <w:t>8529 90 92 47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Area image sensors ("progressive scan" Interline CCD-Sensor or CMOS-Sensor) for digital video cameras in the form of analogue or digital, monolithic integrated circuit with pixels of not more than 12 µm x 12 µm in monochromic version with microlenses applied to each individual pixel (microlens array) or in polychromic version with a colour filter, whether or not with a lenslet (micro lens) array with one lenslet mounted on each individual pixel</w:t>
              <!--{FOOT}//-->
            </w:r>
          </w:p>
        </w:tc>
        <!--<w:tc>
          <w:p>
            <w:pPr>
              <w:pStyle w:val="NormalinTable"/>
              <w:jc w:val="center"/>
            </w:pPr>
            <w:r>
              <w:t>{SUPPUNIT}</w:t>
            </w:r>
          </w:p>
        </w:tc>//-->
      </w:tr>
      <w:tr>
        <w:trPr>
          <w:cantSplit/>
        </w:trPr>
        <w:tc>
          <w:p>
            <w:pPr>
              <w:pStyle w:val="NormalinTable"/>
            </w:pPr>
            <w:r>
              <w:rPr>
                <w:b/>
              </w:rPr>
              <w:t>8529 90 92 49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 socket with a noise filter, composed of:</w:t>
            </w:r>
            <w:r>
              <w:br/>
              <w:t>- AC socket (for power cord connection) of 230 V,</w:t>
            </w:r>
            <w:r>
              <w:br/>
              <w:t>- integrated noise filter composed of capacitors and inductors,</w:t>
            </w:r>
            <w:r>
              <w:br/>
              <w:t>- cable connector for connecting an AC socket with the PDP (Plasma display panel) power supply unit, whether or not equipped with a metal support, which joins the AC socket to the PDP TV set</w:t>
              <!--{FOOT}//-->
            </w:r>
          </w:p>
        </w:tc>
        <!--<w:tc>
          <w:p>
            <w:pPr>
              <w:pStyle w:val="NormalinTable"/>
              <w:jc w:val="center"/>
            </w:pPr>
            <w:r>
              <w:t>{SUPPUNIT}</w:t>
            </w:r>
          </w:p>
        </w:tc>//-->
      </w:tr>
      <w:tr>
        <w:trPr>
          <w:cantSplit/>
        </w:trPr>
        <w:tc>
          <w:p>
            <w:pPr>
              <w:pStyle w:val="NormalinTable"/>
            </w:pPr>
            <w:r>
              <w:rPr>
                <w:b/>
              </w:rPr>
              <w:t>8529 90 92 51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 one or more TFT glass or plastic cells,</w:t>
            </w:r>
            <w:r>
              <w:br/>
            </w:r>
            <w:r>
              <w:t> </w:t>
            </w:r>
            <w:r>
              <w:br/>
            </w:r>
            <w:r>
              <w:t>- a diagonal measurement of the screen of 121 cm or more, but not more than 224 cm,</w:t>
            </w:r>
            <w:r>
              <w:br/>
            </w:r>
            <w:r>
              <w:t> </w:t>
            </w:r>
            <w:r>
              <w:br/>
            </w:r>
            <w:r>
              <w:t>- with a thickness of not more than 55mm</w:t>
            </w:r>
            <w:r>
              <w:br/>
            </w:r>
            <w:r>
              <w:t> </w:t>
            </w:r>
            <w:r>
              <w:br/>
            </w:r>
            <w:r>
              <w:t>- containing organic material</w:t>
            </w:r>
            <w:r>
              <w:br/>
            </w:r>
            <w:r>
              <w:t> </w:t>
            </w:r>
            <w:r>
              <w:br/>
            </w:r>
            <w:r>
              <w:t>- with control electronic for pixel addressing only,</w:t>
            </w:r>
            <w:r>
              <w:br/>
            </w:r>
            <w:r>
              <w:t> </w:t>
            </w:r>
            <w:r>
              <w:br/>
            </w:r>
            <w:r>
              <w:t>- with V-by-One Interface and with or without a plug for power supply, </w:t>
            </w:r>
            <w:r>
              <w:br/>
            </w:r>
            <w:r>
              <w:t> </w:t>
            </w:r>
            <w:r>
              <w:br/>
            </w:r>
            <w:r>
              <w:t>- with or without back cover</w:t>
            </w:r>
            <w:r>
              <w:br/>
            </w:r>
            <w:r>
              <w:t>of a kind used in the manufacture of TV sets and monitors</w:t>
              <!--{FOOT}//-->
            </w:r>
          </w:p>
        </w:tc>
        <!--<w:tc>
          <w:p>
            <w:pPr>
              <w:pStyle w:val="NormalinTable"/>
              <w:jc w:val="center"/>
            </w:pPr>
            <w:r>
              <w:t>{SUPPUNIT}</w:t>
            </w:r>
          </w:p>
        </w:tc>//-->
      </w:tr>
      <w:tr>
        <w:trPr>
          <w:cantSplit/>
        </w:trPr>
        <w:tc>
          <w:p>
            <w:pPr>
              <w:pStyle w:val="NormalinTable"/>
            </w:pPr>
            <w:r>
              <w:rPr>
                <w:b/>
              </w:rPr>
              <w:t>8529 90 92 53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for distributing supply voltage and control signals directly to a control circuit on a TFT glass panel of a LCD module</w:t>
              <!--{FOOT}//-->
            </w:r>
          </w:p>
        </w:tc>
        <!--<w:tc>
          <w:p>
            <w:pPr>
              <w:pStyle w:val="NormalinTable"/>
              <w:jc w:val="center"/>
            </w:pPr>
            <w:r>
              <w:t>{SUPPUNIT}</w:t>
            </w:r>
          </w:p>
        </w:tc>//-->
      </w:tr>
      <w:tr>
        <w:trPr>
          <w:cantSplit/>
        </w:trPr>
        <w:tc>
          <w:p>
            <w:pPr>
              <w:pStyle w:val="NormalinTable"/>
            </w:pPr>
            <w:r>
              <w:rPr>
                <w:b/>
              </w:rPr>
              <w:t>8529 90 92 55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w:t>
            </w:r>
            <w:r>
              <w:br/>
              <w:t>- one or more TFT glass or plastic cells, containing organic material,</w:t>
            </w:r>
            <w:r>
              <w:br/>
              <w:t>- with or without combined touch screen facilities and</w:t>
            </w:r>
            <w:r>
              <w:br/>
              <w:t>- one or more printed circuit boards with control electronics for pixel addressing, for use in the manufacture of TV sets and monitors or for use in the manufacture of vehicles of Chapter 87</w:t>
              <!--{FOOT}//-->
            </w:r>
          </w:p>
        </w:tc>
        <!--<w:tc>
          <w:p>
            <w:pPr>
              <w:pStyle w:val="NormalinTable"/>
              <w:jc w:val="center"/>
            </w:pPr>
            <w:r>
              <w:t>{SUPPUNIT}</w:t>
            </w:r>
          </w:p>
        </w:tc>//-->
      </w:tr>
      <w:tr>
        <w:trPr>
          <w:cantSplit/>
        </w:trPr>
        <w:tc>
          <w:p>
            <w:pPr>
              <w:pStyle w:val="NormalinTable"/>
            </w:pPr>
            <w:r>
              <w:rPr>
                <w:b/>
              </w:rPr>
              <w:t>8529 90 92 57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Metal holder, metal fixing item or internal stiffener of metal, for use in the manufacture of televisions, monitors and video players</w:t>
              <!--{FOOT}//-->
            </w:r>
          </w:p>
        </w:tc>
        <!--<w:tc>
          <w:p>
            <w:pPr>
              <w:pStyle w:val="NormalinTable"/>
              <w:jc w:val="center"/>
            </w:pPr>
            <w:r>
              <w:t>{SUPPUNIT}</w:t>
            </w:r>
          </w:p>
        </w:tc>//-->
      </w:tr>
      <w:tr>
        <w:trPr>
          <w:cantSplit/>
        </w:trPr>
        <w:tc>
          <w:p>
            <w:pPr>
              <w:pStyle w:val="NormalinTable"/>
            </w:pPr>
            <w:r>
              <w:rPr>
                <w:b/>
              </w:rPr>
              <w:t>8529 90 92 63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w:t>
            </w:r>
            <w:r>
              <w:br/>
              <w:t>- with a diagonal measurement of the screen of 14.5 cm or more but not more than 38.5 cm,</w:t>
            </w:r>
            <w:r>
              <w:br/>
              <w:t>- with or without a touch screen,</w:t>
            </w:r>
            <w:r>
              <w:br/>
              <w:t>- with an LED backlight,</w:t>
            </w:r>
            <w:r>
              <w:br/>
              <w:t>- with a printed circuit board with EEPROM, microcontroller, LVDS receiver and other active and passive components,</w:t>
            </w:r>
            <w:r>
              <w:br/>
              <w:t>- with a plug for power supply and CAN and LVDS interfaces,</w:t>
            </w:r>
            <w:r>
              <w:br/>
              <w:t>- with or without electronic components for dynamic adjustments of colour,</w:t>
            </w:r>
            <w:r>
              <w:br/>
              <w:t>- in a housing, with or without mechanical, touch-sensitive or contactless control functions and with or without active cooling system, suitable for installation in motor vehicles of Chapter 87</w:t>
              <!--{FOOT}//-->
            </w:r>
          </w:p>
        </w:tc>
        <!--<w:tc>
          <w:p>
            <w:pPr>
              <w:pStyle w:val="NormalinTable"/>
              <w:jc w:val="center"/>
            </w:pPr>
            <w:r>
              <w:t>{SUPPUNIT}</w:t>
            </w:r>
          </w:p>
        </w:tc>//-->
      </w:tr>
      <w:tr>
        <w:trPr>
          <w:cantSplit/>
        </w:trPr>
        <w:tc>
          <w:p>
            <w:pPr>
              <w:pStyle w:val="NormalinTable"/>
            </w:pPr>
            <w:r>
              <w:rPr>
                <w:b/>
              </w:rPr>
              <w:t>8529 90 92 65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display consisting of:</w:t>
            </w:r>
            <w:r>
              <w:br/>
              <w:t>- the organic layer with organic LEDs,</w:t>
            </w:r>
            <w:r>
              <w:br/>
              <w:t>- two conductive layers on electron transfer and electron holes,</w:t>
            </w:r>
            <w:r>
              <w:br/>
              <w:t>- layers of transistors (TFT) with resolution of a 1920 x 1080</w:t>
            </w:r>
            <w:r>
              <w:br/>
              <w:t>- anode and cathode for power supply of organic diodes,</w:t>
            </w:r>
            <w:r>
              <w:br/>
              <w:t>- RGB filter,</w:t>
            </w:r>
            <w:r>
              <w:br/>
              <w:t>- glass or plastic protective layer,</w:t>
            </w:r>
            <w:r>
              <w:br/>
              <w:t>- without the electronics for pixel addressing, for use in the manufacture of goods of headings 8528</w:t>
              <!--{FOOT}//-->
            </w:r>
          </w:p>
        </w:tc>
        <!--<w:tc>
          <w:p>
            <w:pPr>
              <w:pStyle w:val="NormalinTable"/>
              <w:jc w:val="center"/>
            </w:pPr>
            <w:r>
              <w:t>{SUPPUNIT}</w:t>
            </w:r>
          </w:p>
        </w:tc>//-->
      </w:tr>
      <w:tr>
        <w:trPr>
          <w:cantSplit/>
        </w:trPr>
        <w:tc>
          <w:p>
            <w:pPr>
              <w:pStyle w:val="NormalinTable"/>
            </w:pPr>
            <w:r>
              <w:rPr>
                <w:b/>
              </w:rPr>
              <w:t>8529 90 92 67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display panel for LCD monitors of heading 8528:</w:t>
            </w:r>
            <w:r>
              <w:br/>
              <w:t>- with a diagonal measurement of the screen of 14.48 cm or more but not more than 31.24 cm,</w:t>
            </w:r>
            <w:r>
              <w:br/>
              <w:t>- with or without a touch screen,</w:t>
            </w:r>
            <w:r>
              <w:br/>
              <w:t>- with backlight, micro-controller,</w:t>
            </w:r>
            <w:r>
              <w:br/>
              <w:t>- with a CAN (Controller area network)-controller with one or more LVDS (Low-voltage differential signalling) interfaces and one or more CAN/power supply sockets or with an APIX (Automotive Pixel Link) controller with APIX interface,</w:t>
            </w:r>
            <w:r>
              <w:br/>
              <w:t>- in a housing with or without a heat sink at the back of the housing,</w:t>
            </w:r>
            <w:r>
              <w:br/>
              <w:t>- without a signal-processing module,</w:t>
            </w:r>
            <w:r>
              <w:br/>
              <w:t>- whether or not with haptic and acoustical feedback, for use in the manufacture of vehicles of Chapter 87</w:t>
              <!--{FOOT}//-->
            </w:r>
          </w:p>
        </w:tc>
        <!--<w:tc>
          <w:p>
            <w:pPr>
              <w:pStyle w:val="NormalinTable"/>
              <w:jc w:val="center"/>
            </w:pPr>
            <w:r>
              <w:t>{SUPPUNIT}</w:t>
            </w:r>
          </w:p>
        </w:tc>//-->
      </w:tr>
      <w:tr>
        <w:trPr>
          <w:cantSplit/>
        </w:trPr>
        <w:tc>
          <w:p>
            <w:pPr>
              <w:pStyle w:val="NormalinTable"/>
            </w:pPr>
            <w:r>
              <w:rPr>
                <w:b/>
              </w:rPr>
              <w:t>8529 90 92 70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Rectangular fastening and covering frame:</w:t>
            </w:r>
            <w:r>
              <w:br/>
              <w:t>- of an aluminium alloy containing silicon and magnesium,</w:t>
            </w:r>
            <w:r>
              <w:br/>
              <w:t>- with a length of 500 mm or more but not more than 2 200 mm,</w:t>
            </w:r>
            <w:r>
              <w:br/>
              <w:t>- with a width of 300 mm or more but not more than 1 500 mm, of a kind used for the production of TV sets</w:t>
              <!--{FOOT}//-->
            </w:r>
          </w:p>
        </w:tc>
        <!--<w:tc>
          <w:p>
            <w:pPr>
              <w:pStyle w:val="NormalinTable"/>
              <w:jc w:val="center"/>
            </w:pPr>
            <w:r>
              <w:t>{SUPPUNIT}</w:t>
            </w:r>
          </w:p>
        </w:tc>//-->
      </w:tr>
      <w:tr>
        <w:trPr>
          <w:cantSplit/>
        </w:trPr>
        <w:tc>
          <w:p>
            <w:pPr>
              <w:pStyle w:val="NormalinTable"/>
            </w:pPr>
            <w:r>
              <w:rPr>
                <w:b/>
              </w:rPr>
              <w:t>8529 90 92 75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with LED diodes:</w:t>
            </w:r>
            <w:r>
              <w:br/>
              <w:t>- whether or not equipped with prisms/lens, and</w:t>
            </w:r>
            <w:r>
              <w:br/>
              <w:t>- whether or not fitted with connector(s) for the manufacture of backlight units for goods of heading 8528 </w:t>
              <!--{FOOT}//-->
            </w:r>
          </w:p>
        </w:tc>
        <!--<w:tc>
          <w:p>
            <w:pPr>
              <w:pStyle w:val="NormalinTable"/>
              <w:jc w:val="center"/>
            </w:pPr>
            <w:r>
              <w:t>{SUPPUNIT}</w:t>
            </w:r>
          </w:p>
        </w:tc>//-->
      </w:tr>
      <w:tr>
        <w:trPr>
          <w:cantSplit/>
        </w:trPr>
        <w:tc>
          <w:p>
            <w:pPr>
              <w:pStyle w:val="NormalinTable"/>
            </w:pPr>
            <w:r>
              <w:rPr>
                <w:b/>
              </w:rPr>
              <w:t>8529 90 92 85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module in a housing:</w:t>
            </w:r>
            <w:r>
              <w:br/>
              <w:t>- with a diagonal screen measurement of 14.48 cm or more but not more than 26 cm,</w:t>
            </w:r>
            <w:r>
              <w:br/>
              <w:t>- without touch screen,</w:t>
            </w:r>
            <w:r>
              <w:br/>
              <w:t>- with a backlight and micro-controller,</w:t>
            </w:r>
            <w:r>
              <w:br/>
              <w:t>- with a CAN (Controller Area Network) controller, an LVDS (Low-Voltage Differential Signalling) interface and a CAN/power connector,</w:t>
            </w:r>
            <w:r>
              <w:br/>
              <w:t>- without a signal processing module,</w:t>
            </w:r>
            <w:r>
              <w:br/>
              <w:t>- with control electronics for pixel addressing only,</w:t>
            </w:r>
            <w:r>
              <w:br/>
              <w:t>- with a motorised mechanism for moving the display screen, for permanent installation in vehicles of Chapter 87</w:t>
              <!--{FOOT}//-->
            </w:r>
          </w:p>
        </w:tc>
        <!--<w:tc>
          <w:p>
            <w:pPr>
              <w:pStyle w:val="NormalinTable"/>
              <w:jc w:val="center"/>
            </w:pPr>
            <w:r>
              <w:t>{SUPPUNIT}</w:t>
            </w:r>
          </w:p>
        </w:tc>//-->
      </w:tr>
      <w:tr>
        <w:trPr>
          <w:cantSplit/>
        </w:trPr>
        <w:tc>
          <w:p>
            <w:pPr>
              <w:pStyle w:val="NormalinTable"/>
            </w:pPr>
            <w:r>
              <w:rPr>
                <w:b/>
              </w:rPr>
              <w:t>8529 90 92 99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8529 90 97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8529 90 97 10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FOOT}//-->
            </w:r>
          </w:p>
        </w:tc>
        <!--<w:tc>
          <w:p>
            <w:pPr>
              <w:pStyle w:val="NormalinTable"/>
              <w:jc w:val="center"/>
            </w:pPr>
            <w:r>
              <w:t>{SUPPUNIT}</w:t>
            </w:r>
          </w:p>
        </w:tc>//-->
      </w:tr>
      <w:tr>
        <w:trPr>
          <w:cantSplit/>
        </w:trPr>
        <w:tc>
          <w:p>
            <w:pPr>
              <w:pStyle w:val="NormalinTable"/>
            </w:pPr>
            <w:r>
              <w:rPr>
                <w:b/>
              </w:rPr>
              <w:t>8529 90 97 20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c>
          <w:p>
            <w:pPr>
              <w:pStyle w:val="NormalinTable"/>
              <w:jc w:val="center"/>
            </w:pPr>
            <w:r>
              <w:t>{SUPPUNIT}</w:t>
            </w:r>
          </w:p>
        </w:tc>//-->
      </w:tr>
      <w:tr>
        <w:trPr>
          <w:cantSplit/>
        </w:trPr>
        <w:tc>
          <w:p>
            <w:pPr>
              <w:pStyle w:val="NormalinTable"/>
            </w:pPr>
            <w:r>
              <w:rPr>
                <w:b/>
              </w:rPr>
              <w:t>8529 90 97 90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8530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signalling, safety or traffic control equipment for railways, tramways, roads, inland waterways, parking facilities, port installations or airfields (other than those of heading 8608)</w:t>
              <!--{FOOT}//-->
            </w:r>
          </w:p>
        </w:tc>
        <!--<w:tc>
          <w:p>
            <w:pPr>
              <w:pStyle w:val="NormalinTable"/>
              <w:jc w:val="center"/>
            </w:pPr>
            <w:r>
              <w:t>{SUPPUNIT}</w:t>
            </w:r>
          </w:p>
        </w:tc>//-->
      </w:tr>
      <w:tr>
        <w:trPr>
          <w:cantSplit/>
        </w:trPr>
        <w:tc>
          <w:p>
            <w:pPr>
              <w:pStyle w:val="NormalinTable"/>
            </w:pPr>
            <w:r>
              <w:rPr>
                <w:b/>
              </w:rPr>
              <w:t>8530 10 00 00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railways or tramways</w:t>
              <!--{FOOT}//-->
            </w:r>
          </w:p>
        </w:tc>
        <!--<w:tc>
          <w:p>
            <w:pPr>
              <w:pStyle w:val="NormalinTable"/>
              <w:jc w:val="center"/>
            </w:pPr>
            <w:r>
              <w:t>{SUPPUNIT}</w:t>
            </w:r>
          </w:p>
        </w:tc>//-->
      </w:tr>
      <w:tr>
        <w:trPr>
          <w:cantSplit/>
        </w:trPr>
        <w:tc>
          <w:p>
            <w:pPr>
              <w:pStyle w:val="NormalinTable"/>
            </w:pPr>
            <w:r>
              <w:rPr>
                <w:b/>
              </w:rPr>
              <w:t>8530 80 00 00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FOOT}//-->
            </w:r>
          </w:p>
        </w:tc>
        <!--<w:tc>
          <w:p>
            <w:pPr>
              <w:pStyle w:val="NormalinTable"/>
              <w:jc w:val="center"/>
            </w:pPr>
            <w:r>
              <w:t>{SUPPUNIT}</w:t>
            </w:r>
          </w:p>
        </w:tc>//-->
      </w:tr>
      <w:tr>
        <w:trPr>
          <w:cantSplit/>
        </w:trPr>
        <w:tc>
          <w:p>
            <w:pPr>
              <w:pStyle w:val="NormalinTable"/>
            </w:pPr>
            <w:r>
              <w:rPr>
                <w:b/>
              </w:rPr>
              <w:t>8530 90 00 00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sound or visual signalling apparatus (for example, bells, sirens, indicator panels, burglar or fire alarms), other than those of heading 8512 or 8530</w:t>
              <!--{FOOT}//-->
            </w:r>
          </w:p>
        </w:tc>
        <!--<w:tc>
          <w:p>
            <w:pPr>
              <w:pStyle w:val="NormalinTable"/>
              <w:jc w:val="center"/>
            </w:pPr>
            <w:r>
              <w:t>{SUPPUNIT}</w:t>
            </w:r>
          </w:p>
        </w:tc>//-->
      </w:tr>
      <w:tr>
        <w:trPr>
          <w:cantSplit/>
        </w:trPr>
        <w:tc>
          <w:p>
            <w:pPr>
              <w:pStyle w:val="NormalinTable"/>
            </w:pPr>
            <w:r>
              <w:rPr>
                <w:b/>
              </w:rPr>
              <w:t>8531 10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Burglar or fire alarms and similar apparatus</w:t>
              <!--{FOOT}//-->
            </w:r>
          </w:p>
        </w:tc>
        <!--<w:tc>
          <w:p>
            <w:pPr>
              <w:pStyle w:val="NormalinTable"/>
              <w:jc w:val="center"/>
            </w:pPr>
            <w:r>
              <w:t>{SUPPUNIT}</w:t>
            </w:r>
          </w:p>
        </w:tc>//-->
      </w:tr>
      <w:tr>
        <w:trPr>
          <w:cantSplit/>
        </w:trPr>
        <w:tc>
          <w:p>
            <w:pPr>
              <w:pStyle w:val="NormalinTable"/>
            </w:pPr>
            <w:r>
              <w:rPr>
                <w:b/>
              </w:rPr>
              <w:t>8531 10 30 00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buildings</w:t>
              <!--{FOOT}//-->
            </w:r>
          </w:p>
        </w:tc>
        <!--<w:tc>
          <w:p>
            <w:pPr>
              <w:pStyle w:val="NormalinTable"/>
              <w:jc w:val="center"/>
            </w:pPr>
            <w:r>
              <w:t>{SUPPUNIT}</w:t>
            </w:r>
          </w:p>
        </w:tc>//-->
      </w:tr>
      <w:tr>
        <w:trPr>
          <w:cantSplit/>
        </w:trPr>
        <w:tc>
          <w:p>
            <w:pPr>
              <w:pStyle w:val="NormalinTable"/>
            </w:pPr>
            <w:r>
              <w:rPr>
                <w:b/>
              </w:rPr>
              <w:t>8531 10 95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8531 10 95 10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8531 10 95 90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Indicator panels incorporating liquid crystal devices (LCD) or light-emitting diodes (LED)</w:t>
              <!--{FOOT}//-->
            </w:r>
          </w:p>
        </w:tc>
        <!--<w:tc>
          <w:p>
            <w:pPr>
              <w:pStyle w:val="NormalinTable"/>
              <w:jc w:val="center"/>
            </w:pPr>
            <w:r>
              <w:t>{SUPPUNIT}</w:t>
            </w:r>
          </w:p>
        </w:tc>//-->
      </w:tr>
      <w:tr>
        <w:trPr>
          <w:cantSplit/>
        </w:trPr>
        <w:tc>
          <w:p>
            <w:pPr>
              <w:pStyle w:val="NormalinTable"/>
            </w:pPr>
            <w:r>
              <w:rPr>
                <w:b/>
              </w:rPr>
              <w:t>8531 20 20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light-emitting diodes (LED)</w:t>
              <!--{FOOT}//-->
            </w:r>
          </w:p>
        </w:tc>
        <!--<w:tc>
          <w:p>
            <w:pPr>
              <w:pStyle w:val="NormalinTable"/>
              <w:jc w:val="center"/>
            </w:pPr>
            <w:r>
              <w:t>{SUPPUNIT}</w:t>
            </w:r>
          </w:p>
        </w:tc>//-->
      </w:tr>
      <w:tr>
        <w:trPr>
          <w:cantSplit/>
        </w:trPr>
        <w:tc>
          <w:p>
            <w:pPr>
              <w:pStyle w:val="NormalinTable"/>
            </w:pPr>
            <w:r>
              <w:rPr>
                <w:b/>
              </w:rPr>
              <w:t>8531 20 20 10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8531 20 20 90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liquid crystal devices (LCD)</w:t>
              <!--{FOOT}//-->
            </w:r>
          </w:p>
        </w:tc>
        <!--<w:tc>
          <w:p>
            <w:pPr>
              <w:pStyle w:val="NormalinTable"/>
              <w:jc w:val="center"/>
            </w:pPr>
            <w:r>
              <w:t>{SUPPUNIT}</w:t>
            </w:r>
          </w:p>
        </w:tc>//-->
      </w:tr>
      <w:tr>
        <w:trPr>
          <w:cantSplit/>
        </w:trPr>
        <w:tc>
          <w:p>
            <w:pPr>
              <w:pStyle w:val="NormalinTable"/>
            </w:pPr>
            <w:r>
              <w:rPr>
                <w:b/>
              </w:rPr>
              <w:t>8531 20 40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active matrix liquid crystal devices (LCD)</w:t>
              <!--{FOOT}//-->
            </w:r>
          </w:p>
        </w:tc>
        <!--<w:tc>
          <w:p>
            <w:pPr>
              <w:pStyle w:val="NormalinTable"/>
              <w:jc w:val="center"/>
            </w:pPr>
            <w:r>
              <w:t>{SUPPUNIT}</w:t>
            </w:r>
          </w:p>
        </w:tc>//-->
      </w:tr>
      <w:tr>
        <w:trPr>
          <w:cantSplit/>
        </w:trPr>
        <w:tc>
          <w:p>
            <w:pPr>
              <w:pStyle w:val="NormalinTable"/>
            </w:pPr>
            <w:r>
              <w:rPr>
                <w:b/>
              </w:rPr>
              <w:t>8531 20 40 10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8531 20 40 90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8531 20 95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8531 20 95 10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8531 20 95 90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c>
          <w:p>
            <w:pPr>
              <w:pStyle w:val="NormalinTable"/>
              <w:jc w:val="center"/>
            </w:pPr>
            <w:r>
              <w:t>{SUPPUNIT}</w:t>
            </w:r>
          </w:p>
        </w:tc>//-->
      </w:tr>
      <w:tr>
        <w:trPr>
          <w:cantSplit/>
        </w:trPr>
        <w:tc>
          <w:p>
            <w:pPr>
              <w:pStyle w:val="NormalinTable"/>
            </w:pPr>
            <w:r>
              <w:rPr>
                <w:b/>
              </w:rPr>
              <w:t>8531 80 40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Bells, buzzers, door chimes and similar</w:t>
              <!--{FOOT}//-->
            </w:r>
          </w:p>
        </w:tc>
        <!--<w:tc>
          <w:p>
            <w:pPr>
              <w:pStyle w:val="NormalinTable"/>
              <w:jc w:val="center"/>
            </w:pPr>
            <w:r>
              <w:t>{SUPPUNIT}</w:t>
            </w:r>
          </w:p>
        </w:tc>//-->
      </w:tr>
      <w:tr>
        <w:trPr>
          <w:cantSplit/>
        </w:trPr>
        <w:tc>
          <w:p>
            <w:pPr>
              <w:pStyle w:val="NormalinTable"/>
            </w:pPr>
            <w:r>
              <w:rPr>
                <w:b/>
              </w:rPr>
              <w:t>8531 80 40 10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8531 80 40 90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8531 80 70 00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capacitors, fixed, variable or adjustable (pre-set)</w:t>
              <!--{FOOT}//-->
            </w:r>
          </w:p>
        </w:tc>
        <!--<w:tc>
          <w:p>
            <w:pPr>
              <w:pStyle w:val="NormalinTable"/>
              <w:jc w:val="center"/>
            </w:pPr>
            <w:r>
              <w:t>{SUPPUNIT}</w:t>
            </w:r>
          </w:p>
        </w:tc>//-->
      </w:tr>
      <w:tr>
        <w:trPr>
          <w:cantSplit/>
        </w:trPr>
        <w:tc>
          <w:p>
            <w:pPr>
              <w:pStyle w:val="NormalinTable"/>
            </w:pPr>
            <w:r>
              <w:rPr>
                <w:b/>
              </w:rPr>
              <w:t>8532 10 00 00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capacitors designed for use in 50/60 Hz circuits and having a reactive power handling capacity of not less than 0.5 kvar (power capacitors)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capacitors</w:t>
              <!--{FOOT}//-->
            </w:r>
          </w:p>
        </w:tc>
        <!--<w:tc>
          <w:p>
            <w:pPr>
              <w:pStyle w:val="NormalinTable"/>
              <w:jc w:val="center"/>
            </w:pPr>
            <w:r>
              <w:t>{SUPPUNIT}</w:t>
            </w:r>
          </w:p>
        </w:tc>//-->
      </w:tr>
      <w:tr>
        <w:trPr>
          <w:cantSplit/>
        </w:trPr>
        <w:tc>
          <w:p>
            <w:pPr>
              <w:pStyle w:val="NormalinTable"/>
            </w:pPr>
            <w:r>
              <w:rPr>
                <w:b/>
              </w:rPr>
              <w:t>8532 21 00 00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Tantalum</w:t>
              <!--{FOOT}//-->
            </w:r>
          </w:p>
        </w:tc>
        <!--<w:tc>
          <w:p>
            <w:pPr>
              <w:pStyle w:val="NormalinTable"/>
              <w:jc w:val="center"/>
            </w:pPr>
            <w:r>
              <w:t>{SUPPUNIT}</w:t>
            </w:r>
          </w:p>
        </w:tc>//-->
      </w:tr>
      <w:tr>
        <w:trPr>
          <w:cantSplit/>
        </w:trPr>
        <w:tc>
          <w:p>
            <w:pPr>
              <w:pStyle w:val="NormalinTable"/>
            </w:pPr>
            <w:r>
              <w:rPr>
                <w:b/>
              </w:rPr>
              <w:t>8532 22 00 00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electrolytic</w:t>
              <!--{FOOT}//-->
            </w:r>
          </w:p>
        </w:tc>
        <!--<w:tc>
          <w:p>
            <w:pPr>
              <w:pStyle w:val="NormalinTable"/>
              <w:jc w:val="center"/>
            </w:pPr>
            <w:r>
              <w:t>{SUPPUNIT}</w:t>
            </w:r>
          </w:p>
        </w:tc>//-->
      </w:tr>
      <w:tr>
        <w:trPr>
          <w:cantSplit/>
        </w:trPr>
        <w:tc>
          <w:p>
            <w:pPr>
              <w:pStyle w:val="NormalinTable"/>
            </w:pPr>
            <w:r>
              <w:rPr>
                <w:b/>
              </w:rPr>
              <w:t>8532 23 00 00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single layer</w:t>
              <!--{FOOT}//-->
            </w:r>
          </w:p>
        </w:tc>
        <!--<w:tc>
          <w:p>
            <w:pPr>
              <w:pStyle w:val="NormalinTable"/>
              <w:jc w:val="center"/>
            </w:pPr>
            <w:r>
              <w:t>{SUPPUNIT}</w:t>
            </w:r>
          </w:p>
        </w:tc>//-->
      </w:tr>
      <w:tr>
        <w:trPr>
          <w:cantSplit/>
        </w:trPr>
        <w:tc>
          <w:p>
            <w:pPr>
              <w:pStyle w:val="NormalinTable"/>
            </w:pPr>
            <w:r>
              <w:rPr>
                <w:b/>
              </w:rPr>
              <w:t>8532 24 00 00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multilayer</w:t>
              <!--{FOOT}//-->
            </w:r>
          </w:p>
        </w:tc>
        <!--<w:tc>
          <w:p>
            <w:pPr>
              <w:pStyle w:val="NormalinTable"/>
              <w:jc w:val="center"/>
            </w:pPr>
            <w:r>
              <w:t>{SUPPUNIT}</w:t>
            </w:r>
          </w:p>
        </w:tc>//-->
      </w:tr>
      <w:tr>
        <w:trPr>
          <w:cantSplit/>
        </w:trPr>
        <w:tc>
          <w:p>
            <w:pPr>
              <w:pStyle w:val="NormalinTable"/>
            </w:pPr>
            <w:r>
              <w:rPr>
                <w:b/>
              </w:rPr>
              <w:t>8532 25 00 00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of paper or plastics</w:t>
              <!--{FOOT}//-->
            </w:r>
          </w:p>
        </w:tc>
        <!--<w:tc>
          <w:p>
            <w:pPr>
              <w:pStyle w:val="NormalinTable"/>
              <w:jc w:val="center"/>
            </w:pPr>
            <w:r>
              <w:t>{SUPPUNIT}</w:t>
            </w:r>
          </w:p>
        </w:tc>//-->
      </w:tr>
      <w:tr>
        <w:trPr>
          <w:cantSplit/>
        </w:trPr>
        <w:tc>
          <w:p>
            <w:pPr>
              <w:pStyle w:val="NormalinTable"/>
            </w:pPr>
            <w:r>
              <w:rPr>
                <w:b/>
              </w:rPr>
              <w:t>8532 29 00 00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Variable or adjustable (pre-set) capacitors</w:t>
              <!--{FOOT}//-->
            </w:r>
          </w:p>
        </w:tc>
        <!--<w:tc>
          <w:p>
            <w:pPr>
              <w:pStyle w:val="NormalinTable"/>
              <w:jc w:val="center"/>
            </w:pPr>
            <w:r>
              <w:t>{SUPPUNIT}</w:t>
            </w:r>
          </w:p>
        </w:tc>//-->
      </w:tr>
      <w:tr>
        <w:trPr>
          <w:cantSplit/>
        </w:trPr>
        <w:tc>
          <w:p>
            <w:pPr>
              <w:pStyle w:val="NormalinTable"/>
            </w:pPr>
            <w:r>
              <w:rPr>
                <w:b/>
              </w:rPr>
              <w:t>8532 90 00 00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resistors (including rheostats and potentiometers), other than heating resistors</w:t>
              <!--{FOOT}//-->
            </w:r>
          </w:p>
        </w:tc>
        <!--<w:tc>
          <w:p>
            <w:pPr>
              <w:pStyle w:val="NormalinTable"/>
              <w:jc w:val="center"/>
            </w:pPr>
            <w:r>
              <w:t>{SUPPUNIT}</w:t>
            </w:r>
          </w:p>
        </w:tc>//-->
      </w:tr>
      <w:tr>
        <w:trPr>
          <w:cantSplit/>
        </w:trPr>
        <w:tc>
          <w:p>
            <w:pPr>
              <w:pStyle w:val="NormalinTable"/>
            </w:pPr>
            <w:r>
              <w:rPr>
                <w:b/>
              </w:rPr>
              <w:t>8533 10 00 00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carbon resistors, composition or film types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resistors</w:t>
              <!--{FOOT}//-->
            </w:r>
          </w:p>
        </w:tc>
        <!--<w:tc>
          <w:p>
            <w:pPr>
              <w:pStyle w:val="NormalinTable"/>
              <w:jc w:val="center"/>
            </w:pPr>
            <w:r>
              <w:t>{SUPPUNIT}</w:t>
            </w:r>
          </w:p>
        </w:tc>//-->
      </w:tr>
      <w:tr>
        <w:trPr>
          <w:cantSplit/>
        </w:trPr>
        <w:tc>
          <w:p>
            <w:pPr>
              <w:pStyle w:val="NormalinTable"/>
            </w:pPr>
            <w:r>
              <w:rPr>
                <w:b/>
              </w:rPr>
              <w:t>8533 21 00 00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c>
          <w:p>
            <w:pPr>
              <w:pStyle w:val="NormalinTable"/>
              <w:jc w:val="center"/>
            </w:pPr>
            <w:r>
              <w:t>{SUPPUNIT}</w:t>
            </w:r>
          </w:p>
        </w:tc>//-->
      </w:tr>
      <w:tr>
        <w:trPr>
          <w:cantSplit/>
        </w:trPr>
        <w:tc>
          <w:p>
            <w:pPr>
              <w:pStyle w:val="NormalinTable"/>
            </w:pPr>
            <w:r>
              <w:rPr>
                <w:b/>
              </w:rPr>
              <w:t>8533 29 00 00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Wirewound variable resistors, including rheostats and potentiometers</w:t>
              <!--{FOOT}//-->
            </w:r>
          </w:p>
        </w:tc>
        <!--<w:tc>
          <w:p>
            <w:pPr>
              <w:pStyle w:val="NormalinTable"/>
              <w:jc w:val="center"/>
            </w:pPr>
            <w:r>
              <w:t>{SUPPUNIT}</w:t>
            </w:r>
          </w:p>
        </w:tc>//-->
      </w:tr>
      <w:tr>
        <w:trPr>
          <w:cantSplit/>
        </w:trPr>
        <w:tc>
          <w:p>
            <w:pPr>
              <w:pStyle w:val="NormalinTable"/>
            </w:pPr>
            <w:r>
              <w:rPr>
                <w:b/>
              </w:rPr>
              <w:t>8533 31 00 00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c>
          <w:p>
            <w:pPr>
              <w:pStyle w:val="NormalinTable"/>
              <w:jc w:val="center"/>
            </w:pPr>
            <w:r>
              <w:t>{SUPPUNIT}</w:t>
            </w:r>
          </w:p>
        </w:tc>//-->
      </w:tr>
      <w:tr>
        <w:trPr>
          <w:cantSplit/>
        </w:trPr>
        <w:tc>
          <w:p>
            <w:pPr>
              <w:pStyle w:val="NormalinTable"/>
            </w:pPr>
            <w:r>
              <w:rPr>
                <w:b/>
              </w:rPr>
              <w:t>8533 39 00 00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variable resistors, including rheostats and potentiometers</w:t>
              <!--{FOOT}//-->
            </w:r>
          </w:p>
        </w:tc>
        <!--<w:tc>
          <w:p>
            <w:pPr>
              <w:pStyle w:val="NormalinTable"/>
              <w:jc w:val="center"/>
            </w:pPr>
            <w:r>
              <w:t>{SUPPUNIT}</w:t>
            </w:r>
          </w:p>
        </w:tc>//-->
      </w:tr>
      <w:tr>
        <w:trPr>
          <w:cantSplit/>
        </w:trPr>
        <w:tc>
          <w:p>
            <w:pPr>
              <w:pStyle w:val="NormalinTable"/>
            </w:pPr>
            <w:r>
              <w:rPr>
                <w:b/>
              </w:rPr>
              <w:t>8533 40 10 00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c>
          <w:p>
            <w:pPr>
              <w:pStyle w:val="NormalinTable"/>
              <w:jc w:val="center"/>
            </w:pPr>
            <w:r>
              <w:t>{SUPPUNIT}</w:t>
            </w:r>
          </w:p>
        </w:tc>//-->
      </w:tr>
      <w:tr>
        <w:trPr>
          <w:cantSplit/>
        </w:trPr>
        <w:tc>
          <w:p>
            <w:pPr>
              <w:pStyle w:val="NormalinTable"/>
            </w:pPr>
            <w:r>
              <w:rPr>
                <w:b/>
              </w:rPr>
              <w:t>8533 40 90 00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circuits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Consisting only of conductor elements and contacts</w:t>
              <!--{FOOT}//-->
            </w:r>
          </w:p>
        </w:tc>
        <!--<w:tc>
          <w:p>
            <w:pPr>
              <w:pStyle w:val="NormalinTable"/>
              <w:jc w:val="center"/>
            </w:pPr>
            <w:r>
              <w:t>{SUPPUNIT}</w:t>
            </w:r>
          </w:p>
        </w:tc>//-->
      </w:tr>
      <w:tr>
        <w:trPr>
          <w:cantSplit/>
        </w:trPr>
        <w:tc>
          <w:p>
            <w:pPr>
              <w:pStyle w:val="NormalinTable"/>
            </w:pPr>
            <w:r>
              <w:rPr>
                <w:b/>
              </w:rPr>
              <w:t>8534 00 11 00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Multilayer circuits</w:t>
              <!--{FOOT}//-->
            </w:r>
          </w:p>
        </w:tc>
        <!--<w:tc>
          <w:p>
            <w:pPr>
              <w:pStyle w:val="NormalinTable"/>
              <w:jc w:val="center"/>
            </w:pPr>
            <w:r>
              <w:t>{SUPPUNIT}</w:t>
            </w:r>
          </w:p>
        </w:tc>//-->
      </w:tr>
      <w:tr>
        <w:trPr>
          <w:cantSplit/>
        </w:trPr>
        <w:tc>
          <w:p>
            <w:pPr>
              <w:pStyle w:val="NormalinTable"/>
            </w:pPr>
            <w:r>
              <w:rPr>
                <w:b/>
              </w:rPr>
              <w:t>8534 00 19 00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other passive elements</w:t>
              <!--{FOOT}//-->
            </w:r>
          </w:p>
        </w:tc>
        <!--<w:tc>
          <w:p>
            <w:pPr>
              <w:pStyle w:val="NormalinTable"/>
              <w:jc w:val="center"/>
            </w:pPr>
            <w:r>
              <w:t>{SUPPUNIT}</w:t>
            </w:r>
          </w:p>
        </w:tc>//-->
      </w:tr>
      <w:tr>
        <w:trPr>
          <w:cantSplit/>
        </w:trPr>
        <w:tc>
          <w:p>
            <w:pPr>
              <w:pStyle w:val="NormalinTable"/>
            </w:pPr>
            <w:r>
              <w:rPr>
                <w:b/>
              </w:rPr>
              <w:t>8535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FOOT}//-->
            </w:r>
          </w:p>
        </w:tc>
        <!--<w:tc>
          <w:p>
            <w:pPr>
              <w:pStyle w:val="NormalinTable"/>
              <w:jc w:val="center"/>
            </w:pPr>
            <w:r>
              <w:t>{SUPPUNIT}</w:t>
            </w:r>
          </w:p>
        </w:tc>//-->
      </w:tr>
      <w:tr>
        <w:trPr>
          <w:cantSplit/>
        </w:trPr>
        <w:tc>
          <w:p>
            <w:pPr>
              <w:pStyle w:val="NormalinTable"/>
            </w:pPr>
            <w:r>
              <w:rPr>
                <w:b/>
              </w:rPr>
              <w:t>8535 10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FOOT}//-->
            </w:r>
          </w:p>
        </w:tc>
        <!--<w:tc>
          <w:p>
            <w:pPr>
              <w:pStyle w:val="NormalinTable"/>
              <w:jc w:val="center"/>
            </w:pPr>
            <w:r>
              <w:t>{SUPPUNIT}</w:t>
            </w:r>
          </w:p>
        </w:tc>//-->
      </w:tr>
      <w:tr>
        <w:trPr>
          <w:cantSplit/>
        </w:trPr>
        <w:tc>
          <w:p>
            <w:pPr>
              <w:pStyle w:val="NormalinTable"/>
            </w:pPr>
            <w:r>
              <w:rPr>
                <w:b/>
              </w:rPr>
              <w:t>8535 10 00 10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8535 10 00 90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FOOT}//-->
            </w:r>
          </w:p>
        </w:tc>
        <!--<w:tc>
          <w:p>
            <w:pPr>
              <w:pStyle w:val="NormalinTable"/>
              <w:jc w:val="center"/>
            </w:pPr>
            <w:r>
              <w:t>{SUPPUNIT}</w:t>
            </w:r>
          </w:p>
        </w:tc>//-->
      </w:tr>
      <w:tr>
        <w:trPr>
          <w:cantSplit/>
        </w:trPr>
        <w:tc>
          <w:p>
            <w:pPr>
              <w:pStyle w:val="NormalinTable"/>
            </w:pPr>
            <w:r>
              <w:rPr>
                <w:b/>
              </w:rPr>
              <w:t>8535 21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FOOT}//-->
            </w:r>
          </w:p>
        </w:tc>
        <!--<w:tc>
          <w:p>
            <w:pPr>
              <w:pStyle w:val="NormalinTable"/>
              <w:jc w:val="center"/>
            </w:pPr>
            <w:r>
              <w:t>{SUPPUNIT}</w:t>
            </w:r>
          </w:p>
        </w:tc>//-->
      </w:tr>
      <w:tr>
        <w:trPr>
          <w:cantSplit/>
        </w:trPr>
        <w:tc>
          <w:p>
            <w:pPr>
              <w:pStyle w:val="NormalinTable"/>
            </w:pPr>
            <w:r>
              <w:rPr>
                <w:b/>
              </w:rPr>
              <w:t>8535 21 00 10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8535 21 00 90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Isolating switches and make-and-break switches</w:t>
              <!--{FOOT}//-->
            </w:r>
          </w:p>
        </w:tc>
        <!--<w:tc>
          <w:p>
            <w:pPr>
              <w:pStyle w:val="NormalinTable"/>
              <w:jc w:val="center"/>
            </w:pPr>
            <w:r>
              <w:t>{SUPPUNIT}</w:t>
            </w:r>
          </w:p>
        </w:tc>//-->
      </w:tr>
      <w:tr>
        <w:trPr>
          <w:cantSplit/>
        </w:trPr>
        <w:tc>
          <w:p>
            <w:pPr>
              <w:pStyle w:val="NormalinTable"/>
            </w:pPr>
            <w:r>
              <w:rPr>
                <w:b/>
              </w:rPr>
              <w:t>8535 30 10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FOOT}//-->
            </w:r>
          </w:p>
        </w:tc>
        <!--<w:tc>
          <w:p>
            <w:pPr>
              <w:pStyle w:val="NormalinTable"/>
              <w:jc w:val="center"/>
            </w:pPr>
            <w:r>
              <w:t>{SUPPUNIT}</w:t>
            </w:r>
          </w:p>
        </w:tc>//-->
      </w:tr>
      <w:tr>
        <w:trPr>
          <w:cantSplit/>
        </w:trPr>
        <w:tc>
          <w:p>
            <w:pPr>
              <w:pStyle w:val="NormalinTable"/>
            </w:pPr>
            <w:r>
              <w:rPr>
                <w:b/>
              </w:rPr>
              <w:t>8535 30 10 10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8535 30 10 90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8535 30 90 10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8535 30 90 90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Lightning arresters, voltage limiters and surge suppressors</w:t>
              <!--{FOOT}//-->
            </w:r>
          </w:p>
        </w:tc>
        <!--<w:tc>
          <w:p>
            <w:pPr>
              <w:pStyle w:val="NormalinTable"/>
              <w:jc w:val="center"/>
            </w:pPr>
            <w:r>
              <w:t>{SUPPUNIT}</w:t>
            </w:r>
          </w:p>
        </w:tc>//-->
      </w:tr>
      <w:tr>
        <w:trPr>
          <w:cantSplit/>
        </w:trPr>
        <w:tc>
          <w:p>
            <w:pPr>
              <w:pStyle w:val="NormalinTable"/>
            </w:pPr>
            <w:r>
              <w:rPr>
                <w:b/>
              </w:rPr>
              <w:t>8535 40 00 10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8535 40 00 90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8535 90 00 10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8535 90 00 30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Semiconductor module switch in a casing:</w:t>
            </w:r>
            <w:r>
              <w:br/>
              <w:t>- consisting of an IGBT transistor chip and a diode chip on one or more lead frames,</w:t>
            </w:r>
            <w:r>
              <w:br/>
              <w:t>- for a voltage of 1200 V</w:t>
              <!--{FOOT}//-->
            </w:r>
          </w:p>
        </w:tc>
        <!--<w:tc>
          <w:p>
            <w:pPr>
              <w:pStyle w:val="NormalinTable"/>
              <w:jc w:val="center"/>
            </w:pPr>
            <w:r>
              <w:t>{SUPPUNIT}</w:t>
            </w:r>
          </w:p>
        </w:tc>//-->
      </w:tr>
      <w:tr>
        <w:trPr>
          <w:cantSplit/>
        </w:trPr>
        <w:tc>
          <w:p>
            <w:pPr>
              <w:pStyle w:val="NormalinTable"/>
            </w:pPr>
            <w:r>
              <w:rPr>
                <w:b/>
              </w:rPr>
              <w:t>8535 90 00 90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FOOT}//-->
            </w:r>
          </w:p>
        </w:tc>
        <!--<w:tc>
          <w:p>
            <w:pPr>
              <w:pStyle w:val="NormalinTable"/>
              <w:jc w:val="center"/>
            </w:pPr>
            <w:r>
              <w:t>{SUPPUNIT}</w:t>
            </w:r>
          </w:p>
        </w:tc>//-->
      </w:tr>
      <w:tr>
        <w:trPr>
          <w:cantSplit/>
        </w:trPr>
        <w:tc>
          <w:p>
            <w:pPr>
              <w:pStyle w:val="NormalinTable"/>
            </w:pPr>
            <w:r>
              <w:rPr>
                <w:b/>
              </w:rPr>
              <w:t>8536 10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FOOT}//-->
            </w:r>
          </w:p>
        </w:tc>
        <!--<w:tc>
          <w:p>
            <w:pPr>
              <w:pStyle w:val="NormalinTable"/>
              <w:jc w:val="center"/>
            </w:pPr>
            <w:r>
              <w:t>{SUPPUNIT}</w:t>
            </w:r>
          </w:p>
        </w:tc>//-->
      </w:tr>
      <w:tr>
        <w:trPr>
          <w:cantSplit/>
        </w:trPr>
        <w:tc>
          <w:p>
            <w:pPr>
              <w:pStyle w:val="NormalinTable"/>
            </w:pPr>
            <w:r>
              <w:rPr>
                <w:b/>
              </w:rPr>
              <w:t>8536 10 10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10 A</w:t>
              <!--{FOOT}//-->
            </w:r>
          </w:p>
        </w:tc>
        <!--<w:tc>
          <w:p>
            <w:pPr>
              <w:pStyle w:val="NormalinTable"/>
              <w:jc w:val="center"/>
            </w:pPr>
            <w:r>
              <w:t>{SUPPUNIT}</w:t>
            </w:r>
          </w:p>
        </w:tc>//-->
      </w:tr>
      <w:tr>
        <w:trPr>
          <w:cantSplit/>
        </w:trPr>
        <w:tc>
          <w:p>
            <w:pPr>
              <w:pStyle w:val="NormalinTable"/>
            </w:pPr>
            <w:r>
              <w:rPr>
                <w:b/>
              </w:rPr>
              <w:t>8536 10 10 10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10 A but not exceeding 63 A</w:t>
              <!--{FOOT}//-->
            </w:r>
          </w:p>
        </w:tc>
        <!--<w:tc>
          <w:p>
            <w:pPr>
              <w:pStyle w:val="NormalinTable"/>
              <w:jc w:val="center"/>
            </w:pPr>
            <w:r>
              <w:t>{SUPPUNIT}</w:t>
            </w:r>
          </w:p>
        </w:tc>//-->
      </w:tr>
      <w:tr>
        <w:trPr>
          <w:cantSplit/>
        </w:trPr>
        <w:tc>
          <w:p>
            <w:pPr>
              <w:pStyle w:val="NormalinTable"/>
            </w:pPr>
            <w:r>
              <w:rPr>
                <w:b/>
              </w:rPr>
              <w:t>8536 10 50 10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FOOT}//-->
            </w:r>
          </w:p>
        </w:tc>
        <!--<w:tc>
          <w:p>
            <w:pPr>
              <w:pStyle w:val="NormalinTable"/>
              <w:jc w:val="center"/>
            </w:pPr>
            <w:r>
              <w:t>{SUPPUNIT}</w:t>
            </w:r>
          </w:p>
        </w:tc>//-->
      </w:tr>
      <w:tr>
        <w:trPr>
          <w:cantSplit/>
        </w:trPr>
        <w:tc>
          <w:p>
            <w:pPr>
              <w:pStyle w:val="NormalinTable"/>
            </w:pPr>
            <w:r>
              <w:rPr>
                <w:b/>
              </w:rPr>
              <w:t>8536 10 90 10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FOOT}//-->
            </w:r>
          </w:p>
        </w:tc>
        <!--<w:tc>
          <w:p>
            <w:pPr>
              <w:pStyle w:val="NormalinTable"/>
              <w:jc w:val="center"/>
            </w:pPr>
            <w:r>
              <w:t>{SUPPUNIT}</w:t>
            </w:r>
          </w:p>
        </w:tc>//-->
      </w:tr>
      <w:tr>
        <w:trPr>
          <w:cantSplit/>
        </w:trPr>
        <w:tc>
          <w:p>
            <w:pPr>
              <w:pStyle w:val="NormalinTable"/>
            </w:pPr>
            <w:r>
              <w:rPr>
                <w:b/>
              </w:rPr>
              <w:t>8536 20 10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63 A</w:t>
              <!--{FOOT}//-->
            </w:r>
          </w:p>
        </w:tc>
        <!--<w:tc>
          <w:p>
            <w:pPr>
              <w:pStyle w:val="NormalinTable"/>
              <w:jc w:val="center"/>
            </w:pPr>
            <w:r>
              <w:t>{SUPPUNIT}</w:t>
            </w:r>
          </w:p>
        </w:tc>//-->
      </w:tr>
      <w:tr>
        <w:trPr>
          <w:cantSplit/>
        </w:trPr>
        <w:tc>
          <w:p>
            <w:pPr>
              <w:pStyle w:val="NormalinTable"/>
            </w:pPr>
            <w:r>
              <w:rPr>
                <w:b/>
              </w:rPr>
              <w:t>8536 20 10 10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FOOT}//-->
            </w:r>
          </w:p>
        </w:tc>
        <!--<w:tc>
          <w:p>
            <w:pPr>
              <w:pStyle w:val="NormalinTable"/>
              <w:jc w:val="center"/>
            </w:pPr>
            <w:r>
              <w:t>{SUPPUNIT}</w:t>
            </w:r>
          </w:p>
        </w:tc>//-->
      </w:tr>
      <w:tr>
        <w:trPr>
          <w:cantSplit/>
        </w:trPr>
        <w:tc>
          <w:p>
            <w:pPr>
              <w:pStyle w:val="NormalinTable"/>
            </w:pPr>
            <w:r>
              <w:rPr>
                <w:b/>
              </w:rPr>
              <w:t>8536 20 90 10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protecting electrical circuits</w:t>
              <!--{FOOT}//-->
            </w:r>
          </w:p>
        </w:tc>
        <!--<w:tc>
          <w:p>
            <w:pPr>
              <w:pStyle w:val="NormalinTable"/>
              <w:jc w:val="center"/>
            </w:pPr>
            <w:r>
              <w:t>{SUPPUNIT}</w:t>
            </w:r>
          </w:p>
        </w:tc>//-->
      </w:tr>
      <w:tr>
        <w:trPr>
          <w:cantSplit/>
        </w:trPr>
        <w:tc>
          <w:p>
            <w:pPr>
              <w:pStyle w:val="NormalinTable"/>
            </w:pPr>
            <w:r>
              <w:rPr>
                <w:b/>
              </w:rPr>
              <w:t>8536 30 10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16 A</w:t>
              <!--{FOOT}//-->
            </w:r>
          </w:p>
        </w:tc>
        <!--<w:tc>
          <w:p>
            <w:pPr>
              <w:pStyle w:val="NormalinTable"/>
              <w:jc w:val="center"/>
            </w:pPr>
            <w:r>
              <w:t>{SUPPUNIT}</w:t>
            </w:r>
          </w:p>
        </w:tc>//-->
      </w:tr>
      <w:tr>
        <w:trPr>
          <w:cantSplit/>
        </w:trPr>
        <w:tc>
          <w:p>
            <w:pPr>
              <w:pStyle w:val="NormalinTable"/>
            </w:pPr>
            <w:r>
              <w:rPr>
                <w:b/>
              </w:rPr>
              <w:t>8536 30 10 10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16 A but not exceeding 125 A</w:t>
              <!--{FOOT}//-->
            </w:r>
          </w:p>
        </w:tc>
        <!--<w:tc>
          <w:p>
            <w:pPr>
              <w:pStyle w:val="NormalinTable"/>
              <w:jc w:val="center"/>
            </w:pPr>
            <w:r>
              <w:t>{SUPPUNIT}</w:t>
            </w:r>
          </w:p>
        </w:tc>//-->
      </w:tr>
      <w:tr>
        <w:trPr>
          <w:cantSplit/>
        </w:trPr>
        <w:tc>
          <w:p>
            <w:pPr>
              <w:pStyle w:val="NormalinTable"/>
            </w:pPr>
            <w:r>
              <w:rPr>
                <w:b/>
              </w:rPr>
              <w:t>8536 30 30 10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8536 30 30 99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125 A</w:t>
              <!--{FOOT}//-->
            </w:r>
          </w:p>
        </w:tc>
        <!--<w:tc>
          <w:p>
            <w:pPr>
              <w:pStyle w:val="NormalinTable"/>
              <w:jc w:val="center"/>
            </w:pPr>
            <w:r>
              <w:t>{SUPPUNIT}</w:t>
            </w:r>
          </w:p>
        </w:tc>//-->
      </w:tr>
      <w:tr>
        <w:trPr>
          <w:cantSplit/>
        </w:trPr>
        <w:tc>
          <w:p>
            <w:pPr>
              <w:pStyle w:val="NormalinTable"/>
            </w:pPr>
            <w:r>
              <w:rPr>
                <w:b/>
              </w:rPr>
              <w:t>8536 30 90 10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Relays</w:t>
              <!--{FOOT}//-->
            </w:r>
          </w:p>
        </w:tc>
        <!--<w:tc>
          <w:p>
            <w:pPr>
              <w:pStyle w:val="NormalinTable"/>
              <w:jc w:val="center"/>
            </w:pPr>
            <w:r>
              <w:t>{SUPPUNIT}</w:t>
            </w:r>
          </w:p>
        </w:tc>//-->
      </w:tr>
      <w:tr>
        <w:trPr>
          <w:cantSplit/>
        </w:trPr>
        <w:tc>
          <w:p>
            <w:pPr>
              <w:pStyle w:val="NormalinTable"/>
            </w:pPr>
            <w:r>
              <w:rPr>
                <w:b/>
              </w:rPr>
              <w:t>8536 41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not exceeding 60 V</w:t>
              <!--{FOOT}//-->
            </w:r>
          </w:p>
        </w:tc>
        <!--<w:tc>
          <w:p>
            <w:pPr>
              <w:pStyle w:val="NormalinTable"/>
              <w:jc w:val="center"/>
            </w:pPr>
            <w:r>
              <w:t>{SUPPUNIT}</w:t>
            </w:r>
          </w:p>
        </w:tc>//-->
      </w:tr>
      <w:tr>
        <w:trPr>
          <w:cantSplit/>
        </w:trPr>
        <w:tc>
          <w:p>
            <w:pPr>
              <w:pStyle w:val="NormalinTable"/>
            </w:pPr>
            <w:r>
              <w:rPr>
                <w:b/>
              </w:rPr>
              <w:t>8536 41 10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not exceeding 2 A</w:t>
              <!--{FOOT}//-->
            </w:r>
          </w:p>
        </w:tc>
        <!--<w:tc>
          <w:p>
            <w:pPr>
              <w:pStyle w:val="NormalinTable"/>
              <w:jc w:val="center"/>
            </w:pPr>
            <w:r>
              <w:t>{SUPPUNIT}</w:t>
            </w:r>
          </w:p>
        </w:tc>//-->
      </w:tr>
      <w:tr>
        <w:trPr>
          <w:cantSplit/>
        </w:trPr>
        <w:tc>
          <w:p>
            <w:pPr>
              <w:pStyle w:val="NormalinTable"/>
            </w:pPr>
            <w:r>
              <w:rPr>
                <w:b/>
              </w:rPr>
              <w:t>8536 41 10 10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8536 41 10 20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Photoelectric (so called photovoltaic) relay consisting of a GaAlAs light-emitting diode, a galvanically isolated input circuit with a photovoltaic generator and a power MOSFET output switch in a casing with connections for a voltage of 60 volts or less and a current of 2 amps or less</w:t>
              <!--{FOOT}//-->
            </w:r>
          </w:p>
        </w:tc>
        <!--<w:tc>
          <w:p>
            <w:pPr>
              <w:pStyle w:val="NormalinTable"/>
              <w:jc w:val="center"/>
            </w:pPr>
            <w:r>
              <w:t>{SUPPUNIT}</w:t>
            </w:r>
          </w:p>
        </w:tc>//-->
      </w:tr>
      <w:tr>
        <w:trPr>
          <w:cantSplit/>
        </w:trPr>
        <w:tc>
          <w:p>
            <w:pPr>
              <w:pStyle w:val="NormalinTable"/>
            </w:pPr>
            <w:r>
              <w:rPr>
                <w:b/>
              </w:rPr>
              <w:t>8536 41 10 90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exceeding 2 A</w:t>
              <!--{FOOT}//-->
            </w:r>
          </w:p>
        </w:tc>
        <!--<w:tc>
          <w:p>
            <w:pPr>
              <w:pStyle w:val="NormalinTable"/>
              <w:jc w:val="center"/>
            </w:pPr>
            <w:r>
              <w:t>{SUPPUNIT}</w:t>
            </w:r>
          </w:p>
        </w:tc>//-->
      </w:tr>
      <w:tr>
        <w:trPr>
          <w:cantSplit/>
        </w:trPr>
        <w:tc>
          <w:p>
            <w:pPr>
              <w:pStyle w:val="NormalinTable"/>
            </w:pPr>
            <w:r>
              <w:rPr>
                <w:b/>
              </w:rPr>
              <w:t>8536 41 90 10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8536 41 90 40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 power relay with:</w:t>
            </w:r>
            <w:r>
              <w:br/>
              <w:t>- an electromechanical switching function,</w:t>
            </w:r>
            <w:r>
              <w:br/>
              <w:t>- a load current of 3 amperes or more but not exceeding 16 amperes,</w:t>
            </w:r>
            <w:r>
              <w:br/>
              <w:t>- a coil voltage of 5 volts or more but not exceeding 24 volts,</w:t>
            </w:r>
            <w:r>
              <w:br/>
              <w:t>- a distance between the connector pins of the load circuit not more than 12.5 mm </w:t>
              <!--{FOOT}//-->
            </w:r>
          </w:p>
        </w:tc>
        <!--<w:tc>
          <w:p>
            <w:pPr>
              <w:pStyle w:val="NormalinTable"/>
              <w:jc w:val="center"/>
            </w:pPr>
            <w:r>
              <w:t>{SUPPUNIT}</w:t>
            </w:r>
          </w:p>
        </w:tc>//-->
      </w:tr>
      <w:tr>
        <w:trPr>
          <w:cantSplit/>
        </w:trPr>
        <w:tc>
          <w:p>
            <w:pPr>
              <w:pStyle w:val="NormalinTable"/>
            </w:pPr>
            <w:r>
              <w:rPr>
                <w:b/>
              </w:rPr>
              <w:t>8536 41 90 50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Photoelectric (so called photovoltaic) relay consisting of a GaAlAs light-emitting diode, a galvanically isolated input circuit with one or two photovoltaic generators and two power MOSFET output switches in a casing with connections for a maximum voltage of 60 volts and a minimum current of 2 amps</w:t>
              <!--{FOOT}//-->
            </w:r>
          </w:p>
        </w:tc>
        <!--<w:tc>
          <w:p>
            <w:pPr>
              <w:pStyle w:val="NormalinTable"/>
              <w:jc w:val="center"/>
            </w:pPr>
            <w:r>
              <w:t>{SUPPUNIT}</w:t>
            </w:r>
          </w:p>
        </w:tc>//-->
      </w:tr>
      <w:tr>
        <w:trPr>
          <w:cantSplit/>
        </w:trPr>
        <w:tc>
          <w:p>
            <w:pPr>
              <w:pStyle w:val="NormalinTable"/>
            </w:pPr>
            <w:r>
              <w:rPr>
                <w:b/>
              </w:rPr>
              <w:t>8536 41 90 89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8536 49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8536 49 00 10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Relays with:</w:t>
            </w:r>
            <w:r>
              <w:br/>
              <w:t>- a nominal voltage of 12 V DC</w:t>
            </w:r>
            <w:r>
              <w:br/>
              <w:t>- an allowable voltage of not more than 16 V DC</w:t>
            </w:r>
            <w:r>
              <w:br/>
              <w:t>- a coil resistance at 20 °C of 26, 7 Ohm (± 10%)</w:t>
            </w:r>
            <w:r>
              <w:br/>
              <w:t>- a pick-up voltage at 60 °C of not more than 8.5 V</w:t>
            </w:r>
            <w:r>
              <w:br/>
              <w:t>- a drop-out voltage at 20 °C of 1 V or more</w:t>
            </w:r>
            <w:r>
              <w:br/>
              <w:t>- a nominal operating power at 20 °C of 5.4 Watts</w:t>
            </w:r>
            <w:r>
              <w:br/>
              <w:t>- a switching voltage of not more than 400 V DC</w:t>
            </w:r>
            <w:r>
              <w:br/>
              <w:t>- a permanent current-carrying capacity of not more than 120 A for use in the manufacture of batteries for electric vehicles</w:t>
              <!--{FOOT}//-->
            </w:r>
          </w:p>
        </w:tc>
        <!--<w:tc>
          <w:p>
            <w:pPr>
              <w:pStyle w:val="NormalinTable"/>
              <w:jc w:val="center"/>
            </w:pPr>
            <w:r>
              <w:t>{SUPPUNIT}</w:t>
            </w:r>
          </w:p>
        </w:tc>//-->
      </w:tr>
      <w:tr>
        <w:trPr>
          <w:cantSplit/>
        </w:trPr>
        <w:tc>
          <w:p>
            <w:pPr>
              <w:pStyle w:val="NormalinTable"/>
            </w:pPr>
            <w:r>
              <w:rPr>
                <w:b/>
              </w:rPr>
              <w:t>8536 49 00 40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Photoelectric (so called photovoltaic) relay consisting of two GaAlAs light-emitting diodes, two galvanically isolated input circuits with photovoltaic generator(s) and four power MOSFET output switches in a casing with connections for a voltage of more than 60 volts</w:t>
              <!--{FOOT}//-->
            </w:r>
          </w:p>
        </w:tc>
        <!--<w:tc>
          <w:p>
            <w:pPr>
              <w:pStyle w:val="NormalinTable"/>
              <w:jc w:val="center"/>
            </w:pPr>
            <w:r>
              <w:t>{SUPPUNIT}</w:t>
            </w:r>
          </w:p>
        </w:tc>//-->
      </w:tr>
      <w:tr>
        <w:trPr>
          <w:cantSplit/>
        </w:trPr>
        <w:tc>
          <w:p>
            <w:pPr>
              <w:pStyle w:val="NormalinTable"/>
            </w:pPr>
            <w:r>
              <w:rPr>
                <w:b/>
              </w:rPr>
              <w:t>8536 49 00 99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switches</w:t>
              <!--{FOOT}//-->
            </w:r>
          </w:p>
        </w:tc>
        <!--<w:tc>
          <w:p>
            <w:pPr>
              <w:pStyle w:val="NormalinTable"/>
              <w:jc w:val="center"/>
            </w:pPr>
            <w:r>
              <w:t>{SUPPUNIT}</w:t>
            </w:r>
          </w:p>
        </w:tc>//-->
      </w:tr>
      <w:tr>
        <w:trPr>
          <w:cantSplit/>
        </w:trPr>
        <w:tc>
          <w:p>
            <w:pPr>
              <w:pStyle w:val="NormalinTable"/>
            </w:pPr>
            <w:r>
              <w:rPr>
                <w:b/>
              </w:rPr>
              <w:t>8536 50 03 00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AC switches consisting of optically coupled input and output circuits (insulated thyristor AC switches)</w:t>
              <!--{FOOT}//-->
            </w:r>
          </w:p>
        </w:tc>
        <!--<w:tc>
          <w:p>
            <w:pPr>
              <w:pStyle w:val="NormalinTable"/>
              <w:jc w:val="center"/>
            </w:pPr>
            <w:r>
              <w:t>{SUPPUNIT}</w:t>
            </w:r>
          </w:p>
        </w:tc>//-->
      </w:tr>
      <w:tr>
        <w:trPr>
          <w:cantSplit/>
        </w:trPr>
        <w:tc>
          <w:p>
            <w:pPr>
              <w:pStyle w:val="NormalinTable"/>
            </w:pPr>
            <w:r>
              <w:rPr>
                <w:b/>
              </w:rPr>
              <w:t>8536 50 05 00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switches, including temperature protected electronic switches, consisting of a transistor and a logic chip (chip-on-chip technology)</w:t>
              <!--{FOOT}//-->
            </w:r>
          </w:p>
        </w:tc>
        <!--<w:tc>
          <w:p>
            <w:pPr>
              <w:pStyle w:val="NormalinTable"/>
              <w:jc w:val="center"/>
            </w:pPr>
            <w:r>
              <w:t>{SUPPUNIT}</w:t>
            </w:r>
          </w:p>
        </w:tc>//-->
      </w:tr>
      <w:tr>
        <w:trPr>
          <w:cantSplit/>
        </w:trPr>
        <w:tc>
          <w:p>
            <w:pPr>
              <w:pStyle w:val="NormalinTable"/>
            </w:pPr>
            <w:r>
              <w:rPr>
                <w:b/>
              </w:rPr>
              <w:t>8536 50 07 00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Electromechanical snap-action switches for a current not exceeding 11 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voltage not exceeding 60 V</w:t>
              <!--{FOOT}//-->
            </w:r>
          </w:p>
        </w:tc>
        <!--<w:tc>
          <w:p>
            <w:pPr>
              <w:pStyle w:val="NormalinTable"/>
              <w:jc w:val="center"/>
            </w:pPr>
            <w:r>
              <w:t>{SUPPUNIT}</w:t>
            </w:r>
          </w:p>
        </w:tc>//-->
      </w:tr>
      <w:tr>
        <w:trPr>
          <w:cantSplit/>
        </w:trPr>
        <w:tc>
          <w:p>
            <w:pPr>
              <w:pStyle w:val="NormalinTable"/>
            </w:pPr>
            <w:r>
              <w:rPr>
                <w:b/>
              </w:rPr>
              <w:t>8536 50 11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Push-button switches</w:t>
              <!--{FOOT}//-->
            </w:r>
          </w:p>
        </w:tc>
        <!--<w:tc>
          <w:p>
            <w:pPr>
              <w:pStyle w:val="NormalinTable"/>
              <w:jc w:val="center"/>
            </w:pPr>
            <w:r>
              <w:t>{SUPPUNIT}</w:t>
            </w:r>
          </w:p>
        </w:tc>//-->
      </w:tr>
      <w:tr>
        <w:trPr>
          <w:cantSplit/>
        </w:trPr>
        <w:tc>
          <w:p>
            <w:pPr>
              <w:pStyle w:val="NormalinTable"/>
            </w:pPr>
            <w:r>
              <w:rPr>
                <w:b/>
              </w:rPr>
              <w:t>8536 50 11 10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8536 50 11 35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Mechanical switches for connecting electrical circuits, with:</w:t>
            </w:r>
            <w:r>
              <w:br/>
              <w:t>- a voltage of 14.4 V or more but not more than 42 V,</w:t>
            </w:r>
            <w:r>
              <w:br/>
              <w:t>- an amperage of 10 A or more but not more than 42 A, for use in the manufacture of machines falling within heading 8467</w:t>
              <!--{FOOT}//-->
            </w:r>
          </w:p>
        </w:tc>
        <!--<w:tc>
          <w:p>
            <w:pPr>
              <w:pStyle w:val="NormalinTable"/>
              <w:jc w:val="center"/>
            </w:pPr>
            <w:r>
              <w:t>{SUPPUNIT}</w:t>
            </w:r>
          </w:p>
        </w:tc>//-->
      </w:tr>
      <w:tr>
        <w:trPr>
          <w:cantSplit/>
        </w:trPr>
        <w:tc>
          <w:p>
            <w:pPr>
              <w:pStyle w:val="NormalinTable"/>
            </w:pPr>
            <w:r>
              <w:rPr>
                <w:b/>
              </w:rPr>
              <w:t>8536 50 11 40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Push-button switch for keyless start for a voltage of 12 V in a plastic housing, comprising at least:</w:t>
            </w:r>
            <w:r>
              <w:br/>
              <w:t>- printed circuit board,</w:t>
            </w:r>
            <w:r>
              <w:br/>
              <w:t>- LED diode,</w:t>
            </w:r>
            <w:r>
              <w:br/>
              <w:t>- connector,</w:t>
            </w:r>
            <w:r>
              <w:br/>
              <w:t>- brackets for mounting for use in the manufacture of goods of Chapter 87</w:t>
              <!--{FOOT}//-->
            </w:r>
          </w:p>
        </w:tc>
        <!--<w:tc>
          <w:p>
            <w:pPr>
              <w:pStyle w:val="NormalinTable"/>
              <w:jc w:val="center"/>
            </w:pPr>
            <w:r>
              <w:t>{SUPPUNIT}</w:t>
            </w:r>
          </w:p>
        </w:tc>//-->
      </w:tr>
      <w:tr>
        <w:trPr>
          <w:cantSplit/>
        </w:trPr>
        <w:tc>
          <w:p>
            <w:pPr>
              <w:pStyle w:val="NormalinTable"/>
            </w:pPr>
            <w:r>
              <w:rPr>
                <w:b/>
              </w:rPr>
              <w:t>8536 50 11 99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8536 50 15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Rotary switches</w:t>
              <!--{FOOT}//-->
            </w:r>
          </w:p>
        </w:tc>
        <!--<w:tc>
          <w:p>
            <w:pPr>
              <w:pStyle w:val="NormalinTable"/>
              <w:jc w:val="center"/>
            </w:pPr>
            <w:r>
              <w:t>{SUPPUNIT}</w:t>
            </w:r>
          </w:p>
        </w:tc>//-->
      </w:tr>
      <w:tr>
        <w:trPr>
          <w:cantSplit/>
        </w:trPr>
        <w:tc>
          <w:p>
            <w:pPr>
              <w:pStyle w:val="NormalinTable"/>
            </w:pPr>
            <w:r>
              <w:rPr>
                <w:b/>
              </w:rPr>
              <w:t>8536 50 15 10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8536 50 15 90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8536 50 19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8536 50 19 93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Devices, having adjustable controller and switching functions, comprising one ore more monolithic integrated circuits whether or not combined with semiconductor elements, mounted together on a leadframe and contained in a plastic housing</w:t>
              <!--{FOOT}//-->
            </w:r>
          </w:p>
        </w:tc>
        <!--<w:tc>
          <w:p>
            <w:pPr>
              <w:pStyle w:val="NormalinTable"/>
              <w:jc w:val="center"/>
            </w:pPr>
            <w:r>
              <w:t>{SUPPUNIT}</w:t>
            </w:r>
          </w:p>
        </w:tc>//-->
      </w:tr>
      <w:tr>
        <w:trPr>
          <w:cantSplit/>
        </w:trPr>
        <w:tc>
          <w:p>
            <w:pPr>
              <w:pStyle w:val="NormalinTable"/>
            </w:pPr>
            <w:r>
              <w:rPr>
                <w:b/>
              </w:rPr>
              <w:t>8536 50 19 99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8536 50 80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8536 50 80 81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Mechanical speed governer switches for connecting electrical circuits, with:</w:t>
            </w:r>
            <w:r>
              <w:br/>
              <w:t>- a voltage of 240 V or more but not more than 250 V,</w:t>
            </w:r>
            <w:r>
              <w:br/>
              <w:t>- an amperage of 4 A or more but not more than 6 A, for use in the manufacture of machines falling within heading 8467</w:t>
              <!--{FOOT}//-->
            </w:r>
          </w:p>
        </w:tc>
        <!--<w:tc>
          <w:p>
            <w:pPr>
              <w:pStyle w:val="NormalinTable"/>
              <w:jc w:val="center"/>
            </w:pPr>
            <w:r>
              <w:t>{SUPPUNIT}</w:t>
            </w:r>
          </w:p>
        </w:tc>//-->
      </w:tr>
      <w:tr>
        <w:trPr>
          <w:cantSplit/>
        </w:trPr>
        <w:tc>
          <w:p>
            <w:pPr>
              <w:pStyle w:val="NormalinTable"/>
            </w:pPr>
            <w:r>
              <w:rPr>
                <w:b/>
              </w:rPr>
              <w:t>8536 50 80 82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Mechanical switches for connecting electrical circuits, with:</w:t>
            </w:r>
            <w:r>
              <w:br/>
              <w:t>- a voltage of 240 V or more but not more than 300 V,</w:t>
            </w:r>
            <w:r>
              <w:br/>
              <w:t>- an amperage of 3 A or more but not more than 15 A, for use in the manufacture of machines falling within heading 8467</w:t>
              <!--{FOOT}//-->
            </w:r>
          </w:p>
        </w:tc>
        <!--<w:tc>
          <w:p>
            <w:pPr>
              <w:pStyle w:val="NormalinTable"/>
              <w:jc w:val="center"/>
            </w:pPr>
            <w:r>
              <w:t>{SUPPUNIT}</w:t>
            </w:r>
          </w:p>
        </w:tc>//-->
      </w:tr>
      <w:tr>
        <w:trPr>
          <w:cantSplit/>
        </w:trPr>
        <w:tc>
          <w:p>
            <w:pPr>
              <w:pStyle w:val="NormalinTable"/>
            </w:pPr>
            <w:r>
              <w:rPr>
                <w:b/>
              </w:rPr>
              <w:t>8536 50 80 83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module switch in a casing:</w:t>
            </w:r>
            <w:r>
              <w:br/>
              <w:t>- consisting of an IGBT transistor chip and a diode chip on one or more lead frames,</w:t>
            </w:r>
            <w:r>
              <w:br/>
              <w:t>- for a voltage of 600 V</w:t>
              <!--{FOOT}//-->
            </w:r>
          </w:p>
        </w:tc>
        <!--<w:tc>
          <w:p>
            <w:pPr>
              <w:pStyle w:val="NormalinTable"/>
              <w:jc w:val="center"/>
            </w:pPr>
            <w:r>
              <w:t>{SUPPUNIT}</w:t>
            </w:r>
          </w:p>
        </w:tc>//-->
      </w:tr>
      <w:tr>
        <w:trPr>
          <w:cantSplit/>
        </w:trPr>
        <w:tc>
          <w:p>
            <w:pPr>
              <w:pStyle w:val="NormalinTable"/>
            </w:pPr>
            <w:r>
              <w:rPr>
                <w:b/>
              </w:rPr>
              <w:t>8536 50 80 97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Devices, having adjustable controller and switching functions, comprising one ore more monolithic integrated circuits whether or not combined with semiconductor elements, mounted together on a leadframe and contained in a plastic housing</w:t>
              <!--{FOOT}//-->
            </w:r>
          </w:p>
        </w:tc>
        <!--<w:tc>
          <w:p>
            <w:pPr>
              <w:pStyle w:val="NormalinTable"/>
              <w:jc w:val="center"/>
            </w:pPr>
            <w:r>
              <w:t>{SUPPUNIT}</w:t>
            </w:r>
          </w:p>
        </w:tc>//-->
      </w:tr>
      <w:tr>
        <w:trPr>
          <w:cantSplit/>
        </w:trPr>
        <w:tc>
          <w:p>
            <w:pPr>
              <w:pStyle w:val="NormalinTable"/>
            </w:pPr>
            <w:r>
              <w:rPr>
                <w:b/>
              </w:rPr>
              <w:t>8536 50 80 99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 holders, plugs and sockets</w:t>
              <!--{FOOT}//-->
            </w:r>
          </w:p>
        </w:tc>
        <!--<w:tc>
          <w:p>
            <w:pPr>
              <w:pStyle w:val="NormalinTable"/>
              <w:jc w:val="center"/>
            </w:pPr>
            <w:r>
              <w:t>{SUPPUNIT}</w:t>
            </w:r>
          </w:p>
        </w:tc>//-->
      </w:tr>
      <w:tr>
        <w:trPr>
          <w:cantSplit/>
        </w:trPr>
        <w:tc>
          <w:p>
            <w:pPr>
              <w:pStyle w:val="NormalinTable"/>
            </w:pPr>
            <w:r>
              <w:rPr>
                <w:b/>
              </w:rPr>
              <w:t>8536 61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holders</w:t>
              <!--{FOOT}//-->
            </w:r>
          </w:p>
        </w:tc>
        <!--<w:tc>
          <w:p>
            <w:pPr>
              <w:pStyle w:val="NormalinTable"/>
              <w:jc w:val="center"/>
            </w:pPr>
            <w:r>
              <w:t>{SUPPUNIT}</w:t>
            </w:r>
          </w:p>
        </w:tc>//-->
      </w:tr>
      <w:tr>
        <w:trPr>
          <w:cantSplit/>
        </w:trPr>
        <w:tc>
          <w:p>
            <w:pPr>
              <w:pStyle w:val="NormalinTable"/>
            </w:pPr>
            <w:r>
              <w:rPr>
                <w:b/>
              </w:rPr>
              <w:t>8536 61 10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Edison lamp holders</w:t>
              <!--{FOOT}//-->
            </w:r>
          </w:p>
        </w:tc>
        <!--<w:tc>
          <w:p>
            <w:pPr>
              <w:pStyle w:val="NormalinTable"/>
              <w:jc w:val="center"/>
            </w:pPr>
            <w:r>
              <w:t>{SUPPUNIT}</w:t>
            </w:r>
          </w:p>
        </w:tc>//-->
      </w:tr>
      <w:tr>
        <w:trPr>
          <w:cantSplit/>
        </w:trPr>
        <w:tc>
          <w:p>
            <w:pPr>
              <w:pStyle w:val="NormalinTable"/>
            </w:pPr>
            <w:r>
              <w:rPr>
                <w:b/>
              </w:rPr>
              <w:t>8536 61 10 10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8536 61 10 90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8536 61 90 10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8536 61 90 90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8536 69 10 00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coaxial cables</w:t>
              <!--{FOOT}//-->
            </w:r>
          </w:p>
        </w:tc>
        <!--<w:tc>
          <w:p>
            <w:pPr>
              <w:pStyle w:val="NormalinTable"/>
              <w:jc w:val="center"/>
            </w:pPr>
            <w:r>
              <w:t>{SUPPUNIT}</w:t>
            </w:r>
          </w:p>
        </w:tc>//-->
      </w:tr>
      <w:tr>
        <w:trPr>
          <w:cantSplit/>
        </w:trPr>
        <w:tc>
          <w:p>
            <w:pPr>
              <w:pStyle w:val="NormalinTable"/>
            </w:pPr>
            <w:r>
              <w:rPr>
                <w:b/>
              </w:rPr>
              <w:t>8536 69 30 00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printed circuits</w:t>
              <!--{FOOT}//-->
            </w:r>
          </w:p>
        </w:tc>
        <!--<w:tc>
          <w:p>
            <w:pPr>
              <w:pStyle w:val="NormalinTable"/>
              <w:jc w:val="center"/>
            </w:pPr>
            <w:r>
              <w:t>{SUPPUNIT}</w:t>
            </w:r>
          </w:p>
        </w:tc>//-->
      </w:tr>
      <w:tr>
        <w:trPr>
          <w:cantSplit/>
        </w:trPr>
        <w:tc>
          <w:p>
            <w:pPr>
              <w:pStyle w:val="NormalinTable"/>
            </w:pPr>
            <w:r>
              <w:rPr>
                <w:b/>
              </w:rPr>
              <w:t>8536 69 90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8536 69 90 10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8536 69 90 51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SCART type connectors, built into a plastic or metal housing, with 21 pins in 2 rows, for use in the manufacture of products falling within headings 8521 and 8528</w:t>
              <!--{FOOT}//-->
            </w:r>
          </w:p>
        </w:tc>
        <!--<w:tc>
          <w:p>
            <w:pPr>
              <w:pStyle w:val="NormalinTable"/>
              <w:jc w:val="center"/>
            </w:pPr>
            <w:r>
              <w:t>{SUPPUNIT}</w:t>
            </w:r>
          </w:p>
        </w:tc>//-->
      </w:tr>
      <w:tr>
        <w:trPr>
          <w:cantSplit/>
        </w:trPr>
        <w:tc>
          <w:p>
            <w:pPr>
              <w:pStyle w:val="NormalinTable"/>
            </w:pPr>
            <w:r>
              <w:rPr>
                <w:b/>
              </w:rPr>
              <w:t>8536 69 90 60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Electrical sockets and plugs with a length of not more than 12.7 mm or a diameter of not more than 10.8 mm, for use in the production of hearing aids and speech processors</w:t>
              <!--{FOOT}//-->
            </w:r>
          </w:p>
        </w:tc>
        <!--<w:tc>
          <w:p>
            <w:pPr>
              <w:pStyle w:val="NormalinTable"/>
              <w:jc w:val="center"/>
            </w:pPr>
            <w:r>
              <w:t>{SUPPUNIT}</w:t>
            </w:r>
          </w:p>
        </w:tc>//-->
      </w:tr>
      <w:tr>
        <w:trPr>
          <w:cantSplit/>
        </w:trPr>
        <w:tc>
          <w:p>
            <w:pPr>
              <w:pStyle w:val="NormalinTable"/>
            </w:pPr>
            <w:r>
              <w:rPr>
                <w:b/>
              </w:rPr>
              <w:t>8536 69 90 82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Modular socket or plug for local area networks, whether or not combined with other sockets, integrating at least:</w:t>
            </w:r>
            <w:r>
              <w:br/>
              <w:t>- a pulse transformer, including a wide-band ferrite core,</w:t>
            </w:r>
            <w:r>
              <w:br/>
              <w:t>- a common mode coil,</w:t>
            </w:r>
            <w:r>
              <w:br/>
              <w:t>- a resistor,</w:t>
            </w:r>
            <w:r>
              <w:br/>
              <w:t>- a capacitor, for use in the manufacture of products falling within headings 8521 or 8528</w:t>
              <!--{FOOT}//-->
            </w:r>
          </w:p>
        </w:tc>
        <!--<w:tc>
          <w:p>
            <w:pPr>
              <w:pStyle w:val="NormalinTable"/>
              <w:jc w:val="center"/>
            </w:pPr>
            <w:r>
              <w:t>{SUPPUNIT}</w:t>
            </w:r>
          </w:p>
        </w:tc>//-->
      </w:tr>
      <w:tr>
        <w:trPr>
          <w:cantSplit/>
        </w:trPr>
        <w:tc>
          <w:p>
            <w:pPr>
              <w:pStyle w:val="NormalinTable"/>
            </w:pPr>
            <w:r>
              <w:rPr>
                <w:b/>
              </w:rPr>
              <w:t>8536 69 90 83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AC socket with a noise filter, composed of:</w:t>
            </w:r>
            <w:r>
              <w:br/>
              <w:t>- AC socket (for power cord connection) of 230 V,</w:t>
            </w:r>
            <w:r>
              <w:br/>
              <w:t>- integrated noise filter composed of capacitors and inductors,</w:t>
            </w:r>
            <w:r>
              <w:br/>
              <w:t>- cable connector for connecting an AC socket with the PDP (Plasma display panel) power supply unit, whether or not equipped with a metal support, which joins the AC socket to the PDP TV set</w:t>
              <!--{FOOT}//-->
            </w:r>
          </w:p>
        </w:tc>
        <!--<w:tc>
          <w:p>
            <w:pPr>
              <w:pStyle w:val="NormalinTable"/>
              <w:jc w:val="center"/>
            </w:pPr>
            <w:r>
              <w:t>{SUPPUNIT}</w:t>
            </w:r>
          </w:p>
        </w:tc>//-->
      </w:tr>
      <w:tr>
        <w:trPr>
          <w:cantSplit/>
        </w:trPr>
        <w:tc>
          <w:p>
            <w:pPr>
              <w:pStyle w:val="NormalinTable"/>
            </w:pPr>
            <w:r>
              <w:rPr>
                <w:b/>
              </w:rPr>
              <w:t>8536 69 90 84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Universal serial bus (USB) socket or plug in a single or multiple form for connecting with other USB devices, for use in the manufacture of goods falling within headings 8521 or 8528</w:t>
              <!--{FOOT}//-->
            </w:r>
          </w:p>
        </w:tc>
        <!--<w:tc>
          <w:p>
            <w:pPr>
              <w:pStyle w:val="NormalinTable"/>
              <w:jc w:val="center"/>
            </w:pPr>
            <w:r>
              <w:t>{SUPPUNIT}</w:t>
            </w:r>
          </w:p>
        </w:tc>//-->
      </w:tr>
      <w:tr>
        <w:trPr>
          <w:cantSplit/>
        </w:trPr>
        <w:tc>
          <w:p>
            <w:pPr>
              <w:pStyle w:val="NormalinTable"/>
            </w:pPr>
            <w:r>
              <w:rPr>
                <w:b/>
              </w:rPr>
              <w:t>8536 69 90 85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Socket or plug, built into a plastic or metal housing, with no more than 96 pins, for use in the manufacture of products falling within headings 8521 or 8528</w:t>
              <!--{FOOT}//-->
            </w:r>
          </w:p>
        </w:tc>
        <!--<w:tc>
          <w:p>
            <w:pPr>
              <w:pStyle w:val="NormalinTable"/>
              <w:jc w:val="center"/>
            </w:pPr>
            <w:r>
              <w:t>{SUPPUNIT}</w:t>
            </w:r>
          </w:p>
        </w:tc>//-->
      </w:tr>
      <w:tr>
        <w:trPr>
          <w:cantSplit/>
        </w:trPr>
        <w:tc>
          <w:p>
            <w:pPr>
              <w:pStyle w:val="NormalinTable"/>
            </w:pPr>
            <w:r>
              <w:rPr>
                <w:b/>
              </w:rPr>
              <w:t>8536 69 90 86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High-Definition Multimedia Interface (HDMI) type socket or plug, built into a plastic or metal housing, with 19 pins or 20 pins in 2 rows, for use in the manufacture of products falling within headings 8521 or 8528</w:t>
              <!--{FOOT}//-->
            </w:r>
          </w:p>
        </w:tc>
        <!--<w:tc>
          <w:p>
            <w:pPr>
              <w:pStyle w:val="NormalinTable"/>
              <w:jc w:val="center"/>
            </w:pPr>
            <w:r>
              <w:t>{SUPPUNIT}</w:t>
            </w:r>
          </w:p>
        </w:tc>//-->
      </w:tr>
      <w:tr>
        <w:trPr>
          <w:cantSplit/>
        </w:trPr>
        <w:tc>
          <w:p>
            <w:pPr>
              <w:pStyle w:val="NormalinTable"/>
            </w:pPr>
            <w:r>
              <w:rPr>
                <w:b/>
              </w:rPr>
              <w:t>8536 69 90 99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Connectors for optical fibres, optical fibre bundles or cables</w:t>
              <!--{FOOT}//-->
            </w:r>
          </w:p>
        </w:tc>
        <!--<w:tc>
          <w:p>
            <w:pPr>
              <w:pStyle w:val="NormalinTable"/>
              <w:jc w:val="center"/>
            </w:pPr>
            <w:r>
              <w:t>{SUPPUNIT}</w:t>
            </w:r>
          </w:p>
        </w:tc>//-->
      </w:tr>
      <w:tr>
        <w:trPr>
          <w:cantSplit/>
        </w:trPr>
        <w:tc>
          <w:p>
            <w:pPr>
              <w:pStyle w:val="NormalinTable"/>
            </w:pPr>
            <w:r>
              <w:rPr>
                <w:b/>
              </w:rPr>
              <w:t>8536 70 00 10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socket, plug or connector, for use in the manufacture of goods falling within headings 8521 or 8528</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8536 70 00 93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Connectors of plastics for optical fibres, optical fibre bundles or cables, for use in certain types of aircraft</w:t>
              <!--{FOOT}//-->
            </w:r>
          </w:p>
        </w:tc>
        <!--<w:tc>
          <w:p>
            <w:pPr>
              <w:pStyle w:val="NormalinTable"/>
              <w:jc w:val="center"/>
            </w:pPr>
            <w:r>
              <w:t>{SUPPUNIT}</w:t>
            </w:r>
          </w:p>
        </w:tc>//-->
      </w:tr>
      <w:tr>
        <w:trPr>
          <w:cantSplit/>
        </w:trPr>
        <w:tc>
          <w:p>
            <w:pPr>
              <w:pStyle w:val="NormalinTable"/>
            </w:pPr>
            <w:r>
              <w:rPr>
                <w:b/>
              </w:rPr>
              <w:t>8536 70 00 99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c>
          <w:p>
            <w:pPr>
              <w:pStyle w:val="NormalinTable"/>
              <w:jc w:val="center"/>
            </w:pPr>
            <w:r>
              <w:t>{SUPPUNIT}</w:t>
            </w:r>
          </w:p>
        </w:tc>//-->
      </w:tr>
      <w:tr>
        <w:trPr>
          <w:cantSplit/>
        </w:trPr>
        <w:tc>
          <w:p>
            <w:pPr>
              <w:pStyle w:val="NormalinTable"/>
            </w:pPr>
            <w:r>
              <w:rPr>
                <w:b/>
              </w:rPr>
              <w:t>8536 90 01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elements for electrical circuits</w:t>
              <!--{FOOT}//-->
            </w:r>
          </w:p>
        </w:tc>
        <!--<w:tc>
          <w:p>
            <w:pPr>
              <w:pStyle w:val="NormalinTable"/>
              <w:jc w:val="center"/>
            </w:pPr>
            <w:r>
              <w:t>{SUPPUNIT}</w:t>
            </w:r>
          </w:p>
        </w:tc>//-->
      </w:tr>
      <w:tr>
        <w:trPr>
          <w:cantSplit/>
        </w:trPr>
        <w:tc>
          <w:p>
            <w:pPr>
              <w:pStyle w:val="NormalinTable"/>
            </w:pPr>
            <w:r>
              <w:rPr>
                <w:b/>
              </w:rPr>
              <w:t>8536 90 01 10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8536 90 01 90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Connections and contact elements for wire and cables</w:t>
              <!--{FOOT}//-->
            </w:r>
          </w:p>
        </w:tc>
        <!--<w:tc>
          <w:p>
            <w:pPr>
              <w:pStyle w:val="NormalinTable"/>
              <w:jc w:val="center"/>
            </w:pPr>
            <w:r>
              <w:t>{SUPPUNIT}</w:t>
            </w:r>
          </w:p>
        </w:tc>//-->
      </w:tr>
      <w:tr>
        <w:trPr>
          <w:cantSplit/>
        </w:trPr>
        <w:tc>
          <w:p>
            <w:pPr>
              <w:pStyle w:val="NormalinTable"/>
            </w:pPr>
            <w:r>
              <w:rPr>
                <w:b/>
              </w:rPr>
              <w:t>8536 90 20 00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Wafer probers</w:t>
              <!--{FOOT}//-->
            </w:r>
          </w:p>
        </w:tc>
        <!--<w:tc>
          <w:p>
            <w:pPr>
              <w:pStyle w:val="NormalinTable"/>
              <w:jc w:val="center"/>
            </w:pPr>
            <w:r>
              <w:t>{SUPPUNIT}</w:t>
            </w:r>
          </w:p>
        </w:tc>//-->
      </w:tr>
      <w:tr>
        <w:trPr>
          <w:cantSplit/>
        </w:trPr>
        <w:tc>
          <w:p>
            <w:pPr>
              <w:pStyle w:val="NormalinTable"/>
            </w:pPr>
            <w:r>
              <w:rPr>
                <w:b/>
              </w:rPr>
              <w:t>8536 90 40 00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Battery clamps of a kind used for motor vehicles of heading 8702, 8703, 8704, or 8711</w:t>
              <!--{FOOT}//-->
            </w:r>
          </w:p>
        </w:tc>
        <!--<w:tc>
          <w:p>
            <w:pPr>
              <w:pStyle w:val="NormalinTable"/>
              <w:jc w:val="center"/>
            </w:pPr>
            <w:r>
              <w:t>{SUPPUNIT}</w:t>
            </w:r>
          </w:p>
        </w:tc>//-->
      </w:tr>
      <w:tr>
        <w:trPr>
          <w:cantSplit/>
        </w:trPr>
        <w:tc>
          <w:p>
            <w:pPr>
              <w:pStyle w:val="NormalinTable"/>
            </w:pPr>
            <w:r>
              <w:rPr>
                <w:b/>
              </w:rPr>
              <w:t>8536 90 95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8536 90 95 10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8536 90 95 20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Semiconductor chip housing in the form of a plastic frame containing a lead frame equipped with contact pads, for voltages of not more than 1 000 V</w:t>
              <!--{FOOT}//-->
            </w:r>
          </w:p>
        </w:tc>
        <!--<w:tc>
          <w:p>
            <w:pPr>
              <w:pStyle w:val="NormalinTable"/>
              <w:jc w:val="center"/>
            </w:pPr>
            <w:r>
              <w:t>{SUPPUNIT}</w:t>
            </w:r>
          </w:p>
        </w:tc>//-->
      </w:tr>
      <w:tr>
        <w:trPr>
          <w:cantSplit/>
        </w:trPr>
        <w:tc>
          <w:p>
            <w:pPr>
              <w:pStyle w:val="NormalinTable"/>
            </w:pPr>
            <w:r>
              <w:rPr>
                <w:b/>
              </w:rPr>
              <w:t>8536 90 95 40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Rivet contacts</w:t>
            </w:r>
            <w:r>
              <w:br/>
              <w:t>- of copper</w:t>
            </w:r>
            <w:r>
              <w:br/>
              <w:t>- plated with silver nickel alloy AgNi10 or with silver containing by weight 11,2% (± 1,0%) of tin oxide and of indium oxide taken together</w:t>
            </w:r>
            <w:r>
              <w:br/>
              <w:t>- with a thickness of the plating of 0.3 mm (- 0/+ 0.015 mm)</w:t>
            </w:r>
            <w:r>
              <w:br/>
              <w:t>- whether or not gilded </w:t>
              <!--{FOOT}//-->
            </w:r>
          </w:p>
        </w:tc>
        <!--<w:tc>
          <w:p>
            <w:pPr>
              <w:pStyle w:val="NormalinTable"/>
              <w:jc w:val="center"/>
            </w:pPr>
            <w:r>
              <w:t>{SUPPUNIT}</w:t>
            </w:r>
          </w:p>
        </w:tc>//-->
      </w:tr>
      <w:tr>
        <w:trPr>
          <w:cantSplit/>
        </w:trPr>
        <w:tc>
          <w:p>
            <w:pPr>
              <w:pStyle w:val="NormalinTable"/>
            </w:pPr>
            <w:r>
              <w:rPr>
                <w:b/>
              </w:rPr>
              <w:t>8536 90 95 94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Elastomeric connector, of rubber or silicone, consisting of one or more conductor elements</w:t>
              <!--{FOOT}//-->
            </w:r>
          </w:p>
        </w:tc>
        <!--<w:tc>
          <w:p>
            <w:pPr>
              <w:pStyle w:val="NormalinTable"/>
              <w:jc w:val="center"/>
            </w:pPr>
            <w:r>
              <w:t>{SUPPUNIT}</w:t>
            </w:r>
          </w:p>
        </w:tc>//-->
      </w:tr>
      <w:tr>
        <w:trPr>
          <w:cantSplit/>
        </w:trPr>
        <w:tc>
          <w:p>
            <w:pPr>
              <w:pStyle w:val="NormalinTable"/>
            </w:pPr>
            <w:r>
              <w:rPr>
                <w:b/>
              </w:rPr>
              <w:t>8536 90 95 95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8536 90 95 99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FOOT}//-->
            </w:r>
          </w:p>
        </w:tc>
        <!--<w:tc>
          <w:p>
            <w:pPr>
              <w:pStyle w:val="NormalinTable"/>
              <w:jc w:val="center"/>
            </w:pPr>
            <w:r>
              <w:t>{SUPPUNIT}</w:t>
            </w:r>
          </w:p>
        </w:tc>//-->
      </w:tr>
      <w:tr>
        <w:trPr>
          <w:cantSplit/>
        </w:trPr>
        <w:tc>
          <w:p>
            <w:pPr>
              <w:pStyle w:val="NormalinTable"/>
            </w:pPr>
            <w:r>
              <w:rPr>
                <w:b/>
              </w:rPr>
              <w:t>8537 10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not exceeding 1 000 V</w:t>
              <!--{FOOT}//-->
            </w:r>
          </w:p>
        </w:tc>
        <!--<w:tc>
          <w:p>
            <w:pPr>
              <w:pStyle w:val="NormalinTable"/>
              <w:jc w:val="center"/>
            </w:pPr>
            <w:r>
              <w:t>{SUPPUNIT}</w:t>
            </w:r>
          </w:p>
        </w:tc>//-->
      </w:tr>
      <w:tr>
        <w:trPr>
          <w:cantSplit/>
        </w:trPr>
        <w:tc>
          <w:p>
            <w:pPr>
              <w:pStyle w:val="NormalinTable"/>
            </w:pPr>
            <w:r>
              <w:rPr>
                <w:b/>
              </w:rPr>
              <w:t>8537 10 10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 control panels with built-in automatic data-processing machine</w:t>
              <!--{FOOT}//-->
            </w:r>
          </w:p>
        </w:tc>
        <!--<w:tc>
          <w:p>
            <w:pPr>
              <w:pStyle w:val="NormalinTable"/>
              <w:jc w:val="center"/>
            </w:pPr>
            <w:r>
              <w:t>{SUPPUNIT}</w:t>
            </w:r>
          </w:p>
        </w:tc>//-->
      </w:tr>
      <w:tr>
        <w:trPr>
          <w:cantSplit/>
        </w:trPr>
        <w:tc>
          <w:p>
            <w:pPr>
              <w:pStyle w:val="NormalinTable"/>
            </w:pPr>
            <w:r>
              <w:rPr>
                <w:b/>
              </w:rPr>
              <w:t>8537 10 10 10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8537 10 10 90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8537 10 91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Programmable memory controllers</w:t>
              <!--{FOOT}//-->
            </w:r>
          </w:p>
        </w:tc>
        <!--<w:tc>
          <w:p>
            <w:pPr>
              <w:pStyle w:val="NormalinTable"/>
              <w:jc w:val="center"/>
            </w:pPr>
            <w:r>
              <w:t>{SUPPUNIT}</w:t>
            </w:r>
          </w:p>
        </w:tc>//-->
      </w:tr>
      <w:tr>
        <w:trPr>
          <w:cantSplit/>
        </w:trPr>
        <w:tc>
          <w:p>
            <w:pPr>
              <w:pStyle w:val="NormalinTable"/>
            </w:pPr>
            <w:r>
              <w:rPr>
                <w:b/>
              </w:rPr>
              <w:t>8537 10 91 10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8537 10 91 50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Fuse control module in a plastic housing with mounting brackets comprising:</w:t>
            </w:r>
            <w:r>
              <w:br/>
              <w:t>- sockets with or without fuses,</w:t>
            </w:r>
            <w:r>
              <w:br/>
              <w:t>- connecting ports,</w:t>
            </w:r>
            <w:r>
              <w:br/>
              <w:t>- a printed circuit board with embedded microprocessor, micro switch and relay of a kind used in the manufacture of goods of chapter 87</w:t>
              <!--{FOOT}//-->
            </w:r>
          </w:p>
        </w:tc>
        <!--<w:tc>
          <w:p>
            <w:pPr>
              <w:pStyle w:val="NormalinTable"/>
              <w:jc w:val="center"/>
            </w:pPr>
            <w:r>
              <w:t>{SUPPUNIT}</w:t>
            </w:r>
          </w:p>
        </w:tc>//-->
      </w:tr>
      <w:tr>
        <w:trPr>
          <w:cantSplit/>
        </w:trPr>
        <w:tc>
          <w:p>
            <w:pPr>
              <w:pStyle w:val="NormalinTable"/>
            </w:pPr>
            <w:r>
              <w:rPr>
                <w:b/>
              </w:rPr>
              <w:t>8537 10 91 60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manufactured according to class 2 of IPC-A-610E standard, with at least:</w:t>
            </w:r>
            <w:r>
              <w:br/>
              <w:t>- an AC power input of 208 V or more but not more than 400 V,</w:t>
            </w:r>
            <w:r>
              <w:br/>
              <w:t>- a logic power input of 24 V DC,</w:t>
            </w:r>
            <w:r>
              <w:br/>
              <w:t>- an automatic circuit breaker,</w:t>
            </w:r>
            <w:r>
              <w:br/>
              <w:t>- a main power switch,</w:t>
            </w:r>
            <w:r>
              <w:br/>
              <w:t>- internal or external electrical connectors and cables,</w:t>
            </w:r>
            <w:r>
              <w:br/>
              <w:t>- in a housing with dimension of 281 mm x 180 mm x 75 mm or more, but not more than 630 mm x 420 mm x 230 mm, of a kind used for manufacturing recycling or sorting machines</w:t>
              <!--{FOOT}//-->
            </w:r>
          </w:p>
        </w:tc>
        <!--<w:tc>
          <w:p>
            <w:pPr>
              <w:pStyle w:val="NormalinTable"/>
              <w:jc w:val="center"/>
            </w:pPr>
            <w:r>
              <w:t>{SUPPUNIT}</w:t>
            </w:r>
          </w:p>
        </w:tc>//-->
      </w:tr>
      <w:tr>
        <w:trPr>
          <w:cantSplit/>
        </w:trPr>
        <w:tc>
          <w:p>
            <w:pPr>
              <w:pStyle w:val="NormalinTable"/>
            </w:pPr>
            <w:r>
              <w:rPr>
                <w:b/>
              </w:rPr>
              <w:t>8537 10 91 65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for optimal engine performance:</w:t>
            </w:r>
            <w:r>
              <w:br/>
              <w:t>- with a programmable memory,</w:t>
            </w:r>
            <w:r>
              <w:br/>
              <w:t>- with a voltage of 8 V or more but not more than 16 V,</w:t>
            </w:r>
            <w:r>
              <w:br/>
              <w:t>- with at least one composite connector,</w:t>
            </w:r>
            <w:r>
              <w:br/>
              <w:t>- in a metal housing,</w:t>
            </w:r>
            <w:r>
              <w:br/>
              <w:t>- whether or not with metal holders for use in the manufacture of motor vehicles</w:t>
              <!--{FOOT}//-->
            </w:r>
          </w:p>
        </w:tc>
        <!--<w:tc>
          <w:p>
            <w:pPr>
              <w:pStyle w:val="NormalinTable"/>
              <w:jc w:val="center"/>
            </w:pPr>
            <w:r>
              <w:t>{SUPPUNIT}</w:t>
            </w:r>
          </w:p>
        </w:tc>//-->
      </w:tr>
      <w:tr>
        <w:trPr>
          <w:cantSplit/>
        </w:trPr>
        <w:tc>
          <w:p>
            <w:pPr>
              <w:pStyle w:val="NormalinTable"/>
            </w:pPr>
            <w:r>
              <w:rPr>
                <w:b/>
              </w:rPr>
              <w:t>8537 10 91 70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Programmable memory controller for a voltage not exceeding 1000 V, of a kind used for the operation of a combustion motor and/or various actuators working with a combustion motor, comprising at least</w:t>
            </w:r>
            <w:r>
              <w:br/>
              <w:t>- a printed circuit with active and passive components,</w:t>
            </w:r>
            <w:r>
              <w:br/>
              <w:t>- an aluminium housing, and</w:t>
            </w:r>
            <w:r>
              <w:br/>
              <w:t>- multiple connectors </w:t>
              <!--{FOOT}//-->
            </w:r>
          </w:p>
        </w:tc>
        <!--<w:tc>
          <w:p>
            <w:pPr>
              <w:pStyle w:val="NormalinTable"/>
              <w:jc w:val="center"/>
            </w:pPr>
            <w:r>
              <w:t>{SUPPUNIT}</w:t>
            </w:r>
          </w:p>
        </w:tc>//-->
      </w:tr>
      <w:tr>
        <w:trPr>
          <w:cantSplit/>
        </w:trPr>
        <w:tc>
          <w:p>
            <w:pPr>
              <w:pStyle w:val="NormalinTable"/>
            </w:pPr>
            <w:r>
              <w:rPr>
                <w:b/>
              </w:rPr>
              <w:t>8537 10 91 99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8537 10 95 00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Touch-Sensitive Data Input Devices (so-called touch screens) without display capabilities, for incorporation into apparatus having a display, which function by detecting the presence and location of a touch within the display area</w:t>
              <!--{FOOT}//-->
            </w:r>
          </w:p>
        </w:tc>
        <!--<w:tc>
          <w:p>
            <w:pPr>
              <w:pStyle w:val="NormalinTable"/>
              <w:jc w:val="center"/>
            </w:pPr>
            <w:r>
              <w:t>{SUPPUNIT}</w:t>
            </w:r>
          </w:p>
        </w:tc>//-->
      </w:tr>
      <w:tr>
        <w:trPr>
          <w:cantSplit/>
        </w:trPr>
        <w:tc>
          <w:p>
            <w:pPr>
              <w:pStyle w:val="NormalinTable"/>
            </w:pPr>
            <w:r>
              <w:rPr>
                <w:b/>
              </w:rPr>
              <w:t>8537 10 98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8537 10 98 10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8537 10 98 30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Motor bridge ICs without programmable memory consisting of:</w:t>
            </w:r>
            <w:r>
              <w:br/>
              <w:t>- one or more integrated circuits, not interconnected, on separate lead frames,</w:t>
            </w:r>
            <w:r>
              <w:br/>
              <w:t>- also with discrete Metal Oxide Field Effect Transistors (MOSFET) for controlling DC motors in cars</w:t>
            </w:r>
            <w:r>
              <w:br/>
              <w:t>- mounted in a plastic housing </w:t>
              <!--{FOOT}//-->
            </w:r>
          </w:p>
        </w:tc>
        <!--<w:tc>
          <w:p>
            <w:pPr>
              <w:pStyle w:val="NormalinTable"/>
              <w:jc w:val="center"/>
            </w:pPr>
            <w:r>
              <w:t>{SUPPUNIT}</w:t>
            </w:r>
          </w:p>
        </w:tc>//-->
      </w:tr>
      <w:tr>
        <w:trPr>
          <w:cantSplit/>
        </w:trPr>
        <w:tc>
          <w:p>
            <w:pPr>
              <w:pStyle w:val="NormalinTable"/>
            </w:pPr>
            <w:r>
              <w:rPr>
                <w:b/>
              </w:rPr>
              <w:t>8537 10 98 35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without memory, for a voltage of 12 V, for information exchange systems in vehicles (for connection of audio, telephony, navigation, camera and wireless car service) containing:</w:t>
            </w:r>
            <w:r>
              <w:br/>
              <w:t>- 2 rotary knobs</w:t>
            </w:r>
            <w:r>
              <w:br/>
              <w:t>- 27 or more pushbuttons</w:t>
            </w:r>
            <w:r>
              <w:br/>
              <w:t>- LED lights</w:t>
            </w:r>
            <w:r>
              <w:br/>
              <w:t>- 2 integrated circuits for receiving and sending of control signals via the LIN-bus </w:t>
              <!--{FOOT}//-->
            </w:r>
          </w:p>
        </w:tc>
        <!--<w:tc>
          <w:p>
            <w:pPr>
              <w:pStyle w:val="NormalinTable"/>
              <w:jc w:val="center"/>
            </w:pPr>
            <w:r>
              <w:t>{SUPPUNIT}</w:t>
            </w:r>
          </w:p>
        </w:tc>//-->
      </w:tr>
      <w:tr>
        <w:trPr>
          <w:cantSplit/>
        </w:trPr>
        <w:tc>
          <w:p>
            <w:pPr>
              <w:pStyle w:val="NormalinTable"/>
            </w:pPr>
            <w:r>
              <w:rPr>
                <w:b/>
              </w:rPr>
              <w:t>8537 10 98 40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for monitoring car vehicle tyre pressure comprising plastic box with printed circuit board inside and with or without metal holder, of:</w:t>
            </w:r>
            <w:r>
              <w:br/>
              <w:t>- a length of 50 mm or more, but not more than 120 mm,</w:t>
            </w:r>
            <w:r>
              <w:br/>
              <w:t>- a width of 20 mm or more but not more than 40 mm,</w:t>
            </w:r>
            <w:r>
              <w:br/>
              <w:t>- a height of 30 mm or more, but not more than 120 mm of a kind used in the manufacture of goods of Chapter 87</w:t>
              <!--{FOOT}//-->
            </w:r>
          </w:p>
        </w:tc>
        <!--<w:tc>
          <w:p>
            <w:pPr>
              <w:pStyle w:val="NormalinTable"/>
              <w:jc w:val="center"/>
            </w:pPr>
            <w:r>
              <w:t>{SUPPUNIT}</w:t>
            </w:r>
          </w:p>
        </w:tc>//-->
      </w:tr>
      <w:tr>
        <w:trPr>
          <w:cantSplit/>
        </w:trPr>
        <w:tc>
          <w:p>
            <w:pPr>
              <w:pStyle w:val="NormalinTable"/>
            </w:pPr>
            <w:r>
              <w:rPr>
                <w:b/>
              </w:rPr>
              <w:t>8537 10 98 45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manufactured according to class 2 of IPC-A-610E standard, with at least:</w:t>
            </w:r>
            <w:r>
              <w:br/>
              <w:t>- an AC power input of 208 V or more but not more than 400 V,</w:t>
            </w:r>
            <w:r>
              <w:br/>
              <w:t>- a logic power input of 24 V DC,</w:t>
            </w:r>
            <w:r>
              <w:br/>
              <w:t>- an automatic circuit breaker,</w:t>
            </w:r>
            <w:r>
              <w:br/>
              <w:t>- a main power switch,</w:t>
            </w:r>
            <w:r>
              <w:br/>
              <w:t>- internal or external electrical connectors and cables,</w:t>
            </w:r>
            <w:r>
              <w:br/>
              <w:t>- in a housing with dimension of 281 mm x 180 mm x 75 mm or more, but not more than 630 mm x 420 mm x 230 mm, of a kind used for manufacturing recycling or sorting machines</w:t>
              <!--{FOOT}//-->
            </w:r>
          </w:p>
        </w:tc>
        <!--<w:tc>
          <w:p>
            <w:pPr>
              <w:pStyle w:val="NormalinTable"/>
              <w:jc w:val="center"/>
            </w:pPr>
            <w:r>
              <w:t>{SUPPUNIT}</w:t>
            </w:r>
          </w:p>
        </w:tc>//-->
      </w:tr>
      <w:tr>
        <w:trPr>
          <w:cantSplit/>
        </w:trPr>
        <w:tc>
          <w:p>
            <w:pPr>
              <w:pStyle w:val="NormalinTable"/>
            </w:pPr>
            <w:r>
              <w:rPr>
                <w:b/>
              </w:rPr>
              <w:t>8537 10 98 50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BCM (Body Control Module) comprising</w:t>
            </w:r>
            <w:r>
              <w:br/>
              <w:t>- plastic box with printed circuit board and metal holder,</w:t>
            </w:r>
            <w:r>
              <w:br/>
              <w:t>- with voltage of 9V or more, but not more than 16V,</w:t>
            </w:r>
            <w:r>
              <w:br/>
              <w:t>- able to control, evaluate and manage functions of assisting services in an automobile, at least wiper timing, window heating, interior lighting, seat belt reminder of a kind used in the manufacture of goods of Chapter 87</w:t>
              <!--{FOOT}//-->
            </w:r>
          </w:p>
        </w:tc>
        <!--<w:tc>
          <w:p>
            <w:pPr>
              <w:pStyle w:val="NormalinTable"/>
              <w:jc w:val="center"/>
            </w:pPr>
            <w:r>
              <w:t>{SUPPUNIT}</w:t>
            </w:r>
          </w:p>
        </w:tc>//-->
      </w:tr>
      <w:tr>
        <w:trPr>
          <w:cantSplit/>
        </w:trPr>
        <w:tc>
          <w:p>
            <w:pPr>
              <w:pStyle w:val="NormalinTable"/>
            </w:pPr>
            <w:r>
              <w:rPr>
                <w:b/>
              </w:rPr>
              <w:t>8537 10 98 60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consisting of:</w:t>
            </w:r>
            <w:r>
              <w:br/>
              <w:t>- a microprocessor,</w:t>
            </w:r>
            <w:r>
              <w:br/>
              <w:t>- light-emitting diode (LED) or liquid crystal display (LCD) indicators,</w:t>
            </w:r>
            <w:r>
              <w:br/>
              <w:t>- electronic components mounted on a printed circuit, for use in the manufacture of built-in products of headings 8514 2080, 8516 5000 and 8516 6080</w:t>
              <!--{FOOT}//-->
            </w:r>
          </w:p>
        </w:tc>
        <!--<w:tc>
          <w:p>
            <w:pPr>
              <w:pStyle w:val="NormalinTable"/>
              <w:jc w:val="center"/>
            </w:pPr>
            <w:r>
              <w:t>{SUPPUNIT}</w:t>
            </w:r>
          </w:p>
        </w:tc>//-->
      </w:tr>
      <w:tr>
        <w:trPr>
          <w:cantSplit/>
        </w:trPr>
        <w:tc>
          <w:p>
            <w:pPr>
              <w:pStyle w:val="NormalinTable"/>
            </w:pPr>
            <w:r>
              <w:rPr>
                <w:b/>
              </w:rPr>
              <w:t>8537 10 98 65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Lever for control module under the steering wheel:</w:t>
            </w:r>
            <w:r>
              <w:br/>
              <w:t>- with one or more single or multi-positional electrical switches (push-button, rotary or other),</w:t>
            </w:r>
            <w:r>
              <w:br/>
              <w:t>- whether or not equipped with printed circuit boards and electrical cables,</w:t>
            </w:r>
            <w:r>
              <w:br/>
              <w:t>- for a voltage of 9 V or more but not more than 16 V, of a kind used in the manufacture of motor vehicles of Chapter 87</w:t>
              <!--{FOOT}//-->
            </w:r>
          </w:p>
        </w:tc>
        <!--<w:tc>
          <w:p>
            <w:pPr>
              <w:pStyle w:val="NormalinTable"/>
              <w:jc w:val="center"/>
            </w:pPr>
            <w:r>
              <w:t>{SUPPUNIT}</w:t>
            </w:r>
          </w:p>
        </w:tc>//-->
      </w:tr>
      <w:tr>
        <w:trPr>
          <w:cantSplit/>
        </w:trPr>
        <w:tc>
          <w:p>
            <w:pPr>
              <w:pStyle w:val="NormalinTable"/>
            </w:pPr>
            <w:r>
              <w:rPr>
                <w:b/>
              </w:rPr>
              <w:t>8537 10 98 70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8537 10 98 75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Control unit for keyless access to vehicle and vehicle starting, with electrical switching apparatus, in a plastic housing, for a voltage of 12 V, whether or not with:</w:t>
            </w:r>
            <w:r>
              <w:br/>
              <w:t>- an antenna,</w:t>
            </w:r>
            <w:r>
              <w:br/>
              <w:t>- a connector,</w:t>
            </w:r>
            <w:r>
              <w:br/>
              <w:t>- a metal holder, for use in the manufacture of goods of Chapter 87</w:t>
              <!--{FOOT}//-->
            </w:r>
          </w:p>
        </w:tc>
        <!--<w:tc>
          <w:p>
            <w:pPr>
              <w:pStyle w:val="NormalinTable"/>
              <w:jc w:val="center"/>
            </w:pPr>
            <w:r>
              <w:t>{SUPPUNIT}</w:t>
            </w:r>
          </w:p>
        </w:tc>//-->
      </w:tr>
      <w:tr>
        <w:trPr>
          <w:cantSplit/>
        </w:trPr>
        <w:tc>
          <w:p>
            <w:pPr>
              <w:pStyle w:val="NormalinTable"/>
            </w:pPr>
            <w:r>
              <w:rPr>
                <w:b/>
              </w:rPr>
              <w:t>8537 10 98 93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for a voltage of 12 V, for use in the manufacture of vehicle mounted temperature control systems</w:t>
              <!--{FOOT}//-->
            </w:r>
          </w:p>
        </w:tc>
        <!--<w:tc>
          <w:p>
            <w:pPr>
              <w:pStyle w:val="NormalinTable"/>
              <w:jc w:val="center"/>
            </w:pPr>
            <w:r>
              <w:t>{SUPPUNIT}</w:t>
            </w:r>
          </w:p>
        </w:tc>//-->
      </w:tr>
      <w:tr>
        <w:trPr>
          <w:cantSplit/>
        </w:trPr>
        <w:tc>
          <w:p>
            <w:pPr>
              <w:pStyle w:val="NormalinTable"/>
            </w:pPr>
            <w:r>
              <w:rPr>
                <w:b/>
              </w:rPr>
              <w:t>8537 10 98 96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circuit card without separate housing for actuating and controlling vacuum cleaner brushes powered by not more than 300 W</w:t>
              <!--{FOOT}//-->
            </w:r>
          </w:p>
        </w:tc>
        <!--<w:tc>
          <w:p>
            <w:pPr>
              <w:pStyle w:val="NormalinTable"/>
              <w:jc w:val="center"/>
            </w:pPr>
            <w:r>
              <w:t>{SUPPUNIT}</w:t>
            </w:r>
          </w:p>
        </w:tc>//-->
      </w:tr>
      <w:tr>
        <w:trPr>
          <w:cantSplit/>
        </w:trPr>
        <w:tc>
          <w:p>
            <w:pPr>
              <w:pStyle w:val="NormalinTable"/>
            </w:pPr>
            <w:r>
              <w:rPr>
                <w:b/>
              </w:rPr>
              <w:t>8537 10 98 98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circuit cards that</w:t>
            </w:r>
            <w:r>
              <w:br/>
              <w:t>- are connected by wire or radio frequency to each other and the motor controller card, and</w:t>
            </w:r>
            <w:r>
              <w:br/>
              <w:t>- regulate the functioning (switching on or off and suction capacity) of vacuum cleaners according to a stored program,</w:t>
            </w:r>
            <w:r>
              <w:br/>
              <w:t>- whether or not fitted with indicators that display the functioning of the vacuum cleaner (suction capacity and/or dust bag full and/or filter full)</w:t>
              <!--{FOOT}//-->
            </w:r>
          </w:p>
        </w:tc>
        <!--<w:tc>
          <w:p>
            <w:pPr>
              <w:pStyle w:val="NormalinTable"/>
              <w:jc w:val="center"/>
            </w:pPr>
            <w:r>
              <w:t>{SUPPUNIT}</w:t>
            </w:r>
          </w:p>
        </w:tc>//-->
      </w:tr>
      <w:tr>
        <w:trPr>
          <w:cantSplit/>
        </w:trPr>
        <w:tc>
          <w:p>
            <w:pPr>
              <w:pStyle w:val="NormalinTable"/>
            </w:pPr>
            <w:r>
              <w:rPr>
                <w:b/>
              </w:rPr>
              <w:t>8537 10 98 99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exceeding 1 000 V</w:t>
              <!--{FOOT}//-->
            </w:r>
          </w:p>
        </w:tc>
        <!--<w:tc>
          <w:p>
            <w:pPr>
              <w:pStyle w:val="NormalinTable"/>
              <w:jc w:val="center"/>
            </w:pPr>
            <w:r>
              <w:t>{SUPPUNIT}</w:t>
            </w:r>
          </w:p>
        </w:tc>//-->
      </w:tr>
      <w:tr>
        <w:trPr>
          <w:cantSplit/>
        </w:trPr>
        <w:tc>
          <w:p>
            <w:pPr>
              <w:pStyle w:val="NormalinTable"/>
            </w:pPr>
            <w:r>
              <w:rPr>
                <w:b/>
              </w:rPr>
              <w:t>8537 20 91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1 000 V but not exceeding 72.5 kV</w:t>
              <!--{FOOT}//-->
            </w:r>
          </w:p>
        </w:tc>
        <!--<w:tc>
          <w:p>
            <w:pPr>
              <w:pStyle w:val="NormalinTable"/>
              <w:jc w:val="center"/>
            </w:pPr>
            <w:r>
              <w:t>{SUPPUNIT}</w:t>
            </w:r>
          </w:p>
        </w:tc>//-->
      </w:tr>
      <w:tr>
        <w:trPr>
          <w:cantSplit/>
        </w:trPr>
        <w:tc>
          <w:p>
            <w:pPr>
              <w:pStyle w:val="NormalinTable"/>
            </w:pPr>
            <w:r>
              <w:rPr>
                <w:b/>
              </w:rPr>
              <w:t>8537 20 91 10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8537 20 91 90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8537 20 99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72.5 kV</w:t>
              <!--{FOOT}//-->
            </w:r>
          </w:p>
        </w:tc>
        <!--<w:tc>
          <w:p>
            <w:pPr>
              <w:pStyle w:val="NormalinTable"/>
              <w:jc w:val="center"/>
            </w:pPr>
            <w:r>
              <w:t>{SUPPUNIT}</w:t>
            </w:r>
          </w:p>
        </w:tc>//-->
      </w:tr>
      <w:tr>
        <w:trPr>
          <w:cantSplit/>
        </w:trPr>
        <w:tc>
          <w:p>
            <w:pPr>
              <w:pStyle w:val="NormalinTable"/>
            </w:pPr>
            <w:r>
              <w:rPr>
                <w:b/>
              </w:rPr>
              <w:t>8537 20 99 10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8537 20 99 90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 8535, 8536 or 8537</w:t>
              <!--{FOOT}//-->
            </w:r>
          </w:p>
        </w:tc>
        <!--<w:tc>
          <w:p>
            <w:pPr>
              <w:pStyle w:val="NormalinTable"/>
              <w:jc w:val="center"/>
            </w:pPr>
            <w:r>
              <w:t>{SUPPUNIT}</w:t>
            </w:r>
          </w:p>
        </w:tc>//-->
      </w:tr>
      <w:tr>
        <w:trPr>
          <w:cantSplit/>
        </w:trPr>
        <w:tc>
          <w:p>
            <w:pPr>
              <w:pStyle w:val="NormalinTable"/>
            </w:pPr>
            <w:r>
              <w:rPr>
                <w:b/>
              </w:rPr>
              <w:t>8538 10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panels, consoles, desks, cabinets and other bases for the goods of heading 8537, not equipped with their apparatus</w:t>
              <!--{FOOT}//-->
            </w:r>
          </w:p>
        </w:tc>
        <!--<w:tc>
          <w:p>
            <w:pPr>
              <w:pStyle w:val="NormalinTable"/>
              <w:jc w:val="center"/>
            </w:pPr>
            <w:r>
              <w:t>{SUPPUNIT}</w:t>
            </w:r>
          </w:p>
        </w:tc>//-->
      </w:tr>
      <w:tr>
        <w:trPr>
          <w:cantSplit/>
        </w:trPr>
        <w:tc>
          <w:p>
            <w:pPr>
              <w:pStyle w:val="NormalinTable"/>
            </w:pPr>
            <w:r>
              <w:rPr>
                <w:b/>
              </w:rPr>
              <w:t>8538 10 00 10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8538 10 00 90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wafer probers of subheading 8536 90 20</w:t>
              <!--{FOOT}//-->
            </w:r>
          </w:p>
        </w:tc>
        <!--<w:tc>
          <w:p>
            <w:pPr>
              <w:pStyle w:val="NormalinTable"/>
              <w:jc w:val="center"/>
            </w:pPr>
            <w:r>
              <w:t>{SUPPUNIT}</w:t>
            </w:r>
          </w:p>
        </w:tc>//-->
      </w:tr>
      <w:tr>
        <w:trPr>
          <w:cantSplit/>
        </w:trPr>
        <w:tc>
          <w:p>
            <w:pPr>
              <w:pStyle w:val="NormalinTable"/>
            </w:pPr>
            <w:r>
              <w:rPr>
                <w:b/>
              </w:rPr>
              <w:t>8538 90 11 00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8538 90 19 00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8538 90 91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8538 90 91 10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8538 90 91 20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Interior antenna for a car door locking system, comprising:</w:t>
            </w:r>
            <w:r>
              <w:br/>
              <w:t>- an antenna module in a plastic housing,</w:t>
            </w:r>
            <w:r>
              <w:br/>
              <w:t>- a connection cable with a plug,</w:t>
            </w:r>
            <w:r>
              <w:br/>
              <w:t>- at least two mounting brackets</w:t>
            </w:r>
            <w:r>
              <w:br/>
              <w:t>- whether or not PCB including integrated circuits, diodes and transistors of a kind used in the manufacture of goods of CN heading 8703</w:t>
              <!--{FOOT}//-->
            </w:r>
          </w:p>
        </w:tc>
        <!--<w:tc>
          <w:p>
            <w:pPr>
              <w:pStyle w:val="NormalinTable"/>
              <w:jc w:val="center"/>
            </w:pPr>
            <w:r>
              <w:t>{SUPPUNIT}</w:t>
            </w:r>
          </w:p>
        </w:tc>//-->
      </w:tr>
      <w:tr>
        <w:trPr>
          <w:cantSplit/>
        </w:trPr>
        <w:tc>
          <w:p>
            <w:pPr>
              <w:pStyle w:val="NormalinTable"/>
            </w:pPr>
            <w:r>
              <w:rPr>
                <w:b/>
              </w:rPr>
              <w:t>8538 90 91 89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8538 90 99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8538 90 99 10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8538 90 99 30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Polycarbonate or acrylonitrile butadiene styrene covers and cases for steering pad switches whether or not coated on the outside with a scratch resistant paint</w:t>
              <!--{FOOT}//-->
            </w:r>
          </w:p>
        </w:tc>
        <!--<w:tc>
          <w:p>
            <w:pPr>
              <w:pStyle w:val="NormalinTable"/>
              <w:jc w:val="center"/>
            </w:pPr>
            <w:r>
              <w:t>{SUPPUNIT}</w:t>
            </w:r>
          </w:p>
        </w:tc>//-->
      </w:tr>
      <w:tr>
        <w:trPr>
          <w:cantSplit/>
        </w:trPr>
        <w:tc>
          <w:p>
            <w:pPr>
              <w:pStyle w:val="NormalinTable"/>
            </w:pPr>
            <w:r>
              <w:rPr>
                <w:b/>
              </w:rPr>
              <w:t>8538 90 99 40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Polycarbonate control interface buttons for steering pad switches coated on the outside with scratch resistant paint, in immediate packages of 500 pieces or more</w:t>
            </w:r>
            <w:r>
              <w:br/>
            </w:r>
            <w:r>
              <w:t/>
              <!--{FOOT}//-->
            </w:r>
          </w:p>
        </w:tc>
        <!--<w:tc>
          <w:p>
            <w:pPr>
              <w:pStyle w:val="NormalinTable"/>
              <w:jc w:val="center"/>
            </w:pPr>
            <w:r>
              <w:t>{SUPPUNIT}</w:t>
            </w:r>
          </w:p>
        </w:tc>//-->
      </w:tr>
      <w:tr>
        <w:trPr>
          <w:cantSplit/>
        </w:trPr>
        <w:tc>
          <w:p>
            <w:pPr>
              <w:pStyle w:val="NormalinTable"/>
            </w:pPr>
            <w:r>
              <w:rPr>
                <w:b/>
              </w:rPr>
              <w:t>8538 90 99 50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Interior antenna for a car door locking system, comprising:</w:t>
            </w:r>
            <w:r>
              <w:br/>
              <w:t>- an antenna module in a plastic housing,</w:t>
            </w:r>
            <w:r>
              <w:br/>
              <w:t>- a connection cable with a plug,</w:t>
            </w:r>
            <w:r>
              <w:br/>
              <w:t>- at least two mounting brackets</w:t>
            </w:r>
            <w:r>
              <w:br/>
              <w:t>- whether or not PCB including integrated circuits, diodes and transistors of a kind used in the manufacture of goods of CN heading 8703</w:t>
              <!--{FOOT}//-->
            </w:r>
          </w:p>
        </w:tc>
        <!--<w:tc>
          <w:p>
            <w:pPr>
              <w:pStyle w:val="NormalinTable"/>
              <w:jc w:val="center"/>
            </w:pPr>
            <w:r>
              <w:t>{SUPPUNIT}</w:t>
            </w:r>
          </w:p>
        </w:tc>//-->
      </w:tr>
      <w:tr>
        <w:trPr>
          <w:cantSplit/>
        </w:trPr>
        <w:tc>
          <w:p>
            <w:pPr>
              <w:pStyle w:val="NormalinTable"/>
            </w:pPr>
            <w:r>
              <w:rPr>
                <w:b/>
              </w:rPr>
              <w:t>8538 90 99 60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Front control panel, in the form of a plastic box, with light guides, rotary switches, pressure switches and buttons switches, or other type of switches, without any electrical component, of a kind used in the dashboard of motor vehicles of Chapter 87</w:t>
              <!--{FOOT}//-->
            </w:r>
          </w:p>
        </w:tc>
        <!--<w:tc>
          <w:p>
            <w:pPr>
              <w:pStyle w:val="NormalinTable"/>
              <w:jc w:val="center"/>
            </w:pPr>
            <w:r>
              <w:t>{SUPPUNIT}</w:t>
            </w:r>
          </w:p>
        </w:tc>//-->
      </w:tr>
      <w:tr>
        <w:trPr>
          <w:cantSplit/>
        </w:trPr>
        <w:tc>
          <w:p>
            <w:pPr>
              <w:pStyle w:val="NormalinTable"/>
            </w:pPr>
            <w:r>
              <w:rPr>
                <w:b/>
              </w:rPr>
              <w:t>8538 90 99 95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Copper base plate, of a kind used as a heatsink in the manufacture of IGBT modules containing more components than IGBT chips and diodes with a voltage of 650 V or more but not more than 1200 V</w:t>
              <!--{FOOT}//-->
            </w:r>
          </w:p>
        </w:tc>
        <!--<w:tc>
          <w:p>
            <w:pPr>
              <w:pStyle w:val="NormalinTable"/>
              <w:jc w:val="center"/>
            </w:pPr>
            <w:r>
              <w:t>{SUPPUNIT}</w:t>
            </w:r>
          </w:p>
        </w:tc>//-->
      </w:tr>
      <w:tr>
        <w:trPr>
          <w:cantSplit/>
        </w:trPr>
        <w:tc>
          <w:p>
            <w:pPr>
              <w:pStyle w:val="NormalinTable"/>
            </w:pPr>
            <w:r>
              <w:rPr>
                <w:b/>
              </w:rPr>
              <w:t>8538 90 99 99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filament or discharge lamps, including sealed beam lamp units and ultraviolet or infra-red lamps; arc-lamps; light-emitting diode (LED) lamps</w:t>
              <!--{FOOT}//-->
            </w:r>
          </w:p>
        </w:tc>
        <!--<w:tc>
          <w:p>
            <w:pPr>
              <w:pStyle w:val="NormalinTable"/>
              <w:jc w:val="center"/>
            </w:pPr>
            <w:r>
              <w:t>{SUPPUNIT}</w:t>
            </w:r>
          </w:p>
        </w:tc>//-->
      </w:tr>
      <w:tr>
        <w:trPr>
          <w:cantSplit/>
        </w:trPr>
        <w:tc>
          <w:p>
            <w:pPr>
              <w:pStyle w:val="NormalinTable"/>
            </w:pPr>
            <w:r>
              <w:rPr>
                <w:b/>
              </w:rPr>
              <w:t>8539 10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Sealed beam lamp units</w:t>
              <!--{FOOT}//-->
            </w:r>
          </w:p>
        </w:tc>
        <!--<w:tc>
          <w:p>
            <w:pPr>
              <w:pStyle w:val="NormalinTable"/>
              <w:jc w:val="center"/>
            </w:pPr>
            <w:r>
              <w:t>{SUPPUNIT}</w:t>
            </w:r>
          </w:p>
        </w:tc>//-->
      </w:tr>
      <w:tr>
        <w:trPr>
          <w:cantSplit/>
        </w:trPr>
        <w:tc>
          <w:p>
            <w:pPr>
              <w:pStyle w:val="NormalinTable"/>
            </w:pPr>
            <w:r>
              <w:rPr>
                <w:b/>
              </w:rPr>
              <w:t>8539 10 00 10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8539 10 00 90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filament lamps, excluding ultraviolet or infra-red lamps</w:t>
              <!--{FOOT}//-->
            </w:r>
          </w:p>
        </w:tc>
        <!--<w:tc>
          <w:p>
            <w:pPr>
              <w:pStyle w:val="NormalinTable"/>
              <w:jc w:val="center"/>
            </w:pPr>
            <w:r>
              <w:t>{SUPPUNIT}</w:t>
            </w:r>
          </w:p>
        </w:tc>//-->
      </w:tr>
      <w:tr>
        <w:trPr>
          <w:cantSplit/>
        </w:trPr>
        <w:tc>
          <w:p>
            <w:pPr>
              <w:pStyle w:val="NormalinTable"/>
            </w:pPr>
            <w:r>
              <w:rPr>
                <w:b/>
              </w:rPr>
              <w:t>8539 21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halogen</w:t>
              <!--{FOOT}//-->
            </w:r>
          </w:p>
        </w:tc>
        <!--<w:tc>
          <w:p>
            <w:pPr>
              <w:pStyle w:val="NormalinTable"/>
              <w:jc w:val="center"/>
            </w:pPr>
            <w:r>
              <w:t>{SUPPUNIT}</w:t>
            </w:r>
          </w:p>
        </w:tc>//-->
      </w:tr>
      <w:tr>
        <w:trPr>
          <w:cantSplit/>
        </w:trPr>
        <w:tc>
          <w:p>
            <w:pPr>
              <w:pStyle w:val="NormalinTable"/>
            </w:pPr>
            <w:r>
              <w:rPr>
                <w:b/>
              </w:rPr>
              <w:t>8539 21 30 00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FOOT}//-->
            </w:r>
          </w:p>
        </w:tc>
        <!--<w:tc>
          <w:p>
            <w:pPr>
              <w:pStyle w:val="NormalinTable"/>
              <w:jc w:val="center"/>
            </w:pPr>
            <w:r>
              <w:t>{SUPPUNIT}</w:t>
            </w:r>
          </w:p>
        </w:tc>//-->
      </w:tr>
      <w:tr>
        <w:trPr>
          <w:cantSplit/>
        </w:trPr>
        <w:tc>
          <w:p>
            <w:pPr>
              <w:pStyle w:val="NormalinTable"/>
            </w:pPr>
            <w:r>
              <w:rPr>
                <w:b/>
              </w:rPr>
              <w:t>8539 21 92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FOOT}//-->
            </w:r>
          </w:p>
        </w:tc>
        <!--<w:tc>
          <w:p>
            <w:pPr>
              <w:pStyle w:val="NormalinTable"/>
              <w:jc w:val="center"/>
            </w:pPr>
            <w:r>
              <w:t>{SUPPUNIT}</w:t>
            </w:r>
          </w:p>
        </w:tc>//-->
      </w:tr>
      <w:tr>
        <w:trPr>
          <w:cantSplit/>
        </w:trPr>
        <w:tc>
          <w:p>
            <w:pPr>
              <w:pStyle w:val="NormalinTable"/>
            </w:pPr>
            <w:r>
              <w:rPr>
                <w:b/>
              </w:rPr>
              <w:t>8539 21 92 10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8539 21 92 90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8539 21 98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FOOT}//-->
            </w:r>
          </w:p>
        </w:tc>
        <!--<w:tc>
          <w:p>
            <w:pPr>
              <w:pStyle w:val="NormalinTable"/>
              <w:jc w:val="center"/>
            </w:pPr>
            <w:r>
              <w:t>{SUPPUNIT}</w:t>
            </w:r>
          </w:p>
        </w:tc>//-->
      </w:tr>
      <w:tr>
        <w:trPr>
          <w:cantSplit/>
        </w:trPr>
        <w:tc>
          <w:p>
            <w:pPr>
              <w:pStyle w:val="NormalinTable"/>
            </w:pPr>
            <w:r>
              <w:rPr>
                <w:b/>
              </w:rPr>
              <w:t>8539 21 98 10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8539 21 98 90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power not exceeding 200 W and for a voltage exceeding 100 V</w:t>
              <!--{FOOT}//-->
            </w:r>
          </w:p>
        </w:tc>
        <!--<w:tc>
          <w:p>
            <w:pPr>
              <w:pStyle w:val="NormalinTable"/>
              <w:jc w:val="center"/>
            </w:pPr>
            <w:r>
              <w:t>{SUPPUNIT}</w:t>
            </w:r>
          </w:p>
        </w:tc>//-->
      </w:tr>
      <w:tr>
        <w:trPr>
          <w:cantSplit/>
        </w:trPr>
        <w:tc>
          <w:p>
            <w:pPr>
              <w:pStyle w:val="NormalinTable"/>
            </w:pPr>
            <w:r>
              <w:rPr>
                <w:b/>
              </w:rPr>
              <w:t>8539 22 10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Reflector lamps</w:t>
              <!--{FOOT}//-->
            </w:r>
          </w:p>
        </w:tc>
        <!--<w:tc>
          <w:p>
            <w:pPr>
              <w:pStyle w:val="NormalinTable"/>
              <w:jc w:val="center"/>
            </w:pPr>
            <w:r>
              <w:t>{SUPPUNIT}</w:t>
            </w:r>
          </w:p>
        </w:tc>//-->
      </w:tr>
      <w:tr>
        <w:trPr>
          <w:cantSplit/>
        </w:trPr>
        <w:tc>
          <w:p>
            <w:pPr>
              <w:pStyle w:val="NormalinTable"/>
            </w:pPr>
            <w:r>
              <w:rPr>
                <w:b/>
              </w:rPr>
              <w:t>8539 22 10 10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8539 22 90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8539 22 90 10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8539 29 30 00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FOOT}//-->
            </w:r>
          </w:p>
        </w:tc>
        <!--<w:tc>
          <w:p>
            <w:pPr>
              <w:pStyle w:val="NormalinTable"/>
              <w:jc w:val="center"/>
            </w:pPr>
            <w:r>
              <w:t>{SUPPUNIT}</w:t>
            </w:r>
          </w:p>
        </w:tc>//-->
      </w:tr>
      <w:tr>
        <w:trPr>
          <w:cantSplit/>
        </w:trPr>
        <w:tc>
          <w:p>
            <w:pPr>
              <w:pStyle w:val="NormalinTable"/>
            </w:pPr>
            <w:r>
              <w:rPr>
                <w:b/>
              </w:rPr>
              <w:t>8539 29 92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FOOT}//-->
            </w:r>
          </w:p>
        </w:tc>
        <!--<w:tc>
          <w:p>
            <w:pPr>
              <w:pStyle w:val="NormalinTable"/>
              <w:jc w:val="center"/>
            </w:pPr>
            <w:r>
              <w:t>{SUPPUNIT}</w:t>
            </w:r>
          </w:p>
        </w:tc>//-->
      </w:tr>
      <w:tr>
        <w:trPr>
          <w:cantSplit/>
        </w:trPr>
        <w:tc>
          <w:p>
            <w:pPr>
              <w:pStyle w:val="NormalinTable"/>
            </w:pPr>
            <w:r>
              <w:rPr>
                <w:b/>
              </w:rPr>
              <w:t>8539 29 92 10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8539 29 92 90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8539 29 98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FOOT}//-->
            </w:r>
          </w:p>
        </w:tc>
        <!--<w:tc>
          <w:p>
            <w:pPr>
              <w:pStyle w:val="NormalinTable"/>
              <w:jc w:val="center"/>
            </w:pPr>
            <w:r>
              <w:t>{SUPPUNIT}</w:t>
            </w:r>
          </w:p>
        </w:tc>//-->
      </w:tr>
      <w:tr>
        <w:trPr>
          <w:cantSplit/>
        </w:trPr>
        <w:tc>
          <w:p>
            <w:pPr>
              <w:pStyle w:val="NormalinTable"/>
            </w:pPr>
            <w:r>
              <w:rPr>
                <w:b/>
              </w:rPr>
              <w:t>8539 29 98 10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8539 29 98 90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Discharge lamps, other than ultraviolet lamps</w:t>
              <!--{FOOT}//-->
            </w:r>
          </w:p>
        </w:tc>
        <!--<w:tc>
          <w:p>
            <w:pPr>
              <w:pStyle w:val="NormalinTable"/>
              <w:jc w:val="center"/>
            </w:pPr>
            <w:r>
              <w:t>{SUPPUNIT}</w:t>
            </w:r>
          </w:p>
        </w:tc>//-->
      </w:tr>
      <w:tr>
        <w:trPr>
          <w:cantSplit/>
        </w:trPr>
        <w:tc>
          <w:p>
            <w:pPr>
              <w:pStyle w:val="NormalinTable"/>
            </w:pPr>
            <w:r>
              <w:rPr>
                <w:b/>
              </w:rPr>
              <w:t>8539 31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Fluorescent, hot cathode</w:t>
              <!--{FOOT}//-->
            </w:r>
          </w:p>
        </w:tc>
        <!--<w:tc>
          <w:p>
            <w:pPr>
              <w:pStyle w:val="NormalinTable"/>
              <w:jc w:val="center"/>
            </w:pPr>
            <w:r>
              <w:t>{SUPPUNIT}</w:t>
            </w:r>
          </w:p>
        </w:tc>//-->
      </w:tr>
      <w:tr>
        <w:trPr>
          <w:cantSplit/>
        </w:trPr>
        <w:tc>
          <w:p>
            <w:pPr>
              <w:pStyle w:val="NormalinTable"/>
            </w:pPr>
            <w:r>
              <w:rPr>
                <w:b/>
              </w:rPr>
              <w:t>8539 31 10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double ended cap</w:t>
              <!--{FOOT}//-->
            </w:r>
          </w:p>
        </w:tc>
        <!--<w:tc>
          <w:p>
            <w:pPr>
              <w:pStyle w:val="NormalinTable"/>
              <w:jc w:val="center"/>
            </w:pPr>
            <w:r>
              <w:t>{SUPPUNIT}</w:t>
            </w:r>
          </w:p>
        </w:tc>//-->
      </w:tr>
      <w:tr>
        <w:trPr>
          <w:cantSplit/>
        </w:trPr>
        <w:tc>
          <w:p>
            <w:pPr>
              <w:pStyle w:val="NormalinTable"/>
            </w:pPr>
            <w:r>
              <w:rPr>
                <w:b/>
              </w:rPr>
              <w:t>8539 31 10 10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8539 31 90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8539 31 90 10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8539 31 90 90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Mercury or sodium vapour lamps; metal halide lamps</w:t>
              <!--{FOOT}//-->
            </w:r>
          </w:p>
        </w:tc>
        <!--<w:tc>
          <w:p>
            <w:pPr>
              <w:pStyle w:val="NormalinTable"/>
              <w:jc w:val="center"/>
            </w:pPr>
            <w:r>
              <w:t>{SUPPUNIT}</w:t>
            </w:r>
          </w:p>
        </w:tc>//-->
      </w:tr>
      <w:tr>
        <w:trPr>
          <w:cantSplit/>
        </w:trPr>
        <w:tc>
          <w:p>
            <w:pPr>
              <w:pStyle w:val="NormalinTable"/>
            </w:pPr>
            <w:r>
              <w:rPr>
                <w:b/>
              </w:rPr>
              <w:t>8539 32 20 00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Mercury or sodium vapour lamps</w:t>
              <!--{FOOT}//-->
            </w:r>
          </w:p>
        </w:tc>
        <!--<w:tc>
          <w:p>
            <w:pPr>
              <w:pStyle w:val="NormalinTable"/>
              <w:jc w:val="center"/>
            </w:pPr>
            <w:r>
              <w:t>{SUPPUNIT}</w:t>
            </w:r>
          </w:p>
        </w:tc>//-->
      </w:tr>
      <w:tr>
        <w:trPr>
          <w:cantSplit/>
        </w:trPr>
        <w:tc>
          <w:p>
            <w:pPr>
              <w:pStyle w:val="NormalinTable"/>
            </w:pPr>
            <w:r>
              <w:rPr>
                <w:b/>
              </w:rPr>
              <w:t>8539 32 90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halide lamps</w:t>
              <!--{FOOT}//-->
            </w:r>
          </w:p>
        </w:tc>
        <!--<w:tc>
          <w:p>
            <w:pPr>
              <w:pStyle w:val="NormalinTable"/>
              <w:jc w:val="center"/>
            </w:pPr>
            <w:r>
              <w:t>{SUPPUNIT}</w:t>
            </w:r>
          </w:p>
        </w:tc>//-->
      </w:tr>
      <w:tr>
        <w:trPr>
          <w:cantSplit/>
        </w:trPr>
        <w:tc>
          <w:p>
            <w:pPr>
              <w:pStyle w:val="NormalinTable"/>
            </w:pPr>
            <w:r>
              <w:rPr>
                <w:b/>
              </w:rPr>
              <w:t>8539 32 90 10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8539 39 20 00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Cold-cathode fluorescent lamps (CCFLs) for backlighting of flat panel displays</w:t>
              <!--{FOOT}//-->
            </w:r>
          </w:p>
        </w:tc>
        <!--<w:tc>
          <w:p>
            <w:pPr>
              <w:pStyle w:val="NormalinTable"/>
              <w:jc w:val="center"/>
            </w:pPr>
            <w:r>
              <w:t>{SUPPUNIT}</w:t>
            </w:r>
          </w:p>
        </w:tc>//-->
      </w:tr>
      <w:tr>
        <w:trPr>
          <w:cantSplit/>
        </w:trPr>
        <w:tc>
          <w:p>
            <w:pPr>
              <w:pStyle w:val="NormalinTable"/>
            </w:pPr>
            <w:r>
              <w:rPr>
                <w:b/>
              </w:rPr>
              <w:t>8539 39 80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8539 39 80 10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c>
          <w:p>
            <w:pPr>
              <w:pStyle w:val="NormalinTable"/>
              <w:jc w:val="center"/>
            </w:pPr>
            <w:r>
              <w:t>{SUPPUNIT}</w:t>
            </w:r>
          </w:p>
        </w:tc>//-->
      </w:tr>
      <w:tr>
        <w:trPr>
          <w:cantSplit/>
        </w:trPr>
        <w:tc>
          <w:p>
            <w:pPr>
              <w:pStyle w:val="NormalinTable"/>
            </w:pPr>
            <w:r>
              <w:rPr>
                <w:b/>
              </w:rPr>
              <w:t>8539 39 80 90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lamps; arc lamps</w:t>
              <!--{FOOT}//-->
            </w:r>
          </w:p>
        </w:tc>
        <!--<w:tc>
          <w:p>
            <w:pPr>
              <w:pStyle w:val="NormalinTable"/>
              <w:jc w:val="center"/>
            </w:pPr>
            <w:r>
              <w:t>{SUPPUNIT}</w:t>
            </w:r>
          </w:p>
        </w:tc>//-->
      </w:tr>
      <w:tr>
        <w:trPr>
          <w:cantSplit/>
        </w:trPr>
        <w:tc>
          <w:p>
            <w:pPr>
              <w:pStyle w:val="NormalinTable"/>
            </w:pPr>
            <w:r>
              <w:rPr>
                <w:b/>
              </w:rPr>
              <w:t>8539 41 00 00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Arc lamps</w:t>
              <!--{FOOT}//-->
            </w:r>
          </w:p>
        </w:tc>
        <!--<w:tc>
          <w:p>
            <w:pPr>
              <w:pStyle w:val="NormalinTable"/>
              <w:jc w:val="center"/>
            </w:pPr>
            <w:r>
              <w:t>{SUPPUNIT}</w:t>
            </w:r>
          </w:p>
        </w:tc>//-->
      </w:tr>
      <w:tr>
        <w:trPr>
          <w:cantSplit/>
        </w:trPr>
        <w:tc>
          <w:p>
            <w:pPr>
              <w:pStyle w:val="NormalinTable"/>
            </w:pPr>
            <w:r>
              <w:rPr>
                <w:b/>
              </w:rPr>
              <w:t>8539 49 00 00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8539 50 00 00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lamps</w:t>
              <!--{FOOT}//-->
            </w:r>
          </w:p>
        </w:tc>
        <!--<w:tc>
          <w:p>
            <w:pPr>
              <w:pStyle w:val="NormalinTable"/>
              <w:jc w:val="center"/>
            </w:pPr>
            <w:r>
              <w:t>{SUPPUNIT}</w:t>
            </w:r>
          </w:p>
        </w:tc>//-->
      </w:tr>
      <w:tr>
        <w:trPr>
          <w:cantSplit/>
        </w:trPr>
        <w:tc>
          <w:p>
            <w:pPr>
              <w:pStyle w:val="NormalinTable"/>
            </w:pPr>
            <w:r>
              <w:rPr>
                <w:b/>
              </w:rPr>
              <w:t>8539 90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8539 90 10 00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bases</w:t>
              <!--{FOOT}//-->
            </w:r>
          </w:p>
        </w:tc>
        <!--<w:tc>
          <w:p>
            <w:pPr>
              <w:pStyle w:val="NormalinTable"/>
              <w:jc w:val="center"/>
            </w:pPr>
            <w:r>
              <w:t>{SUPPUNIT}</w:t>
            </w:r>
          </w:p>
        </w:tc>//-->
      </w:tr>
      <w:tr>
        <w:trPr>
          <w:cantSplit/>
        </w:trPr>
        <w:tc>
          <w:p>
            <w:pPr>
              <w:pStyle w:val="NormalinTable"/>
            </w:pPr>
            <w:r>
              <w:rPr>
                <w:b/>
              </w:rPr>
              <w:t>8539 90 90 00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Thermionic, cold cathode or photocathode valves and tubes (for example, vacuum or vapour or gas filled valves and tubes, mercury arc rectifying valves and tubes, cathode ray tubes, television camera tubes)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 ray television picture tubes, including video monitor cathode ray tubes</w:t>
              <!--{FOOT}//-->
            </w:r>
          </w:p>
        </w:tc>
        <!--<w:tc>
          <w:p>
            <w:pPr>
              <w:pStyle w:val="NormalinTable"/>
              <w:jc w:val="center"/>
            </w:pPr>
            <w:r>
              <w:t>{SUPPUNIT}</w:t>
            </w:r>
          </w:p>
        </w:tc>//-->
      </w:tr>
      <w:tr>
        <w:trPr>
          <w:cantSplit/>
        </w:trPr>
        <w:tc>
          <w:p>
            <w:pPr>
              <w:pStyle w:val="NormalinTable"/>
            </w:pPr>
            <w:r>
              <w:rPr>
                <w:b/>
              </w:rPr>
              <w:t>8540 11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w:t>
              <!--{FOOT}//-->
            </w:r>
          </w:p>
        </w:tc>
        <!--<w:tc>
          <w:p>
            <w:pPr>
              <w:pStyle w:val="NormalinTable"/>
              <w:jc w:val="center"/>
            </w:pPr>
            <w:r>
              <w:t>{SUPPUNIT}</w:t>
            </w:r>
          </w:p>
        </w:tc>//-->
      </w:tr>
      <w:tr>
        <w:trPr>
          <w:cantSplit/>
        </w:trPr>
        <w:tc>
          <w:p>
            <w:pPr>
              <w:pStyle w:val="NormalinTable"/>
            </w:pPr>
            <w:r>
              <w:rPr>
                <w:b/>
              </w:rPr>
              <w:t>8540 11 00 10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Monochrome</w:t>
              <!--{FOOT}//-->
            </w:r>
          </w:p>
        </w:tc>
        <!--<w:tc>
          <w:p>
            <w:pPr>
              <w:pStyle w:val="NormalinTable"/>
              <w:jc w:val="center"/>
            </w:pPr>
            <w:r>
              <w:t>{SUPPUNIT}</w:t>
            </w:r>
          </w:p>
        </w:tc>//-->
      </w:tr>
      <w:tr>
        <w:trPr>
          <w:cantSplit/>
        </w:trPr>
        <w:tc>
          <w:p>
            <w:pPr>
              <w:pStyle w:val="NormalinTable"/>
            </w:pPr>
            <w:r>
              <w:rPr>
                <w:b/>
              </w:rPr>
              <w:t>8540 12 00 10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 tubes; image converters and intensifiers; other photocathode tubes</w:t>
              <!--{FOOT}//-->
            </w:r>
          </w:p>
        </w:tc>
        <!--<w:tc>
          <w:p>
            <w:pPr>
              <w:pStyle w:val="NormalinTable"/>
              <w:jc w:val="center"/>
            </w:pPr>
            <w:r>
              <w:t>{SUPPUNIT}</w:t>
            </w:r>
          </w:p>
        </w:tc>//-->
      </w:tr>
      <w:tr>
        <w:trPr>
          <w:cantSplit/>
        </w:trPr>
        <w:tc>
          <w:p>
            <w:pPr>
              <w:pStyle w:val="NormalinTable"/>
            </w:pPr>
            <w:r>
              <w:rPr>
                <w:b/>
              </w:rPr>
              <w:t>8540 20 10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 tubes</w:t>
              <!--{FOOT}//-->
            </w:r>
          </w:p>
        </w:tc>
        <!--<w:tc>
          <w:p>
            <w:pPr>
              <w:pStyle w:val="NormalinTable"/>
              <w:jc w:val="center"/>
            </w:pPr>
            <w:r>
              <w:t>{SUPPUNIT}</w:t>
            </w:r>
          </w:p>
        </w:tc>//-->
      </w:tr>
      <w:tr>
        <w:trPr>
          <w:cantSplit/>
        </w:trPr>
        <w:tc>
          <w:p>
            <w:pPr>
              <w:pStyle w:val="NormalinTable"/>
            </w:pPr>
            <w:r>
              <w:rPr>
                <w:b/>
              </w:rPr>
              <w:t>8540 20 10 10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8540 20 80 10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8540 20 80 91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Photomultiplier</w:t>
              <!--{FOOT}//-->
            </w:r>
          </w:p>
        </w:tc>
        <!--<w:tc>
          <w:p>
            <w:pPr>
              <w:pStyle w:val="NormalinTable"/>
              <w:jc w:val="center"/>
            </w:pPr>
            <w:r>
              <w:t>{SUPPUNIT}</w:t>
            </w:r>
          </w:p>
        </w:tc>//-->
      </w:tr>
      <w:tr>
        <w:trPr>
          <w:cantSplit/>
        </w:trPr>
        <w:tc>
          <w:p>
            <w:pPr>
              <w:pStyle w:val="NormalinTable"/>
            </w:pPr>
            <w:r>
              <w:rPr>
                <w:b/>
              </w:rPr>
              <w:t>8540 20 80 99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8540 40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Data/graphic display tubes, monochrome; data/graphic display tubes, colour, with a phosphor dot screen pitch smaller than 0.4 mm</w:t>
              <!--{FOOT}//-->
            </w:r>
          </w:p>
        </w:tc>
        <!--<w:tc>
          <w:p>
            <w:pPr>
              <w:pStyle w:val="NormalinTable"/>
              <w:jc w:val="center"/>
            </w:pPr>
            <w:r>
              <w:t>{SUPPUNIT}</w:t>
            </w:r>
          </w:p>
        </w:tc>//-->
      </w:tr>
      <w:tr>
        <w:trPr>
          <w:cantSplit/>
        </w:trPr>
        <w:tc>
          <w:p>
            <w:pPr>
              <w:pStyle w:val="NormalinTable"/>
            </w:pPr>
            <w:r>
              <w:rPr>
                <w:b/>
              </w:rPr>
              <w:t>8540 40 00 10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8540 40 00 90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cathode ray tubes</w:t>
              <!--{FOOT}//-->
            </w:r>
          </w:p>
        </w:tc>
        <!--<w:tc>
          <w:p>
            <w:pPr>
              <w:pStyle w:val="NormalinTable"/>
              <w:jc w:val="center"/>
            </w:pPr>
            <w:r>
              <w:t>{SUPPUNIT}</w:t>
            </w:r>
          </w:p>
        </w:tc>//-->
      </w:tr>
      <w:tr>
        <w:trPr>
          <w:cantSplit/>
        </w:trPr>
        <w:tc>
          <w:p>
            <w:pPr>
              <w:pStyle w:val="NormalinTable"/>
            </w:pPr>
            <w:r>
              <w:rPr>
                <w:b/>
              </w:rPr>
              <w:t>8540 60 00 10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8540 60 00 80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tubes (for example, magnetrons, klystrons, travelling-wave tubes, carcinotrons), excluding grid-controlled tubes</w:t>
              <!--{FOOT}//-->
            </w:r>
          </w:p>
        </w:tc>
        <!--<w:tc>
          <w:p>
            <w:pPr>
              <w:pStyle w:val="NormalinTable"/>
              <w:jc w:val="center"/>
            </w:pPr>
            <w:r>
              <w:t>{SUPPUNIT}</w:t>
            </w:r>
          </w:p>
        </w:tc>//-->
      </w:tr>
      <w:tr>
        <w:trPr>
          <w:cantSplit/>
        </w:trPr>
        <w:tc>
          <w:p>
            <w:pPr>
              <w:pStyle w:val="NormalinTable"/>
            </w:pPr>
            <w:r>
              <w:rPr>
                <w:b/>
              </w:rPr>
              <w:t>8540 71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Magnetrons</w:t>
              <!--{FOOT}//-->
            </w:r>
          </w:p>
        </w:tc>
        <!--<w:tc>
          <w:p>
            <w:pPr>
              <w:pStyle w:val="NormalinTable"/>
              <w:jc w:val="center"/>
            </w:pPr>
            <w:r>
              <w:t>{SUPPUNIT}</w:t>
            </w:r>
          </w:p>
        </w:tc>//-->
      </w:tr>
      <w:tr>
        <w:trPr>
          <w:cantSplit/>
        </w:trPr>
        <w:tc>
          <w:p>
            <w:pPr>
              <w:pStyle w:val="NormalinTable"/>
            </w:pPr>
            <w:r>
              <w:rPr>
                <w:b/>
              </w:rPr>
              <w:t>8540 71 00 10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8540 71 00 20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Continuous wave magnetron with a fixed frequency of 2 460 MHz, packaged magnet, probe output, for use in the manufacture of products falling within subheading 8516 50 00</w:t>
              <!--{FOOT}//-->
            </w:r>
          </w:p>
        </w:tc>
        <!--<w:tc>
          <w:p>
            <w:pPr>
              <w:pStyle w:val="NormalinTable"/>
              <w:jc w:val="center"/>
            </w:pPr>
            <w:r>
              <w:t>{SUPPUNIT}</w:t>
            </w:r>
          </w:p>
        </w:tc>//-->
      </w:tr>
      <w:tr>
        <w:trPr>
          <w:cantSplit/>
        </w:trPr>
        <w:tc>
          <w:p>
            <w:pPr>
              <w:pStyle w:val="NormalinTable"/>
            </w:pPr>
            <w:r>
              <w:rPr>
                <w:b/>
              </w:rPr>
              <w:t>8540 71 00 90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8540 79 00 10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valves and tubes</w:t>
              <!--{FOOT}//-->
            </w:r>
          </w:p>
        </w:tc>
        <!--<w:tc>
          <w:p>
            <w:pPr>
              <w:pStyle w:val="NormalinTable"/>
              <w:jc w:val="center"/>
            </w:pPr>
            <w:r>
              <w:t>{SUPPUNIT}</w:t>
            </w:r>
          </w:p>
        </w:tc>//-->
      </w:tr>
      <w:tr>
        <w:trPr>
          <w:cantSplit/>
        </w:trPr>
        <w:tc>
          <w:p>
            <w:pPr>
              <w:pStyle w:val="NormalinTable"/>
            </w:pPr>
            <w:r>
              <w:rPr>
                <w:b/>
              </w:rPr>
              <w:t>8540 81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Receiver or amplifier valves and tubes</w:t>
              <!--{FOOT}//-->
            </w:r>
          </w:p>
        </w:tc>
        <!--<w:tc>
          <w:p>
            <w:pPr>
              <w:pStyle w:val="NormalinTable"/>
              <w:jc w:val="center"/>
            </w:pPr>
            <w:r>
              <w:t>{SUPPUNIT}</w:t>
            </w:r>
          </w:p>
        </w:tc>//-->
      </w:tr>
      <w:tr>
        <w:trPr>
          <w:cantSplit/>
        </w:trPr>
        <w:tc>
          <w:p>
            <w:pPr>
              <w:pStyle w:val="NormalinTable"/>
            </w:pPr>
            <w:r>
              <w:rPr>
                <w:b/>
              </w:rPr>
              <w:t>8540 81 00 10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8540 89 00 10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8540 89 00 91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Displays in the form of a tube consisting of a glass housing mounted on a board the dimensions of which do not exceed 300 mm x 350 mm excluding leads. The tube contains one or more rows of characters or lines arranged in rows, each character or line consisting of fluorescent or phosphorescent elements. These elements are mounted on a metallised base which is covered with fluorescent substances or phosphorescent salts which give off light when bombarded with electrons</w:t>
              <!--{FOOT}//-->
            </w:r>
          </w:p>
        </w:tc>
        <!--<w:tc>
          <w:p>
            <w:pPr>
              <w:pStyle w:val="NormalinTable"/>
              <w:jc w:val="center"/>
            </w:pPr>
            <w:r>
              <w:t>{SUPPUNIT}</w:t>
            </w:r>
          </w:p>
        </w:tc>//-->
      </w:tr>
      <w:tr>
        <w:trPr>
          <w:cantSplit/>
        </w:trPr>
        <w:tc>
          <w:p>
            <w:pPr>
              <w:pStyle w:val="NormalinTable"/>
            </w:pPr>
            <w:r>
              <w:rPr>
                <w:b/>
              </w:rPr>
              <w:t>8540 89 00 92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Vacuum fluorescent display tube</w:t>
              <!--{FOOT}//-->
            </w:r>
          </w:p>
        </w:tc>
        <!--<w:tc>
          <w:p>
            <w:pPr>
              <w:pStyle w:val="NormalinTable"/>
              <w:jc w:val="center"/>
            </w:pPr>
            <w:r>
              <w:t>{SUPPUNIT}</w:t>
            </w:r>
          </w:p>
        </w:tc>//-->
      </w:tr>
      <w:tr>
        <w:trPr>
          <w:cantSplit/>
        </w:trPr>
        <w:tc>
          <w:p>
            <w:pPr>
              <w:pStyle w:val="NormalinTable"/>
            </w:pPr>
            <w:r>
              <w:rPr>
                <w:b/>
              </w:rPr>
              <w:t>8540 89 00 99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8540 91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cathode ray tubes</w:t>
              <!--{FOOT}//-->
            </w:r>
          </w:p>
        </w:tc>
        <!--<w:tc>
          <w:p>
            <w:pPr>
              <w:pStyle w:val="NormalinTable"/>
              <w:jc w:val="center"/>
            </w:pPr>
            <w:r>
              <w:t>{SUPPUNIT}</w:t>
            </w:r>
          </w:p>
        </w:tc>//-->
      </w:tr>
      <w:tr>
        <w:trPr>
          <w:cantSplit/>
        </w:trPr>
        <w:tc>
          <w:p>
            <w:pPr>
              <w:pStyle w:val="NormalinTable"/>
            </w:pPr>
            <w:r>
              <w:rPr>
                <w:b/>
              </w:rPr>
              <w:t>8540 91 00 10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Thermionic electron source (emitter point) of lanthanum hexaboride (CAS RN 12008-21-8) or cerium hexaboride (CAS RN 12008-02-5), in a metal housing with electric connectors having</w:t>
            </w:r>
            <w:r>
              <w:br/>
              <w:t>- a graphite carbon shield mounted in a mini-Vogel type system</w:t>
            </w:r>
            <w:r>
              <w:br/>
              <w:t>- separate pyrolytic carbon blocks used as heating elements and</w:t>
            </w:r>
            <w:r>
              <w:br/>
              <w:t>- a cathode temperature of less than 1800 K at a filament current of 1,26 A </w:t>
              <!--{FOOT}//-->
            </w:r>
          </w:p>
        </w:tc>
        <!--<w:tc>
          <w:p>
            <w:pPr>
              <w:pStyle w:val="NormalinTable"/>
              <w:jc w:val="center"/>
            </w:pPr>
            <w:r>
              <w:t>{SUPPUNIT}</w:t>
            </w:r>
          </w:p>
        </w:tc>//-->
      </w:tr>
      <w:tr>
        <w:trPr>
          <w:cantSplit/>
        </w:trPr>
        <w:tc>
          <w:p>
            <w:pPr>
              <w:pStyle w:val="NormalinTable"/>
            </w:pPr>
            <w:r>
              <w:rPr>
                <w:b/>
              </w:rPr>
              <w:t>8540 91 00 90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8540 99 00 10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8540 99 00 90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Diodes, transistors and similar semiconductor devices; photosensitive semiconductor devices, including photovoltaic cells whether or not assembled in modules or made up into panels; light-emitting diodes (LED); mounted piezoelectric crystals</w:t>
              <!--{FOOT}//-->
            </w:r>
          </w:p>
        </w:tc>
        <!--<w:tc>
          <w:p>
            <w:pPr>
              <w:pStyle w:val="NormalinTable"/>
              <w:jc w:val="center"/>
            </w:pPr>
            <w:r>
              <w:t>{SUPPUNIT}</w:t>
            </w:r>
          </w:p>
        </w:tc>//-->
      </w:tr>
      <w:tr>
        <w:trPr>
          <w:cantSplit/>
        </w:trPr>
        <w:tc>
          <w:p>
            <w:pPr>
              <w:pStyle w:val="NormalinTable"/>
            </w:pPr>
            <w:r>
              <w:rPr>
                <w:b/>
              </w:rPr>
              <w:t>8541 10 00 00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Diodes, other than photosensitive or light-emitting diodes (LED)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Transistors, other than photosensitive transistors</w:t>
              <!--{FOOT}//-->
            </w:r>
          </w:p>
        </w:tc>
        <!--<w:tc>
          <w:p>
            <w:pPr>
              <w:pStyle w:val="NormalinTable"/>
              <w:jc w:val="center"/>
            </w:pPr>
            <w:r>
              <w:t>{SUPPUNIT}</w:t>
            </w:r>
          </w:p>
        </w:tc>//-->
      </w:tr>
      <w:tr>
        <w:trPr>
          <w:cantSplit/>
        </w:trPr>
        <w:tc>
          <w:p>
            <w:pPr>
              <w:pStyle w:val="NormalinTable"/>
            </w:pPr>
            <w:r>
              <w:rPr>
                <w:b/>
              </w:rPr>
              <w:t>8541 21 00 00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dissipation rate of less than 1 W</w:t>
              <!--{FOOT}//-->
            </w:r>
          </w:p>
        </w:tc>
        <!--<w:tc>
          <w:p>
            <w:pPr>
              <w:pStyle w:val="NormalinTable"/>
              <w:jc w:val="center"/>
            </w:pPr>
            <w:r>
              <w:t>{SUPPUNIT}</w:t>
            </w:r>
          </w:p>
        </w:tc>//-->
      </w:tr>
      <w:tr>
        <w:trPr>
          <w:cantSplit/>
        </w:trPr>
        <w:tc>
          <w:p>
            <w:pPr>
              <w:pStyle w:val="NormalinTable"/>
            </w:pPr>
            <w:r>
              <w:rPr>
                <w:b/>
              </w:rPr>
              <w:t>8541 29 00 00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Thyristors, diacs and triacs, other than photosensitive devices</w:t>
              <!--{FOOT}//-->
            </w:r>
          </w:p>
        </w:tc>
        <!--<w:tc>
          <w:p>
            <w:pPr>
              <w:pStyle w:val="NormalinTable"/>
              <w:jc w:val="center"/>
            </w:pPr>
            <w:r>
              <w:t>{SUPPUNIT}</w:t>
            </w:r>
          </w:p>
        </w:tc>//-->
      </w:tr>
      <w:tr>
        <w:trPr>
          <w:cantSplit/>
        </w:trPr>
        <w:tc>
          <w:p>
            <w:pPr>
              <w:pStyle w:val="NormalinTable"/>
            </w:pPr>
            <w:r>
              <w:rPr>
                <w:b/>
              </w:rPr>
              <w:t>8541 40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Photosensitive semiconductor devices, including photovoltaic cells whether or not assembled in modules or made up into panels; light-emitting diodes (LED)</w:t>
              <!--{FOOT}//-->
            </w:r>
          </w:p>
        </w:tc>
        <!--<w:tc>
          <w:p>
            <w:pPr>
              <w:pStyle w:val="NormalinTable"/>
              <w:jc w:val="center"/>
            </w:pPr>
            <w:r>
              <w:t>{SUPPUNIT}</w:t>
            </w:r>
          </w:p>
        </w:tc>//-->
      </w:tr>
      <w:tr>
        <w:trPr>
          <w:cantSplit/>
        </w:trPr>
        <w:tc>
          <w:p>
            <w:pPr>
              <w:pStyle w:val="NormalinTable"/>
            </w:pPr>
            <w:r>
              <w:rPr>
                <w:b/>
              </w:rPr>
              <w:t>8541 40 10 00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diodes (LED), including laser diodes</w:t>
              <!--{FOOT}//-->
            </w:r>
          </w:p>
        </w:tc>
        <!--<w:tc>
          <w:p>
            <w:pPr>
              <w:pStyle w:val="NormalinTable"/>
              <w:jc w:val="center"/>
            </w:pPr>
            <w:r>
              <w:t>{SUPPUNIT}</w:t>
            </w:r>
          </w:p>
        </w:tc>//-->
      </w:tr>
      <w:tr>
        <w:trPr>
          <w:cantSplit/>
        </w:trPr>
        <w:tc>
          <w:p>
            <w:pPr>
              <w:pStyle w:val="NormalinTable"/>
            </w:pPr>
            <w:r>
              <w:rPr>
                <w:b/>
              </w:rPr>
              <w:t>8541 40 90 00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semiconductor devices</w:t>
              <!--{FOOT}//-->
            </w:r>
          </w:p>
        </w:tc>
        <!--<w:tc>
          <w:p>
            <w:pPr>
              <w:pStyle w:val="NormalinTable"/>
              <w:jc w:val="center"/>
            </w:pPr>
            <w:r>
              <w:t>{SUPPUNIT}</w:t>
            </w:r>
          </w:p>
        </w:tc>//-->
      </w:tr>
      <w:tr>
        <w:trPr>
          <w:cantSplit/>
        </w:trPr>
        <w:tc>
          <w:p>
            <w:pPr>
              <w:pStyle w:val="NormalinTable"/>
            </w:pPr>
            <w:r>
              <w:rPr>
                <w:b/>
              </w:rPr>
              <w:t>8541 60 00 00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Mounted piezoelectric crystals</w:t>
              <!--{FOOT}//-->
            </w:r>
          </w:p>
        </w:tc>
        <!--<w:tc>
          <w:p>
            <w:pPr>
              <w:pStyle w:val="NormalinTable"/>
              <w:jc w:val="center"/>
            </w:pPr>
            <w:r>
              <w:t>{SUPPUNIT}</w:t>
            </w:r>
          </w:p>
        </w:tc>//-->
      </w:tr>
      <w:tr>
        <w:trPr>
          <w:cantSplit/>
        </w:trPr>
        <w:tc>
          <w:p>
            <w:pPr>
              <w:pStyle w:val="NormalinTable"/>
            </w:pPr>
            <w:r>
              <w:rPr>
                <w:b/>
              </w:rPr>
              <w:t>8541 90 00 00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Electronic integrated circuits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integrated circuits</w:t>
              <!--{FOOT}//-->
            </w:r>
          </w:p>
        </w:tc>
        <!--<w:tc>
          <w:p>
            <w:pPr>
              <w:pStyle w:val="NormalinTable"/>
              <w:jc w:val="center"/>
            </w:pPr>
            <w:r>
              <w:t>{SUPPUNIT}</w:t>
            </w:r>
          </w:p>
        </w:tc>//-->
      </w:tr>
      <w:tr>
        <w:trPr>
          <w:cantSplit/>
        </w:trPr>
        <w:tc>
          <w:p>
            <w:pPr>
              <w:pStyle w:val="NormalinTable"/>
            </w:pPr>
            <w:r>
              <w:rPr>
                <w:b/>
              </w:rPr>
              <w:t>8542 31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Processors and controllers, whether or not combined with memories, converters, logic circuits, amplifiers, clock and timing circuits, or other circuits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c>
          <w:p>
            <w:pPr>
              <w:pStyle w:val="NormalinTable"/>
              <w:jc w:val="center"/>
            </w:pPr>
            <w:r>
              <w:t>{SUPPUNIT}</w:t>
            </w:r>
          </w:p>
        </w:tc>//-->
      </w:tr>
      <w:tr>
        <w:trPr>
          <w:cantSplit/>
        </w:trPr>
        <w:tc>
          <w:p>
            <w:pPr>
              <w:pStyle w:val="NormalinTable"/>
            </w:pPr>
            <w:r>
              <w:rPr>
                <w:b/>
              </w:rPr>
              <w:t>8542 31 11 00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c>
          <w:p>
            <w:pPr>
              <w:pStyle w:val="NormalinTable"/>
              <w:jc w:val="center"/>
            </w:pPr>
            <w:r>
              <w:t>{SUPPUNIT}</w:t>
            </w:r>
          </w:p>
        </w:tc>//-->
      </w:tr>
      <w:tr>
        <w:trPr>
          <w:cantSplit/>
        </w:trPr>
        <w:tc>
          <w:p>
            <w:pPr>
              <w:pStyle w:val="NormalinTable"/>
            </w:pPr>
            <w:r>
              <w:rPr>
                <w:b/>
              </w:rPr>
              <w:t>8542 31 19 00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8542 31 90 00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c>
          <w:p>
            <w:pPr>
              <w:pStyle w:val="NormalinTable"/>
              <w:jc w:val="center"/>
            </w:pPr>
            <w:r>
              <w:t>{SUPPUNIT}</w:t>
            </w:r>
          </w:p>
        </w:tc>//-->
      </w:tr>
      <w:tr>
        <w:trPr>
          <w:cantSplit/>
        </w:trPr>
        <w:tc>
          <w:p>
            <w:pPr>
              <w:pStyle w:val="NormalinTable"/>
            </w:pPr>
            <w:r>
              <w:rPr>
                <w:b/>
              </w:rPr>
              <w:t>8542 32 11 00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c>
          <w:p>
            <w:pPr>
              <w:pStyle w:val="NormalinTable"/>
              <w:jc w:val="center"/>
            </w:pPr>
            <w:r>
              <w:t>{SUPPUNIT}</w:t>
            </w:r>
          </w:p>
        </w:tc>//-->
      </w:tr>
      <w:tr>
        <w:trPr>
          <w:cantSplit/>
        </w:trPr>
        <w:tc>
          <w:p>
            <w:pPr>
              <w:pStyle w:val="NormalinTable"/>
            </w:pPr>
            <w:r>
              <w:rPr>
                <w:b/>
              </w:rPr>
              <w:t>8542 32 19 00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Dynamic random-access memories (D-RAMs)</w:t>
              <!--{FOOT}//-->
            </w:r>
          </w:p>
        </w:tc>
        <!--<w:tc>
          <w:p>
            <w:pPr>
              <w:pStyle w:val="NormalinTable"/>
              <w:jc w:val="center"/>
            </w:pPr>
            <w:r>
              <w:t>{SUPPUNIT}</w:t>
            </w:r>
          </w:p>
        </w:tc>//-->
      </w:tr>
      <w:tr>
        <w:trPr>
          <w:cantSplit/>
        </w:trPr>
        <w:tc>
          <w:p>
            <w:pPr>
              <w:pStyle w:val="NormalinTable"/>
            </w:pPr>
            <w:r>
              <w:rPr>
                <w:b/>
              </w:rPr>
              <w:t>8542 32 31 00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not exceeding 512 Mbits</w:t>
              <!--{FOOT}//-->
            </w:r>
          </w:p>
        </w:tc>
        <!--<w:tc>
          <w:p>
            <w:pPr>
              <w:pStyle w:val="NormalinTable"/>
              <w:jc w:val="center"/>
            </w:pPr>
            <w:r>
              <w:t>{SUPPUNIT}</w:t>
            </w:r>
          </w:p>
        </w:tc>//-->
      </w:tr>
      <w:tr>
        <w:trPr>
          <w:cantSplit/>
        </w:trPr>
        <w:tc>
          <w:p>
            <w:pPr>
              <w:pStyle w:val="NormalinTable"/>
            </w:pPr>
            <w:r>
              <w:rPr>
                <w:b/>
              </w:rPr>
              <w:t>8542 32 39 00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exceeding 512 Mbits</w:t>
              <!--{FOOT}//-->
            </w:r>
          </w:p>
        </w:tc>
        <!--<w:tc>
          <w:p>
            <w:pPr>
              <w:pStyle w:val="NormalinTable"/>
              <w:jc w:val="center"/>
            </w:pPr>
            <w:r>
              <w:t>{SUPPUNIT}</w:t>
            </w:r>
          </w:p>
        </w:tc>//-->
      </w:tr>
      <w:tr>
        <w:trPr>
          <w:cantSplit/>
        </w:trPr>
        <w:tc>
          <w:p>
            <w:pPr>
              <w:pStyle w:val="NormalinTable"/>
            </w:pPr>
            <w:r>
              <w:rPr>
                <w:b/>
              </w:rPr>
              <w:t>8542 32 45 00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Static random-access memories (S-RAMs), including cache random-access memories (cache-RAMs)</w:t>
              <!--{FOOT}//-->
            </w:r>
          </w:p>
        </w:tc>
        <!--<w:tc>
          <w:p>
            <w:pPr>
              <w:pStyle w:val="NormalinTable"/>
              <w:jc w:val="center"/>
            </w:pPr>
            <w:r>
              <w:t>{SUPPUNIT}</w:t>
            </w:r>
          </w:p>
        </w:tc>//-->
      </w:tr>
      <w:tr>
        <w:trPr>
          <w:cantSplit/>
        </w:trPr>
        <w:tc>
          <w:p>
            <w:pPr>
              <w:pStyle w:val="NormalinTable"/>
            </w:pPr>
            <w:r>
              <w:rPr>
                <w:b/>
              </w:rPr>
              <w:t>8542 32 55 00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erasable, programmable, read only memories (EPROMs)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Electrically erasable, programmable, read only memories (E</w:t>
            </w:r>
            <w:r>
              <w:rPr>
                <w:vertAlign w:val="superscript"/>
              </w:rPr>
              <w:t>2</w:t>
            </w:r>
            <w:r>
              <w:t xml:space="preserve">PROMs), including flash E</w:t>
            </w:r>
            <w:r>
              <w:rPr>
                <w:vertAlign w:val="superscript"/>
              </w:rPr>
              <w:t>2</w:t>
            </w:r>
            <w:r>
              <w:t xml:space="preserve">PROMs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Flash E</w:t>
            </w:r>
            <w:r>
              <w:rPr>
                <w:vertAlign w:val="superscript"/>
              </w:rPr>
              <w:t>2</w:t>
            </w:r>
            <w:r>
              <w:t xml:space="preserve">PROMs</w:t>
              <!--{FOOT}//-->
            </w:r>
          </w:p>
        </w:tc>
        <!--<w:tc>
          <w:p>
            <w:pPr>
              <w:pStyle w:val="NormalinTable"/>
              <w:jc w:val="center"/>
            </w:pPr>
            <w:r>
              <w:t>{SUPPUNIT}</w:t>
            </w:r>
          </w:p>
        </w:tc>//-->
      </w:tr>
      <w:tr>
        <w:trPr>
          <w:cantSplit/>
        </w:trPr>
        <w:tc>
          <w:p>
            <w:pPr>
              <w:pStyle w:val="NormalinTable"/>
            </w:pPr>
            <w:r>
              <w:rPr>
                <w:b/>
              </w:rPr>
              <w:t>8542 32 61 00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not exceeding 512 Mbits</w:t>
              <!--{FOOT}//-->
            </w:r>
          </w:p>
        </w:tc>
        <!--<w:tc>
          <w:p>
            <w:pPr>
              <w:pStyle w:val="NormalinTable"/>
              <w:jc w:val="center"/>
            </w:pPr>
            <w:r>
              <w:t>{SUPPUNIT}</w:t>
            </w:r>
          </w:p>
        </w:tc>//-->
      </w:tr>
      <w:tr>
        <w:trPr>
          <w:cantSplit/>
        </w:trPr>
        <w:tc>
          <w:p>
            <w:pPr>
              <w:pStyle w:val="NormalinTable"/>
            </w:pPr>
            <w:r>
              <w:rPr>
                <w:b/>
              </w:rPr>
              <w:t>8542 32 69 00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exceeding 512 Mbits</w:t>
              <!--{FOOT}//-->
            </w:r>
          </w:p>
        </w:tc>
        <!--<w:tc>
          <w:p>
            <w:pPr>
              <w:pStyle w:val="NormalinTable"/>
              <w:jc w:val="center"/>
            </w:pPr>
            <w:r>
              <w:t>{SUPPUNIT}</w:t>
            </w:r>
          </w:p>
        </w:tc>//-->
      </w:tr>
      <w:tr>
        <w:trPr>
          <w:cantSplit/>
        </w:trPr>
        <w:tc>
          <w:p>
            <w:pPr>
              <w:pStyle w:val="NormalinTable"/>
            </w:pPr>
            <w:r>
              <w:rPr>
                <w:b/>
              </w:rPr>
              <w:t>8542 32 75 00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8542 32 90 00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memories</w:t>
              <!--{FOOT}//-->
            </w:r>
          </w:p>
        </w:tc>
        <!--<w:tc>
          <w:p>
            <w:pPr>
              <w:pStyle w:val="NormalinTable"/>
              <w:jc w:val="center"/>
            </w:pPr>
            <w:r>
              <w:t>{SUPPUNIT}</w:t>
            </w:r>
          </w:p>
        </w:tc>//-->
      </w:tr>
      <w:tr>
        <w:trPr>
          <w:cantSplit/>
        </w:trPr>
        <w:tc>
          <w:p>
            <w:pPr>
              <w:pStyle w:val="NormalinTable"/>
            </w:pPr>
            <w:r>
              <w:rPr>
                <w:b/>
              </w:rPr>
              <w:t>8542 33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Amplifiers</w:t>
              <!--{FOOT}//-->
            </w:r>
          </w:p>
        </w:tc>
        <!--<w:tc>
          <w:p>
            <w:pPr>
              <w:pStyle w:val="NormalinTable"/>
              <w:jc w:val="center"/>
            </w:pPr>
            <w:r>
              <w:t>{SUPPUNIT}</w:t>
            </w:r>
          </w:p>
        </w:tc>//-->
      </w:tr>
      <w:tr>
        <w:trPr>
          <w:cantSplit/>
        </w:trPr>
        <w:tc>
          <w:p>
            <w:pPr>
              <w:pStyle w:val="NormalinTable"/>
            </w:pPr>
            <w:r>
              <w:rPr>
                <w:b/>
              </w:rPr>
              <w:t>8542 33 10 00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Multi-component integrated circuits (MCOs)</w:t>
              <!--{FOOT}//-->
            </w:r>
          </w:p>
        </w:tc>
        <!--<w:tc>
          <w:p>
            <w:pPr>
              <w:pStyle w:val="NormalinTable"/>
              <w:jc w:val="center"/>
            </w:pPr>
            <w:r>
              <w:t>{SUPPUNIT}</w:t>
            </w:r>
          </w:p>
        </w:tc>//-->
      </w:tr>
      <w:tr>
        <w:trPr>
          <w:cantSplit/>
        </w:trPr>
        <w:tc>
          <w:p>
            <w:pPr>
              <w:pStyle w:val="NormalinTable"/>
            </w:pPr>
            <w:r>
              <w:rPr>
                <w:b/>
              </w:rPr>
              <w:t>8542 33 90 00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c>
          <w:p>
            <w:pPr>
              <w:pStyle w:val="NormalinTable"/>
              <w:jc w:val="center"/>
            </w:pPr>
            <w:r>
              <w:t>{SUPPUNIT}</w:t>
            </w:r>
          </w:p>
        </w:tc>//-->
      </w:tr>
      <w:tr>
        <w:trPr>
          <w:cantSplit/>
        </w:trPr>
        <w:tc>
          <w:p>
            <w:pPr>
              <w:pStyle w:val="NormalinTable"/>
            </w:pPr>
            <w:r>
              <w:rPr>
                <w:b/>
              </w:rPr>
              <w:t>8542 39 11 00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c>
          <w:p>
            <w:pPr>
              <w:pStyle w:val="NormalinTable"/>
              <w:jc w:val="center"/>
            </w:pPr>
            <w:r>
              <w:t>{SUPPUNIT}</w:t>
            </w:r>
          </w:p>
        </w:tc>//-->
      </w:tr>
      <w:tr>
        <w:trPr>
          <w:cantSplit/>
        </w:trPr>
        <w:tc>
          <w:p>
            <w:pPr>
              <w:pStyle w:val="NormalinTable"/>
            </w:pPr>
            <w:r>
              <w:rPr>
                <w:b/>
              </w:rPr>
              <w:t>8542 39 19 00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8542 39 90 00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machines and apparatus, having individual functions, not specified or included elsewhere in this chapter</w:t>
              <!--{FOOT}//-->
            </w:r>
          </w:p>
        </w:tc>
        <!--<w:tc>
          <w:p>
            <w:pPr>
              <w:pStyle w:val="NormalinTable"/>
              <w:jc w:val="center"/>
            </w:pPr>
            <w:r>
              <w:t>{SUPPUNIT}</w:t>
            </w:r>
          </w:p>
        </w:tc>//-->
      </w:tr>
      <w:tr>
        <w:trPr>
          <w:cantSplit/>
        </w:trPr>
        <w:tc>
          <w:p>
            <w:pPr>
              <w:pStyle w:val="NormalinTable"/>
            </w:pPr>
            <w:r>
              <w:rPr>
                <w:b/>
              </w:rPr>
              <w:t>8543 10 00 00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Particle accelerators</w:t>
              <!--{FOOT}//-->
            </w:r>
          </w:p>
        </w:tc>
        <!--<w:tc>
          <w:p>
            <w:pPr>
              <w:pStyle w:val="NormalinTable"/>
              <w:jc w:val="center"/>
            </w:pPr>
            <w:r>
              <w:t>{SUPPUNIT}</w:t>
            </w:r>
          </w:p>
        </w:tc>//-->
      </w:tr>
      <w:tr>
        <w:trPr>
          <w:cantSplit/>
        </w:trPr>
        <w:tc>
          <w:p>
            <w:pPr>
              <w:pStyle w:val="NormalinTable"/>
            </w:pPr>
            <w:r>
              <w:rPr>
                <w:b/>
              </w:rPr>
              <w:t>8543 20 00 00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Signal generators</w:t>
              <!--{FOOT}//-->
            </w:r>
          </w:p>
        </w:tc>
        <!--<w:tc>
          <w:p>
            <w:pPr>
              <w:pStyle w:val="NormalinTable"/>
              <w:jc w:val="center"/>
            </w:pPr>
            <w:r>
              <w:t>{SUPPUNIT}</w:t>
            </w:r>
          </w:p>
        </w:tc>//-->
      </w:tr>
      <w:tr>
        <w:trPr>
          <w:cantSplit/>
        </w:trPr>
        <w:tc>
          <w:p>
            <w:pPr>
              <w:pStyle w:val="NormalinTable"/>
            </w:pPr>
            <w:r>
              <w:rPr>
                <w:b/>
              </w:rPr>
              <w:t>8543 30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electroplating, electrolysis or electrophoresis</w:t>
              <!--{FOOT}//-->
            </w:r>
          </w:p>
        </w:tc>
        <!--<w:tc>
          <w:p>
            <w:pPr>
              <w:pStyle w:val="NormalinTable"/>
              <w:jc w:val="center"/>
            </w:pPr>
            <w:r>
              <w:t>{SUPPUNIT}</w:t>
            </w:r>
          </w:p>
        </w:tc>//-->
      </w:tr>
      <w:tr>
        <w:trPr>
          <w:cantSplit/>
        </w:trPr>
        <w:tc>
          <w:p>
            <w:pPr>
              <w:pStyle w:val="NormalinTable"/>
            </w:pPr>
            <w:r>
              <w:rPr>
                <w:b/>
              </w:rPr>
              <w:t>8543 30 40 00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Electroplating and electrolysis machines of a kind used solely or principally for the manufacture of printed circuits</w:t>
              <!--{FOOT}//-->
            </w:r>
          </w:p>
        </w:tc>
        <!--<w:tc>
          <w:p>
            <w:pPr>
              <w:pStyle w:val="NormalinTable"/>
              <w:jc w:val="center"/>
            </w:pPr>
            <w:r>
              <w:t>{SUPPUNIT}</w:t>
            </w:r>
          </w:p>
        </w:tc>//-->
      </w:tr>
      <w:tr>
        <w:trPr>
          <w:cantSplit/>
        </w:trPr>
        <w:tc>
          <w:p>
            <w:pPr>
              <w:pStyle w:val="NormalinTable"/>
            </w:pPr>
            <w:r>
              <w:rPr>
                <w:b/>
              </w:rPr>
              <w:t>8543 30 70 00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FOOT}//-->
            </w:r>
          </w:p>
        </w:tc>
        <!--<w:tc>
          <w:p>
            <w:pPr>
              <w:pStyle w:val="NormalinTable"/>
              <w:jc w:val="center"/>
            </w:pPr>
            <w:r>
              <w:t>{SUPPUNIT}</w:t>
            </w:r>
          </w:p>
        </w:tc>//-->
      </w:tr>
      <w:tr>
        <w:trPr>
          <w:cantSplit/>
        </w:trPr>
        <w:tc>
          <w:p>
            <w:pPr>
              <w:pStyle w:val="NormalinTable"/>
            </w:pPr>
            <w:r>
              <w:rPr>
                <w:b/>
              </w:rPr>
              <w:t>8543 70 01 00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specifically designed for connection to telegraphic or telephonic apparatus or instruments or to telegraphic or telephonic networks</w:t>
              <!--{FOOT}//-->
            </w:r>
          </w:p>
        </w:tc>
        <!--<w:tc>
          <w:p>
            <w:pPr>
              <w:pStyle w:val="NormalinTable"/>
              <w:jc w:val="center"/>
            </w:pPr>
            <w:r>
              <w:t>{SUPPUNIT}</w:t>
            </w:r>
          </w:p>
        </w:tc>//-->
      </w:tr>
      <w:tr>
        <w:trPr>
          <w:cantSplit/>
        </w:trPr>
        <w:tc>
          <w:p>
            <w:pPr>
              <w:pStyle w:val="NormalinTable"/>
            </w:pPr>
            <w:r>
              <w:rPr>
                <w:b/>
              </w:rPr>
              <w:t>8543 70 02 00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Microwave amplifiers</w:t>
              <!--{FOOT}//-->
            </w:r>
          </w:p>
        </w:tc>
        <!--<w:tc>
          <w:p>
            <w:pPr>
              <w:pStyle w:val="NormalinTable"/>
              <w:jc w:val="center"/>
            </w:pPr>
            <w:r>
              <w:t>{SUPPUNIT}</w:t>
            </w:r>
          </w:p>
        </w:tc>//-->
      </w:tr>
      <w:tr>
        <w:trPr>
          <w:cantSplit/>
        </w:trPr>
        <w:tc>
          <w:p>
            <w:pPr>
              <w:pStyle w:val="NormalinTable"/>
            </w:pPr>
            <w:r>
              <w:rPr>
                <w:b/>
              </w:rPr>
              <w:t>8543 70 03 00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Cordless infrared remote control devices for video game consoles</w:t>
              <!--{FOOT}//-->
            </w:r>
          </w:p>
        </w:tc>
        <!--<w:tc>
          <w:p>
            <w:pPr>
              <w:pStyle w:val="NormalinTable"/>
              <w:jc w:val="center"/>
            </w:pPr>
            <w:r>
              <w:t>{SUPPUNIT}</w:t>
            </w:r>
          </w:p>
        </w:tc>//-->
      </w:tr>
      <w:tr>
        <w:trPr>
          <w:cantSplit/>
        </w:trPr>
        <w:tc>
          <w:p>
            <w:pPr>
              <w:pStyle w:val="NormalinTable"/>
            </w:pPr>
            <w:r>
              <w:rPr>
                <w:b/>
              </w:rPr>
              <w:t>8543 70 04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flight-data recorders</w:t>
              <!--{FOOT}//-->
            </w:r>
          </w:p>
        </w:tc>
        <!--<w:tc>
          <w:p>
            <w:pPr>
              <w:pStyle w:val="NormalinTable"/>
              <w:jc w:val="center"/>
            </w:pPr>
            <w:r>
              <w:t>{SUPPUNIT}</w:t>
            </w:r>
          </w:p>
        </w:tc>//-->
      </w:tr>
      <w:tr>
        <w:trPr>
          <w:cantSplit/>
        </w:trPr>
        <w:tc>
          <w:p>
            <w:pPr>
              <w:pStyle w:val="NormalinTable"/>
            </w:pPr>
            <w:r>
              <w:rPr>
                <w:b/>
              </w:rPr>
              <w:t>8543 70 04 10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8543 70 04 90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8543 70 05 00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battery operated electronic readers for recording and reproducing text, still image or audio file</w:t>
              <!--{FOOT}//-->
            </w:r>
          </w:p>
        </w:tc>
        <!--<w:tc>
          <w:p>
            <w:pPr>
              <w:pStyle w:val="NormalinTable"/>
              <w:jc w:val="center"/>
            </w:pPr>
            <w:r>
              <w:t>{SUPPUNIT}</w:t>
            </w:r>
          </w:p>
        </w:tc>//-->
      </w:tr>
      <w:tr>
        <w:trPr>
          <w:cantSplit/>
        </w:trPr>
        <w:tc>
          <w:p>
            <w:pPr>
              <w:pStyle w:val="NormalinTable"/>
            </w:pPr>
            <w:r>
              <w:rPr>
                <w:b/>
              </w:rPr>
              <w:t>8543 70 06 00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signal processing apparatus capable of connecting to a wired or wireless network for the mixing of sound</w:t>
              <!--{FOOT}//-->
            </w:r>
          </w:p>
        </w:tc>
        <!--<w:tc>
          <w:p>
            <w:pPr>
              <w:pStyle w:val="NormalinTable"/>
              <w:jc w:val="center"/>
            </w:pPr>
            <w:r>
              <w:t>{SUPPUNIT}</w:t>
            </w:r>
          </w:p>
        </w:tc>//-->
      </w:tr>
      <w:tr>
        <w:trPr>
          <w:cantSplit/>
        </w:trPr>
        <w:tc>
          <w:p>
            <w:pPr>
              <w:pStyle w:val="NormalinTable"/>
            </w:pPr>
            <w:r>
              <w:rPr>
                <w:b/>
              </w:rPr>
              <w:t>8543 70 07 00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FOOT}//-->
            </w:r>
          </w:p>
        </w:tc>
        <!--<w:tc>
          <w:p>
            <w:pPr>
              <w:pStyle w:val="NormalinTable"/>
              <w:jc w:val="center"/>
            </w:pPr>
            <w:r>
              <w:t>{SUPPUNIT}</w:t>
            </w:r>
          </w:p>
        </w:tc>//-->
      </w:tr>
      <w:tr>
        <w:trPr>
          <w:cantSplit/>
        </w:trPr>
        <w:tc>
          <w:p>
            <w:pPr>
              <w:pStyle w:val="NormalinTable"/>
            </w:pPr>
            <w:r>
              <w:rPr>
                <w:b/>
              </w:rPr>
              <w:t>8543 70 08 00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Plasma cleaner machines that remove organic contaminants from electron microscopy specimens and specimen holders</w:t>
              <!--{FOOT}//-->
            </w:r>
          </w:p>
        </w:tc>
        <!--<w:tc>
          <w:p>
            <w:pPr>
              <w:pStyle w:val="NormalinTable"/>
              <w:jc w:val="center"/>
            </w:pPr>
            <w:r>
              <w:t>{SUPPUNIT}</w:t>
            </w:r>
          </w:p>
        </w:tc>//-->
      </w:tr>
      <w:tr>
        <w:trPr>
          <w:cantSplit/>
        </w:trPr>
        <w:tc>
          <w:p>
            <w:pPr>
              <w:pStyle w:val="NormalinTable"/>
            </w:pPr>
            <w:r>
              <w:rPr>
                <w:b/>
              </w:rPr>
              <w:t>8543 70 09 00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Touch-Sensitive Data Input Devices (so-called touch screens) without display capabilities, for incorporation into apparatus having a display, which function by detecting the presence and location of a touch within the display area</w:t>
              <!--{FOOT}//-->
            </w:r>
          </w:p>
        </w:tc>
        <!--<w:tc>
          <w:p>
            <w:pPr>
              <w:pStyle w:val="NormalinTable"/>
              <w:jc w:val="center"/>
            </w:pPr>
            <w:r>
              <w:t>{SUPPUNIT}</w:t>
            </w:r>
          </w:p>
        </w:tc>//-->
      </w:tr>
      <w:tr>
        <w:trPr>
          <w:cantSplit/>
        </w:trPr>
        <w:tc>
          <w:p>
            <w:pPr>
              <w:pStyle w:val="NormalinTable"/>
            </w:pPr>
            <w:r>
              <w:rPr>
                <w:b/>
              </w:rPr>
              <w:t>8543 70 10 00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machines with translation or dictionary functions</w:t>
              <!--{FOOT}//-->
            </w:r>
          </w:p>
        </w:tc>
        <!--<w:tc>
          <w:p>
            <w:pPr>
              <w:pStyle w:val="NormalinTable"/>
              <w:jc w:val="center"/>
            </w:pPr>
            <w:r>
              <w:t>{SUPPUNIT}</w:t>
            </w:r>
          </w:p>
        </w:tc>//-->
      </w:tr>
      <w:tr>
        <w:trPr>
          <w:cantSplit/>
        </w:trPr>
        <w:tc>
          <w:p>
            <w:pPr>
              <w:pStyle w:val="NormalinTable"/>
            </w:pPr>
            <w:r>
              <w:rPr>
                <w:b/>
              </w:rPr>
              <w:t>8543 70 30 00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amplifiers</w:t>
              <!--{FOOT}//-->
            </w:r>
          </w:p>
        </w:tc>
        <!--<w:tc>
          <w:p>
            <w:pPr>
              <w:pStyle w:val="NormalinTable"/>
              <w:jc w:val="center"/>
            </w:pPr>
            <w:r>
              <w:t>{SUPPUNIT}</w:t>
            </w:r>
          </w:p>
        </w:tc>//-->
      </w:tr>
      <w:tr>
        <w:trPr>
          <w:cantSplit/>
        </w:trPr>
        <w:tc>
          <w:p>
            <w:pPr>
              <w:pStyle w:val="NormalinTable"/>
            </w:pPr>
            <w:r>
              <w:rPr>
                <w:b/>
              </w:rPr>
              <w:t>8543 70 50 00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Sunbeds, sunlamps and similar suntanning equipment</w:t>
              <!--{FOOT}//-->
            </w:r>
          </w:p>
        </w:tc>
        <!--<w:tc>
          <w:p>
            <w:pPr>
              <w:pStyle w:val="NormalinTable"/>
              <w:jc w:val="center"/>
            </w:pPr>
            <w:r>
              <w:t>{SUPPUNIT}</w:t>
            </w:r>
          </w:p>
        </w:tc>//-->
      </w:tr>
      <w:tr>
        <w:trPr>
          <w:cantSplit/>
        </w:trPr>
        <w:tc>
          <w:p>
            <w:pPr>
              <w:pStyle w:val="NormalinTable"/>
            </w:pPr>
            <w:r>
              <w:rPr>
                <w:b/>
              </w:rPr>
              <w:t>8543 70 60 00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fence energisers</w:t>
              <!--{FOOT}//-->
            </w:r>
          </w:p>
        </w:tc>
        <!--<w:tc>
          <w:p>
            <w:pPr>
              <w:pStyle w:val="NormalinTable"/>
              <w:jc w:val="center"/>
            </w:pPr>
            <w:r>
              <w:t>{SUPPUNIT}</w:t>
            </w:r>
          </w:p>
        </w:tc>//-->
      </w:tr>
      <w:tr>
        <w:trPr>
          <w:cantSplit/>
        </w:trPr>
        <w:tc>
          <w:p>
            <w:pPr>
              <w:pStyle w:val="NormalinTable"/>
            </w:pPr>
            <w:r>
              <w:rPr>
                <w:b/>
              </w:rPr>
              <w:t>8543 70 70 00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cigarettes</w:t>
              <!--{FOOT}//-->
            </w:r>
          </w:p>
        </w:tc>
        <!--<w:tc>
          <w:p>
            <w:pPr>
              <w:pStyle w:val="NormalinTable"/>
              <w:jc w:val="center"/>
            </w:pPr>
            <w:r>
              <w:t>{SUPPUNIT}</w:t>
            </w:r>
          </w:p>
        </w:tc>//-->
      </w:tr>
      <w:tr>
        <w:trPr>
          <w:cantSplit/>
        </w:trPr>
        <w:tc>
          <w:p>
            <w:pPr>
              <w:pStyle w:val="NormalinTable"/>
            </w:pPr>
            <w:r>
              <w:rPr>
                <w:b/>
              </w:rPr>
              <w:t>8543 70 90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8543 70 90 05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Flight recorders, electric synchros and transducers, defrosters and demisters with electric resistors, for use in civil aircraft</w:t>
              <!--{FOOT}//-->
            </w:r>
          </w:p>
        </w:tc>
        <!--<w:tc>
          <w:p>
            <w:pPr>
              <w:pStyle w:val="NormalinTable"/>
              <w:jc w:val="center"/>
            </w:pPr>
            <w:r>
              <w:t>{SUPPUNIT}</w:t>
            </w:r>
          </w:p>
        </w:tc>//-->
      </w:tr>
      <w:tr>
        <w:trPr>
          <w:cantSplit/>
        </w:trPr>
        <w:tc>
          <w:p>
            <w:pPr>
              <w:pStyle w:val="NormalinTable"/>
            </w:pPr>
            <w:r>
              <w:rPr>
                <w:b/>
              </w:rPr>
              <w:t>8543 70 90 10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Engine pressure indicators, for use in certain types of aircraft</w:t>
              <!--{FOOT}//-->
            </w:r>
          </w:p>
        </w:tc>
        <!--<w:tc>
          <w:p>
            <w:pPr>
              <w:pStyle w:val="NormalinTable"/>
              <w:jc w:val="center"/>
            </w:pPr>
            <w:r>
              <w:t>{SUPPUNIT}</w:t>
            </w:r>
          </w:p>
        </w:tc>//-->
      </w:tr>
      <w:tr>
        <w:trPr>
          <w:cantSplit/>
        </w:trPr>
        <w:tc>
          <w:p>
            <w:pPr>
              <w:pStyle w:val="NormalinTable"/>
            </w:pPr>
            <w:r>
              <w:rPr>
                <w:b/>
              </w:rPr>
              <w:t>8543 70 90 15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electrochromic film consisting of:</w:t>
            </w:r>
            <w:r>
              <w:br/>
              <w:t>- two outer layers of polyester,</w:t>
            </w:r>
            <w:r>
              <w:br/>
              <w:t>- a middle layer of acrylic polymer and silicone, and</w:t>
            </w:r>
            <w:r>
              <w:br/>
              <w:t>- two electric connection terminals </w:t>
              <!--{FOOT}//-->
            </w:r>
          </w:p>
        </w:tc>
        <!--<w:tc>
          <w:p>
            <w:pPr>
              <w:pStyle w:val="NormalinTable"/>
              <w:jc w:val="center"/>
            </w:pPr>
            <w:r>
              <w:t>{SUPPUNIT}</w:t>
            </w:r>
          </w:p>
        </w:tc>//-->
      </w:tr>
      <w:tr>
        <w:trPr>
          <w:cantSplit/>
        </w:trPr>
        <w:tc>
          <w:p>
            <w:pPr>
              <w:pStyle w:val="NormalinTable"/>
            </w:pPr>
            <w:r>
              <w:rPr>
                <w:b/>
              </w:rPr>
              <w:t>8543 70 90 30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Amplifier, consisting of active and passive elements mounted on a printed circuit, contained in a housing</w:t>
              <!--{FOOT}//-->
            </w:r>
          </w:p>
        </w:tc>
        <!--<w:tc>
          <w:p>
            <w:pPr>
              <w:pStyle w:val="NormalinTable"/>
              <w:jc w:val="center"/>
            </w:pPr>
            <w:r>
              <w:t>{SUPPUNIT}</w:t>
            </w:r>
          </w:p>
        </w:tc>//-->
      </w:tr>
      <w:tr>
        <w:trPr>
          <w:cantSplit/>
        </w:trPr>
        <w:tc>
          <w:p>
            <w:pPr>
              <w:pStyle w:val="NormalinTable"/>
            </w:pPr>
            <w:r>
              <w:rPr>
                <w:b/>
              </w:rPr>
              <w:t>8543 70 90 33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High-frequency amplifier comprising one or more integrated circuits and one or more discrete capacitor chips, whether or not with IPD (integrated passive devices) on a metal flange in a housing</w:t>
              <!--{FOOT}//-->
            </w:r>
          </w:p>
        </w:tc>
        <!--<w:tc>
          <w:p>
            <w:pPr>
              <w:pStyle w:val="NormalinTable"/>
              <w:jc w:val="center"/>
            </w:pPr>
            <w:r>
              <w:t>{SUPPUNIT}</w:t>
            </w:r>
          </w:p>
        </w:tc>//-->
      </w:tr>
      <w:tr>
        <w:trPr>
          <w:cantSplit/>
        </w:trPr>
        <w:tc>
          <w:p>
            <w:pPr>
              <w:pStyle w:val="NormalinTable"/>
            </w:pPr>
            <w:r>
              <w:rPr>
                <w:b/>
              </w:rPr>
              <w:t>8543 70 90 34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Gallium nitride (GaN) high-frequency amplifier consisting of one or more discrete transistors, one or more discrete capacitor chips, whether or not with IPD (integrated passive devices) on a metal flange in a housing</w:t>
              <!--{FOOT}//-->
            </w:r>
          </w:p>
        </w:tc>
        <!--<w:tc>
          <w:p>
            <w:pPr>
              <w:pStyle w:val="NormalinTable"/>
              <w:jc w:val="center"/>
            </w:pPr>
            <w:r>
              <w:t>{SUPPUNIT}</w:t>
            </w:r>
          </w:p>
        </w:tc>//-->
      </w:tr>
      <w:tr>
        <w:trPr>
          <w:cantSplit/>
        </w:trPr>
        <w:tc>
          <w:p>
            <w:pPr>
              <w:pStyle w:val="NormalinTable"/>
            </w:pPr>
            <w:r>
              <w:rPr>
                <w:b/>
              </w:rPr>
              <w:t>8543 70 90 35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frequency (RF) modulator, operating with a frequency range of 43 MHz or more but not more than 870 MHz, capable of switching VHF and UHF signals, consisting of active and passive elements mounted on a printed circuit, contained in a housing</w:t>
              <!--{FOOT}//-->
            </w:r>
          </w:p>
        </w:tc>
        <!--<w:tc>
          <w:p>
            <w:pPr>
              <w:pStyle w:val="NormalinTable"/>
              <w:jc w:val="center"/>
            </w:pPr>
            <w:r>
              <w:t>{SUPPUNIT}</w:t>
            </w:r>
          </w:p>
        </w:tc>//-->
      </w:tr>
      <w:tr>
        <w:trPr>
          <w:cantSplit/>
        </w:trPr>
        <w:tc>
          <w:p>
            <w:pPr>
              <w:pStyle w:val="NormalinTable"/>
            </w:pPr>
            <w:r>
              <w:rPr>
                <w:b/>
              </w:rPr>
              <w:t>8543 70 90 45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Piezo-electric crystal oscillator with a fixed frequency, within a frequency range of 1.8 MHz to 67 MHz, contained in a housing</w:t>
              <!--{FOOT}//-->
            </w:r>
          </w:p>
        </w:tc>
        <!--<w:tc>
          <w:p>
            <w:pPr>
              <w:pStyle w:val="NormalinTable"/>
              <w:jc w:val="center"/>
            </w:pPr>
            <w:r>
              <w:t>{SUPPUNIT}</w:t>
            </w:r>
          </w:p>
        </w:tc>//-->
      </w:tr>
      <w:tr>
        <w:trPr>
          <w:cantSplit/>
        </w:trPr>
        <w:tc>
          <w:p>
            <w:pPr>
              <w:pStyle w:val="NormalinTable"/>
            </w:pPr>
            <w:r>
              <w:rPr>
                <w:b/>
              </w:rPr>
              <w:t>8543 70 90 55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FOOT}//-->
            </w:r>
          </w:p>
        </w:tc>
        <!--<w:tc>
          <w:p>
            <w:pPr>
              <w:pStyle w:val="NormalinTable"/>
              <w:jc w:val="center"/>
            </w:pPr>
            <w:r>
              <w:t>{SUPPUNIT}</w:t>
            </w:r>
          </w:p>
        </w:tc>//-->
      </w:tr>
      <w:tr>
        <w:trPr>
          <w:cantSplit/>
        </w:trPr>
        <w:tc>
          <w:p>
            <w:pPr>
              <w:pStyle w:val="NormalinTable"/>
            </w:pPr>
            <w:r>
              <w:rPr>
                <w:b/>
              </w:rPr>
              <w:t>8543 70 90 63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frequency generator, consisting of active and passive elements mounted on a printed circuit, contained in a housing with dimensions of not more than 30 x 30 mm</w:t>
              <!--{FOOT}//-->
            </w:r>
          </w:p>
        </w:tc>
        <!--<w:tc>
          <w:p>
            <w:pPr>
              <w:pStyle w:val="NormalinTable"/>
              <w:jc w:val="center"/>
            </w:pPr>
            <w:r>
              <w:t>{SUPPUNIT}</w:t>
            </w:r>
          </w:p>
        </w:tc>//-->
      </w:tr>
      <w:tr>
        <w:trPr>
          <w:cantSplit/>
        </w:trPr>
        <w:tc>
          <w:p>
            <w:pPr>
              <w:pStyle w:val="NormalinTable"/>
            </w:pPr>
            <w:r>
              <w:rPr>
                <w:b/>
              </w:rPr>
              <w:t>8543 70 90 80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Temperature compensated oscillator, comprising a printed circuit on which are mounted at least a piezo-electric crystal and an adjustable capacitor, contained in a housing</w:t>
              <!--{FOOT}//-->
            </w:r>
          </w:p>
        </w:tc>
        <!--<w:tc>
          <w:p>
            <w:pPr>
              <w:pStyle w:val="NormalinTable"/>
              <w:jc w:val="center"/>
            </w:pPr>
            <w:r>
              <w:t>{SUPPUNIT}</w:t>
            </w:r>
          </w:p>
        </w:tc>//-->
      </w:tr>
      <w:tr>
        <w:trPr>
          <w:cantSplit/>
        </w:trPr>
        <w:tc>
          <w:p>
            <w:pPr>
              <w:pStyle w:val="NormalinTable"/>
            </w:pPr>
            <w:r>
              <w:rPr>
                <w:b/>
              </w:rPr>
              <w:t>8543 70 90 85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oscillator (VCO), other than temperature compensated oscillators, consisting of active and passive elements mounted on a printed circuit, contained in a housing</w:t>
              <!--{FOOT}//-->
            </w:r>
          </w:p>
        </w:tc>
        <!--<w:tc>
          <w:p>
            <w:pPr>
              <w:pStyle w:val="NormalinTable"/>
              <w:jc w:val="center"/>
            </w:pPr>
            <w:r>
              <w:t>{SUPPUNIT}</w:t>
            </w:r>
          </w:p>
        </w:tc>//-->
      </w:tr>
      <w:tr>
        <w:trPr>
          <w:cantSplit/>
        </w:trPr>
        <w:tc>
          <w:p>
            <w:pPr>
              <w:pStyle w:val="NormalinTable"/>
            </w:pPr>
            <w:r>
              <w:rPr>
                <w:b/>
              </w:rPr>
              <w:t>8543 70 90 95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telephone view and control module comprising of:</w:t>
            </w:r>
            <w:r>
              <w:br/>
              <w:t>- a mains power/ CAN (Controller area network) output socket,</w:t>
            </w:r>
            <w:r>
              <w:br/>
              <w:t>- a Universal Serial Bus (USB) and Audio IN/OUT ports and</w:t>
            </w:r>
            <w:r>
              <w:br/>
              <w:t>- incorporating a video switching device for the interface of smart phone operating systems with the Media Orientated Systems Transport network (MOST), for use in the manufacture of vehicles of chapter 87</w:t>
              <!--{FOOT}//-->
            </w:r>
          </w:p>
        </w:tc>
        <!--<w:tc>
          <w:p>
            <w:pPr>
              <w:pStyle w:val="NormalinTable"/>
              <w:jc w:val="center"/>
            </w:pPr>
            <w:r>
              <w:t>{SUPPUNIT}</w:t>
            </w:r>
          </w:p>
        </w:tc>//-->
      </w:tr>
      <w:tr>
        <w:trPr>
          <w:cantSplit/>
        </w:trPr>
        <w:tc>
          <w:p>
            <w:pPr>
              <w:pStyle w:val="NormalinTable"/>
            </w:pPr>
            <w:r>
              <w:rPr>
                <w:b/>
              </w:rPr>
              <w:t>8543 70 90 99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8544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Winding wire</w:t>
              <!--{FOOT}//-->
            </w:r>
          </w:p>
        </w:tc>
        <!--<w:tc>
          <w:p>
            <w:pPr>
              <w:pStyle w:val="NormalinTable"/>
              <w:jc w:val="center"/>
            </w:pPr>
            <w:r>
              <w:t>{SUPPUNIT}</w:t>
            </w:r>
          </w:p>
        </w:tc>//-->
      </w:tr>
      <w:tr>
        <w:trPr>
          <w:cantSplit/>
        </w:trPr>
        <w:tc>
          <w:p>
            <w:pPr>
              <w:pStyle w:val="NormalinTable"/>
            </w:pPr>
            <w:r>
              <w:rPr>
                <w:b/>
              </w:rPr>
              <w:t>8544 11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FOOT}//-->
            </w:r>
          </w:p>
        </w:tc>
        <!--<w:tc>
          <w:p>
            <w:pPr>
              <w:pStyle w:val="NormalinTable"/>
              <w:jc w:val="center"/>
            </w:pPr>
            <w:r>
              <w:t>{SUPPUNIT}</w:t>
            </w:r>
          </w:p>
        </w:tc>//-->
      </w:tr>
      <w:tr>
        <w:trPr>
          <w:cantSplit/>
        </w:trPr>
        <w:tc>
          <w:p>
            <w:pPr>
              <w:pStyle w:val="NormalinTable"/>
            </w:pPr>
            <w:r>
              <w:rPr>
                <w:b/>
              </w:rPr>
              <w:t>8544 11 10 00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Lacquered or enamelled</w:t>
              <!--{FOOT}//-->
            </w:r>
          </w:p>
        </w:tc>
        <!--<w:tc>
          <w:p>
            <w:pPr>
              <w:pStyle w:val="NormalinTable"/>
              <w:jc w:val="center"/>
            </w:pPr>
            <w:r>
              <w:t>{SUPPUNIT}</w:t>
            </w:r>
          </w:p>
        </w:tc>//-->
      </w:tr>
      <w:tr>
        <w:trPr>
          <w:cantSplit/>
        </w:trPr>
        <w:tc>
          <w:p>
            <w:pPr>
              <w:pStyle w:val="NormalinTable"/>
            </w:pPr>
            <w:r>
              <w:rPr>
                <w:b/>
              </w:rPr>
              <w:t>8544 11 90 00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Coaxial cable and other coaxial electric conductors</w:t>
              <!--{FOOT}//-->
            </w:r>
          </w:p>
        </w:tc>
        <!--<w:tc>
          <w:p>
            <w:pPr>
              <w:pStyle w:val="NormalinTable"/>
              <w:jc w:val="center"/>
            </w:pPr>
            <w:r>
              <w:t>{SUPPUNIT}</w:t>
            </w:r>
          </w:p>
        </w:tc>//-->
      </w:tr>
      <w:tr>
        <w:trPr>
          <w:cantSplit/>
        </w:trPr>
        <w:tc>
          <w:p>
            <w:pPr>
              <w:pStyle w:val="NormalinTable"/>
            </w:pPr>
            <w:r>
              <w:rPr>
                <w:b/>
              </w:rPr>
              <w:t>8544 20 00 10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 </w:t>
              <!--{FOOT}//-->
            </w:r>
          </w:p>
        </w:tc>
        <!--<w:tc>
          <w:p>
            <w:pPr>
              <w:pStyle w:val="NormalinTable"/>
              <w:jc w:val="center"/>
            </w:pPr>
            <w:r>
              <w:t>{SUPPUNIT}</w:t>
            </w:r>
          </w:p>
        </w:tc>//-->
      </w:tr>
      <w:tr>
        <w:trPr>
          <w:cantSplit/>
        </w:trPr>
        <w:tc>
          <w:p>
            <w:pPr>
              <w:pStyle w:val="NormalinTable"/>
            </w:pPr>
            <w:r>
              <w:rPr>
                <w:b/>
              </w:rPr>
              <w:t>8544 20 00 30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Antenna connecting cable for the transmission of radio (AM/FM) signal and whether or not GPS signal, containing:</w:t>
            </w:r>
            <w:r>
              <w:br/>
              <w:t>- a coaxial cable,</w:t>
            </w:r>
            <w:r>
              <w:br/>
              <w:t>- two or more connectors, and</w:t>
            </w:r>
            <w:r>
              <w:br/>
              <w:t>- 3 or more plastic clips for attachment to the dashboard of a kind used in the manufacture of goods of Chapter 87</w:t>
              <!--{FOOT}//-->
            </w:r>
          </w:p>
        </w:tc>
        <!--<w:tc>
          <w:p>
            <w:pPr>
              <w:pStyle w:val="NormalinTable"/>
              <w:jc w:val="center"/>
            </w:pPr>
            <w:r>
              <w:t>{SUPPUNIT}</w:t>
            </w:r>
          </w:p>
        </w:tc>//-->
      </w:tr>
      <w:tr>
        <w:trPr>
          <w:cantSplit/>
        </w:trPr>
        <w:tc>
          <w:p>
            <w:pPr>
              <w:pStyle w:val="NormalinTable"/>
            </w:pPr>
            <w:r>
              <w:rPr>
                <w:b/>
              </w:rPr>
              <w:t>8544 20 00 90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wiring sets and other wiring sets of a kind used in vehicles, aircraft or ships</w:t>
              <!--{FOOT}//-->
            </w:r>
          </w:p>
        </w:tc>
        <!--<w:tc>
          <w:p>
            <w:pPr>
              <w:pStyle w:val="NormalinTable"/>
              <w:jc w:val="center"/>
            </w:pPr>
            <w:r>
              <w:t>{SUPPUNIT}</w:t>
            </w:r>
          </w:p>
        </w:tc>//-->
      </w:tr>
      <w:tr>
        <w:trPr>
          <w:cantSplit/>
        </w:trPr>
        <w:tc>
          <w:p>
            <w:pPr>
              <w:pStyle w:val="NormalinTable"/>
            </w:pPr>
            <w:r>
              <w:rPr>
                <w:b/>
              </w:rPr>
              <w:t>8544 30 00 10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8544 30 00 30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 of a voltage of 5V or more but not more than 90 V capable of measuring some or all of the following;</w:t>
            </w:r>
            <w:r>
              <w:br/>
              <w:t>- a travel speed of not more than 24 km/h</w:t>
            </w:r>
            <w:r>
              <w:br/>
              <w:t>- a motor speed of not more than 4 500 rpm</w:t>
            </w:r>
            <w:r>
              <w:br/>
              <w:t>- hydraulic pressure of not more than 25 Mpa</w:t>
            </w:r>
            <w:r>
              <w:br/>
              <w:t>- mass of not more than 50 metric tonnes for use in the manufacture of vehicles of heading 8427</w:t>
              <!--{FOOT}//-->
            </w:r>
          </w:p>
        </w:tc>
        <!--<w:tc>
          <w:p>
            <w:pPr>
              <w:pStyle w:val="NormalinTable"/>
              <w:jc w:val="center"/>
            </w:pPr>
            <w:r>
              <w:t>{SUPPUNIT}</w:t>
            </w:r>
          </w:p>
        </w:tc>//-->
      </w:tr>
      <w:tr>
        <w:trPr>
          <w:cantSplit/>
        </w:trPr>
        <w:tc>
          <w:p>
            <w:pPr>
              <w:pStyle w:val="NormalinTable"/>
            </w:pPr>
            <w:r>
              <w:rPr>
                <w:b/>
              </w:rPr>
              <w:t>8544 30 00 35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w:t>
            </w:r>
            <w:r>
              <w:br/>
              <w:t>- with an operation voltage of 12 V,</w:t>
            </w:r>
            <w:r>
              <w:br/>
              <w:t>- wrapped in tape or covered in plastic convoluted tubing,</w:t>
            </w:r>
            <w:r>
              <w:br/>
              <w:t>- with 16 or more strand, with all terminals to be tin plated or equipped with connectors, for use in the manufacture of all-terrain or utility task vehicles</w:t>
              <!--{FOOT}//-->
            </w:r>
          </w:p>
        </w:tc>
        <!--<w:tc>
          <w:p>
            <w:pPr>
              <w:pStyle w:val="NormalinTable"/>
              <w:jc w:val="center"/>
            </w:pPr>
            <w:r>
              <w:t>{SUPPUNIT}</w:t>
            </w:r>
          </w:p>
        </w:tc>//-->
      </w:tr>
      <w:tr>
        <w:trPr>
          <w:cantSplit/>
        </w:trPr>
        <w:tc>
          <w:p>
            <w:pPr>
              <w:pStyle w:val="NormalinTable"/>
            </w:pPr>
            <w:r>
              <w:rPr>
                <w:b/>
              </w:rPr>
              <w:t>8544 30 00 40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 of the steering system with an operating voltage of 12 V, equipped with connectors on both sides, having at least 3 plastic anchor clamps for mounting on a motor vehicle steering box</w:t>
              <!--{FOOT}//-->
            </w:r>
          </w:p>
        </w:tc>
        <!--<w:tc>
          <w:p>
            <w:pPr>
              <w:pStyle w:val="NormalinTable"/>
              <w:jc w:val="center"/>
            </w:pPr>
            <w:r>
              <w:t>{SUPPUNIT}</w:t>
            </w:r>
          </w:p>
        </w:tc>//-->
      </w:tr>
      <w:tr>
        <w:trPr>
          <w:cantSplit/>
        </w:trPr>
        <w:tc>
          <w:p>
            <w:pPr>
              <w:pStyle w:val="NormalinTable"/>
            </w:pPr>
            <w:r>
              <w:rPr>
                <w:b/>
              </w:rPr>
              <w:t>8544 30 00 60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Four-core connecting cable containing two female connectors for the transmission of digital signals from navigation and audio systems to a USB connector, of kind used in the manufacture of goods of Chapter 87</w:t>
              <!--{FOOT}//-->
            </w:r>
          </w:p>
        </w:tc>
        <!--<w:tc>
          <w:p>
            <w:pPr>
              <w:pStyle w:val="NormalinTable"/>
              <w:jc w:val="center"/>
            </w:pPr>
            <w:r>
              <w:t>{SUPPUNIT}</w:t>
            </w:r>
          </w:p>
        </w:tc>//-->
      </w:tr>
      <w:tr>
        <w:trPr>
          <w:cantSplit/>
        </w:trPr>
        <w:tc>
          <w:p>
            <w:pPr>
              <w:pStyle w:val="NormalinTable"/>
            </w:pPr>
            <w:r>
              <w:rPr>
                <w:b/>
              </w:rPr>
              <w:t>8544 30 00 70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w:t>
            </w:r>
            <w:r>
              <w:br/>
              <w:t>- of a voltage of 5 V or more but not more than 90 V,</w:t>
            </w:r>
            <w:r>
              <w:br/>
              <w:t>- capable of transmitting information for use in the manufacture of vehicles of heading 8711</w:t>
              <!--{FOOT}//-->
            </w:r>
          </w:p>
        </w:tc>
        <!--<w:tc>
          <w:p>
            <w:pPr>
              <w:pStyle w:val="NormalinTable"/>
              <w:jc w:val="center"/>
            </w:pPr>
            <w:r>
              <w:t>{SUPPUNIT}</w:t>
            </w:r>
          </w:p>
        </w:tc>//-->
      </w:tr>
      <w:tr>
        <w:trPr>
          <w:cantSplit/>
        </w:trPr>
        <w:tc>
          <w:p>
            <w:pPr>
              <w:pStyle w:val="NormalinTable"/>
            </w:pPr>
            <w:r>
              <w:rPr>
                <w:b/>
              </w:rPr>
              <w:t>8544 30 00 85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Extension two-core cable with two connectors, containing at least:</w:t>
            </w:r>
            <w:r>
              <w:br/>
              <w:t>- a rubber grommet,</w:t>
            </w:r>
            <w:r>
              <w:br/>
              <w:t>- a metal attachment bracket of a kind used to connect vehicle speed sensors in the manufacture of vehicles of Chapter 87</w:t>
              <!--{FOOT}//-->
            </w:r>
          </w:p>
        </w:tc>
        <!--<w:tc>
          <w:p>
            <w:pPr>
              <w:pStyle w:val="NormalinTable"/>
              <w:jc w:val="center"/>
            </w:pPr>
            <w:r>
              <w:t>{SUPPUNIT}</w:t>
            </w:r>
          </w:p>
        </w:tc>//-->
      </w:tr>
      <w:tr>
        <w:trPr>
          <w:cantSplit/>
        </w:trPr>
        <w:tc>
          <w:p>
            <w:pPr>
              <w:pStyle w:val="NormalinTable"/>
            </w:pPr>
            <w:r>
              <w:rPr>
                <w:b/>
              </w:rPr>
              <w:t>8544 30 00 89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not exceeding 1 000 V</w:t>
              <!--{FOOT}//-->
            </w:r>
          </w:p>
        </w:tc>
        <!--<w:tc>
          <w:p>
            <w:pPr>
              <w:pStyle w:val="NormalinTable"/>
              <w:jc w:val="center"/>
            </w:pPr>
            <w:r>
              <w:t>{SUPPUNIT}</w:t>
            </w:r>
          </w:p>
        </w:tc>//-->
      </w:tr>
      <w:tr>
        <w:trPr>
          <w:cantSplit/>
        </w:trPr>
        <w:tc>
          <w:p>
            <w:pPr>
              <w:pStyle w:val="NormalinTable"/>
            </w:pPr>
            <w:r>
              <w:rPr>
                <w:b/>
              </w:rPr>
              <w:t>8544 42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connectors</w:t>
              <!--{FOOT}//-->
            </w:r>
          </w:p>
        </w:tc>
        <!--<w:tc>
          <w:p>
            <w:pPr>
              <w:pStyle w:val="NormalinTable"/>
              <w:jc w:val="center"/>
            </w:pPr>
            <w:r>
              <w:t>{SUPPUNIT}</w:t>
            </w:r>
          </w:p>
        </w:tc>//-->
      </w:tr>
      <w:tr>
        <w:trPr>
          <w:cantSplit/>
        </w:trPr>
        <w:tc>
          <w:p>
            <w:pPr>
              <w:pStyle w:val="NormalinTable"/>
            </w:pPr>
            <w:r>
              <w:rPr>
                <w:b/>
              </w:rPr>
              <w:t>8544 42 10 00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w:t>
              <!--{FOOT}//-->
            </w:r>
          </w:p>
        </w:tc>
        <!--<w:tc>
          <w:p>
            <w:pPr>
              <w:pStyle w:val="NormalinTable"/>
              <w:jc w:val="center"/>
            </w:pPr>
            <w:r>
              <w:t>{SUPPUNIT}</w:t>
            </w:r>
          </w:p>
        </w:tc>//-->
      </w:tr>
      <w:tr>
        <w:trPr>
          <w:cantSplit/>
        </w:trPr>
        <w:tc>
          <w:p>
            <w:pPr>
              <w:pStyle w:val="NormalinTable"/>
            </w:pPr>
            <w:r>
              <w:rPr>
                <w:b/>
              </w:rPr>
              <w:t>8544 42 90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Data transmission cable capable of a bit rate transmission of 600 Mbit/s or more, with:</w:t>
            </w:r>
            <w:r>
              <w:br/>
              <w:t>- a voltage of 1.25 V (± 0.25 V)</w:t>
            </w:r>
            <w:r>
              <w:br/>
              <w:t>- connectors fitted at one or both ends, at least one of which contains pins with a pitch of 1 mm,</w:t>
            </w:r>
            <w:r>
              <w:br/>
              <w:t>- outer screening shielding, used solely for communication between LCD, PDP or OLED panel and video processing electronic circuits</w:t>
              <!--{FOOT}//-->
            </w:r>
          </w:p>
        </w:tc>
        <!--<w:tc>
          <w:p>
            <w:pPr>
              <w:pStyle w:val="NormalinTable"/>
              <w:jc w:val="center"/>
            </w:pPr>
            <w:r>
              <w:t>{SUPPUNIT}</w:t>
            </w:r>
          </w:p>
        </w:tc>//-->
      </w:tr>
      <w:tr>
        <w:trPr>
          <w:cantSplit/>
        </w:trPr>
        <w:tc>
          <w:p>
            <w:pPr>
              <w:pStyle w:val="NormalinTable"/>
            </w:pPr>
            <w:r>
              <w:rPr>
                <w:b/>
              </w:rPr>
              <w:t>8544 42 90 15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PVC isolated flexible eight wire cable with:</w:t>
            </w:r>
            <w:r>
              <w:br/>
            </w:r>
            <w:r>
              <w:t> </w:t>
            </w:r>
            <w:r>
              <w:br/>
            </w:r>
            <w:r>
              <w:t>- a length of not more than 2100 mm</w:t>
            </w:r>
            <w:r>
              <w:br/>
            </w:r>
            <w:r>
              <w:t> </w:t>
            </w:r>
            <w:r>
              <w:br/>
            </w:r>
            <w:r>
              <w:t>- an operating voltage of 5V or more, but not more than 35V</w:t>
            </w:r>
            <w:r>
              <w:br/>
            </w:r>
            <w:r>
              <w:t> </w:t>
            </w:r>
            <w:r>
              <w:br/>
            </w:r>
            <w:r>
              <w:t>- a temperature resistance of not more than 80°C</w:t>
            </w:r>
            <w:r>
              <w:br/>
            </w:r>
            <w:r>
              <w:t> </w:t>
            </w:r>
            <w:r>
              <w:br/>
            </w:r>
            <w:r>
              <w:t>- either an over-moulded 7 pin round 270° DIN male connector, a 6 pin A1101 male connector or a 8 pin A1001 male connector on one end and</w:t>
            </w:r>
            <w:r>
              <w:br/>
            </w:r>
            <w:r>
              <w:t> </w:t>
            </w:r>
            <w:r>
              <w:br/>
            </w:r>
            <w:r>
              <w:t>- at least two stripped and tinned wires on the other end</w:t>
            </w:r>
            <w:r>
              <w:br/>
            </w:r>
            <w:r>
              <w:t> </w:t>
            </w:r>
            <w:r>
              <w:br/>
            </w:r>
            <w:r>
              <w:t>- whether or not with mounted rubber pad with integrated strain relief</w:t>
            </w:r>
            <w:r>
              <w:br/>
            </w:r>
            <w:r>
              <w:t/>
              <!--{FOOT}//-->
            </w:r>
          </w:p>
        </w:tc>
        <!--<w:tc>
          <w:p>
            <w:pPr>
              <w:pStyle w:val="NormalinTable"/>
              <w:jc w:val="center"/>
            </w:pPr>
            <w:r>
              <w:t>{SUPPUNIT}</w:t>
            </w:r>
          </w:p>
        </w:tc>//-->
      </w:tr>
      <w:tr>
        <w:trPr>
          <w:cantSplit/>
        </w:trPr>
        <w:tc>
          <w:p>
            <w:pPr>
              <w:pStyle w:val="NormalinTable"/>
            </w:pPr>
            <w:r>
              <w:rPr>
                <w:b/>
              </w:rPr>
              <w:t>8544 42 90 20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 </w:t>
              <!--{FOOT}//-->
            </w:r>
          </w:p>
        </w:tc>
        <!--<w:tc>
          <w:p>
            <w:pPr>
              <w:pStyle w:val="NormalinTable"/>
              <w:jc w:val="center"/>
            </w:pPr>
            <w:r>
              <w:t>{SUPPUNIT}</w:t>
            </w:r>
          </w:p>
        </w:tc>//-->
      </w:tr>
      <w:tr>
        <w:trPr>
          <w:cantSplit/>
        </w:trPr>
        <w:tc>
          <w:p>
            <w:pPr>
              <w:pStyle w:val="NormalinTable"/>
            </w:pPr>
            <w:r>
              <w:rPr>
                <w:b/>
              </w:rPr>
              <w:t>8544 42 90 25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PVC isolated flexible cable with:</w:t>
            </w:r>
            <w:r>
              <w:br/>
            </w:r>
            <w:r>
              <w:t> </w:t>
            </w:r>
            <w:r>
              <w:br/>
            </w:r>
            <w:r>
              <w:t>- a length of not more than 1800 mm</w:t>
            </w:r>
            <w:r>
              <w:br/>
            </w:r>
            <w:r>
              <w:t> </w:t>
            </w:r>
            <w:r>
              <w:br/>
            </w:r>
            <w:r>
              <w:t>- an operating voltage of 5V or more, but not more than 35V</w:t>
            </w:r>
            <w:r>
              <w:br/>
            </w:r>
            <w:r>
              <w:t> </w:t>
            </w:r>
            <w:r>
              <w:br/>
            </w:r>
            <w:r>
              <w:t>- a heat resistance of not more than 80°C</w:t>
            </w:r>
            <w:r>
              <w:br/>
            </w:r>
            <w:r>
              <w:t> </w:t>
            </w:r>
            <w:r>
              <w:br/>
            </w:r>
            <w:r>
              <w:t>- an over-moulded 8 pin MiniFit male connector on one end</w:t>
            </w:r>
            <w:r>
              <w:br/>
            </w:r>
            <w:r>
              <w:t> </w:t>
            </w:r>
            <w:r>
              <w:br/>
            </w:r>
            <w:r>
              <w:t>- either a 6 pin MiniFit socket or two over-moulded AMP connectors on the other end</w:t>
            </w:r>
            <w:r>
              <w:br/>
            </w:r>
            <w:r>
              <w:t> </w:t>
            </w:r>
            <w:r>
              <w:br/>
            </w:r>
            <w:r>
              <w:t>- a over-moulded resistor inside the connector and</w:t>
            </w:r>
            <w:r>
              <w:br/>
            </w:r>
            <w:r>
              <w:t> </w:t>
            </w:r>
            <w:r>
              <w:br/>
            </w:r>
            <w:r>
              <w:t>- a moulded strain relief on the cable</w:t>
            </w:r>
            <w:r>
              <w:br/>
            </w:r>
            <w:r>
              <w:t> </w:t>
            </w:r>
            <w:r>
              <w:br/>
            </w:r>
            <w:r>
              <w:t>- whether or not with a over-moulded diode inside a connector</w:t>
            </w:r>
            <w:r>
              <w:br/>
            </w:r>
            <w:r>
              <w:t/>
              <!--{FOOT}//-->
            </w:r>
          </w:p>
        </w:tc>
        <!--<w:tc>
          <w:p>
            <w:pPr>
              <w:pStyle w:val="NormalinTable"/>
              <w:jc w:val="center"/>
            </w:pPr>
            <w:r>
              <w:t>{SUPPUNIT}</w:t>
            </w:r>
          </w:p>
        </w:tc>//-->
      </w:tr>
      <w:tr>
        <w:trPr>
          <w:cantSplit/>
        </w:trPr>
        <w:tc>
          <w:p>
            <w:pPr>
              <w:pStyle w:val="NormalinTable"/>
            </w:pPr>
            <w:r>
              <w:rPr>
                <w:b/>
              </w:rPr>
              <w:t>8544 42 90 35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PVC isolated flexible six or eight wire cable with:</w:t>
            </w:r>
            <w:r>
              <w:br/>
            </w:r>
            <w:r>
              <w:t> </w:t>
            </w:r>
            <w:r>
              <w:br/>
            </w:r>
            <w:r>
              <w:t>- a length of not more than 1300 mm</w:t>
            </w:r>
            <w:r>
              <w:br/>
            </w:r>
            <w:r>
              <w:t> </w:t>
            </w:r>
            <w:r>
              <w:br/>
            </w:r>
            <w:r>
              <w:t>- an operating voltage of 5V or more, but not more than 35V</w:t>
            </w:r>
            <w:r>
              <w:br/>
            </w:r>
            <w:r>
              <w:t> </w:t>
            </w:r>
            <w:r>
              <w:br/>
            </w:r>
            <w:r>
              <w:t>- a heat resistance of not more than 80°C</w:t>
            </w:r>
            <w:r>
              <w:br/>
            </w:r>
            <w:r>
              <w:t> </w:t>
            </w:r>
            <w:r>
              <w:br/>
            </w:r>
            <w:r>
              <w:t>- either an over-moulded 8 pin MiniFit male connector or an over-moulded 6-pin DIN male connector on one end and</w:t>
            </w:r>
            <w:r>
              <w:br/>
            </w:r>
            <w:r>
              <w:t> </w:t>
            </w:r>
            <w:r>
              <w:br/>
            </w:r>
            <w:r>
              <w:t>- either an over-moulded 8 pin MiniFit socket or an 8 pin MicroFit male connector on the other end</w:t>
            </w:r>
            <w:r>
              <w:br/>
            </w:r>
            <w:r>
              <w:t/>
              <!--{FOOT}//-->
            </w:r>
          </w:p>
        </w:tc>
        <!--<w:tc>
          <w:p>
            <w:pPr>
              <w:pStyle w:val="NormalinTable"/>
              <w:jc w:val="center"/>
            </w:pPr>
            <w:r>
              <w:t>{SUPPUNIT}</w:t>
            </w:r>
          </w:p>
        </w:tc>//-->
      </w:tr>
      <w:tr>
        <w:trPr>
          <w:cantSplit/>
        </w:trPr>
        <w:tc>
          <w:p>
            <w:pPr>
              <w:pStyle w:val="NormalinTable"/>
            </w:pPr>
            <w:r>
              <w:rPr>
                <w:b/>
              </w:rPr>
              <w:t>8544 42 90 40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harness of the steering system with an operating voltage of 12 V, equipped with connectors on both sides, having at least 3 plastic anchor clamps for mounting on a motor vehicle steering box</w:t>
              <!--{FOOT}//-->
            </w:r>
          </w:p>
        </w:tc>
        <!--<w:tc>
          <w:p>
            <w:pPr>
              <w:pStyle w:val="NormalinTable"/>
              <w:jc w:val="center"/>
            </w:pPr>
            <w:r>
              <w:t>{SUPPUNIT}</w:t>
            </w:r>
          </w:p>
        </w:tc>//-->
      </w:tr>
      <w:tr>
        <w:trPr>
          <w:cantSplit/>
        </w:trPr>
        <w:tc>
          <w:p>
            <w:pPr>
              <w:pStyle w:val="NormalinTable"/>
            </w:pPr>
            <w:r>
              <w:rPr>
                <w:b/>
              </w:rPr>
              <w:t>8544 42 90 50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Four-core connecting cable containing two female connectors for the transmission of digital signals from navigation and audio systems to a USB connector, of kind used in the manufacture of goods of Chapter 87</w:t>
              <!--{FOOT}//-->
            </w:r>
          </w:p>
        </w:tc>
        <!--<w:tc>
          <w:p>
            <w:pPr>
              <w:pStyle w:val="NormalinTable"/>
              <w:jc w:val="center"/>
            </w:pPr>
            <w:r>
              <w:t>{SUPPUNIT}</w:t>
            </w:r>
          </w:p>
        </w:tc>//-->
      </w:tr>
      <w:tr>
        <w:trPr>
          <w:cantSplit/>
        </w:trPr>
        <w:tc>
          <w:p>
            <w:pPr>
              <w:pStyle w:val="NormalinTable"/>
            </w:pPr>
            <w:r>
              <w:rPr>
                <w:b/>
              </w:rPr>
              <w:t>8544 42 90 65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Extension two-core cable with two connectors, containing at least:</w:t>
            </w:r>
            <w:r>
              <w:br/>
              <w:t>- a rubber grommet,</w:t>
            </w:r>
            <w:r>
              <w:br/>
              <w:t>- a metal attachment bracket of a kind used to connect vehicle speed sensors in the manufacture of vehicles of Chapter 87</w:t>
              <!--{FOOT}//-->
            </w:r>
          </w:p>
        </w:tc>
        <!--<w:tc>
          <w:p>
            <w:pPr>
              <w:pStyle w:val="NormalinTable"/>
              <w:jc w:val="center"/>
            </w:pPr>
            <w:r>
              <w:t>{SUPPUNIT}</w:t>
            </w:r>
          </w:p>
        </w:tc>//-->
      </w:tr>
      <w:tr>
        <w:trPr>
          <w:cantSplit/>
        </w:trPr>
        <w:tc>
          <w:p>
            <w:pPr>
              <w:pStyle w:val="NormalinTable"/>
            </w:pPr>
            <w:r>
              <w:rPr>
                <w:b/>
              </w:rPr>
              <w:t>8544 42 90 70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 conductors:</w:t>
            </w:r>
            <w:r>
              <w:br/>
              <w:t>- of a voltage of not more than 80 V,</w:t>
            </w:r>
            <w:r>
              <w:br/>
              <w:t>- with a length of not more than 120 cm,</w:t>
            </w:r>
            <w:r>
              <w:br/>
              <w:t>- fitted with connectors, for use in the manufacture of hearing aids, accessory kits and speech processors</w:t>
              <!--{FOOT}//-->
            </w:r>
          </w:p>
        </w:tc>
        <!--<w:tc>
          <w:p>
            <w:pPr>
              <w:pStyle w:val="NormalinTable"/>
              <w:jc w:val="center"/>
            </w:pPr>
            <w:r>
              <w:t>{SUPPUNIT}</w:t>
            </w:r>
          </w:p>
        </w:tc>//-->
      </w:tr>
      <w:tr>
        <w:trPr>
          <w:cantSplit/>
        </w:trPr>
        <w:tc>
          <w:p>
            <w:pPr>
              <w:pStyle w:val="NormalinTable"/>
            </w:pPr>
            <w:r>
              <w:rPr>
                <w:b/>
              </w:rPr>
              <w:t>8544 42 90 80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12-wire connecting cable containing two connectors</w:t>
            </w:r>
            <w:r>
              <w:br/>
              <w:t>- of a voltage of 5 V,</w:t>
            </w:r>
            <w:r>
              <w:br/>
              <w:t>- with a length of not more than 300 mm for use in the manufacture of goods of Chapter 87</w:t>
              <!--{FOOT}//-->
            </w:r>
          </w:p>
        </w:tc>
        <!--<w:tc>
          <w:p>
            <w:pPr>
              <w:pStyle w:val="NormalinTable"/>
              <w:jc w:val="center"/>
            </w:pPr>
            <w:r>
              <w:t>{SUPPUNIT}</w:t>
            </w:r>
          </w:p>
        </w:tc>//-->
      </w:tr>
      <w:tr>
        <w:trPr>
          <w:cantSplit/>
        </w:trPr>
        <w:tc>
          <w:p>
            <w:pPr>
              <w:pStyle w:val="NormalinTable"/>
            </w:pPr>
            <w:r>
              <w:rPr>
                <w:b/>
              </w:rPr>
              <w:t>8544 42 90 90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8544 49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8544 49 20 00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 for a voltage not exceeding 80 V</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8544 49 91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and cables, with individual conductor wires of a diameter exceeding 0.51 mm</w:t>
              <!--{FOOT}//-->
            </w:r>
          </w:p>
        </w:tc>
        <!--<w:tc>
          <w:p>
            <w:pPr>
              <w:pStyle w:val="NormalinTable"/>
              <w:jc w:val="center"/>
            </w:pPr>
            <w:r>
              <w:t>{SUPPUNIT}</w:t>
            </w:r>
          </w:p>
        </w:tc>//-->
      </w:tr>
      <w:tr>
        <w:trPr>
          <w:cantSplit/>
        </w:trPr>
        <w:tc>
          <w:p>
            <w:pPr>
              <w:pStyle w:val="NormalinTable"/>
            </w:pPr>
            <w:r>
              <w:rPr>
                <w:b/>
              </w:rPr>
              <w:t>8544 49 91 10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Insulated copper electrical wires:</w:t>
            </w:r>
            <w:r>
              <w:br/>
              <w:t>- with individual conductor wires of a diameter exceeding 0.51 mm.,</w:t>
            </w:r>
            <w:r>
              <w:br/>
              <w:t>- for a voltage of not more than 1 000 V, for use in the manufacture of automotive cable harnesses</w:t>
              <!--{FOOT}//-->
            </w:r>
          </w:p>
        </w:tc>
        <!--<w:tc>
          <w:p>
            <w:pPr>
              <w:pStyle w:val="NormalinTable"/>
              <w:jc w:val="center"/>
            </w:pPr>
            <w:r>
              <w:t>{SUPPUNIT}</w:t>
            </w:r>
          </w:p>
        </w:tc>//-->
      </w:tr>
      <w:tr>
        <w:trPr>
          <w:cantSplit/>
        </w:trPr>
        <w:tc>
          <w:p>
            <w:pPr>
              <w:pStyle w:val="NormalinTable"/>
            </w:pPr>
            <w:r>
              <w:rPr>
                <w:b/>
              </w:rPr>
              <w:t>8544 49 91 90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8544 49 93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not exceeding 80 V</w:t>
              <!--{FOOT}//-->
            </w:r>
          </w:p>
        </w:tc>
        <!--<w:tc>
          <w:p>
            <w:pPr>
              <w:pStyle w:val="NormalinTable"/>
              <w:jc w:val="center"/>
            </w:pPr>
            <w:r>
              <w:t>{SUPPUNIT}</w:t>
            </w:r>
          </w:p>
        </w:tc>//-->
      </w:tr>
      <w:tr>
        <w:trPr>
          <w:cantSplit/>
        </w:trPr>
        <w:tc>
          <w:p>
            <w:pPr>
              <w:pStyle w:val="NormalinTable"/>
            </w:pPr>
            <w:r>
              <w:rPr>
                <w:b/>
              </w:rPr>
              <w:t>8544 49 93 10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Elastomeric connector, of rubber or silicone, consisting of one or more conductor elements</w:t>
              <!--{FOOT}//-->
            </w:r>
          </w:p>
        </w:tc>
        <!--<w:tc>
          <w:p>
            <w:pPr>
              <w:pStyle w:val="NormalinTable"/>
              <w:jc w:val="center"/>
            </w:pPr>
            <w:r>
              <w:t>{SUPPUNIT}</w:t>
            </w:r>
          </w:p>
        </w:tc>//-->
      </w:tr>
      <w:tr>
        <w:trPr>
          <w:cantSplit/>
        </w:trPr>
        <w:tc>
          <w:p>
            <w:pPr>
              <w:pStyle w:val="NormalinTable"/>
            </w:pPr>
            <w:r>
              <w:rPr>
                <w:b/>
              </w:rPr>
              <w:t>8544 49 93 20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 </w:t>
              <!--{FOOT}//-->
            </w:r>
          </w:p>
        </w:tc>
        <!--<w:tc>
          <w:p>
            <w:pPr>
              <w:pStyle w:val="NormalinTable"/>
              <w:jc w:val="center"/>
            </w:pPr>
            <w:r>
              <w:t>{SUPPUNIT}</w:t>
            </w:r>
          </w:p>
        </w:tc>//-->
      </w:tr>
      <w:tr>
        <w:trPr>
          <w:cantSplit/>
        </w:trPr>
        <w:tc>
          <w:p>
            <w:pPr>
              <w:pStyle w:val="NormalinTable"/>
            </w:pPr>
            <w:r>
              <w:rPr>
                <w:b/>
              </w:rPr>
              <w:t>8544 49 93 30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Electric conductors:</w:t>
            </w:r>
            <w:r>
              <w:br/>
              <w:t>- of a voltage of not more than 80 V,</w:t>
            </w:r>
            <w:r>
              <w:br/>
              <w:t>- of a platinum-iridium-alloy,</w:t>
            </w:r>
            <w:r>
              <w:br/>
              <w:t>- coated with poly(tetrafluoroethylene),</w:t>
            </w:r>
            <w:r>
              <w:br/>
              <w:t>- without connectors, for use in the manufacture of hearing aids, implants and speech processors</w:t>
              <!--{FOOT}//-->
            </w:r>
          </w:p>
        </w:tc>
        <!--<w:tc>
          <w:p>
            <w:pPr>
              <w:pStyle w:val="NormalinTable"/>
              <w:jc w:val="center"/>
            </w:pPr>
            <w:r>
              <w:t>{SUPPUNIT}</w:t>
            </w:r>
          </w:p>
        </w:tc>//-->
      </w:tr>
      <w:tr>
        <w:trPr>
          <w:cantSplit/>
        </w:trPr>
        <w:tc>
          <w:p>
            <w:pPr>
              <w:pStyle w:val="NormalinTable"/>
            </w:pPr>
            <w:r>
              <w:rPr>
                <w:b/>
              </w:rPr>
              <w:t>8544 49 93 90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8544 49 95 00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exceeding 80 V but less than 1 000 V</w:t>
              <!--{FOOT}//-->
            </w:r>
          </w:p>
        </w:tc>
        <!--<w:tc>
          <w:p>
            <w:pPr>
              <w:pStyle w:val="NormalinTable"/>
              <w:jc w:val="center"/>
            </w:pPr>
            <w:r>
              <w:t>{SUPPUNIT}</w:t>
            </w:r>
          </w:p>
        </w:tc>//-->
      </w:tr>
      <w:tr>
        <w:trPr>
          <w:cantSplit/>
        </w:trPr>
        <w:tc>
          <w:p>
            <w:pPr>
              <w:pStyle w:val="NormalinTable"/>
            </w:pPr>
            <w:r>
              <w:rPr>
                <w:b/>
              </w:rPr>
              <w:t>8544 49 99 00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of 1 000 V</w:t>
              <!--{FOOT}//-->
            </w:r>
          </w:p>
        </w:tc>
        <!--<w:tc>
          <w:p>
            <w:pPr>
              <w:pStyle w:val="NormalinTable"/>
              <w:jc w:val="center"/>
            </w:pPr>
            <w:r>
              <w:t>{SUPPUNIT}</w:t>
            </w:r>
          </w:p>
        </w:tc>//-->
      </w:tr>
      <w:tr>
        <w:trPr>
          <w:cantSplit/>
        </w:trPr>
        <w:tc>
          <w:p>
            <w:pPr>
              <w:pStyle w:val="NormalinTable"/>
            </w:pPr>
            <w:r>
              <w:rPr>
                <w:b/>
              </w:rPr>
              <w:t>8544 60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exceeding 1 000 V</w:t>
              <!--{FOOT}//-->
            </w:r>
          </w:p>
        </w:tc>
        <!--<w:tc>
          <w:p>
            <w:pPr>
              <w:pStyle w:val="NormalinTable"/>
              <w:jc w:val="center"/>
            </w:pPr>
            <w:r>
              <w:t>{SUPPUNIT}</w:t>
            </w:r>
          </w:p>
        </w:tc>//-->
      </w:tr>
      <w:tr>
        <w:trPr>
          <w:cantSplit/>
        </w:trPr>
        <w:tc>
          <w:p>
            <w:pPr>
              <w:pStyle w:val="NormalinTable"/>
            </w:pPr>
            <w:r>
              <w:rPr>
                <w:b/>
              </w:rPr>
              <w:t>8544 60 10 00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copper conductors</w:t>
              <!--{FOOT}//-->
            </w:r>
          </w:p>
        </w:tc>
        <!--<w:tc>
          <w:p>
            <w:pPr>
              <w:pStyle w:val="NormalinTable"/>
              <w:jc w:val="center"/>
            </w:pPr>
            <w:r>
              <w:t>{SUPPUNIT}</w:t>
            </w:r>
          </w:p>
        </w:tc>//-->
      </w:tr>
      <w:tr>
        <w:trPr>
          <w:cantSplit/>
        </w:trPr>
        <w:tc>
          <w:p>
            <w:pPr>
              <w:pStyle w:val="NormalinTable"/>
            </w:pPr>
            <w:r>
              <w:rPr>
                <w:b/>
              </w:rPr>
              <w:t>8544 60 90 00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conductors</w:t>
              <!--{FOOT}//-->
            </w:r>
          </w:p>
        </w:tc>
        <!--<w:tc>
          <w:p>
            <w:pPr>
              <w:pStyle w:val="NormalinTable"/>
              <w:jc w:val="center"/>
            </w:pPr>
            <w:r>
              <w:t>{SUPPUNIT}</w:t>
            </w:r>
          </w:p>
        </w:tc>//-->
      </w:tr>
      <w:tr>
        <w:trPr>
          <w:cantSplit/>
        </w:trPr>
        <w:tc>
          <w:p>
            <w:pPr>
              <w:pStyle w:val="NormalinTable"/>
            </w:pPr>
            <w:r>
              <w:rPr>
                <w:b/>
              </w:rPr>
              <w:t>8544 70 00 00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 cables</w:t>
              <!--{FOOT}//-->
            </w:r>
          </w:p>
        </w:tc>
        <!--<w:tc>
          <w:p>
            <w:pPr>
              <w:pStyle w:val="NormalinTable"/>
              <w:jc w:val="center"/>
            </w:pPr>
            <w:r>
              <w:t>{SUPPUNIT}</w:t>
            </w:r>
          </w:p>
        </w:tc>//-->
      </w:tr>
      <w:tr>
        <w:trPr>
          <w:cantSplit/>
        </w:trPr>
        <w:tc>
          <w:p>
            <w:pPr>
              <w:pStyle w:val="NormalinTable"/>
            </w:pPr>
            <w:r>
              <w:rPr>
                <w:b/>
              </w:rPr>
              <w:t>8545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electrodes, carbon brushes, lamp carbons, battery carbons and other articles of graphite or other carbon, with or without metal, of a kind used for electrical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Electrodes</w:t>
              <!--{FOOT}//-->
            </w:r>
          </w:p>
        </w:tc>
        <!--<w:tc>
          <w:p>
            <w:pPr>
              <w:pStyle w:val="NormalinTable"/>
              <w:jc w:val="center"/>
            </w:pPr>
            <w:r>
              <w:t>{SUPPUNIT}</w:t>
            </w:r>
          </w:p>
        </w:tc>//-->
      </w:tr>
      <w:tr>
        <w:trPr>
          <w:cantSplit/>
        </w:trPr>
        <w:tc>
          <w:p>
            <w:pPr>
              <w:pStyle w:val="NormalinTable"/>
            </w:pPr>
            <w:r>
              <w:rPr>
                <w:b/>
              </w:rPr>
              <w:t>8545 11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furnaces</w:t>
              <!--{FOOT}//-->
            </w:r>
          </w:p>
        </w:tc>
        <!--<w:tc>
          <w:p>
            <w:pPr>
              <w:pStyle w:val="NormalinTable"/>
              <w:jc w:val="center"/>
            </w:pPr>
            <w:r>
              <w:t>{SUPPUNIT}</w:t>
            </w:r>
          </w:p>
        </w:tc>//-->
      </w:tr>
      <w:tr>
        <w:trPr>
          <w:cantSplit/>
        </w:trPr>
        <w:tc>
          <w:p>
            <w:pPr>
              <w:pStyle w:val="NormalinTable"/>
            </w:pPr>
            <w:r>
              <w:rPr>
                <w:b/>
              </w:rPr>
              <w:t>8545 11 00 10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Graphite electrodes of a kind used for electric furnaces, with an apparent density of 1.65 g/cm³ or more and an electrical resistance of 6.0 μΩ.m or less</w:t>
              <!--{FOOT}//-->
            </w:r>
          </w:p>
        </w:tc>
        <!--<w:tc>
          <w:p>
            <w:pPr>
              <w:pStyle w:val="NormalinTable"/>
              <w:jc w:val="center"/>
            </w:pPr>
            <w:r>
              <w:t>{SUPPUNIT}</w:t>
            </w:r>
          </w:p>
        </w:tc>//-->
      </w:tr>
      <w:tr>
        <w:trPr>
          <w:cantSplit/>
        </w:trPr>
        <w:tc>
          <w:p>
            <w:pPr>
              <w:pStyle w:val="NormalinTable"/>
            </w:pPr>
            <w:r>
              <w:rPr>
                <w:b/>
              </w:rPr>
              <w:t>8545 11 00 90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Brushes</w:t>
              <!--{FOOT}//-->
            </w:r>
          </w:p>
        </w:tc>
        <!--<w:tc>
          <w:p>
            <w:pPr>
              <w:pStyle w:val="NormalinTable"/>
              <w:jc w:val="center"/>
            </w:pPr>
            <w:r>
              <w:t>{SUPPUNIT}</w:t>
            </w:r>
          </w:p>
        </w:tc>//-->
      </w:tr>
      <w:tr>
        <w:trPr>
          <w:cantSplit/>
        </w:trPr>
        <w:tc>
          <w:p>
            <w:pPr>
              <w:pStyle w:val="NormalinTable"/>
            </w:pPr>
            <w:r>
              <w:rPr>
                <w:b/>
              </w:rPr>
              <w:t>8545 90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8545 90 10 00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Heating resistors</w:t>
              <!--{FOOT}//-->
            </w:r>
          </w:p>
        </w:tc>
        <!--<w:tc>
          <w:p>
            <w:pPr>
              <w:pStyle w:val="NormalinTable"/>
              <w:jc w:val="center"/>
            </w:pPr>
            <w:r>
              <w:t>{SUPPUNIT}</w:t>
            </w:r>
          </w:p>
        </w:tc>//-->
      </w:tr>
      <w:tr>
        <w:trPr>
          <w:cantSplit/>
        </w:trPr>
        <w:tc>
          <w:p>
            <w:pPr>
              <w:pStyle w:val="NormalinTable"/>
            </w:pPr>
            <w:r>
              <w:rPr>
                <w:b/>
              </w:rPr>
              <w:t>8545 90 90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Nipples used for graphite electrodes of a kind used for electric furnaces, with an apparent density of 1.65 g/cm³ or more and an electrical resistance of 6.0 μΩ.m or less</w:t>
              <!--{FOOT}//-->
            </w:r>
          </w:p>
        </w:tc>
        <!--<w:tc>
          <w:p>
            <w:pPr>
              <w:pStyle w:val="NormalinTable"/>
              <w:jc w:val="center"/>
            </w:pPr>
            <w:r>
              <w:t>{SUPPUNIT}</w:t>
            </w:r>
          </w:p>
        </w:tc>//-->
      </w:tr>
      <w:tr>
        <w:trPr>
          <w:cantSplit/>
        </w:trPr>
        <w:tc>
          <w:p>
            <w:pPr>
              <w:pStyle w:val="NormalinTable"/>
            </w:pPr>
            <w:r>
              <w:rPr>
                <w:b/>
              </w:rPr>
              <w:t>8545 90 90 20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Carbon fibre paper of a kind used for gas diffusion layers in fuel cell electrodes</w:t>
              <!--{FOOT}//-->
            </w:r>
          </w:p>
        </w:tc>
        <!--<w:tc>
          <w:p>
            <w:pPr>
              <w:pStyle w:val="NormalinTable"/>
              <w:jc w:val="center"/>
            </w:pPr>
            <w:r>
              <w:t>{SUPPUNIT}</w:t>
            </w:r>
          </w:p>
        </w:tc>//-->
      </w:tr>
      <w:tr>
        <w:trPr>
          <w:cantSplit/>
        </w:trPr>
        <w:tc>
          <w:p>
            <w:pPr>
              <w:pStyle w:val="NormalinTable"/>
            </w:pPr>
            <w:r>
              <w:rPr>
                <w:b/>
              </w:rPr>
              <w:t>8545 90 90 30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of laminate foil of graphite and copper, with:</w:t>
            </w:r>
            <w:r>
              <w:br/>
              <w:t>- a width of 610 mm or more but not more than 620 mm, and</w:t>
            </w:r>
            <w:r>
              <w:br/>
              <w:t>- a diameter of 690 mm or more but not more than 710 mm, for use in the manufacture of lithium-ion electric rechargeable batteries</w:t>
              <!--{FOOT}//-->
            </w:r>
          </w:p>
        </w:tc>
        <!--<w:tc>
          <w:p>
            <w:pPr>
              <w:pStyle w:val="NormalinTable"/>
              <w:jc w:val="center"/>
            </w:pPr>
            <w:r>
              <w:t>{SUPPUNIT}</w:t>
            </w:r>
          </w:p>
        </w:tc>//-->
      </w:tr>
      <w:tr>
        <w:trPr>
          <w:cantSplit/>
        </w:trPr>
        <w:tc>
          <w:p>
            <w:pPr>
              <w:pStyle w:val="NormalinTable"/>
            </w:pPr>
            <w:r>
              <w:rPr>
                <w:b/>
              </w:rPr>
              <w:t>8545 90 90 99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insulators of any material</w:t>
              <!--{FOOT}//-->
            </w:r>
          </w:p>
        </w:tc>
        <!--<w:tc>
          <w:p>
            <w:pPr>
              <w:pStyle w:val="NormalinTable"/>
              <w:jc w:val="center"/>
            </w:pPr>
            <w:r>
              <w:t>{SUPPUNIT}</w:t>
            </w:r>
          </w:p>
        </w:tc>//-->
      </w:tr>
      <w:tr>
        <w:trPr>
          <w:cantSplit/>
        </w:trPr>
        <w:tc>
          <w:p>
            <w:pPr>
              <w:pStyle w:val="NormalinTable"/>
            </w:pPr>
            <w:r>
              <w:rPr>
                <w:b/>
              </w:rPr>
              <w:t>8546 10 00 00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glass</w:t>
              <!--{FOOT}//-->
            </w:r>
          </w:p>
        </w:tc>
        <!--<w:tc>
          <w:p>
            <w:pPr>
              <w:pStyle w:val="NormalinTable"/>
              <w:jc w:val="center"/>
            </w:pPr>
            <w:r>
              <w:t>{SUPPUNIT}</w:t>
            </w:r>
          </w:p>
        </w:tc>//-->
      </w:tr>
      <w:tr>
        <w:trPr>
          <w:cantSplit/>
        </w:trPr>
        <w:tc>
          <w:p>
            <w:pPr>
              <w:pStyle w:val="NormalinTable"/>
            </w:pPr>
            <w:r>
              <w:rPr>
                <w:b/>
              </w:rPr>
              <w:t>8546 20 00 00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ceramics</w:t>
              <!--{FOOT}//-->
            </w:r>
          </w:p>
        </w:tc>
        <!--<w:tc>
          <w:p>
            <w:pPr>
              <w:pStyle w:val="NormalinTable"/>
              <w:jc w:val="center"/>
            </w:pPr>
            <w:r>
              <w:t>{SUPPUNIT}</w:t>
            </w:r>
          </w:p>
        </w:tc>//-->
      </w:tr>
      <w:tr>
        <w:trPr>
          <w:cantSplit/>
        </w:trPr>
        <w:tc>
          <w:p>
            <w:pPr>
              <w:pStyle w:val="NormalinTable"/>
            </w:pPr>
            <w:r>
              <w:rPr>
                <w:b/>
              </w:rPr>
              <w:t>8546 90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8546 90 10 00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8546 90 90 00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FOOT}//-->
            </w:r>
          </w:p>
        </w:tc>
        <!--<w:tc>
          <w:p>
            <w:pPr>
              <w:pStyle w:val="NormalinTable"/>
              <w:jc w:val="center"/>
            </w:pPr>
            <w:r>
              <w:t>{SUPPUNIT}</w:t>
            </w:r>
          </w:p>
        </w:tc>//-->
      </w:tr>
      <w:tr>
        <w:trPr>
          <w:cantSplit/>
        </w:trPr>
        <w:tc>
          <w:p>
            <w:pPr>
              <w:pStyle w:val="NormalinTable"/>
            </w:pPr>
            <w:r>
              <w:rPr>
                <w:b/>
              </w:rPr>
              <w:t>8547 10 00 00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ceramics</w:t>
              <!--{FOOT}//-->
            </w:r>
          </w:p>
        </w:tc>
        <!--<w:tc>
          <w:p>
            <w:pPr>
              <w:pStyle w:val="NormalinTable"/>
              <w:jc w:val="center"/>
            </w:pPr>
            <w:r>
              <w:t>{SUPPUNIT}</w:t>
            </w:r>
          </w:p>
        </w:tc>//-->
      </w:tr>
      <w:tr>
        <w:trPr>
          <w:cantSplit/>
        </w:trPr>
        <w:tc>
          <w:p>
            <w:pPr>
              <w:pStyle w:val="NormalinTable"/>
            </w:pPr>
            <w:r>
              <w:rPr>
                <w:b/>
              </w:rPr>
              <w:t>8547 20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plastics</w:t>
              <!--{FOOT}//-->
            </w:r>
          </w:p>
        </w:tc>
        <!--<w:tc>
          <w:p>
            <w:pPr>
              <w:pStyle w:val="NormalinTable"/>
              <w:jc w:val="center"/>
            </w:pPr>
            <w:r>
              <w:t>{SUPPUNIT}</w:t>
            </w:r>
          </w:p>
        </w:tc>//-->
      </w:tr>
      <w:tr>
        <w:trPr>
          <w:cantSplit/>
        </w:trPr>
        <w:tc>
          <w:p>
            <w:pPr>
              <w:pStyle w:val="NormalinTable"/>
            </w:pPr>
            <w:r>
              <w:rPr>
                <w:b/>
              </w:rPr>
              <w:t>8547 20 00 10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or acrylonitrile butadiene styrene covers and cases for steering pad switches whether or not coated on the outside with a scratch resistant paint</w:t>
              <!--{FOOT}//-->
            </w:r>
          </w:p>
        </w:tc>
        <!--<w:tc>
          <w:p>
            <w:pPr>
              <w:pStyle w:val="NormalinTable"/>
              <w:jc w:val="center"/>
            </w:pPr>
            <w:r>
              <w:t>{SUPPUNIT}</w:t>
            </w:r>
          </w:p>
        </w:tc>//-->
      </w:tr>
      <w:tr>
        <w:trPr>
          <w:cantSplit/>
        </w:trPr>
        <w:tc>
          <w:p>
            <w:pPr>
              <w:pStyle w:val="NormalinTable"/>
            </w:pPr>
            <w:r>
              <w:rPr>
                <w:b/>
              </w:rPr>
              <w:t>8547 20 00 90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primary cells, primary batteries and electric accumulators; spent primary cells, spent primary batteries and spent electric accumulators; electrical parts of machinery or apparatus, not specified or included elsewhere in this chapter</w:t>
              <!--{FOOT}//-->
            </w:r>
          </w:p>
        </w:tc>
        <!--<w:tc>
          <w:p>
            <w:pPr>
              <w:pStyle w:val="NormalinTable"/>
              <w:jc w:val="center"/>
            </w:pPr>
            <w:r>
              <w:t>{SUPPUNIT}</w:t>
            </w:r>
          </w:p>
        </w:tc>//-->
      </w:tr>
      <w:tr>
        <w:trPr>
          <w:cantSplit/>
        </w:trPr>
        <w:tc>
          <w:p>
            <w:pPr>
              <w:pStyle w:val="NormalinTable"/>
            </w:pPr>
            <w:r>
              <w:rPr>
                <w:b/>
              </w:rPr>
              <w:t>8548 10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primary cells, primary batteries and electric accumulators; spent primary cells, spent primary batteries and spent electric accumulators</w:t>
              <!--{FOOT}//-->
            </w:r>
          </w:p>
        </w:tc>
        <!--<w:tc>
          <w:p>
            <w:pPr>
              <w:pStyle w:val="NormalinTable"/>
              <w:jc w:val="center"/>
            </w:pPr>
            <w:r>
              <w:t>{SUPPUNIT}</w:t>
            </w:r>
          </w:p>
        </w:tc>//-->
      </w:tr>
      <w:tr>
        <w:trPr>
          <w:cantSplit/>
        </w:trPr>
        <w:tc>
          <w:p>
            <w:pPr>
              <w:pStyle w:val="NormalinTable"/>
            </w:pPr>
            <w:r>
              <w:rPr>
                <w:b/>
              </w:rPr>
              <w:t>8548 10 10 00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primary cells, spent primary batteries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electric accumulators</w:t>
              <!--{FOOT}//-->
            </w:r>
          </w:p>
        </w:tc>
        <!--<w:tc>
          <w:p>
            <w:pPr>
              <w:pStyle w:val="NormalinTable"/>
              <w:jc w:val="center"/>
            </w:pPr>
            <w:r>
              <w:t>{SUPPUNIT}</w:t>
            </w:r>
          </w:p>
        </w:tc>//-->
      </w:tr>
      <w:tr>
        <w:trPr>
          <w:cantSplit/>
        </w:trPr>
        <w:tc>
          <w:p>
            <w:pPr>
              <w:pStyle w:val="NormalinTable"/>
            </w:pPr>
            <w:r>
              <w:rPr>
                <w:b/>
              </w:rPr>
              <w:t>8548 10 21 00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Lead-acid accumulators</w:t>
              <!--{FOOT}//-->
            </w:r>
          </w:p>
        </w:tc>
        <!--<w:tc>
          <w:p>
            <w:pPr>
              <w:pStyle w:val="NormalinTable"/>
              <w:jc w:val="center"/>
            </w:pPr>
            <w:r>
              <w:t>{SUPPUNIT}</w:t>
            </w:r>
          </w:p>
        </w:tc>//-->
      </w:tr>
      <w:tr>
        <w:trPr>
          <w:cantSplit/>
        </w:trPr>
        <w:tc>
          <w:p>
            <w:pPr>
              <w:pStyle w:val="NormalinTable"/>
            </w:pPr>
            <w:r>
              <w:rPr>
                <w:b/>
              </w:rPr>
              <w:t>8548 10 29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8548 10 29 10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Spent lithium-ion or nickel metal hydride electric accumulators</w:t>
              <!--{FOOT}//-->
            </w:r>
          </w:p>
        </w:tc>
        <!--<w:tc>
          <w:p>
            <w:pPr>
              <w:pStyle w:val="NormalinTable"/>
              <w:jc w:val="center"/>
            </w:pPr>
            <w:r>
              <w:t>{SUPPUNIT}</w:t>
            </w:r>
          </w:p>
        </w:tc>//-->
      </w:tr>
      <w:tr>
        <w:trPr>
          <w:cantSplit/>
        </w:trPr>
        <w:tc>
          <w:p>
            <w:pPr>
              <w:pStyle w:val="NormalinTable"/>
            </w:pPr>
            <w:r>
              <w:rPr>
                <w:b/>
              </w:rPr>
              <w:t>8548 10 29 90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 of primary cells, primary batteries and electric accumulators</w:t>
              <!--{FOOT}//-->
            </w:r>
          </w:p>
        </w:tc>
        <!--<w:tc>
          <w:p>
            <w:pPr>
              <w:pStyle w:val="NormalinTable"/>
              <w:jc w:val="center"/>
            </w:pPr>
            <w:r>
              <w:t>{SUPPUNIT}</w:t>
            </w:r>
          </w:p>
        </w:tc>//-->
      </w:tr>
      <w:tr>
        <w:trPr>
          <w:cantSplit/>
        </w:trPr>
        <w:tc>
          <w:p>
            <w:pPr>
              <w:pStyle w:val="NormalinTable"/>
            </w:pPr>
            <w:r>
              <w:rPr>
                <w:b/>
              </w:rPr>
              <w:t>8548 10 91 00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lead</w:t>
              <!--{FOOT}//-->
            </w:r>
          </w:p>
        </w:tc>
        <!--<w:tc>
          <w:p>
            <w:pPr>
              <w:pStyle w:val="NormalinTable"/>
              <w:jc w:val="center"/>
            </w:pPr>
            <w:r>
              <w:t>{SUPPUNIT}</w:t>
            </w:r>
          </w:p>
        </w:tc>//-->
      </w:tr>
      <w:tr>
        <w:trPr>
          <w:cantSplit/>
        </w:trPr>
        <w:tc>
          <w:p>
            <w:pPr>
              <w:pStyle w:val="NormalinTable"/>
            </w:pPr>
            <w:r>
              <w:rPr>
                <w:b/>
              </w:rPr>
              <w:t>8548 10 99 00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8548 90 20 00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 in multicombinational forms such as stack D-RAMs and modules</w:t>
              <!--{FOOT}//-->
            </w:r>
          </w:p>
        </w:tc>
        <!--<w:tc>
          <w:p>
            <w:pPr>
              <w:pStyle w:val="NormalinTable"/>
              <w:jc w:val="center"/>
            </w:pPr>
            <w:r>
              <w:t>{SUPPUNIT}</w:t>
            </w:r>
          </w:p>
        </w:tc>//-->
      </w:tr>
      <w:tr>
        <w:trPr>
          <w:cantSplit/>
        </w:trPr>
        <w:tc>
          <w:p>
            <w:pPr>
              <w:pStyle w:val="NormalinTable"/>
            </w:pPr>
            <w:r>
              <w:rPr>
                <w:b/>
              </w:rPr>
              <w:t>8548 90 30 00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c>
          <w:p>
            <w:pPr>
              <w:pStyle w:val="NormalinTable"/>
              <w:jc w:val="center"/>
            </w:pPr>
            <w:r>
              <w:t>{SUPPUNIT}</w:t>
            </w:r>
          </w:p>
        </w:tc>//-->
      </w:tr>
      <w:tr>
        <w:trPr>
          <w:cantSplit/>
        </w:trPr>
        <w:tc>
          <w:p>
            <w:pPr>
              <w:pStyle w:val="NormalinTable"/>
            </w:pPr>
            <w:r>
              <w:rPr>
                <w:b/>
              </w:rPr>
              <w:t>8548 90 90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8548 90 90 10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8548 90 90 41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Unit, consisting of a resonator operating within a frequency range of 1.8 MHz or more but not more than 40 MHz and a capacitor, contained in a housing</w:t>
              <!--{FOOT}//-->
            </w:r>
          </w:p>
        </w:tc>
        <!--<w:tc>
          <w:p>
            <w:pPr>
              <w:pStyle w:val="NormalinTable"/>
              <w:jc w:val="center"/>
            </w:pPr>
            <w:r>
              <w:t>{SUPPUNIT}</w:t>
            </w:r>
          </w:p>
        </w:tc>//-->
      </w:tr>
      <w:tr>
        <w:trPr>
          <w:cantSplit/>
        </w:trPr>
        <w:tc>
          <w:p>
            <w:pPr>
              <w:pStyle w:val="NormalinTable"/>
            </w:pPr>
            <w:r>
              <w:rPr>
                <w:b/>
              </w:rPr>
              <w:t>8548 90 90 43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Contact image sensor</w:t>
              <!--{FOOT}//-->
            </w:r>
          </w:p>
        </w:tc>
        <!--<w:tc>
          <w:p>
            <w:pPr>
              <w:pStyle w:val="NormalinTable"/>
              <w:jc w:val="center"/>
            </w:pPr>
            <w:r>
              <w:t>{SUPPUNIT}</w:t>
            </w:r>
          </w:p>
        </w:tc>//-->
      </w:tr>
      <w:tr>
        <w:trPr>
          <w:cantSplit/>
        </w:trPr>
        <w:tc>
          <w:p>
            <w:pPr>
              <w:pStyle w:val="NormalinTable"/>
            </w:pPr>
            <w:r>
              <w:rPr>
                <w:b/>
              </w:rPr>
              <w:t>8548 90 90 44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TV-apparatus, having micro-processor and video-processor functions, comprising at least a micro-controller and a video-processor, mounted on a leadframe and contained in a plastic housing</w:t>
              <!--{FOOT}//-->
            </w:r>
          </w:p>
        </w:tc>
        <!--<w:tc>
          <w:p>
            <w:pPr>
              <w:pStyle w:val="NormalinTable"/>
              <w:jc w:val="center"/>
            </w:pPr>
            <w:r>
              <w:t>{SUPPUNIT}</w:t>
            </w:r>
          </w:p>
        </w:tc>//-->
      </w:tr>
      <w:tr>
        <w:trPr>
          <w:cantSplit/>
        </w:trPr>
        <w:tc>
          <w:p>
            <w:pPr>
              <w:pStyle w:val="NormalinTable"/>
            </w:pPr>
            <w:r>
              <w:rPr>
                <w:b/>
              </w:rPr>
              <w:t>8548 90 90 48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unit, containing at least</w:t>
            </w:r>
            <w:r>
              <w:br/>
              <w:t>- a laser diode and a photodiode operating at a typical wavelength of 635 nm or more but not more than 815 nm</w:t>
            </w:r>
            <w:r>
              <w:br/>
              <w:t>- an optical lens</w:t>
            </w:r>
            <w:r>
              <w:br/>
              <w:t>- a "Recording Photodetector Integrated Circuit" (PDIC)</w:t>
            </w:r>
            <w:r>
              <w:br/>
              <w:t>- a focussing and tracking actuator</w:t>
              <!--{FOOT}//-->
            </w:r>
          </w:p>
        </w:tc>
        <!--<w:tc>
          <w:p>
            <w:pPr>
              <w:pStyle w:val="NormalinTable"/>
              <w:jc w:val="center"/>
            </w:pPr>
            <w:r>
              <w:t>{SUPPUNIT}</w:t>
            </w:r>
          </w:p>
        </w:tc>//-->
      </w:tr>
      <w:tr>
        <w:trPr>
          <w:cantSplit/>
        </w:trPr>
        <w:tc>
          <w:p>
            <w:pPr>
              <w:pStyle w:val="NormalinTable"/>
            </w:pPr>
            <w:r>
              <w:rPr>
                <w:b/>
              </w:rPr>
              <w:t>8548 90 90 60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LCD modules,</w:t>
            </w:r>
            <w:r>
              <w:br/>
              <w:t>- solely consisting of one or more TFT glass or plastic cells,</w:t>
            </w:r>
            <w:r>
              <w:br/>
              <w:t>- not combined with touch screen facilities,</w:t>
            </w:r>
            <w:r>
              <w:br/>
              <w:t>- with one or more printed circuits boards with control electronics for pixel addressing only,</w:t>
            </w:r>
            <w:r>
              <w:br/>
              <w:t>- with or without backlight unit and</w:t>
            </w:r>
            <w:r>
              <w:br/>
              <w:t>- with or without inverters </w:t>
              <!--{FOOT}//-->
            </w:r>
          </w:p>
        </w:tc>
        <!--<w:tc>
          <w:p>
            <w:pPr>
              <w:pStyle w:val="NormalinTable"/>
              <w:jc w:val="center"/>
            </w:pPr>
            <w:r>
              <w:t>{SUPPUNIT}</w:t>
            </w:r>
          </w:p>
        </w:tc>//-->
      </w:tr>
      <w:tr>
        <w:trPr>
          <w:cantSplit/>
        </w:trPr>
        <w:tc>
          <w:p>
            <w:pPr>
              <w:pStyle w:val="NormalinTable"/>
            </w:pPr>
            <w:r>
              <w:rPr>
                <w:b/>
              </w:rPr>
              <w:t>8548 90 90 65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LCD modules,</w:t>
            </w:r>
            <w:r>
              <w:br/>
              <w:t>- solely consisting of one or more TFT glass or plastic cells,</w:t>
            </w:r>
            <w:r>
              <w:br/>
              <w:t>- combined with touch screen facilities,</w:t>
            </w:r>
            <w:r>
              <w:br/>
              <w:t>- with one or more printed circuits boards with control electronics for pixel addressing only,</w:t>
            </w:r>
            <w:r>
              <w:br/>
              <w:t>- with or without backlight unit and</w:t>
            </w:r>
            <w:r>
              <w:br/>
              <w:t>- with or without inverters </w:t>
              <!--{FOOT}//-->
            </w:r>
          </w:p>
        </w:tc>
        <!--<w:tc>
          <w:p>
            <w:pPr>
              <w:pStyle w:val="NormalinTable"/>
              <w:jc w:val="center"/>
            </w:pPr>
            <w:r>
              <w:t>{SUPPUNIT}</w:t>
            </w:r>
          </w:p>
        </w:tc>//-->
      </w:tr>
      <w:tr>
        <w:trPr>
          <w:cantSplit/>
        </w:trPr>
        <w:tc>
          <w:p>
            <w:pPr>
              <w:pStyle w:val="NormalinTable"/>
            </w:pPr>
            <w:r>
              <w:rPr>
                <w:b/>
              </w:rPr>
              <w:t>8548 90 90 99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1"/>
      </w:pPr>
      <w:r>
        <w:t>Section XVII</w:t>
      </w:r>
      <w:r>
        <w:br/>
        <w:t>Vehicles, aircraft, vessels and associated transport equipment</w:t>
      </w:r>
    </w:p>
    <w:p>
      <w:pPr>
        <w:pStyle w:val="Heading3"/>
      </w:pPr>
      <w:r>
        <w:t>There are important section notes for this part of the tariff:</w:t>
      </w:r>
    </w:p>
    <w:p>
      <w:r>
        <w:t>1. This section does not cover articles of heading 9503 or 9508, or bobsleighs, toboggans or the like of heading 9506.</w:t>
      </w:r>
    </w:p>
    <w:p>
      <w:r>
        <w:t>2. The expressions 'parts' and 'parts and accessories' do not apply to the following articles, whether or not they are identifiable as for the goods of this section:</w:t>
      </w:r>
    </w:p>
    <w:p>
      <w:r>
        <w:t>(a) joints, washers and the like of any material (classified according to their constituent material or in heading 8484) or other articles of vulcanised rubber other than hard rubber (heading 4016);</w:t>
      </w:r>
    </w:p>
    <w:p>
      <w:r>
        <w:t>(b) parts of general use, as defined in Note 2 to Section XV, of base metal (Section XV), or similar goods of plastics (Chapter 39);</w:t>
      </w:r>
    </w:p>
    <w:p>
      <w:r>
        <w:t>(c) articles of Chapter 82 (tools);</w:t>
      </w:r>
    </w:p>
    <w:p>
      <w:r>
        <w:t>(d) articles of heading 8306;</w:t>
      </w:r>
    </w:p>
    <w:p>
      <w:r>
        <w:t>(e) machines or apparatus of headings 8401 to 8479, or parts thereof; articles of heading 8481 or 8482 or, provided they constitute integral parts of engines or motors, articles of heading 8483;</w:t>
      </w:r>
    </w:p>
    <w:p>
      <w:r>
        <w:t>(f) electrical machinery or equipment (Chapter 85);</w:t>
      </w:r>
    </w:p>
    <w:p>
      <w:r>
        <w:t>(g) articles of Chapter 90;</w:t>
      </w:r>
    </w:p>
    <w:p>
      <w:r>
        <w:t>(h) articles of Chapter 91;</w:t>
      </w:r>
    </w:p>
    <w:p>
      <w:r>
        <w:t>(ij) arms (Chapter 93);</w:t>
      </w:r>
    </w:p>
    <w:p>
      <w:r>
        <w:t>(k) lamps or lighting fittings of heading 9405;</w:t>
      </w:r>
    </w:p>
    <w:p>
      <w:r>
        <w:t>(l) brushes of a kind used as parts of vehicles (heading 9603).</w:t>
      </w:r>
    </w:p>
    <w:p>
      <w:r>
        <w:t>3. References in Chapters 86 to 88 to 'parts' or 'accessories' do not apply to parts or accessories which are not suitable for use solely or principally with the articles of those chapters. A part or accessory which answers to a description in two or more of the headings of those chapters is to be classified under that heading which corresponds to the principal use of that part or accessory.</w:t>
      </w:r>
    </w:p>
    <w:p>
      <w:r>
        <w:t>4. For the purposes of this Section:</w:t>
      </w:r>
    </w:p>
    <w:p>
      <w:r>
        <w:t>(a) vehicles specially constructed to travel on both road and rail are classified under the appropriate heading of Chapter 87;</w:t>
      </w:r>
    </w:p>
    <w:p>
      <w:r>
        <w:t>(b) amphibious motor vehicles are classified under the appropriate heading of Chapter 87;</w:t>
      </w:r>
    </w:p>
    <w:p>
      <w:r>
        <w:t>(c) aircraft specially constructed so that they can also be used as road vehicles are classified under the appropriate heading of Chapter 88.</w:t>
      </w:r>
    </w:p>
    <w:p>
      <w:r>
        <w:t>5. Air-cushion vehicles are to be classified in this section with the vehicles to which they are most akin as follows:</w:t>
      </w:r>
    </w:p>
    <w:p>
      <w:r>
        <w:t>(a) in Chapter 86 if designed to travel on a guide-track (hovertrains);</w:t>
      </w:r>
    </w:p>
    <w:p>
      <w:r>
        <w:t>(b) in Chapter 87 if designed to travel over land or over both land and water;</w:t>
      </w:r>
    </w:p>
    <w:p>
      <w:r>
        <w:t>(c) in Chapter 89 if designed to travel over water, whether or not able to land on beaches or landing-stages or also able to travel over ice.</w:t>
      </w:r>
    </w:p>
    <w:p>
      <w:r>
        <w:t>Parts and accessories of air-cushion vehicles are to be classified in the same way as those of vehicles of the heading in which the air-cushion vehicles are classified under the above provisions.</w:t>
      </w:r>
    </w:p>
    <w:p>
      <w:r>
        <w:t>Hovertrain track fixtures and fittings are to be classified as railway track fixtures and fittings, and signalling, safety or traffic control equipment for hovertrain transport systems as signalling, safety or traffic control equipment for railways.</w:t>
      </w:r>
    </w:p>
    <w:p>
      <w:r>
        <w:t/>
      </w:r>
    </w:p>
    <w:p>
      <w:pPr>
        <w:pStyle w:val="Heading3"/>
      </w:pPr>
      <w:r>
        <w:t> Additional notes </w:t>
      </w:r>
    </w:p>
    <w:p>
      <w:r>
        <w:t/>
      </w:r>
    </w:p>
    <w:p>
      <w:r>
        <w:t>1. Subject to the provisions of additional note 3 to Chapter 89, tools and articles necessary for the maintenance or repair of vehicles, aircraft or vessels are to be classified with those vehicles, aircraft or vessels if presented with them. Other accessories presented with vehicles, aircraft or vessels are also to be classified therewith, if they form part of the normal equipment of the vehicles, aircraft or vessels and are normally sold with them.</w:t>
      </w:r>
    </w:p>
    <w:p>
      <w:r>
        <w:t>2. The provisions of general rule 2(a) are also applicable, at the request of the declarant and subject to conditions stipulated by the competent authorities, to goods of headings 8608, 8805, 8905 and 8907 imported in split consignments.</w:t>
      </w:r>
    </w:p>
    <w:p>
      <w:pPr>
        <w:pStyle w:val="Heading2"/>
      </w:pPr>
      <w:r>
        <w:t>Chapter 86</w:t>
      </w:r>
      <w:r>
        <w:br/>
        <w:t>Railway or Tramway Locomotives, Rolling Stock and Parts Thereof; Railway or Tramway Track Fixtures and Fittings and Parts Thereof; Mechanical (Including Electromechanical) Traffic Signalling Equipment of All Kinds</w:t>
      </w:r>
    </w:p>
    <w:p>
      <w:pPr>
        <w:pStyle w:val="Heading3"/>
      </w:pPr>
      <w:r>
        <w:t>Chapter Notes</w:t>
      </w:r>
    </w:p>
    <w:p>
      <w:r>
        <w:t>1. This chapter does not cover:</w:t>
      </w:r>
    </w:p>
    <w:p>
      <w:r>
        <w:t>(a) railway or tramway sleepers of wood or of concrete, or concrete guide-track sections for hovertrains (heading 4406 or 6810);</w:t>
      </w:r>
    </w:p>
    <w:p>
      <w:r>
        <w:t>(b) railway or tramway track construction material of iron or steel of heading 7302; or</w:t>
      </w:r>
    </w:p>
    <w:p>
      <w:r>
        <w:t>(c) electrical signalling, safety or traffic control equipment of heading 8530.</w:t>
      </w:r>
    </w:p>
    <w:p>
      <w:r>
        <w:t>2. Heading 8607 applies, inter alia, to:</w:t>
      </w:r>
    </w:p>
    <w:p>
      <w:r>
        <w:t>(a) axles, wheels, wheels sets (running gear), metal tyres, hoops and hubs and other parts of wheels;</w:t>
      </w:r>
    </w:p>
    <w:p>
      <w:r>
        <w:t>(b) frames, underframes, bogies and bissel-bogies;</w:t>
      </w:r>
    </w:p>
    <w:p>
      <w:r>
        <w:t>(c) axle boxes; brake gear;</w:t>
      </w:r>
    </w:p>
    <w:p>
      <w:r>
        <w:t>(d) buffers for rolling-stock; hooks and other coupling gear and corridor connections;</w:t>
      </w:r>
    </w:p>
    <w:p>
      <w:r>
        <w:t>(e) coachwork.</w:t>
      </w:r>
    </w:p>
    <w:p>
      <w:r>
        <w:t>3. Subject to the provisions of note 1 above, heading 8608 applies, inter alia, to:</w:t>
      </w:r>
    </w:p>
    <w:p>
      <w:r>
        <w:t>(a) assembled track, turntables, platform buffers, loading gauges;</w:t>
      </w:r>
    </w:p>
    <w:p>
      <w:r>
        <w:t>(b) semaphores, mechanical signal discs, level-crossing control gear, signal and point controls, and other mechanical (including electro-mechanical) signalling, safety or traffic control equipment, whether or not fitted for electric lighting, for railways, tramways, roads, inland waterways, parking facilities, port installations or airfields.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LOCOMOTIVES, ROLLING STOCK AND PARTS THEREOF; RAILWAY OR TRAMWAY TRACK FIXTURES AND FITTINGS AND PARTS THEREOF; MECHANICAL (INCLUDING ELECTROMECHANICAL) TRAFFIC SIGNALLING EQUIPMENT OF ALL KINDS</w:t>
              <!--{FOOT}//-->
            </w:r>
          </w:p>
        </w:tc>
        <!--<w:tc>
          <w:p>
            <w:pPr>
              <w:pStyle w:val="NormalinTable"/>
              <w:jc w:val="center"/>
            </w:pPr>
            <w:r>
              <w:t>{SUPPUNIT}</w:t>
            </w:r>
          </w:p>
        </w:tc>//-->
      </w:tr>
      <w:tr>
        <w:trPr>
          <w:cantSplit/>
        </w:trPr>
        <w:tc>
          <w:p>
            <w:pPr>
              <w:pStyle w:val="NormalinTable"/>
            </w:pPr>
            <w:r>
              <w:rPr>
                <w:b/>
              </w:rPr>
              <w:t>8601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 locomotives powered from an external source of electricity or by electric accumulators</w:t>
              <!--{FOOT}//-->
            </w:r>
          </w:p>
        </w:tc>
        <!--<w:tc>
          <w:p>
            <w:pPr>
              <w:pStyle w:val="NormalinTable"/>
              <w:jc w:val="center"/>
            </w:pPr>
            <w:r>
              <w:t>{SUPPUNIT}</w:t>
            </w:r>
          </w:p>
        </w:tc>//-->
      </w:tr>
      <w:tr>
        <w:trPr>
          <w:cantSplit/>
        </w:trPr>
        <w:tc>
          <w:p>
            <w:pPr>
              <w:pStyle w:val="NormalinTable"/>
            </w:pPr>
            <w:r>
              <w:rPr>
                <w:b/>
              </w:rPr>
              <w:t>8601 10 00 00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Powered from an external source of electricity</w:t>
              <!--{FOOT}//-->
            </w:r>
          </w:p>
        </w:tc>
        <!--<w:tc>
          <w:p>
            <w:pPr>
              <w:pStyle w:val="NormalinTable"/>
              <w:jc w:val="center"/>
            </w:pPr>
            <w:r>
              <w:t>{SUPPUNIT}</w:t>
            </w:r>
          </w:p>
        </w:tc>//-->
      </w:tr>
      <w:tr>
        <w:trPr>
          <w:cantSplit/>
        </w:trPr>
        <w:tc>
          <w:p>
            <w:pPr>
              <w:pStyle w:val="NormalinTable"/>
            </w:pPr>
            <w:r>
              <w:rPr>
                <w:b/>
              </w:rPr>
              <w:t>8601 20 00 00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Powered by electric accumulators</w:t>
              <!--{FOOT}//-->
            </w:r>
          </w:p>
        </w:tc>
        <!--<w:tc>
          <w:p>
            <w:pPr>
              <w:pStyle w:val="NormalinTable"/>
              <w:jc w:val="center"/>
            </w:pPr>
            <w:r>
              <w:t>{SUPPUNIT}</w:t>
            </w:r>
          </w:p>
        </w:tc>//-->
      </w:tr>
      <w:tr>
        <w:trPr>
          <w:cantSplit/>
        </w:trPr>
        <w:tc>
          <w:p>
            <w:pPr>
              <w:pStyle w:val="NormalinTable"/>
            </w:pPr>
            <w:r>
              <w:rPr>
                <w:b/>
              </w:rPr>
              <w:t>8602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rail locomotives; locomotive tenders</w:t>
              <!--{FOOT}//-->
            </w:r>
          </w:p>
        </w:tc>
        <!--<w:tc>
          <w:p>
            <w:pPr>
              <w:pStyle w:val="NormalinTable"/>
              <w:jc w:val="center"/>
            </w:pPr>
            <w:r>
              <w:t>{SUPPUNIT}</w:t>
            </w:r>
          </w:p>
        </w:tc>//-->
      </w:tr>
      <w:tr>
        <w:trPr>
          <w:cantSplit/>
        </w:trPr>
        <w:tc>
          <w:p>
            <w:pPr>
              <w:pStyle w:val="NormalinTable"/>
            </w:pPr>
            <w:r>
              <w:rPr>
                <w:b/>
              </w:rPr>
              <w:t>8602 10 00 00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Diesel-electric locomotives</w:t>
              <!--{FOOT}//-->
            </w:r>
          </w:p>
        </w:tc>
        <!--<w:tc>
          <w:p>
            <w:pPr>
              <w:pStyle w:val="NormalinTable"/>
              <w:jc w:val="center"/>
            </w:pPr>
            <w:r>
              <w:t>{SUPPUNIT}</w:t>
            </w:r>
          </w:p>
        </w:tc>//-->
      </w:tr>
      <w:tr>
        <w:trPr>
          <w:cantSplit/>
        </w:trPr>
        <w:tc>
          <w:p>
            <w:pPr>
              <w:pStyle w:val="NormalinTable"/>
            </w:pPr>
            <w:r>
              <w:rPr>
                <w:b/>
              </w:rPr>
              <w:t>8602 90 00 00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Self-propelled railway or tramway coaches, vans and trucks, other than those of heading 8604</w:t>
              <!--{FOOT}//-->
            </w:r>
          </w:p>
        </w:tc>
        <!--<w:tc>
          <w:p>
            <w:pPr>
              <w:pStyle w:val="NormalinTable"/>
              <w:jc w:val="center"/>
            </w:pPr>
            <w:r>
              <w:t>{SUPPUNIT}</w:t>
            </w:r>
          </w:p>
        </w:tc>//-->
      </w:tr>
      <w:tr>
        <w:trPr>
          <w:cantSplit/>
        </w:trPr>
        <w:tc>
          <w:p>
            <w:pPr>
              <w:pStyle w:val="NormalinTable"/>
            </w:pPr>
            <w:r>
              <w:rPr>
                <w:b/>
              </w:rPr>
              <w:t>8603 10 00 00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Powered from an external source of electricity</w:t>
              <!--{FOOT}//-->
            </w:r>
          </w:p>
        </w:tc>
        <!--<w:tc>
          <w:p>
            <w:pPr>
              <w:pStyle w:val="NormalinTable"/>
              <w:jc w:val="center"/>
            </w:pPr>
            <w:r>
              <w:t>{SUPPUNIT}</w:t>
            </w:r>
          </w:p>
        </w:tc>//-->
      </w:tr>
      <w:tr>
        <w:trPr>
          <w:cantSplit/>
        </w:trPr>
        <w:tc>
          <w:p>
            <w:pPr>
              <w:pStyle w:val="NormalinTable"/>
            </w:pPr>
            <w:r>
              <w:rPr>
                <w:b/>
              </w:rPr>
              <w:t>8603 90 00 00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8604 00 00 00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maintenance or service vehicles, whether or not self-propelled (for example, workshops, cranes, ballast tampers, trackliners, testing coaches and track inspection vehicles)</w:t>
              <!--{FOOT}//-->
            </w:r>
          </w:p>
        </w:tc>
        <!--<w:tc>
          <w:p>
            <w:pPr>
              <w:pStyle w:val="NormalinTable"/>
              <w:jc w:val="center"/>
            </w:pPr>
            <w:r>
              <w:t>{SUPPUNIT}</w:t>
            </w:r>
          </w:p>
        </w:tc>//-->
      </w:tr>
      <w:tr>
        <w:trPr>
          <w:cantSplit/>
        </w:trPr>
        <w:tc>
          <w:p>
            <w:pPr>
              <w:pStyle w:val="NormalinTable"/>
            </w:pPr>
            <w:r>
              <w:rPr>
                <w:b/>
              </w:rPr>
              <w:t>8605 00 00 00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passenger coaches, not self-propelled; luggage vans, post office coaches and other special purpose railway or tramway coaches, not self-propelled (excluding those of heading 8604)</w:t>
              <!--{FOOT}//-->
            </w:r>
          </w:p>
        </w:tc>
        <!--<w:tc>
          <w:p>
            <w:pPr>
              <w:pStyle w:val="NormalinTable"/>
              <w:jc w:val="center"/>
            </w:pPr>
            <w:r>
              <w:t>{SUPPUNIT}</w:t>
            </w:r>
          </w:p>
        </w:tc>//-->
      </w:tr>
      <w:tr>
        <w:trPr>
          <w:cantSplit/>
        </w:trPr>
        <w:tc>
          <w:p>
            <w:pPr>
              <w:pStyle w:val="NormalinTable"/>
            </w:pPr>
            <w:r>
              <w:rPr>
                <w:b/>
              </w:rPr>
              <w:t>8606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goods vans and wagons, not self-propelled</w:t>
              <!--{FOOT}//-->
            </w:r>
          </w:p>
        </w:tc>
        <!--<w:tc>
          <w:p>
            <w:pPr>
              <w:pStyle w:val="NormalinTable"/>
              <w:jc w:val="center"/>
            </w:pPr>
            <w:r>
              <w:t>{SUPPUNIT}</w:t>
            </w:r>
          </w:p>
        </w:tc>//-->
      </w:tr>
      <w:tr>
        <w:trPr>
          <w:cantSplit/>
        </w:trPr>
        <w:tc>
          <w:p>
            <w:pPr>
              <w:pStyle w:val="NormalinTable"/>
            </w:pPr>
            <w:r>
              <w:rPr>
                <w:b/>
              </w:rPr>
              <w:t>8606 10 00 00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Tank wagons and the like</w:t>
              <!--{FOOT}//-->
            </w:r>
          </w:p>
        </w:tc>
        <!--<w:tc>
          <w:p>
            <w:pPr>
              <w:pStyle w:val="NormalinTable"/>
              <w:jc w:val="center"/>
            </w:pPr>
            <w:r>
              <w:t>{SUPPUNIT}</w:t>
            </w:r>
          </w:p>
        </w:tc>//-->
      </w:tr>
      <w:tr>
        <w:trPr>
          <w:cantSplit/>
        </w:trPr>
        <w:tc>
          <w:p>
            <w:pPr>
              <w:pStyle w:val="NormalinTable"/>
            </w:pPr>
            <w:r>
              <w:rPr>
                <w:b/>
              </w:rPr>
              <w:t>8606 30 00 00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Self-discharging vans and wagons, other than those of subheading 8606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8606 91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Covered and closed</w:t>
              <!--{FOOT}//-->
            </w:r>
          </w:p>
        </w:tc>
        <!--<w:tc>
          <w:p>
            <w:pPr>
              <w:pStyle w:val="NormalinTable"/>
              <w:jc w:val="center"/>
            </w:pPr>
            <w:r>
              <w:t>{SUPPUNIT}</w:t>
            </w:r>
          </w:p>
        </w:tc>//-->
      </w:tr>
      <w:tr>
        <w:trPr>
          <w:cantSplit/>
        </w:trPr>
        <w:tc>
          <w:p>
            <w:pPr>
              <w:pStyle w:val="NormalinTable"/>
            </w:pPr>
            <w:r>
              <w:rPr>
                <w:b/>
              </w:rPr>
              <w:t>8606 91 10 00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8606 91 80 00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8606 92 00 00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Open, with non-removable sides of a height exceeding 60 cm</w:t>
              <!--{FOOT}//-->
            </w:r>
          </w:p>
        </w:tc>
        <!--<w:tc>
          <w:p>
            <w:pPr>
              <w:pStyle w:val="NormalinTable"/>
              <w:jc w:val="center"/>
            </w:pPr>
            <w:r>
              <w:t>{SUPPUNIT}</w:t>
            </w:r>
          </w:p>
        </w:tc>//-->
      </w:tr>
      <w:tr>
        <w:trPr>
          <w:cantSplit/>
        </w:trPr>
        <w:tc>
          <w:p>
            <w:pPr>
              <w:pStyle w:val="NormalinTable"/>
            </w:pPr>
            <w:r>
              <w:rPr>
                <w:b/>
              </w:rPr>
              <w:t>8606 99 00 00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railway or tramway locomotives or rolling stock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Bogies, bissel-bogies, axles and wheels, and parts thereof</w:t>
              <!--{FOOT}//-->
            </w:r>
          </w:p>
        </w:tc>
        <!--<w:tc>
          <w:p>
            <w:pPr>
              <w:pStyle w:val="NormalinTable"/>
              <w:jc w:val="center"/>
            </w:pPr>
            <w:r>
              <w:t>{SUPPUNIT}</w:t>
            </w:r>
          </w:p>
        </w:tc>//-->
      </w:tr>
      <w:tr>
        <w:trPr>
          <w:cantSplit/>
        </w:trPr>
        <w:tc>
          <w:p>
            <w:pPr>
              <w:pStyle w:val="NormalinTable"/>
            </w:pPr>
            <w:r>
              <w:rPr>
                <w:b/>
              </w:rPr>
              <w:t>8607 11 00 00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Driving bogies and bissel-bogies</w:t>
              <!--{FOOT}//-->
            </w:r>
          </w:p>
        </w:tc>
        <!--<w:tc>
          <w:p>
            <w:pPr>
              <w:pStyle w:val="NormalinTable"/>
              <w:jc w:val="center"/>
            </w:pPr>
            <w:r>
              <w:t>{SUPPUNIT}</w:t>
            </w:r>
          </w:p>
        </w:tc>//-->
      </w:tr>
      <w:tr>
        <w:trPr>
          <w:cantSplit/>
        </w:trPr>
        <w:tc>
          <w:p>
            <w:pPr>
              <w:pStyle w:val="NormalinTable"/>
            </w:pPr>
            <w:r>
              <w:rPr>
                <w:b/>
              </w:rPr>
              <w:t>8607 12 00 00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bogies and bissel-bogies</w:t>
              <!--{FOOT}//-->
            </w:r>
          </w:p>
        </w:tc>
        <!--<w:tc>
          <w:p>
            <w:pPr>
              <w:pStyle w:val="NormalinTable"/>
              <w:jc w:val="center"/>
            </w:pPr>
            <w:r>
              <w:t>{SUPPUNIT}</w:t>
            </w:r>
          </w:p>
        </w:tc>//-->
      </w:tr>
      <w:tr>
        <w:trPr>
          <w:cantSplit/>
        </w:trPr>
        <w:tc>
          <w:p>
            <w:pPr>
              <w:pStyle w:val="NormalinTable"/>
            </w:pPr>
            <w:r>
              <w:rPr>
                <w:b/>
              </w:rPr>
              <w:t>8607 19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FOOT}//-->
            </w:r>
          </w:p>
        </w:tc>
        <!--<w:tc>
          <w:p>
            <w:pPr>
              <w:pStyle w:val="NormalinTable"/>
              <w:jc w:val="center"/>
            </w:pPr>
            <w:r>
              <w:t>{SUPPUNIT}</w:t>
            </w:r>
          </w:p>
        </w:tc>//-->
      </w:tr>
      <w:tr>
        <w:trPr>
          <w:cantSplit/>
        </w:trPr>
        <w:tc>
          <w:p>
            <w:pPr>
              <w:pStyle w:val="NormalinTable"/>
            </w:pPr>
            <w:r>
              <w:rPr>
                <w:b/>
              </w:rPr>
              <w:t>8607 19 10 00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Axles, assembled or not; wheels and parts thereof</w:t>
              <!--{FOOT}//-->
            </w:r>
          </w:p>
        </w:tc>
        <!--<w:tc>
          <w:p>
            <w:pPr>
              <w:pStyle w:val="NormalinTable"/>
              <w:jc w:val="center"/>
            </w:pPr>
            <w:r>
              <w:t>{SUPPUNIT}</w:t>
            </w:r>
          </w:p>
        </w:tc>//-->
      </w:tr>
      <w:tr>
        <w:trPr>
          <w:cantSplit/>
        </w:trPr>
        <w:tc>
          <w:p>
            <w:pPr>
              <w:pStyle w:val="NormalinTable"/>
            </w:pPr>
            <w:r>
              <w:rPr>
                <w:b/>
              </w:rPr>
              <w:t>8607 19 90 00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bogies, bissel-bogies and the like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Brakes and parts thereof</w:t>
              <!--{FOOT}//-->
            </w:r>
          </w:p>
        </w:tc>
        <!--<w:tc>
          <w:p>
            <w:pPr>
              <w:pStyle w:val="NormalinTable"/>
              <w:jc w:val="center"/>
            </w:pPr>
            <w:r>
              <w:t>{SUPPUNIT}</w:t>
            </w:r>
          </w:p>
        </w:tc>//-->
      </w:tr>
      <w:tr>
        <w:trPr>
          <w:cantSplit/>
        </w:trPr>
        <w:tc>
          <w:p>
            <w:pPr>
              <w:pStyle w:val="NormalinTable"/>
            </w:pPr>
            <w:r>
              <w:rPr>
                <w:b/>
              </w:rPr>
              <w:t>8607 21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brakes and parts thereof</w:t>
              <!--{FOOT}//-->
            </w:r>
          </w:p>
        </w:tc>
        <!--<w:tc>
          <w:p>
            <w:pPr>
              <w:pStyle w:val="NormalinTable"/>
              <w:jc w:val="center"/>
            </w:pPr>
            <w:r>
              <w:t>{SUPPUNIT}</w:t>
            </w:r>
          </w:p>
        </w:tc>//-->
      </w:tr>
      <w:tr>
        <w:trPr>
          <w:cantSplit/>
        </w:trPr>
        <w:tc>
          <w:p>
            <w:pPr>
              <w:pStyle w:val="NormalinTable"/>
            </w:pPr>
            <w:r>
              <w:rPr>
                <w:b/>
              </w:rPr>
              <w:t>8607 21 10 00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8607 21 90 00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8607 29 00 00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8607 30 00 00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Hooks and other coupling devices, buffers, and parts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8607 91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locomotives</w:t>
              <!--{FOOT}//-->
            </w:r>
          </w:p>
        </w:tc>
        <!--<w:tc>
          <w:p>
            <w:pPr>
              <w:pStyle w:val="NormalinTable"/>
              <w:jc w:val="center"/>
            </w:pPr>
            <w:r>
              <w:t>{SUPPUNIT}</w:t>
            </w:r>
          </w:p>
        </w:tc>//-->
      </w:tr>
      <w:tr>
        <w:trPr>
          <w:cantSplit/>
        </w:trPr>
        <w:tc>
          <w:p>
            <w:pPr>
              <w:pStyle w:val="NormalinTable"/>
            </w:pPr>
            <w:r>
              <w:rPr>
                <w:b/>
              </w:rPr>
              <w:t>8607 91 10 00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Axle-boxes and parts thereof</w:t>
              <!--{FOOT}//-->
            </w:r>
          </w:p>
        </w:tc>
        <!--<w:tc>
          <w:p>
            <w:pPr>
              <w:pStyle w:val="NormalinTable"/>
              <w:jc w:val="center"/>
            </w:pPr>
            <w:r>
              <w:t>{SUPPUNIT}</w:t>
            </w:r>
          </w:p>
        </w:tc>//-->
      </w:tr>
      <w:tr>
        <w:trPr>
          <w:cantSplit/>
        </w:trPr>
        <w:tc>
          <w:p>
            <w:pPr>
              <w:pStyle w:val="NormalinTable"/>
            </w:pPr>
            <w:r>
              <w:rPr>
                <w:b/>
              </w:rPr>
              <w:t>8607 91 90 00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8607 99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8607 99 10 00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Axle-boxes and parts thereof</w:t>
              <!--{FOOT}//-->
            </w:r>
          </w:p>
        </w:tc>
        <!--<w:tc>
          <w:p>
            <w:pPr>
              <w:pStyle w:val="NormalinTable"/>
              <w:jc w:val="center"/>
            </w:pPr>
            <w:r>
              <w:t>{SUPPUNIT}</w:t>
            </w:r>
          </w:p>
        </w:tc>//-->
      </w:tr>
      <w:tr>
        <w:trPr>
          <w:cantSplit/>
        </w:trPr>
        <w:tc>
          <w:p>
            <w:pPr>
              <w:pStyle w:val="NormalinTable"/>
            </w:pPr>
            <w:r>
              <w:rPr>
                <w:b/>
              </w:rPr>
              <w:t>8607 99 80 00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8608 00 00 00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fixtures and fittings; mechanical (including electromechanical) signalling, safety or traffic control equipment for railways, tramways, roads, inland waterways, parking facilities, port installations or airfields; parts of the foregoing</w:t>
              <!--{FOOT}//-->
            </w:r>
          </w:p>
        </w:tc>
        <!--<w:tc>
          <w:p>
            <w:pPr>
              <w:pStyle w:val="NormalinTable"/>
              <w:jc w:val="center"/>
            </w:pPr>
            <w:r>
              <w:t>{SUPPUNIT}</w:t>
            </w:r>
          </w:p>
        </w:tc>//-->
      </w:tr>
      <w:tr>
        <w:trPr>
          <w:cantSplit/>
        </w:trPr>
        <w:tc>
          <w:p>
            <w:pPr>
              <w:pStyle w:val="NormalinTable"/>
            </w:pPr>
            <w:r>
              <w:rPr>
                <w:b/>
              </w:rPr>
              <w:t>8609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Containers (including containers for the transport of fluids) specially designed and equipped for carriage by one or more modes of transport</w:t>
              <!--{FOOT}//-->
            </w:r>
          </w:p>
        </w:tc>
        <!--<w:tc>
          <w:p>
            <w:pPr>
              <w:pStyle w:val="NormalinTable"/>
              <w:jc w:val="center"/>
            </w:pPr>
            <w:r>
              <w:t>{SUPPUNIT}</w:t>
            </w:r>
          </w:p>
        </w:tc>//-->
      </w:tr>
      <w:tr>
        <w:trPr>
          <w:cantSplit/>
        </w:trPr>
        <w:tc>
          <w:p>
            <w:pPr>
              <w:pStyle w:val="NormalinTable"/>
            </w:pPr>
            <w:r>
              <w:rPr>
                <w:b/>
              </w:rPr>
              <w:t>8609 00 10 00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Containers with an anti-radiation lead covering, for the transport of radioactive materials</w:t>
              <!--{FOOT}//-->
            </w:r>
          </w:p>
        </w:tc>
        <!--<w:tc>
          <w:p>
            <w:pPr>
              <w:pStyle w:val="NormalinTable"/>
              <w:jc w:val="center"/>
            </w:pPr>
            <w:r>
              <w:t>{SUPPUNIT}</w:t>
            </w:r>
          </w:p>
        </w:tc>//-->
      </w:tr>
      <w:tr>
        <w:trPr>
          <w:cantSplit/>
        </w:trPr>
        <w:tc>
          <w:p>
            <w:pPr>
              <w:pStyle w:val="NormalinTable"/>
            </w:pPr>
            <w:r>
              <w:rPr>
                <w:b/>
              </w:rPr>
              <w:t>8609 00 90 00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87</w:t>
      </w:r>
      <w:r>
        <w:br/>
        <w:t>Vehicles Other Than Railway or Tramway Rolling Stock, and Parts and Accessories Thereof</w:t>
      </w:r>
    </w:p>
    <w:p>
      <w:pPr>
        <w:pStyle w:val="Heading3"/>
      </w:pPr>
      <w:r>
        <w:t>Chapter Notes</w:t>
      </w:r>
    </w:p>
    <w:p>
      <w:r>
        <w:t>1. This chapter does not cover railway or tramway rolling-stock designed solely for running on rails.</w:t>
      </w:r>
    </w:p>
    <w:p>
      <w:r>
        <w:t>2. For the purposes of this chapter, 'tractors' means vehicles constructed essentially for hauling or pushing another vehicle, appliance or load, whether or not they contain subsidiary provision for the transport, in connection with the main use of the tractor, of tools, seeds, fertilisers or other goods.</w:t>
      </w:r>
    </w:p>
    <w:p>
      <w:r>
        <w:t>Machines and working tools designed for fitting to tractors of heading 8701 as interchangeable equipment remain classified in their respective headings even if presented with the tractor, and whether or not mounted on it.</w:t>
      </w:r>
    </w:p>
    <w:p>
      <w:r>
        <w:t>3. Motor chassis fitted with cabs fall in headings 8702 to 8704, and not in heading 8706.</w:t>
      </w:r>
    </w:p>
    <w:p>
      <w:r>
        <w:t>4. Heading 8712 includes all children's bicycles. Other children's cycles fall in heading 9503.</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VEHICLES OTHER THAN RAILWAY OR TRAMWAY ROLLING STOCK, AND PARTS AND ACCESSORIES THEREOF</w:t>
              <!--{FOOT}//-->
            </w:r>
          </w:p>
        </w:tc>
        <!--<w:tc>
          <w:p>
            <w:pPr>
              <w:pStyle w:val="NormalinTable"/>
              <w:jc w:val="center"/>
            </w:pPr>
            <w:r>
              <w:t>{SUPPUNIT}</w:t>
            </w:r>
          </w:p>
        </w:tc>//-->
      </w:tr>
      <w:tr>
        <w:trPr>
          <w:cantSplit/>
        </w:trPr>
        <w:tc>
          <w:p>
            <w:pPr>
              <w:pStyle w:val="NormalinTable"/>
            </w:pPr>
            <w:r>
              <w:rPr>
                <w:b/>
              </w:rPr>
              <w:t>8701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Tractors (other than tractors of heading 8709)</w:t>
              <!--{FOOT}//-->
            </w:r>
          </w:p>
        </w:tc>
        <!--<w:tc>
          <w:p>
            <w:pPr>
              <w:pStyle w:val="NormalinTable"/>
              <w:jc w:val="center"/>
            </w:pPr>
            <w:r>
              <w:t>{SUPPUNIT}</w:t>
            </w:r>
          </w:p>
        </w:tc>//-->
      </w:tr>
      <w:tr>
        <w:trPr>
          <w:cantSplit/>
        </w:trPr>
        <w:tc>
          <w:p>
            <w:pPr>
              <w:pStyle w:val="NormalinTable"/>
            </w:pPr>
            <w:r>
              <w:rPr>
                <w:b/>
              </w:rPr>
              <w:t>8701 10 00 00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axle tractors</w:t>
              <!--{FOOT}//-->
            </w:r>
          </w:p>
        </w:tc>
        <!--<w:tc>
          <w:p>
            <w:pPr>
              <w:pStyle w:val="NormalinTable"/>
              <w:jc w:val="center"/>
            </w:pPr>
            <w:r>
              <w:t>{SUPPUNIT}</w:t>
            </w:r>
          </w:p>
        </w:tc>//-->
      </w:tr>
      <w:tr>
        <w:trPr>
          <w:cantSplit/>
        </w:trPr>
        <w:tc>
          <w:p>
            <w:pPr>
              <w:pStyle w:val="NormalinTable"/>
            </w:pPr>
            <w:r>
              <w:rPr>
                <w:b/>
              </w:rPr>
              <w:t>8701 20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Road tractors for semi-trailers</w:t>
              <!--{FOOT}//-->
            </w:r>
          </w:p>
        </w:tc>
        <!--<w:tc>
          <w:p>
            <w:pPr>
              <w:pStyle w:val="NormalinTable"/>
              <w:jc w:val="center"/>
            </w:pPr>
            <w:r>
              <w:t>{SUPPUNIT}</w:t>
            </w:r>
          </w:p>
        </w:tc>//-->
      </w:tr>
      <w:tr>
        <w:trPr>
          <w:cantSplit/>
        </w:trPr>
        <w:tc>
          <w:p>
            <w:pPr>
              <w:pStyle w:val="NormalinTable"/>
            </w:pPr>
            <w:r>
              <w:rPr>
                <w:b/>
              </w:rPr>
              <w:t>8701 20 10 00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c>
          <w:p>
            <w:pPr>
              <w:pStyle w:val="NormalinTable"/>
              <w:jc w:val="center"/>
            </w:pPr>
            <w:r>
              <w:t>{SUPPUNIT}</w:t>
            </w:r>
          </w:p>
        </w:tc>//-->
      </w:tr>
      <w:tr>
        <w:trPr>
          <w:cantSplit/>
        </w:trPr>
        <w:tc>
          <w:p>
            <w:pPr>
              <w:pStyle w:val="NormalinTable"/>
            </w:pPr>
            <w:r>
              <w:rPr>
                <w:b/>
              </w:rPr>
              <w:t>8701 20 90 00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8701 30 00 00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Track-laying tractors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an engine power</w:t>
              <!--{FOOT}//-->
            </w:r>
          </w:p>
        </w:tc>
        <!--<w:tc>
          <w:p>
            <w:pPr>
              <w:pStyle w:val="NormalinTable"/>
              <w:jc w:val="center"/>
            </w:pPr>
            <w:r>
              <w:t>{SUPPUNIT}</w:t>
            </w:r>
          </w:p>
        </w:tc>//-->
      </w:tr>
      <w:tr>
        <w:trPr>
          <w:cantSplit/>
        </w:trPr>
        <w:tc>
          <w:p>
            <w:pPr>
              <w:pStyle w:val="NormalinTable"/>
            </w:pPr>
            <w:r>
              <w:rPr>
                <w:b/>
              </w:rPr>
              <w:t>8701 91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18 kW</w:t>
              <!--{FOOT}//-->
            </w:r>
          </w:p>
        </w:tc>
        <!--<w:tc>
          <w:p>
            <w:pPr>
              <w:pStyle w:val="NormalinTable"/>
              <w:jc w:val="center"/>
            </w:pPr>
            <w:r>
              <w:t>{SUPPUNIT}</w:t>
            </w:r>
          </w:p>
        </w:tc>//-->
      </w:tr>
      <w:tr>
        <w:trPr>
          <w:cantSplit/>
        </w:trPr>
        <w:tc>
          <w:p>
            <w:pPr>
              <w:pStyle w:val="NormalinTable"/>
            </w:pPr>
            <w:r>
              <w:rPr>
                <w:b/>
              </w:rPr>
              <w:t>8701 91 10 00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c>
          <w:p>
            <w:pPr>
              <w:pStyle w:val="NormalinTable"/>
              <w:jc w:val="center"/>
            </w:pPr>
            <w:r>
              <w:t>{SUPPUNIT}</w:t>
            </w:r>
          </w:p>
        </w:tc>//-->
      </w:tr>
      <w:tr>
        <w:trPr>
          <w:cantSplit/>
        </w:trPr>
        <w:tc>
          <w:p>
            <w:pPr>
              <w:pStyle w:val="NormalinTable"/>
            </w:pPr>
            <w:r>
              <w:rPr>
                <w:b/>
              </w:rPr>
              <w:t>8701 91 90 00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18 kW but not exceeding 37 kW</w:t>
              <!--{FOOT}//-->
            </w:r>
          </w:p>
        </w:tc>
        <!--<w:tc>
          <w:p>
            <w:pPr>
              <w:pStyle w:val="NormalinTable"/>
              <w:jc w:val="center"/>
            </w:pPr>
            <w:r>
              <w:t>{SUPPUNIT}</w:t>
            </w:r>
          </w:p>
        </w:tc>//-->
      </w:tr>
      <w:tr>
        <w:trPr>
          <w:cantSplit/>
        </w:trPr>
        <w:tc>
          <w:p>
            <w:pPr>
              <w:pStyle w:val="NormalinTable"/>
            </w:pPr>
            <w:r>
              <w:rPr>
                <w:b/>
              </w:rPr>
              <w:t>8701 92 10 00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c>
          <w:p>
            <w:pPr>
              <w:pStyle w:val="NormalinTable"/>
              <w:jc w:val="center"/>
            </w:pPr>
            <w:r>
              <w:t>{SUPPUNIT}</w:t>
            </w:r>
          </w:p>
        </w:tc>//-->
      </w:tr>
      <w:tr>
        <w:trPr>
          <w:cantSplit/>
        </w:trPr>
        <w:tc>
          <w:p>
            <w:pPr>
              <w:pStyle w:val="NormalinTable"/>
            </w:pPr>
            <w:r>
              <w:rPr>
                <w:b/>
              </w:rPr>
              <w:t>8701 92 90 00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37 kW but not exceeding 75 kW</w:t>
              <!--{FOOT}//-->
            </w:r>
          </w:p>
        </w:tc>
        <!--<w:tc>
          <w:p>
            <w:pPr>
              <w:pStyle w:val="NormalinTable"/>
              <w:jc w:val="center"/>
            </w:pPr>
            <w:r>
              <w:t>{SUPPUNIT}</w:t>
            </w:r>
          </w:p>
        </w:tc>//-->
      </w:tr>
      <w:tr>
        <w:trPr>
          <w:cantSplit/>
        </w:trPr>
        <w:tc>
          <w:p>
            <w:pPr>
              <w:pStyle w:val="NormalinTable"/>
            </w:pPr>
            <w:r>
              <w:rPr>
                <w:b/>
              </w:rPr>
              <w:t>8701 93 10 00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c>
          <w:p>
            <w:pPr>
              <w:pStyle w:val="NormalinTable"/>
              <w:jc w:val="center"/>
            </w:pPr>
            <w:r>
              <w:t>{SUPPUNIT}</w:t>
            </w:r>
          </w:p>
        </w:tc>//-->
      </w:tr>
      <w:tr>
        <w:trPr>
          <w:cantSplit/>
        </w:trPr>
        <w:tc>
          <w:p>
            <w:pPr>
              <w:pStyle w:val="NormalinTable"/>
            </w:pPr>
            <w:r>
              <w:rPr>
                <w:b/>
              </w:rPr>
              <w:t>8701 93 90 00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75 kW but not exceeding 130 kW</w:t>
              <!--{FOOT}//-->
            </w:r>
          </w:p>
        </w:tc>
        <!--<w:tc>
          <w:p>
            <w:pPr>
              <w:pStyle w:val="NormalinTable"/>
              <w:jc w:val="center"/>
            </w:pPr>
            <w:r>
              <w:t>{SUPPUNIT}</w:t>
            </w:r>
          </w:p>
        </w:tc>//-->
      </w:tr>
      <w:tr>
        <w:trPr>
          <w:cantSplit/>
        </w:trPr>
        <w:tc>
          <w:p>
            <w:pPr>
              <w:pStyle w:val="NormalinTable"/>
            </w:pPr>
            <w:r>
              <w:rPr>
                <w:b/>
              </w:rPr>
              <w:t>8701 94 10 00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c>
          <w:p>
            <w:pPr>
              <w:pStyle w:val="NormalinTable"/>
              <w:jc w:val="center"/>
            </w:pPr>
            <w:r>
              <w:t>{SUPPUNIT}</w:t>
            </w:r>
          </w:p>
        </w:tc>//-->
      </w:tr>
      <w:tr>
        <w:trPr>
          <w:cantSplit/>
        </w:trPr>
        <w:tc>
          <w:p>
            <w:pPr>
              <w:pStyle w:val="NormalinTable"/>
            </w:pPr>
            <w:r>
              <w:rPr>
                <w:b/>
              </w:rPr>
              <w:t>8701 94 90 00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130 kW</w:t>
              <!--{FOOT}//-->
            </w:r>
          </w:p>
        </w:tc>
        <!--<w:tc>
          <w:p>
            <w:pPr>
              <w:pStyle w:val="NormalinTable"/>
              <w:jc w:val="center"/>
            </w:pPr>
            <w:r>
              <w:t>{SUPPUNIT}</w:t>
            </w:r>
          </w:p>
        </w:tc>//-->
      </w:tr>
      <w:tr>
        <w:trPr>
          <w:cantSplit/>
        </w:trPr>
        <w:tc>
          <w:p>
            <w:pPr>
              <w:pStyle w:val="NormalinTable"/>
            </w:pPr>
            <w:r>
              <w:rPr>
                <w:b/>
              </w:rPr>
              <w:t>8701 95 10 00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c>
          <w:p>
            <w:pPr>
              <w:pStyle w:val="NormalinTable"/>
              <w:jc w:val="center"/>
            </w:pPr>
            <w:r>
              <w:t>{SUPPUNIT}</w:t>
            </w:r>
          </w:p>
        </w:tc>//-->
      </w:tr>
      <w:tr>
        <w:trPr>
          <w:cantSplit/>
        </w:trPr>
        <w:tc>
          <w:p>
            <w:pPr>
              <w:pStyle w:val="NormalinTable"/>
            </w:pPr>
            <w:r>
              <w:rPr>
                <w:b/>
              </w:rPr>
              <w:t>8701 95 90 00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vehicles for the transport of ten or more persons, including the driver</w:t>
              <!--{FOOT}//-->
            </w:r>
          </w:p>
        </w:tc>
        <!--<w:tc>
          <w:p>
            <w:pPr>
              <w:pStyle w:val="NormalinTable"/>
              <w:jc w:val="center"/>
            </w:pPr>
            <w:r>
              <w:t>{SUPPUNIT}</w:t>
            </w:r>
          </w:p>
        </w:tc>//-->
      </w:tr>
      <w:tr>
        <w:trPr>
          <w:cantSplit/>
        </w:trPr>
        <w:tc>
          <w:p>
            <w:pPr>
              <w:pStyle w:val="NormalinTable"/>
            </w:pPr>
            <w:r>
              <w:rPr>
                <w:b/>
              </w:rPr>
              <w:t>8702 10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only compression-ignition internal combustion piston engine (diesel or semi-diesel)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8702 10 11 00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8702 10 19 00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8702 10 91 00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8702 10 99 00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both compression-ignition internal combustion piston engine (diesel or semi-diesel) and electric motor as motors for propulsion</w:t>
              <!--{FOOT}//-->
            </w:r>
          </w:p>
        </w:tc>
        <!--<w:tc>
          <w:p>
            <w:pPr>
              <w:pStyle w:val="NormalinTable"/>
              <w:jc w:val="center"/>
            </w:pPr>
            <w:r>
              <w:t>{SUPPUNIT}</w:t>
            </w:r>
          </w:p>
        </w:tc>//-->
      </w:tr>
      <w:tr>
        <w:trPr>
          <w:cantSplit/>
        </w:trPr>
        <w:tc>
          <w:p>
            <w:pPr>
              <w:pStyle w:val="NormalinTable"/>
            </w:pPr>
            <w:r>
              <w:rPr>
                <w:b/>
              </w:rPr>
              <w:t>8702 20 10 00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both spark-ignition internal combustion reciprocating piston engine and electric motor as motors for propulsion</w:t>
              <!--{FOOT}//-->
            </w:r>
          </w:p>
        </w:tc>
        <!--<w:tc>
          <w:p>
            <w:pPr>
              <w:pStyle w:val="NormalinTable"/>
              <w:jc w:val="center"/>
            </w:pPr>
            <w:r>
              <w:t>{SUPPUNIT}</w:t>
            </w:r>
          </w:p>
        </w:tc>//-->
      </w:tr>
      <w:tr>
        <w:trPr>
          <w:cantSplit/>
        </w:trPr>
        <w:tc>
          <w:p>
            <w:pPr>
              <w:pStyle w:val="NormalinTable"/>
            </w:pPr>
            <w:r>
              <w:rPr>
                <w:b/>
              </w:rPr>
              <w:t>8702 30 10 00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8702 30 90 00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only electric motor for propulsion</w:t>
              <!--{FOOT}//-->
            </w:r>
          </w:p>
        </w:tc>
        <!--<w:tc>
          <w:p>
            <w:pPr>
              <w:pStyle w:val="NormalinTable"/>
              <w:jc w:val="center"/>
            </w:pPr>
            <w:r>
              <w:t>{SUPPUNIT}</w:t>
            </w:r>
          </w:p>
        </w:tc>//-->
      </w:tr>
      <w:tr>
        <w:trPr>
          <w:cantSplit/>
        </w:trPr>
        <w:tc>
          <w:p>
            <w:pPr>
              <w:pStyle w:val="NormalinTable"/>
            </w:pPr>
            <w:r>
              <w:rPr>
                <w:b/>
              </w:rPr>
              <w:t>8702 90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spark-ignition internal combustion piston engine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8702 90 11 00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8702 90 19 00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8702 90 31 00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8702 90 39 00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8702 90 90 00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engines</w:t>
              <!--{FOOT}//-->
            </w:r>
          </w:p>
        </w:tc>
        <!--<w:tc>
          <w:p>
            <w:pPr>
              <w:pStyle w:val="NormalinTable"/>
              <w:jc w:val="center"/>
            </w:pPr>
            <w:r>
              <w:t>{SUPPUNIT}</w:t>
            </w:r>
          </w:p>
        </w:tc>//-->
      </w:tr>
      <w:tr>
        <w:trPr>
          <w:cantSplit/>
        </w:trPr>
        <w:tc>
          <w:p>
            <w:pPr>
              <w:pStyle w:val="NormalinTable"/>
            </w:pPr>
            <w:r>
              <w:rPr>
                <w:b/>
              </w:rPr>
              <w:t>8703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cars and other motor vehicles principally designed for the transport of persons (other than those of heading 8702), including station wagons and racing cars</w:t>
              <!--{FOOT}//-->
            </w:r>
          </w:p>
        </w:tc>
        <!--<w:tc>
          <w:p>
            <w:pPr>
              <w:pStyle w:val="NormalinTable"/>
              <w:jc w:val="center"/>
            </w:pPr>
            <w:r>
              <w:t>{SUPPUNIT}</w:t>
            </w:r>
          </w:p>
        </w:tc>//-->
      </w:tr>
      <w:tr>
        <w:trPr>
          <w:cantSplit/>
        </w:trPr>
        <w:tc>
          <w:p>
            <w:pPr>
              <w:pStyle w:val="NormalinTable"/>
            </w:pPr>
            <w:r>
              <w:rPr>
                <w:b/>
              </w:rPr>
              <w:t>8703 10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Vehicles specially designed for travelling on snow; golf cars and similar vehicles</w:t>
              <!--{FOOT}//-->
            </w:r>
          </w:p>
        </w:tc>
        <!--<w:tc>
          <w:p>
            <w:pPr>
              <w:pStyle w:val="NormalinTable"/>
              <w:jc w:val="center"/>
            </w:pPr>
            <w:r>
              <w:t>{SUPPUNIT}</w:t>
            </w:r>
          </w:p>
        </w:tc>//-->
      </w:tr>
      <w:tr>
        <w:trPr>
          <w:cantSplit/>
        </w:trPr>
        <w:tc>
          <w:p>
            <w:pPr>
              <w:pStyle w:val="NormalinTable"/>
            </w:pPr>
            <w:r>
              <w:rPr>
                <w:b/>
              </w:rPr>
              <w:t>8703 10 11 00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Vehicles specially designed for travelling on snow, with compression-ignition internal combustion piston engine (diesel or semi-diesel), or with spark-ignition internal combustion piston engine</w:t>
              <!--{FOOT}//-->
            </w:r>
          </w:p>
        </w:tc>
        <!--<w:tc>
          <w:p>
            <w:pPr>
              <w:pStyle w:val="NormalinTable"/>
              <w:jc w:val="center"/>
            </w:pPr>
            <w:r>
              <w:t>{SUPPUNIT}</w:t>
            </w:r>
          </w:p>
        </w:tc>//-->
      </w:tr>
      <w:tr>
        <w:trPr>
          <w:cantSplit/>
        </w:trPr>
        <w:tc>
          <w:p>
            <w:pPr>
              <w:pStyle w:val="NormalinTable"/>
            </w:pPr>
            <w:r>
              <w:rPr>
                <w:b/>
              </w:rPr>
              <w:t>8703 10 18 00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spark-ignition internal combustion reciprocating piston engine</w:t>
              <!--{FOOT}//-->
            </w:r>
          </w:p>
        </w:tc>
        <!--<w:tc>
          <w:p>
            <w:pPr>
              <w:pStyle w:val="NormalinTable"/>
              <w:jc w:val="center"/>
            </w:pPr>
            <w:r>
              <w:t>{SUPPUNIT}</w:t>
            </w:r>
          </w:p>
        </w:tc>//-->
      </w:tr>
      <w:tr>
        <w:trPr>
          <w:cantSplit/>
        </w:trPr>
        <w:tc>
          <w:p>
            <w:pPr>
              <w:pStyle w:val="NormalinTable"/>
            </w:pPr>
            <w:r>
              <w:rPr>
                <w:b/>
              </w:rPr>
              <w:t>8703 21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w:t>
            </w:r>
            <w:r>
              <w:rPr>
                <w:vertAlign w:val="superscript"/>
              </w:rPr>
              <w:t>3</w:t>
            </w:r>
            <w:r>
              <w:t xml:space="preserve"> but not exceeding 1 500 cm</w:t>
            </w:r>
            <w:r>
              <w:rPr>
                <w:vertAlign w:val="superscript"/>
              </w:rPr>
              <w:t>3</w:t>
            </w:r>
            <w:r>
              <w:t xml:space="preserve"/>
              <!--{FOOT}//-->
            </w:r>
          </w:p>
        </w:tc>
        <!--<w:tc>
          <w:p>
            <w:pPr>
              <w:pStyle w:val="NormalinTable"/>
              <w:jc w:val="center"/>
            </w:pPr>
            <w:r>
              <w:t>{SUPPUNIT}</w:t>
            </w:r>
          </w:p>
        </w:tc>//-->
      </w:tr>
      <w:tr>
        <w:trPr>
          <w:cantSplit/>
        </w:trPr>
        <w:tc>
          <w:p>
            <w:pPr>
              <w:pStyle w:val="NormalinTable"/>
            </w:pPr>
            <w:r>
              <w:rPr>
                <w:b/>
              </w:rPr>
              <w:t>8703 22 10 00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1 500 cm</w:t>
            </w:r>
            <w:r>
              <w:rPr>
                <w:vertAlign w:val="superscript"/>
              </w:rPr>
              <w:t>3</w:t>
            </w:r>
            <w:r>
              <w:t xml:space="preserve"> but not exceeding 3 000 cm</w:t>
            </w:r>
            <w:r>
              <w:rPr>
                <w:vertAlign w:val="superscript"/>
              </w:rPr>
              <w:t>3</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8703 23 11 00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c>
          <w:p>
            <w:pPr>
              <w:pStyle w:val="NormalinTable"/>
              <w:jc w:val="center"/>
            </w:pPr>
            <w:r>
              <w:t>{SUPPUNIT}</w:t>
            </w:r>
          </w:p>
        </w:tc>//-->
      </w:tr>
      <w:tr>
        <w:trPr>
          <w:cantSplit/>
        </w:trPr>
        <w:tc>
          <w:p>
            <w:pPr>
              <w:pStyle w:val="NormalinTable"/>
            </w:pPr>
            <w:r>
              <w:rPr>
                <w:b/>
              </w:rPr>
              <w:t>8703 23 19 00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8703 23 90 00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3 000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8703 24 10 00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8703 24 90 00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compression-ignition internal combustion piston engine (diesel or semi-diesel)</w:t>
              <!--{FOOT}//-->
            </w:r>
          </w:p>
        </w:tc>
        <!--<w:tc>
          <w:p>
            <w:pPr>
              <w:pStyle w:val="NormalinTable"/>
              <w:jc w:val="center"/>
            </w:pPr>
            <w:r>
              <w:t>{SUPPUNIT}</w:t>
            </w:r>
          </w:p>
        </w:tc>//-->
      </w:tr>
      <w:tr>
        <w:trPr>
          <w:cantSplit/>
        </w:trPr>
        <w:tc>
          <w:p>
            <w:pPr>
              <w:pStyle w:val="NormalinTable"/>
            </w:pPr>
            <w:r>
              <w:rPr>
                <w:b/>
              </w:rPr>
              <w:t>8703 31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1 500 cm</w:t>
            </w:r>
            <w:r>
              <w:rPr>
                <w:vertAlign w:val="superscript"/>
              </w:rPr>
              <w:t>3</w:t>
            </w:r>
            <w:r>
              <w:t xml:space="preserve"/>
              <!--{FOOT}//-->
            </w:r>
          </w:p>
        </w:tc>
        <!--<w:tc>
          <w:p>
            <w:pPr>
              <w:pStyle w:val="NormalinTable"/>
              <w:jc w:val="center"/>
            </w:pPr>
            <w:r>
              <w:t>{SUPPUNIT}</w:t>
            </w:r>
          </w:p>
        </w:tc>//-->
      </w:tr>
      <w:tr>
        <w:trPr>
          <w:cantSplit/>
        </w:trPr>
        <w:tc>
          <w:p>
            <w:pPr>
              <w:pStyle w:val="NormalinTable"/>
            </w:pPr>
            <w:r>
              <w:rPr>
                <w:b/>
              </w:rPr>
              <w:t>8703 31 10 00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1 500 cm</w:t>
            </w:r>
            <w:r>
              <w:rPr>
                <w:vertAlign w:val="superscript"/>
              </w:rPr>
              <w:t>3</w:t>
            </w:r>
            <w:r>
              <w:t xml:space="preserve"> but not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c>
          <w:p>
            <w:pPr>
              <w:pStyle w:val="NormalinTable"/>
              <w:jc w:val="center"/>
            </w:pPr>
            <w:r>
              <w:t>{SUPPUNIT}</w:t>
            </w:r>
          </w:p>
        </w:tc>//-->
      </w:tr>
      <w:tr>
        <w:trPr>
          <w:cantSplit/>
        </w:trPr>
        <w:tc>
          <w:p>
            <w:pPr>
              <w:pStyle w:val="NormalinTable"/>
            </w:pPr>
            <w:r>
              <w:rPr>
                <w:b/>
              </w:rPr>
              <w:t>8703 32 19 00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8703 32 90 00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8703 33 11 00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c>
          <w:p>
            <w:pPr>
              <w:pStyle w:val="NormalinTable"/>
              <w:jc w:val="center"/>
            </w:pPr>
            <w:r>
              <w:t>{SUPPUNIT}</w:t>
            </w:r>
          </w:p>
        </w:tc>//-->
      </w:tr>
      <w:tr>
        <w:trPr>
          <w:cantSplit/>
        </w:trPr>
        <w:tc>
          <w:p>
            <w:pPr>
              <w:pStyle w:val="NormalinTable"/>
            </w:pPr>
            <w:r>
              <w:rPr>
                <w:b/>
              </w:rPr>
              <w:t>8703 33 19 00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8703 33 90 00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spark-ignition internal combustion reciprocating piston engine and electric motor as motors for propulsion, other than those capable of being charged by plugging to external source of electric power</w:t>
              <!--{FOOT}//-->
            </w:r>
          </w:p>
        </w:tc>
        <!--<w:tc>
          <w:p>
            <w:pPr>
              <w:pStyle w:val="NormalinTable"/>
              <w:jc w:val="center"/>
            </w:pPr>
            <w:r>
              <w:t>{SUPPUNIT}</w:t>
            </w:r>
          </w:p>
        </w:tc>//-->
      </w:tr>
      <w:tr>
        <w:trPr>
          <w:cantSplit/>
        </w:trPr>
        <w:tc>
          <w:p>
            <w:pPr>
              <w:pStyle w:val="NormalinTable"/>
            </w:pPr>
            <w:r>
              <w:rPr>
                <w:b/>
              </w:rPr>
              <w:t>8703 40 10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c>
          <w:p>
            <w:pPr>
              <w:pStyle w:val="NormalinTable"/>
              <w:jc w:val="center"/>
            </w:pPr>
            <w:r>
              <w:t>{SUPPUNIT}</w:t>
            </w:r>
          </w:p>
        </w:tc>//-->
      </w:tr>
      <w:tr>
        <w:trPr>
          <w:cantSplit/>
        </w:trPr>
        <w:tc>
          <w:p>
            <w:pPr>
              <w:pStyle w:val="NormalinTable"/>
            </w:pPr>
            <w:r>
              <w:rPr>
                <w:b/>
              </w:rPr>
              <w:t>8703 40 10 10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8703 40 90 10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8703 50 00 00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compression-ignition internal combustion piston engine (diesel or semi-diesel) and electric motor as motors for propulsion, other than those capable of being charged by plugging to external source of electric power</w:t>
              <!--{FOOT}//-->
            </w:r>
          </w:p>
        </w:tc>
        <!--<w:tc>
          <w:p>
            <w:pPr>
              <w:pStyle w:val="NormalinTable"/>
              <w:jc w:val="center"/>
            </w:pPr>
            <w:r>
              <w:t>{SUPPUNIT}</w:t>
            </w:r>
          </w:p>
        </w:tc>//-->
      </w:tr>
      <w:tr>
        <w:trPr>
          <w:cantSplit/>
        </w:trPr>
        <w:tc>
          <w:p>
            <w:pPr>
              <w:pStyle w:val="NormalinTable"/>
            </w:pPr>
            <w:r>
              <w:rPr>
                <w:b/>
              </w:rPr>
              <w:t>8703 60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spark-ignition internal combustion reciprocating piston engine and electric motor as motors for propulsion, capable of being charged by plugging to external source of electric power</w:t>
              <!--{FOOT}//-->
            </w:r>
          </w:p>
        </w:tc>
        <!--<w:tc>
          <w:p>
            <w:pPr>
              <w:pStyle w:val="NormalinTable"/>
              <w:jc w:val="center"/>
            </w:pPr>
            <w:r>
              <w:t>{SUPPUNIT}</w:t>
            </w:r>
          </w:p>
        </w:tc>//-->
      </w:tr>
      <w:tr>
        <w:trPr>
          <w:cantSplit/>
        </w:trPr>
        <w:tc>
          <w:p>
            <w:pPr>
              <w:pStyle w:val="NormalinTable"/>
            </w:pPr>
            <w:r>
              <w:rPr>
                <w:b/>
              </w:rPr>
              <w:t>8703 60 10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c>
          <w:p>
            <w:pPr>
              <w:pStyle w:val="NormalinTable"/>
              <w:jc w:val="center"/>
            </w:pPr>
            <w:r>
              <w:t>{SUPPUNIT}</w:t>
            </w:r>
          </w:p>
        </w:tc>//-->
      </w:tr>
      <w:tr>
        <w:trPr>
          <w:cantSplit/>
        </w:trPr>
        <w:tc>
          <w:p>
            <w:pPr>
              <w:pStyle w:val="NormalinTable"/>
            </w:pPr>
            <w:r>
              <w:rPr>
                <w:b/>
              </w:rPr>
              <w:t>8703 60 10 10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8703 60 10 90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8703 60 90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8703 60 90 10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8703 60 90 90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8703 70 00 00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compression-ignition internal combustion piston engine (diesel or semi-diesel) and electric motor as motors for propulsion, capable of being charged by plugging to external source of electric power</w:t>
              <!--{FOOT}//-->
            </w:r>
          </w:p>
        </w:tc>
        <!--<w:tc>
          <w:p>
            <w:pPr>
              <w:pStyle w:val="NormalinTable"/>
              <w:jc w:val="center"/>
            </w:pPr>
            <w:r>
              <w:t>{SUPPUNIT}</w:t>
            </w:r>
          </w:p>
        </w:tc>//-->
      </w:tr>
      <w:tr>
        <w:trPr>
          <w:cantSplit/>
        </w:trPr>
        <w:tc>
          <w:p>
            <w:pPr>
              <w:pStyle w:val="NormalinTable"/>
            </w:pPr>
            <w:r>
              <w:rPr>
                <w:b/>
              </w:rPr>
              <w:t>8703 80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electric motor for propulsion</w:t>
              <!--{FOOT}//-->
            </w:r>
          </w:p>
        </w:tc>
        <!--<w:tc>
          <w:p>
            <w:pPr>
              <w:pStyle w:val="NormalinTable"/>
              <w:jc w:val="center"/>
            </w:pPr>
            <w:r>
              <w:t>{SUPPUNIT}</w:t>
            </w:r>
          </w:p>
        </w:tc>//-->
      </w:tr>
      <w:tr>
        <w:trPr>
          <w:cantSplit/>
        </w:trPr>
        <w:tc>
          <w:p>
            <w:pPr>
              <w:pStyle w:val="NormalinTable"/>
            </w:pPr>
            <w:r>
              <w:rPr>
                <w:b/>
              </w:rPr>
              <w:t>8703 80 10 00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c>
          <w:p>
            <w:pPr>
              <w:pStyle w:val="NormalinTable"/>
              <w:jc w:val="center"/>
            </w:pPr>
            <w:r>
              <w:t>{SUPPUNIT}</w:t>
            </w:r>
          </w:p>
        </w:tc>//-->
      </w:tr>
      <w:tr>
        <w:trPr>
          <w:cantSplit/>
        </w:trPr>
        <w:tc>
          <w:p>
            <w:pPr>
              <w:pStyle w:val="NormalinTable"/>
            </w:pPr>
            <w:r>
              <w:rPr>
                <w:b/>
              </w:rPr>
              <w:t>8703 80 90 00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8703 90 00 00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vehicles for the transport of goods</w:t>
              <!--{FOOT}//-->
            </w:r>
          </w:p>
        </w:tc>
        <!--<w:tc>
          <w:p>
            <w:pPr>
              <w:pStyle w:val="NormalinTable"/>
              <w:jc w:val="center"/>
            </w:pPr>
            <w:r>
              <w:t>{SUPPUNIT}</w:t>
            </w:r>
          </w:p>
        </w:tc>//-->
      </w:tr>
      <w:tr>
        <w:trPr>
          <w:cantSplit/>
        </w:trPr>
        <w:tc>
          <w:p>
            <w:pPr>
              <w:pStyle w:val="NormalinTable"/>
            </w:pPr>
            <w:r>
              <w:rPr>
                <w:b/>
              </w:rPr>
              <w:t>8704 10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Dumpers designed for off-highway use</w:t>
              <!--{FOOT}//-->
            </w:r>
          </w:p>
        </w:tc>
        <!--<w:tc>
          <w:p>
            <w:pPr>
              <w:pStyle w:val="NormalinTable"/>
              <w:jc w:val="center"/>
            </w:pPr>
            <w:r>
              <w:t>{SUPPUNIT}</w:t>
            </w:r>
          </w:p>
        </w:tc>//-->
      </w:tr>
      <w:tr>
        <w:trPr>
          <w:cantSplit/>
        </w:trPr>
        <w:tc>
          <w:p>
            <w:pPr>
              <w:pStyle w:val="NormalinTable"/>
            </w:pPr>
            <w:r>
              <w:rPr>
                <w:b/>
              </w:rPr>
              <w:t>8704 10 10 00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compression-ignition internal combustion piston engine (diesel or semi-diesel), or with spark-ignition internal combustion piston engine</w:t>
              <!--{FOOT}//-->
            </w:r>
          </w:p>
        </w:tc>
        <!--<w:tc>
          <w:p>
            <w:pPr>
              <w:pStyle w:val="NormalinTable"/>
              <w:jc w:val="center"/>
            </w:pPr>
            <w:r>
              <w:t>{SUPPUNIT}</w:t>
            </w:r>
          </w:p>
        </w:tc>//-->
      </w:tr>
      <w:tr>
        <w:trPr>
          <w:cantSplit/>
        </w:trPr>
        <w:tc>
          <w:p>
            <w:pPr>
              <w:pStyle w:val="NormalinTable"/>
            </w:pPr>
            <w:r>
              <w:rPr>
                <w:b/>
              </w:rPr>
              <w:t>8704 10 90 00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with compression-ignition internal combustion piston engine (diesel or semi-diesel)</w:t>
              <!--{FOOT}//-->
            </w:r>
          </w:p>
        </w:tc>
        <!--<w:tc>
          <w:p>
            <w:pPr>
              <w:pStyle w:val="NormalinTable"/>
              <w:jc w:val="center"/>
            </w:pPr>
            <w:r>
              <w:t>{SUPPUNIT}</w:t>
            </w:r>
          </w:p>
        </w:tc>//-->
      </w:tr>
      <w:tr>
        <w:trPr>
          <w:cantSplit/>
        </w:trPr>
        <w:tc>
          <w:p>
            <w:pPr>
              <w:pStyle w:val="NormalinTable"/>
            </w:pPr>
            <w:r>
              <w:rPr>
                <w:b/>
              </w:rPr>
              <w:t>8704 21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not exceeding 5 tonnes</w:t>
              <!--{FOOT}//-->
            </w:r>
          </w:p>
        </w:tc>
        <!--<w:tc>
          <w:p>
            <w:pPr>
              <w:pStyle w:val="NormalinTable"/>
              <w:jc w:val="center"/>
            </w:pPr>
            <w:r>
              <w:t>{SUPPUNIT}</w:t>
            </w:r>
          </w:p>
        </w:tc>//-->
      </w:tr>
      <w:tr>
        <w:trPr>
          <w:cantSplit/>
        </w:trPr>
        <w:tc>
          <w:p>
            <w:pPr>
              <w:pStyle w:val="NormalinTable"/>
            </w:pPr>
            <w:r>
              <w:rPr>
                <w:b/>
              </w:rPr>
              <w:t>8704 21 10 00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8704 21 31 00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c>
          <w:p>
            <w:pPr>
              <w:pStyle w:val="NormalinTable"/>
              <w:jc w:val="center"/>
            </w:pPr>
            <w:r>
              <w:t>{SUPPUNIT}</w:t>
            </w:r>
          </w:p>
        </w:tc>//-->
      </w:tr>
      <w:tr>
        <w:trPr>
          <w:cantSplit/>
        </w:trPr>
        <w:tc>
          <w:p>
            <w:pPr>
              <w:pStyle w:val="NormalinTable"/>
            </w:pPr>
            <w:r>
              <w:rPr>
                <w:b/>
              </w:rPr>
              <w:t>8704 21 39 00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not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8704 21 91 00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c>
          <w:p>
            <w:pPr>
              <w:pStyle w:val="NormalinTable"/>
              <w:jc w:val="center"/>
            </w:pPr>
            <w:r>
              <w:t>{SUPPUNIT}</w:t>
            </w:r>
          </w:p>
        </w:tc>//-->
      </w:tr>
      <w:tr>
        <w:trPr>
          <w:cantSplit/>
        </w:trPr>
        <w:tc>
          <w:p>
            <w:pPr>
              <w:pStyle w:val="NormalinTable"/>
            </w:pPr>
            <w:r>
              <w:rPr>
                <w:b/>
              </w:rPr>
              <w:t>8704 21 99 00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c>
          <w:p>
            <w:pPr>
              <w:pStyle w:val="NormalinTable"/>
              <w:jc w:val="center"/>
            </w:pPr>
            <w:r>
              <w:t>{SUPPUNIT}</w:t>
            </w:r>
          </w:p>
        </w:tc>//-->
      </w:tr>
      <w:tr>
        <w:trPr>
          <w:cantSplit/>
        </w:trPr>
        <w:tc>
          <w:p>
            <w:pPr>
              <w:pStyle w:val="NormalinTable"/>
            </w:pPr>
            <w:r>
              <w:rPr>
                <w:b/>
              </w:rPr>
              <w:t>8704 22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5 tonnes but not exceeding 20 tonnes</w:t>
              <!--{FOOT}//-->
            </w:r>
          </w:p>
        </w:tc>
        <!--<w:tc>
          <w:p>
            <w:pPr>
              <w:pStyle w:val="NormalinTable"/>
              <w:jc w:val="center"/>
            </w:pPr>
            <w:r>
              <w:t>{SUPPUNIT}</w:t>
            </w:r>
          </w:p>
        </w:tc>//-->
      </w:tr>
      <w:tr>
        <w:trPr>
          <w:cantSplit/>
        </w:trPr>
        <w:tc>
          <w:p>
            <w:pPr>
              <w:pStyle w:val="NormalinTable"/>
            </w:pPr>
            <w:r>
              <w:rPr>
                <w:b/>
              </w:rPr>
              <w:t>8704 22 10 00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8704 22 91 00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8704 22 99 00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8704 23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20 tonnes</w:t>
              <!--{FOOT}//-->
            </w:r>
          </w:p>
        </w:tc>
        <!--<w:tc>
          <w:p>
            <w:pPr>
              <w:pStyle w:val="NormalinTable"/>
              <w:jc w:val="center"/>
            </w:pPr>
            <w:r>
              <w:t>{SUPPUNIT}</w:t>
            </w:r>
          </w:p>
        </w:tc>//-->
      </w:tr>
      <w:tr>
        <w:trPr>
          <w:cantSplit/>
        </w:trPr>
        <w:tc>
          <w:p>
            <w:pPr>
              <w:pStyle w:val="NormalinTable"/>
            </w:pPr>
            <w:r>
              <w:rPr>
                <w:b/>
              </w:rPr>
              <w:t>8704 23 10 00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8704 23 91 00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8704 23 99 00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with spark-ignition internal combustion piston engine</w:t>
              <!--{FOOT}//-->
            </w:r>
          </w:p>
        </w:tc>
        <!--<w:tc>
          <w:p>
            <w:pPr>
              <w:pStyle w:val="NormalinTable"/>
              <w:jc w:val="center"/>
            </w:pPr>
            <w:r>
              <w:t>{SUPPUNIT}</w:t>
            </w:r>
          </w:p>
        </w:tc>//-->
      </w:tr>
      <w:tr>
        <w:trPr>
          <w:cantSplit/>
        </w:trPr>
        <w:tc>
          <w:p>
            <w:pPr>
              <w:pStyle w:val="NormalinTable"/>
            </w:pPr>
            <w:r>
              <w:rPr>
                <w:b/>
              </w:rPr>
              <w:t>8704 31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not exceeding 5 tonnes</w:t>
              <!--{FOOT}//-->
            </w:r>
          </w:p>
        </w:tc>
        <!--<w:tc>
          <w:p>
            <w:pPr>
              <w:pStyle w:val="NormalinTable"/>
              <w:jc w:val="center"/>
            </w:pPr>
            <w:r>
              <w:t>{SUPPUNIT}</w:t>
            </w:r>
          </w:p>
        </w:tc>//-->
      </w:tr>
      <w:tr>
        <w:trPr>
          <w:cantSplit/>
        </w:trPr>
        <w:tc>
          <w:p>
            <w:pPr>
              <w:pStyle w:val="NormalinTable"/>
            </w:pPr>
            <w:r>
              <w:rPr>
                <w:b/>
              </w:rPr>
              <w:t>8704 31 10 00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8704 31 31 00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c>
          <w:p>
            <w:pPr>
              <w:pStyle w:val="NormalinTable"/>
              <w:jc w:val="center"/>
            </w:pPr>
            <w:r>
              <w:t>{SUPPUNIT}</w:t>
            </w:r>
          </w:p>
        </w:tc>//-->
      </w:tr>
      <w:tr>
        <w:trPr>
          <w:cantSplit/>
        </w:trPr>
        <w:tc>
          <w:p>
            <w:pPr>
              <w:pStyle w:val="NormalinTable"/>
            </w:pPr>
            <w:r>
              <w:rPr>
                <w:b/>
              </w:rPr>
              <w:t>8704 31 39 00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not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8704 31 91 00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c>
          <w:p>
            <w:pPr>
              <w:pStyle w:val="NormalinTable"/>
              <w:jc w:val="center"/>
            </w:pPr>
            <w:r>
              <w:t>{SUPPUNIT}</w:t>
            </w:r>
          </w:p>
        </w:tc>//-->
      </w:tr>
      <w:tr>
        <w:trPr>
          <w:cantSplit/>
        </w:trPr>
        <w:tc>
          <w:p>
            <w:pPr>
              <w:pStyle w:val="NormalinTable"/>
            </w:pPr>
            <w:r>
              <w:rPr>
                <w:b/>
              </w:rPr>
              <w:t>8704 31 99 00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c>
          <w:p>
            <w:pPr>
              <w:pStyle w:val="NormalinTable"/>
              <w:jc w:val="center"/>
            </w:pPr>
            <w:r>
              <w:t>{SUPPUNIT}</w:t>
            </w:r>
          </w:p>
        </w:tc>//-->
      </w:tr>
      <w:tr>
        <w:trPr>
          <w:cantSplit/>
        </w:trPr>
        <w:tc>
          <w:p>
            <w:pPr>
              <w:pStyle w:val="NormalinTable"/>
            </w:pPr>
            <w:r>
              <w:rPr>
                <w:b/>
              </w:rPr>
              <w:t>8704 32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5 tonnes</w:t>
              <!--{FOOT}//-->
            </w:r>
          </w:p>
        </w:tc>
        <!--<w:tc>
          <w:p>
            <w:pPr>
              <w:pStyle w:val="NormalinTable"/>
              <w:jc w:val="center"/>
            </w:pPr>
            <w:r>
              <w:t>{SUPPUNIT}</w:t>
            </w:r>
          </w:p>
        </w:tc>//-->
      </w:tr>
      <w:tr>
        <w:trPr>
          <w:cantSplit/>
        </w:trPr>
        <w:tc>
          <w:p>
            <w:pPr>
              <w:pStyle w:val="NormalinTable"/>
            </w:pPr>
            <w:r>
              <w:rPr>
                <w:b/>
              </w:rPr>
              <w:t>8704 32 10 00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8704 32 91 00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8704 32 99 00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8704 90 00 00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Special purpose motor vehicles, other than those principally designed for the transport of persons or goods (for example, breakdown lorries, crane lorries, fire fighting vehicles, concrete-mixer lorries, road sweeper lorries, spraying lorries, mobile workshops, mobile radiological units)</w:t>
              <!--{FOOT}//-->
            </w:r>
          </w:p>
        </w:tc>
        <!--<w:tc>
          <w:p>
            <w:pPr>
              <w:pStyle w:val="NormalinTable"/>
              <w:jc w:val="center"/>
            </w:pPr>
            <w:r>
              <w:t>{SUPPUNIT}</w:t>
            </w:r>
          </w:p>
        </w:tc>//-->
      </w:tr>
      <w:tr>
        <w:trPr>
          <w:cantSplit/>
        </w:trPr>
        <w:tc>
          <w:p>
            <w:pPr>
              <w:pStyle w:val="NormalinTable"/>
            </w:pPr>
            <w:r>
              <w:rPr>
                <w:b/>
              </w:rPr>
              <w:t>8705 10 00 00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Crane lorries</w:t>
              <!--{FOOT}//-->
            </w:r>
          </w:p>
        </w:tc>
        <!--<w:tc>
          <w:p>
            <w:pPr>
              <w:pStyle w:val="NormalinTable"/>
              <w:jc w:val="center"/>
            </w:pPr>
            <w:r>
              <w:t>{SUPPUNIT}</w:t>
            </w:r>
          </w:p>
        </w:tc>//-->
      </w:tr>
      <w:tr>
        <w:trPr>
          <w:cantSplit/>
        </w:trPr>
        <w:tc>
          <w:p>
            <w:pPr>
              <w:pStyle w:val="NormalinTable"/>
            </w:pPr>
            <w:r>
              <w:rPr>
                <w:b/>
              </w:rPr>
              <w:t>8705 20 00 00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Mobile drilling derricks</w:t>
              <!--{FOOT}//-->
            </w:r>
          </w:p>
        </w:tc>
        <!--<w:tc>
          <w:p>
            <w:pPr>
              <w:pStyle w:val="NormalinTable"/>
              <w:jc w:val="center"/>
            </w:pPr>
            <w:r>
              <w:t>{SUPPUNIT}</w:t>
            </w:r>
          </w:p>
        </w:tc>//-->
      </w:tr>
      <w:tr>
        <w:trPr>
          <w:cantSplit/>
        </w:trPr>
        <w:tc>
          <w:p>
            <w:pPr>
              <w:pStyle w:val="NormalinTable"/>
            </w:pPr>
            <w:r>
              <w:rPr>
                <w:b/>
              </w:rPr>
              <w:t>8705 30 00 00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fighting vehicles</w:t>
              <!--{FOOT}//-->
            </w:r>
          </w:p>
        </w:tc>
        <!--<w:tc>
          <w:p>
            <w:pPr>
              <w:pStyle w:val="NormalinTable"/>
              <w:jc w:val="center"/>
            </w:pPr>
            <w:r>
              <w:t>{SUPPUNIT}</w:t>
            </w:r>
          </w:p>
        </w:tc>//-->
      </w:tr>
      <w:tr>
        <w:trPr>
          <w:cantSplit/>
        </w:trPr>
        <w:tc>
          <w:p>
            <w:pPr>
              <w:pStyle w:val="NormalinTable"/>
            </w:pPr>
            <w:r>
              <w:rPr>
                <w:b/>
              </w:rPr>
              <w:t>8705 40 00 00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Concrete-mixer lorries</w:t>
              <!--{FOOT}//-->
            </w:r>
          </w:p>
        </w:tc>
        <!--<w:tc>
          <w:p>
            <w:pPr>
              <w:pStyle w:val="NormalinTable"/>
              <w:jc w:val="center"/>
            </w:pPr>
            <w:r>
              <w:t>{SUPPUNIT}</w:t>
            </w:r>
          </w:p>
        </w:tc>//-->
      </w:tr>
      <w:tr>
        <w:trPr>
          <w:cantSplit/>
        </w:trPr>
        <w:tc>
          <w:p>
            <w:pPr>
              <w:pStyle w:val="NormalinTable"/>
            </w:pPr>
            <w:r>
              <w:rPr>
                <w:b/>
              </w:rPr>
              <w:t>8705 90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8705 90 30 00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Concrete-pumping vehicles</w:t>
              <!--{FOOT}//-->
            </w:r>
          </w:p>
        </w:tc>
        <!--<w:tc>
          <w:p>
            <w:pPr>
              <w:pStyle w:val="NormalinTable"/>
              <w:jc w:val="center"/>
            </w:pPr>
            <w:r>
              <w:t>{SUPPUNIT}</w:t>
            </w:r>
          </w:p>
        </w:tc>//-->
      </w:tr>
      <w:tr>
        <w:trPr>
          <w:cantSplit/>
        </w:trPr>
        <w:tc>
          <w:p>
            <w:pPr>
              <w:pStyle w:val="NormalinTable"/>
            </w:pPr>
            <w:r>
              <w:rPr>
                <w:b/>
              </w:rPr>
              <w:t>8705 90 80 00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Chassis fitted with engines, for the motor vehicles of headings 8701 to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Chassis for tractors of heading 8701; chassis for motor vehicles of heading 8702, 8703 or 8704, with either a compression-ignition internal combustion piston engine (diesel or semi-diesel) of a cylinder capacity exceeding 2 500 cm</w:t>
            </w:r>
            <w:r>
              <w:rPr>
                <w:vertAlign w:val="superscript"/>
              </w:rPr>
              <w:t>3</w:t>
            </w:r>
            <w:r>
              <w:t xml:space="preserve"> or with a spark-ignition internal combustion piston engine of a cylinder capacity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8706 00 11 00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8702 or 8704</w:t>
              <!--{FOOT}//-->
            </w:r>
          </w:p>
        </w:tc>
        <!--<w:tc>
          <w:p>
            <w:pPr>
              <w:pStyle w:val="NormalinTable"/>
              <w:jc w:val="center"/>
            </w:pPr>
            <w:r>
              <w:t>{SUPPUNIT}</w:t>
            </w:r>
          </w:p>
        </w:tc>//-->
      </w:tr>
      <w:tr>
        <w:trPr>
          <w:cantSplit/>
        </w:trPr>
        <w:tc>
          <w:p>
            <w:pPr>
              <w:pStyle w:val="NormalinTable"/>
            </w:pPr>
            <w:r>
              <w:rPr>
                <w:b/>
              </w:rPr>
              <w:t>8706 00 19 00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8706 00 91 00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8703</w:t>
              <!--{FOOT}//-->
            </w:r>
          </w:p>
        </w:tc>
        <!--<w:tc>
          <w:p>
            <w:pPr>
              <w:pStyle w:val="NormalinTable"/>
              <w:jc w:val="center"/>
            </w:pPr>
            <w:r>
              <w:t>{SUPPUNIT}</w:t>
            </w:r>
          </w:p>
        </w:tc>//-->
      </w:tr>
      <w:tr>
        <w:trPr>
          <w:cantSplit/>
        </w:trPr>
        <w:tc>
          <w:p>
            <w:pPr>
              <w:pStyle w:val="NormalinTable"/>
            </w:pPr>
            <w:r>
              <w:rPr>
                <w:b/>
              </w:rPr>
              <w:t>8706 00 99 00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Bodies (including cabs), for the motor vehicles of headings 8701 to 8705</w:t>
              <!--{FOOT}//-->
            </w:r>
          </w:p>
        </w:tc>
        <!--<w:tc>
          <w:p>
            <w:pPr>
              <w:pStyle w:val="NormalinTable"/>
              <w:jc w:val="center"/>
            </w:pPr>
            <w:r>
              <w:t>{SUPPUNIT}</w:t>
            </w:r>
          </w:p>
        </w:tc>//-->
      </w:tr>
      <w:tr>
        <w:trPr>
          <w:cantSplit/>
        </w:trPr>
        <w:tc>
          <w:p>
            <w:pPr>
              <w:pStyle w:val="NormalinTable"/>
            </w:pPr>
            <w:r>
              <w:rPr>
                <w:b/>
              </w:rPr>
              <w:t>8707 10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the vehicles of heading 8703</w:t>
              <!--{FOOT}//-->
            </w:r>
          </w:p>
        </w:tc>
        <!--<w:tc>
          <w:p>
            <w:pPr>
              <w:pStyle w:val="NormalinTable"/>
              <w:jc w:val="center"/>
            </w:pPr>
            <w:r>
              <w:t>{SUPPUNIT}</w:t>
            </w:r>
          </w:p>
        </w:tc>//-->
      </w:tr>
      <w:tr>
        <w:trPr>
          <w:cantSplit/>
        </w:trPr>
        <w:tc>
          <w:p>
            <w:pPr>
              <w:pStyle w:val="NormalinTable"/>
            </w:pPr>
            <w:r>
              <w:rPr>
                <w:b/>
              </w:rPr>
              <w:t>8707 10 10 00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assembly purposes</w:t>
              <!--{FOOT}//-->
            </w:r>
          </w:p>
        </w:tc>
        <!--<w:tc>
          <w:p>
            <w:pPr>
              <w:pStyle w:val="NormalinTable"/>
              <w:jc w:val="center"/>
            </w:pPr>
            <w:r>
              <w:t>{SUPPUNIT}</w:t>
            </w:r>
          </w:p>
        </w:tc>//-->
      </w:tr>
      <w:tr>
        <w:trPr>
          <w:cantSplit/>
        </w:trPr>
        <w:tc>
          <w:p>
            <w:pPr>
              <w:pStyle w:val="NormalinTable"/>
            </w:pPr>
            <w:r>
              <w:rPr>
                <w:b/>
              </w:rPr>
              <w:t>8707 10 90 00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Special purpose motor vehicles of heading 8705</w:t>
              <!--{FOOT}//-->
            </w:r>
          </w:p>
        </w:tc>
        <!--<w:tc>
          <w:p>
            <w:pPr>
              <w:pStyle w:val="NormalinTable"/>
              <w:jc w:val="center"/>
            </w:pPr>
            <w:r>
              <w:t>{SUPPUNIT}</w:t>
            </w:r>
          </w:p>
        </w:tc>//-->
      </w:tr>
      <w:tr>
        <w:trPr>
          <w:cantSplit/>
        </w:trPr>
        <w:tc>
          <w:p>
            <w:pPr>
              <w:pStyle w:val="NormalinTable"/>
            </w:pPr>
            <w:r>
              <w:rPr>
                <w:b/>
              </w:rPr>
              <w:t>8707 90 90 00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the motor vehicles of headings 8701 to 8705</w:t>
              <!--{FOOT}//-->
            </w:r>
          </w:p>
        </w:tc>
        <!--<w:tc>
          <w:p>
            <w:pPr>
              <w:pStyle w:val="NormalinTable"/>
              <w:jc w:val="center"/>
            </w:pPr>
            <w:r>
              <w:t>{SUPPUNIT}</w:t>
            </w:r>
          </w:p>
        </w:tc>//-->
      </w:tr>
      <w:tr>
        <w:trPr>
          <w:cantSplit/>
        </w:trPr>
        <w:tc>
          <w:p>
            <w:pPr>
              <w:pStyle w:val="NormalinTable"/>
            </w:pPr>
            <w:r>
              <w:rPr>
                <w:b/>
              </w:rPr>
              <w:t>8708 10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Bumpers and parts thereof</w:t>
              <!--{FOOT}//-->
            </w:r>
          </w:p>
        </w:tc>
        <!--<w:tc>
          <w:p>
            <w:pPr>
              <w:pStyle w:val="NormalinTable"/>
              <w:jc w:val="center"/>
            </w:pPr>
            <w:r>
              <w:t>{SUPPUNIT}</w:t>
            </w:r>
          </w:p>
        </w:tc>//-->
      </w:tr>
      <w:tr>
        <w:trPr>
          <w:cantSplit/>
        </w:trPr>
        <w:tc>
          <w:p>
            <w:pPr>
              <w:pStyle w:val="NormalinTable"/>
            </w:pPr>
            <w:r>
              <w:rPr>
                <w:b/>
              </w:rPr>
              <w:t>8708 10 10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cover for filling the space between the fog lights and the bumper whether or not with a chrome strip for use in the manufacture of goods of Chapter 87</w:t>
              <!--{FOOT}//-->
            </w:r>
          </w:p>
        </w:tc>
        <!--<w:tc>
          <w:p>
            <w:pPr>
              <w:pStyle w:val="NormalinTable"/>
              <w:jc w:val="center"/>
            </w:pPr>
            <w:r>
              <w:t>{SUPPUNIT}</w:t>
            </w:r>
          </w:p>
        </w:tc>//-->
      </w:tr>
      <w:tr>
        <w:trPr>
          <w:cantSplit/>
        </w:trPr>
        <w:tc>
          <w:p>
            <w:pPr>
              <w:pStyle w:val="NormalinTable"/>
            </w:pPr>
            <w:r>
              <w:rPr>
                <w:b/>
              </w:rPr>
              <w:t>8708 10 10 90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cover for filling the space between the fog lights and the bumper whether or not with a chrome strip for use in the manufacture of goods of Chapter 87</w:t>
              <!--{FOOT}//-->
            </w:r>
          </w:p>
        </w:tc>
        <!--<w:tc>
          <w:p>
            <w:pPr>
              <w:pStyle w:val="NormalinTable"/>
              <w:jc w:val="center"/>
            </w:pPr>
            <w:r>
              <w:t>{SUPPUNIT}</w:t>
            </w:r>
          </w:p>
        </w:tc>//-->
      </w:tr>
      <w:tr>
        <w:trPr>
          <w:cantSplit/>
        </w:trPr>
        <w:tc>
          <w:p>
            <w:pPr>
              <w:pStyle w:val="NormalinTable"/>
            </w:pPr>
            <w:r>
              <w:rPr>
                <w:b/>
              </w:rPr>
              <w:t>8708 10 90 90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and accessories of bodies (including cabs)</w:t>
              <!--{FOOT}//-->
            </w:r>
          </w:p>
        </w:tc>
        <!--<w:tc>
          <w:p>
            <w:pPr>
              <w:pStyle w:val="NormalinTable"/>
              <w:jc w:val="center"/>
            </w:pPr>
            <w:r>
              <w:t>{SUPPUNIT}</w:t>
            </w:r>
          </w:p>
        </w:tc>//-->
      </w:tr>
      <w:tr>
        <w:trPr>
          <w:cantSplit/>
        </w:trPr>
        <w:tc>
          <w:p>
            <w:pPr>
              <w:pStyle w:val="NormalinTable"/>
            </w:pPr>
            <w:r>
              <w:rPr>
                <w:b/>
              </w:rPr>
              <w:t>8708 21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seat belts</w:t>
              <!--{FOOT}//-->
            </w:r>
          </w:p>
        </w:tc>
        <!--<w:tc>
          <w:p>
            <w:pPr>
              <w:pStyle w:val="NormalinTable"/>
              <w:jc w:val="center"/>
            </w:pPr>
            <w:r>
              <w:t>{SUPPUNIT}</w:t>
            </w:r>
          </w:p>
        </w:tc>//-->
      </w:tr>
      <w:tr>
        <w:trPr>
          <w:cantSplit/>
        </w:trPr>
        <w:tc>
          <w:p>
            <w:pPr>
              <w:pStyle w:val="NormalinTable"/>
            </w:pPr>
            <w:r>
              <w:rPr>
                <w:b/>
              </w:rPr>
              <w:t>8708 21 10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casing for automobile safety belt pre-tension gas generators</w:t>
              <!--{FOOT}//-->
            </w:r>
          </w:p>
        </w:tc>
        <!--<w:tc>
          <w:p>
            <w:pPr>
              <w:pStyle w:val="NormalinTable"/>
              <w:jc w:val="center"/>
            </w:pPr>
            <w:r>
              <w:t>{SUPPUNIT}</w:t>
            </w:r>
          </w:p>
        </w:tc>//-->
      </w:tr>
      <w:tr>
        <w:trPr>
          <w:cantSplit/>
        </w:trPr>
        <w:tc>
          <w:p>
            <w:pPr>
              <w:pStyle w:val="NormalinTable"/>
            </w:pPr>
            <w:r>
              <w:rPr>
                <w:b/>
              </w:rPr>
              <w:t>8708 21 10 90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casing for automobile safety belt pre-tension gas generators</w:t>
              <!--{FOOT}//-->
            </w:r>
          </w:p>
        </w:tc>
        <!--<w:tc>
          <w:p>
            <w:pPr>
              <w:pStyle w:val="NormalinTable"/>
              <w:jc w:val="center"/>
            </w:pPr>
            <w:r>
              <w:t>{SUPPUNIT}</w:t>
            </w:r>
          </w:p>
        </w:tc>//-->
      </w:tr>
      <w:tr>
        <w:trPr>
          <w:cantSplit/>
        </w:trPr>
        <w:tc>
          <w:p>
            <w:pPr>
              <w:pStyle w:val="NormalinTable"/>
            </w:pPr>
            <w:r>
              <w:rPr>
                <w:b/>
              </w:rPr>
              <w:t>8708 21 90 90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Brakes and servo-brakes; parts thereof</w:t>
              <!--{FOOT}//-->
            </w:r>
          </w:p>
        </w:tc>
        <!--<w:tc>
          <w:p>
            <w:pPr>
              <w:pStyle w:val="NormalinTable"/>
              <w:jc w:val="center"/>
            </w:pPr>
            <w:r>
              <w:t>{SUPPUNIT}</w:t>
            </w:r>
          </w:p>
        </w:tc>//-->
      </w:tr>
      <w:tr>
        <w:trPr>
          <w:cantSplit/>
        </w:trPr>
        <w:tc>
          <w:p>
            <w:pPr>
              <w:pStyle w:val="NormalinTable"/>
            </w:pPr>
            <w:r>
              <w:rPr>
                <w:b/>
              </w:rPr>
              <w:t>8708 30 10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 powered brake actuation unit</w:t>
            </w:r>
            <w:r>
              <w:br/>
              <w:t>- with a rating of 13.5 V (±0.5V) and</w:t>
            </w:r>
            <w:r>
              <w:br/>
              <w:t>- a ball screw mechanism to control brake fluid pressure in the master cylinder for use in the manufacture of electric motor vehicles</w:t>
              <!--{FOOT}//-->
            </w:r>
          </w:p>
        </w:tc>
        <!--<w:tc>
          <w:p>
            <w:pPr>
              <w:pStyle w:val="NormalinTable"/>
              <w:jc w:val="center"/>
            </w:pPr>
            <w:r>
              <w:t>{SUPPUNIT}</w:t>
            </w:r>
          </w:p>
        </w:tc>//-->
      </w:tr>
      <w:tr>
        <w:trPr>
          <w:cantSplit/>
        </w:trPr>
        <w:tc>
          <w:p>
            <w:pPr>
              <w:pStyle w:val="NormalinTable"/>
            </w:pPr>
            <w:r>
              <w:rPr>
                <w:b/>
              </w:rPr>
              <w:t>8708 30 10 40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Body of disc type brake in BIR ("Ball in Ramp") or EPB ("Electronic Parking Brake") or with hydraulic function only, containing functional and mounting openings and guide grooves, of a kind used in the manufacture of goods of Chapter 87</w:t>
              <!--{FOOT}//-->
            </w:r>
          </w:p>
        </w:tc>
        <!--<w:tc>
          <w:p>
            <w:pPr>
              <w:pStyle w:val="NormalinTable"/>
              <w:jc w:val="center"/>
            </w:pPr>
            <w:r>
              <w:t>{SUPPUNIT}</w:t>
            </w:r>
          </w:p>
        </w:tc>//-->
      </w:tr>
      <w:tr>
        <w:trPr>
          <w:cantSplit/>
        </w:trPr>
        <w:tc>
          <w:p>
            <w:pPr>
              <w:pStyle w:val="NormalinTable"/>
            </w:pPr>
            <w:r>
              <w:rPr>
                <w:b/>
              </w:rPr>
              <w:t>8708 30 10 50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Drum type parking brake:</w:t>
            </w:r>
            <w:r>
              <w:br/>
              <w:t>- operating within the service brake disk,</w:t>
            </w:r>
            <w:r>
              <w:br/>
              <w:t>- with a diameter of 170 mm or more but not more than 195 mm for use in the manufacture of motor vehicles</w:t>
              <!--{FOOT}//-->
            </w:r>
          </w:p>
        </w:tc>
        <!--<w:tc>
          <w:p>
            <w:pPr>
              <w:pStyle w:val="NormalinTable"/>
              <w:jc w:val="center"/>
            </w:pPr>
            <w:r>
              <w:t>{SUPPUNIT}</w:t>
            </w:r>
          </w:p>
        </w:tc>//-->
      </w:tr>
      <w:tr>
        <w:trPr>
          <w:cantSplit/>
        </w:trPr>
        <w:tc>
          <w:p>
            <w:pPr>
              <w:pStyle w:val="NormalinTable"/>
            </w:pPr>
            <w:r>
              <w:rPr>
                <w:b/>
              </w:rPr>
              <w:t>8708 30 10 60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Non-asbestos organic brake pads with friction material mounted to the band steel back plate for use in the manufacture of goods of Chapter 87</w:t>
              <!--{FOOT}//-->
            </w:r>
          </w:p>
        </w:tc>
        <!--<w:tc>
          <w:p>
            <w:pPr>
              <w:pStyle w:val="NormalinTable"/>
              <w:jc w:val="center"/>
            </w:pPr>
            <w:r>
              <w:t>{SUPPUNIT}</w:t>
            </w:r>
          </w:p>
        </w:tc>//-->
      </w:tr>
      <w:tr>
        <w:trPr>
          <w:cantSplit/>
        </w:trPr>
        <w:tc>
          <w:p>
            <w:pPr>
              <w:pStyle w:val="NormalinTable"/>
            </w:pPr>
            <w:r>
              <w:rPr>
                <w:b/>
              </w:rPr>
              <w:t>8708 30 10 70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Ductile cast iron brake caliper jaw, of a kind used in the manufacture of goods of Chapter 87</w:t>
              <!--{FOOT}//-->
            </w:r>
          </w:p>
        </w:tc>
        <!--<w:tc>
          <w:p>
            <w:pPr>
              <w:pStyle w:val="NormalinTable"/>
              <w:jc w:val="center"/>
            </w:pPr>
            <w:r>
              <w:t>{SUPPUNIT}</w:t>
            </w:r>
          </w:p>
        </w:tc>//-->
      </w:tr>
      <w:tr>
        <w:trPr>
          <w:cantSplit/>
        </w:trPr>
        <w:tc>
          <w:p>
            <w:pPr>
              <w:pStyle w:val="NormalinTable"/>
            </w:pPr>
            <w:r>
              <w:rPr>
                <w:b/>
              </w:rPr>
              <w:t>8708 30 10 90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disc brakes</w:t>
              <!--{FOOT}//-->
            </w:r>
          </w:p>
        </w:tc>
        <!--<w:tc>
          <w:p>
            <w:pPr>
              <w:pStyle w:val="NormalinTable"/>
              <w:jc w:val="center"/>
            </w:pPr>
            <w:r>
              <w:t>{SUPPUNIT}</w:t>
            </w:r>
          </w:p>
        </w:tc>//-->
      </w:tr>
      <w:tr>
        <w:trPr>
          <w:cantSplit/>
        </w:trPr>
        <w:tc>
          <w:p>
            <w:pPr>
              <w:pStyle w:val="NormalinTable"/>
            </w:pPr>
            <w:r>
              <w:rPr>
                <w:b/>
              </w:rPr>
              <w:t>8708 30 91 10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Drum type parking brake:</w:t>
            </w:r>
            <w:r>
              <w:br/>
              <w:t>- operating within the service brake disk,</w:t>
            </w:r>
            <w:r>
              <w:br/>
              <w:t>- with a diameter of 170 mm or more but not more than 195 mm, for use in the manufacture of motor vehicles</w:t>
              <!--{FOOT}//-->
            </w:r>
          </w:p>
        </w:tc>
        <!--<w:tc>
          <w:p>
            <w:pPr>
              <w:pStyle w:val="NormalinTable"/>
              <w:jc w:val="center"/>
            </w:pPr>
            <w:r>
              <w:t>{SUPPUNIT}</w:t>
            </w:r>
          </w:p>
        </w:tc>//-->
      </w:tr>
      <w:tr>
        <w:trPr>
          <w:cantSplit/>
        </w:trPr>
        <w:tc>
          <w:p>
            <w:pPr>
              <w:pStyle w:val="NormalinTable"/>
            </w:pPr>
            <w:r>
              <w:rPr>
                <w:b/>
              </w:rPr>
              <w:t>8708 30 91 20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Non-asbestos organic brake pads with friction material mounted to the band steel back plate for use in the manufacture of goods of Chapter 87</w:t>
              <!--{FOOT}//-->
            </w:r>
          </w:p>
        </w:tc>
        <!--<w:tc>
          <w:p>
            <w:pPr>
              <w:pStyle w:val="NormalinTable"/>
              <w:jc w:val="center"/>
            </w:pPr>
            <w:r>
              <w:t>{SUPPUNIT}</w:t>
            </w:r>
          </w:p>
        </w:tc>//-->
      </w:tr>
      <w:tr>
        <w:trPr>
          <w:cantSplit/>
        </w:trPr>
        <w:tc>
          <w:p>
            <w:pPr>
              <w:pStyle w:val="NormalinTable"/>
            </w:pPr>
            <w:r>
              <w:rPr>
                <w:b/>
              </w:rPr>
              <w:t>8708 30 91 30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Body of disc type brake in BIR (“Ball in Ramp”) or EPB (“Electronic Parking Brake”) or with hydraulic function only, containing functional and mounting openings and guide grooves, of a kind used in the manufacture of goods of Chapter 87</w:t>
              <!--{FOOT}//-->
            </w:r>
          </w:p>
        </w:tc>
        <!--<w:tc>
          <w:p>
            <w:pPr>
              <w:pStyle w:val="NormalinTable"/>
              <w:jc w:val="center"/>
            </w:pPr>
            <w:r>
              <w:t>{SUPPUNIT}</w:t>
            </w:r>
          </w:p>
        </w:tc>//-->
      </w:tr>
      <w:tr>
        <w:trPr>
          <w:cantSplit/>
        </w:trPr>
        <w:tc>
          <w:p>
            <w:pPr>
              <w:pStyle w:val="NormalinTable"/>
            </w:pPr>
            <w:r>
              <w:rPr>
                <w:b/>
              </w:rPr>
              <w:t>8708 30 91 40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Ductile cast iron brake caliper jaw, of a kind used in the manufacture of goods of Chapter 87</w:t>
              <!--{FOOT}//-->
            </w:r>
          </w:p>
        </w:tc>
        <!--<w:tc>
          <w:p>
            <w:pPr>
              <w:pStyle w:val="NormalinTable"/>
              <w:jc w:val="center"/>
            </w:pPr>
            <w:r>
              <w:t>{SUPPUNIT}</w:t>
            </w:r>
          </w:p>
        </w:tc>//-->
      </w:tr>
      <w:tr>
        <w:trPr>
          <w:cantSplit/>
        </w:trPr>
        <w:tc>
          <w:p>
            <w:pPr>
              <w:pStyle w:val="NormalinTable"/>
            </w:pPr>
            <w:r>
              <w:rPr>
                <w:b/>
              </w:rPr>
              <w:t>8708 30 91 60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powered brake actuation unit</w:t>
            </w:r>
            <w:r>
              <w:br/>
              <w:t>- with a rating of 13.5 V (±0.5V) and</w:t>
            </w:r>
            <w:r>
              <w:br/>
              <w:t>- a ball screw mechanism to control brake fluid pressure in the master cylinder for use in the manufacture of electric motor vehicles</w:t>
              <!--{FOOT}//-->
            </w:r>
          </w:p>
        </w:tc>
        <!--<w:tc>
          <w:p>
            <w:pPr>
              <w:pStyle w:val="NormalinTable"/>
              <w:jc w:val="center"/>
            </w:pPr>
            <w:r>
              <w:t>{SUPPUNIT}</w:t>
            </w:r>
          </w:p>
        </w:tc>//-->
      </w:tr>
      <w:tr>
        <w:trPr>
          <w:cantSplit/>
        </w:trPr>
        <w:tc>
          <w:p>
            <w:pPr>
              <w:pStyle w:val="NormalinTable"/>
            </w:pPr>
            <w:r>
              <w:rPr>
                <w:b/>
              </w:rPr>
              <w:t>8708 30 91 90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8708 30 99 10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powered brake actuation unit</w:t>
            </w:r>
            <w:r>
              <w:br/>
              <w:t>- with a rating of 13.5 V (±0.5V) and</w:t>
            </w:r>
            <w:r>
              <w:br/>
              <w:t>- a ball screw mechanism to control brake fluid pressure in the master cylinder for use in the manufacture of electric motor vehicles</w:t>
              <!--{FOOT}//-->
            </w:r>
          </w:p>
        </w:tc>
        <!--<w:tc>
          <w:p>
            <w:pPr>
              <w:pStyle w:val="NormalinTable"/>
              <w:jc w:val="center"/>
            </w:pPr>
            <w:r>
              <w:t>{SUPPUNIT}</w:t>
            </w:r>
          </w:p>
        </w:tc>//-->
      </w:tr>
      <w:tr>
        <w:trPr>
          <w:cantSplit/>
        </w:trPr>
        <w:tc>
          <w:p>
            <w:pPr>
              <w:pStyle w:val="NormalinTable"/>
            </w:pPr>
            <w:r>
              <w:rPr>
                <w:b/>
              </w:rPr>
              <w:t>8708 30 99 90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 boxes and parts thereof</w:t>
              <!--{FOOT}//-->
            </w:r>
          </w:p>
        </w:tc>
        <!--<w:tc>
          <w:p>
            <w:pPr>
              <w:pStyle w:val="NormalinTable"/>
              <w:jc w:val="center"/>
            </w:pPr>
            <w:r>
              <w:t>{SUPPUNIT}</w:t>
            </w:r>
          </w:p>
        </w:tc>//-->
      </w:tr>
      <w:tr>
        <w:trPr>
          <w:cantSplit/>
        </w:trPr>
        <w:tc>
          <w:p>
            <w:pPr>
              <w:pStyle w:val="NormalinTable"/>
            </w:pPr>
            <w:r>
              <w:rPr>
                <w:b/>
              </w:rPr>
              <w:t>8708 40 20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8708 40 20 20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hydrodynamic gearbox</w:t>
            </w:r>
            <w:r>
              <w:br/>
              <w:t>- with a hydraulic torque converter,</w:t>
            </w:r>
            <w:r>
              <w:br/>
              <w:t>- without transfer box and cardan shaft,</w:t>
            </w:r>
            <w:r>
              <w:br/>
              <w:t>- whether or not with front differential, for use in the manufacture of motor vehicles of Chapter 87 </w:t>
              <!--{FOOT}//-->
            </w:r>
          </w:p>
        </w:tc>
        <!--<w:tc>
          <w:p>
            <w:pPr>
              <w:pStyle w:val="NormalinTable"/>
              <w:jc w:val="center"/>
            </w:pPr>
            <w:r>
              <w:t>{SUPPUNIT}</w:t>
            </w:r>
          </w:p>
        </w:tc>//-->
      </w:tr>
      <w:tr>
        <w:trPr>
          <w:cantSplit/>
        </w:trPr>
        <w:tc>
          <w:p>
            <w:pPr>
              <w:pStyle w:val="NormalinTable"/>
            </w:pPr>
            <w:r>
              <w:rPr>
                <w:b/>
              </w:rPr>
              <w:t>8708 40 20 30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gearbox with a hydraulic torque converter with:</w:t>
            </w:r>
            <w:r>
              <w:br/>
              <w:t>- at least eight gears,</w:t>
            </w:r>
            <w:r>
              <w:br/>
              <w:t>- an engine torque of 300 Nm or more, and</w:t>
            </w:r>
            <w:r>
              <w:br/>
              <w:t>- transverse or longitudinal installation for use in the manufacture of motor vehicles of heading 8703</w:t>
              <!--{FOOT}//-->
            </w:r>
          </w:p>
        </w:tc>
        <!--<w:tc>
          <w:p>
            <w:pPr>
              <w:pStyle w:val="NormalinTable"/>
              <w:jc w:val="center"/>
            </w:pPr>
            <w:r>
              <w:t>{SUPPUNIT}</w:t>
            </w:r>
          </w:p>
        </w:tc>//-->
      </w:tr>
      <w:tr>
        <w:trPr>
          <w:cantSplit/>
        </w:trPr>
        <w:tc>
          <w:p>
            <w:pPr>
              <w:pStyle w:val="NormalinTable"/>
            </w:pPr>
            <w:r>
              <w:rPr>
                <w:b/>
              </w:rPr>
              <w:t>8708 40 20 40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 assembly with one or two inputs and at least three outputs in cast aluminium housing with overall dimensions (excluding the shafts) of not more than 455 mm (width) x 462 mm (height), 680 mm length, equipped with at least:</w:t>
            </w:r>
            <w:r>
              <w:br/>
              <w:t>- one exterior-splined output shaft,</w:t>
            </w:r>
            <w:r>
              <w:br/>
              <w:t>- a rotary switch to indicate gear position,</w:t>
            </w:r>
            <w:r>
              <w:br/>
              <w:t>- the potential for a differential for use in the manufacture of all-terrain or utility task vehicles</w:t>
              <!--{FOOT}//-->
            </w:r>
          </w:p>
        </w:tc>
        <!--<w:tc>
          <w:p>
            <w:pPr>
              <w:pStyle w:val="NormalinTable"/>
              <w:jc w:val="center"/>
            </w:pPr>
            <w:r>
              <w:t>{SUPPUNIT}</w:t>
            </w:r>
          </w:p>
        </w:tc>//-->
      </w:tr>
      <w:tr>
        <w:trPr>
          <w:cantSplit/>
        </w:trPr>
        <w:tc>
          <w:p>
            <w:pPr>
              <w:pStyle w:val="NormalinTable"/>
            </w:pPr>
            <w:r>
              <w:rPr>
                <w:b/>
              </w:rPr>
              <w:t>8708 40 20 50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Transmission assembly which houses 3 other shafts inside it and offers a rotating switch for shift position consisting:</w:t>
            </w:r>
            <w:r>
              <w:br/>
              <w:t>- cast aluminium body,</w:t>
            </w:r>
            <w:r>
              <w:br/>
              <w:t>- differential gear,</w:t>
            </w:r>
            <w:r>
              <w:br/>
              <w:t>- 2 electrical motors and gears, with the dimensions of:</w:t>
            </w:r>
            <w:r>
              <w:br/>
              <w:t>- a width of 300 mm or more but not more than 350 mm,</w:t>
            </w:r>
            <w:r>
              <w:br/>
              <w:t>- a height of 420 mm or more but not more than 500 mm,</w:t>
            </w:r>
            <w:r>
              <w:br/>
              <w:t>- a length of 500 mm or more but not more than 600 mm, for use in the manufacture of motor vehicles of Chapter 87</w:t>
              <!--{FOOT}//-->
            </w:r>
          </w:p>
        </w:tc>
        <!--<w:tc>
          <w:p>
            <w:pPr>
              <w:pStyle w:val="NormalinTable"/>
              <w:jc w:val="center"/>
            </w:pPr>
            <w:r>
              <w:t>{SUPPUNIT}</w:t>
            </w:r>
          </w:p>
        </w:tc>//-->
      </w:tr>
      <w:tr>
        <w:trPr>
          <w:cantSplit/>
        </w:trPr>
        <w:tc>
          <w:p>
            <w:pPr>
              <w:pStyle w:val="NormalinTable"/>
            </w:pPr>
            <w:r>
              <w:rPr>
                <w:b/>
              </w:rPr>
              <w:t>8708 40 20 90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FOOT}//-->
            </w:r>
          </w:p>
        </w:tc>
        <!--<w:tc>
          <w:p>
            <w:pPr>
              <w:pStyle w:val="NormalinTable"/>
              <w:jc w:val="center"/>
            </w:pPr>
            <w:r>
              <w:t>{SUPPUNIT}</w:t>
            </w:r>
          </w:p>
        </w:tc>//-->
      </w:tr>
      <w:tr>
        <w:trPr>
          <w:cantSplit/>
        </w:trPr>
        <w:tc>
          <w:p>
            <w:pPr>
              <w:pStyle w:val="NormalinTable"/>
            </w:pPr>
            <w:r>
              <w:rPr>
                <w:b/>
              </w:rPr>
              <w:t>8708 40 50 10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Automatic hydrodynamic gearbox</w:t>
            </w:r>
            <w:r>
              <w:br/>
              <w:t>- with a hydraulic torque converter,</w:t>
            </w:r>
            <w:r>
              <w:br/>
              <w:t>- without transfer box and cardan shaft,</w:t>
            </w:r>
            <w:r>
              <w:br/>
              <w:t>- whether or not with front differential, for use in the manufacture of motor vehicles of Chapter 87 </w:t>
              <!--{FOOT}//-->
            </w:r>
          </w:p>
        </w:tc>
        <!--<w:tc>
          <w:p>
            <w:pPr>
              <w:pStyle w:val="NormalinTable"/>
              <w:jc w:val="center"/>
            </w:pPr>
            <w:r>
              <w:t>{SUPPUNIT}</w:t>
            </w:r>
          </w:p>
        </w:tc>//-->
      </w:tr>
      <w:tr>
        <w:trPr>
          <w:cantSplit/>
        </w:trPr>
        <w:tc>
          <w:p>
            <w:pPr>
              <w:pStyle w:val="NormalinTable"/>
            </w:pPr>
            <w:r>
              <w:rPr>
                <w:b/>
              </w:rPr>
              <w:t>8708 40 50 30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Gear box assembly with one or two inputs and at least three outputs in cast aluminium housing with overall dimensions (excluding the shafts) of not more than 455 mm (width) x 462 mm (height), 680 mm length, equipped with at least:</w:t>
            </w:r>
            <w:r>
              <w:br/>
              <w:t>- one exterior-splined output shaft,</w:t>
            </w:r>
            <w:r>
              <w:br/>
              <w:t>- a rotary switch to indicate gear position,</w:t>
            </w:r>
            <w:r>
              <w:br/>
              <w:t>- the potential for a differential for use in the manufacture of all-terrain or utility task vehicles</w:t>
              <!--{FOOT}//-->
            </w:r>
          </w:p>
        </w:tc>
        <!--<w:tc>
          <w:p>
            <w:pPr>
              <w:pStyle w:val="NormalinTable"/>
              <w:jc w:val="center"/>
            </w:pPr>
            <w:r>
              <w:t>{SUPPUNIT}</w:t>
            </w:r>
          </w:p>
        </w:tc>//-->
      </w:tr>
      <w:tr>
        <w:trPr>
          <w:cantSplit/>
        </w:trPr>
        <w:tc>
          <w:p>
            <w:pPr>
              <w:pStyle w:val="NormalinTable"/>
            </w:pPr>
            <w:r>
              <w:rPr>
                <w:b/>
              </w:rPr>
              <w:t>8708 40 50 40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Transmission assembly which houses 3 other shafts inside it and offers a rotating switch for shift position consisting:</w:t>
            </w:r>
            <w:r>
              <w:br/>
              <w:t>- cast aluminium body,</w:t>
            </w:r>
            <w:r>
              <w:br/>
              <w:t>- differential gear,</w:t>
            </w:r>
            <w:r>
              <w:br/>
              <w:t>- 2 electrical motors and gears, with the dimensions of:</w:t>
            </w:r>
            <w:r>
              <w:br/>
              <w:t>- a width of 300 mm or more but not more than 350 mm,</w:t>
            </w:r>
            <w:r>
              <w:br/>
              <w:t>- a height of 420 mm or more but not more than 500 mm,</w:t>
            </w:r>
            <w:r>
              <w:br/>
              <w:t>- a length of 500 mm or more but not more than 600 mm, for use in the manufacture of motor vehicles of Chapter 87</w:t>
              <!--{FOOT}//-->
            </w:r>
          </w:p>
        </w:tc>
        <!--<w:tc>
          <w:p>
            <w:pPr>
              <w:pStyle w:val="NormalinTable"/>
              <w:jc w:val="center"/>
            </w:pPr>
            <w:r>
              <w:t>{SUPPUNIT}</w:t>
            </w:r>
          </w:p>
        </w:tc>//-->
      </w:tr>
      <w:tr>
        <w:trPr>
          <w:cantSplit/>
        </w:trPr>
        <w:tc>
          <w:p>
            <w:pPr>
              <w:pStyle w:val="NormalinTable"/>
            </w:pPr>
            <w:r>
              <w:rPr>
                <w:b/>
              </w:rPr>
              <w:t>8708 40 50 90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c>
          <w:p>
            <w:pPr>
              <w:pStyle w:val="NormalinTable"/>
              <w:jc w:val="center"/>
            </w:pPr>
            <w:r>
              <w:t>{SUPPUNIT}</w:t>
            </w:r>
          </w:p>
        </w:tc>//-->
      </w:tr>
      <w:tr>
        <w:trPr>
          <w:cantSplit/>
        </w:trPr>
        <w:tc>
          <w:p>
            <w:pPr>
              <w:pStyle w:val="NormalinTable"/>
            </w:pPr>
            <w:r>
              <w:rPr>
                <w:b/>
              </w:rPr>
              <w:t>8708 40 91 00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c>
          <w:p>
            <w:pPr>
              <w:pStyle w:val="NormalinTable"/>
              <w:jc w:val="center"/>
            </w:pPr>
            <w:r>
              <w:t>{SUPPUNIT}</w:t>
            </w:r>
          </w:p>
        </w:tc>//-->
      </w:tr>
      <w:tr>
        <w:trPr>
          <w:cantSplit/>
        </w:trPr>
        <w:tc>
          <w:p>
            <w:pPr>
              <w:pStyle w:val="NormalinTable"/>
            </w:pPr>
            <w:r>
              <w:rPr>
                <w:b/>
              </w:rPr>
              <w:t>8708 40 99 00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Drive-axles with differential, whether or not provided with other transmission components, and non-driving axles; parts thereof</w:t>
              <!--{FOOT}//-->
            </w:r>
          </w:p>
        </w:tc>
        <!--<w:tc>
          <w:p>
            <w:pPr>
              <w:pStyle w:val="NormalinTable"/>
              <w:jc w:val="center"/>
            </w:pPr>
            <w:r>
              <w:t>{SUPPUNIT}</w:t>
            </w:r>
          </w:p>
        </w:tc>//-->
      </w:tr>
      <w:tr>
        <w:trPr>
          <w:cantSplit/>
        </w:trPr>
        <w:tc>
          <w:p>
            <w:pPr>
              <w:pStyle w:val="NormalinTable"/>
            </w:pPr>
            <w:r>
              <w:rPr>
                <w:b/>
              </w:rPr>
              <w:t>8708 50 20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8708 50 20 20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Transmission shaft in carbon fibre reinforced plastics consisting of a unique piece without any joint in the middle</w:t>
            </w:r>
            <w:r>
              <w:br/>
              <w:t>- of a length of 1 m or more but not more than 2 m,</w:t>
            </w:r>
            <w:r>
              <w:br/>
              <w:t>- of a weight of 6 kg or more but not more than 9 kg </w:t>
              <!--{FOOT}//-->
            </w:r>
          </w:p>
        </w:tc>
        <!--<w:tc>
          <w:p>
            <w:pPr>
              <w:pStyle w:val="NormalinTable"/>
              <w:jc w:val="center"/>
            </w:pPr>
            <w:r>
              <w:t>{SUPPUNIT}</w:t>
            </w:r>
          </w:p>
        </w:tc>//-->
      </w:tr>
      <w:tr>
        <w:trPr>
          <w:cantSplit/>
        </w:trPr>
        <w:tc>
          <w:p>
            <w:pPr>
              <w:pStyle w:val="NormalinTable"/>
            </w:pPr>
            <w:r>
              <w:rPr>
                <w:b/>
              </w:rPr>
              <w:t>8708 50 20 40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c>
          <w:p>
            <w:pPr>
              <w:pStyle w:val="NormalinTable"/>
              <w:jc w:val="center"/>
            </w:pPr>
            <w:r>
              <w:t>{SUPPUNIT}</w:t>
            </w:r>
          </w:p>
        </w:tc>//-->
      </w:tr>
      <w:tr>
        <w:trPr>
          <w:cantSplit/>
        </w:trPr>
        <w:tc>
          <w:p>
            <w:pPr>
              <w:pStyle w:val="NormalinTable"/>
            </w:pPr>
            <w:r>
              <w:rPr>
                <w:b/>
              </w:rPr>
              <w:t>8708 50 20 50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c>
          <w:p>
            <w:pPr>
              <w:pStyle w:val="NormalinTable"/>
              <w:jc w:val="center"/>
            </w:pPr>
            <w:r>
              <w:t>{SUPPUNIT}</w:t>
            </w:r>
          </w:p>
        </w:tc>//-->
      </w:tr>
      <w:tr>
        <w:trPr>
          <w:cantSplit/>
        </w:trPr>
        <w:tc>
          <w:p>
            <w:pPr>
              <w:pStyle w:val="NormalinTable"/>
            </w:pPr>
            <w:r>
              <w:rPr>
                <w:b/>
              </w:rPr>
              <w:t>8708 50 20 90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8708 50 35 00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Drive-axles with differential, whether or not provided with other transmission components, and non-driving axles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c>
          <w:p>
            <w:pPr>
              <w:pStyle w:val="NormalinTable"/>
              <w:jc w:val="center"/>
            </w:pPr>
            <w:r>
              <w:t>{SUPPUNIT}</w:t>
            </w:r>
          </w:p>
        </w:tc>//-->
      </w:tr>
      <w:tr>
        <w:trPr>
          <w:cantSplit/>
        </w:trPr>
        <w:tc>
          <w:p>
            <w:pPr>
              <w:pStyle w:val="NormalinTable"/>
            </w:pPr>
            <w:r>
              <w:rPr>
                <w:b/>
              </w:rPr>
              <w:t>8708 50 55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c>
          <w:p>
            <w:pPr>
              <w:pStyle w:val="NormalinTable"/>
              <w:jc w:val="center"/>
            </w:pPr>
            <w:r>
              <w:t>{SUPPUNIT}</w:t>
            </w:r>
          </w:p>
        </w:tc>//-->
      </w:tr>
      <w:tr>
        <w:trPr>
          <w:cantSplit/>
        </w:trPr>
        <w:tc>
          <w:p>
            <w:pPr>
              <w:pStyle w:val="NormalinTable"/>
            </w:pPr>
            <w:r>
              <w:rPr>
                <w:b/>
              </w:rPr>
              <w:t>8708 50 55 20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c>
          <w:p>
            <w:pPr>
              <w:pStyle w:val="NormalinTable"/>
              <w:jc w:val="center"/>
            </w:pPr>
            <w:r>
              <w:t>{SUPPUNIT}</w:t>
            </w:r>
          </w:p>
        </w:tc>//-->
      </w:tr>
      <w:tr>
        <w:trPr>
          <w:cantSplit/>
        </w:trPr>
        <w:tc>
          <w:p>
            <w:pPr>
              <w:pStyle w:val="NormalinTable"/>
            </w:pPr>
            <w:r>
              <w:rPr>
                <w:b/>
              </w:rPr>
              <w:t>8708 50 55 90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non-driving axles</w:t>
              <!--{FOOT}//-->
            </w:r>
          </w:p>
        </w:tc>
        <!--<w:tc>
          <w:p>
            <w:pPr>
              <w:pStyle w:val="NormalinTable"/>
              <w:jc w:val="center"/>
            </w:pPr>
            <w:r>
              <w:t>{SUPPUNIT}</w:t>
            </w:r>
          </w:p>
        </w:tc>//-->
      </w:tr>
      <w:tr>
        <w:trPr>
          <w:cantSplit/>
        </w:trPr>
        <w:tc>
          <w:p>
            <w:pPr>
              <w:pStyle w:val="NormalinTable"/>
            </w:pPr>
            <w:r>
              <w:rPr>
                <w:b/>
              </w:rPr>
              <w:t>8708 50 91 10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c>
          <w:p>
            <w:pPr>
              <w:pStyle w:val="NormalinTable"/>
              <w:jc w:val="center"/>
            </w:pPr>
            <w:r>
              <w:t>{SUPPUNIT}</w:t>
            </w:r>
          </w:p>
        </w:tc>//-->
      </w:tr>
      <w:tr>
        <w:trPr>
          <w:cantSplit/>
        </w:trPr>
        <w:tc>
          <w:p>
            <w:pPr>
              <w:pStyle w:val="NormalinTable"/>
            </w:pPr>
            <w:r>
              <w:rPr>
                <w:b/>
              </w:rPr>
              <w:t>8708 50 91 90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8708 50 99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8708 50 99 10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Transmission shaft in carbon fibre reinforced plastics consisting of a unique piece without any joint in the middle</w:t>
            </w:r>
            <w:r>
              <w:br/>
              <w:t>- of a length of 1 m or more but not more than 2 m,</w:t>
            </w:r>
            <w:r>
              <w:br/>
              <w:t>- of a weight of 6 kg or more but not more than 9 kg </w:t>
              <!--{FOOT}//-->
            </w:r>
          </w:p>
        </w:tc>
        <!--<w:tc>
          <w:p>
            <w:pPr>
              <w:pStyle w:val="NormalinTable"/>
              <w:jc w:val="center"/>
            </w:pPr>
            <w:r>
              <w:t>{SUPPUNIT}</w:t>
            </w:r>
          </w:p>
        </w:tc>//-->
      </w:tr>
      <w:tr>
        <w:trPr>
          <w:cantSplit/>
        </w:trPr>
        <w:tc>
          <w:p>
            <w:pPr>
              <w:pStyle w:val="NormalinTable"/>
            </w:pPr>
            <w:r>
              <w:rPr>
                <w:b/>
              </w:rPr>
              <w:t>8708 50 99 30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c>
          <w:p>
            <w:pPr>
              <w:pStyle w:val="NormalinTable"/>
              <w:jc w:val="center"/>
            </w:pPr>
            <w:r>
              <w:t>{SUPPUNIT}</w:t>
            </w:r>
          </w:p>
        </w:tc>//-->
      </w:tr>
      <w:tr>
        <w:trPr>
          <w:cantSplit/>
        </w:trPr>
        <w:tc>
          <w:p>
            <w:pPr>
              <w:pStyle w:val="NormalinTable"/>
            </w:pPr>
            <w:r>
              <w:rPr>
                <w:b/>
              </w:rPr>
              <w:t>8708 50 99 40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c>
          <w:p>
            <w:pPr>
              <w:pStyle w:val="NormalinTable"/>
              <w:jc w:val="center"/>
            </w:pPr>
            <w:r>
              <w:t>{SUPPUNIT}</w:t>
            </w:r>
          </w:p>
        </w:tc>//-->
      </w:tr>
      <w:tr>
        <w:trPr>
          <w:cantSplit/>
        </w:trPr>
        <w:tc>
          <w:p>
            <w:pPr>
              <w:pStyle w:val="NormalinTable"/>
            </w:pPr>
            <w:r>
              <w:rPr>
                <w:b/>
              </w:rPr>
              <w:t>8708 50 99 90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8708 70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Road wheels and parts and accessories thereof</w:t>
              <!--{FOOT}//-->
            </w:r>
          </w:p>
        </w:tc>
        <!--<w:tc>
          <w:p>
            <w:pPr>
              <w:pStyle w:val="NormalinTable"/>
              <w:jc w:val="center"/>
            </w:pPr>
            <w:r>
              <w:t>{SUPPUNIT}</w:t>
            </w:r>
          </w:p>
        </w:tc>//-->
      </w:tr>
      <w:tr>
        <w:trPr>
          <w:cantSplit/>
        </w:trPr>
        <w:tc>
          <w:p>
            <w:pPr>
              <w:pStyle w:val="NormalinTable"/>
            </w:pPr>
            <w:r>
              <w:rPr>
                <w:b/>
              </w:rPr>
              <w:t>8708 70 10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Wheels of aluminium, whether or not with their accessories and whether or not fitted with tyres</w:t>
              <!--{FOOT}//-->
            </w:r>
          </w:p>
        </w:tc>
        <!--<w:tc>
          <w:p>
            <w:pPr>
              <w:pStyle w:val="NormalinTable"/>
              <w:jc w:val="center"/>
            </w:pPr>
            <w:r>
              <w:t>{SUPPUNIT}</w:t>
            </w:r>
          </w:p>
        </w:tc>//-->
      </w:tr>
      <w:tr>
        <w:trPr>
          <w:cantSplit/>
        </w:trPr>
        <w:tc>
          <w:p>
            <w:pPr>
              <w:pStyle w:val="NormalinTable"/>
            </w:pPr>
            <w:r>
              <w:rPr>
                <w:b/>
              </w:rPr>
              <w:t>8708 70 10 15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Road wheels of steel, whether or not with their accessories and whether or not fitted with tyres, for the industrial assembly of</w:t>
            </w:r>
            <w:r>
              <w:br/>
            </w:r>
            <w:r>
              <w:t>vehicles of heading 8703;</w:t>
            </w:r>
            <w:r>
              <w:br/>
            </w:r>
            <w:r>
              <w:t>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w:t>
            </w:r>
            <w:r>
              <w:br/>
            </w:r>
            <w:r>
              <w:t>vehicles of heading 8705</w:t>
              <!--{FOOT}//-->
            </w:r>
          </w:p>
        </w:tc>
        <!--<w:tc>
          <w:p>
            <w:pPr>
              <w:pStyle w:val="NormalinTable"/>
              <w:jc w:val="center"/>
            </w:pPr>
            <w:r>
              <w:t>{SUPPUNIT}</w:t>
            </w:r>
          </w:p>
        </w:tc>//-->
      </w:tr>
      <w:tr>
        <w:trPr>
          <w:cantSplit/>
        </w:trPr>
        <w:tc>
          <w:p>
            <w:pPr>
              <w:pStyle w:val="NormalinTable"/>
            </w:pPr>
            <w:r>
              <w:rPr>
                <w:b/>
              </w:rPr>
              <w:t>8708 70 10 80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8708 70 10 92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Wheels of aluminium; parts and accessories of wheels, of aluminium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Wheels of aluminium, whether or not with their accessories and whether or not fitted with tyres</w:t>
              <!--{FOOT}//-->
            </w:r>
          </w:p>
        </w:tc>
        <!--<w:tc>
          <w:p>
            <w:pPr>
              <w:pStyle w:val="NormalinTable"/>
              <w:jc w:val="center"/>
            </w:pPr>
            <w:r>
              <w:t>{SUPPUNIT}</w:t>
            </w:r>
          </w:p>
        </w:tc>//-->
      </w:tr>
      <w:tr>
        <w:trPr>
          <w:cantSplit/>
        </w:trPr>
        <w:tc>
          <w:p>
            <w:pPr>
              <w:pStyle w:val="NormalinTable"/>
            </w:pPr>
            <w:r>
              <w:rPr>
                <w:b/>
              </w:rPr>
              <w:t>8708 70 50 15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8708 70 50 80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 centres in star form, cast in one piece, of iron or steel</w:t>
              <!--{FOOT}//-->
            </w:r>
          </w:p>
        </w:tc>
        <!--<w:tc>
          <w:p>
            <w:pPr>
              <w:pStyle w:val="NormalinTable"/>
              <w:jc w:val="center"/>
            </w:pPr>
            <w:r>
              <w:t>{SUPPUNIT}</w:t>
            </w:r>
          </w:p>
        </w:tc>//-->
      </w:tr>
      <w:tr>
        <w:trPr>
          <w:cantSplit/>
        </w:trPr>
        <w:tc>
          <w:p>
            <w:pPr>
              <w:pStyle w:val="NormalinTable"/>
            </w:pPr>
            <w:r>
              <w:rPr>
                <w:b/>
              </w:rPr>
              <w:t>8708 70 91 15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w:t>
              <!--{FOOT}//-->
            </w:r>
          </w:p>
        </w:tc>
        <!--<w:tc>
          <w:p>
            <w:pPr>
              <w:pStyle w:val="NormalinTable"/>
              <w:jc w:val="center"/>
            </w:pPr>
            <w:r>
              <w:t>{SUPPUNIT}</w:t>
            </w:r>
          </w:p>
        </w:tc>//-->
      </w:tr>
      <w:tr>
        <w:trPr>
          <w:cantSplit/>
        </w:trPr>
        <w:tc>
          <w:p>
            <w:pPr>
              <w:pStyle w:val="NormalinTable"/>
            </w:pPr>
            <w:r>
              <w:rPr>
                <w:b/>
              </w:rPr>
              <w:t>8708 70 99 30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8708 70 99 80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 and whether or not fitted with tyres, designed for</w:t>
            </w:r>
            <w:r>
              <w:br/>
            </w:r>
            <w:r>
              <w:t>- road tractors,</w:t>
            </w:r>
            <w:r>
              <w:br/>
            </w:r>
            <w:r>
              <w:t>- motor vehicles for the transport of persons and/or the transport of goods,</w:t>
            </w:r>
            <w:r>
              <w:br/>
            </w:r>
            <w:r>
              <w:t>- special purpose motor vehicles (for example, fire fighting vehicles, spraying lorries);</w:t>
            </w:r>
            <w:r>
              <w:br/>
            </w:r>
            <w:r>
              <w:t>excluding:</w:t>
            </w:r>
            <w:r>
              <w:br/>
            </w:r>
            <w:r>
              <w:t>- wheels for road quad bikes,</w:t>
            </w:r>
            <w:r>
              <w:br/>
            </w:r>
            <w:r>
              <w:t>- wheels for motor vehicles specifically designed for uses other than on public roads (for example, wheels for agricultural tractors or forestry tractors, for forklifts, for pushback tractors, for dumpers designed for off-highway use)</w:t>
              <!--{FOOT}//-->
            </w:r>
          </w:p>
        </w:tc>
        <!--<w:tc>
          <w:p>
            <w:pPr>
              <w:pStyle w:val="NormalinTable"/>
              <w:jc w:val="center"/>
            </w:pPr>
            <w:r>
              <w:t>{SUPPUNIT}</w:t>
            </w:r>
          </w:p>
        </w:tc>//-->
      </w:tr>
      <w:tr>
        <w:trPr>
          <w:cantSplit/>
        </w:trPr>
        <w:tc>
          <w:p>
            <w:pPr>
              <w:pStyle w:val="NormalinTable"/>
            </w:pPr>
            <w:r>
              <w:rPr>
                <w:b/>
              </w:rPr>
              <w:t>8708 70 99 85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Suspension systems and parts thereof (including shock-absorbers)</w:t>
              <!--{FOOT}//-->
            </w:r>
          </w:p>
        </w:tc>
        <!--<w:tc>
          <w:p>
            <w:pPr>
              <w:pStyle w:val="NormalinTable"/>
              <w:jc w:val="center"/>
            </w:pPr>
            <w:r>
              <w:t>{SUPPUNIT}</w:t>
            </w:r>
          </w:p>
        </w:tc>//-->
      </w:tr>
      <w:tr>
        <w:trPr>
          <w:cantSplit/>
        </w:trPr>
        <w:tc>
          <w:p>
            <w:pPr>
              <w:pStyle w:val="NormalinTable"/>
            </w:pPr>
            <w:r>
              <w:rPr>
                <w:b/>
              </w:rPr>
              <w:t>8708 80 20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8708 80 20 10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Upper strut insulator containing</w:t>
            </w:r>
            <w:r>
              <w:br/>
              <w:t>- a metal holder with three mounting screws, and</w:t>
            </w:r>
            <w:r>
              <w:br/>
              <w:t>- a rubber bump of a kind used in the manufacture of goods of Chapter 87</w:t>
              <!--{FOOT}//-->
            </w:r>
          </w:p>
        </w:tc>
        <!--<w:tc>
          <w:p>
            <w:pPr>
              <w:pStyle w:val="NormalinTable"/>
              <w:jc w:val="center"/>
            </w:pPr>
            <w:r>
              <w:t>{SUPPUNIT}</w:t>
            </w:r>
          </w:p>
        </w:tc>//-->
      </w:tr>
      <w:tr>
        <w:trPr>
          <w:cantSplit/>
        </w:trPr>
        <w:tc>
          <w:p>
            <w:pPr>
              <w:pStyle w:val="NormalinTable"/>
            </w:pPr>
            <w:r>
              <w:rPr>
                <w:b/>
              </w:rPr>
              <w:t>8708 80 20 20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Rear chassis arm with a protective plastic label equipped with two metal casings with pressed-in rubber silent blocks, of kind used in the manufacture of goods of Chapter 87</w:t>
              <!--{FOOT}//-->
            </w:r>
          </w:p>
        </w:tc>
        <!--<w:tc>
          <w:p>
            <w:pPr>
              <w:pStyle w:val="NormalinTable"/>
              <w:jc w:val="center"/>
            </w:pPr>
            <w:r>
              <w:t>{SUPPUNIT}</w:t>
            </w:r>
          </w:p>
        </w:tc>//-->
      </w:tr>
      <w:tr>
        <w:trPr>
          <w:cantSplit/>
        </w:trPr>
        <w:tc>
          <w:p>
            <w:pPr>
              <w:pStyle w:val="NormalinTable"/>
            </w:pPr>
            <w:r>
              <w:rPr>
                <w:b/>
              </w:rPr>
              <w:t>8708 80 20 30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Rear chassis arm equipped with a ball pivot and metal casing with a pressed-in rubber silent block, of kind used in the manufacture of goods of Chapter 87</w:t>
              <!--{FOOT}//-->
            </w:r>
          </w:p>
        </w:tc>
        <!--<w:tc>
          <w:p>
            <w:pPr>
              <w:pStyle w:val="NormalinTable"/>
              <w:jc w:val="center"/>
            </w:pPr>
            <w:r>
              <w:t>{SUPPUNIT}</w:t>
            </w:r>
          </w:p>
        </w:tc>//-->
      </w:tr>
      <w:tr>
        <w:trPr>
          <w:cantSplit/>
        </w:trPr>
        <w:tc>
          <w:p>
            <w:pPr>
              <w:pStyle w:val="NormalinTable"/>
            </w:pPr>
            <w:r>
              <w:rPr>
                <w:b/>
              </w:rPr>
              <w:t>8708 80 20 90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Suspension shock-absorbers</w:t>
              <!--{FOOT}//-->
            </w:r>
          </w:p>
        </w:tc>
        <!--<w:tc>
          <w:p>
            <w:pPr>
              <w:pStyle w:val="NormalinTable"/>
              <w:jc w:val="center"/>
            </w:pPr>
            <w:r>
              <w:t>{SUPPUNIT}</w:t>
            </w:r>
          </w:p>
        </w:tc>//-->
      </w:tr>
      <w:tr>
        <w:trPr>
          <w:cantSplit/>
        </w:trPr>
        <w:tc>
          <w:p>
            <w:pPr>
              <w:pStyle w:val="NormalinTable"/>
            </w:pPr>
            <w:r>
              <w:rPr>
                <w:b/>
              </w:rPr>
              <w:t>8708 80 35 10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Upper strut insulator containing</w:t>
            </w:r>
            <w:r>
              <w:br/>
              <w:t>- a metal holder with three mounting screws, and</w:t>
            </w:r>
            <w:r>
              <w:br/>
              <w:t>- a rubber bump of a kind used in the manufacture of goods of Chapter 87</w:t>
              <!--{FOOT}//-->
            </w:r>
          </w:p>
        </w:tc>
        <!--<w:tc>
          <w:p>
            <w:pPr>
              <w:pStyle w:val="NormalinTable"/>
              <w:jc w:val="center"/>
            </w:pPr>
            <w:r>
              <w:t>{SUPPUNIT}</w:t>
            </w:r>
          </w:p>
        </w:tc>//-->
      </w:tr>
      <w:tr>
        <w:trPr>
          <w:cantSplit/>
        </w:trPr>
        <w:tc>
          <w:p>
            <w:pPr>
              <w:pStyle w:val="NormalinTable"/>
            </w:pPr>
            <w:r>
              <w:rPr>
                <w:b/>
              </w:rPr>
              <w:t>8708 80 35 90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8708 80 55 00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 roll bars; other torsion bars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c>
          <w:p>
            <w:pPr>
              <w:pStyle w:val="NormalinTable"/>
              <w:jc w:val="center"/>
            </w:pPr>
            <w:r>
              <w:t>{SUPPUNIT}</w:t>
            </w:r>
          </w:p>
        </w:tc>//-->
      </w:tr>
      <w:tr>
        <w:trPr>
          <w:cantSplit/>
        </w:trPr>
        <w:tc>
          <w:p>
            <w:pPr>
              <w:pStyle w:val="NormalinTable"/>
            </w:pPr>
            <w:r>
              <w:rPr>
                <w:b/>
              </w:rPr>
              <w:t>8708 80 91 10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Rear chassis arm with a protective plastic label equipped with two metal casings with pressed-in rubber silent blocks, of kind used in the manufacture of goods of Chapter 87</w:t>
              <!--{FOOT}//-->
            </w:r>
          </w:p>
        </w:tc>
        <!--<w:tc>
          <w:p>
            <w:pPr>
              <w:pStyle w:val="NormalinTable"/>
              <w:jc w:val="center"/>
            </w:pPr>
            <w:r>
              <w:t>{SUPPUNIT}</w:t>
            </w:r>
          </w:p>
        </w:tc>//-->
      </w:tr>
      <w:tr>
        <w:trPr>
          <w:cantSplit/>
        </w:trPr>
        <w:tc>
          <w:p>
            <w:pPr>
              <w:pStyle w:val="NormalinTable"/>
            </w:pPr>
            <w:r>
              <w:rPr>
                <w:b/>
              </w:rPr>
              <w:t>8708 80 91 20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Rear chassis arm equipped with a ball pivot and metal casing with a pressed-in rubber silent block, of kind used in the manufacture of goods of Chapter 87</w:t>
              <!--{FOOT}//-->
            </w:r>
          </w:p>
        </w:tc>
        <!--<w:tc>
          <w:p>
            <w:pPr>
              <w:pStyle w:val="NormalinTable"/>
              <w:jc w:val="center"/>
            </w:pPr>
            <w:r>
              <w:t>{SUPPUNIT}</w:t>
            </w:r>
          </w:p>
        </w:tc>//-->
      </w:tr>
      <w:tr>
        <w:trPr>
          <w:cantSplit/>
        </w:trPr>
        <w:tc>
          <w:p>
            <w:pPr>
              <w:pStyle w:val="NormalinTable"/>
            </w:pPr>
            <w:r>
              <w:rPr>
                <w:b/>
              </w:rPr>
              <w:t>8708 80 91 90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8708 80 99 10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Stabilizer bar for front axle equipped with a ball pivot on both ends for use in the manufacture of goods of Chapter 87</w:t>
              <!--{FOOT}//-->
            </w:r>
          </w:p>
        </w:tc>
        <!--<w:tc>
          <w:p>
            <w:pPr>
              <w:pStyle w:val="NormalinTable"/>
              <w:jc w:val="center"/>
            </w:pPr>
            <w:r>
              <w:t>{SUPPUNIT}</w:t>
            </w:r>
          </w:p>
        </w:tc>//-->
      </w:tr>
      <w:tr>
        <w:trPr>
          <w:cantSplit/>
        </w:trPr>
        <w:tc>
          <w:p>
            <w:pPr>
              <w:pStyle w:val="NormalinTable"/>
            </w:pPr>
            <w:r>
              <w:rPr>
                <w:b/>
              </w:rPr>
              <w:t>8708 80 99 90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and accessories</w:t>
              <!--{FOOT}//-->
            </w:r>
          </w:p>
        </w:tc>
        <!--<w:tc>
          <w:p>
            <w:pPr>
              <w:pStyle w:val="NormalinTable"/>
              <w:jc w:val="center"/>
            </w:pPr>
            <w:r>
              <w:t>{SUPPUNIT}</w:t>
            </w:r>
          </w:p>
        </w:tc>//-->
      </w:tr>
      <w:tr>
        <w:trPr>
          <w:cantSplit/>
        </w:trPr>
        <w:tc>
          <w:p>
            <w:pPr>
              <w:pStyle w:val="NormalinTable"/>
            </w:pPr>
            <w:r>
              <w:rPr>
                <w:b/>
              </w:rPr>
              <w:t>8708 91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Radiators and parts thereof</w:t>
              <!--{FOOT}//-->
            </w:r>
          </w:p>
        </w:tc>
        <!--<w:tc>
          <w:p>
            <w:pPr>
              <w:pStyle w:val="NormalinTable"/>
              <w:jc w:val="center"/>
            </w:pPr>
            <w:r>
              <w:t>{SUPPUNIT}</w:t>
            </w:r>
          </w:p>
        </w:tc>//-->
      </w:tr>
      <w:tr>
        <w:trPr>
          <w:cantSplit/>
        </w:trPr>
        <w:tc>
          <w:p>
            <w:pPr>
              <w:pStyle w:val="NormalinTable"/>
            </w:pPr>
            <w:r>
              <w:rPr>
                <w:b/>
              </w:rPr>
              <w:t>8708 91 20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8708 91 20 10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8708 91 20 20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cooler using compressed air with a ribbed design of a kind used in the manufacture of goods of Chapter 87</w:t>
              <!--{FOOT}//-->
            </w:r>
          </w:p>
        </w:tc>
        <!--<w:tc>
          <w:p>
            <w:pPr>
              <w:pStyle w:val="NormalinTable"/>
              <w:jc w:val="center"/>
            </w:pPr>
            <w:r>
              <w:t>{SUPPUNIT}</w:t>
            </w:r>
          </w:p>
        </w:tc>//-->
      </w:tr>
      <w:tr>
        <w:trPr>
          <w:cantSplit/>
        </w:trPr>
        <w:tc>
          <w:p>
            <w:pPr>
              <w:pStyle w:val="NormalinTable"/>
            </w:pPr>
            <w:r>
              <w:rPr>
                <w:b/>
              </w:rPr>
              <w:t>8708 91 20 30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alloy inlet or outlet air tank manufactured to standard EN AC 42100 with:</w:t>
            </w:r>
            <w:r>
              <w:br/>
              <w:t>- an insulating area flatness of not more than 0.1 mm,</w:t>
            </w:r>
            <w:r>
              <w:br/>
              <w:t>- a permissible particle quantity of 0.3 mg per tank,</w:t>
            </w:r>
            <w:r>
              <w:br/>
              <w:t>- a distance between pores of 2 mm or more,</w:t>
            </w:r>
            <w:r>
              <w:br/>
              <w:t>- pore sizes of not more than 0.4 mm, and</w:t>
            </w:r>
            <w:r>
              <w:br/>
              <w:t>- not more than 3 pores larger than 0.2mm of a kind used in heat exchangers for car cooling systems</w:t>
              <!--{FOOT}//-->
            </w:r>
          </w:p>
        </w:tc>
        <!--<w:tc>
          <w:p>
            <w:pPr>
              <w:pStyle w:val="NormalinTable"/>
              <w:jc w:val="center"/>
            </w:pPr>
            <w:r>
              <w:t>{SUPPUNIT}</w:t>
            </w:r>
          </w:p>
        </w:tc>//-->
      </w:tr>
      <w:tr>
        <w:trPr>
          <w:cantSplit/>
        </w:trPr>
        <w:tc>
          <w:p>
            <w:pPr>
              <w:pStyle w:val="NormalinTable"/>
            </w:pPr>
            <w:r>
              <w:rPr>
                <w:b/>
              </w:rPr>
              <w:t>8708 91 20 90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Radiators</w:t>
              <!--{FOOT}//-->
            </w:r>
          </w:p>
        </w:tc>
        <!--<w:tc>
          <w:p>
            <w:pPr>
              <w:pStyle w:val="NormalinTable"/>
              <w:jc w:val="center"/>
            </w:pPr>
            <w:r>
              <w:t>{SUPPUNIT}</w:t>
            </w:r>
          </w:p>
        </w:tc>//-->
      </w:tr>
      <w:tr>
        <w:trPr>
          <w:cantSplit/>
        </w:trPr>
        <w:tc>
          <w:p>
            <w:pPr>
              <w:pStyle w:val="NormalinTable"/>
            </w:pPr>
            <w:r>
              <w:rPr>
                <w:b/>
              </w:rPr>
              <w:t>8708 91 35 10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cooler using compressed air with a ribbed design of a kind used in the manufacture of goods of Chapter 87</w:t>
              <!--{FOOT}//-->
            </w:r>
          </w:p>
        </w:tc>
        <!--<w:tc>
          <w:p>
            <w:pPr>
              <w:pStyle w:val="NormalinTable"/>
              <w:jc w:val="center"/>
            </w:pPr>
            <w:r>
              <w:t>{SUPPUNIT}</w:t>
            </w:r>
          </w:p>
        </w:tc>//-->
      </w:tr>
      <w:tr>
        <w:trPr>
          <w:cantSplit/>
        </w:trPr>
        <w:tc>
          <w:p>
            <w:pPr>
              <w:pStyle w:val="NormalinTable"/>
            </w:pPr>
            <w:r>
              <w:rPr>
                <w:b/>
              </w:rPr>
              <w:t>8708 91 35 90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c>
          <w:p>
            <w:pPr>
              <w:pStyle w:val="NormalinTable"/>
              <w:jc w:val="center"/>
            </w:pPr>
            <w:r>
              <w:t>{SUPPUNIT}</w:t>
            </w:r>
          </w:p>
        </w:tc>//-->
      </w:tr>
      <w:tr>
        <w:trPr>
          <w:cantSplit/>
        </w:trPr>
        <w:tc>
          <w:p>
            <w:pPr>
              <w:pStyle w:val="NormalinTable"/>
            </w:pPr>
            <w:r>
              <w:rPr>
                <w:b/>
              </w:rPr>
              <w:t>8708 91 91 00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c>
          <w:p>
            <w:pPr>
              <w:pStyle w:val="NormalinTable"/>
              <w:jc w:val="center"/>
            </w:pPr>
            <w:r>
              <w:t>{SUPPUNIT}</w:t>
            </w:r>
          </w:p>
        </w:tc>//-->
      </w:tr>
      <w:tr>
        <w:trPr>
          <w:cantSplit/>
        </w:trPr>
        <w:tc>
          <w:p>
            <w:pPr>
              <w:pStyle w:val="NormalinTable"/>
            </w:pPr>
            <w:r>
              <w:rPr>
                <w:b/>
              </w:rPr>
              <w:t>8708 91 99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8708 91 99 20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8708 91 99 30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Aluminium alloy inlet or outlet air tank manufactured to standard EN AC 42100 with:</w:t>
            </w:r>
            <w:r>
              <w:br/>
              <w:t>- an insulating area flatness of not more than 0.1 mm,</w:t>
            </w:r>
            <w:r>
              <w:br/>
              <w:t>- a permissible particle quantity of 0.3 mg per tank,</w:t>
            </w:r>
            <w:r>
              <w:br/>
              <w:t>- a distance between pores of 2 mm or more,</w:t>
            </w:r>
            <w:r>
              <w:br/>
              <w:t>- pore sizes of not more than 0.4 mm, and</w:t>
            </w:r>
            <w:r>
              <w:br/>
              <w:t>- not more than 3 pores larger than 0.2mm of a kind used in heat exchangers for car cooling systems</w:t>
              <!--{FOOT}//-->
            </w:r>
          </w:p>
        </w:tc>
        <!--<w:tc>
          <w:p>
            <w:pPr>
              <w:pStyle w:val="NormalinTable"/>
              <w:jc w:val="center"/>
            </w:pPr>
            <w:r>
              <w:t>{SUPPUNIT}</w:t>
            </w:r>
          </w:p>
        </w:tc>//-->
      </w:tr>
      <w:tr>
        <w:trPr>
          <w:cantSplit/>
        </w:trPr>
        <w:tc>
          <w:p>
            <w:pPr>
              <w:pStyle w:val="NormalinTable"/>
            </w:pPr>
            <w:r>
              <w:rPr>
                <w:b/>
              </w:rPr>
              <w:t>8708 91 99 40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Assembly for supplying compressed air, whether or not with a resonator, comprising at least:</w:t>
            </w:r>
            <w:r>
              <w:br/>
              <w:t>- one solid aluminium tube whether or not with mounting bracket,</w:t>
            </w:r>
            <w:r>
              <w:br/>
              <w:t>- one flexible rubber hose, and</w:t>
            </w:r>
            <w:r>
              <w:br/>
              <w:t>- one metal clip for use in the manufacture of goods of Chapter 87</w:t>
              <!--{FOOT}//-->
            </w:r>
          </w:p>
        </w:tc>
        <!--<w:tc>
          <w:p>
            <w:pPr>
              <w:pStyle w:val="NormalinTable"/>
              <w:jc w:val="center"/>
            </w:pPr>
            <w:r>
              <w:t>{SUPPUNIT}</w:t>
            </w:r>
          </w:p>
        </w:tc>//-->
      </w:tr>
      <w:tr>
        <w:trPr>
          <w:cantSplit/>
        </w:trPr>
        <w:tc>
          <w:p>
            <w:pPr>
              <w:pStyle w:val="NormalinTable"/>
            </w:pPr>
            <w:r>
              <w:rPr>
                <w:b/>
              </w:rPr>
              <w:t>8708 91 99 90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8708 92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Silencers (mufflers) and exhaust pipes; parts thereof</w:t>
              <!--{FOOT}//-->
            </w:r>
          </w:p>
        </w:tc>
        <!--<w:tc>
          <w:p>
            <w:pPr>
              <w:pStyle w:val="NormalinTable"/>
              <w:jc w:val="center"/>
            </w:pPr>
            <w:r>
              <w:t>{SUPPUNIT}</w:t>
            </w:r>
          </w:p>
        </w:tc>//-->
      </w:tr>
      <w:tr>
        <w:trPr>
          <w:cantSplit/>
        </w:trPr>
        <w:tc>
          <w:p>
            <w:pPr>
              <w:pStyle w:val="NormalinTable"/>
            </w:pPr>
            <w:r>
              <w:rPr>
                <w:b/>
              </w:rPr>
              <w:t>8708 92 20 00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8708 92 35 00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Silencers (mufflers) and exhaust pipes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c>
          <w:p>
            <w:pPr>
              <w:pStyle w:val="NormalinTable"/>
              <w:jc w:val="center"/>
            </w:pPr>
            <w:r>
              <w:t>{SUPPUNIT}</w:t>
            </w:r>
          </w:p>
        </w:tc>//-->
      </w:tr>
      <w:tr>
        <w:trPr>
          <w:cantSplit/>
        </w:trPr>
        <w:tc>
          <w:p>
            <w:pPr>
              <w:pStyle w:val="NormalinTable"/>
            </w:pPr>
            <w:r>
              <w:rPr>
                <w:b/>
              </w:rPr>
              <w:t>8708 92 91 00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c>
          <w:p>
            <w:pPr>
              <w:pStyle w:val="NormalinTable"/>
              <w:jc w:val="center"/>
            </w:pPr>
            <w:r>
              <w:t>{SUPPUNIT}</w:t>
            </w:r>
          </w:p>
        </w:tc>//-->
      </w:tr>
      <w:tr>
        <w:trPr>
          <w:cantSplit/>
        </w:trPr>
        <w:tc>
          <w:p>
            <w:pPr>
              <w:pStyle w:val="NormalinTable"/>
            </w:pPr>
            <w:r>
              <w:rPr>
                <w:b/>
              </w:rPr>
              <w:t>8708 92 99 00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Clutches and parts thereof</w:t>
              <!--{FOOT}//-->
            </w:r>
          </w:p>
        </w:tc>
        <!--<w:tc>
          <w:p>
            <w:pPr>
              <w:pStyle w:val="NormalinTable"/>
              <w:jc w:val="center"/>
            </w:pPr>
            <w:r>
              <w:t>{SUPPUNIT}</w:t>
            </w:r>
          </w:p>
        </w:tc>//-->
      </w:tr>
      <w:tr>
        <w:trPr>
          <w:cantSplit/>
        </w:trPr>
        <w:tc>
          <w:p>
            <w:pPr>
              <w:pStyle w:val="NormalinTable"/>
            </w:pPr>
            <w:r>
              <w:rPr>
                <w:b/>
              </w:rPr>
              <w:t>8708 93 10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clutch for use with an elastomeric belt in a dry environment in a CVT (Continuously Variable Transmission) gear case:</w:t>
            </w:r>
            <w:r>
              <w:br/>
              <w:t>- designed to be bolted onto a splined shaft of outer diameter 23 mm,</w:t>
            </w:r>
            <w:r>
              <w:br/>
              <w:t>- with an overall diameter of not more than 266 mm (± 1 mm),</w:t>
            </w:r>
            <w:r>
              <w:br/>
              <w:t>- comprised of 2 sheaves with tapered faces,</w:t>
            </w:r>
            <w:r>
              <w:br/>
              <w:t>- sheaves having taper of 13 degrees each,</w:t>
            </w:r>
            <w:r>
              <w:br/>
              <w:t>- having a main compression spring used to resist displacement between sheaves, and</w:t>
            </w:r>
            <w:r>
              <w:br/>
              <w:t>- comprised of a cam or spring to maintain proper belt tension for use in the manufacture of all-terrain vehicles or utility task vehicles</w:t>
              <!--{FOOT}//-->
            </w:r>
          </w:p>
        </w:tc>
        <!--<w:tc>
          <w:p>
            <w:pPr>
              <w:pStyle w:val="NormalinTable"/>
              <w:jc w:val="center"/>
            </w:pPr>
            <w:r>
              <w:t>{SUPPUNIT}</w:t>
            </w:r>
          </w:p>
        </w:tc>//-->
      </w:tr>
      <w:tr>
        <w:trPr>
          <w:cantSplit/>
        </w:trPr>
        <w:tc>
          <w:p>
            <w:pPr>
              <w:pStyle w:val="NormalinTable"/>
            </w:pPr>
            <w:r>
              <w:rPr>
                <w:b/>
              </w:rPr>
              <w:t>8708 93 10 30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centrifugal clutch for use with an elastomeric belt in a dry environment in a continuously variable transmission (CVT), equipped with:</w:t>
            </w:r>
            <w:r>
              <w:br/>
              <w:t>- elements that activate the clutch at given rotation and generate (in this way) centrifugal force,</w:t>
            </w:r>
            <w:r>
              <w:br/>
              <w:t>- shaft ended with 5 or more but not more than 6 degree taper,</w:t>
            </w:r>
            <w:r>
              <w:br/>
              <w:t>- 3 weights, and</w:t>
            </w:r>
            <w:r>
              <w:br/>
              <w:t>- 1 compression spring for use in the manufacture of all-terrain or utility task vehicles</w:t>
              <!--{FOOT}//-->
            </w:r>
          </w:p>
        </w:tc>
        <!--<w:tc>
          <w:p>
            <w:pPr>
              <w:pStyle w:val="NormalinTable"/>
              <w:jc w:val="center"/>
            </w:pPr>
            <w:r>
              <w:t>{SUPPUNIT}</w:t>
            </w:r>
          </w:p>
        </w:tc>//-->
      </w:tr>
      <w:tr>
        <w:trPr>
          <w:cantSplit/>
        </w:trPr>
        <w:tc>
          <w:p>
            <w:pPr>
              <w:pStyle w:val="NormalinTable"/>
            </w:pPr>
            <w:r>
              <w:rPr>
                <w:b/>
              </w:rPr>
              <w:t>8708 93 10 90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clutch for use with an elastomeric belt in a dry environment in a CVT (Continuously Variable Transmission) gear case:</w:t>
            </w:r>
            <w:r>
              <w:br/>
              <w:t>- designed to be bolted onto a splined shaft of outer diameter 23 mm,</w:t>
            </w:r>
            <w:r>
              <w:br/>
              <w:t>- with an overall diameter of not more than 266 mm (± 1 mm),</w:t>
            </w:r>
            <w:r>
              <w:br/>
              <w:t>- comprised of 2 sheaves with tapered faces,</w:t>
            </w:r>
            <w:r>
              <w:br/>
              <w:t>- sheaves having taper of 13 degrees each,</w:t>
            </w:r>
            <w:r>
              <w:br/>
              <w:t>- having a main compression spring used to resist displacement between sheaves, and</w:t>
            </w:r>
            <w:r>
              <w:br/>
              <w:t>- comprised of a cam or spring to maintain proper belt tension for use in the manufacture of all-terrain vehicles or utility task vehicles</w:t>
              <!--{FOOT}//-->
            </w:r>
          </w:p>
        </w:tc>
        <!--<w:tc>
          <w:p>
            <w:pPr>
              <w:pStyle w:val="NormalinTable"/>
              <w:jc w:val="center"/>
            </w:pPr>
            <w:r>
              <w:t>{SUPPUNIT}</w:t>
            </w:r>
          </w:p>
        </w:tc>//-->
      </w:tr>
      <w:tr>
        <w:trPr>
          <w:cantSplit/>
        </w:trPr>
        <w:tc>
          <w:p>
            <w:pPr>
              <w:pStyle w:val="NormalinTable"/>
            </w:pPr>
            <w:r>
              <w:rPr>
                <w:b/>
              </w:rPr>
              <w:t>8708 93 90 30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centrifugal clutch for use with an elastomeric belt in a dry environment in a continuously variable transmission (CVT), equipped with:</w:t>
            </w:r>
            <w:r>
              <w:br/>
              <w:t>- elements that activate the clutch at given rotation and generate (in this way) centrifugal force,</w:t>
            </w:r>
            <w:r>
              <w:br/>
              <w:t>- shaft ended with 5 or more but not more than 6 degree taper,</w:t>
            </w:r>
            <w:r>
              <w:br/>
              <w:t>- 3 weights, and</w:t>
            </w:r>
            <w:r>
              <w:br/>
              <w:t>- 1 compression spring for use in the manufacture of all-terrain or utility task vehicles</w:t>
              <!--{FOOT}//-->
            </w:r>
          </w:p>
        </w:tc>
        <!--<w:tc>
          <w:p>
            <w:pPr>
              <w:pStyle w:val="NormalinTable"/>
              <w:jc w:val="center"/>
            </w:pPr>
            <w:r>
              <w:t>{SUPPUNIT}</w:t>
            </w:r>
          </w:p>
        </w:tc>//-->
      </w:tr>
      <w:tr>
        <w:trPr>
          <w:cantSplit/>
        </w:trPr>
        <w:tc>
          <w:p>
            <w:pPr>
              <w:pStyle w:val="NormalinTable"/>
            </w:pPr>
            <w:r>
              <w:rPr>
                <w:b/>
              </w:rPr>
              <w:t>8708 93 90 90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Steering wheels, steering columns and steering boxes; parts thereof</w:t>
              <!--{FOOT}//-->
            </w:r>
          </w:p>
        </w:tc>
        <!--<w:tc>
          <w:p>
            <w:pPr>
              <w:pStyle w:val="NormalinTable"/>
              <w:jc w:val="center"/>
            </w:pPr>
            <w:r>
              <w:t>{SUPPUNIT}</w:t>
            </w:r>
          </w:p>
        </w:tc>//-->
      </w:tr>
      <w:tr>
        <w:trPr>
          <w:cantSplit/>
        </w:trPr>
        <w:tc>
          <w:p>
            <w:pPr>
              <w:pStyle w:val="NormalinTable"/>
            </w:pPr>
            <w:r>
              <w:rPr>
                <w:b/>
              </w:rPr>
              <w:t>8708 94 20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8708 94 20 10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Rack steering gear in aluminium housing with homokinetic hinges of a kind used in the manufacture of goods of Chapter 87</w:t>
              <!--{FOOT}//-->
            </w:r>
          </w:p>
        </w:tc>
        <!--<w:tc>
          <w:p>
            <w:pPr>
              <w:pStyle w:val="NormalinTable"/>
              <w:jc w:val="center"/>
            </w:pPr>
            <w:r>
              <w:t>{SUPPUNIT}</w:t>
            </w:r>
          </w:p>
        </w:tc>//-->
      </w:tr>
      <w:tr>
        <w:trPr>
          <w:cantSplit/>
        </w:trPr>
        <w:tc>
          <w:p>
            <w:pPr>
              <w:pStyle w:val="NormalinTable"/>
            </w:pPr>
            <w:r>
              <w:rPr>
                <w:b/>
              </w:rPr>
              <w:t>8708 94 20 90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8708 94 35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Steering wheels, steering columns and steering boxes</w:t>
              <!--{FOOT}//-->
            </w:r>
          </w:p>
        </w:tc>
        <!--<w:tc>
          <w:p>
            <w:pPr>
              <w:pStyle w:val="NormalinTable"/>
              <w:jc w:val="center"/>
            </w:pPr>
            <w:r>
              <w:t>{SUPPUNIT}</w:t>
            </w:r>
          </w:p>
        </w:tc>//-->
      </w:tr>
      <w:tr>
        <w:trPr>
          <w:cantSplit/>
        </w:trPr>
        <w:tc>
          <w:p>
            <w:pPr>
              <w:pStyle w:val="NormalinTable"/>
            </w:pPr>
            <w:r>
              <w:rPr>
                <w:b/>
              </w:rPr>
              <w:t>8708 94 35 20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Rack steering gear in aluminium housing with homokinetic hinges of a kind used in the manufacture of goods of Chapter 87</w:t>
              <!--{FOOT}//-->
            </w:r>
          </w:p>
        </w:tc>
        <!--<w:tc>
          <w:p>
            <w:pPr>
              <w:pStyle w:val="NormalinTable"/>
              <w:jc w:val="center"/>
            </w:pPr>
            <w:r>
              <w:t>{SUPPUNIT}</w:t>
            </w:r>
          </w:p>
        </w:tc>//-->
      </w:tr>
      <w:tr>
        <w:trPr>
          <w:cantSplit/>
        </w:trPr>
        <w:tc>
          <w:p>
            <w:pPr>
              <w:pStyle w:val="NormalinTable"/>
            </w:pPr>
            <w:r>
              <w:rPr>
                <w:b/>
              </w:rPr>
              <w:t>8708 94 35 90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c>
          <w:p>
            <w:pPr>
              <w:pStyle w:val="NormalinTable"/>
              <w:jc w:val="center"/>
            </w:pPr>
            <w:r>
              <w:t>{SUPPUNIT}</w:t>
            </w:r>
          </w:p>
        </w:tc>//-->
      </w:tr>
      <w:tr>
        <w:trPr>
          <w:cantSplit/>
        </w:trPr>
        <w:tc>
          <w:p>
            <w:pPr>
              <w:pStyle w:val="NormalinTable"/>
            </w:pPr>
            <w:r>
              <w:rPr>
                <w:b/>
              </w:rPr>
              <w:t>8708 94 91 00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c>
          <w:p>
            <w:pPr>
              <w:pStyle w:val="NormalinTable"/>
              <w:jc w:val="center"/>
            </w:pPr>
            <w:r>
              <w:t>{SUPPUNIT}</w:t>
            </w:r>
          </w:p>
        </w:tc>//-->
      </w:tr>
      <w:tr>
        <w:trPr>
          <w:cantSplit/>
        </w:trPr>
        <w:tc>
          <w:p>
            <w:pPr>
              <w:pStyle w:val="NormalinTable"/>
            </w:pPr>
            <w:r>
              <w:rPr>
                <w:b/>
              </w:rPr>
              <w:t>8708 94 99 00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airbags with inflator system; parts thereof</w:t>
              <!--{FOOT}//-->
            </w:r>
          </w:p>
        </w:tc>
        <!--<w:tc>
          <w:p>
            <w:pPr>
              <w:pStyle w:val="NormalinTable"/>
              <w:jc w:val="center"/>
            </w:pPr>
            <w:r>
              <w:t>{SUPPUNIT}</w:t>
            </w:r>
          </w:p>
        </w:tc>//-->
      </w:tr>
      <w:tr>
        <w:trPr>
          <w:cantSplit/>
        </w:trPr>
        <w:tc>
          <w:p>
            <w:pPr>
              <w:pStyle w:val="NormalinTable"/>
            </w:pPr>
            <w:r>
              <w:rPr>
                <w:b/>
              </w:rPr>
              <w:t>8708 95 10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8708 95 10 10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Inflatable safety cushion of high strength polyamide fibre</w:t>
            </w:r>
            <w:r>
              <w:br/>
              <w:t>- sewn</w:t>
            </w:r>
            <w:r>
              <w:br/>
              <w:t>- folded into three-dimensional packing form, fixed by thermal forming </w:t>
              <!--{FOOT}//-->
            </w:r>
          </w:p>
        </w:tc>
        <!--<w:tc>
          <w:p>
            <w:pPr>
              <w:pStyle w:val="NormalinTable"/>
              <w:jc w:val="center"/>
            </w:pPr>
            <w:r>
              <w:t>{SUPPUNIT}</w:t>
            </w:r>
          </w:p>
        </w:tc>//-->
      </w:tr>
      <w:tr>
        <w:trPr>
          <w:cantSplit/>
        </w:trPr>
        <w:tc>
          <w:p>
            <w:pPr>
              <w:pStyle w:val="NormalinTable"/>
            </w:pPr>
            <w:r>
              <w:rPr>
                <w:b/>
              </w:rPr>
              <w:t>8708 95 10 20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Inflatable safety cushion of high strength polyamide fibre:</w:t>
            </w:r>
            <w:r>
              <w:br/>
              <w:t>- sewn,</w:t>
            </w:r>
            <w:r>
              <w:br/>
              <w:t>- folded,</w:t>
            </w:r>
            <w:r>
              <w:br/>
              <w:t>- with three-dimensionally applied silicone bonding for air bag cavity forming and load-regulated air bag sealing</w:t>
            </w:r>
            <w:r>
              <w:br/>
              <w:t>- suitable for cool inflator technology </w:t>
              <!--{FOOT}//-->
            </w:r>
          </w:p>
        </w:tc>
        <!--<w:tc>
          <w:p>
            <w:pPr>
              <w:pStyle w:val="NormalinTable"/>
              <w:jc w:val="center"/>
            </w:pPr>
            <w:r>
              <w:t>{SUPPUNIT}</w:t>
            </w:r>
          </w:p>
        </w:tc>//-->
      </w:tr>
      <w:tr>
        <w:trPr>
          <w:cantSplit/>
        </w:trPr>
        <w:tc>
          <w:p>
            <w:pPr>
              <w:pStyle w:val="NormalinTable"/>
            </w:pPr>
            <w:r>
              <w:rPr>
                <w:b/>
              </w:rPr>
              <w:t>8708 95 10 90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c>
          <w:p>
            <w:pPr>
              <w:pStyle w:val="NormalinTable"/>
              <w:jc w:val="center"/>
            </w:pPr>
            <w:r>
              <w:t>{SUPPUNIT}</w:t>
            </w:r>
          </w:p>
        </w:tc>//-->
      </w:tr>
      <w:tr>
        <w:trPr>
          <w:cantSplit/>
        </w:trPr>
        <w:tc>
          <w:p>
            <w:pPr>
              <w:pStyle w:val="NormalinTable"/>
            </w:pPr>
            <w:r>
              <w:rPr>
                <w:b/>
              </w:rPr>
              <w:t>8708 95 99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8708 95 99 20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Inflatable safety cushion of high strength polyamide fibre</w:t>
            </w:r>
            <w:r>
              <w:br/>
              <w:t>- sewn</w:t>
            </w:r>
            <w:r>
              <w:br/>
              <w:t>- folded into three-dimensional packing form, fixed by thermal forming </w:t>
              <!--{FOOT}//-->
            </w:r>
          </w:p>
        </w:tc>
        <!--<w:tc>
          <w:p>
            <w:pPr>
              <w:pStyle w:val="NormalinTable"/>
              <w:jc w:val="center"/>
            </w:pPr>
            <w:r>
              <w:t>{SUPPUNIT}</w:t>
            </w:r>
          </w:p>
        </w:tc>//-->
      </w:tr>
      <w:tr>
        <w:trPr>
          <w:cantSplit/>
        </w:trPr>
        <w:tc>
          <w:p>
            <w:pPr>
              <w:pStyle w:val="NormalinTable"/>
            </w:pPr>
            <w:r>
              <w:rPr>
                <w:b/>
              </w:rPr>
              <w:t>8708 95 99 30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Inflatable safety cushion of high strength polyamide fibre:</w:t>
            </w:r>
            <w:r>
              <w:br/>
              <w:t>- sewn,</w:t>
            </w:r>
            <w:r>
              <w:br/>
              <w:t>- folded,</w:t>
            </w:r>
            <w:r>
              <w:br/>
              <w:t>- with three-dimensionally applied silicone bonding for air bag cavity forming and load-regulated air bag sealing</w:t>
            </w:r>
            <w:r>
              <w:br/>
              <w:t>- suitable for cool inflator technology </w:t>
              <!--{FOOT}//-->
            </w:r>
          </w:p>
        </w:tc>
        <!--<w:tc>
          <w:p>
            <w:pPr>
              <w:pStyle w:val="NormalinTable"/>
              <w:jc w:val="center"/>
            </w:pPr>
            <w:r>
              <w:t>{SUPPUNIT}</w:t>
            </w:r>
          </w:p>
        </w:tc>//-->
      </w:tr>
      <w:tr>
        <w:trPr>
          <w:cantSplit/>
        </w:trPr>
        <w:tc>
          <w:p>
            <w:pPr>
              <w:pStyle w:val="NormalinTable"/>
            </w:pPr>
            <w:r>
              <w:rPr>
                <w:b/>
              </w:rPr>
              <w:t>8708 95 99 90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Six-layer composite fuel tank assembly comprising of:</w:t>
            </w:r>
            <w:r>
              <w:br/>
              <w:t>- a fuel inlet,</w:t>
            </w:r>
            <w:r>
              <w:br/>
              <w:t>- a pump flange assembly (PFA),</w:t>
            </w:r>
            <w:r>
              <w:br/>
              <w:t>- a ventilation with rollover valve mounted on the top of the tank, and</w:t>
            </w:r>
            <w:r>
              <w:br/>
              <w:t>- threated holes for PFA assembly, for use in the manufacture of all-terrain or utility task vehicles</w:t>
              <!--{FOOT}//-->
            </w:r>
          </w:p>
        </w:tc>
        <!--<w:tc>
          <w:p>
            <w:pPr>
              <w:pStyle w:val="NormalinTable"/>
              <w:jc w:val="center"/>
            </w:pPr>
            <w:r>
              <w:t>{SUPPUNIT}</w:t>
            </w:r>
          </w:p>
        </w:tc>//-->
      </w:tr>
      <w:tr>
        <w:trPr>
          <w:cantSplit/>
        </w:trPr>
        <w:tc>
          <w:p>
            <w:pPr>
              <w:pStyle w:val="NormalinTable"/>
            </w:pPr>
            <w:r>
              <w:rPr>
                <w:b/>
              </w:rPr>
              <w:t>8708 99 10 25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Plastic air guide for directing air flow to the surface of intercooler for use in the production of motor vehicles</w:t>
              <!--{FOOT}//-->
            </w:r>
          </w:p>
        </w:tc>
        <!--<w:tc>
          <w:p>
            <w:pPr>
              <w:pStyle w:val="NormalinTable"/>
              <w:jc w:val="center"/>
            </w:pPr>
            <w:r>
              <w:t>{SUPPUNIT}</w:t>
            </w:r>
          </w:p>
        </w:tc>//-->
      </w:tr>
      <w:tr>
        <w:trPr>
          <w:cantSplit/>
        </w:trPr>
        <w:tc>
          <w:p>
            <w:pPr>
              <w:pStyle w:val="NormalinTable"/>
            </w:pPr>
            <w:r>
              <w:rPr>
                <w:b/>
              </w:rPr>
              <w:t>8708 99 10 35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Holder of front radiator or intercooler whether or not with rubber cushioning for use in the manufacture of goods of Chapter 87</w:t>
              <!--{FOOT}//-->
            </w:r>
          </w:p>
        </w:tc>
        <!--<w:tc>
          <w:p>
            <w:pPr>
              <w:pStyle w:val="NormalinTable"/>
              <w:jc w:val="center"/>
            </w:pPr>
            <w:r>
              <w:t>{SUPPUNIT}</w:t>
            </w:r>
          </w:p>
        </w:tc>//-->
      </w:tr>
      <w:tr>
        <w:trPr>
          <w:cantSplit/>
        </w:trPr>
        <w:tc>
          <w:p>
            <w:pPr>
              <w:pStyle w:val="NormalinTable"/>
            </w:pPr>
            <w:r>
              <w:rPr>
                <w:b/>
              </w:rPr>
              <w:t>8708 99 10 40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Support bracket of iron or steel, with mounting holes, whether or not with fixation nuts, for connecting the gearbox to the car body for use in the manufacture of goods of Chapter 87</w:t>
              <!--{FOOT}//-->
            </w:r>
          </w:p>
        </w:tc>
        <!--<w:tc>
          <w:p>
            <w:pPr>
              <w:pStyle w:val="NormalinTable"/>
              <w:jc w:val="center"/>
            </w:pPr>
            <w:r>
              <w:t>{SUPPUNIT}</w:t>
            </w:r>
          </w:p>
        </w:tc>//-->
      </w:tr>
      <w:tr>
        <w:trPr>
          <w:cantSplit/>
        </w:trPr>
        <w:tc>
          <w:p>
            <w:pPr>
              <w:pStyle w:val="NormalinTable"/>
            </w:pPr>
            <w:r>
              <w:rPr>
                <w:b/>
              </w:rPr>
              <w:t>8708 99 10 50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8708 99 10 60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engine bracket, with dimensions of:</w:t>
            </w:r>
            <w:r>
              <w:br/>
              <w:t>- height of more than 10 mm but not more than 200 mm</w:t>
            </w:r>
            <w:r>
              <w:br/>
              <w:t>- width of more than 10 mm but not more than 200 mm</w:t>
            </w:r>
            <w:r>
              <w:br/>
              <w:t>- length of more than 10 mm but not more than 200 mm equipped with at least two fixing holes, made of aluminium alloys ENAC-46100 or ENAC-42100 (based on the norm EN:1706) with following characteristics:</w:t>
            </w:r>
            <w:r>
              <w:br/>
              <w:t>- internal porosity not more than 1 mm;</w:t>
            </w:r>
            <w:r>
              <w:br/>
              <w:t>- outer porosity not more than 2 mm;</w:t>
            </w:r>
            <w:r>
              <w:br/>
              <w:t>- Rockwell hardness HRB 10 or more of a kind used in the production of suspensions systems for engines in motor vehicles</w:t>
              <!--{FOOT}//-->
            </w:r>
          </w:p>
        </w:tc>
        <!--<w:tc>
          <w:p>
            <w:pPr>
              <w:pStyle w:val="NormalinTable"/>
              <w:jc w:val="center"/>
            </w:pPr>
            <w:r>
              <w:t>{SUPPUNIT}</w:t>
            </w:r>
          </w:p>
        </w:tc>//-->
      </w:tr>
      <w:tr>
        <w:trPr>
          <w:cantSplit/>
        </w:trPr>
        <w:tc>
          <w:p>
            <w:pPr>
              <w:pStyle w:val="NormalinTable"/>
            </w:pPr>
            <w:r>
              <w:rPr>
                <w:b/>
              </w:rPr>
              <w:t>8708 99 10 70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c>
          <w:p>
            <w:pPr>
              <w:pStyle w:val="NormalinTable"/>
              <w:jc w:val="center"/>
            </w:pPr>
            <w:r>
              <w:t>{SUPPUNIT}</w:t>
            </w:r>
          </w:p>
        </w:tc>//-->
      </w:tr>
      <w:tr>
        <w:trPr>
          <w:cantSplit/>
        </w:trPr>
        <w:tc>
          <w:p>
            <w:pPr>
              <w:pStyle w:val="NormalinTable"/>
            </w:pPr>
            <w:r>
              <w:rPr>
                <w:b/>
              </w:rPr>
              <w:t>8708 99 10 90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8708 99 93 00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c>
          <w:p>
            <w:pPr>
              <w:pStyle w:val="NormalinTable"/>
              <w:jc w:val="center"/>
            </w:pPr>
            <w:r>
              <w:t>{SUPPUNIT}</w:t>
            </w:r>
          </w:p>
        </w:tc>//-->
      </w:tr>
      <w:tr>
        <w:trPr>
          <w:cantSplit/>
        </w:trPr>
        <w:tc>
          <w:p>
            <w:pPr>
              <w:pStyle w:val="NormalinTable"/>
            </w:pPr>
            <w:r>
              <w:rPr>
                <w:b/>
              </w:rPr>
              <w:t>8708 99 97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8708 99 97 25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Support bracket of iron or steel, with mounting holes, whether or not with fixation nuts, for connecting the gearbox to the car body for use in the manufacture of goods of Chapter 87</w:t>
              <!--{FOOT}//-->
            </w:r>
          </w:p>
        </w:tc>
        <!--<w:tc>
          <w:p>
            <w:pPr>
              <w:pStyle w:val="NormalinTable"/>
              <w:jc w:val="center"/>
            </w:pPr>
            <w:r>
              <w:t>{SUPPUNIT}</w:t>
            </w:r>
          </w:p>
        </w:tc>//-->
      </w:tr>
      <w:tr>
        <w:trPr>
          <w:cantSplit/>
        </w:trPr>
        <w:tc>
          <w:p>
            <w:pPr>
              <w:pStyle w:val="NormalinTable"/>
            </w:pPr>
            <w:r>
              <w:rPr>
                <w:b/>
              </w:rPr>
              <w:t>8708 99 97 35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Holder of front radiator or intercooler whether or not with rubber cushioning for use in the manufacture of goods of Chapter 87</w:t>
              <!--{FOOT}//-->
            </w:r>
          </w:p>
        </w:tc>
        <!--<w:tc>
          <w:p>
            <w:pPr>
              <w:pStyle w:val="NormalinTable"/>
              <w:jc w:val="center"/>
            </w:pPr>
            <w:r>
              <w:t>{SUPPUNIT}</w:t>
            </w:r>
          </w:p>
        </w:tc>//-->
      </w:tr>
      <w:tr>
        <w:trPr>
          <w:cantSplit/>
        </w:trPr>
        <w:tc>
          <w:p>
            <w:pPr>
              <w:pStyle w:val="NormalinTable"/>
            </w:pPr>
            <w:r>
              <w:rPr>
                <w:b/>
              </w:rPr>
              <w:t>8708 99 97 40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8708 99 97 45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Plastic air guide for directing air flow to the surface of intercooler for use in the production of motor vehicles</w:t>
              <!--{FOOT}//-->
            </w:r>
          </w:p>
        </w:tc>
        <!--<w:tc>
          <w:p>
            <w:pPr>
              <w:pStyle w:val="NormalinTable"/>
              <w:jc w:val="center"/>
            </w:pPr>
            <w:r>
              <w:t>{SUPPUNIT}</w:t>
            </w:r>
          </w:p>
        </w:tc>//-->
      </w:tr>
      <w:tr>
        <w:trPr>
          <w:cantSplit/>
        </w:trPr>
        <w:tc>
          <w:p>
            <w:pPr>
              <w:pStyle w:val="NormalinTable"/>
            </w:pPr>
            <w:r>
              <w:rPr>
                <w:b/>
              </w:rPr>
              <w:t>8708 99 97 50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engine bracket, with dimensions of:</w:t>
            </w:r>
            <w:r>
              <w:br/>
              <w:t>- height of more than 10 mm but not more than 200 mm</w:t>
            </w:r>
            <w:r>
              <w:br/>
              <w:t>- width of more than 10 mm but not more than 200 mm</w:t>
            </w:r>
            <w:r>
              <w:br/>
              <w:t>- length of more than 10 mm but not more than 200 mm equipped with at least two fixing holes, made of aluminium alloys ENAC-46100 or ENAC-42100 (based on the norm EN:1706) with following characteristics:</w:t>
            </w:r>
            <w:r>
              <w:br/>
              <w:t>- internal porosity not more than 1 mm;</w:t>
            </w:r>
            <w:r>
              <w:br/>
              <w:t>- outer porosity not more than 2 mm;</w:t>
            </w:r>
            <w:r>
              <w:br/>
              <w:t>- Rockwell hardness HRB 10 or more of a kind used in the production of suspensions systems for engines in motor vehicles</w:t>
              <!--{FOOT}//-->
            </w:r>
          </w:p>
        </w:tc>
        <!--<w:tc>
          <w:p>
            <w:pPr>
              <w:pStyle w:val="NormalinTable"/>
              <w:jc w:val="center"/>
            </w:pPr>
            <w:r>
              <w:t>{SUPPUNIT}</w:t>
            </w:r>
          </w:p>
        </w:tc>//-->
      </w:tr>
      <w:tr>
        <w:trPr>
          <w:cantSplit/>
        </w:trPr>
        <w:tc>
          <w:p>
            <w:pPr>
              <w:pStyle w:val="NormalinTable"/>
            </w:pPr>
            <w:r>
              <w:rPr>
                <w:b/>
              </w:rPr>
              <w:t>8708 99 97 55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Assembly for supplying compressed air, whether or not with a resonator, comprising at least:</w:t>
            </w:r>
            <w:r>
              <w:br/>
            </w:r>
            <w:r>
              <w:t> </w:t>
            </w:r>
            <w:r>
              <w:br/>
            </w:r>
            <w:r>
              <w:t>- one solid aluminium tube whether or not with mounting bracket,</w:t>
            </w:r>
            <w:r>
              <w:br/>
            </w:r>
            <w:r>
              <w:t> </w:t>
            </w:r>
            <w:r>
              <w:br/>
            </w:r>
            <w:r>
              <w:t>- one flexible rubber hose, and</w:t>
            </w:r>
            <w:r>
              <w:br/>
            </w:r>
            <w:r>
              <w:t> </w:t>
            </w:r>
            <w:r>
              <w:br/>
            </w:r>
            <w:r>
              <w:t>- one metal clip</w:t>
            </w:r>
            <w:r>
              <w:br/>
            </w:r>
            <w:r>
              <w:t>for use in the manufacture of goods of Chapter 87</w:t>
              <!--{FOOT}//-->
            </w:r>
          </w:p>
        </w:tc>
        <!--<w:tc>
          <w:p>
            <w:pPr>
              <w:pStyle w:val="NormalinTable"/>
              <w:jc w:val="center"/>
            </w:pPr>
            <w:r>
              <w:t>{SUPPUNIT}</w:t>
            </w:r>
          </w:p>
        </w:tc>//-->
      </w:tr>
      <w:tr>
        <w:trPr>
          <w:cantSplit/>
        </w:trPr>
        <w:tc>
          <w:p>
            <w:pPr>
              <w:pStyle w:val="NormalinTable"/>
            </w:pPr>
            <w:r>
              <w:rPr>
                <w:b/>
              </w:rPr>
              <w:t>8708 99 97 60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Six-layer composite fuel tank assembly comprising of:</w:t>
            </w:r>
            <w:r>
              <w:br/>
              <w:t>- a fuel inlet,</w:t>
            </w:r>
            <w:r>
              <w:br/>
              <w:t>- a pump flange assembly (PFA),</w:t>
            </w:r>
            <w:r>
              <w:br/>
              <w:t>- a ventilation with rollover valve mounted on the top of the tank, and</w:t>
            </w:r>
            <w:r>
              <w:br/>
              <w:t>- threated holes for PFA assembly, for use in the manufacture of all-terrain or utility task vehicles</w:t>
              <!--{FOOT}//-->
            </w:r>
          </w:p>
        </w:tc>
        <!--<w:tc>
          <w:p>
            <w:pPr>
              <w:pStyle w:val="NormalinTable"/>
              <w:jc w:val="center"/>
            </w:pPr>
            <w:r>
              <w:t>{SUPPUNIT}</w:t>
            </w:r>
          </w:p>
        </w:tc>//-->
      </w:tr>
      <w:tr>
        <w:trPr>
          <w:cantSplit/>
        </w:trPr>
        <w:tc>
          <w:p>
            <w:pPr>
              <w:pStyle w:val="NormalinTable"/>
            </w:pPr>
            <w:r>
              <w:rPr>
                <w:b/>
              </w:rPr>
              <w:t>8708 99 97 75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alloy support bracket, with mounting holes, whether or not with fixation nuts, for indirect connection of the gearbox to the car body for use in the manufacture of goods of Chapter 87</w:t>
              <!--{FOOT}//-->
            </w:r>
          </w:p>
        </w:tc>
        <!--<w:tc>
          <w:p>
            <w:pPr>
              <w:pStyle w:val="NormalinTable"/>
              <w:jc w:val="center"/>
            </w:pPr>
            <w:r>
              <w:t>{SUPPUNIT}</w:t>
            </w:r>
          </w:p>
        </w:tc>//-->
      </w:tr>
      <w:tr>
        <w:trPr>
          <w:cantSplit/>
        </w:trPr>
        <w:tc>
          <w:p>
            <w:pPr>
              <w:pStyle w:val="NormalinTable"/>
            </w:pPr>
            <w:r>
              <w:rPr>
                <w:b/>
              </w:rPr>
              <w:t>8708 99 97 80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c>
          <w:p>
            <w:pPr>
              <w:pStyle w:val="NormalinTable"/>
              <w:jc w:val="center"/>
            </w:pPr>
            <w:r>
              <w:t>{SUPPUNIT}</w:t>
            </w:r>
          </w:p>
        </w:tc>//-->
      </w:tr>
      <w:tr>
        <w:trPr>
          <w:cantSplit/>
        </w:trPr>
        <w:tc>
          <w:p>
            <w:pPr>
              <w:pStyle w:val="NormalinTable"/>
            </w:pPr>
            <w:r>
              <w:rPr>
                <w:b/>
              </w:rPr>
              <w:t>8708 99 97 85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Electroplated interior or exterior parts consisting of:</w:t>
            </w:r>
            <w:r>
              <w:br/>
              <w:t>- a copolymer of acrylonitrile-butadiene-styrene (ABS), whether or not mixed with polycarbonate,</w:t>
            </w:r>
            <w:r>
              <w:br/>
              <w:t>- layers of copper, nickel and chromium for use in the manufacturing of parts for motor vehicles of heading 8701 to 8705</w:t>
              <!--{FOOT}//-->
            </w:r>
          </w:p>
        </w:tc>
        <!--<w:tc>
          <w:p>
            <w:pPr>
              <w:pStyle w:val="NormalinTable"/>
              <w:jc w:val="center"/>
            </w:pPr>
            <w:r>
              <w:t>{SUPPUNIT}</w:t>
            </w:r>
          </w:p>
        </w:tc>//-->
      </w:tr>
      <w:tr>
        <w:trPr>
          <w:cantSplit/>
        </w:trPr>
        <w:tc>
          <w:p>
            <w:pPr>
              <w:pStyle w:val="NormalinTable"/>
            </w:pPr>
            <w:r>
              <w:rPr>
                <w:b/>
              </w:rPr>
              <w:t>8708 99 97 90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Works trucks, self-propelled, not fitted with lifting or handling equipment, of the type used in factories, warehouses, dock areas or airports for short distance transport of goods; tractors of the type used on railway station platforms; parts of the foregoing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Vehicles</w:t>
              <!--{FOOT}//-->
            </w:r>
          </w:p>
        </w:tc>
        <!--<w:tc>
          <w:p>
            <w:pPr>
              <w:pStyle w:val="NormalinTable"/>
              <w:jc w:val="center"/>
            </w:pPr>
            <w:r>
              <w:t>{SUPPUNIT}</w:t>
            </w:r>
          </w:p>
        </w:tc>//-->
      </w:tr>
      <w:tr>
        <w:trPr>
          <w:cantSplit/>
        </w:trPr>
        <w:tc>
          <w:p>
            <w:pPr>
              <w:pStyle w:val="NormalinTable"/>
            </w:pPr>
            <w:r>
              <w:rPr>
                <w:b/>
              </w:rPr>
              <w:t>8709 11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w:t>
              <!--{FOOT}//-->
            </w:r>
          </w:p>
        </w:tc>
        <!--<w:tc>
          <w:p>
            <w:pPr>
              <w:pStyle w:val="NormalinTable"/>
              <w:jc w:val="center"/>
            </w:pPr>
            <w:r>
              <w:t>{SUPPUNIT}</w:t>
            </w:r>
          </w:p>
        </w:tc>//-->
      </w:tr>
      <w:tr>
        <w:trPr>
          <w:cantSplit/>
        </w:trPr>
        <w:tc>
          <w:p>
            <w:pPr>
              <w:pStyle w:val="NormalinTable"/>
            </w:pPr>
            <w:r>
              <w:rPr>
                <w:b/>
              </w:rPr>
              <w:t>8709 11 10 00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8709 11 90 00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8709 19 10 00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8709 19 90 00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8710 00 00 00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and other armoured fighting vehicles, motorised, whether or not fitted with weapons, and parts of such vehicles</w:t>
              <!--{FOOT}//-->
            </w:r>
          </w:p>
        </w:tc>
        <!--<w:tc>
          <w:p>
            <w:pPr>
              <w:pStyle w:val="NormalinTable"/>
              <w:jc w:val="center"/>
            </w:pPr>
            <w:r>
              <w:t>{SUPPUNIT}</w:t>
            </w:r>
          </w:p>
        </w:tc>//-->
      </w:tr>
      <w:tr>
        <w:trPr>
          <w:cantSplit/>
        </w:trPr>
        <w:tc>
          <w:p>
            <w:pPr>
              <w:pStyle w:val="NormalinTable"/>
            </w:pPr>
            <w:r>
              <w:rPr>
                <w:b/>
              </w:rPr>
              <w:t>8711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Motorcycles (including mopeds) and cycles fitted with an auxiliary motor, with or without side-cars; side-cars</w:t>
              <!--{FOOT}//-->
            </w:r>
          </w:p>
        </w:tc>
        <!--<w:tc>
          <w:p>
            <w:pPr>
              <w:pStyle w:val="NormalinTable"/>
              <w:jc w:val="center"/>
            </w:pPr>
            <w:r>
              <w:t>{SUPPUNIT}</w:t>
            </w:r>
          </w:p>
        </w:tc>//-->
      </w:tr>
      <w:tr>
        <w:trPr>
          <w:cantSplit/>
        </w:trPr>
        <w:tc>
          <w:p>
            <w:pPr>
              <w:pStyle w:val="NormalinTable"/>
            </w:pPr>
            <w:r>
              <w:rPr>
                <w:b/>
              </w:rPr>
              <w:t>8711 10 00 00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not exceeding 50 cm</w:t>
            </w:r>
            <w:r>
              <w:rPr>
                <w:vertAlign w:val="superscript"/>
              </w:rPr>
              <w:t>3</w:t>
            </w:r>
            <w:r>
              <w:t xml:space="preserve"/>
              <!--{FOOT}//-->
            </w:r>
          </w:p>
        </w:tc>
        <!--<w:tc>
          <w:p>
            <w:pPr>
              <w:pStyle w:val="NormalinTable"/>
              <w:jc w:val="center"/>
            </w:pPr>
            <w:r>
              <w:t>{SUPPUNIT}</w:t>
            </w:r>
          </w:p>
        </w:tc>//-->
      </w:tr>
      <w:tr>
        <w:trPr>
          <w:cantSplit/>
        </w:trPr>
        <w:tc>
          <w:p>
            <w:pPr>
              <w:pStyle w:val="NormalinTable"/>
            </w:pPr>
            <w:r>
              <w:rPr>
                <w:b/>
              </w:rPr>
              <w:t>8711 20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50 cm</w:t>
            </w:r>
            <w:r>
              <w:rPr>
                <w:vertAlign w:val="superscript"/>
              </w:rPr>
              <w:t>3</w:t>
            </w:r>
            <w:r>
              <w:t xml:space="preserve"> but not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8711 20 10 00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Scooters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cylinder capacity</w:t>
              <!--{FOOT}//-->
            </w:r>
          </w:p>
        </w:tc>
        <!--<w:tc>
          <w:p>
            <w:pPr>
              <w:pStyle w:val="NormalinTable"/>
              <w:jc w:val="center"/>
            </w:pPr>
            <w:r>
              <w:t>{SUPPUNIT}</w:t>
            </w:r>
          </w:p>
        </w:tc>//-->
      </w:tr>
      <w:tr>
        <w:trPr>
          <w:cantSplit/>
        </w:trPr>
        <w:tc>
          <w:p>
            <w:pPr>
              <w:pStyle w:val="NormalinTable"/>
            </w:pPr>
            <w:r>
              <w:rPr>
                <w:b/>
              </w:rPr>
              <w:t>8711 20 92 00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cm</w:t>
            </w:r>
            <w:r>
              <w:rPr>
                <w:vertAlign w:val="superscript"/>
              </w:rPr>
              <w:t>3</w:t>
            </w:r>
            <w:r>
              <w:t xml:space="preserve"> but not exceeding 125 cm</w:t>
            </w:r>
            <w:r>
              <w:rPr>
                <w:vertAlign w:val="superscript"/>
              </w:rPr>
              <w:t>3</w:t>
            </w:r>
            <w:r>
              <w:t xml:space="preserve"/>
              <!--{FOOT}//-->
            </w:r>
          </w:p>
        </w:tc>
        <!--<w:tc>
          <w:p>
            <w:pPr>
              <w:pStyle w:val="NormalinTable"/>
              <w:jc w:val="center"/>
            </w:pPr>
            <w:r>
              <w:t>{SUPPUNIT}</w:t>
            </w:r>
          </w:p>
        </w:tc>//-->
      </w:tr>
      <w:tr>
        <w:trPr>
          <w:cantSplit/>
        </w:trPr>
        <w:tc>
          <w:p>
            <w:pPr>
              <w:pStyle w:val="NormalinTable"/>
            </w:pPr>
            <w:r>
              <w:rPr>
                <w:b/>
              </w:rPr>
              <w:t>8711 20 98 00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125 cm</w:t>
            </w:r>
            <w:r>
              <w:rPr>
                <w:vertAlign w:val="superscript"/>
              </w:rPr>
              <w:t>3</w:t>
            </w:r>
            <w:r>
              <w:t xml:space="preserve"> but not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8711 30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250 cm</w:t>
            </w:r>
            <w:r>
              <w:rPr>
                <w:vertAlign w:val="superscript"/>
              </w:rPr>
              <w:t>3</w:t>
            </w:r>
            <w:r>
              <w:t xml:space="preserve"> but not exceeding 500 cm</w:t>
            </w:r>
            <w:r>
              <w:rPr>
                <w:vertAlign w:val="superscript"/>
              </w:rPr>
              <w:t>3</w:t>
            </w:r>
            <w:r>
              <w:t xml:space="preserve"/>
              <!--{FOOT}//-->
            </w:r>
          </w:p>
        </w:tc>
        <!--<w:tc>
          <w:p>
            <w:pPr>
              <w:pStyle w:val="NormalinTable"/>
              <w:jc w:val="center"/>
            </w:pPr>
            <w:r>
              <w:t>{SUPPUNIT}</w:t>
            </w:r>
          </w:p>
        </w:tc>//-->
      </w:tr>
      <w:tr>
        <w:trPr>
          <w:cantSplit/>
        </w:trPr>
        <w:tc>
          <w:p>
            <w:pPr>
              <w:pStyle w:val="NormalinTable"/>
            </w:pPr>
            <w:r>
              <w:rPr>
                <w:b/>
              </w:rPr>
              <w:t>8711 30 10 00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but not exceeding 380 cm</w:t>
            </w:r>
            <w:r>
              <w:rPr>
                <w:vertAlign w:val="superscript"/>
              </w:rPr>
              <w:t>3</w:t>
            </w:r>
            <w:r>
              <w:t xml:space="preserve"/>
              <!--{FOOT}//-->
            </w:r>
          </w:p>
        </w:tc>
        <!--<w:tc>
          <w:p>
            <w:pPr>
              <w:pStyle w:val="NormalinTable"/>
              <w:jc w:val="center"/>
            </w:pPr>
            <w:r>
              <w:t>{SUPPUNIT}</w:t>
            </w:r>
          </w:p>
        </w:tc>//-->
      </w:tr>
      <w:tr>
        <w:trPr>
          <w:cantSplit/>
        </w:trPr>
        <w:tc>
          <w:p>
            <w:pPr>
              <w:pStyle w:val="NormalinTable"/>
            </w:pPr>
            <w:r>
              <w:rPr>
                <w:b/>
              </w:rPr>
              <w:t>8711 30 90 00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380 cm</w:t>
            </w:r>
            <w:r>
              <w:rPr>
                <w:vertAlign w:val="superscript"/>
              </w:rPr>
              <w:t>3</w:t>
            </w:r>
            <w:r>
              <w:t xml:space="preserve"> but not exceeding 500 cm</w:t>
            </w:r>
            <w:r>
              <w:rPr>
                <w:vertAlign w:val="superscript"/>
              </w:rPr>
              <w:t>3</w:t>
            </w:r>
            <w:r>
              <w:t xml:space="preserve"/>
              <!--{FOOT}//-->
            </w:r>
          </w:p>
        </w:tc>
        <!--<w:tc>
          <w:p>
            <w:pPr>
              <w:pStyle w:val="NormalinTable"/>
              <w:jc w:val="center"/>
            </w:pPr>
            <w:r>
              <w:t>{SUPPUNIT}</w:t>
            </w:r>
          </w:p>
        </w:tc>//-->
      </w:tr>
      <w:tr>
        <w:trPr>
          <w:cantSplit/>
        </w:trPr>
        <w:tc>
          <w:p>
            <w:pPr>
              <w:pStyle w:val="NormalinTable"/>
            </w:pPr>
            <w:r>
              <w:rPr>
                <w:b/>
              </w:rPr>
              <w:t>8711 40 00 00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500 cm</w:t>
            </w:r>
            <w:r>
              <w:rPr>
                <w:vertAlign w:val="superscript"/>
              </w:rPr>
              <w:t>3</w:t>
            </w:r>
            <w:r>
              <w:t xml:space="preserve"> but not exceeding 800 cm</w:t>
            </w:r>
            <w:r>
              <w:rPr>
                <w:vertAlign w:val="superscript"/>
              </w:rPr>
              <w:t>3</w:t>
            </w:r>
            <w:r>
              <w:t xml:space="preserve"/>
              <!--{FOOT}//-->
            </w:r>
          </w:p>
        </w:tc>
        <!--<w:tc>
          <w:p>
            <w:pPr>
              <w:pStyle w:val="NormalinTable"/>
              <w:jc w:val="center"/>
            </w:pPr>
            <w:r>
              <w:t>{SUPPUNIT}</w:t>
            </w:r>
          </w:p>
        </w:tc>//-->
      </w:tr>
      <w:tr>
        <w:trPr>
          <w:cantSplit/>
        </w:trPr>
        <w:tc>
          <w:p>
            <w:pPr>
              <w:pStyle w:val="NormalinTable"/>
            </w:pPr>
            <w:r>
              <w:rPr>
                <w:b/>
              </w:rPr>
              <w:t>8711 50 00 00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800 cm</w:t>
            </w:r>
            <w:r>
              <w:rPr>
                <w:vertAlign w:val="superscript"/>
              </w:rPr>
              <w:t>3</w:t>
            </w:r>
            <w:r>
              <w:t xml:space="preserve"/>
              <!--{FOOT}//-->
            </w:r>
          </w:p>
        </w:tc>
        <!--<w:tc>
          <w:p>
            <w:pPr>
              <w:pStyle w:val="NormalinTable"/>
              <w:jc w:val="center"/>
            </w:pPr>
            <w:r>
              <w:t>{SUPPUNIT}</w:t>
            </w:r>
          </w:p>
        </w:tc>//-->
      </w:tr>
      <w:tr>
        <w:trPr>
          <w:cantSplit/>
        </w:trPr>
        <w:tc>
          <w:p>
            <w:pPr>
              <w:pStyle w:val="NormalinTable"/>
            </w:pPr>
            <w:r>
              <w:rPr>
                <w:b/>
              </w:rPr>
              <w:t>8711 60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electric motor for propulsion</w:t>
              <!--{FOOT}//-->
            </w:r>
          </w:p>
        </w:tc>
        <!--<w:tc>
          <w:p>
            <w:pPr>
              <w:pStyle w:val="NormalinTable"/>
              <w:jc w:val="center"/>
            </w:pPr>
            <w:r>
              <w:t>{SUPPUNIT}</w:t>
            </w:r>
          </w:p>
        </w:tc>//-->
      </w:tr>
      <w:tr>
        <w:trPr>
          <w:cantSplit/>
        </w:trPr>
        <w:tc>
          <w:p>
            <w:pPr>
              <w:pStyle w:val="NormalinTable"/>
            </w:pPr>
            <w:r>
              <w:rPr>
                <w:b/>
              </w:rPr>
              <w:t>8711 60 10 00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Bicycles, tricycles and quadricycles, with pedal assistance, with an auxiliary electric motor with a continuous rated power not exceeding 250 watts</w:t>
              <!--{FOOT}//-->
            </w:r>
          </w:p>
        </w:tc>
        <!--<w:tc>
          <w:p>
            <w:pPr>
              <w:pStyle w:val="NormalinTable"/>
              <w:jc w:val="center"/>
            </w:pPr>
            <w:r>
              <w:t>{SUPPUNIT}</w:t>
            </w:r>
          </w:p>
        </w:tc>//-->
      </w:tr>
      <w:tr>
        <w:trPr>
          <w:cantSplit/>
        </w:trPr>
        <w:tc>
          <w:p>
            <w:pPr>
              <w:pStyle w:val="NormalinTable"/>
            </w:pPr>
            <w:r>
              <w:rPr>
                <w:b/>
              </w:rPr>
              <w:t>8711 60 90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8711 60 90 10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Cycles, with pedal assistance, with an auxiliary electric motor</w:t>
              <!--{FOOT}//-->
            </w:r>
          </w:p>
        </w:tc>
        <!--<w:tc>
          <w:p>
            <w:pPr>
              <w:pStyle w:val="NormalinTable"/>
              <w:jc w:val="center"/>
            </w:pPr>
            <w:r>
              <w:t>{SUPPUNIT}</w:t>
            </w:r>
          </w:p>
        </w:tc>//-->
      </w:tr>
      <w:tr>
        <w:trPr>
          <w:cantSplit/>
        </w:trPr>
        <w:tc>
          <w:p>
            <w:pPr>
              <w:pStyle w:val="NormalinTable"/>
            </w:pPr>
            <w:r>
              <w:rPr>
                <w:b/>
              </w:rPr>
              <w:t>8711 60 90 90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8711 90 00 00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Bicycles and other cycles (including delivery tricycles), not motorised</w:t>
              <!--{FOOT}//-->
            </w:r>
          </w:p>
        </w:tc>
        <!--<w:tc>
          <w:p>
            <w:pPr>
              <w:pStyle w:val="NormalinTable"/>
              <w:jc w:val="center"/>
            </w:pPr>
            <w:r>
              <w:t>{SUPPUNIT}</w:t>
            </w:r>
          </w:p>
        </w:tc>//-->
      </w:tr>
      <w:tr>
        <w:trPr>
          <w:cantSplit/>
        </w:trPr>
        <w:tc>
          <w:p>
            <w:pPr>
              <w:pStyle w:val="NormalinTable"/>
            </w:pPr>
            <w:r>
              <w:rPr>
                <w:b/>
              </w:rPr>
              <w:t>8712 00 30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Bicycles with ball bearings</w:t>
              <!--{FOOT}//-->
            </w:r>
          </w:p>
        </w:tc>
        <!--<w:tc>
          <w:p>
            <w:pPr>
              <w:pStyle w:val="NormalinTable"/>
              <w:jc w:val="center"/>
            </w:pPr>
            <w:r>
              <w:t>{SUPPUNIT}</w:t>
            </w:r>
          </w:p>
        </w:tc>//-->
      </w:tr>
      <w:tr>
        <w:trPr>
          <w:cantSplit/>
        </w:trPr>
        <w:tc>
          <w:p>
            <w:pPr>
              <w:pStyle w:val="NormalinTable"/>
            </w:pPr>
            <w:r>
              <w:rPr>
                <w:b/>
              </w:rPr>
              <w:t>8712 00 30 10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Consigned from Indonesia, Malaysia, Sri Lanka or Tunisia</w:t>
              <!--{FOOT}//-->
            </w:r>
          </w:p>
        </w:tc>
        <!--<w:tc>
          <w:p>
            <w:pPr>
              <w:pStyle w:val="NormalinTable"/>
              <w:jc w:val="center"/>
            </w:pPr>
            <w:r>
              <w:t>{SUPPUNIT}</w:t>
            </w:r>
          </w:p>
        </w:tc>//-->
      </w:tr>
      <w:tr>
        <w:trPr>
          <w:cantSplit/>
        </w:trPr>
        <w:tc>
          <w:p>
            <w:pPr>
              <w:pStyle w:val="NormalinTable"/>
            </w:pPr>
            <w:r>
              <w:rPr>
                <w:b/>
              </w:rPr>
              <w:t>8712 00 30 20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Consigned from Cambodia, Pakistan or the Philippines</w:t>
              <!--{FOOT}//-->
            </w:r>
          </w:p>
        </w:tc>
        <!--<w:tc>
          <w:p>
            <w:pPr>
              <w:pStyle w:val="NormalinTable"/>
              <w:jc w:val="center"/>
            </w:pPr>
            <w:r>
              <w:t>{SUPPUNIT}</w:t>
            </w:r>
          </w:p>
        </w:tc>//-->
      </w:tr>
      <w:tr>
        <w:trPr>
          <w:cantSplit/>
        </w:trPr>
        <w:tc>
          <w:p>
            <w:pPr>
              <w:pStyle w:val="NormalinTable"/>
            </w:pPr>
            <w:r>
              <w:rPr>
                <w:b/>
              </w:rPr>
              <w:t>8712 00 30 90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8712 00 70 10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Unicycles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8712 00 70 91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Indonesia, Malaysia, Sri Lanka or Tunisia</w:t>
              <!--{FOOT}//-->
            </w:r>
          </w:p>
        </w:tc>
        <!--<w:tc>
          <w:p>
            <w:pPr>
              <w:pStyle w:val="NormalinTable"/>
              <w:jc w:val="center"/>
            </w:pPr>
            <w:r>
              <w:t>{SUPPUNIT}</w:t>
            </w:r>
          </w:p>
        </w:tc>//-->
      </w:tr>
      <w:tr>
        <w:trPr>
          <w:cantSplit/>
        </w:trPr>
        <w:tc>
          <w:p>
            <w:pPr>
              <w:pStyle w:val="NormalinTable"/>
            </w:pPr>
            <w:r>
              <w:rPr>
                <w:b/>
              </w:rPr>
              <w:t>8712 00 70 92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Cambodia, Pakistan or the Philippines</w:t>
              <!--{FOOT}//-->
            </w:r>
          </w:p>
        </w:tc>
        <!--<w:tc>
          <w:p>
            <w:pPr>
              <w:pStyle w:val="NormalinTable"/>
              <w:jc w:val="center"/>
            </w:pPr>
            <w:r>
              <w:t>{SUPPUNIT}</w:t>
            </w:r>
          </w:p>
        </w:tc>//-->
      </w:tr>
      <w:tr>
        <w:trPr>
          <w:cantSplit/>
        </w:trPr>
        <w:tc>
          <w:p>
            <w:pPr>
              <w:pStyle w:val="NormalinTable"/>
            </w:pPr>
            <w:r>
              <w:rPr>
                <w:b/>
              </w:rPr>
              <w:t>8712 00 70 99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Carriages for disabled persons, whether or not motorised or otherwise mechanically propelled</w:t>
              <!--{FOOT}//-->
            </w:r>
          </w:p>
        </w:tc>
        <!--<w:tc>
          <w:p>
            <w:pPr>
              <w:pStyle w:val="NormalinTable"/>
              <w:jc w:val="center"/>
            </w:pPr>
            <w:r>
              <w:t>{SUPPUNIT}</w:t>
            </w:r>
          </w:p>
        </w:tc>//-->
      </w:tr>
      <w:tr>
        <w:trPr>
          <w:cantSplit/>
        </w:trPr>
        <w:tc>
          <w:p>
            <w:pPr>
              <w:pStyle w:val="NormalinTable"/>
            </w:pPr>
            <w:r>
              <w:rPr>
                <w:b/>
              </w:rPr>
              <w:t>8713 10 00 00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mechanically propelled</w:t>
              <!--{FOOT}//-->
            </w:r>
          </w:p>
        </w:tc>
        <!--<w:tc>
          <w:p>
            <w:pPr>
              <w:pStyle w:val="NormalinTable"/>
              <w:jc w:val="center"/>
            </w:pPr>
            <w:r>
              <w:t>{SUPPUNIT}</w:t>
            </w:r>
          </w:p>
        </w:tc>//-->
      </w:tr>
      <w:tr>
        <w:trPr>
          <w:cantSplit/>
        </w:trPr>
        <w:tc>
          <w:p>
            <w:pPr>
              <w:pStyle w:val="NormalinTable"/>
            </w:pPr>
            <w:r>
              <w:rPr>
                <w:b/>
              </w:rPr>
              <w:t>8713 90 00 00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vehicles of headings 8711 to 8713</w:t>
              <!--{FOOT}//-->
            </w:r>
          </w:p>
        </w:tc>
        <!--<w:tc>
          <w:p>
            <w:pPr>
              <w:pStyle w:val="NormalinTable"/>
              <w:jc w:val="center"/>
            </w:pPr>
            <w:r>
              <w:t>{SUPPUNIT}</w:t>
            </w:r>
          </w:p>
        </w:tc>//-->
      </w:tr>
      <w:tr>
        <w:trPr>
          <w:cantSplit/>
        </w:trPr>
        <w:tc>
          <w:p>
            <w:pPr>
              <w:pStyle w:val="NormalinTable"/>
            </w:pPr>
            <w:r>
              <w:rPr>
                <w:b/>
              </w:rPr>
              <w:t>8714 10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motorcycles (including mopeds)</w:t>
              <!--{FOOT}//-->
            </w:r>
          </w:p>
        </w:tc>
        <!--<w:tc>
          <w:p>
            <w:pPr>
              <w:pStyle w:val="NormalinTable"/>
              <w:jc w:val="center"/>
            </w:pPr>
            <w:r>
              <w:t>{SUPPUNIT}</w:t>
            </w:r>
          </w:p>
        </w:tc>//-->
      </w:tr>
      <w:tr>
        <w:trPr>
          <w:cantSplit/>
        </w:trPr>
        <w:tc>
          <w:p>
            <w:pPr>
              <w:pStyle w:val="NormalinTable"/>
            </w:pPr>
            <w:r>
              <w:rPr>
                <w:b/>
              </w:rPr>
              <w:t>8714 10 10 00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Brakes and parts thereof</w:t>
              <!--{FOOT}//-->
            </w:r>
          </w:p>
        </w:tc>
        <!--<w:tc>
          <w:p>
            <w:pPr>
              <w:pStyle w:val="NormalinTable"/>
              <w:jc w:val="center"/>
            </w:pPr>
            <w:r>
              <w:t>{SUPPUNIT}</w:t>
            </w:r>
          </w:p>
        </w:tc>//-->
      </w:tr>
      <w:tr>
        <w:trPr>
          <w:cantSplit/>
        </w:trPr>
        <w:tc>
          <w:p>
            <w:pPr>
              <w:pStyle w:val="NormalinTable"/>
            </w:pPr>
            <w:r>
              <w:rPr>
                <w:b/>
              </w:rPr>
              <w:t>8714 10 20 00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parts thereof</w:t>
              <!--{FOOT}//-->
            </w:r>
          </w:p>
        </w:tc>
        <!--<w:tc>
          <w:p>
            <w:pPr>
              <w:pStyle w:val="NormalinTable"/>
              <w:jc w:val="center"/>
            </w:pPr>
            <w:r>
              <w:t>{SUPPUNIT}</w:t>
            </w:r>
          </w:p>
        </w:tc>//-->
      </w:tr>
      <w:tr>
        <w:trPr>
          <w:cantSplit/>
        </w:trPr>
        <w:tc>
          <w:p>
            <w:pPr>
              <w:pStyle w:val="NormalinTable"/>
            </w:pPr>
            <w:r>
              <w:rPr>
                <w:b/>
              </w:rPr>
              <w:t>8714 10 30 00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 wheels and parts and accessories thereof</w:t>
              <!--{FOOT}//-->
            </w:r>
          </w:p>
        </w:tc>
        <!--<w:tc>
          <w:p>
            <w:pPr>
              <w:pStyle w:val="NormalinTable"/>
              <w:jc w:val="center"/>
            </w:pPr>
            <w:r>
              <w:t>{SUPPUNIT}</w:t>
            </w:r>
          </w:p>
        </w:tc>//-->
      </w:tr>
      <w:tr>
        <w:trPr>
          <w:cantSplit/>
        </w:trPr>
        <w:tc>
          <w:p>
            <w:pPr>
              <w:pStyle w:val="NormalinTable"/>
            </w:pPr>
            <w:r>
              <w:rPr>
                <w:b/>
              </w:rPr>
              <w:t>8714 10 40 00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Silencers (mufflers) and exhaust pipes; parts thereof</w:t>
              <!--{FOOT}//-->
            </w:r>
          </w:p>
        </w:tc>
        <!--<w:tc>
          <w:p>
            <w:pPr>
              <w:pStyle w:val="NormalinTable"/>
              <w:jc w:val="center"/>
            </w:pPr>
            <w:r>
              <w:t>{SUPPUNIT}</w:t>
            </w:r>
          </w:p>
        </w:tc>//-->
      </w:tr>
      <w:tr>
        <w:trPr>
          <w:cantSplit/>
        </w:trPr>
        <w:tc>
          <w:p>
            <w:pPr>
              <w:pStyle w:val="NormalinTable"/>
            </w:pPr>
            <w:r>
              <w:rPr>
                <w:b/>
              </w:rPr>
              <w:t>8714 10 50 00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Clutches and parts thereof</w:t>
              <!--{FOOT}//-->
            </w:r>
          </w:p>
        </w:tc>
        <!--<w:tc>
          <w:p>
            <w:pPr>
              <w:pStyle w:val="NormalinTable"/>
              <w:jc w:val="center"/>
            </w:pPr>
            <w:r>
              <w:t>{SUPPUNIT}</w:t>
            </w:r>
          </w:p>
        </w:tc>//-->
      </w:tr>
      <w:tr>
        <w:trPr>
          <w:cantSplit/>
        </w:trPr>
        <w:tc>
          <w:p>
            <w:pPr>
              <w:pStyle w:val="NormalinTable"/>
            </w:pPr>
            <w:r>
              <w:rPr>
                <w:b/>
              </w:rPr>
              <w:t>8714 10 90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8714 10 90 10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Inner tubes,</w:t>
            </w:r>
            <w:r>
              <w:br/>
              <w:t>- of SAE1541 carbon steel</w:t>
            </w:r>
            <w:r>
              <w:br/>
              <w:t>- with a hard chromium layer of 20 µm (+15 µm/-5 µm)</w:t>
            </w:r>
            <w:r>
              <w:br/>
              <w:t>- having a wall thickness of 1.45 mm or more, but not more than 1.5 mm</w:t>
            </w:r>
            <w:r>
              <w:br/>
              <w:t>- having an elongation at break of 15%</w:t>
            </w:r>
            <w:r>
              <w:br/>
              <w:t>- perforated of a kind used for the production of motorcycle fork rods</w:t>
              <!--{FOOT}//-->
            </w:r>
          </w:p>
        </w:tc>
        <!--<w:tc>
          <w:p>
            <w:pPr>
              <w:pStyle w:val="NormalinTable"/>
              <w:jc w:val="center"/>
            </w:pPr>
            <w:r>
              <w:t>{SUPPUNIT}</w:t>
            </w:r>
          </w:p>
        </w:tc>//-->
      </w:tr>
      <w:tr>
        <w:trPr>
          <w:cantSplit/>
        </w:trPr>
        <w:tc>
          <w:p>
            <w:pPr>
              <w:pStyle w:val="NormalinTable"/>
            </w:pPr>
            <w:r>
              <w:rPr>
                <w:b/>
              </w:rPr>
              <w:t>8714 10 90 20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Radiators of a kind used in motor bikes for fitting of attachments</w:t>
              <!--{FOOT}//-->
            </w:r>
          </w:p>
        </w:tc>
        <!--<w:tc>
          <w:p>
            <w:pPr>
              <w:pStyle w:val="NormalinTable"/>
              <w:jc w:val="center"/>
            </w:pPr>
            <w:r>
              <w:t>{SUPPUNIT}</w:t>
            </w:r>
          </w:p>
        </w:tc>//-->
      </w:tr>
      <w:tr>
        <w:trPr>
          <w:cantSplit/>
        </w:trPr>
        <w:tc>
          <w:p>
            <w:pPr>
              <w:pStyle w:val="NormalinTable"/>
            </w:pPr>
            <w:r>
              <w:rPr>
                <w:b/>
              </w:rPr>
              <w:t>8714 10 90 30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 clamps, housings, fork bridges and clamping pieces, of aluminium alloy of a kind used for motor bikes</w:t>
              <!--{FOOT}//-->
            </w:r>
          </w:p>
        </w:tc>
        <!--<w:tc>
          <w:p>
            <w:pPr>
              <w:pStyle w:val="NormalinTable"/>
              <w:jc w:val="center"/>
            </w:pPr>
            <w:r>
              <w:t>{SUPPUNIT}</w:t>
            </w:r>
          </w:p>
        </w:tc>//-->
      </w:tr>
      <w:tr>
        <w:trPr>
          <w:cantSplit/>
        </w:trPr>
        <w:tc>
          <w:p>
            <w:pPr>
              <w:pStyle w:val="NormalinTable"/>
            </w:pPr>
            <w:r>
              <w:rPr>
                <w:b/>
              </w:rPr>
              <w:t>8714 10 90 50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Suspension damper tubes</w:t>
            </w:r>
            <w:r>
              <w:br/>
              <w:t>- of 7050-t73 aluminium alloy,</w:t>
            </w:r>
            <w:r>
              <w:br/>
              <w:t>- anodised on the inner surface,</w:t>
            </w:r>
            <w:r>
              <w:br/>
              <w:t>- with a mean roughness (Ra) of the inner surface of not more than 0,4 and</w:t>
            </w:r>
            <w:r>
              <w:br/>
              <w:t>- a maximum roughness height (Rt) of the inner surface of not more than 4,0 </w:t>
              <!--{FOOT}//-->
            </w:r>
          </w:p>
        </w:tc>
        <!--<w:tc>
          <w:p>
            <w:pPr>
              <w:pStyle w:val="NormalinTable"/>
              <w:jc w:val="center"/>
            </w:pPr>
            <w:r>
              <w:t>{SUPPUNIT}</w:t>
            </w:r>
          </w:p>
        </w:tc>//-->
      </w:tr>
      <w:tr>
        <w:trPr>
          <w:cantSplit/>
        </w:trPr>
        <w:tc>
          <w:p>
            <w:pPr>
              <w:pStyle w:val="NormalinTable"/>
            </w:pPr>
            <w:r>
              <w:rPr>
                <w:b/>
              </w:rPr>
              <w:t>8714 10 90 60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Pistons for suspension systems, having a diameter of not more than 55 mm, of sintered steel</w:t>
              <!--{FOOT}//-->
            </w:r>
          </w:p>
        </w:tc>
        <!--<w:tc>
          <w:p>
            <w:pPr>
              <w:pStyle w:val="NormalinTable"/>
              <w:jc w:val="center"/>
            </w:pPr>
            <w:r>
              <w:t>{SUPPUNIT}</w:t>
            </w:r>
          </w:p>
        </w:tc>//-->
      </w:tr>
      <w:tr>
        <w:trPr>
          <w:cantSplit/>
        </w:trPr>
        <w:tc>
          <w:p>
            <w:pPr>
              <w:pStyle w:val="NormalinTable"/>
            </w:pPr>
            <w:r>
              <w:rPr>
                <w:b/>
              </w:rPr>
              <w:t>8714 10 90 90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carriages for disabled persons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Frames and forks, and parts thereof</w:t>
              <!--{FOOT}//-->
            </w:r>
          </w:p>
        </w:tc>
        <!--<w:tc>
          <w:p>
            <w:pPr>
              <w:pStyle w:val="NormalinTable"/>
              <w:jc w:val="center"/>
            </w:pPr>
            <w:r>
              <w:t>{SUPPUNIT}</w:t>
            </w:r>
          </w:p>
        </w:tc>//-->
      </w:tr>
      <w:tr>
        <w:trPr>
          <w:cantSplit/>
        </w:trPr>
        <w:tc>
          <w:p>
            <w:pPr>
              <w:pStyle w:val="NormalinTable"/>
            </w:pPr>
            <w:r>
              <w:rPr>
                <w:b/>
              </w:rPr>
              <w:t>8714 91 10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Frames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anodised, polished and/or lacquered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8714 91 10 21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Constructed from carbon fibres and artificial resin, for use in the manufacture of bicycles (including e-bikes)</w:t>
              <!--{FOOT}//-->
            </w:r>
          </w:p>
        </w:tc>
        <!--<w:tc>
          <w:p>
            <w:pPr>
              <w:pStyle w:val="NormalinTable"/>
              <w:jc w:val="center"/>
            </w:pPr>
            <w:r>
              <w:t>{SUPPUNIT}</w:t>
            </w:r>
          </w:p>
        </w:tc>//-->
      </w:tr>
      <w:tr>
        <w:trPr>
          <w:cantSplit/>
        </w:trPr>
        <w:tc>
          <w:p>
            <w:pPr>
              <w:pStyle w:val="NormalinTable"/>
            </w:pPr>
            <w:r>
              <w:rPr>
                <w:b/>
              </w:rPr>
              <w:t>8714 91 10 23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Frame, constructed from aluminium or aluminium and carbon fibres, for the use in the manufacture of bicycles (including e-bikes)</w:t>
              <!--{FOOT}//-->
            </w:r>
          </w:p>
        </w:tc>
        <!--<w:tc>
          <w:p>
            <w:pPr>
              <w:pStyle w:val="NormalinTable"/>
              <w:jc w:val="center"/>
            </w:pPr>
            <w:r>
              <w:t>{SUPPUNIT}</w:t>
            </w:r>
          </w:p>
        </w:tc>//-->
      </w:tr>
      <w:tr>
        <w:trPr>
          <w:cantSplit/>
        </w:trPr>
        <w:tc>
          <w:p>
            <w:pPr>
              <w:pStyle w:val="NormalinTable"/>
            </w:pPr>
            <w:r>
              <w:rPr>
                <w:b/>
              </w:rPr>
              <w:t>8714 91 10 29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8714 91 10 31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Constructed from carbon fibres and artificial resin, for use in the manufacture of bicycles (including e-bikes)</w:t>
              <!--{FOOT}//-->
            </w:r>
          </w:p>
        </w:tc>
        <!--<w:tc>
          <w:p>
            <w:pPr>
              <w:pStyle w:val="NormalinTable"/>
              <w:jc w:val="center"/>
            </w:pPr>
            <w:r>
              <w:t>{SUPPUNIT}</w:t>
            </w:r>
          </w:p>
        </w:tc>//-->
      </w:tr>
      <w:tr>
        <w:trPr>
          <w:cantSplit/>
        </w:trPr>
        <w:tc>
          <w:p>
            <w:pPr>
              <w:pStyle w:val="NormalinTable"/>
            </w:pPr>
            <w:r>
              <w:rPr>
                <w:b/>
              </w:rPr>
              <w:t>8714 91 10 33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Frame, constructed from aluminium or aluminium and carbon fibres, for the use in the manufacture of bicycles (including e-bikes)</w:t>
              <!--{FOOT}//-->
            </w:r>
          </w:p>
        </w:tc>
        <!--<w:tc>
          <w:p>
            <w:pPr>
              <w:pStyle w:val="NormalinTable"/>
              <w:jc w:val="center"/>
            </w:pPr>
            <w:r>
              <w:t>{SUPPUNIT}</w:t>
            </w:r>
          </w:p>
        </w:tc>//-->
      </w:tr>
      <w:tr>
        <w:trPr>
          <w:cantSplit/>
        </w:trPr>
        <w:tc>
          <w:p>
            <w:pPr>
              <w:pStyle w:val="NormalinTable"/>
            </w:pPr>
            <w:r>
              <w:rPr>
                <w:b/>
              </w:rPr>
              <w:t>8714 91 10 39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8714 91 10 70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Frame, constructed from aluminium or aluminium and carbon fibres, for the use in the manufacture of bicycles (including e-bikes)</w:t>
              <!--{FOOT}//-->
            </w:r>
          </w:p>
        </w:tc>
        <!--<w:tc>
          <w:p>
            <w:pPr>
              <w:pStyle w:val="NormalinTable"/>
              <w:jc w:val="center"/>
            </w:pPr>
            <w:r>
              <w:t>{SUPPUNIT}</w:t>
            </w:r>
          </w:p>
        </w:tc>//-->
      </w:tr>
      <w:tr>
        <w:trPr>
          <w:cantSplit/>
        </w:trPr>
        <w:tc>
          <w:p>
            <w:pPr>
              <w:pStyle w:val="NormalinTable"/>
            </w:pPr>
            <w:r>
              <w:rPr>
                <w:b/>
              </w:rPr>
              <w:t>8714 91 10 75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Constructed from carbon fibres and artificial resin, for use in the manufacture of bicycles (including e-bikes)</w:t>
              <!--{FOOT}//-->
            </w:r>
          </w:p>
        </w:tc>
        <!--<w:tc>
          <w:p>
            <w:pPr>
              <w:pStyle w:val="NormalinTable"/>
              <w:jc w:val="center"/>
            </w:pPr>
            <w:r>
              <w:t>{SUPPUNIT}</w:t>
            </w:r>
          </w:p>
        </w:tc>//-->
      </w:tr>
      <w:tr>
        <w:trPr>
          <w:cantSplit/>
        </w:trPr>
        <w:tc>
          <w:p>
            <w:pPr>
              <w:pStyle w:val="NormalinTable"/>
            </w:pPr>
            <w:r>
              <w:rPr>
                <w:b/>
              </w:rPr>
              <w:t>8714 91 10 89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Front forks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anodised, polished and/or lacquered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8714 91 30 25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Front forks, except rigid (non-telescopic) front forks made entirely of steel, for use in the manufacture of bicycles</w:t>
              <!--{FOOT}//-->
            </w:r>
          </w:p>
        </w:tc>
        <!--<w:tc>
          <w:p>
            <w:pPr>
              <w:pStyle w:val="NormalinTable"/>
              <w:jc w:val="center"/>
            </w:pPr>
            <w:r>
              <w:t>{SUPPUNIT}</w:t>
            </w:r>
          </w:p>
        </w:tc>//-->
      </w:tr>
      <w:tr>
        <w:trPr>
          <w:cantSplit/>
        </w:trPr>
        <w:tc>
          <w:p>
            <w:pPr>
              <w:pStyle w:val="NormalinTable"/>
            </w:pPr>
            <w:r>
              <w:rPr>
                <w:b/>
              </w:rPr>
              <w:t>8714 91 30 29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8714 91 30 35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Front forks, except rigid (non-telescopic) front forks made entirely of steel, for use in the manufacture of bicycles</w:t>
              <!--{FOOT}//-->
            </w:r>
          </w:p>
        </w:tc>
        <!--<w:tc>
          <w:p>
            <w:pPr>
              <w:pStyle w:val="NormalinTable"/>
              <w:jc w:val="center"/>
            </w:pPr>
            <w:r>
              <w:t>{SUPPUNIT}</w:t>
            </w:r>
          </w:p>
        </w:tc>//-->
      </w:tr>
      <w:tr>
        <w:trPr>
          <w:cantSplit/>
        </w:trPr>
        <w:tc>
          <w:p>
            <w:pPr>
              <w:pStyle w:val="NormalinTable"/>
            </w:pPr>
            <w:r>
              <w:rPr>
                <w:b/>
              </w:rPr>
              <w:t>8714 91 30 39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8714 91 30 72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Front forks, except rigid (non-telescopic) front forks made entirely of steel, for use in the manufacture of bicycles</w:t>
              <!--{FOOT}//-->
            </w:r>
          </w:p>
        </w:tc>
        <!--<w:tc>
          <w:p>
            <w:pPr>
              <w:pStyle w:val="NormalinTable"/>
              <w:jc w:val="center"/>
            </w:pPr>
            <w:r>
              <w:t>{SUPPUNIT}</w:t>
            </w:r>
          </w:p>
        </w:tc>//-->
      </w:tr>
      <w:tr>
        <w:trPr>
          <w:cantSplit/>
        </w:trPr>
        <w:tc>
          <w:p>
            <w:pPr>
              <w:pStyle w:val="NormalinTable"/>
            </w:pPr>
            <w:r>
              <w:rPr>
                <w:b/>
              </w:rPr>
              <w:t>8714 91 30 89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c>
          <w:p>
            <w:pPr>
              <w:pStyle w:val="NormalinTable"/>
              <w:jc w:val="center"/>
            </w:pPr>
            <w:r>
              <w:t>{SUPPUNIT}</w:t>
            </w:r>
          </w:p>
        </w:tc>//-->
      </w:tr>
      <w:tr>
        <w:trPr>
          <w:cantSplit/>
        </w:trPr>
        <w:tc>
          <w:p>
            <w:pPr>
              <w:pStyle w:val="NormalinTable"/>
            </w:pPr>
            <w:r>
              <w:rPr>
                <w:b/>
              </w:rPr>
              <w:t>8714 92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Wheel rims and spokes</w:t>
              <!--{FOOT}//-->
            </w:r>
          </w:p>
        </w:tc>
        <!--<w:tc>
          <w:p>
            <w:pPr>
              <w:pStyle w:val="NormalinTable"/>
              <w:jc w:val="center"/>
            </w:pPr>
            <w:r>
              <w:t>{SUPPUNIT}</w:t>
            </w:r>
          </w:p>
        </w:tc>//-->
      </w:tr>
      <w:tr>
        <w:trPr>
          <w:cantSplit/>
        </w:trPr>
        <w:tc>
          <w:p>
            <w:pPr>
              <w:pStyle w:val="NormalinTable"/>
            </w:pPr>
            <w:r>
              <w:rPr>
                <w:b/>
              </w:rPr>
              <w:t>8714 92 10 00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Rims</w:t>
              <!--{FOOT}//-->
            </w:r>
          </w:p>
        </w:tc>
        <!--<w:tc>
          <w:p>
            <w:pPr>
              <w:pStyle w:val="NormalinTable"/>
              <w:jc w:val="center"/>
            </w:pPr>
            <w:r>
              <w:t>{SUPPUNIT}</w:t>
            </w:r>
          </w:p>
        </w:tc>//-->
      </w:tr>
      <w:tr>
        <w:trPr>
          <w:cantSplit/>
        </w:trPr>
        <w:tc>
          <w:p>
            <w:pPr>
              <w:pStyle w:val="NormalinTable"/>
            </w:pPr>
            <w:r>
              <w:rPr>
                <w:b/>
              </w:rPr>
              <w:t>8714 92 90 00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Spokes</w:t>
              <!--{FOOT}//-->
            </w:r>
          </w:p>
        </w:tc>
        <!--<w:tc>
          <w:p>
            <w:pPr>
              <w:pStyle w:val="NormalinTable"/>
              <w:jc w:val="center"/>
            </w:pPr>
            <w:r>
              <w:t>{SUPPUNIT}</w:t>
            </w:r>
          </w:p>
        </w:tc>//-->
      </w:tr>
      <w:tr>
        <w:trPr>
          <w:cantSplit/>
        </w:trPr>
        <w:tc>
          <w:p>
            <w:pPr>
              <w:pStyle w:val="NormalinTable"/>
            </w:pPr>
            <w:r>
              <w:rPr>
                <w:b/>
              </w:rPr>
              <w:t>8714 93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Hubs, other than coaster braking hubs and hub brakes, and free-wheel sprocket-wheels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Free-wheel sprocket-wheels</w:t>
              <!--{FOOT}//-->
            </w:r>
          </w:p>
        </w:tc>
        <!--<w:tc>
          <w:p>
            <w:pPr>
              <w:pStyle w:val="NormalinTable"/>
              <w:jc w:val="center"/>
            </w:pPr>
            <w:r>
              <w:t>{SUPPUNIT}</w:t>
            </w:r>
          </w:p>
        </w:tc>//-->
      </w:tr>
      <w:tr>
        <w:trPr>
          <w:cantSplit/>
        </w:trPr>
        <w:tc>
          <w:p>
            <w:pPr>
              <w:pStyle w:val="NormalinTable"/>
            </w:pPr>
            <w:r>
              <w:rPr>
                <w:b/>
              </w:rPr>
              <w:t>8714 93 00 11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8714 94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Brakes, including coaster braking hubs and hub brakes, and parts thereof</w:t>
              <!--{FOOT}//-->
            </w:r>
          </w:p>
        </w:tc>
        <!--<w:tc>
          <w:p>
            <w:pPr>
              <w:pStyle w:val="NormalinTable"/>
              <w:jc w:val="center"/>
            </w:pPr>
            <w:r>
              <w:t>{SUPPUNIT}</w:t>
            </w:r>
          </w:p>
        </w:tc>//-->
      </w:tr>
      <w:tr>
        <w:trPr>
          <w:cantSplit/>
        </w:trPr>
        <w:tc>
          <w:p>
            <w:pPr>
              <w:pStyle w:val="NormalinTable"/>
            </w:pPr>
            <w:r>
              <w:rPr>
                <w:b/>
              </w:rPr>
              <w:t>8714 94 20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Brakes</w:t>
              <!--{FOOT}//-->
            </w:r>
          </w:p>
        </w:tc>
        <!--<w:tc>
          <w:p>
            <w:pPr>
              <w:pStyle w:val="NormalinTable"/>
              <w:jc w:val="center"/>
            </w:pPr>
            <w:r>
              <w:t>{SUPPUNIT}</w:t>
            </w:r>
          </w:p>
        </w:tc>//-->
      </w:tr>
      <w:tr>
        <w:trPr>
          <w:cantSplit/>
        </w:trPr>
        <w:tc>
          <w:p>
            <w:pPr>
              <w:pStyle w:val="NormalinTable"/>
            </w:pPr>
            <w:r>
              <w:rPr>
                <w:b/>
              </w:rPr>
              <w:t>8714 94 20 05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Coaster braking hubs and hub brakes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brakes</w:t>
              <!--{FOOT}//-->
            </w:r>
          </w:p>
        </w:tc>
        <!--<w:tc>
          <w:p>
            <w:pPr>
              <w:pStyle w:val="NormalinTable"/>
              <w:jc w:val="center"/>
            </w:pPr>
            <w:r>
              <w:t>{SUPPUNIT}</w:t>
            </w:r>
          </w:p>
        </w:tc>//-->
      </w:tr>
      <w:tr>
        <w:trPr>
          <w:cantSplit/>
        </w:trPr>
        <w:tc>
          <w:p>
            <w:pPr>
              <w:pStyle w:val="NormalinTable"/>
            </w:pPr>
            <w:r>
              <w:rPr>
                <w:b/>
              </w:rPr>
              <w:t>8714 94 20 91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8714 94 20 99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Brake levers</w:t>
              <!--{FOOT}//-->
            </w:r>
          </w:p>
        </w:tc>
        <!--<w:tc>
          <w:p>
            <w:pPr>
              <w:pStyle w:val="NormalinTable"/>
              <w:jc w:val="center"/>
            </w:pPr>
            <w:r>
              <w:t>{SUPPUNIT}</w:t>
            </w:r>
          </w:p>
        </w:tc>//-->
      </w:tr>
      <w:tr>
        <w:trPr>
          <w:cantSplit/>
        </w:trPr>
        <w:tc>
          <w:p>
            <w:pPr>
              <w:pStyle w:val="NormalinTable"/>
            </w:pPr>
            <w:r>
              <w:rPr>
                <w:b/>
              </w:rPr>
              <w:t>8714 94 90 11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8714 94 90 19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Saddles</w:t>
              <!--{FOOT}//-->
            </w:r>
          </w:p>
        </w:tc>
        <!--<w:tc>
          <w:p>
            <w:pPr>
              <w:pStyle w:val="NormalinTable"/>
              <w:jc w:val="center"/>
            </w:pPr>
            <w:r>
              <w:t>{SUPPUNIT}</w:t>
            </w:r>
          </w:p>
        </w:tc>//-->
      </w:tr>
      <w:tr>
        <w:trPr>
          <w:cantSplit/>
        </w:trPr>
        <w:tc>
          <w:p>
            <w:pPr>
              <w:pStyle w:val="NormalinTable"/>
            </w:pPr>
            <w:r>
              <w:rPr>
                <w:b/>
              </w:rPr>
              <w:t>8714 96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Pedals and crank-gear, and parts thereof</w:t>
              <!--{FOOT}//-->
            </w:r>
          </w:p>
        </w:tc>
        <!--<w:tc>
          <w:p>
            <w:pPr>
              <w:pStyle w:val="NormalinTable"/>
              <w:jc w:val="center"/>
            </w:pPr>
            <w:r>
              <w:t>{SUPPUNIT}</w:t>
            </w:r>
          </w:p>
        </w:tc>//-->
      </w:tr>
      <w:tr>
        <w:trPr>
          <w:cantSplit/>
        </w:trPr>
        <w:tc>
          <w:p>
            <w:pPr>
              <w:pStyle w:val="NormalinTable"/>
            </w:pPr>
            <w:r>
              <w:rPr>
                <w:b/>
              </w:rPr>
              <w:t>8714 96 10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Pedals</w:t>
              <!--{FOOT}//-->
            </w:r>
          </w:p>
        </w:tc>
        <!--<w:tc>
          <w:p>
            <w:pPr>
              <w:pStyle w:val="NormalinTable"/>
              <w:jc w:val="center"/>
            </w:pPr>
            <w:r>
              <w:t>{SUPPUNIT}</w:t>
            </w:r>
          </w:p>
        </w:tc>//-->
      </w:tr>
      <w:tr>
        <w:trPr>
          <w:cantSplit/>
        </w:trPr>
        <w:tc>
          <w:p>
            <w:pPr>
              <w:pStyle w:val="NormalinTable"/>
            </w:pPr>
            <w:r>
              <w:rPr>
                <w:b/>
              </w:rPr>
              <w:t>8714 96 10 10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Pedals, for use in the manufacture of bicycles</w:t>
              <!--{FOOT}//-->
            </w:r>
          </w:p>
        </w:tc>
        <!--<w:tc>
          <w:p>
            <w:pPr>
              <w:pStyle w:val="NormalinTable"/>
              <w:jc w:val="center"/>
            </w:pPr>
            <w:r>
              <w:t>{SUPPUNIT}</w:t>
            </w:r>
          </w:p>
        </w:tc>//-->
      </w:tr>
      <w:tr>
        <w:trPr>
          <w:cantSplit/>
        </w:trPr>
        <w:tc>
          <w:p>
            <w:pPr>
              <w:pStyle w:val="NormalinTable"/>
            </w:pPr>
            <w:r>
              <w:rPr>
                <w:b/>
              </w:rPr>
              <w:t>8714 96 10 90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Crank-gear</w:t>
              <!--{FOOT}//-->
            </w:r>
          </w:p>
        </w:tc>
        <!--<w:tc>
          <w:p>
            <w:pPr>
              <w:pStyle w:val="NormalinTable"/>
              <w:jc w:val="center"/>
            </w:pPr>
            <w:r>
              <w:t>{SUPPUNIT}</w:t>
            </w:r>
          </w:p>
        </w:tc>//-->
      </w:tr>
      <w:tr>
        <w:trPr>
          <w:cantSplit/>
        </w:trPr>
        <w:tc>
          <w:p>
            <w:pPr>
              <w:pStyle w:val="NormalinTable"/>
            </w:pPr>
            <w:r>
              <w:rPr>
                <w:b/>
              </w:rPr>
              <w:t>8714 96 30 10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c>
          <w:p>
            <w:pPr>
              <w:pStyle w:val="NormalinTable"/>
              <w:jc w:val="center"/>
            </w:pPr>
            <w:r>
              <w:t>{SUPPUNIT}</w:t>
            </w:r>
          </w:p>
        </w:tc>//-->
      </w:tr>
      <w:tr>
        <w:trPr>
          <w:cantSplit/>
        </w:trPr>
        <w:tc>
          <w:p>
            <w:pPr>
              <w:pStyle w:val="NormalinTable"/>
            </w:pPr>
            <w:r>
              <w:rPr>
                <w:b/>
              </w:rPr>
              <w:t>8714 99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Handlebars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Bicycle handlebars,</w:t>
            </w:r>
            <w:r>
              <w:br/>
            </w:r>
            <w:r>
              <w:t>-	with or without integrated stem,</w:t>
            </w:r>
            <w:r>
              <w:br/>
            </w:r>
            <w:r>
              <w:t>-	either made out of carbon fibres and synthetic resin or made of aluminium,</w:t>
            </w:r>
            <w:r>
              <w:br/>
            </w:r>
            <w:r>
              <w:t>for use in the manufacture of bicycles</w:t>
            </w:r>
            <w:r>
              <w:br/>
            </w:r>
            <w:r>
              <w:t/>
              <!--{FOOT}//-->
            </w:r>
          </w:p>
        </w:tc>
        <!--<w:tc>
          <w:p>
            <w:pPr>
              <w:pStyle w:val="NormalinTable"/>
              <w:jc w:val="center"/>
            </w:pPr>
            <w:r>
              <w:t>{SUPPUNIT}</w:t>
            </w:r>
          </w:p>
        </w:tc>//-->
      </w:tr>
      <w:tr>
        <w:trPr>
          <w:cantSplit/>
        </w:trPr>
        <w:tc>
          <w:p>
            <w:pPr>
              <w:pStyle w:val="NormalinTable"/>
            </w:pPr>
            <w:r>
              <w:rPr>
                <w:b/>
              </w:rPr>
              <w:t>8714 99 10 29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8714 99 10 89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Bicycle handlebars,</w:t>
            </w:r>
            <w:r>
              <w:br/>
            </w:r>
            <w:r>
              <w:t>-	with or without integrated stem,</w:t>
            </w:r>
            <w:r>
              <w:br/>
            </w:r>
            <w:r>
              <w:t>-	either made out of carbon fibres and synthetic resin or made of aluminium,</w:t>
            </w:r>
            <w:r>
              <w:br/>
            </w:r>
            <w:r>
              <w:t>for use in the manufacture of bicycles</w:t>
            </w:r>
            <w:r>
              <w:br/>
            </w:r>
            <w:r>
              <w:t/>
              <!--{FOOT}//-->
            </w:r>
          </w:p>
        </w:tc>
        <!--<w:tc>
          <w:p>
            <w:pPr>
              <w:pStyle w:val="NormalinTable"/>
              <w:jc w:val="center"/>
            </w:pPr>
            <w:r>
              <w:t>{SUPPUNIT}</w:t>
            </w:r>
          </w:p>
        </w:tc>//-->
      </w:tr>
      <w:tr>
        <w:trPr>
          <w:cantSplit/>
        </w:trPr>
        <w:tc>
          <w:p>
            <w:pPr>
              <w:pStyle w:val="NormalinTable"/>
            </w:pPr>
            <w:r>
              <w:rPr>
                <w:b/>
              </w:rPr>
              <w:t>8714 99 10 99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Luggage carriers</w:t>
              <!--{FOOT}//-->
            </w:r>
          </w:p>
        </w:tc>
        <!--<w:tc>
          <w:p>
            <w:pPr>
              <w:pStyle w:val="NormalinTable"/>
              <w:jc w:val="center"/>
            </w:pPr>
            <w:r>
              <w:t>{SUPPUNIT}</w:t>
            </w:r>
          </w:p>
        </w:tc>//-->
      </w:tr>
      <w:tr>
        <w:trPr>
          <w:cantSplit/>
        </w:trPr>
        <w:tc>
          <w:p>
            <w:pPr>
              <w:pStyle w:val="NormalinTable"/>
            </w:pPr>
            <w:r>
              <w:rPr>
                <w:b/>
              </w:rPr>
              <w:t>8714 99 50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Derailleur gears</w:t>
              <!--{FOOT}//-->
            </w:r>
          </w:p>
        </w:tc>
        <!--<w:tc>
          <w:p>
            <w:pPr>
              <w:pStyle w:val="NormalinTable"/>
              <w:jc w:val="center"/>
            </w:pPr>
            <w:r>
              <w:t>{SUPPUNIT}</w:t>
            </w:r>
          </w:p>
        </w:tc>//-->
      </w:tr>
      <w:tr>
        <w:trPr>
          <w:cantSplit/>
        </w:trPr>
        <w:tc>
          <w:p>
            <w:pPr>
              <w:pStyle w:val="NormalinTable"/>
            </w:pPr>
            <w:r>
              <w:rPr>
                <w:b/>
              </w:rPr>
              <w:t>8714 99 50 10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parts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Complete wheels with or without tubes, tyres and sprockets</w:t>
              <!--{FOOT}//-->
            </w:r>
          </w:p>
        </w:tc>
        <!--<w:tc>
          <w:p>
            <w:pPr>
              <w:pStyle w:val="NormalinTable"/>
              <w:jc w:val="center"/>
            </w:pPr>
            <w:r>
              <w:t>{SUPPUNIT}</w:t>
            </w:r>
          </w:p>
        </w:tc>//-->
      </w:tr>
      <w:tr>
        <w:trPr>
          <w:cantSplit/>
        </w:trPr>
        <w:tc>
          <w:p>
            <w:pPr>
              <w:pStyle w:val="NormalinTable"/>
            </w:pPr>
            <w:r>
              <w:rPr>
                <w:b/>
              </w:rPr>
              <w:t>8714 99 90 11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Seat posts, for use in the manufacture of bicycles</w:t>
              <!--{FOOT}//-->
            </w:r>
          </w:p>
        </w:tc>
        <!--<w:tc>
          <w:p>
            <w:pPr>
              <w:pStyle w:val="NormalinTable"/>
              <w:jc w:val="center"/>
            </w:pPr>
            <w:r>
              <w:t>{SUPPUNIT}</w:t>
            </w:r>
          </w:p>
        </w:tc>//-->
      </w:tr>
      <w:tr>
        <w:trPr>
          <w:cantSplit/>
        </w:trPr>
        <w:tc>
          <w:p>
            <w:pPr>
              <w:pStyle w:val="NormalinTable"/>
            </w:pPr>
            <w:r>
              <w:rPr>
                <w:b/>
              </w:rPr>
              <w:t>8714 99 90 89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Baby carriages and parts thereof</w:t>
              <!--{FOOT}//-->
            </w:r>
          </w:p>
        </w:tc>
        <!--<w:tc>
          <w:p>
            <w:pPr>
              <w:pStyle w:val="NormalinTable"/>
              <w:jc w:val="center"/>
            </w:pPr>
            <w:r>
              <w:t>{SUPPUNIT}</w:t>
            </w:r>
          </w:p>
        </w:tc>//-->
      </w:tr>
      <w:tr>
        <w:trPr>
          <w:cantSplit/>
        </w:trPr>
        <w:tc>
          <w:p>
            <w:pPr>
              <w:pStyle w:val="NormalinTable"/>
            </w:pPr>
            <w:r>
              <w:rPr>
                <w:b/>
              </w:rPr>
              <w:t>8715 00 10 00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Baby carriages</w:t>
              <!--{FOOT}//-->
            </w:r>
          </w:p>
        </w:tc>
        <!--<w:tc>
          <w:p>
            <w:pPr>
              <w:pStyle w:val="NormalinTable"/>
              <w:jc w:val="center"/>
            </w:pPr>
            <w:r>
              <w:t>{SUPPUNIT}</w:t>
            </w:r>
          </w:p>
        </w:tc>//-->
      </w:tr>
      <w:tr>
        <w:trPr>
          <w:cantSplit/>
        </w:trPr>
        <w:tc>
          <w:p>
            <w:pPr>
              <w:pStyle w:val="NormalinTable"/>
            </w:pPr>
            <w:r>
              <w:rPr>
                <w:b/>
              </w:rPr>
              <w:t>8715 00 90 00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8716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Trailers and semi-trailers; other vehicles, not mechanically propelled; parts thereof</w:t>
              <!--{FOOT}//-->
            </w:r>
          </w:p>
        </w:tc>
        <!--<w:tc>
          <w:p>
            <w:pPr>
              <w:pStyle w:val="NormalinTable"/>
              <w:jc w:val="center"/>
            </w:pPr>
            <w:r>
              <w:t>{SUPPUNIT}</w:t>
            </w:r>
          </w:p>
        </w:tc>//-->
      </w:tr>
      <w:tr>
        <w:trPr>
          <w:cantSplit/>
        </w:trPr>
        <w:tc>
          <w:p>
            <w:pPr>
              <w:pStyle w:val="NormalinTable"/>
            </w:pPr>
            <w:r>
              <w:rPr>
                <w:b/>
              </w:rPr>
              <w:t>8716 10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Trailers and semi-trailers of the caravan type, for housing or camping</w:t>
              <!--{FOOT}//-->
            </w:r>
          </w:p>
        </w:tc>
        <!--<w:tc>
          <w:p>
            <w:pPr>
              <w:pStyle w:val="NormalinTable"/>
              <w:jc w:val="center"/>
            </w:pPr>
            <w:r>
              <w:t>{SUPPUNIT}</w:t>
            </w:r>
          </w:p>
        </w:tc>//-->
      </w:tr>
      <w:tr>
        <w:trPr>
          <w:cantSplit/>
        </w:trPr>
        <w:tc>
          <w:p>
            <w:pPr>
              <w:pStyle w:val="NormalinTable"/>
            </w:pPr>
            <w:r>
              <w:rPr>
                <w:b/>
              </w:rPr>
              <w:t>8716 10 92 00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1 600 kg</w:t>
              <!--{FOOT}//-->
            </w:r>
          </w:p>
        </w:tc>
        <!--<w:tc>
          <w:p>
            <w:pPr>
              <w:pStyle w:val="NormalinTable"/>
              <w:jc w:val="center"/>
            </w:pPr>
            <w:r>
              <w:t>{SUPPUNIT}</w:t>
            </w:r>
          </w:p>
        </w:tc>//-->
      </w:tr>
      <w:tr>
        <w:trPr>
          <w:cantSplit/>
        </w:trPr>
        <w:tc>
          <w:p>
            <w:pPr>
              <w:pStyle w:val="NormalinTable"/>
            </w:pPr>
            <w:r>
              <w:rPr>
                <w:b/>
              </w:rPr>
              <w:t>8716 10 98 00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1 600 kg</w:t>
              <!--{FOOT}//-->
            </w:r>
          </w:p>
        </w:tc>
        <!--<w:tc>
          <w:p>
            <w:pPr>
              <w:pStyle w:val="NormalinTable"/>
              <w:jc w:val="center"/>
            </w:pPr>
            <w:r>
              <w:t>{SUPPUNIT}</w:t>
            </w:r>
          </w:p>
        </w:tc>//-->
      </w:tr>
      <w:tr>
        <w:trPr>
          <w:cantSplit/>
        </w:trPr>
        <w:tc>
          <w:p>
            <w:pPr>
              <w:pStyle w:val="NormalinTable"/>
            </w:pPr>
            <w:r>
              <w:rPr>
                <w:b/>
              </w:rPr>
              <w:t>8716 20 00 00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Self-loading or self-unloading trailers and semi-trailers for agricultural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trailers and semi-trailers for the transport of goods</w:t>
              <!--{FOOT}//-->
            </w:r>
          </w:p>
        </w:tc>
        <!--<w:tc>
          <w:p>
            <w:pPr>
              <w:pStyle w:val="NormalinTable"/>
              <w:jc w:val="center"/>
            </w:pPr>
            <w:r>
              <w:t>{SUPPUNIT}</w:t>
            </w:r>
          </w:p>
        </w:tc>//-->
      </w:tr>
      <w:tr>
        <w:trPr>
          <w:cantSplit/>
        </w:trPr>
        <w:tc>
          <w:p>
            <w:pPr>
              <w:pStyle w:val="NormalinTable"/>
            </w:pPr>
            <w:r>
              <w:rPr>
                <w:b/>
              </w:rPr>
              <w:t>8716 31 00 00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Tanker trailers and tanker semi-trailers</w:t>
              <!--{FOOT}//-->
            </w:r>
          </w:p>
        </w:tc>
        <!--<w:tc>
          <w:p>
            <w:pPr>
              <w:pStyle w:val="NormalinTable"/>
              <w:jc w:val="center"/>
            </w:pPr>
            <w:r>
              <w:t>{SUPPUNIT}</w:t>
            </w:r>
          </w:p>
        </w:tc>//-->
      </w:tr>
      <w:tr>
        <w:trPr>
          <w:cantSplit/>
        </w:trPr>
        <w:tc>
          <w:p>
            <w:pPr>
              <w:pStyle w:val="NormalinTable"/>
            </w:pPr>
            <w:r>
              <w:rPr>
                <w:b/>
              </w:rPr>
              <w:t>8716 39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8716 39 10 00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8716 39 30 00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Semi-trailers</w:t>
              <!--{FOOT}//-->
            </w:r>
          </w:p>
        </w:tc>
        <!--<w:tc>
          <w:p>
            <w:pPr>
              <w:pStyle w:val="NormalinTable"/>
              <w:jc w:val="center"/>
            </w:pPr>
            <w:r>
              <w:t>{SUPPUNIT}</w:t>
            </w:r>
          </w:p>
        </w:tc>//-->
      </w:tr>
      <w:tr>
        <w:trPr>
          <w:cantSplit/>
        </w:trPr>
        <w:tc>
          <w:p>
            <w:pPr>
              <w:pStyle w:val="NormalinTable"/>
            </w:pPr>
            <w:r>
              <w:rPr>
                <w:b/>
              </w:rPr>
              <w:t>8716 39 50 00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8716 39 80 00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8716 40 00 00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trailers and semi-trailers</w:t>
              <!--{FOOT}//-->
            </w:r>
          </w:p>
        </w:tc>
        <!--<w:tc>
          <w:p>
            <w:pPr>
              <w:pStyle w:val="NormalinTable"/>
              <w:jc w:val="center"/>
            </w:pPr>
            <w:r>
              <w:t>{SUPPUNIT}</w:t>
            </w:r>
          </w:p>
        </w:tc>//-->
      </w:tr>
      <w:tr>
        <w:trPr>
          <w:cantSplit/>
        </w:trPr>
        <w:tc>
          <w:p>
            <w:pPr>
              <w:pStyle w:val="NormalinTable"/>
            </w:pPr>
            <w:r>
              <w:rPr>
                <w:b/>
              </w:rPr>
              <w:t>8716 80 00 00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w:t>
              <!--{FOOT}//-->
            </w:r>
          </w:p>
        </w:tc>
        <!--<w:tc>
          <w:p>
            <w:pPr>
              <w:pStyle w:val="NormalinTable"/>
              <w:jc w:val="center"/>
            </w:pPr>
            <w:r>
              <w:t>{SUPPUNIT}</w:t>
            </w:r>
          </w:p>
        </w:tc>//-->
      </w:tr>
      <w:tr>
        <w:trPr>
          <w:cantSplit/>
        </w:trPr>
        <w:tc>
          <w:p>
            <w:pPr>
              <w:pStyle w:val="NormalinTable"/>
            </w:pPr>
            <w:r>
              <w:rPr>
                <w:b/>
              </w:rPr>
              <w:t>8716 90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8716 90 10 00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w:t>
              <!--{FOOT}//-->
            </w:r>
          </w:p>
        </w:tc>
        <!--<w:tc>
          <w:p>
            <w:pPr>
              <w:pStyle w:val="NormalinTable"/>
              <w:jc w:val="center"/>
            </w:pPr>
            <w:r>
              <w:t>{SUPPUNIT}</w:t>
            </w:r>
          </w:p>
        </w:tc>//-->
      </w:tr>
      <w:tr>
        <w:trPr>
          <w:cantSplit/>
        </w:trPr>
        <w:tc>
          <w:p>
            <w:pPr>
              <w:pStyle w:val="NormalinTable"/>
            </w:pPr>
            <w:r>
              <w:rPr>
                <w:b/>
              </w:rPr>
              <w:t>8716 90 30 00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Bodies</w:t>
              <!--{FOOT}//-->
            </w:r>
          </w:p>
        </w:tc>
        <!--<w:tc>
          <w:p>
            <w:pPr>
              <w:pStyle w:val="NormalinTable"/>
              <w:jc w:val="center"/>
            </w:pPr>
            <w:r>
              <w:t>{SUPPUNIT}</w:t>
            </w:r>
          </w:p>
        </w:tc>//-->
      </w:tr>
      <w:tr>
        <w:trPr>
          <w:cantSplit/>
        </w:trPr>
        <w:tc>
          <w:p>
            <w:pPr>
              <w:pStyle w:val="NormalinTable"/>
            </w:pPr>
            <w:r>
              <w:rPr>
                <w:b/>
              </w:rPr>
              <w:t>8716 90 50 00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Axles</w:t>
              <!--{FOOT}//-->
            </w:r>
          </w:p>
        </w:tc>
        <!--<w:tc>
          <w:p>
            <w:pPr>
              <w:pStyle w:val="NormalinTable"/>
              <w:jc w:val="center"/>
            </w:pPr>
            <w:r>
              <w:t>{SUPPUNIT}</w:t>
            </w:r>
          </w:p>
        </w:tc>//-->
      </w:tr>
      <w:tr>
        <w:trPr>
          <w:cantSplit/>
        </w:trPr>
        <w:tc>
          <w:p>
            <w:pPr>
              <w:pStyle w:val="NormalinTable"/>
            </w:pPr>
            <w:r>
              <w:rPr>
                <w:b/>
              </w:rPr>
              <w:t>8716 90 90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road wheels of vehicles of CN heading 8716, whether or not with their accessories and whether or not fitted with tyres</w:t>
              <!--{FOOT}//-->
            </w:r>
          </w:p>
        </w:tc>
        <!--<w:tc>
          <w:p>
            <w:pPr>
              <w:pStyle w:val="NormalinTable"/>
              <w:jc w:val="center"/>
            </w:pPr>
            <w:r>
              <w:t>{SUPPUNIT}</w:t>
            </w:r>
          </w:p>
        </w:tc>//-->
      </w:tr>
      <w:tr>
        <w:trPr>
          <w:cantSplit/>
        </w:trPr>
        <w:tc>
          <w:p>
            <w:pPr>
              <w:pStyle w:val="NormalinTable"/>
            </w:pPr>
            <w:r>
              <w:rPr>
                <w:b/>
              </w:rPr>
              <w:t>8716 90 90 15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8716 90 90 50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8716 90 90 95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w:t>
              <!--{FOOT}//-->
            </w:r>
          </w:p>
        </w:tc>
        <!--<w:tc>
          <w:p>
            <w:pPr>
              <w:pStyle w:val="NormalinTable"/>
              <w:jc w:val="center"/>
            </w:pPr>
            <w:r>
              <w:t>{SUPPUNIT}</w:t>
            </w:r>
          </w:p>
        </w:tc>//-->
      </w:tr>
      <w:tr>
        <w:trPr>
          <w:cantSplit/>
        </w:trPr>
        <w:tc>
          <w:p>
            <w:pPr>
              <w:pStyle w:val="NormalinTable"/>
            </w:pPr>
            <w:r>
              <w:rPr>
                <w:b/>
              </w:rPr>
              <w:t>8716 90 90 96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8716 90 90 97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 and whether or not fitted with tyres</w:t>
              <!--{FOOT}//-->
            </w:r>
          </w:p>
        </w:tc>
        <!--<w:tc>
          <w:p>
            <w:pPr>
              <w:pStyle w:val="NormalinTable"/>
              <w:jc w:val="center"/>
            </w:pPr>
            <w:r>
              <w:t>{SUPPUNIT}</w:t>
            </w:r>
          </w:p>
        </w:tc>//-->
      </w:tr>
      <w:tr>
        <w:trPr>
          <w:cantSplit/>
        </w:trPr>
        <w:tc>
          <w:p>
            <w:pPr>
              <w:pStyle w:val="NormalinTable"/>
            </w:pPr>
            <w:r>
              <w:rPr>
                <w:b/>
              </w:rPr>
              <w:t>8716 90 90 98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88</w:t>
      </w:r>
      <w:r>
        <w:br/>
        <w:t>Aircraft, Spacecraft, and Parts Thereof</w:t>
      </w:r>
    </w:p>
    <w:p>
      <w:pPr>
        <w:pStyle w:val="Heading3"/>
      </w:pPr>
      <w:r>
        <w:t>Chapter Notes</w:t>
      </w:r>
    </w:p>
    <w:p>
      <w:pPr>
        <w:pStyle w:val="Heading3"/>
      </w:pPr>
      <w:r>
        <w:t> Subheading note </w:t>
      </w:r>
    </w:p>
    <w:p>
      <w:r>
        <w:t/>
      </w:r>
    </w:p>
    <w:p>
      <w:r>
        <w:t>1. For the purposes of subheadings 8802 11 to 8802 40, the expression 'unladen weight' means the weight of the machine in normal flying order, excluding the weight of the crew and of fuel and equipment other than permanently-fitted items of equipment.</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AIRCRAFT, SPACECRAFT, AND PARTS THEREOF</w:t>
              <!--{FOOT}//-->
            </w:r>
          </w:p>
        </w:tc>
        <!--<w:tc>
          <w:p>
            <w:pPr>
              <w:pStyle w:val="NormalinTable"/>
              <w:jc w:val="center"/>
            </w:pPr>
            <w:r>
              <w:t>{SUPPUNIT}</w:t>
            </w:r>
          </w:p>
        </w:tc>//-->
      </w:tr>
      <w:tr>
        <w:trPr>
          <w:cantSplit/>
        </w:trPr>
        <w:tc>
          <w:p>
            <w:pPr>
              <w:pStyle w:val="NormalinTable"/>
            </w:pPr>
            <w:r>
              <w:rPr>
                <w:b/>
              </w:rPr>
              <w:t>8801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Balloons and dirigibles; gliders, hang gliders and other non-powered aircraft</w:t>
              <!--{FOOT}//-->
            </w:r>
          </w:p>
        </w:tc>
        <!--<w:tc>
          <w:p>
            <w:pPr>
              <w:pStyle w:val="NormalinTable"/>
              <w:jc w:val="center"/>
            </w:pPr>
            <w:r>
              <w:t>{SUPPUNIT}</w:t>
            </w:r>
          </w:p>
        </w:tc>//-->
      </w:tr>
      <w:tr>
        <w:trPr>
          <w:cantSplit/>
        </w:trPr>
        <w:tc>
          <w:p>
            <w:pPr>
              <w:pStyle w:val="NormalinTable"/>
            </w:pPr>
            <w:r>
              <w:rPr>
                <w:b/>
              </w:rPr>
              <w:t>8801 00 10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Balloons and dirigibles; gliders and hang gliders</w:t>
              <!--{FOOT}//-->
            </w:r>
          </w:p>
        </w:tc>
        <!--<w:tc>
          <w:p>
            <w:pPr>
              <w:pStyle w:val="NormalinTable"/>
              <w:jc w:val="center"/>
            </w:pPr>
            <w:r>
              <w:t>{SUPPUNIT}</w:t>
            </w:r>
          </w:p>
        </w:tc>//-->
      </w:tr>
      <w:tr>
        <w:trPr>
          <w:cantSplit/>
        </w:trPr>
        <w:tc>
          <w:p>
            <w:pPr>
              <w:pStyle w:val="NormalinTable"/>
            </w:pPr>
            <w:r>
              <w:rPr>
                <w:b/>
              </w:rPr>
              <w:t>8801 00 10 10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c>
          <w:p>
            <w:pPr>
              <w:pStyle w:val="NormalinTable"/>
              <w:jc w:val="center"/>
            </w:pPr>
            <w:r>
              <w:t>{SUPPUNIT}</w:t>
            </w:r>
          </w:p>
        </w:tc>//-->
      </w:tr>
      <w:tr>
        <w:trPr>
          <w:cantSplit/>
        </w:trPr>
        <w:tc>
          <w:p>
            <w:pPr>
              <w:pStyle w:val="NormalinTable"/>
            </w:pPr>
            <w:r>
              <w:rPr>
                <w:b/>
              </w:rPr>
              <w:t>8801 00 10 90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8801 00 90 10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c>
          <w:p>
            <w:pPr>
              <w:pStyle w:val="NormalinTable"/>
              <w:jc w:val="center"/>
            </w:pPr>
            <w:r>
              <w:t>{SUPPUNIT}</w:t>
            </w:r>
          </w:p>
        </w:tc>//-->
      </w:tr>
      <w:tr>
        <w:trPr>
          <w:cantSplit/>
        </w:trPr>
        <w:tc>
          <w:p>
            <w:pPr>
              <w:pStyle w:val="NormalinTable"/>
            </w:pPr>
            <w:r>
              <w:rPr>
                <w:b/>
              </w:rPr>
              <w:t>8801 00 90 90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aircraft (for example, helicopters, aeroplanes); spacecraft (including satellites) and suborbital and spacecraft launch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Helicopters</w:t>
              <!--{FOOT}//-->
            </w:r>
          </w:p>
        </w:tc>
        <!--<w:tc>
          <w:p>
            <w:pPr>
              <w:pStyle w:val="NormalinTable"/>
              <w:jc w:val="center"/>
            </w:pPr>
            <w:r>
              <w:t>{SUPPUNIT}</w:t>
            </w:r>
          </w:p>
        </w:tc>//-->
      </w:tr>
      <w:tr>
        <w:trPr>
          <w:cantSplit/>
        </w:trPr>
        <w:tc>
          <w:p>
            <w:pPr>
              <w:pStyle w:val="NormalinTable"/>
            </w:pPr>
            <w:r>
              <w:rPr>
                <w:b/>
              </w:rPr>
              <w:t>8802 11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unladen weight not exceeding 2 000 kg</w:t>
              <!--{FOOT}//-->
            </w:r>
          </w:p>
        </w:tc>
        <!--<w:tc>
          <w:p>
            <w:pPr>
              <w:pStyle w:val="NormalinTable"/>
              <w:jc w:val="center"/>
            </w:pPr>
            <w:r>
              <w:t>{SUPPUNIT}</w:t>
            </w:r>
          </w:p>
        </w:tc>//-->
      </w:tr>
      <w:tr>
        <w:trPr>
          <w:cantSplit/>
        </w:trPr>
        <w:tc>
          <w:p>
            <w:pPr>
              <w:pStyle w:val="NormalinTable"/>
            </w:pPr>
            <w:r>
              <w:rPr>
                <w:b/>
              </w:rPr>
              <w:t>8802 11 00 10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civil use</w:t>
              <!--{FOOT}//-->
            </w:r>
          </w:p>
        </w:tc>
        <!--<w:tc>
          <w:p>
            <w:pPr>
              <w:pStyle w:val="NormalinTable"/>
              <w:jc w:val="center"/>
            </w:pPr>
            <w:r>
              <w:t>{SUPPUNIT}</w:t>
            </w:r>
          </w:p>
        </w:tc>//-->
      </w:tr>
      <w:tr>
        <w:trPr>
          <w:cantSplit/>
        </w:trPr>
        <w:tc>
          <w:p>
            <w:pPr>
              <w:pStyle w:val="NormalinTable"/>
            </w:pPr>
            <w:r>
              <w:rPr>
                <w:b/>
              </w:rPr>
              <w:t>8802 11 00 90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unladen weight exceeding 2 000 kg</w:t>
              <!--{FOOT}//-->
            </w:r>
          </w:p>
        </w:tc>
        <!--<w:tc>
          <w:p>
            <w:pPr>
              <w:pStyle w:val="NormalinTable"/>
              <w:jc w:val="center"/>
            </w:pPr>
            <w:r>
              <w:t>{SUPPUNIT}</w:t>
            </w:r>
          </w:p>
        </w:tc>//-->
      </w:tr>
      <w:tr>
        <w:trPr>
          <w:cantSplit/>
        </w:trPr>
        <w:tc>
          <w:p>
            <w:pPr>
              <w:pStyle w:val="NormalinTable"/>
            </w:pPr>
            <w:r>
              <w:rPr>
                <w:b/>
              </w:rPr>
              <w:t>8802 12 00 10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civil use</w:t>
              <!--{FOOT}//-->
            </w:r>
          </w:p>
        </w:tc>
        <!--<w:tc>
          <w:p>
            <w:pPr>
              <w:pStyle w:val="NormalinTable"/>
              <w:jc w:val="center"/>
            </w:pPr>
            <w:r>
              <w:t>{SUPPUNIT}</w:t>
            </w:r>
          </w:p>
        </w:tc>//-->
      </w:tr>
      <w:tr>
        <w:trPr>
          <w:cantSplit/>
        </w:trPr>
        <w:tc>
          <w:p>
            <w:pPr>
              <w:pStyle w:val="NormalinTable"/>
            </w:pPr>
            <w:r>
              <w:rPr>
                <w:b/>
              </w:rPr>
              <w:t>8802 12 00 90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Aeroplanes and other aircraft, of an unladen weight not exceeding 2 000 kg</w:t>
              <!--{FOOT}//-->
            </w:r>
          </w:p>
        </w:tc>
        <!--<w:tc>
          <w:p>
            <w:pPr>
              <w:pStyle w:val="NormalinTable"/>
              <w:jc w:val="center"/>
            </w:pPr>
            <w:r>
              <w:t>{SUPPUNIT}</w:t>
            </w:r>
          </w:p>
        </w:tc>//-->
      </w:tr>
      <w:tr>
        <w:trPr>
          <w:cantSplit/>
        </w:trPr>
        <w:tc>
          <w:p>
            <w:pPr>
              <w:pStyle w:val="NormalinTable"/>
            </w:pPr>
            <w:r>
              <w:rPr>
                <w:b/>
              </w:rPr>
              <w:t>8802 20 00 10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c>
          <w:p>
            <w:pPr>
              <w:pStyle w:val="NormalinTable"/>
              <w:jc w:val="center"/>
            </w:pPr>
            <w:r>
              <w:t>{SUPPUNIT}</w:t>
            </w:r>
          </w:p>
        </w:tc>//-->
      </w:tr>
      <w:tr>
        <w:trPr>
          <w:cantSplit/>
        </w:trPr>
        <w:tc>
          <w:p>
            <w:pPr>
              <w:pStyle w:val="NormalinTable"/>
            </w:pPr>
            <w:r>
              <w:rPr>
                <w:b/>
              </w:rPr>
              <w:t>8802 20 00 90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Aeroplanes and other aircraft, of an unladen weight exceeding 2 000 kg but not exceeding 15 000 kg</w:t>
              <!--{FOOT}//-->
            </w:r>
          </w:p>
        </w:tc>
        <!--<w:tc>
          <w:p>
            <w:pPr>
              <w:pStyle w:val="NormalinTable"/>
              <w:jc w:val="center"/>
            </w:pPr>
            <w:r>
              <w:t>{SUPPUNIT}</w:t>
            </w:r>
          </w:p>
        </w:tc>//-->
      </w:tr>
      <w:tr>
        <w:trPr>
          <w:cantSplit/>
        </w:trPr>
        <w:tc>
          <w:p>
            <w:pPr>
              <w:pStyle w:val="NormalinTable"/>
            </w:pPr>
            <w:r>
              <w:rPr>
                <w:b/>
              </w:rPr>
              <w:t>8802 30 00 10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c>
          <w:p>
            <w:pPr>
              <w:pStyle w:val="NormalinTable"/>
              <w:jc w:val="center"/>
            </w:pPr>
            <w:r>
              <w:t>{SUPPUNIT}</w:t>
            </w:r>
          </w:p>
        </w:tc>//-->
      </w:tr>
      <w:tr>
        <w:trPr>
          <w:cantSplit/>
        </w:trPr>
        <w:tc>
          <w:p>
            <w:pPr>
              <w:pStyle w:val="NormalinTable"/>
            </w:pPr>
            <w:r>
              <w:rPr>
                <w:b/>
              </w:rPr>
              <w:t>8802 30 00 90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Aeroplanes and other aircraft, of an unladen weight exceeding 15 000 kg</w:t>
              <!--{FOOT}//-->
            </w:r>
          </w:p>
        </w:tc>
        <!--<w:tc>
          <w:p>
            <w:pPr>
              <w:pStyle w:val="NormalinTable"/>
              <w:jc w:val="center"/>
            </w:pPr>
            <w:r>
              <w:t>{SUPPUNIT}</w:t>
            </w:r>
          </w:p>
        </w:tc>//-->
      </w:tr>
      <w:tr>
        <w:trPr>
          <w:cantSplit/>
        </w:trPr>
        <w:tc>
          <w:p>
            <w:pPr>
              <w:pStyle w:val="NormalinTable"/>
            </w:pPr>
            <w:r>
              <w:rPr>
                <w:b/>
              </w:rPr>
              <w:t>8802 40 00 10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c>
          <w:p>
            <w:pPr>
              <w:pStyle w:val="NormalinTable"/>
              <w:jc w:val="center"/>
            </w:pPr>
            <w:r>
              <w:t>{SUPPUNIT}</w:t>
            </w:r>
          </w:p>
        </w:tc>//-->
      </w:tr>
      <w:tr>
        <w:trPr>
          <w:cantSplit/>
        </w:trPr>
        <w:tc>
          <w:p>
            <w:pPr>
              <w:pStyle w:val="NormalinTable"/>
            </w:pPr>
            <w:r>
              <w:rPr>
                <w:b/>
              </w:rPr>
              <w:t>8802 40 00 90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Spacecraft (including satellites) and suborbital and spacecraft launch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Spacecraft (including satellites)</w:t>
              <!--{FOOT}//-->
            </w:r>
          </w:p>
        </w:tc>
        <!--<w:tc>
          <w:p>
            <w:pPr>
              <w:pStyle w:val="NormalinTable"/>
              <w:jc w:val="center"/>
            </w:pPr>
            <w:r>
              <w:t>{SUPPUNIT}</w:t>
            </w:r>
          </w:p>
        </w:tc>//-->
      </w:tr>
      <w:tr>
        <w:trPr>
          <w:cantSplit/>
        </w:trPr>
        <w:tc>
          <w:p>
            <w:pPr>
              <w:pStyle w:val="NormalinTable"/>
            </w:pPr>
            <w:r>
              <w:rPr>
                <w:b/>
              </w:rPr>
              <w:t>8802 60 11 00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Telecommunication satellites</w:t>
              <!--{FOOT}//-->
            </w:r>
          </w:p>
        </w:tc>
        <!--<w:tc>
          <w:p>
            <w:pPr>
              <w:pStyle w:val="NormalinTable"/>
              <w:jc w:val="center"/>
            </w:pPr>
            <w:r>
              <w:t>{SUPPUNIT}</w:t>
            </w:r>
          </w:p>
        </w:tc>//-->
      </w:tr>
      <w:tr>
        <w:trPr>
          <w:cantSplit/>
        </w:trPr>
        <w:tc>
          <w:p>
            <w:pPr>
              <w:pStyle w:val="NormalinTable"/>
            </w:pPr>
            <w:r>
              <w:rPr>
                <w:b/>
              </w:rPr>
              <w:t>8802 60 19 00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8802 60 90 00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Suborbital and spacecraft launch vehicles</w:t>
              <!--{FOOT}//-->
            </w:r>
          </w:p>
        </w:tc>
        <!--<w:tc>
          <w:p>
            <w:pPr>
              <w:pStyle w:val="NormalinTable"/>
              <w:jc w:val="center"/>
            </w:pPr>
            <w:r>
              <w:t>{SUPPUNIT}</w:t>
            </w:r>
          </w:p>
        </w:tc>//-->
      </w:tr>
      <w:tr>
        <w:trPr>
          <w:cantSplit/>
        </w:trPr>
        <w:tc>
          <w:p>
            <w:pPr>
              <w:pStyle w:val="NormalinTable"/>
            </w:pPr>
            <w:r>
              <w:rPr>
                <w:b/>
              </w:rPr>
              <w:t>8803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goods of heading 8801 or 8802</w:t>
              <!--{FOOT}//-->
            </w:r>
          </w:p>
        </w:tc>
        <!--<w:tc>
          <w:p>
            <w:pPr>
              <w:pStyle w:val="NormalinTable"/>
              <w:jc w:val="center"/>
            </w:pPr>
            <w:r>
              <w:t>{SUPPUNIT}</w:t>
            </w:r>
          </w:p>
        </w:tc>//-->
      </w:tr>
      <w:tr>
        <w:trPr>
          <w:cantSplit/>
        </w:trPr>
        <w:tc>
          <w:p>
            <w:pPr>
              <w:pStyle w:val="NormalinTable"/>
            </w:pPr>
            <w:r>
              <w:rPr>
                <w:b/>
              </w:rPr>
              <w:t>8803 10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Propellers and rotors and parts thereof</w:t>
              <!--{FOOT}//-->
            </w:r>
          </w:p>
        </w:tc>
        <!--<w:tc>
          <w:p>
            <w:pPr>
              <w:pStyle w:val="NormalinTable"/>
              <w:jc w:val="center"/>
            </w:pPr>
            <w:r>
              <w:t>{SUPPUNIT}</w:t>
            </w:r>
          </w:p>
        </w:tc>//-->
      </w:tr>
      <w:tr>
        <w:trPr>
          <w:cantSplit/>
        </w:trPr>
        <w:tc>
          <w:p>
            <w:pPr>
              <w:pStyle w:val="NormalinTable"/>
            </w:pPr>
            <w:r>
              <w:rPr>
                <w:b/>
              </w:rPr>
              <w:t>8803 10 00 10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8803 10 00 20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8803 10 00 90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Undercarriages and parts thereof</w:t>
              <!--{FOOT}//-->
            </w:r>
          </w:p>
        </w:tc>
        <!--<w:tc>
          <w:p>
            <w:pPr>
              <w:pStyle w:val="NormalinTable"/>
              <w:jc w:val="center"/>
            </w:pPr>
            <w:r>
              <w:t>{SUPPUNIT}</w:t>
            </w:r>
          </w:p>
        </w:tc>//-->
      </w:tr>
      <w:tr>
        <w:trPr>
          <w:cantSplit/>
        </w:trPr>
        <w:tc>
          <w:p>
            <w:pPr>
              <w:pStyle w:val="NormalinTable"/>
            </w:pPr>
            <w:r>
              <w:rPr>
                <w:b/>
              </w:rPr>
              <w:t>8803 20 00 10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8803 20 00 20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8803 20 00 90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of aeroplanes or helicopters</w:t>
              <!--{FOOT}//-->
            </w:r>
          </w:p>
        </w:tc>
        <!--<w:tc>
          <w:p>
            <w:pPr>
              <w:pStyle w:val="NormalinTable"/>
              <w:jc w:val="center"/>
            </w:pPr>
            <w:r>
              <w:t>{SUPPUNIT}</w:t>
            </w:r>
          </w:p>
        </w:tc>//-->
      </w:tr>
      <w:tr>
        <w:trPr>
          <w:cantSplit/>
        </w:trPr>
        <w:tc>
          <w:p>
            <w:pPr>
              <w:pStyle w:val="NormalinTable"/>
            </w:pPr>
            <w:r>
              <w:rPr>
                <w:b/>
              </w:rPr>
              <w:t>8803 30 00 10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8803 30 00 20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8803 30 00 40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Connecting components for use in the production of helicopter tail rotor shafts</w:t>
              <!--{FOOT}//-->
            </w:r>
          </w:p>
        </w:tc>
        <!--<w:tc>
          <w:p>
            <w:pPr>
              <w:pStyle w:val="NormalinTable"/>
              <w:jc w:val="center"/>
            </w:pPr>
            <w:r>
              <w:t>{SUPPUNIT}</w:t>
            </w:r>
          </w:p>
        </w:tc>//-->
      </w:tr>
      <w:tr>
        <w:trPr>
          <w:cantSplit/>
        </w:trPr>
        <w:tc>
          <w:p>
            <w:pPr>
              <w:pStyle w:val="NormalinTable"/>
            </w:pPr>
            <w:r>
              <w:rPr>
                <w:b/>
              </w:rPr>
              <w:t>8803 30 00 99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8803 90 10 00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kites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spacecraft (including satellites)</w:t>
              <!--{FOOT}//-->
            </w:r>
          </w:p>
        </w:tc>
        <!--<w:tc>
          <w:p>
            <w:pPr>
              <w:pStyle w:val="NormalinTable"/>
              <w:jc w:val="center"/>
            </w:pPr>
            <w:r>
              <w:t>{SUPPUNIT}</w:t>
            </w:r>
          </w:p>
        </w:tc>//-->
      </w:tr>
      <w:tr>
        <w:trPr>
          <w:cantSplit/>
        </w:trPr>
        <w:tc>
          <w:p>
            <w:pPr>
              <w:pStyle w:val="NormalinTable"/>
            </w:pPr>
            <w:r>
              <w:rPr>
                <w:b/>
              </w:rPr>
              <w:t>8803 90 21 00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telecommunication satellites</w:t>
              <!--{FOOT}//-->
            </w:r>
          </w:p>
        </w:tc>
        <!--<w:tc>
          <w:p>
            <w:pPr>
              <w:pStyle w:val="NormalinTable"/>
              <w:jc w:val="center"/>
            </w:pPr>
            <w:r>
              <w:t>{SUPPUNIT}</w:t>
            </w:r>
          </w:p>
        </w:tc>//-->
      </w:tr>
      <w:tr>
        <w:trPr>
          <w:cantSplit/>
        </w:trPr>
        <w:tc>
          <w:p>
            <w:pPr>
              <w:pStyle w:val="NormalinTable"/>
            </w:pPr>
            <w:r>
              <w:rPr>
                <w:b/>
              </w:rPr>
              <w:t>8803 90 29 00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8803 90 30 00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suborbital and spacecraft launch vehicles</w:t>
              <!--{FOOT}//-->
            </w:r>
          </w:p>
        </w:tc>
        <!--<w:tc>
          <w:p>
            <w:pPr>
              <w:pStyle w:val="NormalinTable"/>
              <w:jc w:val="center"/>
            </w:pPr>
            <w:r>
              <w:t>{SUPPUNIT}</w:t>
            </w:r>
          </w:p>
        </w:tc>//-->
      </w:tr>
      <w:tr>
        <w:trPr>
          <w:cantSplit/>
        </w:trPr>
        <w:tc>
          <w:p>
            <w:pPr>
              <w:pStyle w:val="NormalinTable"/>
            </w:pPr>
            <w:r>
              <w:rPr>
                <w:b/>
              </w:rPr>
              <w:t>8803 90 90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8803 90 90 20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8803 90 90 90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Parachutes (including dirigible parachutes and paragliders) and rotochutes; parts thereof and accessories thereto</w:t>
              <!--{FOOT}//-->
            </w:r>
          </w:p>
        </w:tc>
        <!--<w:tc>
          <w:p>
            <w:pPr>
              <w:pStyle w:val="NormalinTable"/>
              <w:jc w:val="center"/>
            </w:pPr>
            <w:r>
              <w:t>{SUPPUNIT}</w:t>
            </w:r>
          </w:p>
        </w:tc>//-->
      </w:tr>
      <w:tr>
        <w:trPr>
          <w:cantSplit/>
        </w:trPr>
        <w:tc>
          <w:p>
            <w:pPr>
              <w:pStyle w:val="NormalinTable"/>
            </w:pPr>
            <w:r>
              <w:rPr>
                <w:b/>
              </w:rPr>
              <w:t>8805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Aircraft launching gear; deck-arrestor or similar gear; ground flying trainers; parts of the foregoing articles</w:t>
              <!--{FOOT}//-->
            </w:r>
          </w:p>
        </w:tc>
        <!--<w:tc>
          <w:p>
            <w:pPr>
              <w:pStyle w:val="NormalinTable"/>
              <w:jc w:val="center"/>
            </w:pPr>
            <w:r>
              <w:t>{SUPPUNIT}</w:t>
            </w:r>
          </w:p>
        </w:tc>//-->
      </w:tr>
      <w:tr>
        <w:trPr>
          <w:cantSplit/>
        </w:trPr>
        <w:tc>
          <w:p>
            <w:pPr>
              <w:pStyle w:val="NormalinTable"/>
            </w:pPr>
            <w:r>
              <w:rPr>
                <w:b/>
              </w:rPr>
              <w:t>8805 10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Aircraft launching gear and parts thereof; deck-arrestor or similar gear and parts thereof</w:t>
              <!--{FOOT}//-->
            </w:r>
          </w:p>
        </w:tc>
        <!--<w:tc>
          <w:p>
            <w:pPr>
              <w:pStyle w:val="NormalinTable"/>
              <w:jc w:val="center"/>
            </w:pPr>
            <w:r>
              <w:t>{SUPPUNIT}</w:t>
            </w:r>
          </w:p>
        </w:tc>//-->
      </w:tr>
      <w:tr>
        <w:trPr>
          <w:cantSplit/>
        </w:trPr>
        <w:tc>
          <w:p>
            <w:pPr>
              <w:pStyle w:val="NormalinTable"/>
            </w:pPr>
            <w:r>
              <w:rPr>
                <w:b/>
              </w:rPr>
              <w:t>8805 10 10 00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Aircraft launching gear and parts thereof</w:t>
              <!--{FOOT}//-->
            </w:r>
          </w:p>
        </w:tc>
        <!--<w:tc>
          <w:p>
            <w:pPr>
              <w:pStyle w:val="NormalinTable"/>
              <w:jc w:val="center"/>
            </w:pPr>
            <w:r>
              <w:t>{SUPPUNIT}</w:t>
            </w:r>
          </w:p>
        </w:tc>//-->
      </w:tr>
      <w:tr>
        <w:trPr>
          <w:cantSplit/>
        </w:trPr>
        <w:tc>
          <w:p>
            <w:pPr>
              <w:pStyle w:val="NormalinTable"/>
            </w:pPr>
            <w:r>
              <w:rPr>
                <w:b/>
              </w:rPr>
              <w:t>8805 10 90 00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Ground flying trainers and parts thereof</w:t>
              <!--{FOOT}//-->
            </w:r>
          </w:p>
        </w:tc>
        <!--<w:tc>
          <w:p>
            <w:pPr>
              <w:pStyle w:val="NormalinTable"/>
              <w:jc w:val="center"/>
            </w:pPr>
            <w:r>
              <w:t>{SUPPUNIT}</w:t>
            </w:r>
          </w:p>
        </w:tc>//-->
      </w:tr>
      <w:tr>
        <w:trPr>
          <w:cantSplit/>
        </w:trPr>
        <w:tc>
          <w:p>
            <w:pPr>
              <w:pStyle w:val="NormalinTable"/>
            </w:pPr>
            <w:r>
              <w:rPr>
                <w:b/>
              </w:rPr>
              <w:t>8805 21 00 00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combat simulators and parts thereof</w:t>
              <!--{FOOT}//-->
            </w:r>
          </w:p>
        </w:tc>
        <!--<w:tc>
          <w:p>
            <w:pPr>
              <w:pStyle w:val="NormalinTable"/>
              <w:jc w:val="center"/>
            </w:pPr>
            <w:r>
              <w:t>{SUPPUNIT}</w:t>
            </w:r>
          </w:p>
        </w:tc>//-->
      </w:tr>
      <w:tr>
        <w:trPr>
          <w:cantSplit/>
        </w:trPr>
        <w:tc>
          <w:p>
            <w:pPr>
              <w:pStyle w:val="NormalinTable"/>
            </w:pPr>
            <w:r>
              <w:rPr>
                <w:b/>
              </w:rPr>
              <w:t>8805 29 00 00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89</w:t>
      </w:r>
      <w:r>
        <w:br/>
        <w:t>Ships, Boats and Floating Structures</w:t>
      </w:r>
    </w:p>
    <w:p>
      <w:pPr>
        <w:pStyle w:val="Heading3"/>
      </w:pPr>
      <w:r>
        <w:t>Chapter Notes</w:t>
      </w:r>
    </w:p>
    <w:p>
      <w:r>
        <w:t>1. A hull, an unfinished or incomplete vessel, assembled, unassembled or disassembled, or a complete vessel unassembled or disassembled, is to be classified in heading 8906 if it does not have the essential character of a vessel of a particular kind.</w:t>
      </w:r>
    </w:p>
    <w:p>
      <w:r>
        <w:t/>
      </w:r>
    </w:p>
    <w:p>
      <w:pPr>
        <w:pStyle w:val="Heading3"/>
      </w:pPr>
      <w:r>
        <w:t> Additional notes </w:t>
      </w:r>
    </w:p>
    <w:p>
      <w:r>
        <w:t/>
      </w:r>
    </w:p>
    <w:p>
      <w:r>
        <w:t>1. Subheadings 8901 10 10, 8901 20 10, 8901 30 10, 8901 90 10, 8902 00 10, 8903 91 10, 8903 92 10, 8904 00 91 and 8906 90 10 are to be taken to apply only to vessels, designed as sea going, having a hull of an overall length (excluding any projecting parts) of not less than 12m. However, fishing boats and lifeboats, designed as sea going, shall be considered as sea going vessels regardless of their length.</w:t>
      </w:r>
    </w:p>
    <w:p>
      <w:r>
        <w:t>2. Subheadings 8905 10 10 and 8905 90 10 are to be taken to apply only to vessels and floating docks, designed as sea going.</w:t>
      </w:r>
    </w:p>
    <w:p>
      <w:r>
        <w:t>3. For the purpose of heading 8908, the expression `vessels and other floating structures for breaking up' includes the following articles when presented for breaking up, on condition that they have formed part of their normal equipment:</w:t>
      </w:r>
    </w:p>
    <w:p>
      <w:r>
        <w:t>- spare parts (such as propellers), whether or not in a new condition,</w:t>
      </w:r>
    </w:p>
    <w:p>
      <w:r>
        <w:t>- moveable articles (furniture, kitchen equipment, tableware, etc.) showing clear evidence of use.</w:t>
      </w:r>
    </w:p>
    <w:p>
      <w:r>
        <w:t/>
      </w:r>
    </w:p>
    <w:p>
      <w:pPr>
        <w:pStyle w:val="Heading3"/>
      </w:pPr>
      <w:r>
        <w:t> Statistical note </w:t>
      </w:r>
    </w:p>
    <w:p>
      <w:r>
        <w:t/>
      </w:r>
    </w:p>
    <w:p>
      <w:r>
        <w:t>References in this chapter to gross tonnage are references thereto as ascertained in accordance with the Merchant Shipping Acts as for the time being in force or, where not capable of being ascertained under those Acts, as ascertained by such method as the Commissioners of Revenue and Customs may determine.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SHIPS, BOATS AND FLOATING STRUCTURES</w:t>
              <!--{FOOT}//-->
            </w:r>
          </w:p>
        </w:tc>
        <!--<w:tc>
          <w:p>
            <w:pPr>
              <w:pStyle w:val="NormalinTable"/>
              <w:jc w:val="center"/>
            </w:pPr>
            <w:r>
              <w:t>{SUPPUNIT}</w:t>
            </w:r>
          </w:p>
        </w:tc>//-->
      </w:tr>
      <w:tr>
        <w:trPr>
          <w:cantSplit/>
        </w:trPr>
        <w:tc>
          <w:p>
            <w:pPr>
              <w:pStyle w:val="NormalinTable"/>
            </w:pPr>
            <w:r>
              <w:rPr>
                <w:b/>
              </w:rPr>
              <w:t>8901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Cruise ships, excursion boats, ferry-boats, cargo ships, barges and similar vessels for the transport of persons or goods</w:t>
              <!--{FOOT}//-->
            </w:r>
          </w:p>
        </w:tc>
        <!--<w:tc>
          <w:p>
            <w:pPr>
              <w:pStyle w:val="NormalinTable"/>
              <w:jc w:val="center"/>
            </w:pPr>
            <w:r>
              <w:t>{SUPPUNIT}</w:t>
            </w:r>
          </w:p>
        </w:tc>//-->
      </w:tr>
      <w:tr>
        <w:trPr>
          <w:cantSplit/>
        </w:trPr>
        <w:tc>
          <w:p>
            <w:pPr>
              <w:pStyle w:val="NormalinTable"/>
            </w:pPr>
            <w:r>
              <w:rPr>
                <w:b/>
              </w:rPr>
              <w:t>8901 10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Cruise ships, excursion boats and similar vessels principally designed for the transport of persons; ferry-boats of all kinds</w:t>
              <!--{FOOT}//-->
            </w:r>
          </w:p>
        </w:tc>
        <!--<w:tc>
          <w:p>
            <w:pPr>
              <w:pStyle w:val="NormalinTable"/>
              <w:jc w:val="center"/>
            </w:pPr>
            <w:r>
              <w:t>{SUPPUNIT}</w:t>
            </w:r>
          </w:p>
        </w:tc>//-->
      </w:tr>
      <w:tr>
        <w:trPr>
          <w:cantSplit/>
        </w:trPr>
        <w:tc>
          <w:p>
            <w:pPr>
              <w:pStyle w:val="NormalinTable"/>
            </w:pPr>
            <w:r>
              <w:rPr>
                <w:b/>
              </w:rPr>
              <w:t>8901 10 10 00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Tankers</w:t>
              <!--{FOOT}//-->
            </w:r>
          </w:p>
        </w:tc>
        <!--<w:tc>
          <w:p>
            <w:pPr>
              <w:pStyle w:val="NormalinTable"/>
              <w:jc w:val="center"/>
            </w:pPr>
            <w:r>
              <w:t>{SUPPUNIT}</w:t>
            </w:r>
          </w:p>
        </w:tc>//-->
      </w:tr>
      <w:tr>
        <w:trPr>
          <w:cantSplit/>
        </w:trPr>
        <w:tc>
          <w:p>
            <w:pPr>
              <w:pStyle w:val="NormalinTable"/>
            </w:pPr>
            <w:r>
              <w:rPr>
                <w:b/>
              </w:rPr>
              <w:t>8901 20 10 00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Refrigerated vessels, other than those of subheading 8901 20</w:t>
              <!--{FOOT}//-->
            </w:r>
          </w:p>
        </w:tc>
        <!--<w:tc>
          <w:p>
            <w:pPr>
              <w:pStyle w:val="NormalinTable"/>
              <w:jc w:val="center"/>
            </w:pPr>
            <w:r>
              <w:t>{SUPPUNIT}</w:t>
            </w:r>
          </w:p>
        </w:tc>//-->
      </w:tr>
      <w:tr>
        <w:trPr>
          <w:cantSplit/>
        </w:trPr>
        <w:tc>
          <w:p>
            <w:pPr>
              <w:pStyle w:val="NormalinTable"/>
            </w:pPr>
            <w:r>
              <w:rPr>
                <w:b/>
              </w:rPr>
              <w:t>8901 30 10 00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8901 30 90 00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vessels for the transport of goods and other vessels for the transport of both persons and goods</w:t>
              <!--{FOOT}//-->
            </w:r>
          </w:p>
        </w:tc>
        <!--<w:tc>
          <w:p>
            <w:pPr>
              <w:pStyle w:val="NormalinTable"/>
              <w:jc w:val="center"/>
            </w:pPr>
            <w:r>
              <w:t>{SUPPUNIT}</w:t>
            </w:r>
          </w:p>
        </w:tc>//-->
      </w:tr>
      <w:tr>
        <w:trPr>
          <w:cantSplit/>
        </w:trPr>
        <w:tc>
          <w:p>
            <w:pPr>
              <w:pStyle w:val="NormalinTable"/>
            </w:pPr>
            <w:r>
              <w:rPr>
                <w:b/>
              </w:rPr>
              <w:t>8901 90 10 00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Fishing vessels; factory ships and other vessels for processing or preserving fishery products</w:t>
              <!--{FOOT}//-->
            </w:r>
          </w:p>
        </w:tc>
        <!--<w:tc>
          <w:p>
            <w:pPr>
              <w:pStyle w:val="NormalinTable"/>
              <w:jc w:val="center"/>
            </w:pPr>
            <w:r>
              <w:t>{SUPPUNIT}</w:t>
            </w:r>
          </w:p>
        </w:tc>//-->
      </w:tr>
      <w:tr>
        <w:trPr>
          <w:cantSplit/>
        </w:trPr>
        <w:tc>
          <w:p>
            <w:pPr>
              <w:pStyle w:val="NormalinTable"/>
            </w:pPr>
            <w:r>
              <w:rPr>
                <w:b/>
              </w:rPr>
              <w:t>8902 00 10 00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Seagoing</w:t>
              <!--{FOOT}//-->
            </w:r>
          </w:p>
        </w:tc>
        <!--<w:tc>
          <w:p>
            <w:pPr>
              <w:pStyle w:val="NormalinTable"/>
              <w:jc w:val="center"/>
            </w:pPr>
            <w:r>
              <w:t>{SUPPUNIT}</w:t>
            </w:r>
          </w:p>
        </w:tc>//-->
      </w:tr>
      <w:tr>
        <w:trPr>
          <w:cantSplit/>
        </w:trPr>
        <w:tc>
          <w:p>
            <w:pPr>
              <w:pStyle w:val="NormalinTable"/>
            </w:pPr>
            <w:r>
              <w:rPr>
                <w:b/>
              </w:rPr>
              <w:t>8902 00 90 00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Yachts and other vessels for pleasure or sports; rowing boats and canoes</w:t>
              <!--{FOOT}//-->
            </w:r>
          </w:p>
        </w:tc>
        <!--<w:tc>
          <w:p>
            <w:pPr>
              <w:pStyle w:val="NormalinTable"/>
              <w:jc w:val="center"/>
            </w:pPr>
            <w:r>
              <w:t>{SUPPUNIT}</w:t>
            </w:r>
          </w:p>
        </w:tc>//-->
      </w:tr>
      <w:tr>
        <w:trPr>
          <w:cantSplit/>
        </w:trPr>
        <w:tc>
          <w:p>
            <w:pPr>
              <w:pStyle w:val="NormalinTable"/>
            </w:pPr>
            <w:r>
              <w:rPr>
                <w:b/>
              </w:rPr>
              <w:t>8903 10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Inflatable</w:t>
              <!--{FOOT}//-->
            </w:r>
          </w:p>
        </w:tc>
        <!--<w:tc>
          <w:p>
            <w:pPr>
              <w:pStyle w:val="NormalinTable"/>
              <w:jc w:val="center"/>
            </w:pPr>
            <w:r>
              <w:t>{SUPPUNIT}</w:t>
            </w:r>
          </w:p>
        </w:tc>//-->
      </w:tr>
      <w:tr>
        <w:trPr>
          <w:cantSplit/>
        </w:trPr>
        <w:tc>
          <w:p>
            <w:pPr>
              <w:pStyle w:val="NormalinTable"/>
            </w:pPr>
            <w:r>
              <w:rPr>
                <w:b/>
              </w:rPr>
              <w:t>8903 10 10 00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100 kg each</w:t>
              <!--{FOOT}//-->
            </w:r>
          </w:p>
        </w:tc>
        <!--<w:tc>
          <w:p>
            <w:pPr>
              <w:pStyle w:val="NormalinTable"/>
              <w:jc w:val="center"/>
            </w:pPr>
            <w:r>
              <w:t>{SUPPUNIT}</w:t>
            </w:r>
          </w:p>
        </w:tc>//-->
      </w:tr>
      <w:tr>
        <w:trPr>
          <w:cantSplit/>
        </w:trPr>
        <w:tc>
          <w:p>
            <w:pPr>
              <w:pStyle w:val="NormalinTable"/>
            </w:pPr>
            <w:r>
              <w:rPr>
                <w:b/>
              </w:rPr>
              <w:t>8903 10 90 00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8903 91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Sailboats, with or without auxiliary motor</w:t>
              <!--{FOOT}//-->
            </w:r>
          </w:p>
        </w:tc>
        <!--<w:tc>
          <w:p>
            <w:pPr>
              <w:pStyle w:val="NormalinTable"/>
              <w:jc w:val="center"/>
            </w:pPr>
            <w:r>
              <w:t>{SUPPUNIT}</w:t>
            </w:r>
          </w:p>
        </w:tc>//-->
      </w:tr>
      <w:tr>
        <w:trPr>
          <w:cantSplit/>
        </w:trPr>
        <w:tc>
          <w:p>
            <w:pPr>
              <w:pStyle w:val="NormalinTable"/>
            </w:pPr>
            <w:r>
              <w:rPr>
                <w:b/>
              </w:rPr>
              <w:t>8903 91 10 00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Seagoing</w:t>
              <!--{FOOT}//-->
            </w:r>
          </w:p>
        </w:tc>
        <!--<w:tc>
          <w:p>
            <w:pPr>
              <w:pStyle w:val="NormalinTable"/>
              <w:jc w:val="center"/>
            </w:pPr>
            <w:r>
              <w:t>{SUPPUNIT}</w:t>
            </w:r>
          </w:p>
        </w:tc>//-->
      </w:tr>
      <w:tr>
        <w:trPr>
          <w:cantSplit/>
        </w:trPr>
        <w:tc>
          <w:p>
            <w:pPr>
              <w:pStyle w:val="NormalinTable"/>
            </w:pPr>
            <w:r>
              <w:rPr>
                <w:b/>
              </w:rPr>
              <w:t>8903 91 90 00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8903 92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Motor boats, other than outboard motor boats</w:t>
              <!--{FOOT}//-->
            </w:r>
          </w:p>
        </w:tc>
        <!--<w:tc>
          <w:p>
            <w:pPr>
              <w:pStyle w:val="NormalinTable"/>
              <w:jc w:val="center"/>
            </w:pPr>
            <w:r>
              <w:t>{SUPPUNIT}</w:t>
            </w:r>
          </w:p>
        </w:tc>//-->
      </w:tr>
      <w:tr>
        <w:trPr>
          <w:cantSplit/>
        </w:trPr>
        <w:tc>
          <w:p>
            <w:pPr>
              <w:pStyle w:val="NormalinTable"/>
            </w:pPr>
            <w:r>
              <w:rPr>
                <w:b/>
              </w:rPr>
              <w:t>8903 92 10 00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Seagoing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8903 92 91 00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not exceeding 7.5 m</w:t>
              <!--{FOOT}//-->
            </w:r>
          </w:p>
        </w:tc>
        <!--<w:tc>
          <w:p>
            <w:pPr>
              <w:pStyle w:val="NormalinTable"/>
              <w:jc w:val="center"/>
            </w:pPr>
            <w:r>
              <w:t>{SUPPUNIT}</w:t>
            </w:r>
          </w:p>
        </w:tc>//-->
      </w:tr>
      <w:tr>
        <w:trPr>
          <w:cantSplit/>
        </w:trPr>
        <w:tc>
          <w:p>
            <w:pPr>
              <w:pStyle w:val="NormalinTable"/>
            </w:pPr>
            <w:r>
              <w:rPr>
                <w:b/>
              </w:rPr>
              <w:t>8903 92 99 00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exceeding 7.5 m</w:t>
              <!--{FOOT}//-->
            </w:r>
          </w:p>
        </w:tc>
        <!--<w:tc>
          <w:p>
            <w:pPr>
              <w:pStyle w:val="NormalinTable"/>
              <w:jc w:val="center"/>
            </w:pPr>
            <w:r>
              <w:t>{SUPPUNIT}</w:t>
            </w:r>
          </w:p>
        </w:tc>//-->
      </w:tr>
      <w:tr>
        <w:trPr>
          <w:cantSplit/>
        </w:trPr>
        <w:tc>
          <w:p>
            <w:pPr>
              <w:pStyle w:val="NormalinTable"/>
            </w:pPr>
            <w:r>
              <w:rPr>
                <w:b/>
              </w:rPr>
              <w:t>8903 99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8903 99 10 00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100 kg each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8903 99 91 00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not exceeding 7.5 m</w:t>
              <!--{FOOT}//-->
            </w:r>
          </w:p>
        </w:tc>
        <!--<w:tc>
          <w:p>
            <w:pPr>
              <w:pStyle w:val="NormalinTable"/>
              <w:jc w:val="center"/>
            </w:pPr>
            <w:r>
              <w:t>{SUPPUNIT}</w:t>
            </w:r>
          </w:p>
        </w:tc>//-->
      </w:tr>
      <w:tr>
        <w:trPr>
          <w:cantSplit/>
        </w:trPr>
        <w:tc>
          <w:p>
            <w:pPr>
              <w:pStyle w:val="NormalinTable"/>
            </w:pPr>
            <w:r>
              <w:rPr>
                <w:b/>
              </w:rPr>
              <w:t>8903 99 99 00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exceeding 7.5 m</w:t>
              <!--{FOOT}//-->
            </w:r>
          </w:p>
        </w:tc>
        <!--<w:tc>
          <w:p>
            <w:pPr>
              <w:pStyle w:val="NormalinTable"/>
              <w:jc w:val="center"/>
            </w:pPr>
            <w:r>
              <w:t>{SUPPUNIT}</w:t>
            </w:r>
          </w:p>
        </w:tc>//-->
      </w:tr>
      <w:tr>
        <w:trPr>
          <w:cantSplit/>
        </w:trPr>
        <w:tc>
          <w:p>
            <w:pPr>
              <w:pStyle w:val="NormalinTable"/>
            </w:pPr>
            <w:r>
              <w:rPr>
                <w:b/>
              </w:rPr>
              <w:t>8904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Tugs and pusher craft</w:t>
              <!--{FOOT}//-->
            </w:r>
          </w:p>
        </w:tc>
        <!--<w:tc>
          <w:p>
            <w:pPr>
              <w:pStyle w:val="NormalinTable"/>
              <w:jc w:val="center"/>
            </w:pPr>
            <w:r>
              <w:t>{SUPPUNIT}</w:t>
            </w:r>
          </w:p>
        </w:tc>//-->
      </w:tr>
      <w:tr>
        <w:trPr>
          <w:cantSplit/>
        </w:trPr>
        <w:tc>
          <w:p>
            <w:pPr>
              <w:pStyle w:val="NormalinTable"/>
            </w:pPr>
            <w:r>
              <w:rPr>
                <w:b/>
              </w:rPr>
              <w:t>8904 00 10 00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Pusher craft</w:t>
              <!--{FOOT}//-->
            </w:r>
          </w:p>
        </w:tc>
        <!--<w:tc>
          <w:p>
            <w:pPr>
              <w:pStyle w:val="NormalinTable"/>
              <w:jc w:val="center"/>
            </w:pPr>
            <w:r>
              <w:t>{SUPPUNIT}</w:t>
            </w:r>
          </w:p>
        </w:tc>//-->
      </w:tr>
      <w:tr>
        <w:trPr>
          <w:cantSplit/>
        </w:trPr>
        <w:tc>
          <w:p>
            <w:pPr>
              <w:pStyle w:val="NormalinTable"/>
            </w:pPr>
            <w:r>
              <w:rPr>
                <w:b/>
              </w:rPr>
              <w:t>8904 00 91 00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8904 00 99 00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Light-vessels, fire-floats, dredgers, floating cranes, and other vessels the navigability of which is subsidiary to their main function; floating docks; floating or submersible drilling or production platforms</w:t>
              <!--{FOOT}//-->
            </w:r>
          </w:p>
        </w:tc>
        <!--<w:tc>
          <w:p>
            <w:pPr>
              <w:pStyle w:val="NormalinTable"/>
              <w:jc w:val="center"/>
            </w:pPr>
            <w:r>
              <w:t>{SUPPUNIT}</w:t>
            </w:r>
          </w:p>
        </w:tc>//-->
      </w:tr>
      <w:tr>
        <w:trPr>
          <w:cantSplit/>
        </w:trPr>
        <w:tc>
          <w:p>
            <w:pPr>
              <w:pStyle w:val="NormalinTable"/>
            </w:pPr>
            <w:r>
              <w:rPr>
                <w:b/>
              </w:rPr>
              <w:t>8905 10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Dredgers</w:t>
              <!--{FOOT}//-->
            </w:r>
          </w:p>
        </w:tc>
        <!--<w:tc>
          <w:p>
            <w:pPr>
              <w:pStyle w:val="NormalinTable"/>
              <w:jc w:val="center"/>
            </w:pPr>
            <w:r>
              <w:t>{SUPPUNIT}</w:t>
            </w:r>
          </w:p>
        </w:tc>//-->
      </w:tr>
      <w:tr>
        <w:trPr>
          <w:cantSplit/>
        </w:trPr>
        <w:tc>
          <w:p>
            <w:pPr>
              <w:pStyle w:val="NormalinTable"/>
            </w:pPr>
            <w:r>
              <w:rPr>
                <w:b/>
              </w:rPr>
              <w:t>8905 10 10 00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Floating or submersible drilling or production platforms</w:t>
              <!--{FOOT}//-->
            </w:r>
          </w:p>
        </w:tc>
        <!--<w:tc>
          <w:p>
            <w:pPr>
              <w:pStyle w:val="NormalinTable"/>
              <w:jc w:val="center"/>
            </w:pPr>
            <w:r>
              <w:t>{SUPPUNIT}</w:t>
            </w:r>
          </w:p>
        </w:tc>//-->
      </w:tr>
      <w:tr>
        <w:trPr>
          <w:cantSplit/>
        </w:trPr>
        <w:tc>
          <w:p>
            <w:pPr>
              <w:pStyle w:val="NormalinTable"/>
            </w:pPr>
            <w:r>
              <w:rPr>
                <w:b/>
              </w:rPr>
              <w:t>8905 90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8905 90 10 00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vessels, including warships and lifeboats other than rowing boats</w:t>
              <!--{FOOT}//-->
            </w:r>
          </w:p>
        </w:tc>
        <!--<w:tc>
          <w:p>
            <w:pPr>
              <w:pStyle w:val="NormalinTable"/>
              <w:jc w:val="center"/>
            </w:pPr>
            <w:r>
              <w:t>{SUPPUNIT}</w:t>
            </w:r>
          </w:p>
        </w:tc>//-->
      </w:tr>
      <w:tr>
        <w:trPr>
          <w:cantSplit/>
        </w:trPr>
        <w:tc>
          <w:p>
            <w:pPr>
              <w:pStyle w:val="NormalinTable"/>
            </w:pPr>
            <w:r>
              <w:rPr>
                <w:b/>
              </w:rPr>
              <w:t>8906 10 00 00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Warships</w:t>
              <!--{FOOT}//-->
            </w:r>
          </w:p>
        </w:tc>
        <!--<w:tc>
          <w:p>
            <w:pPr>
              <w:pStyle w:val="NormalinTable"/>
              <w:jc w:val="center"/>
            </w:pPr>
            <w:r>
              <w:t>{SUPPUNIT}</w:t>
            </w:r>
          </w:p>
        </w:tc>//-->
      </w:tr>
      <w:tr>
        <w:trPr>
          <w:cantSplit/>
        </w:trPr>
        <w:tc>
          <w:p>
            <w:pPr>
              <w:pStyle w:val="NormalinTable"/>
            </w:pPr>
            <w:r>
              <w:rPr>
                <w:b/>
              </w:rPr>
              <w:t>8906 90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8906 90 10 00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8906 90 91 00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100 kg each</w:t>
              <!--{FOOT}//-->
            </w:r>
          </w:p>
        </w:tc>
        <!--<w:tc>
          <w:p>
            <w:pPr>
              <w:pStyle w:val="NormalinTable"/>
              <w:jc w:val="center"/>
            </w:pPr>
            <w:r>
              <w:t>{SUPPUNIT}</w:t>
            </w:r>
          </w:p>
        </w:tc>//-->
      </w:tr>
      <w:tr>
        <w:trPr>
          <w:cantSplit/>
        </w:trPr>
        <w:tc>
          <w:p>
            <w:pPr>
              <w:pStyle w:val="NormalinTable"/>
            </w:pPr>
            <w:r>
              <w:rPr>
                <w:b/>
              </w:rPr>
              <w:t>8906 90 99 00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floating structures (for example, rafts, tanks, coffer-dams, landing stages, buoys and beacons)</w:t>
              <!--{FOOT}//-->
            </w:r>
          </w:p>
        </w:tc>
        <!--<w:tc>
          <w:p>
            <w:pPr>
              <w:pStyle w:val="NormalinTable"/>
              <w:jc w:val="center"/>
            </w:pPr>
            <w:r>
              <w:t>{SUPPUNIT}</w:t>
            </w:r>
          </w:p>
        </w:tc>//-->
      </w:tr>
      <w:tr>
        <w:trPr>
          <w:cantSplit/>
        </w:trPr>
        <w:tc>
          <w:p>
            <w:pPr>
              <w:pStyle w:val="NormalinTable"/>
            </w:pPr>
            <w:r>
              <w:rPr>
                <w:b/>
              </w:rPr>
              <w:t>8907 10 00 00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Inflatable rafts</w:t>
              <!--{FOOT}//-->
            </w:r>
          </w:p>
        </w:tc>
        <!--<w:tc>
          <w:p>
            <w:pPr>
              <w:pStyle w:val="NormalinTable"/>
              <w:jc w:val="center"/>
            </w:pPr>
            <w:r>
              <w:t>{SUPPUNIT}</w:t>
            </w:r>
          </w:p>
        </w:tc>//-->
      </w:tr>
      <w:tr>
        <w:trPr>
          <w:cantSplit/>
        </w:trPr>
        <w:tc>
          <w:p>
            <w:pPr>
              <w:pStyle w:val="NormalinTable"/>
            </w:pPr>
            <w:r>
              <w:rPr>
                <w:b/>
              </w:rPr>
              <w:t>8907 90 00 00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8908 00 00 00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Vessels and other floating structures for breaking up</w:t>
              <!--{FOOT}//-->
            </w:r>
          </w:p>
        </w:tc>
        <!--<w:tc>
          <w:p>
            <w:pPr>
              <w:pStyle w:val="NormalinTable"/>
              <w:jc w:val="center"/>
            </w:pPr>
            <w:r>
              <w:t>{SUPPUNIT}</w:t>
            </w:r>
          </w:p>
        </w:tc>//-->
      </w:tr>
    </w:tbl>
    <w:p w:rsidR="00EC0C15" w:rsidRDefault="00EC0C15">
      <w:pPr>
        <w:spacing w:after="160"/>
        <w:jc w:val="left"/>
      </w:pPr>
      <w:r>
        <w:br w:type="page"/>
      </w:r>
    </w:p>
    <w:p>
      <w:pPr>
        <w:pStyle w:val="Heading1"/>
      </w:pPr>
      <w:r>
        <w:t>Section XVIII</w:t>
      </w:r>
      <w:r>
        <w:br/>
        <w:t>Optical, photographic, cinematographic, measuring, checking, precision, medical or surgical instruments and apparatus; clocks and watches; musical instruments; parts and accessories thereof</w:t>
      </w:r>
    </w:p>
    <w:p>
      <w:pPr>
        <w:pStyle w:val="Heading2"/>
      </w:pPr>
      <w:r>
        <w:t>Chapter 90</w:t>
      </w:r>
      <w:r>
        <w:br/>
        <w:t>Optical, Photographic, Cinematographic, Measuring, Checking, Precision, Medical or Surgical Instruments and Apparatus; Parts and Accessories Thereof</w:t>
      </w:r>
    </w:p>
    <w:p>
      <w:pPr>
        <w:pStyle w:val="Heading3"/>
      </w:pPr>
      <w:r>
        <w:t>Chapter Notes</w:t>
      </w:r>
    </w:p>
    <w:p>
      <w:r>
        <w:t>1. This chapter does not cover:</w:t>
      </w:r>
    </w:p>
    <w:p>
      <w:r>
        <w:t>(a) articles of a kind used in machines, appliances or for other technical uses, of vulcanised rubber other than hard rubber (heading 4016), of leather or of composition leather (heading 4205) or of textile material (heading 5911);</w:t>
      </w:r>
    </w:p>
    <w:p>
      <w:r>
        <w:t>(b) supporting belts or other support articles of textile material, whose intended effect on the organ to be supported or held derives solely from their elasticity (for example, maternity belts, thoracic support bandages, abdominal support bandages, supports for joints or muscles) (Section XI);</w:t>
      </w:r>
    </w:p>
    <w:p>
      <w:r>
        <w:t>(c) refractory goods of heading 6903; ceramic wares for laboratory, chemical or other technical uses, of heading 6909;</w:t>
      </w:r>
    </w:p>
    <w:p>
      <w:r>
        <w:t>(d) glass mirrors, not optically worked, of heading 7009, or mirrors of base metal or of precious metal, not being optical elements (heading 8306 or Chapter 71);</w:t>
      </w:r>
    </w:p>
    <w:p>
      <w:r>
        <w:t>(e) goods of heading 7007, 7008, 7011, 7014, 7015 or 7017;</w:t>
      </w:r>
    </w:p>
    <w:p>
      <w:r>
        <w:t>(f) parts of general use, as defined in note 2 to Section XV, of base metal (Section XV) or similar goods of plastics (Chapter 39);</w:t>
      </w:r>
    </w:p>
    <w:p>
      <w:r>
        <w:t>(g) pumps incorporating measuring devices, of heading 8413; weight-operated counting and checking machinery, or separately presented weights for balances (heading 8423); lifting or handling machinery (headings 8425 to 8428); paper or paperboard cutting machines of all kinds (heading 8441); fittings for adjusting work or tools on machine tools or water-jet cutting machines, of heading 8466, including fittings with optical devices for reading the scale (for example, optical dividing heads) but not those which are in themselves essentially optical instruments (for example, alignment telescopes); calculating machines (heading 8470); valves and other appliances of heading 8481; machines and apparatus (including apparatus for the projection or drawing of circuit patterns on sensitised semiconductor materials) of heading 8486;</w:t>
      </w:r>
    </w:p>
    <w:p>
      <w:r>
        <w:t>(h) searchlights or spotlights of a kind used for cycles or motor vehicles (heading 8512); portable electric lamps of heading 8513; cinematographic sound recording, reproducing or re-recording apparatus (heading 8519); sound-heads (heading 8522); television cameras, digital cameras and video camera recorders (heading 8525); radar apparatus, radio navigational aid apparatus or radio remote control apparatus (heading 8526); connectors for optical fibres, optical fibre bundles or cables (heading 8536); numerical control apparatus of heading 8537; sealed beam lamp units of heading 8539; optical fibre cables of heading 8544;</w:t>
      </w:r>
    </w:p>
    <w:p>
      <w:r>
        <w:t>(ij) searchlights or spotlights of heading 9405;</w:t>
      </w:r>
    </w:p>
    <w:p>
      <w:r>
        <w:t>(k) articles of Chapter 95;</w:t>
      </w:r>
    </w:p>
    <w:p>
      <w:r>
        <w:t>(l) monopods, bipods, tripods and similar articles, of heading 9620;</w:t>
      </w:r>
    </w:p>
    <w:p>
      <w:r>
        <w:t>(m) capacity measures, which are to be classified according to their constituent material; or</w:t>
      </w:r>
    </w:p>
    <w:p>
      <w:r>
        <w:t>(n) spools, reels or similar supports (which are to be classified according to their constituent material, for example, in heading 3923 or Section XV).</w:t>
      </w:r>
    </w:p>
    <w:p>
      <w:r>
        <w:t>2. Subject to note 1 above, parts and accessories for machines, apparatus, instruments or articles of this chapter are to be classified according to the following rules:</w:t>
      </w:r>
    </w:p>
    <w:p>
      <w:r>
        <w:t>(a) Parts and accessories which are goods included in any of the headings of this chapter or of Chapter 84, 85 or 91 (other than heading 8487, 8548 or 9033) are in all cases to be classified in their respective headings.</w:t>
      </w:r>
    </w:p>
    <w:p>
      <w:r>
        <w:t>(b) Other parts and accessories, if suitable for use solely or principally with a particular kind of machine, instrument or apparatus, or with a number of machines, instruments or apparatus of the same heading (including a machine, instrument or apparatus of heading 9010, 9013 or 9031) are to be classified with the machines, instruments or apparatus of that kind;</w:t>
      </w:r>
    </w:p>
    <w:p>
      <w:r>
        <w:t>(c) All other parts and accessories are to be classified in heading 9033.</w:t>
      </w:r>
    </w:p>
    <w:p>
      <w:r>
        <w:t>3. The provisions of notes 3 and 4 to Section XVI apply also to this chapter.</w:t>
      </w:r>
    </w:p>
    <w:p>
      <w:r>
        <w:t>4. Heading 9005 does not apply to telescopic sights for fitting to arms, periscopic telescopes for fitting to submarines or tanks, or to telescopes for machines, appliances, instruments or apparatus of this chapter or Section XVI; such telescopic sights and telescopes are to be classified in heading 9013.</w:t>
      </w:r>
    </w:p>
    <w:p>
      <w:r>
        <w:t>5. Measuring or checking optical instruments, appliances or machines which, but for this note, could be classified both in heading 9013 and in heading 9031 are to be classified in heading 9031.</w:t>
      </w:r>
    </w:p>
    <w:p>
      <w:r>
        <w:t>6. For the purposes of heading 9021, the expression 'orthopaedic appliances' means appliances for:</w:t>
      </w:r>
    </w:p>
    <w:p>
      <w:r>
        <w:t>- Preventing or correcting bodily deformities; or</w:t>
      </w:r>
    </w:p>
    <w:p>
      <w:r>
        <w:t>- Supporting or holding parts of the body following an illness, operation or injury.</w:t>
      </w:r>
    </w:p>
    <w:p>
      <w:r>
        <w:t>Orthopaedic appliances include footwear and special insoles designed to correct orthopaedic conditions, provided that they are either (1) made to measure or (2) mass-produced, presented singly and not in pairs and designed to fit either foot equally.</w:t>
      </w:r>
    </w:p>
    <w:p>
      <w:r>
        <w:t>7. Heading 9032 applies only to:</w:t>
      </w:r>
    </w:p>
    <w:p>
      <w:r>
        <w:t>(a) instruments and apparatus for automatically controlling the flow, level, pressure or other variables of liquids or gases, or for automatically controlling temperature, whether or not their operation depends on an electrical phenomenon which varies according to the factor to be automatically controlled, which are designed to bring this factor to, and maintain it at, a desired value, stabilised against disturbances, by constantly or periodically measuring its actual value; and</w:t>
      </w:r>
    </w:p>
    <w:p>
      <w:r>
        <w:t>(b) automatic regulators of electrical quantities, and instruments or apparatus for automatically controlling non-electrical quantities the operation of which depends on an electrical phenomenon varying according to the factor to be controlled, which are designed to bring this factor to, and maintain it at, a desired value, stabilised against disturbances, by constantly or periodically measuring its actual value.</w:t>
      </w:r>
    </w:p>
    <w:p>
      <w:r>
        <w:t/>
      </w:r>
    </w:p>
    <w:p>
      <w:pPr>
        <w:pStyle w:val="Heading3"/>
      </w:pPr>
      <w:r>
        <w:t> Additional note </w:t>
      </w:r>
    </w:p>
    <w:p>
      <w:r>
        <w:t/>
      </w:r>
    </w:p>
    <w:p>
      <w:r>
        <w:t>1. For the purposes of subheadings 9015 10 10, 9015 20 10, 9015 30 10, 9015 40 10, 9024 80 11, 9024 80 19, 9025 19 20, 9025 80 40 , 9026 10 21, 9026 10 29, 9026 20 20, 9026 80 20, 9027 10 10, 9027 80 11, 9027 80 13, 9027 80 17, 9030 33 30, 9030 89 30 and 9032 10 20, the expression ‘electronic’ means instruments and apparatus which incorporate one or more articles of heading 8540, 8541 or 8542 but for the purposes of the foregoing, no account shall be taken of articles of heading 8540, 8541 or 8542 which have solely the function of rectifying current or which are included in the power pack of instruments or apparatus.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OPTICAL, PHOTOGRAPHIC, CINEMATOGRAPHIC, MEASURING, CHECKING, PRECISION, MEDICAL OR SURGICAL INSTRUMENTS AND APPARATUS; PARTS AND ACCESSORIES THEREOF</w:t>
              <!--{FOOT}//-->
            </w:r>
          </w:p>
        </w:tc>
        <!--<w:tc>
          <w:p>
            <w:pPr>
              <w:pStyle w:val="NormalinTable"/>
              <w:jc w:val="center"/>
            </w:pPr>
            <w:r>
              <w:t>{SUPPUNIT}</w:t>
            </w:r>
          </w:p>
        </w:tc>//-->
      </w:tr>
      <w:tr>
        <w:trPr>
          <w:cantSplit/>
        </w:trPr>
        <w:tc>
          <w:p>
            <w:pPr>
              <w:pStyle w:val="NormalinTable"/>
            </w:pPr>
            <w:r>
              <w:rPr>
                <w:b/>
              </w:rPr>
              <w:t>9001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FOOT}//-->
            </w:r>
          </w:p>
        </w:tc>
        <!--<w:tc>
          <w:p>
            <w:pPr>
              <w:pStyle w:val="NormalinTable"/>
              <w:jc w:val="center"/>
            </w:pPr>
            <w:r>
              <w:t>{SUPPUNIT}</w:t>
            </w:r>
          </w:p>
        </w:tc>//-->
      </w:tr>
      <w:tr>
        <w:trPr>
          <w:cantSplit/>
        </w:trPr>
        <w:tc>
          <w:p>
            <w:pPr>
              <w:pStyle w:val="NormalinTable"/>
            </w:pPr>
            <w:r>
              <w:rPr>
                <w:b/>
              </w:rPr>
              <w:t>9001 10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fibres, optical fibre bundles and cables</w:t>
              <!--{FOOT}//-->
            </w:r>
          </w:p>
        </w:tc>
        <!--<w:tc>
          <w:p>
            <w:pPr>
              <w:pStyle w:val="NormalinTable"/>
              <w:jc w:val="center"/>
            </w:pPr>
            <w:r>
              <w:t>{SUPPUNIT}</w:t>
            </w:r>
          </w:p>
        </w:tc>//-->
      </w:tr>
      <w:tr>
        <w:trPr>
          <w:cantSplit/>
        </w:trPr>
        <w:tc>
          <w:p>
            <w:pPr>
              <w:pStyle w:val="NormalinTable"/>
            </w:pPr>
            <w:r>
              <w:rPr>
                <w:b/>
              </w:rPr>
              <w:t>9001 10 10 00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Image conductor cables</w:t>
              <!--{FOOT}//-->
            </w:r>
          </w:p>
        </w:tc>
        <!--<w:tc>
          <w:p>
            <w:pPr>
              <w:pStyle w:val="NormalinTable"/>
              <w:jc w:val="center"/>
            </w:pPr>
            <w:r>
              <w:t>{SUPPUNIT}</w:t>
            </w:r>
          </w:p>
        </w:tc>//-->
      </w:tr>
      <w:tr>
        <w:trPr>
          <w:cantSplit/>
        </w:trPr>
        <w:tc>
          <w:p>
            <w:pPr>
              <w:pStyle w:val="NormalinTable"/>
            </w:pPr>
            <w:r>
              <w:rPr>
                <w:b/>
              </w:rPr>
              <w:t>9001 10 90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9001 10 90 10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Image reverser made up from an assembly of optical fibres</w:t>
              <!--{FOOT}//-->
            </w:r>
          </w:p>
        </w:tc>
        <!--<w:tc>
          <w:p>
            <w:pPr>
              <w:pStyle w:val="NormalinTable"/>
              <w:jc w:val="center"/>
            </w:pPr>
            <w:r>
              <w:t>{SUPPUNIT}</w:t>
            </w:r>
          </w:p>
        </w:tc>//-->
      </w:tr>
      <w:tr>
        <w:trPr>
          <w:cantSplit/>
        </w:trPr>
        <w:tc>
          <w:p>
            <w:pPr>
              <w:pStyle w:val="NormalinTable"/>
            </w:pPr>
            <w:r>
              <w:rPr>
                <w:b/>
              </w:rPr>
              <w:t>9001 10 90 30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 optical fibre with:</w:t>
            </w:r>
            <w:r>
              <w:br/>
              <w:t>- a poly(methyl methacrylate) core,</w:t>
            </w:r>
            <w:r>
              <w:br/>
              <w:t>- a cladding of fluorinated polymer,</w:t>
            </w:r>
            <w:r>
              <w:br/>
              <w:t>- a diameter of not more than 3.0 mm, and</w:t>
            </w:r>
            <w:r>
              <w:br/>
              <w:t>- a length of more than 150 m, of a kind used in the manufacture of polymer fibre cables</w:t>
              <!--{FOOT}//-->
            </w:r>
          </w:p>
        </w:tc>
        <!--<w:tc>
          <w:p>
            <w:pPr>
              <w:pStyle w:val="NormalinTable"/>
              <w:jc w:val="center"/>
            </w:pPr>
            <w:r>
              <w:t>{SUPPUNIT}</w:t>
            </w:r>
          </w:p>
        </w:tc>//-->
      </w:tr>
      <w:tr>
        <w:trPr>
          <w:cantSplit/>
        </w:trPr>
        <w:tc>
          <w:p>
            <w:pPr>
              <w:pStyle w:val="NormalinTable"/>
            </w:pPr>
            <w:r>
              <w:rPr>
                <w:b/>
              </w:rPr>
              <w:t>9001 10 90 40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Fibre optic plates:</w:t>
            </w:r>
            <w:r>
              <w:br/>
              <w:t>- uncoated and unpainted,</w:t>
            </w:r>
            <w:r>
              <w:br/>
              <w:t>- of a length of 30mm or more, but not more than 234.5mm,</w:t>
            </w:r>
            <w:r>
              <w:br/>
              <w:t>- of a width of 7mm or more, but not more than 28mm, and</w:t>
            </w:r>
            <w:r>
              <w:br/>
              <w:t>- of a height of 0.5mm or more, but not more than 3mm of a kind used in dental x-ray systems</w:t>
              <!--{FOOT}//-->
            </w:r>
          </w:p>
        </w:tc>
        <!--<w:tc>
          <w:p>
            <w:pPr>
              <w:pStyle w:val="NormalinTable"/>
              <w:jc w:val="center"/>
            </w:pPr>
            <w:r>
              <w:t>{SUPPUNIT}</w:t>
            </w:r>
          </w:p>
        </w:tc>//-->
      </w:tr>
      <w:tr>
        <w:trPr>
          <w:cantSplit/>
        </w:trPr>
        <w:tc>
          <w:p>
            <w:pPr>
              <w:pStyle w:val="NormalinTable"/>
            </w:pPr>
            <w:r>
              <w:rPr>
                <w:b/>
              </w:rPr>
              <w:t>9001 10 90 90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Sheets and plates of polarising material</w:t>
              <!--{FOOT}//-->
            </w:r>
          </w:p>
        </w:tc>
        <!--<w:tc>
          <w:p>
            <w:pPr>
              <w:pStyle w:val="NormalinTable"/>
              <w:jc w:val="center"/>
            </w:pPr>
            <w:r>
              <w:t>{SUPPUNIT}</w:t>
            </w:r>
          </w:p>
        </w:tc>//-->
      </w:tr>
      <w:tr>
        <w:trPr>
          <w:cantSplit/>
        </w:trPr>
        <w:tc>
          <w:p>
            <w:pPr>
              <w:pStyle w:val="NormalinTable"/>
            </w:pPr>
            <w:r>
              <w:rPr>
                <w:b/>
              </w:rPr>
              <w:t>9001 20 00 10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Material consisting of a polarising film, whether or not on rolls, supported on one or both sides by transparent material, whether or not with an adhesive layer, covered on one side or on both sides with a release film</w:t>
              <!--{FOOT}//-->
            </w:r>
          </w:p>
        </w:tc>
        <!--<w:tc>
          <w:p>
            <w:pPr>
              <w:pStyle w:val="NormalinTable"/>
              <w:jc w:val="center"/>
            </w:pPr>
            <w:r>
              <w:t>{SUPPUNIT}</w:t>
            </w:r>
          </w:p>
        </w:tc>//-->
      </w:tr>
      <w:tr>
        <w:trPr>
          <w:cantSplit/>
        </w:trPr>
        <w:tc>
          <w:p>
            <w:pPr>
              <w:pStyle w:val="NormalinTable"/>
            </w:pPr>
            <w:r>
              <w:rPr>
                <w:b/>
              </w:rPr>
              <w:t>9001 20 00 20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FOOT}//-->
            </w:r>
          </w:p>
        </w:tc>
        <!--<w:tc>
          <w:p>
            <w:pPr>
              <w:pStyle w:val="NormalinTable"/>
              <w:jc w:val="center"/>
            </w:pPr>
            <w:r>
              <w:t>{SUPPUNIT}</w:t>
            </w:r>
          </w:p>
        </w:tc>//-->
      </w:tr>
      <w:tr>
        <w:trPr>
          <w:cantSplit/>
        </w:trPr>
        <w:tc>
          <w:p>
            <w:pPr>
              <w:pStyle w:val="NormalinTable"/>
            </w:pPr>
            <w:r>
              <w:rPr>
                <w:b/>
              </w:rPr>
              <w:t>9001 20 00 90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Contact lenses</w:t>
              <!--{FOOT}//-->
            </w:r>
          </w:p>
        </w:tc>
        <!--<w:tc>
          <w:p>
            <w:pPr>
              <w:pStyle w:val="NormalinTable"/>
              <w:jc w:val="center"/>
            </w:pPr>
            <w:r>
              <w:t>{SUPPUNIT}</w:t>
            </w:r>
          </w:p>
        </w:tc>//-->
      </w:tr>
      <w:tr>
        <w:trPr>
          <w:cantSplit/>
        </w:trPr>
        <w:tc>
          <w:p>
            <w:pPr>
              <w:pStyle w:val="NormalinTable"/>
            </w:pPr>
            <w:r>
              <w:rPr>
                <w:b/>
              </w:rPr>
              <w:t>9001 40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glass</w:t>
              <!--{FOOT}//-->
            </w:r>
          </w:p>
        </w:tc>
        <!--<w:tc>
          <w:p>
            <w:pPr>
              <w:pStyle w:val="NormalinTable"/>
              <w:jc w:val="center"/>
            </w:pPr>
            <w:r>
              <w:t>{SUPPUNIT}</w:t>
            </w:r>
          </w:p>
        </w:tc>//-->
      </w:tr>
      <w:tr>
        <w:trPr>
          <w:cantSplit/>
        </w:trPr>
        <w:tc>
          <w:p>
            <w:pPr>
              <w:pStyle w:val="NormalinTable"/>
            </w:pPr>
            <w:r>
              <w:rPr>
                <w:b/>
              </w:rPr>
              <w:t>9001 40 20 00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FOOT}//-->
            </w:r>
          </w:p>
        </w:tc>
        <!--<w:tc>
          <w:p>
            <w:pPr>
              <w:pStyle w:val="NormalinTable"/>
              <w:jc w:val="center"/>
            </w:pPr>
            <w:r>
              <w:t>{SUPPUNIT}</w:t>
            </w:r>
          </w:p>
        </w:tc>//-->
      </w:tr>
      <w:tr>
        <w:trPr>
          <w:cantSplit/>
        </w:trPr>
        <w:tc>
          <w:p>
            <w:pPr>
              <w:pStyle w:val="NormalinTable"/>
            </w:pPr>
            <w:r>
              <w:rPr>
                <w:b/>
              </w:rPr>
              <w:t>9001 40 41 00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FOOT}//-->
            </w:r>
          </w:p>
        </w:tc>
        <!--<w:tc>
          <w:p>
            <w:pPr>
              <w:pStyle w:val="NormalinTable"/>
              <w:jc w:val="center"/>
            </w:pPr>
            <w:r>
              <w:t>{SUPPUNIT}</w:t>
            </w:r>
          </w:p>
        </w:tc>//-->
      </w:tr>
      <w:tr>
        <w:trPr>
          <w:cantSplit/>
        </w:trPr>
        <w:tc>
          <w:p>
            <w:pPr>
              <w:pStyle w:val="NormalinTable"/>
            </w:pPr>
            <w:r>
              <w:rPr>
                <w:b/>
              </w:rPr>
              <w:t>9001 40 49 00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9001 40 80 00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other materials</w:t>
              <!--{FOOT}//-->
            </w:r>
          </w:p>
        </w:tc>
        <!--<w:tc>
          <w:p>
            <w:pPr>
              <w:pStyle w:val="NormalinTable"/>
              <w:jc w:val="center"/>
            </w:pPr>
            <w:r>
              <w:t>{SUPPUNIT}</w:t>
            </w:r>
          </w:p>
        </w:tc>//-->
      </w:tr>
      <w:tr>
        <w:trPr>
          <w:cantSplit/>
        </w:trPr>
        <w:tc>
          <w:p>
            <w:pPr>
              <w:pStyle w:val="NormalinTable"/>
            </w:pPr>
            <w:r>
              <w:rPr>
                <w:b/>
              </w:rPr>
              <w:t>9001 50 20 00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FOOT}//-->
            </w:r>
          </w:p>
        </w:tc>
        <!--<w:tc>
          <w:p>
            <w:pPr>
              <w:pStyle w:val="NormalinTable"/>
              <w:jc w:val="center"/>
            </w:pPr>
            <w:r>
              <w:t>{SUPPUNIT}</w:t>
            </w:r>
          </w:p>
        </w:tc>//-->
      </w:tr>
      <w:tr>
        <w:trPr>
          <w:cantSplit/>
        </w:trPr>
        <w:tc>
          <w:p>
            <w:pPr>
              <w:pStyle w:val="NormalinTable"/>
            </w:pPr>
            <w:r>
              <w:rPr>
                <w:b/>
              </w:rPr>
              <w:t>9001 50 41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FOOT}//-->
            </w:r>
          </w:p>
        </w:tc>
        <!--<w:tc>
          <w:p>
            <w:pPr>
              <w:pStyle w:val="NormalinTable"/>
              <w:jc w:val="center"/>
            </w:pPr>
            <w:r>
              <w:t>{SUPPUNIT}</w:t>
            </w:r>
          </w:p>
        </w:tc>//-->
      </w:tr>
      <w:tr>
        <w:trPr>
          <w:cantSplit/>
        </w:trPr>
        <w:tc>
          <w:p>
            <w:pPr>
              <w:pStyle w:val="NormalinTable"/>
            </w:pPr>
            <w:r>
              <w:rPr>
                <w:b/>
              </w:rPr>
              <w:t>9001 50 41 40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Organic uncut corrective eyeglass lens, finished on both sides, to undergo a coating, colouring, edging, mounting or any other substantial process for use in the manufacture of corrective glasses</w:t>
              <!--{FOOT}//-->
            </w:r>
          </w:p>
        </w:tc>
        <!--<w:tc>
          <w:p>
            <w:pPr>
              <w:pStyle w:val="NormalinTable"/>
              <w:jc w:val="center"/>
            </w:pPr>
            <w:r>
              <w:t>{SUPPUNIT}</w:t>
            </w:r>
          </w:p>
        </w:tc>//-->
      </w:tr>
      <w:tr>
        <w:trPr>
          <w:cantSplit/>
        </w:trPr>
        <w:tc>
          <w:p>
            <w:pPr>
              <w:pStyle w:val="NormalinTable"/>
            </w:pPr>
            <w:r>
              <w:rPr>
                <w:b/>
              </w:rPr>
              <w:t>9001 50 41 90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9001 50 49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9001 50 49 40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Organic uncut corrective eyeglass lens, finished on both sides, to undergo a coating, colouring, edging, mounting or any other substantial process for use in the manufacture of corrective glasses</w:t>
              <!--{FOOT}//-->
            </w:r>
          </w:p>
        </w:tc>
        <!--<w:tc>
          <w:p>
            <w:pPr>
              <w:pStyle w:val="NormalinTable"/>
              <w:jc w:val="center"/>
            </w:pPr>
            <w:r>
              <w:t>{SUPPUNIT}</w:t>
            </w:r>
          </w:p>
        </w:tc>//-->
      </w:tr>
      <w:tr>
        <w:trPr>
          <w:cantSplit/>
        </w:trPr>
        <w:tc>
          <w:p>
            <w:pPr>
              <w:pStyle w:val="NormalinTable"/>
            </w:pPr>
            <w:r>
              <w:rPr>
                <w:b/>
              </w:rPr>
              <w:t>9001 50 49 90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9001 50 80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9001 50 80 30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organic uncut, semi-finished eyeglass lens with corrective effect, finished on one side, of a kind used for the manufacture of finished eyeglass lenses</w:t>
              <!--{FOOT}//-->
            </w:r>
          </w:p>
        </w:tc>
        <!--<w:tc>
          <w:p>
            <w:pPr>
              <w:pStyle w:val="NormalinTable"/>
              <w:jc w:val="center"/>
            </w:pPr>
            <w:r>
              <w:t>{SUPPUNIT}</w:t>
            </w:r>
          </w:p>
        </w:tc>//-->
      </w:tr>
      <w:tr>
        <w:trPr>
          <w:cantSplit/>
        </w:trPr>
        <w:tc>
          <w:p>
            <w:pPr>
              <w:pStyle w:val="NormalinTable"/>
            </w:pPr>
            <w:r>
              <w:rPr>
                <w:b/>
              </w:rPr>
              <w:t>9001 50 80 90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9001 90 00 10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9001 90 00 18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Fibre optic plates:</w:t>
            </w:r>
            <w:r>
              <w:br/>
              <w:t>- uncoated and unpainted,</w:t>
            </w:r>
            <w:r>
              <w:br/>
              <w:t>- of a length of 30mm or more, but not more than 234.5mm,</w:t>
            </w:r>
            <w:r>
              <w:br/>
              <w:t>- of a width of 7mm or more, but not more than 28mm, and</w:t>
            </w:r>
            <w:r>
              <w:br/>
              <w:t>- of a height of 0.5mm or more, but not more than 3mm of a kind used in dental x-ray systems</w:t>
              <!--{FOOT}//-->
            </w:r>
          </w:p>
        </w:tc>
        <!--<w:tc>
          <w:p>
            <w:pPr>
              <w:pStyle w:val="NormalinTable"/>
              <w:jc w:val="center"/>
            </w:pPr>
            <w:r>
              <w:t>{SUPPUNIT}</w:t>
            </w:r>
          </w:p>
        </w:tc>//-->
      </w:tr>
      <w:tr>
        <w:trPr>
          <w:cantSplit/>
        </w:trPr>
        <w:tc>
          <w:p>
            <w:pPr>
              <w:pStyle w:val="NormalinTable"/>
            </w:pPr>
            <w:r>
              <w:rPr>
                <w:b/>
              </w:rPr>
              <w:t>9001 90 00 33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Reflector or diffuser sheets, in rolls,</w:t>
            </w:r>
            <w:r>
              <w:br/>
              <w:t>- for protection against ultraviolet or infra-red heat radiation, to be affixed to windows or</w:t>
            </w:r>
            <w:r>
              <w:br/>
              <w:t>- for equal transmission and distribution of light, intended for LCD modules </w:t>
              <!--{FOOT}//-->
            </w:r>
          </w:p>
        </w:tc>
        <!--<w:tc>
          <w:p>
            <w:pPr>
              <w:pStyle w:val="NormalinTable"/>
              <w:jc w:val="center"/>
            </w:pPr>
            <w:r>
              <w:t>{SUPPUNIT}</w:t>
            </w:r>
          </w:p>
        </w:tc>//-->
      </w:tr>
      <w:tr>
        <w:trPr>
          <w:cantSplit/>
        </w:trPr>
        <w:tc>
          <w:p>
            <w:pPr>
              <w:pStyle w:val="NormalinTable"/>
            </w:pPr>
            <w:r>
              <w:rPr>
                <w:b/>
              </w:rPr>
              <w:t>9001 90 00 35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Rear projection screen, comprising a lenticular plastic plate</w:t>
              <!--{FOOT}//-->
            </w:r>
          </w:p>
        </w:tc>
        <!--<w:tc>
          <w:p>
            <w:pPr>
              <w:pStyle w:val="NormalinTable"/>
              <w:jc w:val="center"/>
            </w:pPr>
            <w:r>
              <w:t>{SUPPUNIT}</w:t>
            </w:r>
          </w:p>
        </w:tc>//-->
      </w:tr>
      <w:tr>
        <w:trPr>
          <w:cantSplit/>
        </w:trPr>
        <w:tc>
          <w:p>
            <w:pPr>
              <w:pStyle w:val="NormalinTable"/>
            </w:pPr>
            <w:r>
              <w:rPr>
                <w:b/>
              </w:rPr>
              <w:t>9001 90 00 45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Rod of neodymium-doped yttrium-aluminium garnet (YAG) material, polished at both ends</w:t>
              <!--{FOOT}//-->
            </w:r>
          </w:p>
        </w:tc>
        <!--<w:tc>
          <w:p>
            <w:pPr>
              <w:pStyle w:val="NormalinTable"/>
              <w:jc w:val="center"/>
            </w:pPr>
            <w:r>
              <w:t>{SUPPUNIT}</w:t>
            </w:r>
          </w:p>
        </w:tc>//-->
      </w:tr>
      <w:tr>
        <w:trPr>
          <w:cantSplit/>
        </w:trPr>
        <w:tc>
          <w:p>
            <w:pPr>
              <w:pStyle w:val="NormalinTable"/>
            </w:pPr>
            <w:r>
              <w:rPr>
                <w:b/>
              </w:rPr>
              <w:t>9001 90 00 55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FOOT}//-->
            </w:r>
          </w:p>
        </w:tc>
        <!--<w:tc>
          <w:p>
            <w:pPr>
              <w:pStyle w:val="NormalinTable"/>
              <w:jc w:val="center"/>
            </w:pPr>
            <w:r>
              <w:t>{SUPPUNIT}</w:t>
            </w:r>
          </w:p>
        </w:tc>//-->
      </w:tr>
      <w:tr>
        <w:trPr>
          <w:cantSplit/>
        </w:trPr>
        <w:tc>
          <w:p>
            <w:pPr>
              <w:pStyle w:val="NormalinTable"/>
            </w:pPr>
            <w:r>
              <w:rPr>
                <w:b/>
              </w:rPr>
              <w:t>9001 90 00 65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film with a minimum of 5 multi-layer structures, including a back side reflector, a front side coating and a contrast filter with a pitch of not more than 0.65 μm, for use in the manufacture of front projection screens</w:t>
              <!--{FOOT}//-->
            </w:r>
          </w:p>
        </w:tc>
        <!--<w:tc>
          <w:p>
            <w:pPr>
              <w:pStyle w:val="NormalinTable"/>
              <w:jc w:val="center"/>
            </w:pPr>
            <w:r>
              <w:t>{SUPPUNIT}</w:t>
            </w:r>
          </w:p>
        </w:tc>//-->
      </w:tr>
      <w:tr>
        <w:trPr>
          <w:cantSplit/>
        </w:trPr>
        <w:tc>
          <w:p>
            <w:pPr>
              <w:pStyle w:val="NormalinTable"/>
            </w:pPr>
            <w:r>
              <w:rPr>
                <w:b/>
              </w:rPr>
              <w:t>9001 90 00 70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terephthalate film with a thickness of less than 300 µm according to ASTM D2103, having on one side prisms of acrylic resin with a prism angle of 90° and a prism pitch of 50 µm</w:t>
              <!--{FOOT}//-->
            </w:r>
          </w:p>
        </w:tc>
        <!--<w:tc>
          <w:p>
            <w:pPr>
              <w:pStyle w:val="NormalinTable"/>
              <w:jc w:val="center"/>
            </w:pPr>
            <w:r>
              <w:t>{SUPPUNIT}</w:t>
            </w:r>
          </w:p>
        </w:tc>//-->
      </w:tr>
      <w:tr>
        <w:trPr>
          <w:cantSplit/>
        </w:trPr>
        <w:tc>
          <w:p>
            <w:pPr>
              <w:pStyle w:val="NormalinTable"/>
            </w:pPr>
            <w:r>
              <w:rPr>
                <w:b/>
              </w:rPr>
              <w:t>9001 90 00 80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Unmounted glass lenses, prisms and cemented elements for use in the manufacture or repair of goods of CN codes 9002, 9005, 9013 10 and 9015</w:t>
              <!--{FOOT}//-->
            </w:r>
          </w:p>
        </w:tc>
        <!--<w:tc>
          <w:p>
            <w:pPr>
              <w:pStyle w:val="NormalinTable"/>
              <w:jc w:val="center"/>
            </w:pPr>
            <w:r>
              <w:t>{SUPPUNIT}</w:t>
            </w:r>
          </w:p>
        </w:tc>//-->
      </w:tr>
      <w:tr>
        <w:trPr>
          <w:cantSplit/>
        </w:trPr>
        <w:tc>
          <w:p>
            <w:pPr>
              <w:pStyle w:val="NormalinTable"/>
            </w:pPr>
            <w:r>
              <w:rPr>
                <w:b/>
              </w:rPr>
              <w:t>9001 90 00 85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guide panel made of poly(methyl methacrylate),</w:t>
            </w:r>
            <w:r>
              <w:br/>
              <w:t>- whether or not cut,</w:t>
            </w:r>
            <w:r>
              <w:br/>
              <w:t>- whether or not printed, for use in the manufacture of backlight units for flat screen TVs</w:t>
              <!--{FOOT}//-->
            </w:r>
          </w:p>
        </w:tc>
        <!--<w:tc>
          <w:p>
            <w:pPr>
              <w:pStyle w:val="NormalinTable"/>
              <w:jc w:val="center"/>
            </w:pPr>
            <w:r>
              <w:t>{SUPPUNIT}</w:t>
            </w:r>
          </w:p>
        </w:tc>//-->
      </w:tr>
      <w:tr>
        <w:trPr>
          <w:cantSplit/>
        </w:trPr>
        <w:tc>
          <w:p>
            <w:pPr>
              <w:pStyle w:val="NormalinTable"/>
            </w:pPr>
            <w:r>
              <w:rPr>
                <w:b/>
              </w:rPr>
              <w:t>9001 90 00 90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Lenses, prisms, mirrors and other optical elements, of any material, mounted, being parts of or fittings for instruments or apparatus, other than such elements of glass not optically worked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Objective lenses</w:t>
              <!--{FOOT}//-->
            </w:r>
          </w:p>
        </w:tc>
        <!--<w:tc>
          <w:p>
            <w:pPr>
              <w:pStyle w:val="NormalinTable"/>
              <w:jc w:val="center"/>
            </w:pPr>
            <w:r>
              <w:t>{SUPPUNIT}</w:t>
            </w:r>
          </w:p>
        </w:tc>//-->
      </w:tr>
      <w:tr>
        <w:trPr>
          <w:cantSplit/>
        </w:trPr>
        <w:tc>
          <w:p>
            <w:pPr>
              <w:pStyle w:val="NormalinTable"/>
            </w:pPr>
            <w:r>
              <w:rPr>
                <w:b/>
              </w:rPr>
              <w:t>9002 11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 projectors or photographic enlargers or reducers</w:t>
              <!--{FOOT}//-->
            </w:r>
          </w:p>
        </w:tc>
        <!--<w:tc>
          <w:p>
            <w:pPr>
              <w:pStyle w:val="NormalinTable"/>
              <w:jc w:val="center"/>
            </w:pPr>
            <w:r>
              <w:t>{SUPPUNIT}</w:t>
            </w:r>
          </w:p>
        </w:tc>//-->
      </w:tr>
      <w:tr>
        <w:trPr>
          <w:cantSplit/>
        </w:trPr>
        <w:tc>
          <w:p>
            <w:pPr>
              <w:pStyle w:val="NormalinTable"/>
            </w:pPr>
            <w:r>
              <w:rPr>
                <w:b/>
              </w:rPr>
              <w:t>9002 11 00 15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lens with motorised focus adjustment,</w:t>
            </w:r>
            <w:r>
              <w:br/>
              <w:t>- using wavelengths of 3 μm or more but not more than 5 μm,</w:t>
            </w:r>
            <w:r>
              <w:br/>
              <w:t>- providing a clear picture from 50 m to infinity,</w:t>
            </w:r>
            <w:r>
              <w:br/>
              <w:t>- with fields of vision sizes of 3° x 2,25° and 9° x 6,75 °,</w:t>
            </w:r>
            <w:r>
              <w:br/>
              <w:t>- with a weight of not more than 230 g,</w:t>
            </w:r>
            <w:r>
              <w:br/>
              <w:t>- with a length of not more than 88 mm,</w:t>
            </w:r>
            <w:r>
              <w:br/>
              <w:t>- with a diameter of not more than 46 mm,</w:t>
            </w:r>
            <w:r>
              <w:br/>
              <w:t>- athermalised, for use in the manufacture of thermal imaging cameras, infrared binoculars, weapons scopes</w:t>
              <!--{FOOT}//-->
            </w:r>
          </w:p>
        </w:tc>
        <!--<w:tc>
          <w:p>
            <w:pPr>
              <w:pStyle w:val="NormalinTable"/>
              <w:jc w:val="center"/>
            </w:pPr>
            <w:r>
              <w:t>{SUPPUNIT}</w:t>
            </w:r>
          </w:p>
        </w:tc>//-->
      </w:tr>
      <w:tr>
        <w:trPr>
          <w:cantSplit/>
        </w:trPr>
        <w:tc>
          <w:p>
            <w:pPr>
              <w:pStyle w:val="NormalinTable"/>
            </w:pPr>
            <w:r>
              <w:rPr>
                <w:b/>
              </w:rPr>
              <w:t>9002 11 00 20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Lenses • measuring not more than 80 mm x 55 mm x 50 mm, • with a resolution of 160 lines/mm or better, and • with a zoom ratio of 18 times, of a kind used for the production of visualizers or live image cameras </w:t>
              <!--{FOOT}//-->
            </w:r>
          </w:p>
        </w:tc>
        <!--<w:tc>
          <w:p>
            <w:pPr>
              <w:pStyle w:val="NormalinTable"/>
              <w:jc w:val="center"/>
            </w:pPr>
            <w:r>
              <w:t>{SUPPUNIT}</w:t>
            </w:r>
          </w:p>
        </w:tc>//-->
      </w:tr>
      <w:tr>
        <w:trPr>
          <w:cantSplit/>
        </w:trPr>
        <w:tc>
          <w:p>
            <w:pPr>
              <w:pStyle w:val="NormalinTable"/>
            </w:pPr>
            <w:r>
              <w:rPr>
                <w:b/>
              </w:rPr>
              <w:t>9002 11 00 25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monocrystalline silicon lens with a diameter of 84 mm (± 0.1 mm) and</w:t>
            </w:r>
            <w:r>
              <w:br/>
              <w:t>- a monocrystalline germanium lens with a diameter of 62 mm (± 0.05 mm) 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silicon lens with a diameter of 29 mm (± 0.05 mm) and</w:t>
            </w:r>
            <w:r>
              <w:br/>
              <w:t>- a monocrystalline calcium fluoride lens with a diameter of 26 mm (± 0.05 mm), assembled on a machined aluminum alloy support, of kind a used for thermal imaging cameras</w:t>
              <!--{FOOT}//-->
            </w:r>
          </w:p>
        </w:tc>
        <!--<w:tc>
          <w:p>
            <w:pPr>
              <w:pStyle w:val="NormalinTable"/>
              <w:jc w:val="center"/>
            </w:pPr>
            <w:r>
              <w:t>{SUPPUNIT}</w:t>
            </w:r>
          </w:p>
        </w:tc>//-->
      </w:tr>
      <w:tr>
        <w:trPr>
          <w:cantSplit/>
        </w:trPr>
        <w:tc>
          <w:p>
            <w:pPr>
              <w:pStyle w:val="NormalinTable"/>
            </w:pPr>
            <w:r>
              <w:rPr>
                <w:b/>
              </w:rPr>
              <w:t>9002 11 00 45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w:t>
            </w:r>
            <w:r>
              <w:br/>
              <w:t>- with a silicon lens of a diameter of 62 mm (± 0.05 mm),</w:t>
            </w:r>
            <w:r>
              <w:br/>
              <w:t>- mounted on a machined aluminum alloy support of a kind used for thermal cameras</w:t>
              <!--{FOOT}//-->
            </w:r>
          </w:p>
        </w:tc>
        <!--<w:tc>
          <w:p>
            <w:pPr>
              <w:pStyle w:val="NormalinTable"/>
              <w:jc w:val="center"/>
            </w:pPr>
            <w:r>
              <w:t>{SUPPUNIT}</w:t>
            </w:r>
          </w:p>
        </w:tc>//-->
      </w:tr>
      <w:tr>
        <w:trPr>
          <w:cantSplit/>
        </w:trPr>
        <w:tc>
          <w:p>
            <w:pPr>
              <w:pStyle w:val="NormalinTable"/>
            </w:pPr>
            <w:r>
              <w:rPr>
                <w:b/>
              </w:rPr>
              <w:t>9002 11 00 50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 unit:</w:t>
            </w:r>
            <w:r>
              <w:br/>
              <w:t>- having a focal length of 25 mm or more but not more than 150 mm,</w:t>
            </w:r>
            <w:r>
              <w:br/>
              <w:t>- consisting of glass or plastic lenses, with a diameter of 60 mm or more but not more than 190 mm </w:t>
              <!--{FOOT}//-->
            </w:r>
          </w:p>
        </w:tc>
        <!--<w:tc>
          <w:p>
            <w:pPr>
              <w:pStyle w:val="NormalinTable"/>
              <w:jc w:val="center"/>
            </w:pPr>
            <w:r>
              <w:t>{SUPPUNIT}</w:t>
            </w:r>
          </w:p>
        </w:tc>//-->
      </w:tr>
      <w:tr>
        <w:trPr>
          <w:cantSplit/>
        </w:trPr>
        <w:tc>
          <w:p>
            <w:pPr>
              <w:pStyle w:val="NormalinTable"/>
            </w:pPr>
            <w:r>
              <w:rPr>
                <w:b/>
              </w:rPr>
              <w:t>9002 11 00 55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11 mm (± 0.05 mm),</w:t>
            </w:r>
            <w:r>
              <w:br/>
              <w:t>- a monocrystalline calcium fluoride lens with a diameter of 14 mm (± 0.05 mm), and</w:t>
            </w:r>
            <w:r>
              <w:br/>
              <w:t>- a silicon lens with a diameter of 17 mm (± 0.05 mm), 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9002 11 00 65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w:t>
            </w:r>
            <w:r>
              <w:br/>
              <w:t>- with a silicon lens with a diameter of 26 mm (± 0.1 mm),</w:t>
            </w:r>
            <w:r>
              <w:br/>
              <w:t>- mounted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19 mm (± 0.05 mm),</w:t>
            </w:r>
            <w:r>
              <w:br/>
              <w:t>- a monocrystalline calcium fluoride lens with a diameter of 18 mm (± 0.05 mm),</w:t>
            </w:r>
            <w:r>
              <w:br/>
              <w:t>- a germanium lens with a diameter of 20.6 mm (± 0.05 mm), 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9002 11 00 85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 assembly with:</w:t>
            </w:r>
            <w:r>
              <w:br/>
            </w:r>
            <w:r>
              <w:t> </w:t>
            </w:r>
            <w:r>
              <w:br/>
            </w:r>
            <w:r>
              <w:t>- a horizontal field of view range of 50 deg or more, but not more than 200 deg,</w:t>
            </w:r>
            <w:r>
              <w:br/>
            </w:r>
            <w:r>
              <w:t> </w:t>
            </w:r>
            <w:r>
              <w:br/>
            </w:r>
            <w:r>
              <w:t>- a focal length of 1.16 mm or more, but not more than 5.45 mm,</w:t>
            </w:r>
            <w:r>
              <w:br/>
            </w:r>
            <w:r>
              <w:t> </w:t>
            </w:r>
            <w:r>
              <w:br/>
            </w:r>
            <w:r>
              <w:t>- a relative aperture of F/1,8 or more but not more than F/2,6, and</w:t>
            </w:r>
            <w:r>
              <w:br/>
            </w:r>
            <w:r>
              <w:t> </w:t>
            </w:r>
            <w:r>
              <w:br/>
            </w:r>
            <w:r>
              <w:t>- a diameter of 5 mm or more but not more than 18.5 mm,</w:t>
            </w:r>
            <w:r>
              <w:br/>
            </w:r>
            <w:r>
              <w:t>for use in the manufacture of CMOS automotive cameras</w:t>
              <!--{FOOT}//-->
            </w:r>
          </w:p>
        </w:tc>
        <!--<w:tc>
          <w:p>
            <w:pPr>
              <w:pStyle w:val="NormalinTable"/>
              <w:jc w:val="center"/>
            </w:pPr>
            <w:r>
              <w:t>{SUPPUNIT}</w:t>
            </w:r>
          </w:p>
        </w:tc>//-->
      </w:tr>
      <w:tr>
        <w:trPr>
          <w:cantSplit/>
        </w:trPr>
        <w:tc>
          <w:p>
            <w:pPr>
              <w:pStyle w:val="NormalinTable"/>
            </w:pPr>
            <w:r>
              <w:rPr>
                <w:b/>
              </w:rPr>
              <w:t>9002 11 00 90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9002 19 00 10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lens with motorised focus adjustment,</w:t>
            </w:r>
            <w:r>
              <w:br/>
              <w:t>- using wavelengths of 3 μm or more but not more than 5 μm,</w:t>
            </w:r>
            <w:r>
              <w:br/>
              <w:t>- providing a clear picture from 50 m to infinity,</w:t>
            </w:r>
            <w:r>
              <w:br/>
              <w:t>- with fields of vision sizes of 3° x 2,25° and 9° x 6,75 °,</w:t>
            </w:r>
            <w:r>
              <w:br/>
              <w:t>- with a weight of not more than 230 g,</w:t>
            </w:r>
            <w:r>
              <w:br/>
              <w:t>- with a length of not more than 88 mm,</w:t>
            </w:r>
            <w:r>
              <w:br/>
              <w:t>- with a diameter of not more than 46 mm,</w:t>
            </w:r>
            <w:r>
              <w:br/>
              <w:t>- athermalised, for use in the manufacture of thermal imaging cameras, infrared binoculars, weapons scopes</w:t>
              <!--{FOOT}//-->
            </w:r>
          </w:p>
        </w:tc>
        <!--<w:tc>
          <w:p>
            <w:pPr>
              <w:pStyle w:val="NormalinTable"/>
              <w:jc w:val="center"/>
            </w:pPr>
            <w:r>
              <w:t>{SUPPUNIT}</w:t>
            </w:r>
          </w:p>
        </w:tc>//-->
      </w:tr>
      <w:tr>
        <w:trPr>
          <w:cantSplit/>
        </w:trPr>
        <w:tc>
          <w:p>
            <w:pPr>
              <w:pStyle w:val="NormalinTable"/>
            </w:pPr>
            <w:r>
              <w:rPr>
                <w:b/>
              </w:rPr>
              <w:t>9002 19 00 20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monocrystalline silicon lens with a diameter of 84 mm (± 0.1 mm) and</w:t>
            </w:r>
            <w:r>
              <w:br/>
              <w:t>- a monocrystalline germanium lens with a diameter of 62 mm (± 0.05 mm) 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silicon lens with a diameter of 29 mm (± 0.05 mm) and</w:t>
            </w:r>
            <w:r>
              <w:br/>
              <w:t>- a monocrystalline calcium fluoride lens with a diameter of 26 mm (± 0.05 mm), assembled on a machined aluminum alloy support, of kind a used for thermal imaging cameras</w:t>
              <!--{FOOT}//-->
            </w:r>
          </w:p>
        </w:tc>
        <!--<w:tc>
          <w:p>
            <w:pPr>
              <w:pStyle w:val="NormalinTable"/>
              <w:jc w:val="center"/>
            </w:pPr>
            <w:r>
              <w:t>{SUPPUNIT}</w:t>
            </w:r>
          </w:p>
        </w:tc>//-->
      </w:tr>
      <w:tr>
        <w:trPr>
          <w:cantSplit/>
        </w:trPr>
        <w:tc>
          <w:p>
            <w:pPr>
              <w:pStyle w:val="NormalinTable"/>
            </w:pPr>
            <w:r>
              <w:rPr>
                <w:b/>
              </w:rPr>
              <w:t>9002 19 00 40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w:t>
            </w:r>
            <w:r>
              <w:br/>
              <w:t>- with a silicon lens of a diameter of 62 mm (± 0.05 mm),</w:t>
            </w:r>
            <w:r>
              <w:br/>
              <w:t>- mounted on a machined aluminum alloy support of a kind used for thermal cameras</w:t>
              <!--{FOOT}//-->
            </w:r>
          </w:p>
        </w:tc>
        <!--<w:tc>
          <w:p>
            <w:pPr>
              <w:pStyle w:val="NormalinTable"/>
              <w:jc w:val="center"/>
            </w:pPr>
            <w:r>
              <w:t>{SUPPUNIT}</w:t>
            </w:r>
          </w:p>
        </w:tc>//-->
      </w:tr>
      <w:tr>
        <w:trPr>
          <w:cantSplit/>
        </w:trPr>
        <w:tc>
          <w:p>
            <w:pPr>
              <w:pStyle w:val="NormalinTable"/>
            </w:pPr>
            <w:r>
              <w:rPr>
                <w:b/>
              </w:rPr>
              <w:t>9002 19 00 50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11 mm (± 0.05 mm),</w:t>
            </w:r>
            <w:r>
              <w:br/>
              <w:t>- a monocrystalline calcium fluoride lens with a diameter of 14 mm (± 0.05 mm), and</w:t>
            </w:r>
            <w:r>
              <w:br/>
              <w:t>- a silicon lens with a diameter of 17 mm (± 0.05 mm), 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w:t>
            </w:r>
            <w:r>
              <w:br/>
              <w:t>- with a silicon lens with a diameter of 26 mm (± 0.1 mm),</w:t>
            </w:r>
            <w:r>
              <w:br/>
              <w:t>- mounted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19 mm (± 0.05 mm),</w:t>
            </w:r>
            <w:r>
              <w:br/>
              <w:t>- a monocrystalline calcium fluoride lens with a diameter of 18 mm (± 0.05 mm),</w:t>
            </w:r>
            <w:r>
              <w:br/>
              <w:t>- a germanium lens with a diameter of 20.6 mm (± 0.05 mm), 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Filters</w:t>
              <!--{FOOT}//-->
            </w:r>
          </w:p>
        </w:tc>
        <!--<w:tc>
          <w:p>
            <w:pPr>
              <w:pStyle w:val="NormalinTable"/>
              <w:jc w:val="center"/>
            </w:pPr>
            <w:r>
              <w:t>{SUPPUNIT}</w:t>
            </w:r>
          </w:p>
        </w:tc>//-->
      </w:tr>
      <w:tr>
        <w:trPr>
          <w:cantSplit/>
        </w:trPr>
        <w:tc>
          <w:p>
            <w:pPr>
              <w:pStyle w:val="NormalinTable"/>
            </w:pPr>
            <w:r>
              <w:rPr>
                <w:b/>
              </w:rPr>
              <w:t>9002 90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9002 90 00 30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unit, comprising 1 or 2 rows of optical glass fibres in the form of lenses and with a diameter of 0.85 mm or more but not more than 1.15 mm, embedded between 2 plastic plates</w:t>
              <!--{FOOT}//-->
            </w:r>
          </w:p>
        </w:tc>
        <!--<w:tc>
          <w:p>
            <w:pPr>
              <w:pStyle w:val="NormalinTable"/>
              <w:jc w:val="center"/>
            </w:pPr>
            <w:r>
              <w:t>{SUPPUNIT}</w:t>
            </w:r>
          </w:p>
        </w:tc>//-->
      </w:tr>
      <w:tr>
        <w:trPr>
          <w:cantSplit/>
        </w:trPr>
        <w:tc>
          <w:p>
            <w:pPr>
              <w:pStyle w:val="NormalinTable"/>
            </w:pPr>
            <w:r>
              <w:rPr>
                <w:b/>
              </w:rPr>
              <w:t>9002 90 00 40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Mounted lenses made from infrared transmitting chalcogenide glass, or a combination of infrared transmitting chalcogenide glass and another lens material</w:t>
              <!--{FOOT}//-->
            </w:r>
          </w:p>
        </w:tc>
        <!--<w:tc>
          <w:p>
            <w:pPr>
              <w:pStyle w:val="NormalinTable"/>
              <w:jc w:val="center"/>
            </w:pPr>
            <w:r>
              <w:t>{SUPPUNIT}</w:t>
            </w:r>
          </w:p>
        </w:tc>//-->
      </w:tr>
      <w:tr>
        <w:trPr>
          <w:cantSplit/>
        </w:trPr>
        <w:tc>
          <w:p>
            <w:pPr>
              <w:pStyle w:val="NormalinTable"/>
            </w:pPr>
            <w:r>
              <w:rPr>
                <w:b/>
              </w:rPr>
              <w:t>9002 90 00 90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Frames and mountings for spectacles, goggles or the like, and parts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Frames and mountings</w:t>
              <!--{FOOT}//-->
            </w:r>
          </w:p>
        </w:tc>
        <!--<w:tc>
          <w:p>
            <w:pPr>
              <w:pStyle w:val="NormalinTable"/>
              <w:jc w:val="center"/>
            </w:pPr>
            <w:r>
              <w:t>{SUPPUNIT}</w:t>
            </w:r>
          </w:p>
        </w:tc>//-->
      </w:tr>
      <w:tr>
        <w:trPr>
          <w:cantSplit/>
        </w:trPr>
        <w:tc>
          <w:p>
            <w:pPr>
              <w:pStyle w:val="NormalinTable"/>
            </w:pPr>
            <w:r>
              <w:rPr>
                <w:b/>
              </w:rPr>
              <w:t>9003 11 00 00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9003 19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9003 19 00 40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base metal</w:t>
              <!--{FOOT}//-->
            </w:r>
          </w:p>
        </w:tc>
        <!--<w:tc>
          <w:p>
            <w:pPr>
              <w:pStyle w:val="NormalinTable"/>
              <w:jc w:val="center"/>
            </w:pPr>
            <w:r>
              <w:t>{SUPPUNIT}</w:t>
            </w:r>
          </w:p>
        </w:tc>//-->
      </w:tr>
      <w:tr>
        <w:trPr>
          <w:cantSplit/>
        </w:trPr>
        <w:tc>
          <w:p>
            <w:pPr>
              <w:pStyle w:val="NormalinTable"/>
            </w:pPr>
            <w:r>
              <w:rPr>
                <w:b/>
              </w:rPr>
              <w:t>9003 19 00 90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9003 90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9003 90 00 20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spectacle frames and mountings, including</w:t>
            </w:r>
            <w:r>
              <w:br/>
              <w:t>- temples,</w:t>
            </w:r>
            <w:r>
              <w:br/>
              <w:t>- blanks of a kind used for the manufacture of spectacle parts and</w:t>
            </w:r>
            <w:r>
              <w:br/>
              <w:t>- bolts of the kind used for spectacle frames and mountings, of a titanium alloy</w:t>
              <!--{FOOT}//-->
            </w:r>
          </w:p>
        </w:tc>
        <!--<w:tc>
          <w:p>
            <w:pPr>
              <w:pStyle w:val="NormalinTable"/>
              <w:jc w:val="center"/>
            </w:pPr>
            <w:r>
              <w:t>{SUPPUNIT}</w:t>
            </w:r>
          </w:p>
        </w:tc>//-->
      </w:tr>
      <w:tr>
        <w:trPr>
          <w:cantSplit/>
        </w:trPr>
        <w:tc>
          <w:p>
            <w:pPr>
              <w:pStyle w:val="NormalinTable"/>
            </w:pPr>
            <w:r>
              <w:rPr>
                <w:b/>
              </w:rPr>
              <w:t>9003 90 00 90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Spectacles, goggles and the like, corrective, protective or other</w:t>
              <!--{FOOT}//-->
            </w:r>
          </w:p>
        </w:tc>
        <!--<w:tc>
          <w:p>
            <w:pPr>
              <w:pStyle w:val="NormalinTable"/>
              <w:jc w:val="center"/>
            </w:pPr>
            <w:r>
              <w:t>{SUPPUNIT}</w:t>
            </w:r>
          </w:p>
        </w:tc>//-->
      </w:tr>
      <w:tr>
        <w:trPr>
          <w:cantSplit/>
        </w:trPr>
        <w:tc>
          <w:p>
            <w:pPr>
              <w:pStyle w:val="NormalinTable"/>
            </w:pPr>
            <w:r>
              <w:rPr>
                <w:b/>
              </w:rPr>
              <w:t>9004 10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Sunglasses</w:t>
              <!--{FOOT}//-->
            </w:r>
          </w:p>
        </w:tc>
        <!--<w:tc>
          <w:p>
            <w:pPr>
              <w:pStyle w:val="NormalinTable"/>
              <w:jc w:val="center"/>
            </w:pPr>
            <w:r>
              <w:t>{SUPPUNIT}</w:t>
            </w:r>
          </w:p>
        </w:tc>//-->
      </w:tr>
      <w:tr>
        <w:trPr>
          <w:cantSplit/>
        </w:trPr>
        <w:tc>
          <w:p>
            <w:pPr>
              <w:pStyle w:val="NormalinTable"/>
            </w:pPr>
            <w:r>
              <w:rPr>
                <w:b/>
              </w:rPr>
              <w:t>9004 10 10 00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optically worked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9004 10 91 00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lenses of plastics</w:t>
              <!--{FOOT}//-->
            </w:r>
          </w:p>
        </w:tc>
        <!--<w:tc>
          <w:p>
            <w:pPr>
              <w:pStyle w:val="NormalinTable"/>
              <w:jc w:val="center"/>
            </w:pPr>
            <w:r>
              <w:t>{SUPPUNIT}</w:t>
            </w:r>
          </w:p>
        </w:tc>//-->
      </w:tr>
      <w:tr>
        <w:trPr>
          <w:cantSplit/>
        </w:trPr>
        <w:tc>
          <w:p>
            <w:pPr>
              <w:pStyle w:val="NormalinTable"/>
            </w:pPr>
            <w:r>
              <w:rPr>
                <w:b/>
              </w:rPr>
              <w:t>9004 10 99 00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of plastics</w:t>
              <!--{FOOT}//-->
            </w:r>
          </w:p>
        </w:tc>
        <!--<w:tc>
          <w:p>
            <w:pPr>
              <w:pStyle w:val="NormalinTable"/>
              <w:jc w:val="center"/>
            </w:pPr>
            <w:r>
              <w:t>{SUPPUNIT}</w:t>
            </w:r>
          </w:p>
        </w:tc>//-->
      </w:tr>
      <w:tr>
        <w:trPr>
          <w:cantSplit/>
        </w:trPr>
        <w:tc>
          <w:p>
            <w:pPr>
              <w:pStyle w:val="NormalinTable"/>
            </w:pPr>
            <w:r>
              <w:rPr>
                <w:b/>
              </w:rPr>
              <w:t>9004 90 90 00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Binoculars, monoculars, other optical telescopes, and mountings therefor; other astronomical instruments and mountings therefor, but not including instruments for radio-astronomy</w:t>
              <!--{FOOT}//-->
            </w:r>
          </w:p>
        </w:tc>
        <!--<w:tc>
          <w:p>
            <w:pPr>
              <w:pStyle w:val="NormalinTable"/>
              <w:jc w:val="center"/>
            </w:pPr>
            <w:r>
              <w:t>{SUPPUNIT}</w:t>
            </w:r>
          </w:p>
        </w:tc>//-->
      </w:tr>
      <w:tr>
        <w:trPr>
          <w:cantSplit/>
        </w:trPr>
        <w:tc>
          <w:p>
            <w:pPr>
              <w:pStyle w:val="NormalinTable"/>
            </w:pPr>
            <w:r>
              <w:rPr>
                <w:b/>
              </w:rPr>
              <w:t>9005 10 00 00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Binoculars</w:t>
              <!--{FOOT}//-->
            </w:r>
          </w:p>
        </w:tc>
        <!--<w:tc>
          <w:p>
            <w:pPr>
              <w:pStyle w:val="NormalinTable"/>
              <w:jc w:val="center"/>
            </w:pPr>
            <w:r>
              <w:t>{SUPPUNIT}</w:t>
            </w:r>
          </w:p>
        </w:tc>//-->
      </w:tr>
      <w:tr>
        <w:trPr>
          <w:cantSplit/>
        </w:trPr>
        <w:tc>
          <w:p>
            <w:pPr>
              <w:pStyle w:val="NormalinTable"/>
            </w:pPr>
            <w:r>
              <w:rPr>
                <w:b/>
              </w:rPr>
              <w:t>9005 80 00 00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c>
          <w:p>
            <w:pPr>
              <w:pStyle w:val="NormalinTable"/>
              <w:jc w:val="center"/>
            </w:pPr>
            <w:r>
              <w:t>{SUPPUNIT}</w:t>
            </w:r>
          </w:p>
        </w:tc>//-->
      </w:tr>
      <w:tr>
        <w:trPr>
          <w:cantSplit/>
        </w:trPr>
        <w:tc>
          <w:p>
            <w:pPr>
              <w:pStyle w:val="NormalinTable"/>
            </w:pPr>
            <w:r>
              <w:rPr>
                <w:b/>
              </w:rPr>
              <w:t>9005 90 00 00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(including mountings)</w:t>
              <!--{FOOT}//-->
            </w:r>
          </w:p>
        </w:tc>
        <!--<w:tc>
          <w:p>
            <w:pPr>
              <w:pStyle w:val="NormalinTable"/>
              <w:jc w:val="center"/>
            </w:pPr>
            <w:r>
              <w:t>{SUPPUNIT}</w:t>
            </w:r>
          </w:p>
        </w:tc>//-->
      </w:tr>
      <w:tr>
        <w:trPr>
          <w:cantSplit/>
        </w:trPr>
        <w:tc>
          <w:p>
            <w:pPr>
              <w:pStyle w:val="NormalinTable"/>
            </w:pPr>
            <w:r>
              <w:rPr>
                <w:b/>
              </w:rPr>
              <w:t>9006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(other than cinematographic) cameras; photographic flashlight apparatus and flashbulbs other than discharge lamps of heading 8539</w:t>
              <!--{FOOT}//-->
            </w:r>
          </w:p>
        </w:tc>
        <!--<w:tc>
          <w:p>
            <w:pPr>
              <w:pStyle w:val="NormalinTable"/>
              <w:jc w:val="center"/>
            </w:pPr>
            <w:r>
              <w:t>{SUPPUNIT}</w:t>
            </w:r>
          </w:p>
        </w:tc>//-->
      </w:tr>
      <w:tr>
        <w:trPr>
          <w:cantSplit/>
        </w:trPr>
        <w:tc>
          <w:p>
            <w:pPr>
              <w:pStyle w:val="NormalinTable"/>
            </w:pPr>
            <w:r>
              <w:rPr>
                <w:b/>
              </w:rPr>
              <w:t>9006 30 00 00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 specially designed for underwater use, for aerial survey or for medical or surgical examination of internal organs; comparison cameras for forensic or criminological purposes</w:t>
              <!--{FOOT}//-->
            </w:r>
          </w:p>
        </w:tc>
        <!--<w:tc>
          <w:p>
            <w:pPr>
              <w:pStyle w:val="NormalinTable"/>
              <w:jc w:val="center"/>
            </w:pPr>
            <w:r>
              <w:t>{SUPPUNIT}</w:t>
            </w:r>
          </w:p>
        </w:tc>//-->
      </w:tr>
      <w:tr>
        <w:trPr>
          <w:cantSplit/>
        </w:trPr>
        <w:tc>
          <w:p>
            <w:pPr>
              <w:pStyle w:val="NormalinTable"/>
            </w:pPr>
            <w:r>
              <w:rPr>
                <w:b/>
              </w:rPr>
              <w:t>9006 40 00 00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 print cameras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cameras</w:t>
              <!--{FOOT}//-->
            </w:r>
          </w:p>
        </w:tc>
        <!--<w:tc>
          <w:p>
            <w:pPr>
              <w:pStyle w:val="NormalinTable"/>
              <w:jc w:val="center"/>
            </w:pPr>
            <w:r>
              <w:t>{SUPPUNIT}</w:t>
            </w:r>
          </w:p>
        </w:tc>//-->
      </w:tr>
      <w:tr>
        <w:trPr>
          <w:cantSplit/>
        </w:trPr>
        <w:tc>
          <w:p>
            <w:pPr>
              <w:pStyle w:val="NormalinTable"/>
            </w:pPr>
            <w:r>
              <w:rPr>
                <w:b/>
              </w:rPr>
              <w:t>9006 51 00 00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through-the-lens viewfinder (single lens reflex (SLR)), for roll film of a width not exceeding 35 mm</w:t>
              <!--{FOOT}//-->
            </w:r>
          </w:p>
        </w:tc>
        <!--<w:tc>
          <w:p>
            <w:pPr>
              <w:pStyle w:val="NormalinTable"/>
              <w:jc w:val="center"/>
            </w:pPr>
            <w:r>
              <w:t>{SUPPUNIT}</w:t>
            </w:r>
          </w:p>
        </w:tc>//-->
      </w:tr>
      <w:tr>
        <w:trPr>
          <w:cantSplit/>
        </w:trPr>
        <w:tc>
          <w:p>
            <w:pPr>
              <w:pStyle w:val="NormalinTable"/>
            </w:pPr>
            <w:r>
              <w:rPr>
                <w:b/>
              </w:rPr>
              <w:t>9006 52 00 00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less than 35 mm</w:t>
              <!--{FOOT}//-->
            </w:r>
          </w:p>
        </w:tc>
        <!--<w:tc>
          <w:p>
            <w:pPr>
              <w:pStyle w:val="NormalinTable"/>
              <w:jc w:val="center"/>
            </w:pPr>
            <w:r>
              <w:t>{SUPPUNIT}</w:t>
            </w:r>
          </w:p>
        </w:tc>//-->
      </w:tr>
      <w:tr>
        <w:trPr>
          <w:cantSplit/>
        </w:trPr>
        <w:tc>
          <w:p>
            <w:pPr>
              <w:pStyle w:val="NormalinTable"/>
            </w:pPr>
            <w:r>
              <w:rPr>
                <w:b/>
              </w:rPr>
              <w:t>9006 53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of 35 mm</w:t>
              <!--{FOOT}//-->
            </w:r>
          </w:p>
        </w:tc>
        <!--<w:tc>
          <w:p>
            <w:pPr>
              <w:pStyle w:val="NormalinTable"/>
              <w:jc w:val="center"/>
            </w:pPr>
            <w:r>
              <w:t>{SUPPUNIT}</w:t>
            </w:r>
          </w:p>
        </w:tc>//-->
      </w:tr>
      <w:tr>
        <w:trPr>
          <w:cantSplit/>
        </w:trPr>
        <w:tc>
          <w:p>
            <w:pPr>
              <w:pStyle w:val="NormalinTable"/>
            </w:pPr>
            <w:r>
              <w:rPr>
                <w:b/>
              </w:rPr>
              <w:t>9006 53 10 00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Disposable cameras</w:t>
              <!--{FOOT}//-->
            </w:r>
          </w:p>
        </w:tc>
        <!--<w:tc>
          <w:p>
            <w:pPr>
              <w:pStyle w:val="NormalinTable"/>
              <w:jc w:val="center"/>
            </w:pPr>
            <w:r>
              <w:t>{SUPPUNIT}</w:t>
            </w:r>
          </w:p>
        </w:tc>//-->
      </w:tr>
      <w:tr>
        <w:trPr>
          <w:cantSplit/>
        </w:trPr>
        <w:tc>
          <w:p>
            <w:pPr>
              <w:pStyle w:val="NormalinTable"/>
            </w:pPr>
            <w:r>
              <w:rPr>
                <w:b/>
              </w:rPr>
              <w:t>9006 53 80 00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9006 59 00 00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Photographic flashlight apparatus and flashbulbs</w:t>
              <!--{FOOT}//-->
            </w:r>
          </w:p>
        </w:tc>
        <!--<w:tc>
          <w:p>
            <w:pPr>
              <w:pStyle w:val="NormalinTable"/>
              <w:jc w:val="center"/>
            </w:pPr>
            <w:r>
              <w:t>{SUPPUNIT}</w:t>
            </w:r>
          </w:p>
        </w:tc>//-->
      </w:tr>
      <w:tr>
        <w:trPr>
          <w:cantSplit/>
        </w:trPr>
        <w:tc>
          <w:p>
            <w:pPr>
              <w:pStyle w:val="NormalinTable"/>
            </w:pPr>
            <w:r>
              <w:rPr>
                <w:b/>
              </w:rPr>
              <w:t>9006 61 00 00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Discharge lamp (electronic) flashlight apparatus</w:t>
              <!--{FOOT}//-->
            </w:r>
          </w:p>
        </w:tc>
        <!--<w:tc>
          <w:p>
            <w:pPr>
              <w:pStyle w:val="NormalinTable"/>
              <w:jc w:val="center"/>
            </w:pPr>
            <w:r>
              <w:t>{SUPPUNIT}</w:t>
            </w:r>
          </w:p>
        </w:tc>//-->
      </w:tr>
      <w:tr>
        <w:trPr>
          <w:cantSplit/>
        </w:trPr>
        <w:tc>
          <w:p>
            <w:pPr>
              <w:pStyle w:val="NormalinTable"/>
            </w:pPr>
            <w:r>
              <w:rPr>
                <w:b/>
              </w:rPr>
              <w:t>9006 69 00 00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FOOT}//-->
            </w:r>
          </w:p>
        </w:tc>
        <!--<w:tc>
          <w:p>
            <w:pPr>
              <w:pStyle w:val="NormalinTable"/>
              <w:jc w:val="center"/>
            </w:pPr>
            <w:r>
              <w:t>{SUPPUNIT}</w:t>
            </w:r>
          </w:p>
        </w:tc>//-->
      </w:tr>
      <w:tr>
        <w:trPr>
          <w:cantSplit/>
        </w:trPr>
        <w:tc>
          <w:p>
            <w:pPr>
              <w:pStyle w:val="NormalinTable"/>
            </w:pPr>
            <w:r>
              <w:rPr>
                <w:b/>
              </w:rPr>
              <w:t>9006 99 00 00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cameras and projectors, whether or not incorporating sound recording or reproducing apparatus</w:t>
              <!--{FOOT}//-->
            </w:r>
          </w:p>
        </w:tc>
        <!--<w:tc>
          <w:p>
            <w:pPr>
              <w:pStyle w:val="NormalinTable"/>
              <w:jc w:val="center"/>
            </w:pPr>
            <w:r>
              <w:t>{SUPPUNIT}</w:t>
            </w:r>
          </w:p>
        </w:tc>//-->
      </w:tr>
      <w:tr>
        <w:trPr>
          <w:cantSplit/>
        </w:trPr>
        <w:tc>
          <w:p>
            <w:pPr>
              <w:pStyle w:val="NormalinTable"/>
            </w:pPr>
            <w:r>
              <w:rPr>
                <w:b/>
              </w:rPr>
              <w:t>9007 10 00 00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w:t>
              <!--{FOOT}//-->
            </w:r>
          </w:p>
        </w:tc>
        <!--<w:tc>
          <w:p>
            <w:pPr>
              <w:pStyle w:val="NormalinTable"/>
              <w:jc w:val="center"/>
            </w:pPr>
            <w:r>
              <w:t>{SUPPUNIT}</w:t>
            </w:r>
          </w:p>
        </w:tc>//-->
      </w:tr>
      <w:tr>
        <w:trPr>
          <w:cantSplit/>
        </w:trPr>
        <w:tc>
          <w:p>
            <w:pPr>
              <w:pStyle w:val="NormalinTable"/>
            </w:pPr>
            <w:r>
              <w:rPr>
                <w:b/>
              </w:rPr>
              <w:t>9007 20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FOOT}//-->
            </w:r>
          </w:p>
        </w:tc>
        <!--<w:tc>
          <w:p>
            <w:pPr>
              <w:pStyle w:val="NormalinTable"/>
              <w:jc w:val="center"/>
            </w:pPr>
            <w:r>
              <w:t>{SUPPUNIT}</w:t>
            </w:r>
          </w:p>
        </w:tc>//-->
      </w:tr>
      <w:tr>
        <w:trPr>
          <w:cantSplit/>
        </w:trPr>
        <w:tc>
          <w:p>
            <w:pPr>
              <w:pStyle w:val="NormalinTable"/>
            </w:pPr>
            <w:r>
              <w:rPr>
                <w:b/>
              </w:rPr>
              <w:t>9007 20 00 10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9007 20 00 90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9007 91 00 00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FOOT}//-->
            </w:r>
          </w:p>
        </w:tc>
        <!--<w:tc>
          <w:p>
            <w:pPr>
              <w:pStyle w:val="NormalinTable"/>
              <w:jc w:val="center"/>
            </w:pPr>
            <w:r>
              <w:t>{SUPPUNIT}</w:t>
            </w:r>
          </w:p>
        </w:tc>//-->
      </w:tr>
      <w:tr>
        <w:trPr>
          <w:cantSplit/>
        </w:trPr>
        <w:tc>
          <w:p>
            <w:pPr>
              <w:pStyle w:val="NormalinTable"/>
            </w:pPr>
            <w:r>
              <w:rPr>
                <w:b/>
              </w:rPr>
              <w:t>9007 92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projectors</w:t>
              <!--{FOOT}//-->
            </w:r>
          </w:p>
        </w:tc>
        <!--<w:tc>
          <w:p>
            <w:pPr>
              <w:pStyle w:val="NormalinTable"/>
              <w:jc w:val="center"/>
            </w:pPr>
            <w:r>
              <w:t>{SUPPUNIT}</w:t>
            </w:r>
          </w:p>
        </w:tc>//-->
      </w:tr>
      <w:tr>
        <w:trPr>
          <w:cantSplit/>
        </w:trPr>
        <w:tc>
          <w:p>
            <w:pPr>
              <w:pStyle w:val="NormalinTable"/>
            </w:pPr>
            <w:r>
              <w:rPr>
                <w:b/>
              </w:rPr>
              <w:t>9007 92 00 10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9007 92 00 90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Image projectors, other than cinematographic; photographic (other than cinematographic) enlargers and reducers</w:t>
              <!--{FOOT}//-->
            </w:r>
          </w:p>
        </w:tc>
        <!--<w:tc>
          <w:p>
            <w:pPr>
              <w:pStyle w:val="NormalinTable"/>
              <w:jc w:val="center"/>
            </w:pPr>
            <w:r>
              <w:t>{SUPPUNIT}</w:t>
            </w:r>
          </w:p>
        </w:tc>//-->
      </w:tr>
      <w:tr>
        <w:trPr>
          <w:cantSplit/>
        </w:trPr>
        <w:tc>
          <w:p>
            <w:pPr>
              <w:pStyle w:val="NormalinTable"/>
            </w:pPr>
            <w:r>
              <w:rPr>
                <w:b/>
              </w:rPr>
              <w:t>9008 50 00 00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 enlargers and reducers</w:t>
              <!--{FOOT}//-->
            </w:r>
          </w:p>
        </w:tc>
        <!--<w:tc>
          <w:p>
            <w:pPr>
              <w:pStyle w:val="NormalinTable"/>
              <w:jc w:val="center"/>
            </w:pPr>
            <w:r>
              <w:t>{SUPPUNIT}</w:t>
            </w:r>
          </w:p>
        </w:tc>//-->
      </w:tr>
      <w:tr>
        <w:trPr>
          <w:cantSplit/>
        </w:trPr>
        <w:tc>
          <w:p>
            <w:pPr>
              <w:pStyle w:val="NormalinTable"/>
            </w:pPr>
            <w:r>
              <w:rPr>
                <w:b/>
              </w:rPr>
              <w:t>9008 90 00 00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and equipment for photographic (including cinematographic) laboratories, not specified or included elsewhere in this chapter; negatoscopes; projection screens</w:t>
              <!--{FOOT}//-->
            </w:r>
          </w:p>
        </w:tc>
        <!--<w:tc>
          <w:p>
            <w:pPr>
              <w:pStyle w:val="NormalinTable"/>
              <w:jc w:val="center"/>
            </w:pPr>
            <w:r>
              <w:t>{SUPPUNIT}</w:t>
            </w:r>
          </w:p>
        </w:tc>//-->
      </w:tr>
      <w:tr>
        <w:trPr>
          <w:cantSplit/>
        </w:trPr>
        <w:tc>
          <w:p>
            <w:pPr>
              <w:pStyle w:val="NormalinTable"/>
            </w:pPr>
            <w:r>
              <w:rPr>
                <w:b/>
              </w:rPr>
              <w:t>9010 10 00 00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and equipment for automatically developing photographic (including cinematographic) film or paper in rolls or for automatically exposing developed film to rolls of photographic paper</w:t>
              <!--{FOOT}//-->
            </w:r>
          </w:p>
        </w:tc>
        <!--<w:tc>
          <w:p>
            <w:pPr>
              <w:pStyle w:val="NormalinTable"/>
              <w:jc w:val="center"/>
            </w:pPr>
            <w:r>
              <w:t>{SUPPUNIT}</w:t>
            </w:r>
          </w:p>
        </w:tc>//-->
      </w:tr>
      <w:tr>
        <w:trPr>
          <w:cantSplit/>
        </w:trPr>
        <w:tc>
          <w:p>
            <w:pPr>
              <w:pStyle w:val="NormalinTable"/>
            </w:pPr>
            <w:r>
              <w:rPr>
                <w:b/>
              </w:rPr>
              <w:t>9010 50 00 00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and equipment for photographic (including cinematographic) laboratories; negatoscopes</w:t>
              <!--{FOOT}//-->
            </w:r>
          </w:p>
        </w:tc>
        <!--<w:tc>
          <w:p>
            <w:pPr>
              <w:pStyle w:val="NormalinTable"/>
              <w:jc w:val="center"/>
            </w:pPr>
            <w:r>
              <w:t>{SUPPUNIT}</w:t>
            </w:r>
          </w:p>
        </w:tc>//-->
      </w:tr>
      <w:tr>
        <w:trPr>
          <w:cantSplit/>
        </w:trPr>
        <w:tc>
          <w:p>
            <w:pPr>
              <w:pStyle w:val="NormalinTable"/>
            </w:pPr>
            <w:r>
              <w:rPr>
                <w:b/>
              </w:rPr>
              <w:t>9010 60 00 00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Projection screens</w:t>
              <!--{FOOT}//-->
            </w:r>
          </w:p>
        </w:tc>
        <!--<w:tc>
          <w:p>
            <w:pPr>
              <w:pStyle w:val="NormalinTable"/>
              <w:jc w:val="center"/>
            </w:pPr>
            <w:r>
              <w:t>{SUPPUNIT}</w:t>
            </w:r>
          </w:p>
        </w:tc>//-->
      </w:tr>
      <w:tr>
        <w:trPr>
          <w:cantSplit/>
        </w:trPr>
        <w:tc>
          <w:p>
            <w:pPr>
              <w:pStyle w:val="NormalinTable"/>
            </w:pPr>
            <w:r>
              <w:rPr>
                <w:b/>
              </w:rPr>
              <w:t>9010 90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9010 90 20 00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and equipment of subheadings 9010 50 00 or 9010 60 00</w:t>
              <!--{FOOT}//-->
            </w:r>
          </w:p>
        </w:tc>
        <!--<w:tc>
          <w:p>
            <w:pPr>
              <w:pStyle w:val="NormalinTable"/>
              <w:jc w:val="center"/>
            </w:pPr>
            <w:r>
              <w:t>{SUPPUNIT}</w:t>
            </w:r>
          </w:p>
        </w:tc>//-->
      </w:tr>
      <w:tr>
        <w:trPr>
          <w:cantSplit/>
        </w:trPr>
        <w:tc>
          <w:p>
            <w:pPr>
              <w:pStyle w:val="NormalinTable"/>
            </w:pPr>
            <w:r>
              <w:rPr>
                <w:b/>
              </w:rPr>
              <w:t>9010 90 80 00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 optical microscopes, including those for photomicrography, cinephotomicrography or microprojection</w:t>
              <!--{FOOT}//-->
            </w:r>
          </w:p>
        </w:tc>
        <!--<w:tc>
          <w:p>
            <w:pPr>
              <w:pStyle w:val="NormalinTable"/>
              <w:jc w:val="center"/>
            </w:pPr>
            <w:r>
              <w:t>{SUPPUNIT}</w:t>
            </w:r>
          </w:p>
        </w:tc>//-->
      </w:tr>
      <w:tr>
        <w:trPr>
          <w:cantSplit/>
        </w:trPr>
        <w:tc>
          <w:p>
            <w:pPr>
              <w:pStyle w:val="NormalinTable"/>
            </w:pPr>
            <w:r>
              <w:rPr>
                <w:b/>
              </w:rPr>
              <w:t>9011 10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Stereoscopic microscopes</w:t>
              <!--{FOOT}//-->
            </w:r>
          </w:p>
        </w:tc>
        <!--<w:tc>
          <w:p>
            <w:pPr>
              <w:pStyle w:val="NormalinTable"/>
              <w:jc w:val="center"/>
            </w:pPr>
            <w:r>
              <w:t>{SUPPUNIT}</w:t>
            </w:r>
          </w:p>
        </w:tc>//-->
      </w:tr>
      <w:tr>
        <w:trPr>
          <w:cantSplit/>
        </w:trPr>
        <w:tc>
          <w:p>
            <w:pPr>
              <w:pStyle w:val="NormalinTable"/>
            </w:pPr>
            <w:r>
              <w:rPr>
                <w:b/>
              </w:rPr>
              <w:t>9011 10 10 00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equipment specifically designed for the handling and transport of semiconductor wafers or reticles</w:t>
              <!--{FOOT}//-->
            </w:r>
          </w:p>
        </w:tc>
        <!--<w:tc>
          <w:p>
            <w:pPr>
              <w:pStyle w:val="NormalinTable"/>
              <w:jc w:val="center"/>
            </w:pPr>
            <w:r>
              <w:t>{SUPPUNIT}</w:t>
            </w:r>
          </w:p>
        </w:tc>//-->
      </w:tr>
      <w:tr>
        <w:trPr>
          <w:cantSplit/>
        </w:trPr>
        <w:tc>
          <w:p>
            <w:pPr>
              <w:pStyle w:val="NormalinTable"/>
            </w:pPr>
            <w:r>
              <w:rPr>
                <w:b/>
              </w:rPr>
              <w:t>9011 10 90 00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 for photomicrography, cinephotomicrography or microprojection</w:t>
              <!--{FOOT}//-->
            </w:r>
          </w:p>
        </w:tc>
        <!--<w:tc>
          <w:p>
            <w:pPr>
              <w:pStyle w:val="NormalinTable"/>
              <w:jc w:val="center"/>
            </w:pPr>
            <w:r>
              <w:t>{SUPPUNIT}</w:t>
            </w:r>
          </w:p>
        </w:tc>//-->
      </w:tr>
      <w:tr>
        <w:trPr>
          <w:cantSplit/>
        </w:trPr>
        <w:tc>
          <w:p>
            <w:pPr>
              <w:pStyle w:val="NormalinTable"/>
            </w:pPr>
            <w:r>
              <w:rPr>
                <w:b/>
              </w:rPr>
              <w:t>9011 20 10 00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Photomicrographic microscopes fitted with equipment specifically designed for the handling and transport of semiconductor wafers or reticles</w:t>
              <!--{FOOT}//-->
            </w:r>
          </w:p>
        </w:tc>
        <!--<w:tc>
          <w:p>
            <w:pPr>
              <w:pStyle w:val="NormalinTable"/>
              <w:jc w:val="center"/>
            </w:pPr>
            <w:r>
              <w:t>{SUPPUNIT}</w:t>
            </w:r>
          </w:p>
        </w:tc>//-->
      </w:tr>
      <w:tr>
        <w:trPr>
          <w:cantSplit/>
        </w:trPr>
        <w:tc>
          <w:p>
            <w:pPr>
              <w:pStyle w:val="NormalinTable"/>
            </w:pPr>
            <w:r>
              <w:rPr>
                <w:b/>
              </w:rPr>
              <w:t>9011 20 90 00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w:t>
              <!--{FOOT}//-->
            </w:r>
          </w:p>
        </w:tc>
        <!--<w:tc>
          <w:p>
            <w:pPr>
              <w:pStyle w:val="NormalinTable"/>
              <w:jc w:val="center"/>
            </w:pPr>
            <w:r>
              <w:t>{SUPPUNIT}</w:t>
            </w:r>
          </w:p>
        </w:tc>//-->
      </w:tr>
      <w:tr>
        <w:trPr>
          <w:cantSplit/>
        </w:trPr>
        <w:tc>
          <w:p>
            <w:pPr>
              <w:pStyle w:val="NormalinTable"/>
            </w:pPr>
            <w:r>
              <w:rPr>
                <w:b/>
              </w:rPr>
              <w:t>9011 90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9011 10 10 or 9011 20 10</w:t>
              <!--{FOOT}//-->
            </w:r>
          </w:p>
        </w:tc>
        <!--<w:tc>
          <w:p>
            <w:pPr>
              <w:pStyle w:val="NormalinTable"/>
              <w:jc w:val="center"/>
            </w:pPr>
            <w:r>
              <w:t>{SUPPUNIT}</w:t>
            </w:r>
          </w:p>
        </w:tc>//-->
      </w:tr>
      <w:tr>
        <w:trPr>
          <w:cantSplit/>
        </w:trPr>
        <w:tc>
          <w:p>
            <w:pPr>
              <w:pStyle w:val="NormalinTable"/>
            </w:pPr>
            <w:r>
              <w:rPr>
                <w:b/>
              </w:rPr>
              <w:t>9011 90 90 00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Microscopes other than optical microscopes; diffraction apparatus</w:t>
              <!--{FOOT}//-->
            </w:r>
          </w:p>
        </w:tc>
        <!--<w:tc>
          <w:p>
            <w:pPr>
              <w:pStyle w:val="NormalinTable"/>
              <w:jc w:val="center"/>
            </w:pPr>
            <w:r>
              <w:t>{SUPPUNIT}</w:t>
            </w:r>
          </w:p>
        </w:tc>//-->
      </w:tr>
      <w:tr>
        <w:trPr>
          <w:cantSplit/>
        </w:trPr>
        <w:tc>
          <w:p>
            <w:pPr>
              <w:pStyle w:val="NormalinTable"/>
            </w:pPr>
            <w:r>
              <w:rPr>
                <w:b/>
              </w:rPr>
              <w:t>9012 10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Microscopes other than optical microscopes; diffraction apparatus</w:t>
              <!--{FOOT}//-->
            </w:r>
          </w:p>
        </w:tc>
        <!--<w:tc>
          <w:p>
            <w:pPr>
              <w:pStyle w:val="NormalinTable"/>
              <w:jc w:val="center"/>
            </w:pPr>
            <w:r>
              <w:t>{SUPPUNIT}</w:t>
            </w:r>
          </w:p>
        </w:tc>//-->
      </w:tr>
      <w:tr>
        <w:trPr>
          <w:cantSplit/>
        </w:trPr>
        <w:tc>
          <w:p>
            <w:pPr>
              <w:pStyle w:val="NormalinTable"/>
            </w:pPr>
            <w:r>
              <w:rPr>
                <w:b/>
              </w:rPr>
              <w:t>9012 10 10 00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 microscopes fitted with equipment specifically designed for the handling and transport of semiconductor wafers or reticles</w:t>
              <!--{FOOT}//-->
            </w:r>
          </w:p>
        </w:tc>
        <!--<w:tc>
          <w:p>
            <w:pPr>
              <w:pStyle w:val="NormalinTable"/>
              <w:jc w:val="center"/>
            </w:pPr>
            <w:r>
              <w:t>{SUPPUNIT}</w:t>
            </w:r>
          </w:p>
        </w:tc>//-->
      </w:tr>
      <w:tr>
        <w:trPr>
          <w:cantSplit/>
        </w:trPr>
        <w:tc>
          <w:p>
            <w:pPr>
              <w:pStyle w:val="NormalinTable"/>
            </w:pPr>
            <w:r>
              <w:rPr>
                <w:b/>
              </w:rPr>
              <w:t>9012 10 90 00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9012 10 10</w:t>
              <!--{FOOT}//-->
            </w:r>
          </w:p>
        </w:tc>
        <!--<w:tc>
          <w:p>
            <w:pPr>
              <w:pStyle w:val="NormalinTable"/>
              <w:jc w:val="center"/>
            </w:pPr>
            <w:r>
              <w:t>{SUPPUNIT}</w:t>
            </w:r>
          </w:p>
        </w:tc>//-->
      </w:tr>
      <w:tr>
        <w:trPr>
          <w:cantSplit/>
        </w:trPr>
        <w:tc>
          <w:p>
            <w:pPr>
              <w:pStyle w:val="NormalinTable"/>
            </w:pPr>
            <w:r>
              <w:rPr>
                <w:b/>
              </w:rPr>
              <w:t>9012 90 90 00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Liquid crystal devices not constituting articles provided for more specifically in other headings; lasers, other than laser diodes; other optical appliances and instruments, not specified or included elsewhere in this chapter</w:t>
              <!--{FOOT}//-->
            </w:r>
          </w:p>
        </w:tc>
        <!--<w:tc>
          <w:p>
            <w:pPr>
              <w:pStyle w:val="NormalinTable"/>
              <w:jc w:val="center"/>
            </w:pPr>
            <w:r>
              <w:t>{SUPPUNIT}</w:t>
            </w:r>
          </w:p>
        </w:tc>//-->
      </w:tr>
      <w:tr>
        <w:trPr>
          <w:cantSplit/>
        </w:trPr>
        <w:tc>
          <w:p>
            <w:pPr>
              <w:pStyle w:val="NormalinTable"/>
            </w:pPr>
            <w:r>
              <w:rPr>
                <w:b/>
              </w:rPr>
              <w:t>9013 10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Telescopic sights for fitting to arms; periscopes; telescopes designed to form parts of machines, appliances, instruments or apparatus of this chapter or Section XVI</w:t>
              <!--{FOOT}//-->
            </w:r>
          </w:p>
        </w:tc>
        <!--<w:tc>
          <w:p>
            <w:pPr>
              <w:pStyle w:val="NormalinTable"/>
              <w:jc w:val="center"/>
            </w:pPr>
            <w:r>
              <w:t>{SUPPUNIT}</w:t>
            </w:r>
          </w:p>
        </w:tc>//-->
      </w:tr>
      <w:tr>
        <w:trPr>
          <w:cantSplit/>
        </w:trPr>
        <w:tc>
          <w:p>
            <w:pPr>
              <w:pStyle w:val="NormalinTable"/>
            </w:pPr>
            <w:r>
              <w:rPr>
                <w:b/>
              </w:rPr>
              <w:t>9013 10 10 00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Telescopes designed to form parts of machines, appliances, instruments or apparatus of this Chapter or Section XVI</w:t>
              <!--{FOOT}//-->
            </w:r>
          </w:p>
        </w:tc>
        <!--<w:tc>
          <w:p>
            <w:pPr>
              <w:pStyle w:val="NormalinTable"/>
              <w:jc w:val="center"/>
            </w:pPr>
            <w:r>
              <w:t>{SUPPUNIT}</w:t>
            </w:r>
          </w:p>
        </w:tc>//-->
      </w:tr>
      <w:tr>
        <w:trPr>
          <w:cantSplit/>
        </w:trPr>
        <w:tc>
          <w:p>
            <w:pPr>
              <w:pStyle w:val="NormalinTable"/>
            </w:pPr>
            <w:r>
              <w:rPr>
                <w:b/>
              </w:rPr>
              <w:t>9013 10 90 00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Lasers, other than laser diodes</w:t>
              <!--{FOOT}//-->
            </w:r>
          </w:p>
        </w:tc>
        <!--<w:tc>
          <w:p>
            <w:pPr>
              <w:pStyle w:val="NormalinTable"/>
              <w:jc w:val="center"/>
            </w:pPr>
            <w:r>
              <w:t>{SUPPUNIT}</w:t>
            </w:r>
          </w:p>
        </w:tc>//-->
      </w:tr>
      <w:tr>
        <w:trPr>
          <w:cantSplit/>
        </w:trPr>
        <w:tc>
          <w:p>
            <w:pPr>
              <w:pStyle w:val="NormalinTable"/>
            </w:pPr>
            <w:r>
              <w:rPr>
                <w:b/>
              </w:rPr>
              <w:t>9013 80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devices, appliances and instruments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crystal devices</w:t>
              <!--{FOOT}//-->
            </w:r>
          </w:p>
        </w:tc>
        <!--<w:tc>
          <w:p>
            <w:pPr>
              <w:pStyle w:val="NormalinTable"/>
              <w:jc w:val="center"/>
            </w:pPr>
            <w:r>
              <w:t>{SUPPUNIT}</w:t>
            </w:r>
          </w:p>
        </w:tc>//-->
      </w:tr>
      <w:tr>
        <w:trPr>
          <w:cantSplit/>
        </w:trPr>
        <w:tc>
          <w:p>
            <w:pPr>
              <w:pStyle w:val="NormalinTable"/>
            </w:pPr>
            <w:r>
              <w:rPr>
                <w:b/>
              </w:rPr>
              <w:t>9013 80 20 00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Active matrix liquid crystal devices</w:t>
              <!--{FOOT}//-->
            </w:r>
          </w:p>
        </w:tc>
        <!--<w:tc>
          <w:p>
            <w:pPr>
              <w:pStyle w:val="NormalinTable"/>
              <w:jc w:val="center"/>
            </w:pPr>
            <w:r>
              <w:t>{SUPPUNIT}</w:t>
            </w:r>
          </w:p>
        </w:tc>//-->
      </w:tr>
      <w:tr>
        <w:trPr>
          <w:cantSplit/>
        </w:trPr>
        <w:tc>
          <w:p>
            <w:pPr>
              <w:pStyle w:val="NormalinTable"/>
            </w:pPr>
            <w:r>
              <w:rPr>
                <w:b/>
              </w:rPr>
              <w:t>9013 80 30 00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9013 80 90 30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semiconductor micro-mirror in a housing suitable for the automatic printing of conductor boards, mainly consisting of:</w:t>
            </w:r>
            <w:r>
              <w:br/>
              <w:t>- one or more microelectromechanical mirrors (MEMS) manufactured with semiconductor technology, with a drive arranged in three-dimensional structures on the semiconductor material,</w:t>
            </w:r>
            <w:r>
              <w:br/>
              <w:t>- whether or not in a combination with one or more monolithic application-specific integrated circuits (ASIC), of a kind used for incorporation into products of Chapters 84-90 and 95</w:t>
              <!--{FOOT}//-->
            </w:r>
          </w:p>
        </w:tc>
        <!--<w:tc>
          <w:p>
            <w:pPr>
              <w:pStyle w:val="NormalinTable"/>
              <w:jc w:val="center"/>
            </w:pPr>
            <w:r>
              <w:t>{SUPPUNIT}</w:t>
            </w:r>
          </w:p>
        </w:tc>//-->
      </w:tr>
      <w:tr>
        <w:trPr>
          <w:cantSplit/>
        </w:trPr>
        <w:tc>
          <w:p>
            <w:pPr>
              <w:pStyle w:val="NormalinTable"/>
            </w:pPr>
            <w:r>
              <w:rPr>
                <w:b/>
              </w:rPr>
              <w:t>9013 80 90 90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9013 90 05 00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telescopic sights for fitting to arms or for periscopes</w:t>
              <!--{FOOT}//-->
            </w:r>
          </w:p>
        </w:tc>
        <!--<w:tc>
          <w:p>
            <w:pPr>
              <w:pStyle w:val="NormalinTable"/>
              <w:jc w:val="center"/>
            </w:pPr>
            <w:r>
              <w:t>{SUPPUNIT}</w:t>
            </w:r>
          </w:p>
        </w:tc>//-->
      </w:tr>
      <w:tr>
        <w:trPr>
          <w:cantSplit/>
        </w:trPr>
        <w:tc>
          <w:p>
            <w:pPr>
              <w:pStyle w:val="NormalinTable"/>
            </w:pPr>
            <w:r>
              <w:rPr>
                <w:b/>
              </w:rPr>
              <w:t>9013 90 10 00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crystal devices (LCD)</w:t>
              <!--{FOOT}//-->
            </w:r>
          </w:p>
        </w:tc>
        <!--<w:tc>
          <w:p>
            <w:pPr>
              <w:pStyle w:val="NormalinTable"/>
              <w:jc w:val="center"/>
            </w:pPr>
            <w:r>
              <w:t>{SUPPUNIT}</w:t>
            </w:r>
          </w:p>
        </w:tc>//-->
      </w:tr>
      <w:tr>
        <w:trPr>
          <w:cantSplit/>
        </w:trPr>
        <w:tc>
          <w:p>
            <w:pPr>
              <w:pStyle w:val="NormalinTable"/>
            </w:pPr>
            <w:r>
              <w:rPr>
                <w:b/>
              </w:rPr>
              <w:t>9013 90 80 00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Direction finding compasses; other navigational instruments and appliances</w:t>
              <!--{FOOT}//-->
            </w:r>
          </w:p>
        </w:tc>
        <!--<w:tc>
          <w:p>
            <w:pPr>
              <w:pStyle w:val="NormalinTable"/>
              <w:jc w:val="center"/>
            </w:pPr>
            <w:r>
              <w:t>{SUPPUNIT}</w:t>
            </w:r>
          </w:p>
        </w:tc>//-->
      </w:tr>
      <w:tr>
        <w:trPr>
          <w:cantSplit/>
        </w:trPr>
        <w:tc>
          <w:p>
            <w:pPr>
              <w:pStyle w:val="NormalinTable"/>
            </w:pPr>
            <w:r>
              <w:rPr>
                <w:b/>
              </w:rPr>
              <w:t>9014 10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Direction finding compasses</w:t>
              <!--{FOOT}//-->
            </w:r>
          </w:p>
        </w:tc>
        <!--<w:tc>
          <w:p>
            <w:pPr>
              <w:pStyle w:val="NormalinTable"/>
              <w:jc w:val="center"/>
            </w:pPr>
            <w:r>
              <w:t>{SUPPUNIT}</w:t>
            </w:r>
          </w:p>
        </w:tc>//-->
      </w:tr>
      <w:tr>
        <w:trPr>
          <w:cantSplit/>
        </w:trPr>
        <w:tc>
          <w:p>
            <w:pPr>
              <w:pStyle w:val="NormalinTable"/>
            </w:pPr>
            <w:r>
              <w:rPr>
                <w:b/>
              </w:rPr>
              <w:t>9014 10 00 10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appliances for aeronautical or space navigation (other than compasses)</w:t>
              <!--{FOOT}//-->
            </w:r>
          </w:p>
        </w:tc>
        <!--<w:tc>
          <w:p>
            <w:pPr>
              <w:pStyle w:val="NormalinTable"/>
              <w:jc w:val="center"/>
            </w:pPr>
            <w:r>
              <w:t>{SUPPUNIT}</w:t>
            </w:r>
          </w:p>
        </w:tc>//-->
      </w:tr>
      <w:tr>
        <w:trPr>
          <w:cantSplit/>
        </w:trPr>
        <w:tc>
          <w:p>
            <w:pPr>
              <w:pStyle w:val="NormalinTable"/>
            </w:pPr>
            <w:r>
              <w:rPr>
                <w:b/>
              </w:rPr>
              <w:t>9014 20 20 00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Inertial navigation systems</w:t>
              <!--{FOOT}//-->
            </w:r>
          </w:p>
        </w:tc>
        <!--<w:tc>
          <w:p>
            <w:pPr>
              <w:pStyle w:val="NormalinTable"/>
              <w:jc w:val="center"/>
            </w:pPr>
            <w:r>
              <w:t>{SUPPUNIT}</w:t>
            </w:r>
          </w:p>
        </w:tc>//-->
      </w:tr>
      <w:tr>
        <w:trPr>
          <w:cantSplit/>
        </w:trPr>
        <w:tc>
          <w:p>
            <w:pPr>
              <w:pStyle w:val="NormalinTable"/>
            </w:pPr>
            <w:r>
              <w:rPr>
                <w:b/>
              </w:rPr>
              <w:t>9014 20 80 00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9014 80 00 00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c>
          <w:p>
            <w:pPr>
              <w:pStyle w:val="NormalinTable"/>
              <w:jc w:val="center"/>
            </w:pPr>
            <w:r>
              <w:t>{SUPPUNIT}</w:t>
            </w:r>
          </w:p>
        </w:tc>//-->
      </w:tr>
      <w:tr>
        <w:trPr>
          <w:cantSplit/>
        </w:trPr>
        <w:tc>
          <w:p>
            <w:pPr>
              <w:pStyle w:val="NormalinTable"/>
            </w:pPr>
            <w:r>
              <w:rPr>
                <w:b/>
              </w:rPr>
              <w:t>9014 90 00 00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Surveying (including photogrammetrical surveying), hydrographic, oceanographic, hydrological, meteorological or geophysical instruments and appliances, excluding compasses; rangefinders</w:t>
              <!--{FOOT}//-->
            </w:r>
          </w:p>
        </w:tc>
        <!--<w:tc>
          <w:p>
            <w:pPr>
              <w:pStyle w:val="NormalinTable"/>
              <w:jc w:val="center"/>
            </w:pPr>
            <w:r>
              <w:t>{SUPPUNIT}</w:t>
            </w:r>
          </w:p>
        </w:tc>//-->
      </w:tr>
      <w:tr>
        <w:trPr>
          <w:cantSplit/>
        </w:trPr>
        <w:tc>
          <w:p>
            <w:pPr>
              <w:pStyle w:val="NormalinTable"/>
            </w:pPr>
            <w:r>
              <w:rPr>
                <w:b/>
              </w:rPr>
              <w:t>9015 10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Rangefinders</w:t>
              <!--{FOOT}//-->
            </w:r>
          </w:p>
        </w:tc>
        <!--<w:tc>
          <w:p>
            <w:pPr>
              <w:pStyle w:val="NormalinTable"/>
              <w:jc w:val="center"/>
            </w:pPr>
            <w:r>
              <w:t>{SUPPUNIT}</w:t>
            </w:r>
          </w:p>
        </w:tc>//-->
      </w:tr>
      <w:tr>
        <w:trPr>
          <w:cantSplit/>
        </w:trPr>
        <w:tc>
          <w:p>
            <w:pPr>
              <w:pStyle w:val="NormalinTable"/>
            </w:pPr>
            <w:r>
              <w:rPr>
                <w:b/>
              </w:rPr>
              <w:t>9015 10 10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9015 10 10 10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9015 10 10 90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9015 10 90 10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9015 10 90 90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Theodolites and tachymeters (tacheometers)</w:t>
              <!--{FOOT}//-->
            </w:r>
          </w:p>
        </w:tc>
        <!--<w:tc>
          <w:p>
            <w:pPr>
              <w:pStyle w:val="NormalinTable"/>
              <w:jc w:val="center"/>
            </w:pPr>
            <w:r>
              <w:t>{SUPPUNIT}</w:t>
            </w:r>
          </w:p>
        </w:tc>//-->
      </w:tr>
      <w:tr>
        <w:trPr>
          <w:cantSplit/>
        </w:trPr>
        <w:tc>
          <w:p>
            <w:pPr>
              <w:pStyle w:val="NormalinTable"/>
            </w:pPr>
            <w:r>
              <w:rPr>
                <w:b/>
              </w:rPr>
              <w:t>9015 20 10 00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9015 20 90 00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Levels</w:t>
              <!--{FOOT}//-->
            </w:r>
          </w:p>
        </w:tc>
        <!--<w:tc>
          <w:p>
            <w:pPr>
              <w:pStyle w:val="NormalinTable"/>
              <w:jc w:val="center"/>
            </w:pPr>
            <w:r>
              <w:t>{SUPPUNIT}</w:t>
            </w:r>
          </w:p>
        </w:tc>//-->
      </w:tr>
      <w:tr>
        <w:trPr>
          <w:cantSplit/>
        </w:trPr>
        <w:tc>
          <w:p>
            <w:pPr>
              <w:pStyle w:val="NormalinTable"/>
            </w:pPr>
            <w:r>
              <w:rPr>
                <w:b/>
              </w:rPr>
              <w:t>9015 30 10 00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9015 30 90 00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Photogrammetrical surveying instruments and appliances</w:t>
              <!--{FOOT}//-->
            </w:r>
          </w:p>
        </w:tc>
        <!--<w:tc>
          <w:p>
            <w:pPr>
              <w:pStyle w:val="NormalinTable"/>
              <w:jc w:val="center"/>
            </w:pPr>
            <w:r>
              <w:t>{SUPPUNIT}</w:t>
            </w:r>
          </w:p>
        </w:tc>//-->
      </w:tr>
      <w:tr>
        <w:trPr>
          <w:cantSplit/>
        </w:trPr>
        <w:tc>
          <w:p>
            <w:pPr>
              <w:pStyle w:val="NormalinTable"/>
            </w:pPr>
            <w:r>
              <w:rPr>
                <w:b/>
              </w:rPr>
              <w:t>9015 40 10 00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9015 40 90 00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c>
          <w:p>
            <w:pPr>
              <w:pStyle w:val="NormalinTable"/>
              <w:jc w:val="center"/>
            </w:pPr>
            <w:r>
              <w:t>{SUPPUNIT}</w:t>
            </w:r>
          </w:p>
        </w:tc>//-->
      </w:tr>
      <w:tr>
        <w:trPr>
          <w:cantSplit/>
        </w:trPr>
        <w:tc>
          <w:p>
            <w:pPr>
              <w:pStyle w:val="NormalinTable"/>
            </w:pPr>
            <w:r>
              <w:rPr>
                <w:b/>
              </w:rPr>
              <w:t>9015 80 20 00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Meteorological, hydrological and geophysical instruments and apparatus</w:t>
              <!--{FOOT}//-->
            </w:r>
          </w:p>
        </w:tc>
        <!--<w:tc>
          <w:p>
            <w:pPr>
              <w:pStyle w:val="NormalinTable"/>
              <w:jc w:val="center"/>
            </w:pPr>
            <w:r>
              <w:t>{SUPPUNIT}</w:t>
            </w:r>
          </w:p>
        </w:tc>//-->
      </w:tr>
      <w:tr>
        <w:trPr>
          <w:cantSplit/>
        </w:trPr>
        <w:tc>
          <w:p>
            <w:pPr>
              <w:pStyle w:val="NormalinTable"/>
            </w:pPr>
            <w:r>
              <w:rPr>
                <w:b/>
              </w:rPr>
              <w:t>9015 80 40 00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appliances used in geodesy, topography, surveying or levelling; hydrographic instruments</w:t>
              <!--{FOOT}//-->
            </w:r>
          </w:p>
        </w:tc>
        <!--<w:tc>
          <w:p>
            <w:pPr>
              <w:pStyle w:val="NormalinTable"/>
              <w:jc w:val="center"/>
            </w:pPr>
            <w:r>
              <w:t>{SUPPUNIT}</w:t>
            </w:r>
          </w:p>
        </w:tc>//-->
      </w:tr>
      <w:tr>
        <w:trPr>
          <w:cantSplit/>
        </w:trPr>
        <w:tc>
          <w:p>
            <w:pPr>
              <w:pStyle w:val="NormalinTable"/>
            </w:pPr>
            <w:r>
              <w:rPr>
                <w:b/>
              </w:rPr>
              <w:t>9015 80 80 00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meteorological instruments and of rangefinders, for use in certain types of aircraft</w:t>
              <!--{FOOT}//-->
            </w:r>
          </w:p>
        </w:tc>
        <!--<w:tc>
          <w:p>
            <w:pPr>
              <w:pStyle w:val="NormalinTable"/>
              <w:jc w:val="center"/>
            </w:pPr>
            <w:r>
              <w:t>{SUPPUNIT}</w:t>
            </w:r>
          </w:p>
        </w:tc>//-->
      </w:tr>
      <w:tr>
        <w:trPr>
          <w:cantSplit/>
        </w:trPr>
        <w:tc>
          <w:p>
            <w:pPr>
              <w:pStyle w:val="NormalinTable"/>
            </w:pPr>
            <w:r>
              <w:rPr>
                <w:b/>
              </w:rPr>
              <w:t>9015 90 00 90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Balances of a sensitivity of 5 cg or better, with or without weights</w:t>
              <!--{FOOT}//-->
            </w:r>
          </w:p>
        </w:tc>
        <!--<w:tc>
          <w:p>
            <w:pPr>
              <w:pStyle w:val="NormalinTable"/>
              <w:jc w:val="center"/>
            </w:pPr>
            <w:r>
              <w:t>{SUPPUNIT}</w:t>
            </w:r>
          </w:p>
        </w:tc>//-->
      </w:tr>
      <w:tr>
        <w:trPr>
          <w:cantSplit/>
        </w:trPr>
        <w:tc>
          <w:p>
            <w:pPr>
              <w:pStyle w:val="NormalinTable"/>
            </w:pPr>
            <w:r>
              <w:rPr>
                <w:b/>
              </w:rPr>
              <w:t>9016 00 10 00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Balances</w:t>
              <!--{FOOT}//-->
            </w:r>
          </w:p>
        </w:tc>
        <!--<w:tc>
          <w:p>
            <w:pPr>
              <w:pStyle w:val="NormalinTable"/>
              <w:jc w:val="center"/>
            </w:pPr>
            <w:r>
              <w:t>{SUPPUNIT}</w:t>
            </w:r>
          </w:p>
        </w:tc>//-->
      </w:tr>
      <w:tr>
        <w:trPr>
          <w:cantSplit/>
        </w:trPr>
        <w:tc>
          <w:p>
            <w:pPr>
              <w:pStyle w:val="NormalinTable"/>
            </w:pPr>
            <w:r>
              <w:rPr>
                <w:b/>
              </w:rPr>
              <w:t>9016 00 90 00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FOOT}//-->
            </w:r>
          </w:p>
        </w:tc>
        <!--<w:tc>
          <w:p>
            <w:pPr>
              <w:pStyle w:val="NormalinTable"/>
              <w:jc w:val="center"/>
            </w:pPr>
            <w:r>
              <w:t>{SUPPUNIT}</w:t>
            </w:r>
          </w:p>
        </w:tc>//-->
      </w:tr>
      <w:tr>
        <w:trPr>
          <w:cantSplit/>
        </w:trPr>
        <w:tc>
          <w:p>
            <w:pPr>
              <w:pStyle w:val="NormalinTable"/>
            </w:pPr>
            <w:r>
              <w:rPr>
                <w:b/>
              </w:rPr>
              <w:t>9017 10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Drafting tables and machines, whether or not automatic</w:t>
              <!--{FOOT}//-->
            </w:r>
          </w:p>
        </w:tc>
        <!--<w:tc>
          <w:p>
            <w:pPr>
              <w:pStyle w:val="NormalinTable"/>
              <w:jc w:val="center"/>
            </w:pPr>
            <w:r>
              <w:t>{SUPPUNIT}</w:t>
            </w:r>
          </w:p>
        </w:tc>//-->
      </w:tr>
      <w:tr>
        <w:trPr>
          <w:cantSplit/>
        </w:trPr>
        <w:tc>
          <w:p>
            <w:pPr>
              <w:pStyle w:val="NormalinTable"/>
            </w:pPr>
            <w:r>
              <w:rPr>
                <w:b/>
              </w:rPr>
              <w:t>9017 10 10 00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FOOT}//-->
            </w:r>
          </w:p>
        </w:tc>
        <!--<w:tc>
          <w:p>
            <w:pPr>
              <w:pStyle w:val="NormalinTable"/>
              <w:jc w:val="center"/>
            </w:pPr>
            <w:r>
              <w:t>{SUPPUNIT}</w:t>
            </w:r>
          </w:p>
        </w:tc>//-->
      </w:tr>
      <w:tr>
        <w:trPr>
          <w:cantSplit/>
        </w:trPr>
        <w:tc>
          <w:p>
            <w:pPr>
              <w:pStyle w:val="NormalinTable"/>
            </w:pPr>
            <w:r>
              <w:rPr>
                <w:b/>
              </w:rPr>
              <w:t>9017 10 90 00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drawing, marking-out or mathematical calculating instruments</w:t>
              <!--{FOOT}//-->
            </w:r>
          </w:p>
        </w:tc>
        <!--<w:tc>
          <w:p>
            <w:pPr>
              <w:pStyle w:val="NormalinTable"/>
              <w:jc w:val="center"/>
            </w:pPr>
            <w:r>
              <w:t>{SUPPUNIT}</w:t>
            </w:r>
          </w:p>
        </w:tc>//-->
      </w:tr>
      <w:tr>
        <w:trPr>
          <w:cantSplit/>
        </w:trPr>
        <w:tc>
          <w:p>
            <w:pPr>
              <w:pStyle w:val="NormalinTable"/>
            </w:pPr>
            <w:r>
              <w:rPr>
                <w:b/>
              </w:rPr>
              <w:t>9017 20 05 00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FOOT}//-->
            </w:r>
          </w:p>
        </w:tc>
        <!--<w:tc>
          <w:p>
            <w:pPr>
              <w:pStyle w:val="NormalinTable"/>
              <w:jc w:val="center"/>
            </w:pPr>
            <w:r>
              <w:t>{SUPPUNIT}</w:t>
            </w:r>
          </w:p>
        </w:tc>//-->
      </w:tr>
      <w:tr>
        <w:trPr>
          <w:cantSplit/>
        </w:trPr>
        <w:tc>
          <w:p>
            <w:pPr>
              <w:pStyle w:val="NormalinTable"/>
            </w:pPr>
            <w:r>
              <w:rPr>
                <w:b/>
              </w:rPr>
              <w:t>9017 20 10 00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drawing instruments</w:t>
              <!--{FOOT}//-->
            </w:r>
          </w:p>
        </w:tc>
        <!--<w:tc>
          <w:p>
            <w:pPr>
              <w:pStyle w:val="NormalinTable"/>
              <w:jc w:val="center"/>
            </w:pPr>
            <w:r>
              <w:t>{SUPPUNIT}</w:t>
            </w:r>
          </w:p>
        </w:tc>//-->
      </w:tr>
      <w:tr>
        <w:trPr>
          <w:cantSplit/>
        </w:trPr>
        <w:tc>
          <w:p>
            <w:pPr>
              <w:pStyle w:val="NormalinTable"/>
            </w:pPr>
            <w:r>
              <w:rPr>
                <w:b/>
              </w:rPr>
              <w:t>9017 20 39 00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Marking-out instruments</w:t>
              <!--{FOOT}//-->
            </w:r>
          </w:p>
        </w:tc>
        <!--<w:tc>
          <w:p>
            <w:pPr>
              <w:pStyle w:val="NormalinTable"/>
              <w:jc w:val="center"/>
            </w:pPr>
            <w:r>
              <w:t>{SUPPUNIT}</w:t>
            </w:r>
          </w:p>
        </w:tc>//-->
      </w:tr>
      <w:tr>
        <w:trPr>
          <w:cantSplit/>
        </w:trPr>
        <w:tc>
          <w:p>
            <w:pPr>
              <w:pStyle w:val="NormalinTable"/>
            </w:pPr>
            <w:r>
              <w:rPr>
                <w:b/>
              </w:rPr>
              <w:t>9017 20 90 00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Mathematical calculating instruments (including slide rules, disc calculators and the like)</w:t>
              <!--{FOOT}//-->
            </w:r>
          </w:p>
        </w:tc>
        <!--<w:tc>
          <w:p>
            <w:pPr>
              <w:pStyle w:val="NormalinTable"/>
              <w:jc w:val="center"/>
            </w:pPr>
            <w:r>
              <w:t>{SUPPUNIT}</w:t>
            </w:r>
          </w:p>
        </w:tc>//-->
      </w:tr>
      <w:tr>
        <w:trPr>
          <w:cantSplit/>
        </w:trPr>
        <w:tc>
          <w:p>
            <w:pPr>
              <w:pStyle w:val="NormalinTable"/>
            </w:pPr>
            <w:r>
              <w:rPr>
                <w:b/>
              </w:rPr>
              <w:t>9017 30 00 00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Micrometers, callipers and gauges</w:t>
              <!--{FOOT}//-->
            </w:r>
          </w:p>
        </w:tc>
        <!--<w:tc>
          <w:p>
            <w:pPr>
              <w:pStyle w:val="NormalinTable"/>
              <w:jc w:val="center"/>
            </w:pPr>
            <w:r>
              <w:t>{SUPPUNIT}</w:t>
            </w:r>
          </w:p>
        </w:tc>//-->
      </w:tr>
      <w:tr>
        <w:trPr>
          <w:cantSplit/>
        </w:trPr>
        <w:tc>
          <w:p>
            <w:pPr>
              <w:pStyle w:val="NormalinTable"/>
            </w:pPr>
            <w:r>
              <w:rPr>
                <w:b/>
              </w:rPr>
              <w:t>9017 80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c>
          <w:p>
            <w:pPr>
              <w:pStyle w:val="NormalinTable"/>
              <w:jc w:val="center"/>
            </w:pPr>
            <w:r>
              <w:t>{SUPPUNIT}</w:t>
            </w:r>
          </w:p>
        </w:tc>//-->
      </w:tr>
      <w:tr>
        <w:trPr>
          <w:cantSplit/>
        </w:trPr>
        <w:tc>
          <w:p>
            <w:pPr>
              <w:pStyle w:val="NormalinTable"/>
            </w:pPr>
            <w:r>
              <w:rPr>
                <w:b/>
              </w:rPr>
              <w:t>9017 80 10 00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rods and tapes and divided scales</w:t>
              <!--{FOOT}//-->
            </w:r>
          </w:p>
        </w:tc>
        <!--<w:tc>
          <w:p>
            <w:pPr>
              <w:pStyle w:val="NormalinTable"/>
              <w:jc w:val="center"/>
            </w:pPr>
            <w:r>
              <w:t>{SUPPUNIT}</w:t>
            </w:r>
          </w:p>
        </w:tc>//-->
      </w:tr>
      <w:tr>
        <w:trPr>
          <w:cantSplit/>
        </w:trPr>
        <w:tc>
          <w:p>
            <w:pPr>
              <w:pStyle w:val="NormalinTable"/>
            </w:pPr>
            <w:r>
              <w:rPr>
                <w:b/>
              </w:rPr>
              <w:t>9017 80 90 00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appliances used in medical, surgical, dental or veterinary sciences, including scintigraphic apparatus, other electromedical apparatus and sight-testing instruments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Electrodiagnostic apparatus (including apparatus for functional exploratory examination or for checking physiological parameters)</w:t>
              <!--{FOOT}//-->
            </w:r>
          </w:p>
        </w:tc>
        <!--<w:tc>
          <w:p>
            <w:pPr>
              <w:pStyle w:val="NormalinTable"/>
              <w:jc w:val="center"/>
            </w:pPr>
            <w:r>
              <w:t>{SUPPUNIT}</w:t>
            </w:r>
          </w:p>
        </w:tc>//-->
      </w:tr>
      <w:tr>
        <w:trPr>
          <w:cantSplit/>
        </w:trPr>
        <w:tc>
          <w:p>
            <w:pPr>
              <w:pStyle w:val="NormalinTable"/>
            </w:pPr>
            <w:r>
              <w:rPr>
                <w:b/>
              </w:rPr>
              <w:t>9018 11 00 00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Electrocardiographs</w:t>
              <!--{FOOT}//-->
            </w:r>
          </w:p>
        </w:tc>
        <!--<w:tc>
          <w:p>
            <w:pPr>
              <w:pStyle w:val="NormalinTable"/>
              <w:jc w:val="center"/>
            </w:pPr>
            <w:r>
              <w:t>{SUPPUNIT}</w:t>
            </w:r>
          </w:p>
        </w:tc>//-->
      </w:tr>
      <w:tr>
        <w:trPr>
          <w:cantSplit/>
        </w:trPr>
        <w:tc>
          <w:p>
            <w:pPr>
              <w:pStyle w:val="NormalinTable"/>
            </w:pPr>
            <w:r>
              <w:rPr>
                <w:b/>
              </w:rPr>
              <w:t>9018 12 00 00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Ultrasonic scanning apparatus</w:t>
              <!--{FOOT}//-->
            </w:r>
          </w:p>
        </w:tc>
        <!--<w:tc>
          <w:p>
            <w:pPr>
              <w:pStyle w:val="NormalinTable"/>
              <w:jc w:val="center"/>
            </w:pPr>
            <w:r>
              <w:t>{SUPPUNIT}</w:t>
            </w:r>
          </w:p>
        </w:tc>//-->
      </w:tr>
      <w:tr>
        <w:trPr>
          <w:cantSplit/>
        </w:trPr>
        <w:tc>
          <w:p>
            <w:pPr>
              <w:pStyle w:val="NormalinTable"/>
            </w:pPr>
            <w:r>
              <w:rPr>
                <w:b/>
              </w:rPr>
              <w:t>9018 13 00 00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Magnetic resonance imaging apparatus</w:t>
              <!--{FOOT}//-->
            </w:r>
          </w:p>
        </w:tc>
        <!--<w:tc>
          <w:p>
            <w:pPr>
              <w:pStyle w:val="NormalinTable"/>
              <w:jc w:val="center"/>
            </w:pPr>
            <w:r>
              <w:t>{SUPPUNIT}</w:t>
            </w:r>
          </w:p>
        </w:tc>//-->
      </w:tr>
      <w:tr>
        <w:trPr>
          <w:cantSplit/>
        </w:trPr>
        <w:tc>
          <w:p>
            <w:pPr>
              <w:pStyle w:val="NormalinTable"/>
            </w:pPr>
            <w:r>
              <w:rPr>
                <w:b/>
              </w:rPr>
              <w:t>9018 14 00 00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Scintigraphic apparatus</w:t>
              <!--{FOOT}//-->
            </w:r>
          </w:p>
        </w:tc>
        <!--<w:tc>
          <w:p>
            <w:pPr>
              <w:pStyle w:val="NormalinTable"/>
              <w:jc w:val="center"/>
            </w:pPr>
            <w:r>
              <w:t>{SUPPUNIT}</w:t>
            </w:r>
          </w:p>
        </w:tc>//-->
      </w:tr>
      <w:tr>
        <w:trPr>
          <w:cantSplit/>
        </w:trPr>
        <w:tc>
          <w:p>
            <w:pPr>
              <w:pStyle w:val="NormalinTable"/>
            </w:pPr>
            <w:r>
              <w:rPr>
                <w:b/>
              </w:rPr>
              <w:t>9018 19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9018 19 10 00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Monitoring apparatus for simultaneous monitoring of two or more parameters</w:t>
              <!--{FOOT}//-->
            </w:r>
          </w:p>
        </w:tc>
        <!--<w:tc>
          <w:p>
            <w:pPr>
              <w:pStyle w:val="NormalinTable"/>
              <w:jc w:val="center"/>
            </w:pPr>
            <w:r>
              <w:t>{SUPPUNIT}</w:t>
            </w:r>
          </w:p>
        </w:tc>//-->
      </w:tr>
      <w:tr>
        <w:trPr>
          <w:cantSplit/>
        </w:trPr>
        <w:tc>
          <w:p>
            <w:pPr>
              <w:pStyle w:val="NormalinTable"/>
            </w:pPr>
            <w:r>
              <w:rPr>
                <w:b/>
              </w:rPr>
              <w:t>9018 19 90 00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ray apparatus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Syringes, needles, catheters, cannulae and the like</w:t>
              <!--{FOOT}//-->
            </w:r>
          </w:p>
        </w:tc>
        <!--<w:tc>
          <w:p>
            <w:pPr>
              <w:pStyle w:val="NormalinTable"/>
              <w:jc w:val="center"/>
            </w:pPr>
            <w:r>
              <w:t>{SUPPUNIT}</w:t>
            </w:r>
          </w:p>
        </w:tc>//-->
      </w:tr>
      <w:tr>
        <w:trPr>
          <w:cantSplit/>
        </w:trPr>
        <w:tc>
          <w:p>
            <w:pPr>
              <w:pStyle w:val="NormalinTable"/>
            </w:pPr>
            <w:r>
              <w:rPr>
                <w:b/>
              </w:rPr>
              <w:t>9018 31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Syringes, with or without needles</w:t>
              <!--{FOOT}//-->
            </w:r>
          </w:p>
        </w:tc>
        <!--<w:tc>
          <w:p>
            <w:pPr>
              <w:pStyle w:val="NormalinTable"/>
              <w:jc w:val="center"/>
            </w:pPr>
            <w:r>
              <w:t>{SUPPUNIT}</w:t>
            </w:r>
          </w:p>
        </w:tc>//-->
      </w:tr>
      <w:tr>
        <w:trPr>
          <w:cantSplit/>
        </w:trPr>
        <w:tc>
          <w:p>
            <w:pPr>
              <w:pStyle w:val="NormalinTable"/>
            </w:pPr>
            <w:r>
              <w:rPr>
                <w:b/>
              </w:rPr>
              <w:t>9018 31 10 00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9018 31 90 00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Tubular metal needles and needles for sutures</w:t>
              <!--{FOOT}//-->
            </w:r>
          </w:p>
        </w:tc>
        <!--<w:tc>
          <w:p>
            <w:pPr>
              <w:pStyle w:val="NormalinTable"/>
              <w:jc w:val="center"/>
            </w:pPr>
            <w:r>
              <w:t>{SUPPUNIT}</w:t>
            </w:r>
          </w:p>
        </w:tc>//-->
      </w:tr>
      <w:tr>
        <w:trPr>
          <w:cantSplit/>
        </w:trPr>
        <w:tc>
          <w:p>
            <w:pPr>
              <w:pStyle w:val="NormalinTable"/>
            </w:pPr>
            <w:r>
              <w:rPr>
                <w:b/>
              </w:rPr>
              <w:t>9018 32 10 00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Tubular metal needles</w:t>
              <!--{FOOT}//-->
            </w:r>
          </w:p>
        </w:tc>
        <!--<w:tc>
          <w:p>
            <w:pPr>
              <w:pStyle w:val="NormalinTable"/>
              <w:jc w:val="center"/>
            </w:pPr>
            <w:r>
              <w:t>{SUPPUNIT}</w:t>
            </w:r>
          </w:p>
        </w:tc>//-->
      </w:tr>
      <w:tr>
        <w:trPr>
          <w:cantSplit/>
        </w:trPr>
        <w:tc>
          <w:p>
            <w:pPr>
              <w:pStyle w:val="NormalinTable"/>
            </w:pPr>
            <w:r>
              <w:rPr>
                <w:b/>
              </w:rPr>
              <w:t>9018 32 90 00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Needles for sutures</w:t>
              <!--{FOOT}//-->
            </w:r>
          </w:p>
        </w:tc>
        <!--<w:tc>
          <w:p>
            <w:pPr>
              <w:pStyle w:val="NormalinTable"/>
              <w:jc w:val="center"/>
            </w:pPr>
            <w:r>
              <w:t>{SUPPUNIT}</w:t>
            </w:r>
          </w:p>
        </w:tc>//-->
      </w:tr>
      <w:tr>
        <w:trPr>
          <w:cantSplit/>
        </w:trPr>
        <w:tc>
          <w:p>
            <w:pPr>
              <w:pStyle w:val="NormalinTable"/>
            </w:pPr>
            <w:r>
              <w:rPr>
                <w:b/>
              </w:rPr>
              <w:t>9018 39 00 00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 used in dental sciences</w:t>
              <!--{FOOT}//-->
            </w:r>
          </w:p>
        </w:tc>
        <!--<w:tc>
          <w:p>
            <w:pPr>
              <w:pStyle w:val="NormalinTable"/>
              <w:jc w:val="center"/>
            </w:pPr>
            <w:r>
              <w:t>{SUPPUNIT}</w:t>
            </w:r>
          </w:p>
        </w:tc>//-->
      </w:tr>
      <w:tr>
        <w:trPr>
          <w:cantSplit/>
        </w:trPr>
        <w:tc>
          <w:p>
            <w:pPr>
              <w:pStyle w:val="NormalinTable"/>
            </w:pPr>
            <w:r>
              <w:rPr>
                <w:b/>
              </w:rPr>
              <w:t>9018 41 00 00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Dental drill engines, whether or not combined on a single base with other dental equipment</w:t>
              <!--{FOOT}//-->
            </w:r>
          </w:p>
        </w:tc>
        <!--<w:tc>
          <w:p>
            <w:pPr>
              <w:pStyle w:val="NormalinTable"/>
              <w:jc w:val="center"/>
            </w:pPr>
            <w:r>
              <w:t>{SUPPUNIT}</w:t>
            </w:r>
          </w:p>
        </w:tc>//-->
      </w:tr>
      <w:tr>
        <w:trPr>
          <w:cantSplit/>
        </w:trPr>
        <w:tc>
          <w:p>
            <w:pPr>
              <w:pStyle w:val="NormalinTable"/>
            </w:pPr>
            <w:r>
              <w:rPr>
                <w:b/>
              </w:rPr>
              <w:t>9018 49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9018 49 10 00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Burrs, discs, drills and brushes, for use in dental drills</w:t>
              <!--{FOOT}//-->
            </w:r>
          </w:p>
        </w:tc>
        <!--<w:tc>
          <w:p>
            <w:pPr>
              <w:pStyle w:val="NormalinTable"/>
              <w:jc w:val="center"/>
            </w:pPr>
            <w:r>
              <w:t>{SUPPUNIT}</w:t>
            </w:r>
          </w:p>
        </w:tc>//-->
      </w:tr>
      <w:tr>
        <w:trPr>
          <w:cantSplit/>
        </w:trPr>
        <w:tc>
          <w:p>
            <w:pPr>
              <w:pStyle w:val="NormalinTable"/>
            </w:pPr>
            <w:r>
              <w:rPr>
                <w:b/>
              </w:rPr>
              <w:t>9018 49 90 00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ophthalmic instruments and appliances</w:t>
              <!--{FOOT}//-->
            </w:r>
          </w:p>
        </w:tc>
        <!--<w:tc>
          <w:p>
            <w:pPr>
              <w:pStyle w:val="NormalinTable"/>
              <w:jc w:val="center"/>
            </w:pPr>
            <w:r>
              <w:t>{SUPPUNIT}</w:t>
            </w:r>
          </w:p>
        </w:tc>//-->
      </w:tr>
      <w:tr>
        <w:trPr>
          <w:cantSplit/>
        </w:trPr>
        <w:tc>
          <w:p>
            <w:pPr>
              <w:pStyle w:val="NormalinTable"/>
            </w:pPr>
            <w:r>
              <w:rPr>
                <w:b/>
              </w:rPr>
              <w:t>9018 50 10 00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Non-optical</w:t>
              <!--{FOOT}//-->
            </w:r>
          </w:p>
        </w:tc>
        <!--<w:tc>
          <w:p>
            <w:pPr>
              <w:pStyle w:val="NormalinTable"/>
              <w:jc w:val="center"/>
            </w:pPr>
            <w:r>
              <w:t>{SUPPUNIT}</w:t>
            </w:r>
          </w:p>
        </w:tc>//-->
      </w:tr>
      <w:tr>
        <w:trPr>
          <w:cantSplit/>
        </w:trPr>
        <w:tc>
          <w:p>
            <w:pPr>
              <w:pStyle w:val="NormalinTable"/>
            </w:pPr>
            <w:r>
              <w:rPr>
                <w:b/>
              </w:rPr>
              <w:t>9018 50 90 00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w:t>
              <!--{FOOT}//-->
            </w:r>
          </w:p>
        </w:tc>
        <!--<w:tc>
          <w:p>
            <w:pPr>
              <w:pStyle w:val="NormalinTable"/>
              <w:jc w:val="center"/>
            </w:pPr>
            <w:r>
              <w:t>{SUPPUNIT}</w:t>
            </w:r>
          </w:p>
        </w:tc>//-->
      </w:tr>
      <w:tr>
        <w:trPr>
          <w:cantSplit/>
        </w:trPr>
        <w:tc>
          <w:p>
            <w:pPr>
              <w:pStyle w:val="NormalinTable"/>
            </w:pPr>
            <w:r>
              <w:rPr>
                <w:b/>
              </w:rPr>
              <w:t>9018 90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c>
          <w:p>
            <w:pPr>
              <w:pStyle w:val="NormalinTable"/>
              <w:jc w:val="center"/>
            </w:pPr>
            <w:r>
              <w:t>{SUPPUNIT}</w:t>
            </w:r>
          </w:p>
        </w:tc>//-->
      </w:tr>
      <w:tr>
        <w:trPr>
          <w:cantSplit/>
        </w:trPr>
        <w:tc>
          <w:p>
            <w:pPr>
              <w:pStyle w:val="NormalinTable"/>
            </w:pPr>
            <w:r>
              <w:rPr>
                <w:b/>
              </w:rPr>
              <w:t>9018 90 10 00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apparatus for measuring blood-pressure</w:t>
              <!--{FOOT}//-->
            </w:r>
          </w:p>
        </w:tc>
        <!--<w:tc>
          <w:p>
            <w:pPr>
              <w:pStyle w:val="NormalinTable"/>
              <w:jc w:val="center"/>
            </w:pPr>
            <w:r>
              <w:t>{SUPPUNIT}</w:t>
            </w:r>
          </w:p>
        </w:tc>//-->
      </w:tr>
      <w:tr>
        <w:trPr>
          <w:cantSplit/>
        </w:trPr>
        <w:tc>
          <w:p>
            <w:pPr>
              <w:pStyle w:val="NormalinTable"/>
            </w:pPr>
            <w:r>
              <w:rPr>
                <w:b/>
              </w:rPr>
              <w:t>9018 90 20 00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Endoscopes</w:t>
              <!--{FOOT}//-->
            </w:r>
          </w:p>
        </w:tc>
        <!--<w:tc>
          <w:p>
            <w:pPr>
              <w:pStyle w:val="NormalinTable"/>
              <w:jc w:val="center"/>
            </w:pPr>
            <w:r>
              <w:t>{SUPPUNIT}</w:t>
            </w:r>
          </w:p>
        </w:tc>//-->
      </w:tr>
      <w:tr>
        <w:trPr>
          <w:cantSplit/>
        </w:trPr>
        <w:tc>
          <w:p>
            <w:pPr>
              <w:pStyle w:val="NormalinTable"/>
            </w:pPr>
            <w:r>
              <w:rPr>
                <w:b/>
              </w:rPr>
              <w:t>9018 90 30 00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Renal dialysis equipment (artificial kidneys, kidney machines and dialysers)</w:t>
              <!--{FOOT}//-->
            </w:r>
          </w:p>
        </w:tc>
        <!--<w:tc>
          <w:p>
            <w:pPr>
              <w:pStyle w:val="NormalinTable"/>
              <w:jc w:val="center"/>
            </w:pPr>
            <w:r>
              <w:t>{SUPPUNIT}</w:t>
            </w:r>
          </w:p>
        </w:tc>//-->
      </w:tr>
      <w:tr>
        <w:trPr>
          <w:cantSplit/>
        </w:trPr>
        <w:tc>
          <w:p>
            <w:pPr>
              <w:pStyle w:val="NormalinTable"/>
            </w:pPr>
            <w:r>
              <w:rPr>
                <w:b/>
              </w:rPr>
              <w:t>9018 90 40 00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Diathermic apparatus</w:t>
              <!--{FOOT}//-->
            </w:r>
          </w:p>
        </w:tc>
        <!--<w:tc>
          <w:p>
            <w:pPr>
              <w:pStyle w:val="NormalinTable"/>
              <w:jc w:val="center"/>
            </w:pPr>
            <w:r>
              <w:t>{SUPPUNIT}</w:t>
            </w:r>
          </w:p>
        </w:tc>//-->
      </w:tr>
      <w:tr>
        <w:trPr>
          <w:cantSplit/>
        </w:trPr>
        <w:tc>
          <w:p>
            <w:pPr>
              <w:pStyle w:val="NormalinTable"/>
            </w:pPr>
            <w:r>
              <w:rPr>
                <w:b/>
              </w:rPr>
              <w:t>9018 90 50 00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Transfusion and infusion apparatus</w:t>
              <!--{FOOT}//-->
            </w:r>
          </w:p>
        </w:tc>
        <!--<w:tc>
          <w:p>
            <w:pPr>
              <w:pStyle w:val="NormalinTable"/>
              <w:jc w:val="center"/>
            </w:pPr>
            <w:r>
              <w:t>{SUPPUNIT}</w:t>
            </w:r>
          </w:p>
        </w:tc>//-->
      </w:tr>
      <w:tr>
        <w:trPr>
          <w:cantSplit/>
        </w:trPr>
        <w:tc>
          <w:p>
            <w:pPr>
              <w:pStyle w:val="NormalinTable"/>
            </w:pPr>
            <w:r>
              <w:rPr>
                <w:b/>
              </w:rPr>
              <w:t>9018 90 60 00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Anaesthetic apparatus and instruments</w:t>
              <!--{FOOT}//-->
            </w:r>
          </w:p>
        </w:tc>
        <!--<w:tc>
          <w:p>
            <w:pPr>
              <w:pStyle w:val="NormalinTable"/>
              <w:jc w:val="center"/>
            </w:pPr>
            <w:r>
              <w:t>{SUPPUNIT}</w:t>
            </w:r>
          </w:p>
        </w:tc>//-->
      </w:tr>
      <w:tr>
        <w:trPr>
          <w:cantSplit/>
        </w:trPr>
        <w:tc>
          <w:p>
            <w:pPr>
              <w:pStyle w:val="NormalinTable"/>
            </w:pPr>
            <w:r>
              <w:rPr>
                <w:b/>
              </w:rPr>
              <w:t>9018 90 75 00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Apparatus for nerve stimulation</w:t>
              <!--{FOOT}//-->
            </w:r>
          </w:p>
        </w:tc>
        <!--<w:tc>
          <w:p>
            <w:pPr>
              <w:pStyle w:val="NormalinTable"/>
              <w:jc w:val="center"/>
            </w:pPr>
            <w:r>
              <w:t>{SUPPUNIT}</w:t>
            </w:r>
          </w:p>
        </w:tc>//-->
      </w:tr>
      <w:tr>
        <w:trPr>
          <w:cantSplit/>
        </w:trPr>
        <w:tc>
          <w:p>
            <w:pPr>
              <w:pStyle w:val="NormalinTable"/>
            </w:pPr>
            <w:r>
              <w:rPr>
                <w:b/>
              </w:rPr>
              <w:t>9018 90 84 00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Mechano-therapy appliances; massage apparatus; psychological aptitude-testing apparatus; ozone therapy, oxygen therapy, aerosol therapy, artificial respiration or other therapeutic respiration apparatus</w:t>
              <!--{FOOT}//-->
            </w:r>
          </w:p>
        </w:tc>
        <!--<w:tc>
          <w:p>
            <w:pPr>
              <w:pStyle w:val="NormalinTable"/>
              <w:jc w:val="center"/>
            </w:pPr>
            <w:r>
              <w:t>{SUPPUNIT}</w:t>
            </w:r>
          </w:p>
        </w:tc>//-->
      </w:tr>
      <w:tr>
        <w:trPr>
          <w:cantSplit/>
        </w:trPr>
        <w:tc>
          <w:p>
            <w:pPr>
              <w:pStyle w:val="NormalinTable"/>
            </w:pPr>
            <w:r>
              <w:rPr>
                <w:b/>
              </w:rPr>
              <w:t>9019 10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Mechano-therapy appliances; massage apparatus; psychological aptitude-testing apparatus</w:t>
              <!--{FOOT}//-->
            </w:r>
          </w:p>
        </w:tc>
        <!--<w:tc>
          <w:p>
            <w:pPr>
              <w:pStyle w:val="NormalinTable"/>
              <w:jc w:val="center"/>
            </w:pPr>
            <w:r>
              <w:t>{SUPPUNIT}</w:t>
            </w:r>
          </w:p>
        </w:tc>//-->
      </w:tr>
      <w:tr>
        <w:trPr>
          <w:cantSplit/>
        </w:trPr>
        <w:tc>
          <w:p>
            <w:pPr>
              <w:pStyle w:val="NormalinTable"/>
            </w:pPr>
            <w:r>
              <w:rPr>
                <w:b/>
              </w:rPr>
              <w:t>9019 10 10 00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vibratory-massage apparatus</w:t>
              <!--{FOOT}//-->
            </w:r>
          </w:p>
        </w:tc>
        <!--<w:tc>
          <w:p>
            <w:pPr>
              <w:pStyle w:val="NormalinTable"/>
              <w:jc w:val="center"/>
            </w:pPr>
            <w:r>
              <w:t>{SUPPUNIT}</w:t>
            </w:r>
          </w:p>
        </w:tc>//-->
      </w:tr>
      <w:tr>
        <w:trPr>
          <w:cantSplit/>
        </w:trPr>
        <w:tc>
          <w:p>
            <w:pPr>
              <w:pStyle w:val="NormalinTable"/>
            </w:pPr>
            <w:r>
              <w:rPr>
                <w:b/>
              </w:rPr>
              <w:t>9019 10 90 00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Ozone therapy, oxygen therapy, aerosol therapy, artificial respiration or other therapeutic respiration apparatus</w:t>
              <!--{FOOT}//-->
            </w:r>
          </w:p>
        </w:tc>
        <!--<w:tc>
          <w:p>
            <w:pPr>
              <w:pStyle w:val="NormalinTable"/>
              <w:jc w:val="center"/>
            </w:pPr>
            <w:r>
              <w:t>{SUPPUNIT}</w:t>
            </w:r>
          </w:p>
        </w:tc>//-->
      </w:tr>
      <w:tr>
        <w:trPr>
          <w:cantSplit/>
        </w:trPr>
        <w:tc>
          <w:p>
            <w:pPr>
              <w:pStyle w:val="NormalinTable"/>
            </w:pPr>
            <w:r>
              <w:rPr>
                <w:b/>
              </w:rPr>
              <w:t>9020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breathing appliances and gas masks, excluding protective masks having neither mechanical parts nor replaceable filters</w:t>
              <!--{FOOT}//-->
            </w:r>
          </w:p>
        </w:tc>
        <!--<w:tc>
          <w:p>
            <w:pPr>
              <w:pStyle w:val="NormalinTable"/>
              <w:jc w:val="center"/>
            </w:pPr>
            <w:r>
              <w:t>{SUPPUNIT}</w:t>
            </w:r>
          </w:p>
        </w:tc>//-->
      </w:tr>
      <w:tr>
        <w:trPr>
          <w:cantSplit/>
        </w:trPr>
        <w:tc>
          <w:p>
            <w:pPr>
              <w:pStyle w:val="NormalinTable"/>
            </w:pPr>
            <w:r>
              <w:rPr>
                <w:b/>
              </w:rPr>
              <w:t>9020 00 00 10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Breathing appliances and gas masks (excluding parts thereof), 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9020 00 00 20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respiratory apparatus and of gas masks, for use in certain types of aircraft</w:t>
              <!--{FOOT}//-->
            </w:r>
          </w:p>
        </w:tc>
        <!--<w:tc>
          <w:p>
            <w:pPr>
              <w:pStyle w:val="NormalinTable"/>
              <w:jc w:val="center"/>
            </w:pPr>
            <w:r>
              <w:t>{SUPPUNIT}</w:t>
            </w:r>
          </w:p>
        </w:tc>//-->
      </w:tr>
      <w:tr>
        <w:trPr>
          <w:cantSplit/>
        </w:trPr>
        <w:tc>
          <w:p>
            <w:pPr>
              <w:pStyle w:val="NormalinTable"/>
            </w:pPr>
            <w:r>
              <w:rPr>
                <w:b/>
              </w:rPr>
              <w:t>9020 00 00 80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Orthopaedic appliances, including crutches, surgical belts and trusses; splints and other fracture appliances; artificial parts of the body; hearing aids and other appliances which are worn or carried, or implanted in the body, to compensate for a defect or disability</w:t>
              <!--{FOOT}//-->
            </w:r>
          </w:p>
        </w:tc>
        <!--<w:tc>
          <w:p>
            <w:pPr>
              <w:pStyle w:val="NormalinTable"/>
              <w:jc w:val="center"/>
            </w:pPr>
            <w:r>
              <w:t>{SUPPUNIT}</w:t>
            </w:r>
          </w:p>
        </w:tc>//-->
      </w:tr>
      <w:tr>
        <w:trPr>
          <w:cantSplit/>
        </w:trPr>
        <w:tc>
          <w:p>
            <w:pPr>
              <w:pStyle w:val="NormalinTable"/>
            </w:pPr>
            <w:r>
              <w:rPr>
                <w:b/>
              </w:rPr>
              <w:t>9021 10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Orthopaedic or fracture appliances</w:t>
              <!--{FOOT}//-->
            </w:r>
          </w:p>
        </w:tc>
        <!--<w:tc>
          <w:p>
            <w:pPr>
              <w:pStyle w:val="NormalinTable"/>
              <w:jc w:val="center"/>
            </w:pPr>
            <w:r>
              <w:t>{SUPPUNIT}</w:t>
            </w:r>
          </w:p>
        </w:tc>//-->
      </w:tr>
      <w:tr>
        <w:trPr>
          <w:cantSplit/>
        </w:trPr>
        <w:tc>
          <w:p>
            <w:pPr>
              <w:pStyle w:val="NormalinTable"/>
            </w:pPr>
            <w:r>
              <w:rPr>
                <w:b/>
              </w:rPr>
              <w:t>9021 10 10 00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Orthopaedic appliances</w:t>
              <!--{FOOT}//-->
            </w:r>
          </w:p>
        </w:tc>
        <!--<w:tc>
          <w:p>
            <w:pPr>
              <w:pStyle w:val="NormalinTable"/>
              <w:jc w:val="center"/>
            </w:pPr>
            <w:r>
              <w:t>{SUPPUNIT}</w:t>
            </w:r>
          </w:p>
        </w:tc>//-->
      </w:tr>
      <w:tr>
        <w:trPr>
          <w:cantSplit/>
        </w:trPr>
        <w:tc>
          <w:p>
            <w:pPr>
              <w:pStyle w:val="NormalinTable"/>
            </w:pPr>
            <w:r>
              <w:rPr>
                <w:b/>
              </w:rPr>
              <w:t>9021 10 90 00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Splints and other fracture appliances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teeth and dental fittings</w:t>
              <!--{FOOT}//-->
            </w:r>
          </w:p>
        </w:tc>
        <!--<w:tc>
          <w:p>
            <w:pPr>
              <w:pStyle w:val="NormalinTable"/>
              <w:jc w:val="center"/>
            </w:pPr>
            <w:r>
              <w:t>{SUPPUNIT}</w:t>
            </w:r>
          </w:p>
        </w:tc>//-->
      </w:tr>
      <w:tr>
        <w:trPr>
          <w:cantSplit/>
        </w:trPr>
        <w:tc>
          <w:p>
            <w:pPr>
              <w:pStyle w:val="NormalinTable"/>
            </w:pPr>
            <w:r>
              <w:rPr>
                <w:b/>
              </w:rPr>
              <w:t>9021 21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teeth</w:t>
              <!--{FOOT}//-->
            </w:r>
          </w:p>
        </w:tc>
        <!--<w:tc>
          <w:p>
            <w:pPr>
              <w:pStyle w:val="NormalinTable"/>
              <w:jc w:val="center"/>
            </w:pPr>
            <w:r>
              <w:t>{SUPPUNIT}</w:t>
            </w:r>
          </w:p>
        </w:tc>//-->
      </w:tr>
      <w:tr>
        <w:trPr>
          <w:cantSplit/>
        </w:trPr>
        <w:tc>
          <w:p>
            <w:pPr>
              <w:pStyle w:val="NormalinTable"/>
            </w:pPr>
            <w:r>
              <w:rPr>
                <w:b/>
              </w:rPr>
              <w:t>9021 21 10 00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9021 21 90 00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9021 29 00 00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artificial parts of the body</w:t>
              <!--{FOOT}//-->
            </w:r>
          </w:p>
        </w:tc>
        <!--<w:tc>
          <w:p>
            <w:pPr>
              <w:pStyle w:val="NormalinTable"/>
              <w:jc w:val="center"/>
            </w:pPr>
            <w:r>
              <w:t>{SUPPUNIT}</w:t>
            </w:r>
          </w:p>
        </w:tc>//-->
      </w:tr>
      <w:tr>
        <w:trPr>
          <w:cantSplit/>
        </w:trPr>
        <w:tc>
          <w:p>
            <w:pPr>
              <w:pStyle w:val="NormalinTable"/>
            </w:pPr>
            <w:r>
              <w:rPr>
                <w:b/>
              </w:rPr>
              <w:t>9021 31 00 00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joints</w:t>
              <!--{FOOT}//-->
            </w:r>
          </w:p>
        </w:tc>
        <!--<w:tc>
          <w:p>
            <w:pPr>
              <w:pStyle w:val="NormalinTable"/>
              <w:jc w:val="center"/>
            </w:pPr>
            <w:r>
              <w:t>{SUPPUNIT}</w:t>
            </w:r>
          </w:p>
        </w:tc>//-->
      </w:tr>
      <w:tr>
        <w:trPr>
          <w:cantSplit/>
        </w:trPr>
        <w:tc>
          <w:p>
            <w:pPr>
              <w:pStyle w:val="NormalinTable"/>
            </w:pPr>
            <w:r>
              <w:rPr>
                <w:b/>
              </w:rPr>
              <w:t>9021 39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9021 39 10 00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Ocular prostheses</w:t>
              <!--{FOOT}//-->
            </w:r>
          </w:p>
        </w:tc>
        <!--<w:tc>
          <w:p>
            <w:pPr>
              <w:pStyle w:val="NormalinTable"/>
              <w:jc w:val="center"/>
            </w:pPr>
            <w:r>
              <w:t>{SUPPUNIT}</w:t>
            </w:r>
          </w:p>
        </w:tc>//-->
      </w:tr>
      <w:tr>
        <w:trPr>
          <w:cantSplit/>
        </w:trPr>
        <w:tc>
          <w:p>
            <w:pPr>
              <w:pStyle w:val="NormalinTable"/>
            </w:pPr>
            <w:r>
              <w:rPr>
                <w:b/>
              </w:rPr>
              <w:t>9021 39 90 00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Hearing aids, excluding parts and accessories</w:t>
              <!--{FOOT}//-->
            </w:r>
          </w:p>
        </w:tc>
        <!--<w:tc>
          <w:p>
            <w:pPr>
              <w:pStyle w:val="NormalinTable"/>
              <w:jc w:val="center"/>
            </w:pPr>
            <w:r>
              <w:t>{SUPPUNIT}</w:t>
            </w:r>
          </w:p>
        </w:tc>//-->
      </w:tr>
      <w:tr>
        <w:trPr>
          <w:cantSplit/>
        </w:trPr>
        <w:tc>
          <w:p>
            <w:pPr>
              <w:pStyle w:val="NormalinTable"/>
            </w:pPr>
            <w:r>
              <w:rPr>
                <w:b/>
              </w:rPr>
              <w:t>9021 50 00 00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Pacemakers for stimulating heart muscles, excluding parts and accessories</w:t>
              <!--{FOOT}//-->
            </w:r>
          </w:p>
        </w:tc>
        <!--<w:tc>
          <w:p>
            <w:pPr>
              <w:pStyle w:val="NormalinTable"/>
              <w:jc w:val="center"/>
            </w:pPr>
            <w:r>
              <w:t>{SUPPUNIT}</w:t>
            </w:r>
          </w:p>
        </w:tc>//-->
      </w:tr>
      <w:tr>
        <w:trPr>
          <w:cantSplit/>
        </w:trPr>
        <w:tc>
          <w:p>
            <w:pPr>
              <w:pStyle w:val="NormalinTable"/>
            </w:pPr>
            <w:r>
              <w:rPr>
                <w:b/>
              </w:rPr>
              <w:t>9021 90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9021 90 10 00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hearing aids</w:t>
              <!--{FOOT}//-->
            </w:r>
          </w:p>
        </w:tc>
        <!--<w:tc>
          <w:p>
            <w:pPr>
              <w:pStyle w:val="NormalinTable"/>
              <w:jc w:val="center"/>
            </w:pPr>
            <w:r>
              <w:t>{SUPPUNIT}</w:t>
            </w:r>
          </w:p>
        </w:tc>//-->
      </w:tr>
      <w:tr>
        <w:trPr>
          <w:cantSplit/>
        </w:trPr>
        <w:tc>
          <w:p>
            <w:pPr>
              <w:pStyle w:val="NormalinTable"/>
            </w:pPr>
            <w:r>
              <w:rPr>
                <w:b/>
              </w:rPr>
              <w:t>9021 90 90 00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X-rays, whether or not for medical, surgical, dental or veterinary uses, including radiography or radiotherapy apparatus</w:t>
              <!--{FOOT}//-->
            </w:r>
          </w:p>
        </w:tc>
        <!--<w:tc>
          <w:p>
            <w:pPr>
              <w:pStyle w:val="NormalinTable"/>
              <w:jc w:val="center"/>
            </w:pPr>
            <w:r>
              <w:t>{SUPPUNIT}</w:t>
            </w:r>
          </w:p>
        </w:tc>//-->
      </w:tr>
      <w:tr>
        <w:trPr>
          <w:cantSplit/>
        </w:trPr>
        <w:tc>
          <w:p>
            <w:pPr>
              <w:pStyle w:val="NormalinTable"/>
            </w:pPr>
            <w:r>
              <w:rPr>
                <w:b/>
              </w:rPr>
              <w:t>9022 12 00 00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Computed tomography apparatus</w:t>
              <!--{FOOT}//-->
            </w:r>
          </w:p>
        </w:tc>
        <!--<w:tc>
          <w:p>
            <w:pPr>
              <w:pStyle w:val="NormalinTable"/>
              <w:jc w:val="center"/>
            </w:pPr>
            <w:r>
              <w:t>{SUPPUNIT}</w:t>
            </w:r>
          </w:p>
        </w:tc>//-->
      </w:tr>
      <w:tr>
        <w:trPr>
          <w:cantSplit/>
        </w:trPr>
        <w:tc>
          <w:p>
            <w:pPr>
              <w:pStyle w:val="NormalinTable"/>
            </w:pPr>
            <w:r>
              <w:rPr>
                <w:b/>
              </w:rPr>
              <w:t>9022 13 00 00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dental uses</w:t>
              <!--{FOOT}//-->
            </w:r>
          </w:p>
        </w:tc>
        <!--<w:tc>
          <w:p>
            <w:pPr>
              <w:pStyle w:val="NormalinTable"/>
              <w:jc w:val="center"/>
            </w:pPr>
            <w:r>
              <w:t>{SUPPUNIT}</w:t>
            </w:r>
          </w:p>
        </w:tc>//-->
      </w:tr>
      <w:tr>
        <w:trPr>
          <w:cantSplit/>
        </w:trPr>
        <w:tc>
          <w:p>
            <w:pPr>
              <w:pStyle w:val="NormalinTable"/>
            </w:pPr>
            <w:r>
              <w:rPr>
                <w:b/>
              </w:rPr>
              <w:t>9022 14 00 00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medical, surgical or veterinary uses</w:t>
              <!--{FOOT}//-->
            </w:r>
          </w:p>
        </w:tc>
        <!--<w:tc>
          <w:p>
            <w:pPr>
              <w:pStyle w:val="NormalinTable"/>
              <w:jc w:val="center"/>
            </w:pPr>
            <w:r>
              <w:t>{SUPPUNIT}</w:t>
            </w:r>
          </w:p>
        </w:tc>//-->
      </w:tr>
      <w:tr>
        <w:trPr>
          <w:cantSplit/>
        </w:trPr>
        <w:tc>
          <w:p>
            <w:pPr>
              <w:pStyle w:val="NormalinTable"/>
            </w:pPr>
            <w:r>
              <w:rPr>
                <w:b/>
              </w:rPr>
              <w:t>9022 19 00 00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alpha, beta or gamma radiation, whether or not for medical, surgical, dental or veterinary uses, including radiography or radiotherapy apparatus</w:t>
              <!--{FOOT}//-->
            </w:r>
          </w:p>
        </w:tc>
        <!--<w:tc>
          <w:p>
            <w:pPr>
              <w:pStyle w:val="NormalinTable"/>
              <w:jc w:val="center"/>
            </w:pPr>
            <w:r>
              <w:t>{SUPPUNIT}</w:t>
            </w:r>
          </w:p>
        </w:tc>//-->
      </w:tr>
      <w:tr>
        <w:trPr>
          <w:cantSplit/>
        </w:trPr>
        <w:tc>
          <w:p>
            <w:pPr>
              <w:pStyle w:val="NormalinTable"/>
            </w:pPr>
            <w:r>
              <w:rPr>
                <w:b/>
              </w:rPr>
              <w:t>9022 21 00 00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medical, surgical, dental or veterinary uses</w:t>
              <!--{FOOT}//-->
            </w:r>
          </w:p>
        </w:tc>
        <!--<w:tc>
          <w:p>
            <w:pPr>
              <w:pStyle w:val="NormalinTable"/>
              <w:jc w:val="center"/>
            </w:pPr>
            <w:r>
              <w:t>{SUPPUNIT}</w:t>
            </w:r>
          </w:p>
        </w:tc>//-->
      </w:tr>
      <w:tr>
        <w:trPr>
          <w:cantSplit/>
        </w:trPr>
        <w:tc>
          <w:p>
            <w:pPr>
              <w:pStyle w:val="NormalinTable"/>
            </w:pPr>
            <w:r>
              <w:rPr>
                <w:b/>
              </w:rPr>
              <w:t>9022 29 00 00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c>
          <w:p>
            <w:pPr>
              <w:pStyle w:val="NormalinTable"/>
              <w:jc w:val="center"/>
            </w:pPr>
            <w:r>
              <w:t>{SUPPUNIT}</w:t>
            </w:r>
          </w:p>
        </w:tc>//-->
      </w:tr>
      <w:tr>
        <w:trPr>
          <w:cantSplit/>
        </w:trPr>
        <w:tc>
          <w:p>
            <w:pPr>
              <w:pStyle w:val="NormalinTable"/>
            </w:pPr>
            <w:r>
              <w:rPr>
                <w:b/>
              </w:rPr>
              <w:t>9022 30 00 00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X-ray tubes</w:t>
              <!--{FOOT}//-->
            </w:r>
          </w:p>
        </w:tc>
        <!--<w:tc>
          <w:p>
            <w:pPr>
              <w:pStyle w:val="NormalinTable"/>
              <w:jc w:val="center"/>
            </w:pPr>
            <w:r>
              <w:t>{SUPPUNIT}</w:t>
            </w:r>
          </w:p>
        </w:tc>//-->
      </w:tr>
      <w:tr>
        <w:trPr>
          <w:cantSplit/>
        </w:trPr>
        <w:tc>
          <w:p>
            <w:pPr>
              <w:pStyle w:val="NormalinTable"/>
            </w:pPr>
            <w:r>
              <w:rPr>
                <w:b/>
              </w:rPr>
              <w:t>9022 90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 and accessories</w:t>
              <!--{FOOT}//-->
            </w:r>
          </w:p>
        </w:tc>
        <!--<w:tc>
          <w:p>
            <w:pPr>
              <w:pStyle w:val="NormalinTable"/>
              <w:jc w:val="center"/>
            </w:pPr>
            <w:r>
              <w:t>{SUPPUNIT}</w:t>
            </w:r>
          </w:p>
        </w:tc>//-->
      </w:tr>
      <w:tr>
        <w:trPr>
          <w:cantSplit/>
        </w:trPr>
        <w:tc>
          <w:p>
            <w:pPr>
              <w:pStyle w:val="NormalinTable"/>
            </w:pPr>
            <w:r>
              <w:rPr>
                <w:b/>
              </w:rPr>
              <w:t>9022 90 20 00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apparatus based on the use of X-rays</w:t>
              <!--{FOOT}//-->
            </w:r>
          </w:p>
        </w:tc>
        <!--<w:tc>
          <w:p>
            <w:pPr>
              <w:pStyle w:val="NormalinTable"/>
              <w:jc w:val="center"/>
            </w:pPr>
            <w:r>
              <w:t>{SUPPUNIT}</w:t>
            </w:r>
          </w:p>
        </w:tc>//-->
      </w:tr>
      <w:tr>
        <w:trPr>
          <w:cantSplit/>
        </w:trPr>
        <w:tc>
          <w:p>
            <w:pPr>
              <w:pStyle w:val="NormalinTable"/>
            </w:pPr>
            <w:r>
              <w:rPr>
                <w:b/>
              </w:rPr>
              <w:t>9022 90 80 00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apparatus and models, designed for demonstrational purposes (for example, in education or exhibitions), unsuitable for other uses</w:t>
              <!--{FOOT}//-->
            </w:r>
          </w:p>
        </w:tc>
        <!--<w:tc>
          <w:p>
            <w:pPr>
              <w:pStyle w:val="NormalinTable"/>
              <w:jc w:val="center"/>
            </w:pPr>
            <w:r>
              <w:t>{SUPPUNIT}</w:t>
            </w:r>
          </w:p>
        </w:tc>//-->
      </w:tr>
      <w:tr>
        <w:trPr>
          <w:cantSplit/>
        </w:trPr>
        <w:tc>
          <w:p>
            <w:pPr>
              <w:pStyle w:val="NormalinTable"/>
            </w:pPr>
            <w:r>
              <w:rPr>
                <w:b/>
              </w:rPr>
              <w:t>9023 00 10 00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type used for teaching physics, chemistry or technical subjects</w:t>
              <!--{FOOT}//-->
            </w:r>
          </w:p>
        </w:tc>
        <!--<w:tc>
          <w:p>
            <w:pPr>
              <w:pStyle w:val="NormalinTable"/>
              <w:jc w:val="center"/>
            </w:pPr>
            <w:r>
              <w:t>{SUPPUNIT}</w:t>
            </w:r>
          </w:p>
        </w:tc>//-->
      </w:tr>
      <w:tr>
        <w:trPr>
          <w:cantSplit/>
        </w:trPr>
        <w:tc>
          <w:p>
            <w:pPr>
              <w:pStyle w:val="NormalinTable"/>
            </w:pPr>
            <w:r>
              <w:rPr>
                <w:b/>
              </w:rPr>
              <w:t>9023 00 80 00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appliances for testing the hardness, strength, compressibility, elasticity or other mechanical properties of materials (for example, metals, wood, textiles, paper, plastics)</w:t>
              <!--{FOOT}//-->
            </w:r>
          </w:p>
        </w:tc>
        <!--<w:tc>
          <w:p>
            <w:pPr>
              <w:pStyle w:val="NormalinTable"/>
              <w:jc w:val="center"/>
            </w:pPr>
            <w:r>
              <w:t>{SUPPUNIT}</w:t>
            </w:r>
          </w:p>
        </w:tc>//-->
      </w:tr>
      <w:tr>
        <w:trPr>
          <w:cantSplit/>
        </w:trPr>
        <w:tc>
          <w:p>
            <w:pPr>
              <w:pStyle w:val="NormalinTable"/>
            </w:pPr>
            <w:r>
              <w:rPr>
                <w:b/>
              </w:rPr>
              <w:t>9024 10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appliances for testing metals</w:t>
              <!--{FOOT}//-->
            </w:r>
          </w:p>
        </w:tc>
        <!--<w:tc>
          <w:p>
            <w:pPr>
              <w:pStyle w:val="NormalinTable"/>
              <w:jc w:val="center"/>
            </w:pPr>
            <w:r>
              <w:t>{SUPPUNIT}</w:t>
            </w:r>
          </w:p>
        </w:tc>//-->
      </w:tr>
      <w:tr>
        <w:trPr>
          <w:cantSplit/>
        </w:trPr>
        <w:tc>
          <w:p>
            <w:pPr>
              <w:pStyle w:val="NormalinTable"/>
            </w:pPr>
            <w:r>
              <w:rPr>
                <w:b/>
              </w:rPr>
              <w:t>9024 10 20 00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or for tensile tests</w:t>
              <!--{FOOT}//-->
            </w:r>
          </w:p>
        </w:tc>
        <!--<w:tc>
          <w:p>
            <w:pPr>
              <w:pStyle w:val="NormalinTable"/>
              <w:jc w:val="center"/>
            </w:pPr>
            <w:r>
              <w:t>{SUPPUNIT}</w:t>
            </w:r>
          </w:p>
        </w:tc>//-->
      </w:tr>
      <w:tr>
        <w:trPr>
          <w:cantSplit/>
        </w:trPr>
        <w:tc>
          <w:p>
            <w:pPr>
              <w:pStyle w:val="NormalinTable"/>
            </w:pPr>
            <w:r>
              <w:rPr>
                <w:b/>
              </w:rPr>
              <w:t>9024 10 40 00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hardness tests</w:t>
              <!--{FOOT}//-->
            </w:r>
          </w:p>
        </w:tc>
        <!--<w:tc>
          <w:p>
            <w:pPr>
              <w:pStyle w:val="NormalinTable"/>
              <w:jc w:val="center"/>
            </w:pPr>
            <w:r>
              <w:t>{SUPPUNIT}</w:t>
            </w:r>
          </w:p>
        </w:tc>//-->
      </w:tr>
      <w:tr>
        <w:trPr>
          <w:cantSplit/>
        </w:trPr>
        <w:tc>
          <w:p>
            <w:pPr>
              <w:pStyle w:val="NormalinTable"/>
            </w:pPr>
            <w:r>
              <w:rPr>
                <w:b/>
              </w:rPr>
              <w:t>9024 10 80 00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appliances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9024 80 11 00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testing textiles, paper or paperboard</w:t>
              <!--{FOOT}//-->
            </w:r>
          </w:p>
        </w:tc>
        <!--<w:tc>
          <w:p>
            <w:pPr>
              <w:pStyle w:val="NormalinTable"/>
              <w:jc w:val="center"/>
            </w:pPr>
            <w:r>
              <w:t>{SUPPUNIT}</w:t>
            </w:r>
          </w:p>
        </w:tc>//-->
      </w:tr>
      <w:tr>
        <w:trPr>
          <w:cantSplit/>
        </w:trPr>
        <w:tc>
          <w:p>
            <w:pPr>
              <w:pStyle w:val="NormalinTable"/>
            </w:pPr>
            <w:r>
              <w:rPr>
                <w:b/>
              </w:rPr>
              <w:t>9024 80 19 00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9024 80 90 00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Hydrometers and similar floating instruments, thermometers, pyrometers, barometers, hygrometers and psychrometers, recording or not, and any combination of these instruments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Thermometers and pyrometers, not combined with other instruments</w:t>
              <!--{FOOT}//-->
            </w:r>
          </w:p>
        </w:tc>
        <!--<w:tc>
          <w:p>
            <w:pPr>
              <w:pStyle w:val="NormalinTable"/>
              <w:jc w:val="center"/>
            </w:pPr>
            <w:r>
              <w:t>{SUPPUNIT}</w:t>
            </w:r>
          </w:p>
        </w:tc>//-->
      </w:tr>
      <w:tr>
        <w:trPr>
          <w:cantSplit/>
        </w:trPr>
        <w:tc>
          <w:p>
            <w:pPr>
              <w:pStyle w:val="NormalinTable"/>
            </w:pPr>
            <w:r>
              <w:rPr>
                <w:b/>
              </w:rPr>
              <w:t>9025 11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Liquid-filled, for direct reading</w:t>
              <!--{FOOT}//-->
            </w:r>
          </w:p>
        </w:tc>
        <!--<w:tc>
          <w:p>
            <w:pPr>
              <w:pStyle w:val="NormalinTable"/>
              <w:jc w:val="center"/>
            </w:pPr>
            <w:r>
              <w:t>{SUPPUNIT}</w:t>
            </w:r>
          </w:p>
        </w:tc>//-->
      </w:tr>
      <w:tr>
        <w:trPr>
          <w:cantSplit/>
        </w:trPr>
        <w:tc>
          <w:p>
            <w:pPr>
              <w:pStyle w:val="NormalinTable"/>
            </w:pPr>
            <w:r>
              <w:rPr>
                <w:b/>
              </w:rPr>
              <w:t>9025 11 20 00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Clinical or veterinary thermometers</w:t>
              <!--{FOOT}//-->
            </w:r>
          </w:p>
        </w:tc>
        <!--<w:tc>
          <w:p>
            <w:pPr>
              <w:pStyle w:val="NormalinTable"/>
              <w:jc w:val="center"/>
            </w:pPr>
            <w:r>
              <w:t>{SUPPUNIT}</w:t>
            </w:r>
          </w:p>
        </w:tc>//-->
      </w:tr>
      <w:tr>
        <w:trPr>
          <w:cantSplit/>
        </w:trPr>
        <w:tc>
          <w:p>
            <w:pPr>
              <w:pStyle w:val="NormalinTable"/>
            </w:pPr>
            <w:r>
              <w:rPr>
                <w:b/>
              </w:rPr>
              <w:t>9025 11 80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9025 11 80 10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9025 11 80 90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9025 19 20 00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c>
          <w:p>
            <w:pPr>
              <w:pStyle w:val="NormalinTable"/>
              <w:jc w:val="center"/>
            </w:pPr>
            <w:r>
              <w:t>{SUPPUNIT}</w:t>
            </w:r>
          </w:p>
        </w:tc>//-->
      </w:tr>
      <w:tr>
        <w:trPr>
          <w:cantSplit/>
        </w:trPr>
        <w:tc>
          <w:p>
            <w:pPr>
              <w:pStyle w:val="NormalinTable"/>
            </w:pPr>
            <w:r>
              <w:rPr>
                <w:b/>
              </w:rPr>
              <w:t>9025 19 80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9025 19 80 10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9025 19 80 90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c>
          <w:p>
            <w:pPr>
              <w:pStyle w:val="NormalinTable"/>
              <w:jc w:val="center"/>
            </w:pPr>
            <w:r>
              <w:t>{SUPPUNIT}</w:t>
            </w:r>
          </w:p>
        </w:tc>//-->
      </w:tr>
      <w:tr>
        <w:trPr>
          <w:cantSplit/>
        </w:trPr>
        <w:tc>
          <w:p>
            <w:pPr>
              <w:pStyle w:val="NormalinTable"/>
            </w:pPr>
            <w:r>
              <w:rPr>
                <w:b/>
              </w:rPr>
              <w:t>9025 80 20 00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Barometers, not combined with other instruments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9025 80 40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c>
          <w:p>
            <w:pPr>
              <w:pStyle w:val="NormalinTable"/>
              <w:jc w:val="center"/>
            </w:pPr>
            <w:r>
              <w:t>{SUPPUNIT}</w:t>
            </w:r>
          </w:p>
        </w:tc>//-->
      </w:tr>
      <w:tr>
        <w:trPr>
          <w:cantSplit/>
        </w:trPr>
        <w:tc>
          <w:p>
            <w:pPr>
              <w:pStyle w:val="NormalinTable"/>
            </w:pPr>
            <w:r>
              <w:rPr>
                <w:b/>
              </w:rPr>
              <w:t>9025 80 40 10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9025 80 40 30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barometric semiconductor pressure sensor in a housing, mainly consisting of</w:t>
            </w:r>
            <w:r>
              <w:br/>
              <w:t>- a combination of one or more monolithic application-specific integrated circuits (ASIC) and</w:t>
            </w:r>
            <w:r>
              <w:br/>
              <w:t>- at least one or more microelectromechanical sensor elements (MEMS) manufactured with semiconductor technology, with mechanical components arranged in three-dimensional structures on the semiconductor material </w:t>
              <!--{FOOT}//-->
            </w:r>
          </w:p>
        </w:tc>
        <!--<w:tc>
          <w:p>
            <w:pPr>
              <w:pStyle w:val="NormalinTable"/>
              <w:jc w:val="center"/>
            </w:pPr>
            <w:r>
              <w:t>{SUPPUNIT}</w:t>
            </w:r>
          </w:p>
        </w:tc>//-->
      </w:tr>
      <w:tr>
        <w:trPr>
          <w:cantSplit/>
        </w:trPr>
        <w:tc>
          <w:p>
            <w:pPr>
              <w:pStyle w:val="NormalinTable"/>
            </w:pPr>
            <w:r>
              <w:rPr>
                <w:b/>
              </w:rPr>
              <w:t>9025 80 40 50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semiconductor sensor for measuring at least two of the following quantities:</w:t>
            </w:r>
            <w:r>
              <w:br/>
              <w:t>- Atmospheric pressure, temperature, (also for temperature compensation), humidity, or volatile organic compounds,</w:t>
            </w:r>
            <w:r>
              <w:br/>
              <w:t>- in a housing suitable for the automatic printing of conductor boards or Bare Die technology, containing :</w:t>
            </w:r>
            <w:r>
              <w:br/>
              <w:t>- one or more monolithic application-specific integrated circuits (ASIC),</w:t>
            </w:r>
            <w:r>
              <w:br/>
              <w:t>- one or more microelectromechanical sensor elements (MEMS) manufactured with semiconductor technology, with mechanical components arranged in three-dimensional structures on the semiconductor material, of a kind used for incorporation into products of Chapters 84-90 and 95</w:t>
              <!--{FOOT}//-->
            </w:r>
          </w:p>
        </w:tc>
        <!--<w:tc>
          <w:p>
            <w:pPr>
              <w:pStyle w:val="NormalinTable"/>
              <w:jc w:val="center"/>
            </w:pPr>
            <w:r>
              <w:t>{SUPPUNIT}</w:t>
            </w:r>
          </w:p>
        </w:tc>//-->
      </w:tr>
      <w:tr>
        <w:trPr>
          <w:cantSplit/>
        </w:trPr>
        <w:tc>
          <w:p>
            <w:pPr>
              <w:pStyle w:val="NormalinTable"/>
            </w:pPr>
            <w:r>
              <w:rPr>
                <w:b/>
              </w:rPr>
              <w:t>9025 80 40 89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9025 80 80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9025 80 80 10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9025 80 80 90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9025 90 00 10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9025 90 00 90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measuring or checking the flow, level, pressure or other variables of liquids or gases (for example, flow meters, level gauges, manometers, heat meters), excluding instruments and apparatus of heading 9014, 9015, 9028 or 9032</w:t>
              <!--{FOOT}//-->
            </w:r>
          </w:p>
        </w:tc>
        <!--<w:tc>
          <w:p>
            <w:pPr>
              <w:pStyle w:val="NormalinTable"/>
              <w:jc w:val="center"/>
            </w:pPr>
            <w:r>
              <w:t>{SUPPUNIT}</w:t>
            </w:r>
          </w:p>
        </w:tc>//-->
      </w:tr>
      <w:tr>
        <w:trPr>
          <w:cantSplit/>
        </w:trPr>
        <w:tc>
          <w:p>
            <w:pPr>
              <w:pStyle w:val="NormalinTable"/>
            </w:pPr>
            <w:r>
              <w:rPr>
                <w:b/>
              </w:rPr>
              <w:t>9026 10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the flow or level of liquids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9026 10 21 00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FOOT}//-->
            </w:r>
          </w:p>
        </w:tc>
        <!--<w:tc>
          <w:p>
            <w:pPr>
              <w:pStyle w:val="NormalinTable"/>
              <w:jc w:val="center"/>
            </w:pPr>
            <w:r>
              <w:t>{SUPPUNIT}</w:t>
            </w:r>
          </w:p>
        </w:tc>//-->
      </w:tr>
      <w:tr>
        <w:trPr>
          <w:cantSplit/>
        </w:trPr>
        <w:tc>
          <w:p>
            <w:pPr>
              <w:pStyle w:val="NormalinTable"/>
            </w:pPr>
            <w:r>
              <w:rPr>
                <w:b/>
              </w:rPr>
              <w:t>9026 10 29 00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9026 10 81 00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FOOT}//-->
            </w:r>
          </w:p>
        </w:tc>
        <!--<w:tc>
          <w:p>
            <w:pPr>
              <w:pStyle w:val="NormalinTable"/>
              <w:jc w:val="center"/>
            </w:pPr>
            <w:r>
              <w:t>{SUPPUNIT}</w:t>
            </w:r>
          </w:p>
        </w:tc>//-->
      </w:tr>
      <w:tr>
        <w:trPr>
          <w:cantSplit/>
        </w:trPr>
        <w:tc>
          <w:p>
            <w:pPr>
              <w:pStyle w:val="NormalinTable"/>
            </w:pPr>
            <w:r>
              <w:rPr>
                <w:b/>
              </w:rPr>
              <w:t>9026 10 89 00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pressure</w:t>
              <!--{FOOT}//-->
            </w:r>
          </w:p>
        </w:tc>
        <!--<w:tc>
          <w:p>
            <w:pPr>
              <w:pStyle w:val="NormalinTable"/>
              <w:jc w:val="center"/>
            </w:pPr>
            <w:r>
              <w:t>{SUPPUNIT}</w:t>
            </w:r>
          </w:p>
        </w:tc>//-->
      </w:tr>
      <w:tr>
        <w:trPr>
          <w:cantSplit/>
        </w:trPr>
        <w:tc>
          <w:p>
            <w:pPr>
              <w:pStyle w:val="NormalinTable"/>
            </w:pPr>
            <w:r>
              <w:rPr>
                <w:b/>
              </w:rPr>
              <w:t>9026 20 20 00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9026 20 40 00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 or metal diaphragm type pressure gauges</w:t>
              <!--{FOOT}//-->
            </w:r>
          </w:p>
        </w:tc>
        <!--<w:tc>
          <w:p>
            <w:pPr>
              <w:pStyle w:val="NormalinTable"/>
              <w:jc w:val="center"/>
            </w:pPr>
            <w:r>
              <w:t>{SUPPUNIT}</w:t>
            </w:r>
          </w:p>
        </w:tc>//-->
      </w:tr>
      <w:tr>
        <w:trPr>
          <w:cantSplit/>
        </w:trPr>
        <w:tc>
          <w:p>
            <w:pPr>
              <w:pStyle w:val="NormalinTable"/>
            </w:pPr>
            <w:r>
              <w:rPr>
                <w:b/>
              </w:rPr>
              <w:t>9026 20 80 00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or apparatus</w:t>
              <!--{FOOT}//-->
            </w:r>
          </w:p>
        </w:tc>
        <!--<w:tc>
          <w:p>
            <w:pPr>
              <w:pStyle w:val="NormalinTable"/>
              <w:jc w:val="center"/>
            </w:pPr>
            <w:r>
              <w:t>{SUPPUNIT}</w:t>
            </w:r>
          </w:p>
        </w:tc>//-->
      </w:tr>
      <w:tr>
        <w:trPr>
          <w:cantSplit/>
        </w:trPr>
        <w:tc>
          <w:p>
            <w:pPr>
              <w:pStyle w:val="NormalinTable"/>
            </w:pPr>
            <w:r>
              <w:rPr>
                <w:b/>
              </w:rPr>
              <w:t>9026 80 20 00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9026 80 80 00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FOOT}//-->
            </w:r>
          </w:p>
        </w:tc>
        <!--<w:tc>
          <w:p>
            <w:pPr>
              <w:pStyle w:val="NormalinTable"/>
              <w:jc w:val="center"/>
            </w:pPr>
            <w:r>
              <w:t>{SUPPUNIT}</w:t>
            </w:r>
          </w:p>
        </w:tc>//-->
      </w:tr>
      <w:tr>
        <w:trPr>
          <w:cantSplit/>
        </w:trPr>
        <w:tc>
          <w:p>
            <w:pPr>
              <w:pStyle w:val="NormalinTable"/>
            </w:pPr>
            <w:r>
              <w:rPr>
                <w:b/>
              </w:rPr>
              <w:t>9027 10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or smoke analysis apparatus</w:t>
              <!--{FOOT}//-->
            </w:r>
          </w:p>
        </w:tc>
        <!--<w:tc>
          <w:p>
            <w:pPr>
              <w:pStyle w:val="NormalinTable"/>
              <w:jc w:val="center"/>
            </w:pPr>
            <w:r>
              <w:t>{SUPPUNIT}</w:t>
            </w:r>
          </w:p>
        </w:tc>//-->
      </w:tr>
      <w:tr>
        <w:trPr>
          <w:cantSplit/>
        </w:trPr>
        <w:tc>
          <w:p>
            <w:pPr>
              <w:pStyle w:val="NormalinTable"/>
            </w:pPr>
            <w:r>
              <w:rPr>
                <w:b/>
              </w:rPr>
              <w:t>9027 10 10 00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9027 10 90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Sensor element for gas or smoke analysis in motor vehicles, essentially consisting of a zirconium-ceramic element in a metal housing</w:t>
              <!--{FOOT}//-->
            </w:r>
          </w:p>
        </w:tc>
        <!--<w:tc>
          <w:p>
            <w:pPr>
              <w:pStyle w:val="NormalinTable"/>
              <w:jc w:val="center"/>
            </w:pPr>
            <w:r>
              <w:t>{SUPPUNIT}</w:t>
            </w:r>
          </w:p>
        </w:tc>//-->
      </w:tr>
      <w:tr>
        <w:trPr>
          <w:cantSplit/>
        </w:trPr>
        <w:tc>
          <w:p>
            <w:pPr>
              <w:pStyle w:val="NormalinTable"/>
            </w:pPr>
            <w:r>
              <w:rPr>
                <w:b/>
              </w:rPr>
              <w:t>9027 10 90 20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Lambda sensors for permanent incorporation into motor cycle exhaust systems</w:t>
              <!--{FOOT}//-->
            </w:r>
          </w:p>
        </w:tc>
        <!--<w:tc>
          <w:p>
            <w:pPr>
              <w:pStyle w:val="NormalinTable"/>
              <w:jc w:val="center"/>
            </w:pPr>
            <w:r>
              <w:t>{SUPPUNIT}</w:t>
            </w:r>
          </w:p>
        </w:tc>//-->
      </w:tr>
      <w:tr>
        <w:trPr>
          <w:cantSplit/>
        </w:trPr>
        <w:tc>
          <w:p>
            <w:pPr>
              <w:pStyle w:val="NormalinTable"/>
            </w:pPr>
            <w:r>
              <w:rPr>
                <w:b/>
              </w:rPr>
              <w:t>9027 10 90 90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Chromatographs and electrophoresis instruments</w:t>
              <!--{FOOT}//-->
            </w:r>
          </w:p>
        </w:tc>
        <!--<w:tc>
          <w:p>
            <w:pPr>
              <w:pStyle w:val="NormalinTable"/>
              <w:jc w:val="center"/>
            </w:pPr>
            <w:r>
              <w:t>{SUPPUNIT}</w:t>
            </w:r>
          </w:p>
        </w:tc>//-->
      </w:tr>
      <w:tr>
        <w:trPr>
          <w:cantSplit/>
        </w:trPr>
        <w:tc>
          <w:p>
            <w:pPr>
              <w:pStyle w:val="NormalinTable"/>
            </w:pPr>
            <w:r>
              <w:rPr>
                <w:b/>
              </w:rPr>
              <w:t>9027 30 00 00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Spectrometers, spectrophotometers and spectrographs using optical radiation (UV, visible, IR)</w:t>
              <!--{FOOT}//-->
            </w:r>
          </w:p>
        </w:tc>
        <!--<w:tc>
          <w:p>
            <w:pPr>
              <w:pStyle w:val="NormalinTable"/>
              <w:jc w:val="center"/>
            </w:pPr>
            <w:r>
              <w:t>{SUPPUNIT}</w:t>
            </w:r>
          </w:p>
        </w:tc>//-->
      </w:tr>
      <w:tr>
        <w:trPr>
          <w:cantSplit/>
        </w:trPr>
        <w:tc>
          <w:p>
            <w:pPr>
              <w:pStyle w:val="NormalinTable"/>
            </w:pPr>
            <w:r>
              <w:rPr>
                <w:b/>
              </w:rPr>
              <w:t>9027 50 00 00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using optical radiation (UV, visible, IR)</w:t>
              <!--{FOOT}//-->
            </w:r>
          </w:p>
        </w:tc>
        <!--<w:tc>
          <w:p>
            <w:pPr>
              <w:pStyle w:val="NormalinTable"/>
              <w:jc w:val="center"/>
            </w:pPr>
            <w:r>
              <w:t>{SUPPUNIT}</w:t>
            </w:r>
          </w:p>
        </w:tc>//-->
      </w:tr>
      <w:tr>
        <w:trPr>
          <w:cantSplit/>
        </w:trPr>
        <w:tc>
          <w:p>
            <w:pPr>
              <w:pStyle w:val="NormalinTable"/>
            </w:pPr>
            <w:r>
              <w:rPr>
                <w:b/>
              </w:rPr>
              <w:t>9027 80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c>
          <w:p>
            <w:pPr>
              <w:pStyle w:val="NormalinTable"/>
              <w:jc w:val="center"/>
            </w:pPr>
            <w:r>
              <w:t>{SUPPUNIT}</w:t>
            </w:r>
          </w:p>
        </w:tc>//-->
      </w:tr>
      <w:tr>
        <w:trPr>
          <w:cantSplit/>
        </w:trPr>
        <w:tc>
          <w:p>
            <w:pPr>
              <w:pStyle w:val="NormalinTable"/>
            </w:pPr>
            <w:r>
              <w:rPr>
                <w:b/>
              </w:rPr>
              <w:t>9027 80 05 00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Exposure meters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c>
          <w:p>
            <w:pPr>
              <w:pStyle w:val="NormalinTable"/>
              <w:jc w:val="center"/>
            </w:pPr>
            <w:r>
              <w:t>{SUPPUNIT}</w:t>
            </w:r>
          </w:p>
        </w:tc>//-->
      </w:tr>
      <w:tr>
        <w:trPr>
          <w:cantSplit/>
        </w:trPr>
        <w:tc>
          <w:p>
            <w:pPr>
              <w:pStyle w:val="NormalinTable"/>
            </w:pPr>
            <w:r>
              <w:rPr>
                <w:b/>
              </w:rPr>
              <w:t>9027 80 11 00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 meters, rH meters and other apparatus for measuring conductivity</w:t>
              <!--{FOOT}//-->
            </w:r>
          </w:p>
        </w:tc>
        <!--<w:tc>
          <w:p>
            <w:pPr>
              <w:pStyle w:val="NormalinTable"/>
              <w:jc w:val="center"/>
            </w:pPr>
            <w:r>
              <w:t>{SUPPUNIT}</w:t>
            </w:r>
          </w:p>
        </w:tc>//-->
      </w:tr>
      <w:tr>
        <w:trPr>
          <w:cantSplit/>
        </w:trPr>
        <w:tc>
          <w:p>
            <w:pPr>
              <w:pStyle w:val="NormalinTable"/>
            </w:pPr>
            <w:r>
              <w:rPr>
                <w:b/>
              </w:rPr>
              <w:t>9027 80 13 00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for performing measurements of the physical properties of semiconductor materials or of LCD substrates or associated insulating and conducting layers during the semiconductor wafer production process or the LCD production process</w:t>
              <!--{FOOT}//-->
            </w:r>
          </w:p>
        </w:tc>
        <!--<w:tc>
          <w:p>
            <w:pPr>
              <w:pStyle w:val="NormalinTable"/>
              <w:jc w:val="center"/>
            </w:pPr>
            <w:r>
              <w:t>{SUPPUNIT}</w:t>
            </w:r>
          </w:p>
        </w:tc>//-->
      </w:tr>
      <w:tr>
        <w:trPr>
          <w:cantSplit/>
        </w:trPr>
        <w:tc>
          <w:p>
            <w:pPr>
              <w:pStyle w:val="NormalinTable"/>
            </w:pPr>
            <w:r>
              <w:rPr>
                <w:b/>
              </w:rPr>
              <w:t>9027 80 17 00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9027 80 91 00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Viscometers, porosimeters and expansion meters</w:t>
              <!--{FOOT}//-->
            </w:r>
          </w:p>
        </w:tc>
        <!--<w:tc>
          <w:p>
            <w:pPr>
              <w:pStyle w:val="NormalinTable"/>
              <w:jc w:val="center"/>
            </w:pPr>
            <w:r>
              <w:t>{SUPPUNIT}</w:t>
            </w:r>
          </w:p>
        </w:tc>//-->
      </w:tr>
      <w:tr>
        <w:trPr>
          <w:cantSplit/>
        </w:trPr>
        <w:tc>
          <w:p>
            <w:pPr>
              <w:pStyle w:val="NormalinTable"/>
            </w:pPr>
            <w:r>
              <w:rPr>
                <w:b/>
              </w:rPr>
              <w:t>9027 80 99 00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Microtomes; parts and accessories</w:t>
              <!--{FOOT}//-->
            </w:r>
          </w:p>
        </w:tc>
        <!--<w:tc>
          <w:p>
            <w:pPr>
              <w:pStyle w:val="NormalinTable"/>
              <w:jc w:val="center"/>
            </w:pPr>
            <w:r>
              <w:t>{SUPPUNIT}</w:t>
            </w:r>
          </w:p>
        </w:tc>//-->
      </w:tr>
      <w:tr>
        <w:trPr>
          <w:cantSplit/>
        </w:trPr>
        <w:tc>
          <w:p>
            <w:pPr>
              <w:pStyle w:val="NormalinTable"/>
            </w:pPr>
            <w:r>
              <w:rPr>
                <w:b/>
              </w:rPr>
              <w:t>9027 90 10 00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Microtomes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FOOT}//-->
            </w:r>
          </w:p>
        </w:tc>
        <!--<w:tc>
          <w:p>
            <w:pPr>
              <w:pStyle w:val="NormalinTable"/>
              <w:jc w:val="center"/>
            </w:pPr>
            <w:r>
              <w:t>{SUPPUNIT}</w:t>
            </w:r>
          </w:p>
        </w:tc>//-->
      </w:tr>
      <w:tr>
        <w:trPr>
          <w:cantSplit/>
        </w:trPr>
        <w:tc>
          <w:p>
            <w:pPr>
              <w:pStyle w:val="NormalinTable"/>
            </w:pPr>
            <w:r>
              <w:rPr>
                <w:b/>
              </w:rPr>
              <w:t>9027 90 50 00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subheadings 9027 20 to 9027 80</w:t>
              <!--{FOOT}//-->
            </w:r>
          </w:p>
        </w:tc>
        <!--<w:tc>
          <w:p>
            <w:pPr>
              <w:pStyle w:val="NormalinTable"/>
              <w:jc w:val="center"/>
            </w:pPr>
            <w:r>
              <w:t>{SUPPUNIT}</w:t>
            </w:r>
          </w:p>
        </w:tc>//-->
      </w:tr>
      <w:tr>
        <w:trPr>
          <w:cantSplit/>
        </w:trPr>
        <w:tc>
          <w:p>
            <w:pPr>
              <w:pStyle w:val="NormalinTable"/>
            </w:pPr>
            <w:r>
              <w:rPr>
                <w:b/>
              </w:rPr>
              <w:t>9027 90 80 00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microtomes or of gas or smoke analysis apparatus</w:t>
              <!--{FOOT}//-->
            </w:r>
          </w:p>
        </w:tc>
        <!--<w:tc>
          <w:p>
            <w:pPr>
              <w:pStyle w:val="NormalinTable"/>
              <w:jc w:val="center"/>
            </w:pPr>
            <w:r>
              <w:t>{SUPPUNIT}</w:t>
            </w:r>
          </w:p>
        </w:tc>//-->
      </w:tr>
      <w:tr>
        <w:trPr>
          <w:cantSplit/>
        </w:trPr>
        <w:tc>
          <w:p>
            <w:pPr>
              <w:pStyle w:val="NormalinTable"/>
            </w:pPr>
            <w:r>
              <w:rPr>
                <w:b/>
              </w:rPr>
              <w:t>9028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 liquid or electricity supply or production meters, including calibrating meters therefor</w:t>
              <!--{FOOT}//-->
            </w:r>
          </w:p>
        </w:tc>
        <!--<w:tc>
          <w:p>
            <w:pPr>
              <w:pStyle w:val="NormalinTable"/>
              <w:jc w:val="center"/>
            </w:pPr>
            <w:r>
              <w:t>{SUPPUNIT}</w:t>
            </w:r>
          </w:p>
        </w:tc>//-->
      </w:tr>
      <w:tr>
        <w:trPr>
          <w:cantSplit/>
        </w:trPr>
        <w:tc>
          <w:p>
            <w:pPr>
              <w:pStyle w:val="NormalinTable"/>
            </w:pPr>
            <w:r>
              <w:rPr>
                <w:b/>
              </w:rPr>
              <w:t>9028 10 00 00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meters</w:t>
              <!--{FOOT}//-->
            </w:r>
          </w:p>
        </w:tc>
        <!--<w:tc>
          <w:p>
            <w:pPr>
              <w:pStyle w:val="NormalinTable"/>
              <w:jc w:val="center"/>
            </w:pPr>
            <w:r>
              <w:t>{SUPPUNIT}</w:t>
            </w:r>
          </w:p>
        </w:tc>//-->
      </w:tr>
      <w:tr>
        <w:trPr>
          <w:cantSplit/>
        </w:trPr>
        <w:tc>
          <w:p>
            <w:pPr>
              <w:pStyle w:val="NormalinTable"/>
            </w:pPr>
            <w:r>
              <w:rPr>
                <w:b/>
              </w:rPr>
              <w:t>9028 20 00 00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meters</w:t>
              <!--{FOOT}//-->
            </w:r>
          </w:p>
        </w:tc>
        <!--<w:tc>
          <w:p>
            <w:pPr>
              <w:pStyle w:val="NormalinTable"/>
              <w:jc w:val="center"/>
            </w:pPr>
            <w:r>
              <w:t>{SUPPUNIT}</w:t>
            </w:r>
          </w:p>
        </w:tc>//-->
      </w:tr>
      <w:tr>
        <w:trPr>
          <w:cantSplit/>
        </w:trPr>
        <w:tc>
          <w:p>
            <w:pPr>
              <w:pStyle w:val="NormalinTable"/>
            </w:pPr>
            <w:r>
              <w:rPr>
                <w:b/>
              </w:rPr>
              <w:t>9028 30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Electricity meters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alternating current</w:t>
              <!--{FOOT}//-->
            </w:r>
          </w:p>
        </w:tc>
        <!--<w:tc>
          <w:p>
            <w:pPr>
              <w:pStyle w:val="NormalinTable"/>
              <w:jc w:val="center"/>
            </w:pPr>
            <w:r>
              <w:t>{SUPPUNIT}</w:t>
            </w:r>
          </w:p>
        </w:tc>//-->
      </w:tr>
      <w:tr>
        <w:trPr>
          <w:cantSplit/>
        </w:trPr>
        <w:tc>
          <w:p>
            <w:pPr>
              <w:pStyle w:val="NormalinTable"/>
            </w:pPr>
            <w:r>
              <w:rPr>
                <w:b/>
              </w:rPr>
              <w:t>9028 30 11 00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single-phase</w:t>
              <!--{FOOT}//-->
            </w:r>
          </w:p>
        </w:tc>
        <!--<w:tc>
          <w:p>
            <w:pPr>
              <w:pStyle w:val="NormalinTable"/>
              <w:jc w:val="center"/>
            </w:pPr>
            <w:r>
              <w:t>{SUPPUNIT}</w:t>
            </w:r>
          </w:p>
        </w:tc>//-->
      </w:tr>
      <w:tr>
        <w:trPr>
          <w:cantSplit/>
        </w:trPr>
        <w:tc>
          <w:p>
            <w:pPr>
              <w:pStyle w:val="NormalinTable"/>
            </w:pPr>
            <w:r>
              <w:rPr>
                <w:b/>
              </w:rPr>
              <w:t>9028 30 19 00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multiphase</w:t>
              <!--{FOOT}//-->
            </w:r>
          </w:p>
        </w:tc>
        <!--<w:tc>
          <w:p>
            <w:pPr>
              <w:pStyle w:val="NormalinTable"/>
              <w:jc w:val="center"/>
            </w:pPr>
            <w:r>
              <w:t>{SUPPUNIT}</w:t>
            </w:r>
          </w:p>
        </w:tc>//-->
      </w:tr>
      <w:tr>
        <w:trPr>
          <w:cantSplit/>
        </w:trPr>
        <w:tc>
          <w:p>
            <w:pPr>
              <w:pStyle w:val="NormalinTable"/>
            </w:pPr>
            <w:r>
              <w:rPr>
                <w:b/>
              </w:rPr>
              <w:t>9028 30 90 00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9028 90 10 00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electricity meters</w:t>
              <!--{FOOT}//-->
            </w:r>
          </w:p>
        </w:tc>
        <!--<w:tc>
          <w:p>
            <w:pPr>
              <w:pStyle w:val="NormalinTable"/>
              <w:jc w:val="center"/>
            </w:pPr>
            <w:r>
              <w:t>{SUPPUNIT}</w:t>
            </w:r>
          </w:p>
        </w:tc>//-->
      </w:tr>
      <w:tr>
        <w:trPr>
          <w:cantSplit/>
        </w:trPr>
        <w:tc>
          <w:p>
            <w:pPr>
              <w:pStyle w:val="NormalinTable"/>
            </w:pPr>
            <w:r>
              <w:rPr>
                <w:b/>
              </w:rPr>
              <w:t>9028 90 90 00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Revolution counters, production counters, taximeters, milometers, pedometers and the like; speed indicators and tachometers, other than those of heading 9014 or 9015; stroboscopes</w:t>
              <!--{FOOT}//-->
            </w:r>
          </w:p>
        </w:tc>
        <!--<w:tc>
          <w:p>
            <w:pPr>
              <w:pStyle w:val="NormalinTable"/>
              <w:jc w:val="center"/>
            </w:pPr>
            <w:r>
              <w:t>{SUPPUNIT}</w:t>
            </w:r>
          </w:p>
        </w:tc>//-->
      </w:tr>
      <w:tr>
        <w:trPr>
          <w:cantSplit/>
        </w:trPr>
        <w:tc>
          <w:p>
            <w:pPr>
              <w:pStyle w:val="NormalinTable"/>
            </w:pPr>
            <w:r>
              <w:rPr>
                <w:b/>
              </w:rPr>
              <w:t>9029 10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Revolution counters, production counters, taximeters, milometers, pedometers and the like</w:t>
              <!--{FOOT}//-->
            </w:r>
          </w:p>
        </w:tc>
        <!--<w:tc>
          <w:p>
            <w:pPr>
              <w:pStyle w:val="NormalinTable"/>
              <w:jc w:val="center"/>
            </w:pPr>
            <w:r>
              <w:t>{SUPPUNIT}</w:t>
            </w:r>
          </w:p>
        </w:tc>//-->
      </w:tr>
      <w:tr>
        <w:trPr>
          <w:cantSplit/>
        </w:trPr>
        <w:tc>
          <w:p>
            <w:pPr>
              <w:pStyle w:val="NormalinTable"/>
            </w:pPr>
            <w:r>
              <w:rPr>
                <w:b/>
              </w:rPr>
              <w:t>9029 10 00 10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or electronic revolution counters, for use in civil aircraft</w:t>
              <!--{FOOT}//-->
            </w:r>
          </w:p>
        </w:tc>
        <!--<w:tc>
          <w:p>
            <w:pPr>
              <w:pStyle w:val="NormalinTable"/>
              <w:jc w:val="center"/>
            </w:pPr>
            <w:r>
              <w:t>{SUPPUNIT}</w:t>
            </w:r>
          </w:p>
        </w:tc>//-->
      </w:tr>
      <w:tr>
        <w:trPr>
          <w:cantSplit/>
        </w:trPr>
        <w:tc>
          <w:p>
            <w:pPr>
              <w:pStyle w:val="NormalinTable"/>
            </w:pPr>
            <w:r>
              <w:rPr>
                <w:b/>
              </w:rPr>
              <w:t>9029 10 00 30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sensor using the Hall effect for measuring wheels rotation in a motor vehicle equipped with plastic housing and attached to connecting cable with a joining connector and mounting holders of a kind used in the manufacture of goods of Chapter 87</w:t>
              <!--{FOOT}//-->
            </w:r>
          </w:p>
        </w:tc>
        <!--<w:tc>
          <w:p>
            <w:pPr>
              <w:pStyle w:val="NormalinTable"/>
              <w:jc w:val="center"/>
            </w:pPr>
            <w:r>
              <w:t>{SUPPUNIT}</w:t>
            </w:r>
          </w:p>
        </w:tc>//-->
      </w:tr>
      <w:tr>
        <w:trPr>
          <w:cantSplit/>
        </w:trPr>
        <w:tc>
          <w:p>
            <w:pPr>
              <w:pStyle w:val="NormalinTable"/>
            </w:pPr>
            <w:r>
              <w:rPr>
                <w:b/>
              </w:rPr>
              <w:t>9029 10 00 90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Speed indicators and tachometers; stroboscopes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indicators and tachometers</w:t>
              <!--{FOOT}//-->
            </w:r>
          </w:p>
        </w:tc>
        <!--<w:tc>
          <w:p>
            <w:pPr>
              <w:pStyle w:val="NormalinTable"/>
              <w:jc w:val="center"/>
            </w:pPr>
            <w:r>
              <w:t>{SUPPUNIT}</w:t>
            </w:r>
          </w:p>
        </w:tc>//-->
      </w:tr>
      <w:tr>
        <w:trPr>
          <w:cantSplit/>
        </w:trPr>
        <w:tc>
          <w:p>
            <w:pPr>
              <w:pStyle w:val="NormalinTable"/>
            </w:pPr>
            <w:r>
              <w:rPr>
                <w:b/>
              </w:rPr>
              <w:t>9029 20 31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Speed indicators for vehicles</w:t>
              <!--{FOOT}//-->
            </w:r>
          </w:p>
        </w:tc>
        <!--<w:tc>
          <w:p>
            <w:pPr>
              <w:pStyle w:val="NormalinTable"/>
              <w:jc w:val="center"/>
            </w:pPr>
            <w:r>
              <w:t>{SUPPUNIT}</w:t>
            </w:r>
          </w:p>
        </w:tc>//-->
      </w:tr>
      <w:tr>
        <w:trPr>
          <w:cantSplit/>
        </w:trPr>
        <w:tc>
          <w:p>
            <w:pPr>
              <w:pStyle w:val="NormalinTable"/>
            </w:pPr>
            <w:r>
              <w:rPr>
                <w:b/>
              </w:rPr>
              <w:t>9029 20 31 10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Clustered instrument panel with the microprocessor control board, stepping motors and LED indicators showing at least:</w:t>
            </w:r>
            <w:r>
              <w:br/>
              <w:t>- speed,</w:t>
            </w:r>
            <w:r>
              <w:br/>
              <w:t>- engine revolutions,</w:t>
            </w:r>
            <w:r>
              <w:br/>
              <w:t>- engine temperature,</w:t>
            </w:r>
            <w:r>
              <w:br/>
              <w:t>- the fuel level communicating via CAN-BUS and K-LINE protocols, of a kind used in the manufacture of goods of Chapter 87</w:t>
              <!--{FOOT}//-->
            </w:r>
          </w:p>
        </w:tc>
        <!--<w:tc>
          <w:p>
            <w:pPr>
              <w:pStyle w:val="NormalinTable"/>
              <w:jc w:val="center"/>
            </w:pPr>
            <w:r>
              <w:t>{SUPPUNIT}</w:t>
            </w:r>
          </w:p>
        </w:tc>//-->
      </w:tr>
      <w:tr>
        <w:trPr>
          <w:cantSplit/>
        </w:trPr>
        <w:tc>
          <w:p>
            <w:pPr>
              <w:pStyle w:val="NormalinTable"/>
            </w:pPr>
            <w:r>
              <w:rPr>
                <w:b/>
              </w:rPr>
              <w:t>9029 20 31 90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9029 20 38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9029 20 38 10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9029 20 38 90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9029 20 90 00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Stroboscopes</w:t>
              <!--{FOOT}//-->
            </w:r>
          </w:p>
        </w:tc>
        <!--<w:tc>
          <w:p>
            <w:pPr>
              <w:pStyle w:val="NormalinTable"/>
              <w:jc w:val="center"/>
            </w:pPr>
            <w:r>
              <w:t>{SUPPUNIT}</w:t>
            </w:r>
          </w:p>
        </w:tc>//-->
      </w:tr>
      <w:tr>
        <w:trPr>
          <w:cantSplit/>
        </w:trPr>
        <w:tc>
          <w:p>
            <w:pPr>
              <w:pStyle w:val="NormalinTable"/>
            </w:pPr>
            <w:r>
              <w:rPr>
                <w:b/>
              </w:rPr>
              <w:t>9029 90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9029 90 00 10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revolution counters, speed indicators and tachometers, for use in civil aircraft</w:t>
              <!--{FOOT}//-->
            </w:r>
          </w:p>
        </w:tc>
        <!--<w:tc>
          <w:p>
            <w:pPr>
              <w:pStyle w:val="NormalinTable"/>
              <w:jc w:val="center"/>
            </w:pPr>
            <w:r>
              <w:t>{SUPPUNIT}</w:t>
            </w:r>
          </w:p>
        </w:tc>//-->
      </w:tr>
      <w:tr>
        <w:trPr>
          <w:cantSplit/>
        </w:trPr>
        <w:tc>
          <w:p>
            <w:pPr>
              <w:pStyle w:val="NormalinTable"/>
            </w:pPr>
            <w:r>
              <w:rPr>
                <w:b/>
              </w:rPr>
              <w:t>9029 90 00 20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Clustered instrument panel with the microprocessor control board, stepping motors and LED indicators showing at least:</w:t>
            </w:r>
            <w:r>
              <w:br/>
              <w:t>- speed,</w:t>
            </w:r>
            <w:r>
              <w:br/>
              <w:t>- engine revolutions,</w:t>
            </w:r>
            <w:r>
              <w:br/>
              <w:t>- engine temperature,</w:t>
            </w:r>
            <w:r>
              <w:br/>
              <w:t>- the fuel level communicating via CAN-BUS and K-LINE protocols, of a kind used in the manufacture of goods of Chapter 87</w:t>
              <!--{FOOT}//-->
            </w:r>
          </w:p>
        </w:tc>
        <!--<w:tc>
          <w:p>
            <w:pPr>
              <w:pStyle w:val="NormalinTable"/>
              <w:jc w:val="center"/>
            </w:pPr>
            <w:r>
              <w:t>{SUPPUNIT}</w:t>
            </w:r>
          </w:p>
        </w:tc>//-->
      </w:tr>
      <w:tr>
        <w:trPr>
          <w:cantSplit/>
        </w:trPr>
        <w:tc>
          <w:p>
            <w:pPr>
              <w:pStyle w:val="NormalinTable"/>
            </w:pPr>
            <w:r>
              <w:rPr>
                <w:b/>
              </w:rPr>
              <w:t>9029 90 00 90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Oscilloscopes, spectrum analysers and other instruments and apparatus for measuring or checking electrical quantities, excluding meters of heading 9028; instruments and apparatus for measuring or detecting alpha, beta, gamma, X-ray, cosmic or other ionising radiation</w:t>
              <!--{FOOT}//-->
            </w:r>
          </w:p>
        </w:tc>
        <!--<w:tc>
          <w:p>
            <w:pPr>
              <w:pStyle w:val="NormalinTable"/>
              <w:jc w:val="center"/>
            </w:pPr>
            <w:r>
              <w:t>{SUPPUNIT}</w:t>
            </w:r>
          </w:p>
        </w:tc>//-->
      </w:tr>
      <w:tr>
        <w:trPr>
          <w:cantSplit/>
        </w:trPr>
        <w:tc>
          <w:p>
            <w:pPr>
              <w:pStyle w:val="NormalinTable"/>
            </w:pPr>
            <w:r>
              <w:rPr>
                <w:b/>
              </w:rPr>
              <w:t>9030 10 00 00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apparatus for measuring or detecting ionising radiation</w:t>
              <!--{FOOT}//-->
            </w:r>
          </w:p>
        </w:tc>
        <!--<w:tc>
          <w:p>
            <w:pPr>
              <w:pStyle w:val="NormalinTable"/>
              <w:jc w:val="center"/>
            </w:pPr>
            <w:r>
              <w:t>{SUPPUNIT}</w:t>
            </w:r>
          </w:p>
        </w:tc>//-->
      </w:tr>
      <w:tr>
        <w:trPr>
          <w:cantSplit/>
        </w:trPr>
        <w:tc>
          <w:p>
            <w:pPr>
              <w:pStyle w:val="NormalinTable"/>
            </w:pPr>
            <w:r>
              <w:rPr>
                <w:b/>
              </w:rPr>
              <w:t>9030 20 00 00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Oscilloscopes and oscillographs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for measuring or checking voltage, current, resistance or power</w:t>
              <!--{FOOT}//-->
            </w:r>
          </w:p>
        </w:tc>
        <!--<w:tc>
          <w:p>
            <w:pPr>
              <w:pStyle w:val="NormalinTable"/>
              <w:jc w:val="center"/>
            </w:pPr>
            <w:r>
              <w:t>{SUPPUNIT}</w:t>
            </w:r>
          </w:p>
        </w:tc>//-->
      </w:tr>
      <w:tr>
        <w:trPr>
          <w:cantSplit/>
        </w:trPr>
        <w:tc>
          <w:p>
            <w:pPr>
              <w:pStyle w:val="NormalinTable"/>
            </w:pPr>
            <w:r>
              <w:rPr>
                <w:b/>
              </w:rPr>
              <w:t>9030 31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without a recording device</w:t>
              <!--{FOOT}//-->
            </w:r>
          </w:p>
        </w:tc>
        <!--<w:tc>
          <w:p>
            <w:pPr>
              <w:pStyle w:val="NormalinTable"/>
              <w:jc w:val="center"/>
            </w:pPr>
            <w:r>
              <w:t>{SUPPUNIT}</w:t>
            </w:r>
          </w:p>
        </w:tc>//-->
      </w:tr>
      <w:tr>
        <w:trPr>
          <w:cantSplit/>
        </w:trPr>
        <w:tc>
          <w:p>
            <w:pPr>
              <w:pStyle w:val="NormalinTable"/>
            </w:pPr>
            <w:r>
              <w:rPr>
                <w:b/>
              </w:rPr>
              <w:t>9030 31 00 10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9030 31 00 20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Automotive battery sensor for measuring voltage, current and temperature with:</w:t>
            </w:r>
            <w:r>
              <w:br/>
            </w:r>
            <w:r>
              <w:t> </w:t>
            </w:r>
            <w:r>
              <w:br/>
            </w:r>
            <w:r>
              <w:t>- a measuring unit, voltage regulator, micro-controller and LIN-Transceiver,</w:t>
            </w:r>
            <w:r>
              <w:br/>
            </w:r>
            <w:r>
              <w:t> </w:t>
            </w:r>
            <w:r>
              <w:br/>
            </w:r>
            <w:r>
              <w:t>- a battery pole terminal, LIN-connector and ground cable,</w:t>
            </w:r>
            <w:r>
              <w:br/>
            </w:r>
            <w:r>
              <w:t>for use in the manufacture of motor vehicles</w:t>
              <!--{FOOT}//-->
            </w:r>
          </w:p>
        </w:tc>
        <!--<w:tc>
          <w:p>
            <w:pPr>
              <w:pStyle w:val="NormalinTable"/>
              <w:jc w:val="center"/>
            </w:pPr>
            <w:r>
              <w:t>{SUPPUNIT}</w:t>
            </w:r>
          </w:p>
        </w:tc>//-->
      </w:tr>
      <w:tr>
        <w:trPr>
          <w:cantSplit/>
        </w:trPr>
        <w:tc>
          <w:p>
            <w:pPr>
              <w:pStyle w:val="NormalinTable"/>
            </w:pPr>
            <w:r>
              <w:rPr>
                <w:b/>
              </w:rPr>
              <w:t>9030 31 00 90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9030 32 00 00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 a recording device</w:t>
              <!--{FOOT}//-->
            </w:r>
          </w:p>
        </w:tc>
        <!--<w:tc>
          <w:p>
            <w:pPr>
              <w:pStyle w:val="NormalinTable"/>
              <w:jc w:val="center"/>
            </w:pPr>
            <w:r>
              <w:t>{SUPPUNIT}</w:t>
            </w:r>
          </w:p>
        </w:tc>//-->
      </w:tr>
      <w:tr>
        <w:trPr>
          <w:cantSplit/>
        </w:trPr>
        <w:tc>
          <w:p>
            <w:pPr>
              <w:pStyle w:val="NormalinTable"/>
            </w:pPr>
            <w:r>
              <w:rPr>
                <w:b/>
              </w:rPr>
              <w:t>9030 33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without a recording device</w:t>
              <!--{FOOT}//-->
            </w:r>
          </w:p>
        </w:tc>
        <!--<w:tc>
          <w:p>
            <w:pPr>
              <w:pStyle w:val="NormalinTable"/>
              <w:jc w:val="center"/>
            </w:pPr>
            <w:r>
              <w:t>{SUPPUNIT}</w:t>
            </w:r>
          </w:p>
        </w:tc>//-->
      </w:tr>
      <w:tr>
        <w:trPr>
          <w:cantSplit/>
        </w:trPr>
        <w:tc>
          <w:p>
            <w:pPr>
              <w:pStyle w:val="NormalinTable"/>
            </w:pPr>
            <w:r>
              <w:rPr>
                <w:b/>
              </w:rPr>
              <w:t>9030 33 20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Resistance measuring instruments</w:t>
              <!--{FOOT}//-->
            </w:r>
          </w:p>
        </w:tc>
        <!--<w:tc>
          <w:p>
            <w:pPr>
              <w:pStyle w:val="NormalinTable"/>
              <w:jc w:val="center"/>
            </w:pPr>
            <w:r>
              <w:t>{SUPPUNIT}</w:t>
            </w:r>
          </w:p>
        </w:tc>//-->
      </w:tr>
      <w:tr>
        <w:trPr>
          <w:cantSplit/>
        </w:trPr>
        <w:tc>
          <w:p>
            <w:pPr>
              <w:pStyle w:val="NormalinTable"/>
            </w:pPr>
            <w:r>
              <w:rPr>
                <w:b/>
              </w:rPr>
              <w:t>9030 33 20 10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9030 33 20 90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9030 33 30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w:t>
              <!--{FOOT}//-->
            </w:r>
          </w:p>
        </w:tc>
        <!--<w:tc>
          <w:p>
            <w:pPr>
              <w:pStyle w:val="NormalinTable"/>
              <w:jc w:val="center"/>
            </w:pPr>
            <w:r>
              <w:t>{SUPPUNIT}</w:t>
            </w:r>
          </w:p>
        </w:tc>//-->
      </w:tr>
      <w:tr>
        <w:trPr>
          <w:cantSplit/>
        </w:trPr>
        <w:tc>
          <w:p>
            <w:pPr>
              <w:pStyle w:val="NormalinTable"/>
            </w:pPr>
            <w:r>
              <w:rPr>
                <w:b/>
              </w:rPr>
              <w:t>9030 33 30 10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9030 33 30 90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9030 33 80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9030 33 80 10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9030 33 80 90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9030 39 00 00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FOOT}//-->
            </w:r>
          </w:p>
        </w:tc>
        <!--<w:tc>
          <w:p>
            <w:pPr>
              <w:pStyle w:val="NormalinTable"/>
              <w:jc w:val="center"/>
            </w:pPr>
            <w:r>
              <w:t>{SUPPUNIT}</w:t>
            </w:r>
          </w:p>
        </w:tc>//-->
      </w:tr>
      <w:tr>
        <w:trPr>
          <w:cantSplit/>
        </w:trPr>
        <w:tc>
          <w:p>
            <w:pPr>
              <w:pStyle w:val="NormalinTable"/>
            </w:pPr>
            <w:r>
              <w:rPr>
                <w:b/>
              </w:rPr>
              <w:t>9030 40 00 00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specially designed for telecommunications (for example, cross-talk meters, gain measuring instruments, distortion factor meters, psophometers)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c>
          <w:p>
            <w:pPr>
              <w:pStyle w:val="NormalinTable"/>
              <w:jc w:val="center"/>
            </w:pPr>
            <w:r>
              <w:t>{SUPPUNIT}</w:t>
            </w:r>
          </w:p>
        </w:tc>//-->
      </w:tr>
      <w:tr>
        <w:trPr>
          <w:cantSplit/>
        </w:trPr>
        <w:tc>
          <w:p>
            <w:pPr>
              <w:pStyle w:val="NormalinTable"/>
            </w:pPr>
            <w:r>
              <w:rPr>
                <w:b/>
              </w:rPr>
              <w:t>9030 82 00 00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semiconductor wafers or devices</w:t>
              <!--{FOOT}//-->
            </w:r>
          </w:p>
        </w:tc>
        <!--<w:tc>
          <w:p>
            <w:pPr>
              <w:pStyle w:val="NormalinTable"/>
              <w:jc w:val="center"/>
            </w:pPr>
            <w:r>
              <w:t>{SUPPUNIT}</w:t>
            </w:r>
          </w:p>
        </w:tc>//-->
      </w:tr>
      <w:tr>
        <w:trPr>
          <w:cantSplit/>
        </w:trPr>
        <w:tc>
          <w:p>
            <w:pPr>
              <w:pStyle w:val="NormalinTable"/>
            </w:pPr>
            <w:r>
              <w:rPr>
                <w:b/>
              </w:rPr>
              <w:t>9030 84 00 00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FOOT}//-->
            </w:r>
          </w:p>
        </w:tc>
        <!--<w:tc>
          <w:p>
            <w:pPr>
              <w:pStyle w:val="NormalinTable"/>
              <w:jc w:val="center"/>
            </w:pPr>
            <w:r>
              <w:t>{SUPPUNIT}</w:t>
            </w:r>
          </w:p>
        </w:tc>//-->
      </w:tr>
      <w:tr>
        <w:trPr>
          <w:cantSplit/>
        </w:trPr>
        <w:tc>
          <w:p>
            <w:pPr>
              <w:pStyle w:val="NormalinTable"/>
            </w:pPr>
            <w:r>
              <w:rPr>
                <w:b/>
              </w:rPr>
              <w:t>9030 89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9030 89 30 00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c>
          <w:p>
            <w:pPr>
              <w:pStyle w:val="NormalinTable"/>
              <w:jc w:val="center"/>
            </w:pPr>
            <w:r>
              <w:t>{SUPPUNIT}</w:t>
            </w:r>
          </w:p>
        </w:tc>//-->
      </w:tr>
      <w:tr>
        <w:trPr>
          <w:cantSplit/>
        </w:trPr>
        <w:tc>
          <w:p>
            <w:pPr>
              <w:pStyle w:val="NormalinTable"/>
            </w:pPr>
            <w:r>
              <w:rPr>
                <w:b/>
              </w:rPr>
              <w:t>9030 89 90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9030 89 90 10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9030 89 90 90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9030 90 00 00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Measuring or checking instruments, appliances and machines, not specified or included elsewhere in this chapter; profile projectors</w:t>
              <!--{FOOT}//-->
            </w:r>
          </w:p>
        </w:tc>
        <!--<w:tc>
          <w:p>
            <w:pPr>
              <w:pStyle w:val="NormalinTable"/>
              <w:jc w:val="center"/>
            </w:pPr>
            <w:r>
              <w:t>{SUPPUNIT}</w:t>
            </w:r>
          </w:p>
        </w:tc>//-->
      </w:tr>
      <w:tr>
        <w:trPr>
          <w:cantSplit/>
        </w:trPr>
        <w:tc>
          <w:p>
            <w:pPr>
              <w:pStyle w:val="NormalinTable"/>
            </w:pPr>
            <w:r>
              <w:rPr>
                <w:b/>
              </w:rPr>
              <w:t>9031 10 00 00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balancing mechanical parts</w:t>
              <!--{FOOT}//-->
            </w:r>
          </w:p>
        </w:tc>
        <!--<w:tc>
          <w:p>
            <w:pPr>
              <w:pStyle w:val="NormalinTable"/>
              <w:jc w:val="center"/>
            </w:pPr>
            <w:r>
              <w:t>{SUPPUNIT}</w:t>
            </w:r>
          </w:p>
        </w:tc>//-->
      </w:tr>
      <w:tr>
        <w:trPr>
          <w:cantSplit/>
        </w:trPr>
        <w:tc>
          <w:p>
            <w:pPr>
              <w:pStyle w:val="NormalinTable"/>
            </w:pPr>
            <w:r>
              <w:rPr>
                <w:b/>
              </w:rPr>
              <w:t>9031 20 00 00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Test benches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optical instruments and appliances</w:t>
              <!--{FOOT}//-->
            </w:r>
          </w:p>
        </w:tc>
        <!--<w:tc>
          <w:p>
            <w:pPr>
              <w:pStyle w:val="NormalinTable"/>
              <w:jc w:val="center"/>
            </w:pPr>
            <w:r>
              <w:t>{SUPPUNIT}</w:t>
            </w:r>
          </w:p>
        </w:tc>//-->
      </w:tr>
      <w:tr>
        <w:trPr>
          <w:cantSplit/>
        </w:trPr>
        <w:tc>
          <w:p>
            <w:pPr>
              <w:pStyle w:val="NormalinTable"/>
            </w:pPr>
            <w:r>
              <w:rPr>
                <w:b/>
              </w:rPr>
              <w:t>9031 41 00 00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inspecting semiconductor wafers or devices or for inspecting photomasks or reticles used in manufacturing semiconductor devices</w:t>
              <!--{FOOT}//-->
            </w:r>
          </w:p>
        </w:tc>
        <!--<w:tc>
          <w:p>
            <w:pPr>
              <w:pStyle w:val="NormalinTable"/>
              <w:jc w:val="center"/>
            </w:pPr>
            <w:r>
              <w:t>{SUPPUNIT}</w:t>
            </w:r>
          </w:p>
        </w:tc>//-->
      </w:tr>
      <w:tr>
        <w:trPr>
          <w:cantSplit/>
        </w:trPr>
        <w:tc>
          <w:p>
            <w:pPr>
              <w:pStyle w:val="NormalinTable"/>
            </w:pPr>
            <w:r>
              <w:rPr>
                <w:b/>
              </w:rPr>
              <w:t>9031 49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9031 49 10 00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projectors</w:t>
              <!--{FOOT}//-->
            </w:r>
          </w:p>
        </w:tc>
        <!--<w:tc>
          <w:p>
            <w:pPr>
              <w:pStyle w:val="NormalinTable"/>
              <w:jc w:val="center"/>
            </w:pPr>
            <w:r>
              <w:t>{SUPPUNIT}</w:t>
            </w:r>
          </w:p>
        </w:tc>//-->
      </w:tr>
      <w:tr>
        <w:trPr>
          <w:cantSplit/>
        </w:trPr>
        <w:tc>
          <w:p>
            <w:pPr>
              <w:pStyle w:val="NormalinTable"/>
            </w:pPr>
            <w:r>
              <w:rPr>
                <w:b/>
              </w:rPr>
              <w:t>9031 49 90 00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appliances and machines</w:t>
              <!--{FOOT}//-->
            </w:r>
          </w:p>
        </w:tc>
        <!--<w:tc>
          <w:p>
            <w:pPr>
              <w:pStyle w:val="NormalinTable"/>
              <w:jc w:val="center"/>
            </w:pPr>
            <w:r>
              <w:t>{SUPPUNIT}</w:t>
            </w:r>
          </w:p>
        </w:tc>//-->
      </w:tr>
      <w:tr>
        <w:trPr>
          <w:cantSplit/>
        </w:trPr>
        <w:tc>
          <w:p>
            <w:pPr>
              <w:pStyle w:val="NormalinTable"/>
            </w:pPr>
            <w:r>
              <w:rPr>
                <w:b/>
              </w:rPr>
              <w:t>9031 80 20 00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geometrical quantities</w:t>
              <!--{FOOT}//-->
            </w:r>
          </w:p>
        </w:tc>
        <!--<w:tc>
          <w:p>
            <w:pPr>
              <w:pStyle w:val="NormalinTable"/>
              <w:jc w:val="center"/>
            </w:pPr>
            <w:r>
              <w:t>{SUPPUNIT}</w:t>
            </w:r>
          </w:p>
        </w:tc>//-->
      </w:tr>
      <w:tr>
        <w:trPr>
          <w:cantSplit/>
        </w:trPr>
        <w:tc>
          <w:p>
            <w:pPr>
              <w:pStyle w:val="NormalinTable"/>
            </w:pPr>
            <w:r>
              <w:rPr>
                <w:b/>
              </w:rPr>
              <w:t>9031 80 80 00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regulating or controlling instruments and apparatus</w:t>
              <!--{FOOT}//-->
            </w:r>
          </w:p>
        </w:tc>
        <!--<w:tc>
          <w:p>
            <w:pPr>
              <w:pStyle w:val="NormalinTable"/>
              <w:jc w:val="center"/>
            </w:pPr>
            <w:r>
              <w:t>{SUPPUNIT}</w:t>
            </w:r>
          </w:p>
        </w:tc>//-->
      </w:tr>
      <w:tr>
        <w:trPr>
          <w:cantSplit/>
        </w:trPr>
        <w:tc>
          <w:p>
            <w:pPr>
              <w:pStyle w:val="NormalinTable"/>
            </w:pPr>
            <w:r>
              <w:rPr>
                <w:b/>
              </w:rPr>
              <w:t>9032 10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Thermostats</w:t>
              <!--{FOOT}//-->
            </w:r>
          </w:p>
        </w:tc>
        <!--<w:tc>
          <w:p>
            <w:pPr>
              <w:pStyle w:val="NormalinTable"/>
              <w:jc w:val="center"/>
            </w:pPr>
            <w:r>
              <w:t>{SUPPUNIT}</w:t>
            </w:r>
          </w:p>
        </w:tc>//-->
      </w:tr>
      <w:tr>
        <w:trPr>
          <w:cantSplit/>
        </w:trPr>
        <w:tc>
          <w:p>
            <w:pPr>
              <w:pStyle w:val="NormalinTable"/>
            </w:pPr>
            <w:r>
              <w:rPr>
                <w:b/>
              </w:rPr>
              <w:t>9032 10 20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9032 10 20 10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9032 10 20 90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9032 10 80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9032 10 80 10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9032 10 80 90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Manostats</w:t>
              <!--{FOOT}//-->
            </w:r>
          </w:p>
        </w:tc>
        <!--<w:tc>
          <w:p>
            <w:pPr>
              <w:pStyle w:val="NormalinTable"/>
              <w:jc w:val="center"/>
            </w:pPr>
            <w:r>
              <w:t>{SUPPUNIT}</w:t>
            </w:r>
          </w:p>
        </w:tc>//-->
      </w:tr>
      <w:tr>
        <w:trPr>
          <w:cantSplit/>
        </w:trPr>
        <w:tc>
          <w:p>
            <w:pPr>
              <w:pStyle w:val="NormalinTable"/>
            </w:pPr>
            <w:r>
              <w:rPr>
                <w:b/>
              </w:rPr>
              <w:t>9032 20 00 10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9032 20 00 90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c>
          <w:p>
            <w:pPr>
              <w:pStyle w:val="NormalinTable"/>
              <w:jc w:val="center"/>
            </w:pPr>
            <w:r>
              <w:t>{SUPPUNIT}</w:t>
            </w:r>
          </w:p>
        </w:tc>//-->
      </w:tr>
      <w:tr>
        <w:trPr>
          <w:cantSplit/>
        </w:trPr>
        <w:tc>
          <w:p>
            <w:pPr>
              <w:pStyle w:val="NormalinTable"/>
            </w:pPr>
            <w:r>
              <w:rPr>
                <w:b/>
              </w:rPr>
              <w:t>9032 81 00 00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or pneumatic</w:t>
              <!--{FOOT}//-->
            </w:r>
          </w:p>
        </w:tc>
        <!--<w:tc>
          <w:p>
            <w:pPr>
              <w:pStyle w:val="NormalinTable"/>
              <w:jc w:val="center"/>
            </w:pPr>
            <w:r>
              <w:t>{SUPPUNIT}</w:t>
            </w:r>
          </w:p>
        </w:tc>//-->
      </w:tr>
      <w:tr>
        <w:trPr>
          <w:cantSplit/>
        </w:trPr>
        <w:tc>
          <w:p>
            <w:pPr>
              <w:pStyle w:val="NormalinTable"/>
            </w:pPr>
            <w:r>
              <w:rPr>
                <w:b/>
              </w:rPr>
              <w:t>9032 89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9032 89 00 10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9032 89 00 30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controller of electric power steering (EPS controller)</w:t>
              <!--{FOOT}//-->
            </w:r>
          </w:p>
        </w:tc>
        <!--<w:tc>
          <w:p>
            <w:pPr>
              <w:pStyle w:val="NormalinTable"/>
              <w:jc w:val="center"/>
            </w:pPr>
            <w:r>
              <w:t>{SUPPUNIT}</w:t>
            </w:r>
          </w:p>
        </w:tc>//-->
      </w:tr>
      <w:tr>
        <w:trPr>
          <w:cantSplit/>
        </w:trPr>
        <w:tc>
          <w:p>
            <w:pPr>
              <w:pStyle w:val="NormalinTable"/>
            </w:pPr>
            <w:r>
              <w:rPr>
                <w:b/>
              </w:rPr>
              <w:t>9032 89 00 40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Digital valve controller for controlling liquids and gases</w:t>
              <!--{FOOT}//-->
            </w:r>
          </w:p>
        </w:tc>
        <!--<w:tc>
          <w:p>
            <w:pPr>
              <w:pStyle w:val="NormalinTable"/>
              <w:jc w:val="center"/>
            </w:pPr>
            <w:r>
              <w:t>{SUPPUNIT}</w:t>
            </w:r>
          </w:p>
        </w:tc>//-->
      </w:tr>
      <w:tr>
        <w:trPr>
          <w:cantSplit/>
        </w:trPr>
        <w:tc>
          <w:p>
            <w:pPr>
              <w:pStyle w:val="NormalinTable"/>
            </w:pPr>
            <w:r>
              <w:rPr>
                <w:b/>
              </w:rPr>
              <w:t>9032 89 00 50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 panel for regulating and controlling of the gas flow rate, working with plasma technology, comprising</w:t>
            </w:r>
            <w:r>
              <w:br/>
              <w:t>- an electronic mass flow regulator, suitable for receiving and sending of analogue and digital signals</w:t>
            </w:r>
            <w:r>
              <w:br/>
              <w:t>- four pressure transducers,</w:t>
            </w:r>
            <w:r>
              <w:br/>
              <w:t>- two or more pressure valves,</w:t>
            </w:r>
            <w:r>
              <w:br/>
              <w:t>- electric interfaces and</w:t>
            </w:r>
            <w:r>
              <w:br/>
              <w:t>- several connectors for gas lines</w:t>
            </w:r>
            <w:r>
              <w:br/>
              <w:t>- suitable for in-situ plasma bonding processes or for multi frequency bond activating processes </w:t>
              <!--{FOOT}//-->
            </w:r>
          </w:p>
        </w:tc>
        <!--<w:tc>
          <w:p>
            <w:pPr>
              <w:pStyle w:val="NormalinTable"/>
              <w:jc w:val="center"/>
            </w:pPr>
            <w:r>
              <w:t>{SUPPUNIT}</w:t>
            </w:r>
          </w:p>
        </w:tc>//-->
      </w:tr>
      <w:tr>
        <w:trPr>
          <w:cantSplit/>
        </w:trPr>
        <w:tc>
          <w:p>
            <w:pPr>
              <w:pStyle w:val="NormalinTable"/>
            </w:pPr>
            <w:r>
              <w:rPr>
                <w:b/>
              </w:rPr>
              <w:t>9032 89 00 90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9032 90 00 10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9032 90 00 90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(not specified or included elsewhere in this chapter) for machines, appliances, instruments or apparatus of Chapter 90</w:t>
              <!--{FOOT}//-->
            </w:r>
          </w:p>
        </w:tc>
        <!--<w:tc>
          <w:p>
            <w:pPr>
              <w:pStyle w:val="NormalinTable"/>
              <w:jc w:val="center"/>
            </w:pPr>
            <w:r>
              <w:t>{SUPPUNIT}</w:t>
            </w:r>
          </w:p>
        </w:tc>//-->
      </w:tr>
      <w:tr>
        <w:trPr>
          <w:cantSplit/>
        </w:trPr>
        <w:tc>
          <w:p>
            <w:pPr>
              <w:pStyle w:val="NormalinTable"/>
            </w:pPr>
            <w:r>
              <w:rPr>
                <w:b/>
              </w:rPr>
              <w:t>9033 00 10 00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c>
          <w:p>
            <w:pPr>
              <w:pStyle w:val="NormalinTable"/>
              <w:jc w:val="center"/>
            </w:pPr>
            <w:r>
              <w:t>{SUPPUNIT}</w:t>
            </w:r>
          </w:p>
        </w:tc>//-->
      </w:tr>
      <w:tr>
        <w:trPr>
          <w:cantSplit/>
        </w:trPr>
        <w:tc>
          <w:p>
            <w:pPr>
              <w:pStyle w:val="NormalinTable"/>
            </w:pPr>
            <w:r>
              <w:rPr>
                <w:b/>
              </w:rPr>
              <w:t>9033 00 90 00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91</w:t>
      </w:r>
      <w:r>
        <w:br/>
        <w:t>Clocks and Watches and Parts Thereof</w:t>
      </w:r>
    </w:p>
    <w:p>
      <w:pPr>
        <w:pStyle w:val="Heading3"/>
      </w:pPr>
      <w:r>
        <w:t>Chapter Notes</w:t>
      </w:r>
    </w:p>
    <w:p>
      <w:r>
        <w:t>1. This chapter does not cover:</w:t>
      </w:r>
    </w:p>
    <w:p>
      <w:pPr>
        <w:pStyle w:val="ListBullet"/>
      </w:pPr>
      <w:r>
        <w:t xml:space="preserve">clock or watch glasses or weights (classified according to their constituent material);</w:t>
      </w:r>
    </w:p>
    <w:p>
      <w:pPr>
        <w:pStyle w:val="ListBullet"/>
      </w:pPr>
      <w:r>
        <w:t xml:space="preserve">watch chains (heading 7113 or 7117, as the case may be);</w:t>
      </w:r>
    </w:p>
    <w:p>
      <w:pPr>
        <w:pStyle w:val="ListBullet"/>
      </w:pPr>
      <w:r>
        <w:t xml:space="preserve">parts of general use defined in note 2 to Section XV, of base metal (Section XV), or similar goods of plastics (Chapter 39) or of precious metal or metal clad with precious metal (generally heading 7115); clock or watch springs are, however, to be classified as clock or watch parts (heading 9114);</w:t>
      </w:r>
    </w:p>
    <w:p>
      <w:pPr>
        <w:pStyle w:val="ListBullet"/>
      </w:pPr>
      <w:r>
        <w:t xml:space="preserve">bearing balls (heading 7326 or 8482, as the case may be);</w:t>
      </w:r>
    </w:p>
    <w:p>
      <w:pPr>
        <w:pStyle w:val="ListBullet"/>
      </w:pPr>
      <w:r>
        <w:t xml:space="preserve">articles of heading 8412 constructed to work without an escapement;</w:t>
      </w:r>
    </w:p>
    <w:p>
      <w:pPr>
        <w:pStyle w:val="ListBullet"/>
      </w:pPr>
      <w:r>
        <w:t xml:space="preserve">ball bearings (heading 8482); or</w:t>
      </w:r>
    </w:p>
    <w:p>
      <w:pPr>
        <w:pStyle w:val="ListBullet"/>
      </w:pPr>
      <w:r>
        <w:t xml:space="preserve">articles of Chapter 85, not yet assembled together or with other components into watch or clock movements or into articles suitable for use solely or principally as parts of such movements (Chapter 85).</w:t>
      </w:r>
    </w:p>
    <w:p>
      <w:r>
        <w:t>2. Heading 9101 covers only watches with case wholly of precious metal or of metal clad with precious metal, or of the same materials combined with natural or cultured pearls, or precious or semi-precious stones (natural, synthetic or reconstructed) of headings 7101 to 7104. Watches with case of base metal inlaid with precious metal fall in heading 9102.</w:t>
      </w:r>
    </w:p>
    <w:p>
      <w:r>
        <w:t>3. For the purposes of this chapter, the expression 'watch movements' means devices regulated by a balance-wheel and hairspring, quartz crystal or any other system capable of determining intervals of time, with a display or a system to which a mechanical display can be incorporated. Such watch movements shall not exceed 12mm in thickness and 50mm in width, length or diameter.</w:t>
      </w:r>
    </w:p>
    <w:p>
      <w:r>
        <w:t>4. Except as provided in note 1, movements and other parts suitable for use both in clocks or watches and in other articles (for example, precision instruments) are to be classified in this chapter.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CLOCKS AND WATCHES AND PARTS THEREOF</w:t>
              <!--{FOOT}//-->
            </w:r>
          </w:p>
        </w:tc>
        <!--<w:tc>
          <w:p>
            <w:pPr>
              <w:pStyle w:val="NormalinTable"/>
              <w:jc w:val="center"/>
            </w:pPr>
            <w:r>
              <w:t>{SUPPUNIT}</w:t>
            </w:r>
          </w:p>
        </w:tc>//-->
      </w:tr>
      <w:tr>
        <w:trPr>
          <w:cantSplit/>
        </w:trPr>
        <w:tc>
          <w:p>
            <w:pPr>
              <w:pStyle w:val="NormalinTable"/>
            </w:pPr>
            <w:r>
              <w:rPr>
                <w:b/>
              </w:rPr>
              <w:t>9101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Wristwatches, pocket-watches and other watches, including stopwatches, with case of precious metal or of metal clad with precious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Wristwatches, electrically operated, whether or not incorporating a stopwatch facility</w:t>
              <!--{FOOT}//-->
            </w:r>
          </w:p>
        </w:tc>
        <!--<w:tc>
          <w:p>
            <w:pPr>
              <w:pStyle w:val="NormalinTable"/>
              <w:jc w:val="center"/>
            </w:pPr>
            <w:r>
              <w:t>{SUPPUNIT}</w:t>
            </w:r>
          </w:p>
        </w:tc>//-->
      </w:tr>
      <w:tr>
        <w:trPr>
          <w:cantSplit/>
        </w:trPr>
        <w:tc>
          <w:p>
            <w:pPr>
              <w:pStyle w:val="NormalinTable"/>
            </w:pPr>
            <w:r>
              <w:rPr>
                <w:b/>
              </w:rPr>
              <w:t>9101 11 00 00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w:t>
              <!--{FOOT}//-->
            </w:r>
          </w:p>
        </w:tc>
        <!--<w:tc>
          <w:p>
            <w:pPr>
              <w:pStyle w:val="NormalinTable"/>
              <w:jc w:val="center"/>
            </w:pPr>
            <w:r>
              <w:t>{SUPPUNIT}</w:t>
            </w:r>
          </w:p>
        </w:tc>//-->
      </w:tr>
      <w:tr>
        <w:trPr>
          <w:cantSplit/>
        </w:trPr>
        <w:tc>
          <w:p>
            <w:pPr>
              <w:pStyle w:val="NormalinTable"/>
            </w:pPr>
            <w:r>
              <w:rPr>
                <w:b/>
              </w:rPr>
              <w:t>9101 19 00 00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wristwatches, whether or not incorporating a stopwatch facility</w:t>
              <!--{FOOT}//-->
            </w:r>
          </w:p>
        </w:tc>
        <!--<w:tc>
          <w:p>
            <w:pPr>
              <w:pStyle w:val="NormalinTable"/>
              <w:jc w:val="center"/>
            </w:pPr>
            <w:r>
              <w:t>{SUPPUNIT}</w:t>
            </w:r>
          </w:p>
        </w:tc>//-->
      </w:tr>
      <w:tr>
        <w:trPr>
          <w:cantSplit/>
        </w:trPr>
        <w:tc>
          <w:p>
            <w:pPr>
              <w:pStyle w:val="NormalinTable"/>
            </w:pPr>
            <w:r>
              <w:rPr>
                <w:b/>
              </w:rPr>
              <w:t>9101 21 00 00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winding</w:t>
              <!--{FOOT}//-->
            </w:r>
          </w:p>
        </w:tc>
        <!--<w:tc>
          <w:p>
            <w:pPr>
              <w:pStyle w:val="NormalinTable"/>
              <w:jc w:val="center"/>
            </w:pPr>
            <w:r>
              <w:t>{SUPPUNIT}</w:t>
            </w:r>
          </w:p>
        </w:tc>//-->
      </w:tr>
      <w:tr>
        <w:trPr>
          <w:cantSplit/>
        </w:trPr>
        <w:tc>
          <w:p>
            <w:pPr>
              <w:pStyle w:val="NormalinTable"/>
            </w:pPr>
            <w:r>
              <w:rPr>
                <w:b/>
              </w:rPr>
              <w:t>9101 29 00 00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9101 99 00 00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Wristwatches, pocket-watches and other watches, including stopwatches, other than those of heading 9101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Wristwatches, electrically operated, whether or not incorporating a stopwatch facility</w:t>
              <!--{FOOT}//-->
            </w:r>
          </w:p>
        </w:tc>
        <!--<w:tc>
          <w:p>
            <w:pPr>
              <w:pStyle w:val="NormalinTable"/>
              <w:jc w:val="center"/>
            </w:pPr>
            <w:r>
              <w:t>{SUPPUNIT}</w:t>
            </w:r>
          </w:p>
        </w:tc>//-->
      </w:tr>
      <w:tr>
        <w:trPr>
          <w:cantSplit/>
        </w:trPr>
        <w:tc>
          <w:p>
            <w:pPr>
              <w:pStyle w:val="NormalinTable"/>
            </w:pPr>
            <w:r>
              <w:rPr>
                <w:b/>
              </w:rPr>
              <w:t>9102 11 00 00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w:t>
              <!--{FOOT}//-->
            </w:r>
          </w:p>
        </w:tc>
        <!--<w:tc>
          <w:p>
            <w:pPr>
              <w:pStyle w:val="NormalinTable"/>
              <w:jc w:val="center"/>
            </w:pPr>
            <w:r>
              <w:t>{SUPPUNIT}</w:t>
            </w:r>
          </w:p>
        </w:tc>//-->
      </w:tr>
      <w:tr>
        <w:trPr>
          <w:cantSplit/>
        </w:trPr>
        <w:tc>
          <w:p>
            <w:pPr>
              <w:pStyle w:val="NormalinTable"/>
            </w:pPr>
            <w:r>
              <w:rPr>
                <w:b/>
              </w:rPr>
              <w:t>9102 12 00 00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opto-electronic display only</w:t>
              <!--{FOOT}//-->
            </w:r>
          </w:p>
        </w:tc>
        <!--<w:tc>
          <w:p>
            <w:pPr>
              <w:pStyle w:val="NormalinTable"/>
              <w:jc w:val="center"/>
            </w:pPr>
            <w:r>
              <w:t>{SUPPUNIT}</w:t>
            </w:r>
          </w:p>
        </w:tc>//-->
      </w:tr>
      <w:tr>
        <w:trPr>
          <w:cantSplit/>
        </w:trPr>
        <w:tc>
          <w:p>
            <w:pPr>
              <w:pStyle w:val="NormalinTable"/>
            </w:pPr>
            <w:r>
              <w:rPr>
                <w:b/>
              </w:rPr>
              <w:t>9102 19 00 00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wristwatches, whether or not incorporating a stopwatch facility</w:t>
              <!--{FOOT}//-->
            </w:r>
          </w:p>
        </w:tc>
        <!--<w:tc>
          <w:p>
            <w:pPr>
              <w:pStyle w:val="NormalinTable"/>
              <w:jc w:val="center"/>
            </w:pPr>
            <w:r>
              <w:t>{SUPPUNIT}</w:t>
            </w:r>
          </w:p>
        </w:tc>//-->
      </w:tr>
      <w:tr>
        <w:trPr>
          <w:cantSplit/>
        </w:trPr>
        <w:tc>
          <w:p>
            <w:pPr>
              <w:pStyle w:val="NormalinTable"/>
            </w:pPr>
            <w:r>
              <w:rPr>
                <w:b/>
              </w:rPr>
              <w:t>9102 21 00 00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winding</w:t>
              <!--{FOOT}//-->
            </w:r>
          </w:p>
        </w:tc>
        <!--<w:tc>
          <w:p>
            <w:pPr>
              <w:pStyle w:val="NormalinTable"/>
              <w:jc w:val="center"/>
            </w:pPr>
            <w:r>
              <w:t>{SUPPUNIT}</w:t>
            </w:r>
          </w:p>
        </w:tc>//-->
      </w:tr>
      <w:tr>
        <w:trPr>
          <w:cantSplit/>
        </w:trPr>
        <w:tc>
          <w:p>
            <w:pPr>
              <w:pStyle w:val="NormalinTable"/>
            </w:pPr>
            <w:r>
              <w:rPr>
                <w:b/>
              </w:rPr>
              <w:t>9102 29 00 00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9102 99 00 00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Clocks with watch movements, excluding clocks of heading 9104</w:t>
              <!--{FOOT}//-->
            </w:r>
          </w:p>
        </w:tc>
        <!--<w:tc>
          <w:p>
            <w:pPr>
              <w:pStyle w:val="NormalinTable"/>
              <w:jc w:val="center"/>
            </w:pPr>
            <w:r>
              <w:t>{SUPPUNIT}</w:t>
            </w:r>
          </w:p>
        </w:tc>//-->
      </w:tr>
      <w:tr>
        <w:trPr>
          <w:cantSplit/>
        </w:trPr>
        <w:tc>
          <w:p>
            <w:pPr>
              <w:pStyle w:val="NormalinTable"/>
            </w:pPr>
            <w:r>
              <w:rPr>
                <w:b/>
              </w:rPr>
              <w:t>9103 10 00 00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Electrically operated</w:t>
              <!--{FOOT}//-->
            </w:r>
          </w:p>
        </w:tc>
        <!--<w:tc>
          <w:p>
            <w:pPr>
              <w:pStyle w:val="NormalinTable"/>
              <w:jc w:val="center"/>
            </w:pPr>
            <w:r>
              <w:t>{SUPPUNIT}</w:t>
            </w:r>
          </w:p>
        </w:tc>//-->
      </w:tr>
      <w:tr>
        <w:trPr>
          <w:cantSplit/>
        </w:trPr>
        <w:tc>
          <w:p>
            <w:pPr>
              <w:pStyle w:val="NormalinTable"/>
            </w:pPr>
            <w:r>
              <w:rPr>
                <w:b/>
              </w:rPr>
              <w:t>9103 90 00 00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 panel clocks and clocks of a similar type for vehicles, aircraft, spacecraft or vessels</w:t>
              <!--{FOOT}//-->
            </w:r>
          </w:p>
        </w:tc>
        <!--<w:tc>
          <w:p>
            <w:pPr>
              <w:pStyle w:val="NormalinTable"/>
              <w:jc w:val="center"/>
            </w:pPr>
            <w:r>
              <w:t>{SUPPUNIT}</w:t>
            </w:r>
          </w:p>
        </w:tc>//-->
      </w:tr>
      <w:tr>
        <w:trPr>
          <w:cantSplit/>
        </w:trPr>
        <w:tc>
          <w:p>
            <w:pPr>
              <w:pStyle w:val="NormalinTable"/>
            </w:pPr>
            <w:r>
              <w:rPr>
                <w:b/>
              </w:rPr>
              <w:t>9104 00 00 10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use in civil aircraft</w:t>
              <!--{FOOT}//-->
            </w:r>
          </w:p>
        </w:tc>
        <!--<w:tc>
          <w:p>
            <w:pPr>
              <w:pStyle w:val="NormalinTable"/>
              <w:jc w:val="center"/>
            </w:pPr>
            <w:r>
              <w:t>{SUPPUNIT}</w:t>
            </w:r>
          </w:p>
        </w:tc>//-->
      </w:tr>
      <w:tr>
        <w:trPr>
          <w:cantSplit/>
        </w:trPr>
        <w:tc>
          <w:p>
            <w:pPr>
              <w:pStyle w:val="NormalinTable"/>
            </w:pPr>
            <w:r>
              <w:rPr>
                <w:b/>
              </w:rPr>
              <w:t>9104 00 00 90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clocks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Alarm clocks</w:t>
              <!--{FOOT}//-->
            </w:r>
          </w:p>
        </w:tc>
        <!--<w:tc>
          <w:p>
            <w:pPr>
              <w:pStyle w:val="NormalinTable"/>
              <w:jc w:val="center"/>
            </w:pPr>
            <w:r>
              <w:t>{SUPPUNIT}</w:t>
            </w:r>
          </w:p>
        </w:tc>//-->
      </w:tr>
      <w:tr>
        <w:trPr>
          <w:cantSplit/>
        </w:trPr>
        <w:tc>
          <w:p>
            <w:pPr>
              <w:pStyle w:val="NormalinTable"/>
            </w:pPr>
            <w:r>
              <w:rPr>
                <w:b/>
              </w:rPr>
              <w:t>9105 11 00 00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9105 19 00 00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Wall clocks</w:t>
              <!--{FOOT}//-->
            </w:r>
          </w:p>
        </w:tc>
        <!--<w:tc>
          <w:p>
            <w:pPr>
              <w:pStyle w:val="NormalinTable"/>
              <w:jc w:val="center"/>
            </w:pPr>
            <w:r>
              <w:t>{SUPPUNIT}</w:t>
            </w:r>
          </w:p>
        </w:tc>//-->
      </w:tr>
      <w:tr>
        <w:trPr>
          <w:cantSplit/>
        </w:trPr>
        <w:tc>
          <w:p>
            <w:pPr>
              <w:pStyle w:val="NormalinTable"/>
            </w:pPr>
            <w:r>
              <w:rPr>
                <w:b/>
              </w:rPr>
              <w:t>9105 21 00 00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9105 29 00 00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9105 99 00 00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Time of day recording apparatus and apparatus for measuring, recording or otherwise indicating intervals of time, with clock or watch movement or with synchronous motor (for example, time-registers, time-recorders)</w:t>
              <!--{FOOT}//-->
            </w:r>
          </w:p>
        </w:tc>
        <!--<w:tc>
          <w:p>
            <w:pPr>
              <w:pStyle w:val="NormalinTable"/>
              <w:jc w:val="center"/>
            </w:pPr>
            <w:r>
              <w:t>{SUPPUNIT}</w:t>
            </w:r>
          </w:p>
        </w:tc>//-->
      </w:tr>
      <w:tr>
        <w:trPr>
          <w:cantSplit/>
        </w:trPr>
        <w:tc>
          <w:p>
            <w:pPr>
              <w:pStyle w:val="NormalinTable"/>
            </w:pPr>
            <w:r>
              <w:rPr>
                <w:b/>
              </w:rPr>
              <w:t>9106 10 00 00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Time-registers; time-recorders</w:t>
              <!--{FOOT}//-->
            </w:r>
          </w:p>
        </w:tc>
        <!--<w:tc>
          <w:p>
            <w:pPr>
              <w:pStyle w:val="NormalinTable"/>
              <w:jc w:val="center"/>
            </w:pPr>
            <w:r>
              <w:t>{SUPPUNIT}</w:t>
            </w:r>
          </w:p>
        </w:tc>//-->
      </w:tr>
      <w:tr>
        <w:trPr>
          <w:cantSplit/>
        </w:trPr>
        <w:tc>
          <w:p>
            <w:pPr>
              <w:pStyle w:val="NormalinTable"/>
            </w:pPr>
            <w:r>
              <w:rPr>
                <w:b/>
              </w:rPr>
              <w:t>9106 90 00 00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Time switches, with clock or watch movement or with synchronous motor</w:t>
              <!--{FOOT}//-->
            </w:r>
          </w:p>
        </w:tc>
        <!--<w:tc>
          <w:p>
            <w:pPr>
              <w:pStyle w:val="NormalinTable"/>
              <w:jc w:val="center"/>
            </w:pPr>
            <w:r>
              <w:t>{SUPPUNIT}</w:t>
            </w:r>
          </w:p>
        </w:tc>//-->
      </w:tr>
      <w:tr>
        <w:trPr>
          <w:cantSplit/>
        </w:trPr>
        <w:tc>
          <w:p>
            <w:pPr>
              <w:pStyle w:val="NormalinTable"/>
            </w:pPr>
            <w:r>
              <w:rPr>
                <w:b/>
              </w:rPr>
              <w:t>9107 00 00 10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Time switches, with clock or watch movement, used in automatic systems, intended in certain types of aircraft</w:t>
              <!--{FOOT}//-->
            </w:r>
          </w:p>
        </w:tc>
        <!--<w:tc>
          <w:p>
            <w:pPr>
              <w:pStyle w:val="NormalinTable"/>
              <w:jc w:val="center"/>
            </w:pPr>
            <w:r>
              <w:t>{SUPPUNIT}</w:t>
            </w:r>
          </w:p>
        </w:tc>//-->
      </w:tr>
      <w:tr>
        <w:trPr>
          <w:cantSplit/>
        </w:trPr>
        <w:tc>
          <w:p>
            <w:pPr>
              <w:pStyle w:val="NormalinTable"/>
            </w:pPr>
            <w:r>
              <w:rPr>
                <w:b/>
              </w:rPr>
              <w:t>9107 00 00 90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movements, complete and assembled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Electrically operated</w:t>
              <!--{FOOT}//-->
            </w:r>
          </w:p>
        </w:tc>
        <!--<w:tc>
          <w:p>
            <w:pPr>
              <w:pStyle w:val="NormalinTable"/>
              <w:jc w:val="center"/>
            </w:pPr>
            <w:r>
              <w:t>{SUPPUNIT}</w:t>
            </w:r>
          </w:p>
        </w:tc>//-->
      </w:tr>
      <w:tr>
        <w:trPr>
          <w:cantSplit/>
        </w:trPr>
        <w:tc>
          <w:p>
            <w:pPr>
              <w:pStyle w:val="NormalinTable"/>
            </w:pPr>
            <w:r>
              <w:rPr>
                <w:b/>
              </w:rPr>
              <w:t>9108 11 00 00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 or with a device to which a mechanical display can be incorporated</w:t>
              <!--{FOOT}//-->
            </w:r>
          </w:p>
        </w:tc>
        <!--<w:tc>
          <w:p>
            <w:pPr>
              <w:pStyle w:val="NormalinTable"/>
              <w:jc w:val="center"/>
            </w:pPr>
            <w:r>
              <w:t>{SUPPUNIT}</w:t>
            </w:r>
          </w:p>
        </w:tc>//-->
      </w:tr>
      <w:tr>
        <w:trPr>
          <w:cantSplit/>
        </w:trPr>
        <w:tc>
          <w:p>
            <w:pPr>
              <w:pStyle w:val="NormalinTable"/>
            </w:pPr>
            <w:r>
              <w:rPr>
                <w:b/>
              </w:rPr>
              <w:t>9108 12 00 00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opto-electronic display only</w:t>
              <!--{FOOT}//-->
            </w:r>
          </w:p>
        </w:tc>
        <!--<w:tc>
          <w:p>
            <w:pPr>
              <w:pStyle w:val="NormalinTable"/>
              <w:jc w:val="center"/>
            </w:pPr>
            <w:r>
              <w:t>{SUPPUNIT}</w:t>
            </w:r>
          </w:p>
        </w:tc>//-->
      </w:tr>
      <w:tr>
        <w:trPr>
          <w:cantSplit/>
        </w:trPr>
        <w:tc>
          <w:p>
            <w:pPr>
              <w:pStyle w:val="NormalinTable"/>
            </w:pPr>
            <w:r>
              <w:rPr>
                <w:b/>
              </w:rPr>
              <w:t>9108 19 00 00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automatic winding</w:t>
              <!--{FOOT}//-->
            </w:r>
          </w:p>
        </w:tc>
        <!--<w:tc>
          <w:p>
            <w:pPr>
              <w:pStyle w:val="NormalinTable"/>
              <w:jc w:val="center"/>
            </w:pPr>
            <w:r>
              <w:t>{SUPPUNIT}</w:t>
            </w:r>
          </w:p>
        </w:tc>//-->
      </w:tr>
      <w:tr>
        <w:trPr>
          <w:cantSplit/>
        </w:trPr>
        <w:tc>
          <w:p>
            <w:pPr>
              <w:pStyle w:val="NormalinTable"/>
            </w:pPr>
            <w:r>
              <w:rPr>
                <w:b/>
              </w:rPr>
              <w:t>9108 90 00 00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movements, complete and assembled</w:t>
              <!--{FOOT}//-->
            </w:r>
          </w:p>
        </w:tc>
        <!--<w:tc>
          <w:p>
            <w:pPr>
              <w:pStyle w:val="NormalinTable"/>
              <w:jc w:val="center"/>
            </w:pPr>
            <w:r>
              <w:t>{SUPPUNIT}</w:t>
            </w:r>
          </w:p>
        </w:tc>//-->
      </w:tr>
      <w:tr>
        <w:trPr>
          <w:cantSplit/>
        </w:trPr>
        <w:tc>
          <w:p>
            <w:pPr>
              <w:pStyle w:val="NormalinTable"/>
            </w:pPr>
            <w:r>
              <w:rPr>
                <w:b/>
              </w:rPr>
              <w:t>9109 10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Electrically operated</w:t>
              <!--{FOOT}//-->
            </w:r>
          </w:p>
        </w:tc>
        <!--<w:tc>
          <w:p>
            <w:pPr>
              <w:pStyle w:val="NormalinTable"/>
              <w:jc w:val="center"/>
            </w:pPr>
            <w:r>
              <w:t>{SUPPUNIT}</w:t>
            </w:r>
          </w:p>
        </w:tc>//-->
      </w:tr>
      <w:tr>
        <w:trPr>
          <w:cantSplit/>
        </w:trPr>
        <w:tc>
          <w:p>
            <w:pPr>
              <w:pStyle w:val="NormalinTable"/>
            </w:pPr>
            <w:r>
              <w:rPr>
                <w:b/>
              </w:rPr>
              <w:t>9109 10 00 10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or diameter not exceeding 50 mm, for use in civil aircraft</w:t>
              <!--{FOOT}//-->
            </w:r>
          </w:p>
        </w:tc>
        <!--<w:tc>
          <w:p>
            <w:pPr>
              <w:pStyle w:val="NormalinTable"/>
              <w:jc w:val="center"/>
            </w:pPr>
            <w:r>
              <w:t>{SUPPUNIT}</w:t>
            </w:r>
          </w:p>
        </w:tc>//-->
      </w:tr>
      <w:tr>
        <w:trPr>
          <w:cantSplit/>
        </w:trPr>
        <w:tc>
          <w:p>
            <w:pPr>
              <w:pStyle w:val="NormalinTable"/>
            </w:pPr>
            <w:r>
              <w:rPr>
                <w:b/>
              </w:rPr>
              <w:t>9109 10 00 90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or diameter not exceeding 50 mm, for use in civil aircraft</w:t>
              <!--{FOOT}//-->
            </w:r>
          </w:p>
        </w:tc>
        <!--<w:tc>
          <w:p>
            <w:pPr>
              <w:pStyle w:val="NormalinTable"/>
              <w:jc w:val="center"/>
            </w:pPr>
            <w:r>
              <w:t>{SUPPUNIT}</w:t>
            </w:r>
          </w:p>
        </w:tc>//-->
      </w:tr>
      <w:tr>
        <w:trPr>
          <w:cantSplit/>
        </w:trPr>
        <w:tc>
          <w:p>
            <w:pPr>
              <w:pStyle w:val="NormalinTable"/>
            </w:pPr>
            <w:r>
              <w:rPr>
                <w:b/>
              </w:rPr>
              <w:t>9109 90 00 90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Complete watch or clock movements, unassembled or partly assembled (movement sets); incomplete watch or clock movements, assembled; rough watch or clock movements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watches</w:t>
              <!--{FOOT}//-->
            </w:r>
          </w:p>
        </w:tc>
        <!--<w:tc>
          <w:p>
            <w:pPr>
              <w:pStyle w:val="NormalinTable"/>
              <w:jc w:val="center"/>
            </w:pPr>
            <w:r>
              <w:t>{SUPPUNIT}</w:t>
            </w:r>
          </w:p>
        </w:tc>//-->
      </w:tr>
      <w:tr>
        <w:trPr>
          <w:cantSplit/>
        </w:trPr>
        <w:tc>
          <w:p>
            <w:pPr>
              <w:pStyle w:val="NormalinTable"/>
            </w:pPr>
            <w:r>
              <w:rPr>
                <w:b/>
              </w:rPr>
              <w:t>9110 11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Complete movements, unassembled or partly assembled (movement sets)</w:t>
              <!--{FOOT}//-->
            </w:r>
          </w:p>
        </w:tc>
        <!--<w:tc>
          <w:p>
            <w:pPr>
              <w:pStyle w:val="NormalinTable"/>
              <w:jc w:val="center"/>
            </w:pPr>
            <w:r>
              <w:t>{SUPPUNIT}</w:t>
            </w:r>
          </w:p>
        </w:tc>//-->
      </w:tr>
      <w:tr>
        <w:trPr>
          <w:cantSplit/>
        </w:trPr>
        <w:tc>
          <w:p>
            <w:pPr>
              <w:pStyle w:val="NormalinTable"/>
            </w:pPr>
            <w:r>
              <w:rPr>
                <w:b/>
              </w:rPr>
              <w:t>9110 11 10 00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balance wheel and hairspring</w:t>
              <!--{FOOT}//-->
            </w:r>
          </w:p>
        </w:tc>
        <!--<w:tc>
          <w:p>
            <w:pPr>
              <w:pStyle w:val="NormalinTable"/>
              <w:jc w:val="center"/>
            </w:pPr>
            <w:r>
              <w:t>{SUPPUNIT}</w:t>
            </w:r>
          </w:p>
        </w:tc>//-->
      </w:tr>
      <w:tr>
        <w:trPr>
          <w:cantSplit/>
        </w:trPr>
        <w:tc>
          <w:p>
            <w:pPr>
              <w:pStyle w:val="NormalinTable"/>
            </w:pPr>
            <w:r>
              <w:rPr>
                <w:b/>
              </w:rPr>
              <w:t>9110 11 90 00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9110 12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Incomplete movements, assembled</w:t>
              <!--{FOOT}//-->
            </w:r>
          </w:p>
        </w:tc>
        <!--<w:tc>
          <w:p>
            <w:pPr>
              <w:pStyle w:val="NormalinTable"/>
              <w:jc w:val="center"/>
            </w:pPr>
            <w:r>
              <w:t>{SUPPUNIT}</w:t>
            </w:r>
          </w:p>
        </w:tc>//-->
      </w:tr>
      <w:tr>
        <w:trPr>
          <w:cantSplit/>
        </w:trPr>
        <w:tc>
          <w:p>
            <w:pPr>
              <w:pStyle w:val="NormalinTable"/>
            </w:pPr>
            <w:r>
              <w:rPr>
                <w:b/>
              </w:rPr>
              <w:t>9110 12 00 10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 in automatic systems, for use in certain types of aircraft</w:t>
              <!--{FOOT}//-->
            </w:r>
          </w:p>
        </w:tc>
        <!--<w:tc>
          <w:p>
            <w:pPr>
              <w:pStyle w:val="NormalinTable"/>
              <w:jc w:val="center"/>
            </w:pPr>
            <w:r>
              <w:t>{SUPPUNIT}</w:t>
            </w:r>
          </w:p>
        </w:tc>//-->
      </w:tr>
      <w:tr>
        <w:trPr>
          <w:cantSplit/>
        </w:trPr>
        <w:tc>
          <w:p>
            <w:pPr>
              <w:pStyle w:val="NormalinTable"/>
            </w:pPr>
            <w:r>
              <w:rPr>
                <w:b/>
              </w:rPr>
              <w:t>9110 12 00 90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9110 19 00 00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Rough movements</w:t>
              <!--{FOOT}//-->
            </w:r>
          </w:p>
        </w:tc>
        <!--<w:tc>
          <w:p>
            <w:pPr>
              <w:pStyle w:val="NormalinTable"/>
              <w:jc w:val="center"/>
            </w:pPr>
            <w:r>
              <w:t>{SUPPUNIT}</w:t>
            </w:r>
          </w:p>
        </w:tc>//-->
      </w:tr>
      <w:tr>
        <w:trPr>
          <w:cantSplit/>
        </w:trPr>
        <w:tc>
          <w:p>
            <w:pPr>
              <w:pStyle w:val="NormalinTable"/>
            </w:pPr>
            <w:r>
              <w:rPr>
                <w:b/>
              </w:rPr>
              <w:t>9110 90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9110 90 00 10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Incomplete watch or clock movements, assembled, used in automatic systems, intended for certain types of aircraft</w:t>
              <!--{FOOT}//-->
            </w:r>
          </w:p>
        </w:tc>
        <!--<w:tc>
          <w:p>
            <w:pPr>
              <w:pStyle w:val="NormalinTable"/>
              <w:jc w:val="center"/>
            </w:pPr>
            <w:r>
              <w:t>{SUPPUNIT}</w:t>
            </w:r>
          </w:p>
        </w:tc>//-->
      </w:tr>
      <w:tr>
        <w:trPr>
          <w:cantSplit/>
        </w:trPr>
        <w:tc>
          <w:p>
            <w:pPr>
              <w:pStyle w:val="NormalinTable"/>
            </w:pPr>
            <w:r>
              <w:rPr>
                <w:b/>
              </w:rPr>
              <w:t>9110 90 00 90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cases and parts thereof</w:t>
              <!--{FOOT}//-->
            </w:r>
          </w:p>
        </w:tc>
        <!--<w:tc>
          <w:p>
            <w:pPr>
              <w:pStyle w:val="NormalinTable"/>
              <w:jc w:val="center"/>
            </w:pPr>
            <w:r>
              <w:t>{SUPPUNIT}</w:t>
            </w:r>
          </w:p>
        </w:tc>//-->
      </w:tr>
      <w:tr>
        <w:trPr>
          <w:cantSplit/>
        </w:trPr>
        <w:tc>
          <w:p>
            <w:pPr>
              <w:pStyle w:val="NormalinTable"/>
            </w:pPr>
            <w:r>
              <w:rPr>
                <w:b/>
              </w:rPr>
              <w:t>9111 10 00 00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of precious metal or of metal clad with precious metal</w:t>
              <!--{FOOT}//-->
            </w:r>
          </w:p>
        </w:tc>
        <!--<w:tc>
          <w:p>
            <w:pPr>
              <w:pStyle w:val="NormalinTable"/>
              <w:jc w:val="center"/>
            </w:pPr>
            <w:r>
              <w:t>{SUPPUNIT}</w:t>
            </w:r>
          </w:p>
        </w:tc>//-->
      </w:tr>
      <w:tr>
        <w:trPr>
          <w:cantSplit/>
        </w:trPr>
        <w:tc>
          <w:p>
            <w:pPr>
              <w:pStyle w:val="NormalinTable"/>
            </w:pPr>
            <w:r>
              <w:rPr>
                <w:b/>
              </w:rPr>
              <w:t>9111 20 00 00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of base metal, whether or not gold- or silver-plated</w:t>
              <!--{FOOT}//-->
            </w:r>
          </w:p>
        </w:tc>
        <!--<w:tc>
          <w:p>
            <w:pPr>
              <w:pStyle w:val="NormalinTable"/>
              <w:jc w:val="center"/>
            </w:pPr>
            <w:r>
              <w:t>{SUPPUNIT}</w:t>
            </w:r>
          </w:p>
        </w:tc>//-->
      </w:tr>
      <w:tr>
        <w:trPr>
          <w:cantSplit/>
        </w:trPr>
        <w:tc>
          <w:p>
            <w:pPr>
              <w:pStyle w:val="NormalinTable"/>
            </w:pPr>
            <w:r>
              <w:rPr>
                <w:b/>
              </w:rPr>
              <w:t>9111 80 00 00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cases</w:t>
              <!--{FOOT}//-->
            </w:r>
          </w:p>
        </w:tc>
        <!--<w:tc>
          <w:p>
            <w:pPr>
              <w:pStyle w:val="NormalinTable"/>
              <w:jc w:val="center"/>
            </w:pPr>
            <w:r>
              <w:t>{SUPPUNIT}</w:t>
            </w:r>
          </w:p>
        </w:tc>//-->
      </w:tr>
      <w:tr>
        <w:trPr>
          <w:cantSplit/>
        </w:trPr>
        <w:tc>
          <w:p>
            <w:pPr>
              <w:pStyle w:val="NormalinTable"/>
            </w:pPr>
            <w:r>
              <w:rPr>
                <w:b/>
              </w:rPr>
              <w:t>9111 90 00 00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cases and cases of a similar type for other goods of this chapter, and parts thereof</w:t>
              <!--{FOOT}//-->
            </w:r>
          </w:p>
        </w:tc>
        <!--<w:tc>
          <w:p>
            <w:pPr>
              <w:pStyle w:val="NormalinTable"/>
              <w:jc w:val="center"/>
            </w:pPr>
            <w:r>
              <w:t>{SUPPUNIT}</w:t>
            </w:r>
          </w:p>
        </w:tc>//-->
      </w:tr>
      <w:tr>
        <w:trPr>
          <w:cantSplit/>
        </w:trPr>
        <w:tc>
          <w:p>
            <w:pPr>
              <w:pStyle w:val="NormalinTable"/>
            </w:pPr>
            <w:r>
              <w:rPr>
                <w:b/>
              </w:rPr>
              <w:t>9112 20 00 00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w:t>
              <!--{FOOT}//-->
            </w:r>
          </w:p>
        </w:tc>
        <!--<w:tc>
          <w:p>
            <w:pPr>
              <w:pStyle w:val="NormalinTable"/>
              <w:jc w:val="center"/>
            </w:pPr>
            <w:r>
              <w:t>{SUPPUNIT}</w:t>
            </w:r>
          </w:p>
        </w:tc>//-->
      </w:tr>
      <w:tr>
        <w:trPr>
          <w:cantSplit/>
        </w:trPr>
        <w:tc>
          <w:p>
            <w:pPr>
              <w:pStyle w:val="NormalinTable"/>
            </w:pPr>
            <w:r>
              <w:rPr>
                <w:b/>
              </w:rPr>
              <w:t>9112 90 00 00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straps, watch bands and watch bracelets, and parts thereof</w:t>
              <!--{FOOT}//-->
            </w:r>
          </w:p>
        </w:tc>
        <!--<w:tc>
          <w:p>
            <w:pPr>
              <w:pStyle w:val="NormalinTable"/>
              <w:jc w:val="center"/>
            </w:pPr>
            <w:r>
              <w:t>{SUPPUNIT}</w:t>
            </w:r>
          </w:p>
        </w:tc>//-->
      </w:tr>
      <w:tr>
        <w:trPr>
          <w:cantSplit/>
        </w:trPr>
        <w:tc>
          <w:p>
            <w:pPr>
              <w:pStyle w:val="NormalinTable"/>
            </w:pPr>
            <w:r>
              <w:rPr>
                <w:b/>
              </w:rPr>
              <w:t>9113 10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metal or of metal clad with precious metal</w:t>
              <!--{FOOT}//-->
            </w:r>
          </w:p>
        </w:tc>
        <!--<w:tc>
          <w:p>
            <w:pPr>
              <w:pStyle w:val="NormalinTable"/>
              <w:jc w:val="center"/>
            </w:pPr>
            <w:r>
              <w:t>{SUPPUNIT}</w:t>
            </w:r>
          </w:p>
        </w:tc>//-->
      </w:tr>
      <w:tr>
        <w:trPr>
          <w:cantSplit/>
        </w:trPr>
        <w:tc>
          <w:p>
            <w:pPr>
              <w:pStyle w:val="NormalinTable"/>
            </w:pPr>
            <w:r>
              <w:rPr>
                <w:b/>
              </w:rPr>
              <w:t>9113 10 10 00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precious metal</w:t>
              <!--{FOOT}//-->
            </w:r>
          </w:p>
        </w:tc>
        <!--<w:tc>
          <w:p>
            <w:pPr>
              <w:pStyle w:val="NormalinTable"/>
              <w:jc w:val="center"/>
            </w:pPr>
            <w:r>
              <w:t>{SUPPUNIT}</w:t>
            </w:r>
          </w:p>
        </w:tc>//-->
      </w:tr>
      <w:tr>
        <w:trPr>
          <w:cantSplit/>
        </w:trPr>
        <w:tc>
          <w:p>
            <w:pPr>
              <w:pStyle w:val="NormalinTable"/>
            </w:pPr>
            <w:r>
              <w:rPr>
                <w:b/>
              </w:rPr>
              <w:t>9113 10 90 00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 clad with precious metal</w:t>
              <!--{FOOT}//-->
            </w:r>
          </w:p>
        </w:tc>
        <!--<w:tc>
          <w:p>
            <w:pPr>
              <w:pStyle w:val="NormalinTable"/>
              <w:jc w:val="center"/>
            </w:pPr>
            <w:r>
              <w:t>{SUPPUNIT}</w:t>
            </w:r>
          </w:p>
        </w:tc>//-->
      </w:tr>
      <w:tr>
        <w:trPr>
          <w:cantSplit/>
        </w:trPr>
        <w:tc>
          <w:p>
            <w:pPr>
              <w:pStyle w:val="NormalinTable"/>
            </w:pPr>
            <w:r>
              <w:rPr>
                <w:b/>
              </w:rPr>
              <w:t>9113 20 00 00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whether or not gold- or silver-plated</w:t>
              <!--{FOOT}//-->
            </w:r>
          </w:p>
        </w:tc>
        <!--<w:tc>
          <w:p>
            <w:pPr>
              <w:pStyle w:val="NormalinTable"/>
              <w:jc w:val="center"/>
            </w:pPr>
            <w:r>
              <w:t>{SUPPUNIT}</w:t>
            </w:r>
          </w:p>
        </w:tc>//-->
      </w:tr>
      <w:tr>
        <w:trPr>
          <w:cantSplit/>
        </w:trPr>
        <w:tc>
          <w:p>
            <w:pPr>
              <w:pStyle w:val="NormalinTable"/>
            </w:pPr>
            <w:r>
              <w:rPr>
                <w:b/>
              </w:rPr>
              <w:t>9113 90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leather or of composition leather</w:t>
              <!--{FOOT}//-->
            </w:r>
          </w:p>
        </w:tc>
        <!--<w:tc>
          <w:p>
            <w:pPr>
              <w:pStyle w:val="NormalinTable"/>
              <w:jc w:val="center"/>
            </w:pPr>
            <w:r>
              <w:t>{SUPPUNIT}</w:t>
            </w:r>
          </w:p>
        </w:tc>//-->
      </w:tr>
      <w:tr>
        <w:trPr>
          <w:cantSplit/>
        </w:trPr>
        <w:tc>
          <w:p>
            <w:pPr>
              <w:pStyle w:val="NormalinTable"/>
            </w:pPr>
            <w:r>
              <w:rPr>
                <w:b/>
              </w:rPr>
              <w:t>9113 90 00 11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9113 90 00 19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textile materials</w:t>
              <!--{FOOT}//-->
            </w:r>
          </w:p>
        </w:tc>
        <!--<w:tc>
          <w:p>
            <w:pPr>
              <w:pStyle w:val="NormalinTable"/>
              <w:jc w:val="center"/>
            </w:pPr>
            <w:r>
              <w:t>{SUPPUNIT}</w:t>
            </w:r>
          </w:p>
        </w:tc>//-->
      </w:tr>
      <w:tr>
        <w:trPr>
          <w:cantSplit/>
        </w:trPr>
        <w:tc>
          <w:p>
            <w:pPr>
              <w:pStyle w:val="NormalinTable"/>
            </w:pPr>
            <w:r>
              <w:rPr>
                <w:b/>
              </w:rPr>
              <w:t>9113 90 00 91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9113 90 00 95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9113 90 00 99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clock or watch parts</w:t>
              <!--{FOOT}//-->
            </w:r>
          </w:p>
        </w:tc>
        <!--<w:tc>
          <w:p>
            <w:pPr>
              <w:pStyle w:val="NormalinTable"/>
              <w:jc w:val="center"/>
            </w:pPr>
            <w:r>
              <w:t>{SUPPUNIT}</w:t>
            </w:r>
          </w:p>
        </w:tc>//-->
      </w:tr>
      <w:tr>
        <w:trPr>
          <w:cantSplit/>
        </w:trPr>
        <w:tc>
          <w:p>
            <w:pPr>
              <w:pStyle w:val="NormalinTable"/>
            </w:pPr>
            <w:r>
              <w:rPr>
                <w:b/>
              </w:rPr>
              <w:t>9114 10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Springs, including hairsprings</w:t>
              <!--{FOOT}//-->
            </w:r>
          </w:p>
        </w:tc>
        <!--<w:tc>
          <w:p>
            <w:pPr>
              <w:pStyle w:val="NormalinTable"/>
              <w:jc w:val="center"/>
            </w:pPr>
            <w:r>
              <w:t>{SUPPUNIT}</w:t>
            </w:r>
          </w:p>
        </w:tc>//-->
      </w:tr>
      <w:tr>
        <w:trPr>
          <w:cantSplit/>
        </w:trPr>
        <w:tc>
          <w:p>
            <w:pPr>
              <w:pStyle w:val="NormalinTable"/>
            </w:pPr>
            <w:r>
              <w:rPr>
                <w:b/>
              </w:rPr>
              <w:t>9114 10 00 10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FOOT}//-->
            </w:r>
          </w:p>
        </w:tc>
        <!--<w:tc>
          <w:p>
            <w:pPr>
              <w:pStyle w:val="NormalinTable"/>
              <w:jc w:val="center"/>
            </w:pPr>
            <w:r>
              <w:t>{SUPPUNIT}</w:t>
            </w:r>
          </w:p>
        </w:tc>//-->
      </w:tr>
      <w:tr>
        <w:trPr>
          <w:cantSplit/>
        </w:trPr>
        <w:tc>
          <w:p>
            <w:pPr>
              <w:pStyle w:val="NormalinTable"/>
            </w:pPr>
            <w:r>
              <w:rPr>
                <w:b/>
              </w:rPr>
              <w:t>9114 10 00 90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Dials</w:t>
              <!--{FOOT}//-->
            </w:r>
          </w:p>
        </w:tc>
        <!--<w:tc>
          <w:p>
            <w:pPr>
              <w:pStyle w:val="NormalinTable"/>
              <w:jc w:val="center"/>
            </w:pPr>
            <w:r>
              <w:t>{SUPPUNIT}</w:t>
            </w:r>
          </w:p>
        </w:tc>//-->
      </w:tr>
      <w:tr>
        <w:trPr>
          <w:cantSplit/>
        </w:trPr>
        <w:tc>
          <w:p>
            <w:pPr>
              <w:pStyle w:val="NormalinTable"/>
            </w:pPr>
            <w:r>
              <w:rPr>
                <w:b/>
              </w:rPr>
              <w:t>9114 30 00 10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FOOT}//-->
            </w:r>
          </w:p>
        </w:tc>
        <!--<w:tc>
          <w:p>
            <w:pPr>
              <w:pStyle w:val="NormalinTable"/>
              <w:jc w:val="center"/>
            </w:pPr>
            <w:r>
              <w:t>{SUPPUNIT}</w:t>
            </w:r>
          </w:p>
        </w:tc>//-->
      </w:tr>
      <w:tr>
        <w:trPr>
          <w:cantSplit/>
        </w:trPr>
        <w:tc>
          <w:p>
            <w:pPr>
              <w:pStyle w:val="NormalinTable"/>
            </w:pPr>
            <w:r>
              <w:rPr>
                <w:b/>
              </w:rPr>
              <w:t>9114 30 00 90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and bridges</w:t>
              <!--{FOOT}//-->
            </w:r>
          </w:p>
        </w:tc>
        <!--<w:tc>
          <w:p>
            <w:pPr>
              <w:pStyle w:val="NormalinTable"/>
              <w:jc w:val="center"/>
            </w:pPr>
            <w:r>
              <w:t>{SUPPUNIT}</w:t>
            </w:r>
          </w:p>
        </w:tc>//-->
      </w:tr>
      <w:tr>
        <w:trPr>
          <w:cantSplit/>
        </w:trPr>
        <w:tc>
          <w:p>
            <w:pPr>
              <w:pStyle w:val="NormalinTable"/>
            </w:pPr>
            <w:r>
              <w:rPr>
                <w:b/>
              </w:rPr>
              <w:t>9114 40 00 10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FOOT}//-->
            </w:r>
          </w:p>
        </w:tc>
        <!--<w:tc>
          <w:p>
            <w:pPr>
              <w:pStyle w:val="NormalinTable"/>
              <w:jc w:val="center"/>
            </w:pPr>
            <w:r>
              <w:t>{SUPPUNIT}</w:t>
            </w:r>
          </w:p>
        </w:tc>//-->
      </w:tr>
      <w:tr>
        <w:trPr>
          <w:cantSplit/>
        </w:trPr>
        <w:tc>
          <w:p>
            <w:pPr>
              <w:pStyle w:val="NormalinTable"/>
            </w:pPr>
            <w:r>
              <w:rPr>
                <w:b/>
              </w:rPr>
              <w:t>9114 40 00 90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FOOT}//-->
            </w:r>
          </w:p>
        </w:tc>
        <!--<w:tc>
          <w:p>
            <w:pPr>
              <w:pStyle w:val="NormalinTable"/>
              <w:jc w:val="center"/>
            </w:pPr>
            <w:r>
              <w:t>{SUPPUNIT}</w:t>
            </w:r>
          </w:p>
        </w:tc>//-->
      </w:tr>
      <w:tr>
        <w:trPr>
          <w:cantSplit/>
        </w:trPr>
        <w:tc>
          <w:p>
            <w:pPr>
              <w:pStyle w:val="NormalinTable"/>
            </w:pPr>
            <w:r>
              <w:rPr>
                <w:b/>
              </w:rPr>
              <w:t>9114 90 00 90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92</w:t>
      </w:r>
      <w:r>
        <w:br/>
        <w:t>Musical Instruments; Parts and Accessories of Such Articles</w:t>
      </w:r>
    </w:p>
    <w:p>
      <w:pPr>
        <w:pStyle w:val="Heading3"/>
      </w:pPr>
      <w:r>
        <w:t>Chapter Notes</w:t>
      </w:r>
    </w:p>
    <w:p>
      <w:r>
        <w:t>1. This chapter does not cover:</w:t>
      </w:r>
    </w:p>
    <w:p>
      <w:r>
        <w:t>(a) parts of general use, as defined in note 2 to Section XV, of base metal (Section XV), or similar goods of plastics (Chapter 39);</w:t>
      </w:r>
    </w:p>
    <w:p>
      <w:r>
        <w:t>(b) microphones, amplifiers, loud speakers, headphones, switches, stroboscopes and other accessory instruments, apparatus or equipment of Chapter 85 or 90, for use with but not incorporated in or housed in the same cabinet as instruments of this chapter;</w:t>
      </w:r>
    </w:p>
    <w:p>
      <w:r>
        <w:t>(c) toy instruments and apparatus (heading 9503);</w:t>
      </w:r>
    </w:p>
    <w:p>
      <w:r>
        <w:t>(d) brushes for cleaning musical instruments (heading 9603), or monopods, bipods, tripods and similar articles (heading 9620); or</w:t>
      </w:r>
    </w:p>
    <w:p>
      <w:r>
        <w:t>(e) collectors' pieces or antiques (heading 9705 or 9706).</w:t>
      </w:r>
    </w:p>
    <w:p>
      <w:r>
        <w:t>2. Bows and sticks and similar devices used in playing the musical instruments of headings 9202 or 9206 presented with such instruments in numbers normal thereto and clearly intended for use therewith, are to be classified in the same heading as the relative instruments.</w:t>
      </w:r>
    </w:p>
    <w:p>
      <w:r>
        <w:t>Cards, discs and rolls of heading 9209 presented with an instrument are to be treated as separate articles and not as forming a part of such instrument.</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MUSICAL INSTRUMENTS; PARTS AND ACCESSORIES OF SUCH ARTICLES</w:t>
              <!--{FOOT}//-->
            </w:r>
          </w:p>
        </w:tc>
        <!--<w:tc>
          <w:p>
            <w:pPr>
              <w:pStyle w:val="NormalinTable"/>
              <w:jc w:val="center"/>
            </w:pPr>
            <w:r>
              <w:t>{SUPPUNIT}</w:t>
            </w:r>
          </w:p>
        </w:tc>//-->
      </w:tr>
      <w:tr>
        <w:trPr>
          <w:cantSplit/>
        </w:trPr>
        <w:tc>
          <w:p>
            <w:pPr>
              <w:pStyle w:val="NormalinTable"/>
            </w:pPr>
            <w:r>
              <w:rPr>
                <w:b/>
              </w:rPr>
              <w:t>9201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Pianos, including automatic pianos; harpsichords and other keyboard stringed instruments</w:t>
              <!--{FOOT}//-->
            </w:r>
          </w:p>
        </w:tc>
        <!--<w:tc>
          <w:p>
            <w:pPr>
              <w:pStyle w:val="NormalinTable"/>
              <w:jc w:val="center"/>
            </w:pPr>
            <w:r>
              <w:t>{SUPPUNIT}</w:t>
            </w:r>
          </w:p>
        </w:tc>//-->
      </w:tr>
      <w:tr>
        <w:trPr>
          <w:cantSplit/>
        </w:trPr>
        <w:tc>
          <w:p>
            <w:pPr>
              <w:pStyle w:val="NormalinTable"/>
            </w:pPr>
            <w:r>
              <w:rPr>
                <w:b/>
              </w:rPr>
              <w:t>9201 10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Upright pianos</w:t>
              <!--{FOOT}//-->
            </w:r>
          </w:p>
        </w:tc>
        <!--<w:tc>
          <w:p>
            <w:pPr>
              <w:pStyle w:val="NormalinTable"/>
              <w:jc w:val="center"/>
            </w:pPr>
            <w:r>
              <w:t>{SUPPUNIT}</w:t>
            </w:r>
          </w:p>
        </w:tc>//-->
      </w:tr>
      <w:tr>
        <w:trPr>
          <w:cantSplit/>
        </w:trPr>
        <w:tc>
          <w:p>
            <w:pPr>
              <w:pStyle w:val="NormalinTable"/>
            </w:pPr>
            <w:r>
              <w:rPr>
                <w:b/>
              </w:rPr>
              <w:t>9201 10 10 00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c>
          <w:p>
            <w:pPr>
              <w:pStyle w:val="NormalinTable"/>
              <w:jc w:val="center"/>
            </w:pPr>
            <w:r>
              <w:t>{SUPPUNIT}</w:t>
            </w:r>
          </w:p>
        </w:tc>//-->
      </w:tr>
      <w:tr>
        <w:trPr>
          <w:cantSplit/>
        </w:trPr>
        <w:tc>
          <w:p>
            <w:pPr>
              <w:pStyle w:val="NormalinTable"/>
            </w:pPr>
            <w:r>
              <w:rPr>
                <w:b/>
              </w:rPr>
              <w:t>9201 10 90 00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9201 20 00 00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Grand pianos</w:t>
              <!--{FOOT}//-->
            </w:r>
          </w:p>
        </w:tc>
        <!--<w:tc>
          <w:p>
            <w:pPr>
              <w:pStyle w:val="NormalinTable"/>
              <w:jc w:val="center"/>
            </w:pPr>
            <w:r>
              <w:t>{SUPPUNIT}</w:t>
            </w:r>
          </w:p>
        </w:tc>//-->
      </w:tr>
      <w:tr>
        <w:trPr>
          <w:cantSplit/>
        </w:trPr>
        <w:tc>
          <w:p>
            <w:pPr>
              <w:pStyle w:val="NormalinTable"/>
            </w:pPr>
            <w:r>
              <w:rPr>
                <w:b/>
              </w:rPr>
              <w:t>9201 90 00 00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string musical instruments (for example, guitars, violins, harps)</w:t>
              <!--{FOOT}//-->
            </w:r>
          </w:p>
        </w:tc>
        <!--<w:tc>
          <w:p>
            <w:pPr>
              <w:pStyle w:val="NormalinTable"/>
              <w:jc w:val="center"/>
            </w:pPr>
            <w:r>
              <w:t>{SUPPUNIT}</w:t>
            </w:r>
          </w:p>
        </w:tc>//-->
      </w:tr>
      <w:tr>
        <w:trPr>
          <w:cantSplit/>
        </w:trPr>
        <w:tc>
          <w:p>
            <w:pPr>
              <w:pStyle w:val="NormalinTable"/>
            </w:pPr>
            <w:r>
              <w:rPr>
                <w:b/>
              </w:rPr>
              <w:t>9202 10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Played with a bow</w:t>
              <!--{FOOT}//-->
            </w:r>
          </w:p>
        </w:tc>
        <!--<w:tc>
          <w:p>
            <w:pPr>
              <w:pStyle w:val="NormalinTable"/>
              <w:jc w:val="center"/>
            </w:pPr>
            <w:r>
              <w:t>{SUPPUNIT}</w:t>
            </w:r>
          </w:p>
        </w:tc>//-->
      </w:tr>
      <w:tr>
        <w:trPr>
          <w:cantSplit/>
        </w:trPr>
        <w:tc>
          <w:p>
            <w:pPr>
              <w:pStyle w:val="NormalinTable"/>
            </w:pPr>
            <w:r>
              <w:rPr>
                <w:b/>
              </w:rPr>
              <w:t>9202 10 10 00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Violins</w:t>
              <!--{FOOT}//-->
            </w:r>
          </w:p>
        </w:tc>
        <!--<w:tc>
          <w:p>
            <w:pPr>
              <w:pStyle w:val="NormalinTable"/>
              <w:jc w:val="center"/>
            </w:pPr>
            <w:r>
              <w:t>{SUPPUNIT}</w:t>
            </w:r>
          </w:p>
        </w:tc>//-->
      </w:tr>
      <w:tr>
        <w:trPr>
          <w:cantSplit/>
        </w:trPr>
        <w:tc>
          <w:p>
            <w:pPr>
              <w:pStyle w:val="NormalinTable"/>
            </w:pPr>
            <w:r>
              <w:rPr>
                <w:b/>
              </w:rPr>
              <w:t>9202 10 90 00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Guitars</w:t>
              <!--{FOOT}//-->
            </w:r>
          </w:p>
        </w:tc>
        <!--<w:tc>
          <w:p>
            <w:pPr>
              <w:pStyle w:val="NormalinTable"/>
              <w:jc w:val="center"/>
            </w:pPr>
            <w:r>
              <w:t>{SUPPUNIT}</w:t>
            </w:r>
          </w:p>
        </w:tc>//-->
      </w:tr>
      <w:tr>
        <w:trPr>
          <w:cantSplit/>
        </w:trPr>
        <w:tc>
          <w:p>
            <w:pPr>
              <w:pStyle w:val="NormalinTable"/>
            </w:pPr>
            <w:r>
              <w:rPr>
                <w:b/>
              </w:rPr>
              <w:t>9202 90 80 00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Wind musical instruments (for example, keyboard pipe organs, accordions, clarinets, trumpets, bagpipes), other than fairground organs and mechanical street organs</w:t>
              <!--{FOOT}//-->
            </w:r>
          </w:p>
        </w:tc>
        <!--<w:tc>
          <w:p>
            <w:pPr>
              <w:pStyle w:val="NormalinTable"/>
              <w:jc w:val="center"/>
            </w:pPr>
            <w:r>
              <w:t>{SUPPUNIT}</w:t>
            </w:r>
          </w:p>
        </w:tc>//-->
      </w:tr>
      <w:tr>
        <w:trPr>
          <w:cantSplit/>
        </w:trPr>
        <w:tc>
          <w:p>
            <w:pPr>
              <w:pStyle w:val="NormalinTable"/>
            </w:pPr>
            <w:r>
              <w:rPr>
                <w:b/>
              </w:rPr>
              <w:t>9205 10 00 00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Brass-wind instruments</w:t>
              <!--{FOOT}//-->
            </w:r>
          </w:p>
        </w:tc>
        <!--<w:tc>
          <w:p>
            <w:pPr>
              <w:pStyle w:val="NormalinTable"/>
              <w:jc w:val="center"/>
            </w:pPr>
            <w:r>
              <w:t>{SUPPUNIT}</w:t>
            </w:r>
          </w:p>
        </w:tc>//-->
      </w:tr>
      <w:tr>
        <w:trPr>
          <w:cantSplit/>
        </w:trPr>
        <w:tc>
          <w:p>
            <w:pPr>
              <w:pStyle w:val="NormalinTable"/>
            </w:pPr>
            <w:r>
              <w:rPr>
                <w:b/>
              </w:rPr>
              <w:t>9205 90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Accordions and similar instruments</w:t>
              <!--{FOOT}//-->
            </w:r>
          </w:p>
        </w:tc>
        <!--<w:tc>
          <w:p>
            <w:pPr>
              <w:pStyle w:val="NormalinTable"/>
              <w:jc w:val="center"/>
            </w:pPr>
            <w:r>
              <w:t>{SUPPUNIT}</w:t>
            </w:r>
          </w:p>
        </w:tc>//-->
      </w:tr>
      <w:tr>
        <w:trPr>
          <w:cantSplit/>
        </w:trPr>
        <w:tc>
          <w:p>
            <w:pPr>
              <w:pStyle w:val="NormalinTable"/>
            </w:pPr>
            <w:r>
              <w:rPr>
                <w:b/>
              </w:rPr>
              <w:t>9205 90 30 00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Mouth organs</w:t>
              <!--{FOOT}//-->
            </w:r>
          </w:p>
        </w:tc>
        <!--<w:tc>
          <w:p>
            <w:pPr>
              <w:pStyle w:val="NormalinTable"/>
              <w:jc w:val="center"/>
            </w:pPr>
            <w:r>
              <w:t>{SUPPUNIT}</w:t>
            </w:r>
          </w:p>
        </w:tc>//-->
      </w:tr>
      <w:tr>
        <w:trPr>
          <w:cantSplit/>
        </w:trPr>
        <w:tc>
          <w:p>
            <w:pPr>
              <w:pStyle w:val="NormalinTable"/>
            </w:pPr>
            <w:r>
              <w:rPr>
                <w:b/>
              </w:rPr>
              <w:t>9205 90 50 00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Keyboard pipe organs; harmoniums and similar keyboard instruments with free metal reeds</w:t>
              <!--{FOOT}//-->
            </w:r>
          </w:p>
        </w:tc>
        <!--<w:tc>
          <w:p>
            <w:pPr>
              <w:pStyle w:val="NormalinTable"/>
              <w:jc w:val="center"/>
            </w:pPr>
            <w:r>
              <w:t>{SUPPUNIT}</w:t>
            </w:r>
          </w:p>
        </w:tc>//-->
      </w:tr>
      <w:tr>
        <w:trPr>
          <w:cantSplit/>
        </w:trPr>
        <w:tc>
          <w:p>
            <w:pPr>
              <w:pStyle w:val="NormalinTable"/>
            </w:pPr>
            <w:r>
              <w:rPr>
                <w:b/>
              </w:rPr>
              <w:t>9205 90 90 00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Percussion musical instruments (for example, drums, xylophones, cymbals, castanets, maracas)</w:t>
              <!--{FOOT}//-->
            </w:r>
          </w:p>
        </w:tc>
        <!--<w:tc>
          <w:p>
            <w:pPr>
              <w:pStyle w:val="NormalinTable"/>
              <w:jc w:val="center"/>
            </w:pPr>
            <w:r>
              <w:t>{SUPPUNIT}</w:t>
            </w:r>
          </w:p>
        </w:tc>//-->
      </w:tr>
      <w:tr>
        <w:trPr>
          <w:cantSplit/>
        </w:trPr>
        <w:tc>
          <w:p>
            <w:pPr>
              <w:pStyle w:val="NormalinTable"/>
            </w:pPr>
            <w:r>
              <w:rPr>
                <w:b/>
              </w:rPr>
              <w:t>9207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Musical instruments, the sound of which is produced, or must be amplified, electrically (for example, organs, guitars, accordions)</w:t>
              <!--{FOOT}//-->
            </w:r>
          </w:p>
        </w:tc>
        <!--<w:tc>
          <w:p>
            <w:pPr>
              <w:pStyle w:val="NormalinTable"/>
              <w:jc w:val="center"/>
            </w:pPr>
            <w:r>
              <w:t>{SUPPUNIT}</w:t>
            </w:r>
          </w:p>
        </w:tc>//-->
      </w:tr>
      <w:tr>
        <w:trPr>
          <w:cantSplit/>
        </w:trPr>
        <w:tc>
          <w:p>
            <w:pPr>
              <w:pStyle w:val="NormalinTable"/>
            </w:pPr>
            <w:r>
              <w:rPr>
                <w:b/>
              </w:rPr>
              <w:t>9207 10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Keyboard instruments, other than accordions</w:t>
              <!--{FOOT}//-->
            </w:r>
          </w:p>
        </w:tc>
        <!--<w:tc>
          <w:p>
            <w:pPr>
              <w:pStyle w:val="NormalinTable"/>
              <w:jc w:val="center"/>
            </w:pPr>
            <w:r>
              <w:t>{SUPPUNIT}</w:t>
            </w:r>
          </w:p>
        </w:tc>//-->
      </w:tr>
      <w:tr>
        <w:trPr>
          <w:cantSplit/>
        </w:trPr>
        <w:tc>
          <w:p>
            <w:pPr>
              <w:pStyle w:val="NormalinTable"/>
            </w:pPr>
            <w:r>
              <w:rPr>
                <w:b/>
              </w:rPr>
              <w:t>9207 10 10 00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Organs</w:t>
              <!--{FOOT}//-->
            </w:r>
          </w:p>
        </w:tc>
        <!--<w:tc>
          <w:p>
            <w:pPr>
              <w:pStyle w:val="NormalinTable"/>
              <w:jc w:val="center"/>
            </w:pPr>
            <w:r>
              <w:t>{SUPPUNIT}</w:t>
            </w:r>
          </w:p>
        </w:tc>//-->
      </w:tr>
      <w:tr>
        <w:trPr>
          <w:cantSplit/>
        </w:trPr>
        <w:tc>
          <w:p>
            <w:pPr>
              <w:pStyle w:val="NormalinTable"/>
            </w:pPr>
            <w:r>
              <w:rPr>
                <w:b/>
              </w:rPr>
              <w:t>9207 10 30 00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pianos</w:t>
              <!--{FOOT}//-->
            </w:r>
          </w:p>
        </w:tc>
        <!--<w:tc>
          <w:p>
            <w:pPr>
              <w:pStyle w:val="NormalinTable"/>
              <w:jc w:val="center"/>
            </w:pPr>
            <w:r>
              <w:t>{SUPPUNIT}</w:t>
            </w:r>
          </w:p>
        </w:tc>//-->
      </w:tr>
      <w:tr>
        <w:trPr>
          <w:cantSplit/>
        </w:trPr>
        <w:tc>
          <w:p>
            <w:pPr>
              <w:pStyle w:val="NormalinTable"/>
            </w:pPr>
            <w:r>
              <w:rPr>
                <w:b/>
              </w:rPr>
              <w:t>9207 10 50 00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Synthesisers</w:t>
              <!--{FOOT}//-->
            </w:r>
          </w:p>
        </w:tc>
        <!--<w:tc>
          <w:p>
            <w:pPr>
              <w:pStyle w:val="NormalinTable"/>
              <w:jc w:val="center"/>
            </w:pPr>
            <w:r>
              <w:t>{SUPPUNIT}</w:t>
            </w:r>
          </w:p>
        </w:tc>//-->
      </w:tr>
      <w:tr>
        <w:trPr>
          <w:cantSplit/>
        </w:trPr>
        <w:tc>
          <w:p>
            <w:pPr>
              <w:pStyle w:val="NormalinTable"/>
            </w:pPr>
            <w:r>
              <w:rPr>
                <w:b/>
              </w:rPr>
              <w:t>9207 10 80 00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Guitars</w:t>
              <!--{FOOT}//-->
            </w:r>
          </w:p>
        </w:tc>
        <!--<w:tc>
          <w:p>
            <w:pPr>
              <w:pStyle w:val="NormalinTable"/>
              <w:jc w:val="center"/>
            </w:pPr>
            <w:r>
              <w:t>{SUPPUNIT}</w:t>
            </w:r>
          </w:p>
        </w:tc>//-->
      </w:tr>
      <w:tr>
        <w:trPr>
          <w:cantSplit/>
        </w:trPr>
        <w:tc>
          <w:p>
            <w:pPr>
              <w:pStyle w:val="NormalinTable"/>
            </w:pPr>
            <w:r>
              <w:rPr>
                <w:b/>
              </w:rPr>
              <w:t>9207 90 90 00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Musical boxes, fairground organs, mechanical street organs, mechanical singing birds, musical saws and other musical instruments not falling within any other heading of this chapter; decoy calls of all kinds; whistles, call horns and other mouth-blown sound signalling instruments</w:t>
              <!--{FOOT}//-->
            </w:r>
          </w:p>
        </w:tc>
        <!--<w:tc>
          <w:p>
            <w:pPr>
              <w:pStyle w:val="NormalinTable"/>
              <w:jc w:val="center"/>
            </w:pPr>
            <w:r>
              <w:t>{SUPPUNIT}</w:t>
            </w:r>
          </w:p>
        </w:tc>//-->
      </w:tr>
      <w:tr>
        <w:trPr>
          <w:cantSplit/>
        </w:trPr>
        <w:tc>
          <w:p>
            <w:pPr>
              <w:pStyle w:val="NormalinTable"/>
            </w:pPr>
            <w:r>
              <w:rPr>
                <w:b/>
              </w:rPr>
              <w:t>9208 10 00 00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Musical boxes</w:t>
              <!--{FOOT}//-->
            </w:r>
          </w:p>
        </w:tc>
        <!--<w:tc>
          <w:p>
            <w:pPr>
              <w:pStyle w:val="NormalinTable"/>
              <w:jc w:val="center"/>
            </w:pPr>
            <w:r>
              <w:t>{SUPPUNIT}</w:t>
            </w:r>
          </w:p>
        </w:tc>//-->
      </w:tr>
      <w:tr>
        <w:trPr>
          <w:cantSplit/>
        </w:trPr>
        <w:tc>
          <w:p>
            <w:pPr>
              <w:pStyle w:val="NormalinTable"/>
            </w:pPr>
            <w:r>
              <w:rPr>
                <w:b/>
              </w:rPr>
              <w:t>9208 90 00 00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(for example, mechanisms for musical boxes) and accessories (for example, cards, discs and rolls for mechanical instruments) of musical instruments; metronomes, tuning forks and pitch pipes of all kinds</w:t>
              <!--{FOOT}//-->
            </w:r>
          </w:p>
        </w:tc>
        <!--<w:tc>
          <w:p>
            <w:pPr>
              <w:pStyle w:val="NormalinTable"/>
              <w:jc w:val="center"/>
            </w:pPr>
            <w:r>
              <w:t>{SUPPUNIT}</w:t>
            </w:r>
          </w:p>
        </w:tc>//-->
      </w:tr>
      <w:tr>
        <w:trPr>
          <w:cantSplit/>
        </w:trPr>
        <w:tc>
          <w:p>
            <w:pPr>
              <w:pStyle w:val="NormalinTable"/>
            </w:pPr>
            <w:r>
              <w:rPr>
                <w:b/>
              </w:rPr>
              <w:t>9209 30 00 00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Musical instrument strings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9209 91 00 00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pianos</w:t>
              <!--{FOOT}//-->
            </w:r>
          </w:p>
        </w:tc>
        <!--<w:tc>
          <w:p>
            <w:pPr>
              <w:pStyle w:val="NormalinTable"/>
              <w:jc w:val="center"/>
            </w:pPr>
            <w:r>
              <w:t>{SUPPUNIT}</w:t>
            </w:r>
          </w:p>
        </w:tc>//-->
      </w:tr>
      <w:tr>
        <w:trPr>
          <w:cantSplit/>
        </w:trPr>
        <w:tc>
          <w:p>
            <w:pPr>
              <w:pStyle w:val="NormalinTable"/>
            </w:pPr>
            <w:r>
              <w:rPr>
                <w:b/>
              </w:rPr>
              <w:t>9209 92 00 00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the musical instruments of heading 9202</w:t>
              <!--{FOOT}//-->
            </w:r>
          </w:p>
        </w:tc>
        <!--<w:tc>
          <w:p>
            <w:pPr>
              <w:pStyle w:val="NormalinTable"/>
              <w:jc w:val="center"/>
            </w:pPr>
            <w:r>
              <w:t>{SUPPUNIT}</w:t>
            </w:r>
          </w:p>
        </w:tc>//-->
      </w:tr>
      <w:tr>
        <w:trPr>
          <w:cantSplit/>
        </w:trPr>
        <w:tc>
          <w:p>
            <w:pPr>
              <w:pStyle w:val="NormalinTable"/>
            </w:pPr>
            <w:r>
              <w:rPr>
                <w:b/>
              </w:rPr>
              <w:t>9209 94 00 00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the musical instruments of heading 9207</w:t>
              <!--{FOOT}//-->
            </w:r>
          </w:p>
        </w:tc>
        <!--<w:tc>
          <w:p>
            <w:pPr>
              <w:pStyle w:val="NormalinTable"/>
              <w:jc w:val="center"/>
            </w:pPr>
            <w:r>
              <w:t>{SUPPUNIT}</w:t>
            </w:r>
          </w:p>
        </w:tc>//-->
      </w:tr>
      <w:tr>
        <w:trPr>
          <w:cantSplit/>
        </w:trPr>
        <w:tc>
          <w:p>
            <w:pPr>
              <w:pStyle w:val="NormalinTable"/>
            </w:pPr>
            <w:r>
              <w:rPr>
                <w:b/>
              </w:rPr>
              <w:t>9209 99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9209 99 20 00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for the musical instruments of heading 9205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9209 99 40 00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Metronomes, tuning forks and pitch pipes</w:t>
              <!--{FOOT}//-->
            </w:r>
          </w:p>
        </w:tc>
        <!--<w:tc>
          <w:p>
            <w:pPr>
              <w:pStyle w:val="NormalinTable"/>
              <w:jc w:val="center"/>
            </w:pPr>
            <w:r>
              <w:t>{SUPPUNIT}</w:t>
            </w:r>
          </w:p>
        </w:tc>//-->
      </w:tr>
      <w:tr>
        <w:trPr>
          <w:cantSplit/>
        </w:trPr>
        <w:tc>
          <w:p>
            <w:pPr>
              <w:pStyle w:val="NormalinTable"/>
            </w:pPr>
            <w:r>
              <w:rPr>
                <w:b/>
              </w:rPr>
              <w:t>9209 99 50 00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Mechanisms for musical boxes</w:t>
              <!--{FOOT}//-->
            </w:r>
          </w:p>
        </w:tc>
        <!--<w:tc>
          <w:p>
            <w:pPr>
              <w:pStyle w:val="NormalinTable"/>
              <w:jc w:val="center"/>
            </w:pPr>
            <w:r>
              <w:t>{SUPPUNIT}</w:t>
            </w:r>
          </w:p>
        </w:tc>//-->
      </w:tr>
      <w:tr>
        <w:trPr>
          <w:cantSplit/>
        </w:trPr>
        <w:tc>
          <w:p>
            <w:pPr>
              <w:pStyle w:val="NormalinTable"/>
            </w:pPr>
            <w:r>
              <w:rPr>
                <w:b/>
              </w:rPr>
              <w:t>9209 99 70 00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p>
      <w:pPr>
        <w:pStyle w:val="Heading1"/>
      </w:pPr>
      <w:r>
        <w:t>Section XIX</w:t>
      </w:r>
      <w:r>
        <w:br/>
        <w:t>Arms and ammunition; parts and accessories thereof</w:t>
      </w:r>
    </w:p>
    <w:p>
      <w:pPr>
        <w:pStyle w:val="Heading2"/>
      </w:pPr>
      <w:r>
        <w:t>Chapter 93</w:t>
      </w:r>
      <w:r>
        <w:br/>
        <w:t>Arms and Ammunition; Parts and Accessories Thereof</w:t>
      </w:r>
    </w:p>
    <w:p>
      <w:pPr>
        <w:pStyle w:val="Heading3"/>
      </w:pPr>
      <w:r>
        <w:t>Chapter Notes</w:t>
      </w:r>
    </w:p>
    <w:p>
      <w:r>
        <w:t>1. This chapter does not cover:</w:t>
      </w:r>
    </w:p>
    <w:p>
      <w:r>
        <w:t>(a) goods of Chapter 36 (for example, percussion caps, detonators, signalling flares);</w:t>
      </w:r>
    </w:p>
    <w:p>
      <w:r>
        <w:t>(b) parts of general use, as defined in note 2 to Section XV, of base metal (Section XV), or similar goods of plastics (Chapter 39);</w:t>
      </w:r>
    </w:p>
    <w:p>
      <w:r>
        <w:t>(c) armoured fighting vehicles (heading 8710);</w:t>
      </w:r>
    </w:p>
    <w:p>
      <w:r>
        <w:t>(d) telescopic sights or other optical devices suitable for use with arms, unless mounted on a firearm or presented with the firearm on which they are designed to be mounted (Chapter 90);</w:t>
      </w:r>
    </w:p>
    <w:p>
      <w:r>
        <w:t>(e) bows, arrows, fencing foils or toys (Chapter 95); or</w:t>
      </w:r>
    </w:p>
    <w:p>
      <w:r>
        <w:t>(f) collectors' pieces or antiques (heading 9705 or 9706).</w:t>
      </w:r>
    </w:p>
    <w:p>
      <w:r>
        <w:t>2. In heading 9306, the reference to 'parts thereof' does not include radio or radar apparatus of heading 8526.</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ARMS AND AMMUNITION; PARTS AND ACCESSORIES THEREOF</w:t>
              <!--{FOOT}//-->
            </w:r>
          </w:p>
        </w:tc>
        <!--<w:tc>
          <w:p>
            <w:pPr>
              <w:pStyle w:val="NormalinTable"/>
              <w:jc w:val="center"/>
            </w:pPr>
            <w:r>
              <w:t>{SUPPUNIT}</w:t>
            </w:r>
          </w:p>
        </w:tc>//-->
      </w:tr>
      <w:tr>
        <w:trPr>
          <w:cantSplit/>
        </w:trPr>
        <w:tc>
          <w:p>
            <w:pPr>
              <w:pStyle w:val="NormalinTable"/>
            </w:pPr>
            <w:r>
              <w:rPr>
                <w:b/>
              </w:rPr>
              <w:t>9301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Military weapons, other than revolvers, pistols and the arms of heading 9307</w:t>
              <!--{FOOT}//-->
            </w:r>
          </w:p>
        </w:tc>
        <!--<w:tc>
          <w:p>
            <w:pPr>
              <w:pStyle w:val="NormalinTable"/>
              <w:jc w:val="center"/>
            </w:pPr>
            <w:r>
              <w:t>{SUPPUNIT}</w:t>
            </w:r>
          </w:p>
        </w:tc>//-->
      </w:tr>
      <w:tr>
        <w:trPr>
          <w:cantSplit/>
        </w:trPr>
        <w:tc>
          <w:p>
            <w:pPr>
              <w:pStyle w:val="NormalinTable"/>
            </w:pPr>
            <w:r>
              <w:rPr>
                <w:b/>
              </w:rPr>
              <w:t>9301 10 00 00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Artillery weapons (for example, guns, howitzers and mortars)</w:t>
              <!--{FOOT}//-->
            </w:r>
          </w:p>
        </w:tc>
        <!--<w:tc>
          <w:p>
            <w:pPr>
              <w:pStyle w:val="NormalinTable"/>
              <w:jc w:val="center"/>
            </w:pPr>
            <w:r>
              <w:t>{SUPPUNIT}</w:t>
            </w:r>
          </w:p>
        </w:tc>//-->
      </w:tr>
      <w:tr>
        <w:trPr>
          <w:cantSplit/>
        </w:trPr>
        <w:tc>
          <w:p>
            <w:pPr>
              <w:pStyle w:val="NormalinTable"/>
            </w:pPr>
            <w:r>
              <w:rPr>
                <w:b/>
              </w:rPr>
              <w:t>9301 20 00 00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Rocket launchers; flame-throwers; grenade launchers; torpedo tubes and similar projectors</w:t>
              <!--{FOOT}//-->
            </w:r>
          </w:p>
        </w:tc>
        <!--<w:tc>
          <w:p>
            <w:pPr>
              <w:pStyle w:val="NormalinTable"/>
              <w:jc w:val="center"/>
            </w:pPr>
            <w:r>
              <w:t>{SUPPUNIT}</w:t>
            </w:r>
          </w:p>
        </w:tc>//-->
      </w:tr>
      <w:tr>
        <w:trPr>
          <w:cantSplit/>
        </w:trPr>
        <w:tc>
          <w:p>
            <w:pPr>
              <w:pStyle w:val="NormalinTable"/>
            </w:pPr>
            <w:r>
              <w:rPr>
                <w:b/>
              </w:rPr>
              <w:t>9301 90 00 00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9302 00 00 00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Revolvers and pistols, other than those of heading 9303 or 9304</w:t>
              <!--{FOOT}//-->
            </w:r>
          </w:p>
        </w:tc>
        <!--<w:tc>
          <w:p>
            <w:pPr>
              <w:pStyle w:val="NormalinTable"/>
              <w:jc w:val="center"/>
            </w:pPr>
            <w:r>
              <w:t>{SUPPUNIT}</w:t>
            </w:r>
          </w:p>
        </w:tc>//-->
      </w:tr>
      <w:tr>
        <w:trPr>
          <w:cantSplit/>
        </w:trPr>
        <w:tc>
          <w:p>
            <w:pPr>
              <w:pStyle w:val="NormalinTable"/>
            </w:pPr>
            <w:r>
              <w:rPr>
                <w:b/>
              </w:rPr>
              <w:t>9303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firearms and similar devices which operate by the firing of an explosive charge (for example, sporting shotguns and rifles, muzzle-loading firearms, Very pistols and other devices designed to project only signal flares, pistols and revolvers for firing blank ammunition, captive-bolt humane killers, line-throwing guns)</w:t>
              <!--{FOOT}//-->
            </w:r>
          </w:p>
        </w:tc>
        <!--<w:tc>
          <w:p>
            <w:pPr>
              <w:pStyle w:val="NormalinTable"/>
              <w:jc w:val="center"/>
            </w:pPr>
            <w:r>
              <w:t>{SUPPUNIT}</w:t>
            </w:r>
          </w:p>
        </w:tc>//-->
      </w:tr>
      <w:tr>
        <w:trPr>
          <w:cantSplit/>
        </w:trPr>
        <w:tc>
          <w:p>
            <w:pPr>
              <w:pStyle w:val="NormalinTable"/>
            </w:pPr>
            <w:r>
              <w:rPr>
                <w:b/>
              </w:rPr>
              <w:t>9303 10 00 00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Muzzle-loading firearms</w:t>
              <!--{FOOT}//-->
            </w:r>
          </w:p>
        </w:tc>
        <!--<w:tc>
          <w:p>
            <w:pPr>
              <w:pStyle w:val="NormalinTable"/>
              <w:jc w:val="center"/>
            </w:pPr>
            <w:r>
              <w:t>{SUPPUNIT}</w:t>
            </w:r>
          </w:p>
        </w:tc>//-->
      </w:tr>
      <w:tr>
        <w:trPr>
          <w:cantSplit/>
        </w:trPr>
        <w:tc>
          <w:p>
            <w:pPr>
              <w:pStyle w:val="NormalinTable"/>
            </w:pPr>
            <w:r>
              <w:rPr>
                <w:b/>
              </w:rPr>
              <w:t>9303 20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sporting, hunting or target-shooting shotguns, including combination shotgun-rifles</w:t>
              <!--{FOOT}//-->
            </w:r>
          </w:p>
        </w:tc>
        <!--<w:tc>
          <w:p>
            <w:pPr>
              <w:pStyle w:val="NormalinTable"/>
              <w:jc w:val="center"/>
            </w:pPr>
            <w:r>
              <w:t>{SUPPUNIT}</w:t>
            </w:r>
          </w:p>
        </w:tc>//-->
      </w:tr>
      <w:tr>
        <w:trPr>
          <w:cantSplit/>
        </w:trPr>
        <w:tc>
          <w:p>
            <w:pPr>
              <w:pStyle w:val="NormalinTable"/>
            </w:pPr>
            <w:r>
              <w:rPr>
                <w:b/>
              </w:rPr>
              <w:t>9303 20 10 00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Single-barrelled, smooth bore</w:t>
              <!--{FOOT}//-->
            </w:r>
          </w:p>
        </w:tc>
        <!--<w:tc>
          <w:p>
            <w:pPr>
              <w:pStyle w:val="NormalinTable"/>
              <w:jc w:val="center"/>
            </w:pPr>
            <w:r>
              <w:t>{SUPPUNIT}</w:t>
            </w:r>
          </w:p>
        </w:tc>//-->
      </w:tr>
      <w:tr>
        <w:trPr>
          <w:cantSplit/>
        </w:trPr>
        <w:tc>
          <w:p>
            <w:pPr>
              <w:pStyle w:val="NormalinTable"/>
            </w:pPr>
            <w:r>
              <w:rPr>
                <w:b/>
              </w:rPr>
              <w:t>9303 20 95 00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9303 30 00 00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sporting, hunting or target-shooting rifles</w:t>
              <!--{FOOT}//-->
            </w:r>
          </w:p>
        </w:tc>
        <!--<w:tc>
          <w:p>
            <w:pPr>
              <w:pStyle w:val="NormalinTable"/>
              <w:jc w:val="center"/>
            </w:pPr>
            <w:r>
              <w:t>{SUPPUNIT}</w:t>
            </w:r>
          </w:p>
        </w:tc>//-->
      </w:tr>
      <w:tr>
        <w:trPr>
          <w:cantSplit/>
        </w:trPr>
        <w:tc>
          <w:p>
            <w:pPr>
              <w:pStyle w:val="NormalinTable"/>
            </w:pPr>
            <w:r>
              <w:rPr>
                <w:b/>
              </w:rPr>
              <w:t>9303 90 00 00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9304 00 00 00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arms (for example, spring, air or gas guns and pistols, truncheons), excluding those of heading 9307</w:t>
              <!--{FOOT}//-->
            </w:r>
          </w:p>
        </w:tc>
        <!--<w:tc>
          <w:p>
            <w:pPr>
              <w:pStyle w:val="NormalinTable"/>
              <w:jc w:val="center"/>
            </w:pPr>
            <w:r>
              <w:t>{SUPPUNIT}</w:t>
            </w:r>
          </w:p>
        </w:tc>//-->
      </w:tr>
      <w:tr>
        <w:trPr>
          <w:cantSplit/>
        </w:trPr>
        <w:tc>
          <w:p>
            <w:pPr>
              <w:pStyle w:val="NormalinTable"/>
            </w:pPr>
            <w:r>
              <w:rPr>
                <w:b/>
              </w:rPr>
              <w:t>9305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articles of headings 9301 to 9304</w:t>
              <!--{FOOT}//-->
            </w:r>
          </w:p>
        </w:tc>
        <!--<w:tc>
          <w:p>
            <w:pPr>
              <w:pStyle w:val="NormalinTable"/>
              <w:jc w:val="center"/>
            </w:pPr>
            <w:r>
              <w:t>{SUPPUNIT}</w:t>
            </w:r>
          </w:p>
        </w:tc>//-->
      </w:tr>
      <w:tr>
        <w:trPr>
          <w:cantSplit/>
        </w:trPr>
        <w:tc>
          <w:p>
            <w:pPr>
              <w:pStyle w:val="NormalinTable"/>
            </w:pPr>
            <w:r>
              <w:rPr>
                <w:b/>
              </w:rPr>
              <w:t>9305 10 00 00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revolvers or pistols</w:t>
              <!--{FOOT}//-->
            </w:r>
          </w:p>
        </w:tc>
        <!--<w:tc>
          <w:p>
            <w:pPr>
              <w:pStyle w:val="NormalinTable"/>
              <w:jc w:val="center"/>
            </w:pPr>
            <w:r>
              <w:t>{SUPPUNIT}</w:t>
            </w:r>
          </w:p>
        </w:tc>//-->
      </w:tr>
      <w:tr>
        <w:trPr>
          <w:cantSplit/>
        </w:trPr>
        <w:tc>
          <w:p>
            <w:pPr>
              <w:pStyle w:val="NormalinTable"/>
            </w:pPr>
            <w:r>
              <w:rPr>
                <w:b/>
              </w:rPr>
              <w:t>9305 20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shotguns or rifles of heading 9303</w:t>
              <!--{FOOT}//-->
            </w:r>
          </w:p>
        </w:tc>
        <!--<w:tc>
          <w:p>
            <w:pPr>
              <w:pStyle w:val="NormalinTable"/>
              <w:jc w:val="center"/>
            </w:pPr>
            <w:r>
              <w:t>{SUPPUNIT}</w:t>
            </w:r>
          </w:p>
        </w:tc>//-->
      </w:tr>
      <w:tr>
        <w:trPr>
          <w:cantSplit/>
        </w:trPr>
        <w:tc>
          <w:p>
            <w:pPr>
              <w:pStyle w:val="NormalinTable"/>
            </w:pPr>
            <w:r>
              <w:rPr>
                <w:b/>
              </w:rPr>
              <w:t>9305 20 00 10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Shotgun barrels</w:t>
              <!--{FOOT}//-->
            </w:r>
          </w:p>
        </w:tc>
        <!--<w:tc>
          <w:p>
            <w:pPr>
              <w:pStyle w:val="NormalinTable"/>
              <w:jc w:val="center"/>
            </w:pPr>
            <w:r>
              <w:t>{SUPPUNIT}</w:t>
            </w:r>
          </w:p>
        </w:tc>//-->
      </w:tr>
      <w:tr>
        <w:trPr>
          <w:cantSplit/>
        </w:trPr>
        <w:tc>
          <w:p>
            <w:pPr>
              <w:pStyle w:val="NormalinTable"/>
            </w:pPr>
            <w:r>
              <w:rPr>
                <w:b/>
              </w:rPr>
              <w:t>9305 20 00 90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9305 91 00 00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military weapons of heading 9301</w:t>
              <!--{FOOT}//-->
            </w:r>
          </w:p>
        </w:tc>
        <!--<w:tc>
          <w:p>
            <w:pPr>
              <w:pStyle w:val="NormalinTable"/>
              <w:jc w:val="center"/>
            </w:pPr>
            <w:r>
              <w:t>{SUPPUNIT}</w:t>
            </w:r>
          </w:p>
        </w:tc>//-->
      </w:tr>
      <w:tr>
        <w:trPr>
          <w:cantSplit/>
        </w:trPr>
        <w:tc>
          <w:p>
            <w:pPr>
              <w:pStyle w:val="NormalinTable"/>
            </w:pPr>
            <w:r>
              <w:rPr>
                <w:b/>
              </w:rPr>
              <w:t>9305 99 00 00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Bombs, grenades, torpedoes, mines, missiles and similar munitions of war and parts thereof; cartridges and other ammunition and projectiles and parts thereof, including shot and cartridge wads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Shotgun cartridges and parts thereof; air gun pellets</w:t>
              <!--{FOOT}//-->
            </w:r>
          </w:p>
        </w:tc>
        <!--<w:tc>
          <w:p>
            <w:pPr>
              <w:pStyle w:val="NormalinTable"/>
              <w:jc w:val="center"/>
            </w:pPr>
            <w:r>
              <w:t>{SUPPUNIT}</w:t>
            </w:r>
          </w:p>
        </w:tc>//-->
      </w:tr>
      <w:tr>
        <w:trPr>
          <w:cantSplit/>
        </w:trPr>
        <w:tc>
          <w:p>
            <w:pPr>
              <w:pStyle w:val="NormalinTable"/>
            </w:pPr>
            <w:r>
              <w:rPr>
                <w:b/>
              </w:rPr>
              <w:t>9306 21 00 00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Cartridges</w:t>
              <!--{FOOT}//-->
            </w:r>
          </w:p>
        </w:tc>
        <!--<w:tc>
          <w:p>
            <w:pPr>
              <w:pStyle w:val="NormalinTable"/>
              <w:jc w:val="center"/>
            </w:pPr>
            <w:r>
              <w:t>{SUPPUNIT}</w:t>
            </w:r>
          </w:p>
        </w:tc>//-->
      </w:tr>
      <w:tr>
        <w:trPr>
          <w:cantSplit/>
        </w:trPr>
        <w:tc>
          <w:p>
            <w:pPr>
              <w:pStyle w:val="NormalinTable"/>
            </w:pPr>
            <w:r>
              <w:rPr>
                <w:b/>
              </w:rPr>
              <w:t>9306 29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9306 29 00 10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Cases</w:t>
              <!--{FOOT}//-->
            </w:r>
          </w:p>
        </w:tc>
        <!--<w:tc>
          <w:p>
            <w:pPr>
              <w:pStyle w:val="NormalinTable"/>
              <w:jc w:val="center"/>
            </w:pPr>
            <w:r>
              <w:t>{SUPPUNIT}</w:t>
            </w:r>
          </w:p>
        </w:tc>//-->
      </w:tr>
      <w:tr>
        <w:trPr>
          <w:cantSplit/>
        </w:trPr>
        <w:tc>
          <w:p>
            <w:pPr>
              <w:pStyle w:val="NormalinTable"/>
            </w:pPr>
            <w:r>
              <w:rPr>
                <w:b/>
              </w:rPr>
              <w:t>9306 29 00 90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9306 30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cartridges and parts thereof</w:t>
              <!--{FOOT}//-->
            </w:r>
          </w:p>
        </w:tc>
        <!--<w:tc>
          <w:p>
            <w:pPr>
              <w:pStyle w:val="NormalinTable"/>
              <w:jc w:val="center"/>
            </w:pPr>
            <w:r>
              <w:t>{SUPPUNIT}</w:t>
            </w:r>
          </w:p>
        </w:tc>//-->
      </w:tr>
      <w:tr>
        <w:trPr>
          <w:cantSplit/>
        </w:trPr>
        <w:tc>
          <w:p>
            <w:pPr>
              <w:pStyle w:val="NormalinTable"/>
            </w:pPr>
            <w:r>
              <w:rPr>
                <w:b/>
              </w:rPr>
              <w:t>9306 30 10 00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revolvers and pistols of heading 9302 and for sub-machine-guns of heading 9301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9306 30 30 00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military weapons</w:t>
              <!--{FOOT}//-->
            </w:r>
          </w:p>
        </w:tc>
        <!--<w:tc>
          <w:p>
            <w:pPr>
              <w:pStyle w:val="NormalinTable"/>
              <w:jc w:val="center"/>
            </w:pPr>
            <w:r>
              <w:t>{SUPPUNIT}</w:t>
            </w:r>
          </w:p>
        </w:tc>//-->
      </w:tr>
      <w:tr>
        <w:trPr>
          <w:cantSplit/>
        </w:trPr>
        <w:tc>
          <w:p>
            <w:pPr>
              <w:pStyle w:val="NormalinTable"/>
            </w:pPr>
            <w:r>
              <w:rPr>
                <w:b/>
              </w:rPr>
              <w:t>9306 30 90 00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9306 90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9306 90 10 00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military purposes</w:t>
              <!--{FOOT}//-->
            </w:r>
          </w:p>
        </w:tc>
        <!--<w:tc>
          <w:p>
            <w:pPr>
              <w:pStyle w:val="NormalinTable"/>
              <w:jc w:val="center"/>
            </w:pPr>
            <w:r>
              <w:t>{SUPPUNIT}</w:t>
            </w:r>
          </w:p>
        </w:tc>//-->
      </w:tr>
      <w:tr>
        <w:trPr>
          <w:cantSplit/>
        </w:trPr>
        <w:tc>
          <w:p>
            <w:pPr>
              <w:pStyle w:val="NormalinTable"/>
            </w:pPr>
            <w:r>
              <w:rPr>
                <w:b/>
              </w:rPr>
              <w:t>9306 90 90 00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9307 00 00 00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Swords, cutlasses, bayonets, lances and similar arms and parts thereof and scabbards and sheaths therefor</w:t>
              <!--{FOOT}//-->
            </w:r>
          </w:p>
        </w:tc>
        <!--<w:tc>
          <w:p>
            <w:pPr>
              <w:pStyle w:val="NormalinTable"/>
              <w:jc w:val="center"/>
            </w:pPr>
            <w:r>
              <w:t>{SUPPUNIT}</w:t>
            </w:r>
          </w:p>
        </w:tc>//-->
      </w:tr>
    </w:tbl>
    <w:p w:rsidR="00EC0C15" w:rsidRDefault="00EC0C15">
      <w:pPr>
        <w:spacing w:after="160"/>
        <w:jc w:val="left"/>
      </w:pPr>
      <w:r>
        <w:br w:type="page"/>
      </w:r>
    </w:p>
    <w:p>
      <w:pPr>
        <w:pStyle w:val="Heading1"/>
      </w:pPr>
      <w:r>
        <w:t>Section XX</w:t>
      </w:r>
      <w:r>
        <w:br/>
        <w:t>Miscellaneous manufactured articles</w:t>
      </w:r>
    </w:p>
    <w:p>
      <w:pPr>
        <w:pStyle w:val="Heading2"/>
      </w:pPr>
      <w:r>
        <w:t>Chapter 94</w:t>
      </w:r>
      <w:r>
        <w:br/>
        <w:t>Furniture; Bedding, Mattresses, Mattress Supports, Cushions and Similar Stuffed Furnishings; Lamps and Lighting Fittings, Not Elsewhere Specified or Included; Illuminated Signs, Illuminated Nameplates and The Like; Prefabricated Buildings</w:t>
      </w:r>
    </w:p>
    <w:p>
      <w:pPr>
        <w:pStyle w:val="Heading3"/>
      </w:pPr>
      <w:r>
        <w:t>Chapter Notes</w:t>
      </w:r>
    </w:p>
    <w:p>
      <w:r>
        <w:t>1. This chapter does not cover:</w:t>
      </w:r>
    </w:p>
    <w:p>
      <w:r>
        <w:t>(a) pneumatic or water mattresses, pillows or cushions, of Chapter 39, 40 or 63;</w:t>
      </w:r>
    </w:p>
    <w:p>
      <w:r>
        <w:t>(b) mirrors designed for placing on the floor or ground (for example, cheval-glasses (swing-mirrors)) of heading 7009;</w:t>
      </w:r>
    </w:p>
    <w:p>
      <w:r>
        <w:t>(c) articles of Chapter 71;</w:t>
      </w:r>
    </w:p>
    <w:p>
      <w:r>
        <w:t>(d) parts of general use as defined in note 2 to Section XV, of base metal (Section XV), or similar goods of plastics (Chapter 39), or safes of heading 8303;</w:t>
      </w:r>
    </w:p>
    <w:p>
      <w:r>
        <w:t>(e) furniture specially designed as parts of refrigerating or freezing equipment of heading 8418; furniture specially designed for sewing machines (heading 8452);</w:t>
      </w:r>
    </w:p>
    <w:p>
      <w:r>
        <w:t>(f) lamps or lighting fittings of Chapter 85;</w:t>
      </w:r>
    </w:p>
    <w:p>
      <w:r>
        <w:t>(g) furniture specially designed as parts of apparatus of heading 8518 (heading 8518), of heading 8519 or 8521 (heading 8522) or of headings 8525 to 8528 (heading 8529);</w:t>
      </w:r>
    </w:p>
    <w:p>
      <w:r>
        <w:t>(h) articles of heading 8714;</w:t>
      </w:r>
    </w:p>
    <w:p>
      <w:r>
        <w:t>(ij) dentists' chairs incorporating dental appliances of heading 9018 or dentists' spittoons (heading 9018);</w:t>
      </w:r>
    </w:p>
    <w:p>
      <w:r>
        <w:t>(k) articles of Chapter 91 (for example, clocks and clock cases);</w:t>
      </w:r>
    </w:p>
    <w:p>
      <w:r>
        <w:t>(l) toy furniture or toy lamps or lighting fittings (heading 9503), billiard tables or other furniture specially constructed for games (heading 9504), furniture for conjuring tricks or decorations (other than electric garlands) such as Chinese lanterns (heading 9505). or</w:t>
      </w:r>
    </w:p>
    <w:p>
      <w:r>
        <w:t>(m) monopods, bipods, tripods and similar articles (heading 9620).</w:t>
      </w:r>
    </w:p>
    <w:p>
      <w:r>
        <w:t>2. The articles (other than parts) referred to in headings 9401 to 9403 are to be classified in those headings only if they are designed for placing on the floor or ground.</w:t>
      </w:r>
    </w:p>
    <w:p>
      <w:r>
        <w:t>The following are, however, to be classified in the headings mentioned above even if they are designed to be hung, to be fixed to the wall or to stand one on the other:</w:t>
      </w:r>
    </w:p>
    <w:p>
      <w:r>
        <w:t>(a) cupboards, bookcases, other shelved furniture (including single shelves presented with supports for fixing them to the wall) and unit furniture;</w:t>
      </w:r>
    </w:p>
    <w:p>
      <w:r>
        <w:t>(b) seats and beds.</w:t>
      </w:r>
    </w:p>
    <w:p>
      <w:r>
        <w:t>3. (A) In headings 9401 to 9403 references to parts of goods do not include references to sheets or slabs (whether or not cut to shape but not combined with other parts) of glass (including mirrors), marble or other stone or of any other material referred to in Chapter 68 or 69.</w:t>
      </w:r>
    </w:p>
    <w:p>
      <w:r>
        <w:t>(B) Goods described in heading 9404, presented separately, are not to be classified in heading 9401, 9402 or 9403 as parts of goods.</w:t>
      </w:r>
    </w:p>
    <w:p>
      <w:r>
        <w:t>4. For the purposes of heading 9406, the expression 'prefabricated buildings' means buildings which are finished in the factory or put up as elements, presented together, to be assembled on site, such as housing or worksite accommodation, offices, schools, shops, sheds, garages or similar buildings.</w:t>
      </w:r>
    </w:p>
    <w:p>
      <w:r>
        <w:t/>
      </w:r>
    </w:p>
    <w:p>
      <w:pPr>
        <w:pStyle w:val="Heading3"/>
      </w:pPr>
      <w:r>
        <w:t> Additional Notes </w:t>
      </w:r>
    </w:p>
    <w:p>
      <w:r>
        <w:t>1. For the purposes of heading 9404, the expression “stuffed or internally fitted with any material” covers material of any thickness.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FURNITURE; BEDDING, MATTRESSES, MATTRESS SUPPORTS, CUSHIONS AND SIMILAR STUFFED FURNISHINGS; LAMPS AND LIGHTING FITTINGS, NOT ELSEWHERE SPECIFIED OR INCLUDED; ILLUMINATED SIGNS, ILLUMINATED NAMEPLATES AND THE LIKE; PREFABRICATED BUILDINGS</w:t>
              <!--{FOOT}//-->
            </w:r>
          </w:p>
        </w:tc>
        <!--<w:tc>
          <w:p>
            <w:pPr>
              <w:pStyle w:val="NormalinTable"/>
              <w:jc w:val="center"/>
            </w:pPr>
            <w:r>
              <w:t>{SUPPUNIT}</w:t>
            </w:r>
          </w:p>
        </w:tc>//-->
      </w:tr>
      <w:tr>
        <w:trPr>
          <w:cantSplit/>
        </w:trPr>
        <w:tc>
          <w:p>
            <w:pPr>
              <w:pStyle w:val="NormalinTable"/>
            </w:pPr>
            <w:r>
              <w:rPr>
                <w:b/>
              </w:rPr>
              <w:t>9401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Seats (other than those of heading 9402), whether or not convertible into beds, and parts thereof</w:t>
              <!--{FOOT}//-->
            </w:r>
          </w:p>
        </w:tc>
        <!--<w:tc>
          <w:p>
            <w:pPr>
              <w:pStyle w:val="NormalinTable"/>
              <w:jc w:val="center"/>
            </w:pPr>
            <w:r>
              <w:t>{SUPPUNIT}</w:t>
            </w:r>
          </w:p>
        </w:tc>//-->
      </w:tr>
      <w:tr>
        <w:trPr>
          <w:cantSplit/>
        </w:trPr>
        <w:tc>
          <w:p>
            <w:pPr>
              <w:pStyle w:val="NormalinTable"/>
            </w:pPr>
            <w:r>
              <w:rPr>
                <w:b/>
              </w:rPr>
              <w:t>9401 10 00 00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aircraft</w:t>
              <!--{FOOT}//-->
            </w:r>
          </w:p>
        </w:tc>
        <!--<w:tc>
          <w:p>
            <w:pPr>
              <w:pStyle w:val="NormalinTable"/>
              <w:jc w:val="center"/>
            </w:pPr>
            <w:r>
              <w:t>{SUPPUNIT}</w:t>
            </w:r>
          </w:p>
        </w:tc>//-->
      </w:tr>
      <w:tr>
        <w:trPr>
          <w:cantSplit/>
        </w:trPr>
        <w:tc>
          <w:p>
            <w:pPr>
              <w:pStyle w:val="NormalinTable"/>
            </w:pPr>
            <w:r>
              <w:rPr>
                <w:b/>
              </w:rPr>
              <w:t>9401 20 00 00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motor vehicles</w:t>
              <!--{FOOT}//-->
            </w:r>
          </w:p>
        </w:tc>
        <!--<w:tc>
          <w:p>
            <w:pPr>
              <w:pStyle w:val="NormalinTable"/>
              <w:jc w:val="center"/>
            </w:pPr>
            <w:r>
              <w:t>{SUPPUNIT}</w:t>
            </w:r>
          </w:p>
        </w:tc>//-->
      </w:tr>
      <w:tr>
        <w:trPr>
          <w:cantSplit/>
        </w:trPr>
        <w:tc>
          <w:p>
            <w:pPr>
              <w:pStyle w:val="NormalinTable"/>
            </w:pPr>
            <w:r>
              <w:rPr>
                <w:b/>
              </w:rPr>
              <w:t>9401 30 00 00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Swivel seats with variable height adjustment</w:t>
              <!--{FOOT}//-->
            </w:r>
          </w:p>
        </w:tc>
        <!--<w:tc>
          <w:p>
            <w:pPr>
              <w:pStyle w:val="NormalinTable"/>
              <w:jc w:val="center"/>
            </w:pPr>
            <w:r>
              <w:t>{SUPPUNIT}</w:t>
            </w:r>
          </w:p>
        </w:tc>//-->
      </w:tr>
      <w:tr>
        <w:trPr>
          <w:cantSplit/>
        </w:trPr>
        <w:tc>
          <w:p>
            <w:pPr>
              <w:pStyle w:val="NormalinTable"/>
            </w:pPr>
            <w:r>
              <w:rPr>
                <w:b/>
              </w:rPr>
              <w:t>9401 40 00 00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other than garden seats or camping equipment, convertible into beds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cane, osier, bamboo or similar materials</w:t>
              <!--{FOOT}//-->
            </w:r>
          </w:p>
        </w:tc>
        <!--<w:tc>
          <w:p>
            <w:pPr>
              <w:pStyle w:val="NormalinTable"/>
              <w:jc w:val="center"/>
            </w:pPr>
            <w:r>
              <w:t>{SUPPUNIT}</w:t>
            </w:r>
          </w:p>
        </w:tc>//-->
      </w:tr>
      <w:tr>
        <w:trPr>
          <w:cantSplit/>
        </w:trPr>
        <w:tc>
          <w:p>
            <w:pPr>
              <w:pStyle w:val="NormalinTable"/>
            </w:pPr>
            <w:r>
              <w:rPr>
                <w:b/>
              </w:rPr>
              <w:t>9401 52 00 00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9401 53 00 00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c>
          <w:p>
            <w:pPr>
              <w:pStyle w:val="NormalinTable"/>
              <w:jc w:val="center"/>
            </w:pPr>
            <w:r>
              <w:t>{SUPPUNIT}</w:t>
            </w:r>
          </w:p>
        </w:tc>//-->
      </w:tr>
      <w:tr>
        <w:trPr>
          <w:cantSplit/>
        </w:trPr>
        <w:tc>
          <w:p>
            <w:pPr>
              <w:pStyle w:val="NormalinTable"/>
            </w:pPr>
            <w:r>
              <w:rPr>
                <w:b/>
              </w:rPr>
              <w:t>9401 59 00 00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wooden frames</w:t>
              <!--{FOOT}//-->
            </w:r>
          </w:p>
        </w:tc>
        <!--<w:tc>
          <w:p>
            <w:pPr>
              <w:pStyle w:val="NormalinTable"/>
              <w:jc w:val="center"/>
            </w:pPr>
            <w:r>
              <w:t>{SUPPUNIT}</w:t>
            </w:r>
          </w:p>
        </w:tc>//-->
      </w:tr>
      <w:tr>
        <w:trPr>
          <w:cantSplit/>
        </w:trPr>
        <w:tc>
          <w:p>
            <w:pPr>
              <w:pStyle w:val="NormalinTable"/>
            </w:pPr>
            <w:r>
              <w:rPr>
                <w:b/>
              </w:rPr>
              <w:t>9401 61 00 00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FOOT}//-->
            </w:r>
          </w:p>
        </w:tc>
        <!--<w:tc>
          <w:p>
            <w:pPr>
              <w:pStyle w:val="NormalinTable"/>
              <w:jc w:val="center"/>
            </w:pPr>
            <w:r>
              <w:t>{SUPPUNIT}</w:t>
            </w:r>
          </w:p>
        </w:tc>//-->
      </w:tr>
      <w:tr>
        <w:trPr>
          <w:cantSplit/>
        </w:trPr>
        <w:tc>
          <w:p>
            <w:pPr>
              <w:pStyle w:val="NormalinTable"/>
            </w:pPr>
            <w:r>
              <w:rPr>
                <w:b/>
              </w:rPr>
              <w:t>9401 69 00 00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metal frames</w:t>
              <!--{FOOT}//-->
            </w:r>
          </w:p>
        </w:tc>
        <!--<w:tc>
          <w:p>
            <w:pPr>
              <w:pStyle w:val="NormalinTable"/>
              <w:jc w:val="center"/>
            </w:pPr>
            <w:r>
              <w:t>{SUPPUNIT}</w:t>
            </w:r>
          </w:p>
        </w:tc>//-->
      </w:tr>
      <w:tr>
        <w:trPr>
          <w:cantSplit/>
        </w:trPr>
        <w:tc>
          <w:p>
            <w:pPr>
              <w:pStyle w:val="NormalinTable"/>
            </w:pPr>
            <w:r>
              <w:rPr>
                <w:b/>
              </w:rPr>
              <w:t>9401 71 00 00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FOOT}//-->
            </w:r>
          </w:p>
        </w:tc>
        <!--<w:tc>
          <w:p>
            <w:pPr>
              <w:pStyle w:val="NormalinTable"/>
              <w:jc w:val="center"/>
            </w:pPr>
            <w:r>
              <w:t>{SUPPUNIT}</w:t>
            </w:r>
          </w:p>
        </w:tc>//-->
      </w:tr>
      <w:tr>
        <w:trPr>
          <w:cantSplit/>
        </w:trPr>
        <w:tc>
          <w:p>
            <w:pPr>
              <w:pStyle w:val="NormalinTable"/>
            </w:pPr>
            <w:r>
              <w:rPr>
                <w:b/>
              </w:rPr>
              <w:t>9401 79 00 00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w:t>
              <!--{FOOT}//-->
            </w:r>
          </w:p>
        </w:tc>
        <!--<w:tc>
          <w:p>
            <w:pPr>
              <w:pStyle w:val="NormalinTable"/>
              <w:jc w:val="center"/>
            </w:pPr>
            <w:r>
              <w:t>{SUPPUNIT}</w:t>
            </w:r>
          </w:p>
        </w:tc>//-->
      </w:tr>
      <w:tr>
        <w:trPr>
          <w:cantSplit/>
        </w:trPr>
        <w:tc>
          <w:p>
            <w:pPr>
              <w:pStyle w:val="NormalinTable"/>
            </w:pPr>
            <w:r>
              <w:rPr>
                <w:b/>
              </w:rPr>
              <w:t>9401 90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9401 90 10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seats of a kind used for aircraft</w:t>
              <!--{FOOT}//-->
            </w:r>
          </w:p>
        </w:tc>
        <!--<w:tc>
          <w:p>
            <w:pPr>
              <w:pStyle w:val="NormalinTable"/>
              <w:jc w:val="center"/>
            </w:pPr>
            <w:r>
              <w:t>{SUPPUNIT}</w:t>
            </w:r>
          </w:p>
        </w:tc>//-->
      </w:tr>
      <w:tr>
        <w:trPr>
          <w:cantSplit/>
        </w:trPr>
        <w:tc>
          <w:p>
            <w:pPr>
              <w:pStyle w:val="NormalinTable"/>
            </w:pPr>
            <w:r>
              <w:rPr>
                <w:b/>
              </w:rPr>
              <w:t>9401 90 10 10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seats specially designed for the crew, for use in certain types of aircraft</w:t>
              <!--{FOOT}//-->
            </w:r>
          </w:p>
        </w:tc>
        <!--<w:tc>
          <w:p>
            <w:pPr>
              <w:pStyle w:val="NormalinTable"/>
              <w:jc w:val="center"/>
            </w:pPr>
            <w:r>
              <w:t>{SUPPUNIT}</w:t>
            </w:r>
          </w:p>
        </w:tc>//-->
      </w:tr>
      <w:tr>
        <w:trPr>
          <w:cantSplit/>
        </w:trPr>
        <w:tc>
          <w:p>
            <w:pPr>
              <w:pStyle w:val="NormalinTable"/>
            </w:pPr>
            <w:r>
              <w:rPr>
                <w:b/>
              </w:rPr>
              <w:t>9401 90 10 90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9401 90 30 00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wood</w:t>
              <!--{FOOT}//-->
            </w:r>
          </w:p>
        </w:tc>
        <!--<w:tc>
          <w:p>
            <w:pPr>
              <w:pStyle w:val="NormalinTable"/>
              <w:jc w:val="center"/>
            </w:pPr>
            <w:r>
              <w:t>{SUPPUNIT}</w:t>
            </w:r>
          </w:p>
        </w:tc>//-->
      </w:tr>
      <w:tr>
        <w:trPr>
          <w:cantSplit/>
        </w:trPr>
        <w:tc>
          <w:p>
            <w:pPr>
              <w:pStyle w:val="NormalinTable"/>
            </w:pPr>
            <w:r>
              <w:rPr>
                <w:b/>
              </w:rPr>
              <w:t>9401 90 80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Ratchet disk of a kind used in the manufacture of reclining car seats</w:t>
              <!--{FOOT}//-->
            </w:r>
          </w:p>
        </w:tc>
        <!--<w:tc>
          <w:p>
            <w:pPr>
              <w:pStyle w:val="NormalinTable"/>
              <w:jc w:val="center"/>
            </w:pPr>
            <w:r>
              <w:t>{SUPPUNIT}</w:t>
            </w:r>
          </w:p>
        </w:tc>//-->
      </w:tr>
      <w:tr>
        <w:trPr>
          <w:cantSplit/>
        </w:trPr>
        <w:tc>
          <w:p>
            <w:pPr>
              <w:pStyle w:val="NormalinTable"/>
            </w:pPr>
            <w:r>
              <w:rPr>
                <w:b/>
              </w:rPr>
              <w:t>9401 90 80 60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Outer part of a headrest made of perforated bovine leather, lined with a scrim-reinforced lamination liner and without foam padding, after reworking (stitching of the leather and embroidery application) used in manufacture of seats of motor vehicles</w:t>
              <!--{FOOT}//-->
            </w:r>
          </w:p>
        </w:tc>
        <!--<w:tc>
          <w:p>
            <w:pPr>
              <w:pStyle w:val="NormalinTable"/>
              <w:jc w:val="center"/>
            </w:pPr>
            <w:r>
              <w:t>{SUPPUNIT}</w:t>
            </w:r>
          </w:p>
        </w:tc>//-->
      </w:tr>
      <w:tr>
        <w:trPr>
          <w:cantSplit/>
        </w:trPr>
        <w:tc>
          <w:p>
            <w:pPr>
              <w:pStyle w:val="NormalinTable"/>
            </w:pPr>
            <w:r>
              <w:rPr>
                <w:b/>
              </w:rPr>
              <w:t>9401 90 80 90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FOOT}//-->
            </w:r>
          </w:p>
        </w:tc>
        <!--<w:tc>
          <w:p>
            <w:pPr>
              <w:pStyle w:val="NormalinTable"/>
              <w:jc w:val="center"/>
            </w:pPr>
            <w:r>
              <w:t>{SUPPUNIT}</w:t>
            </w:r>
          </w:p>
        </w:tc>//-->
      </w:tr>
      <w:tr>
        <w:trPr>
          <w:cantSplit/>
        </w:trPr>
        <w:tc>
          <w:p>
            <w:pPr>
              <w:pStyle w:val="NormalinTable"/>
            </w:pPr>
            <w:r>
              <w:rPr>
                <w:b/>
              </w:rPr>
              <w:t>9402 10 00 00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Dentists', barbers' or similar chairs and parts thereof</w:t>
              <!--{FOOT}//-->
            </w:r>
          </w:p>
        </w:tc>
        <!--<w:tc>
          <w:p>
            <w:pPr>
              <w:pStyle w:val="NormalinTable"/>
              <w:jc w:val="center"/>
            </w:pPr>
            <w:r>
              <w:t>{SUPPUNIT}</w:t>
            </w:r>
          </w:p>
        </w:tc>//-->
      </w:tr>
      <w:tr>
        <w:trPr>
          <w:cantSplit/>
        </w:trPr>
        <w:tc>
          <w:p>
            <w:pPr>
              <w:pStyle w:val="NormalinTable"/>
            </w:pPr>
            <w:r>
              <w:rPr>
                <w:b/>
              </w:rPr>
              <w:t>9402 90 00 00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furniture and parts thereof</w:t>
              <!--{FOOT}//-->
            </w:r>
          </w:p>
        </w:tc>
        <!--<w:tc>
          <w:p>
            <w:pPr>
              <w:pStyle w:val="NormalinTable"/>
              <w:jc w:val="center"/>
            </w:pPr>
            <w:r>
              <w:t>{SUPPUNIT}</w:t>
            </w:r>
          </w:p>
        </w:tc>//-->
      </w:tr>
      <w:tr>
        <w:trPr>
          <w:cantSplit/>
        </w:trPr>
        <w:tc>
          <w:p>
            <w:pPr>
              <w:pStyle w:val="NormalinTable"/>
            </w:pPr>
            <w:r>
              <w:rPr>
                <w:b/>
              </w:rPr>
              <w:t>9403 10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Metal furniture of a kind used in offices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FOOT}//-->
            </w:r>
          </w:p>
        </w:tc>
        <!--<w:tc>
          <w:p>
            <w:pPr>
              <w:pStyle w:val="NormalinTable"/>
              <w:jc w:val="center"/>
            </w:pPr>
            <w:r>
              <w:t>{SUPPUNIT}</w:t>
            </w:r>
          </w:p>
        </w:tc>//-->
      </w:tr>
      <w:tr>
        <w:trPr>
          <w:cantSplit/>
        </w:trPr>
        <w:tc>
          <w:p>
            <w:pPr>
              <w:pStyle w:val="NormalinTable"/>
            </w:pPr>
            <w:r>
              <w:rPr>
                <w:b/>
              </w:rPr>
              <w:t>9403 10 51 00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FOOT}//-->
            </w:r>
          </w:p>
        </w:tc>
        <!--<w:tc>
          <w:p>
            <w:pPr>
              <w:pStyle w:val="NormalinTable"/>
              <w:jc w:val="center"/>
            </w:pPr>
            <w:r>
              <w:t>{SUPPUNIT}</w:t>
            </w:r>
          </w:p>
        </w:tc>//-->
      </w:tr>
      <w:tr>
        <w:trPr>
          <w:cantSplit/>
        </w:trPr>
        <w:tc>
          <w:p>
            <w:pPr>
              <w:pStyle w:val="NormalinTable"/>
            </w:pPr>
            <w:r>
              <w:rPr>
                <w:b/>
              </w:rPr>
              <w:t>9403 10 58 00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FOOT}//-->
            </w:r>
          </w:p>
        </w:tc>
        <!--<w:tc>
          <w:p>
            <w:pPr>
              <w:pStyle w:val="NormalinTable"/>
              <w:jc w:val="center"/>
            </w:pPr>
            <w:r>
              <w:t>{SUPPUNIT}</w:t>
            </w:r>
          </w:p>
        </w:tc>//-->
      </w:tr>
      <w:tr>
        <w:trPr>
          <w:cantSplit/>
        </w:trPr>
        <w:tc>
          <w:p>
            <w:pPr>
              <w:pStyle w:val="NormalinTable"/>
            </w:pPr>
            <w:r>
              <w:rPr>
                <w:b/>
              </w:rPr>
              <w:t>9403 10 91 00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w:t>
              <!--{FOOT}//-->
            </w:r>
          </w:p>
        </w:tc>
        <!--<w:tc>
          <w:p>
            <w:pPr>
              <w:pStyle w:val="NormalinTable"/>
              <w:jc w:val="center"/>
            </w:pPr>
            <w:r>
              <w:t>{SUPPUNIT}</w:t>
            </w:r>
          </w:p>
        </w:tc>//-->
      </w:tr>
      <w:tr>
        <w:trPr>
          <w:cantSplit/>
        </w:trPr>
        <w:tc>
          <w:p>
            <w:pPr>
              <w:pStyle w:val="NormalinTable"/>
            </w:pPr>
            <w:r>
              <w:rPr>
                <w:b/>
              </w:rPr>
              <w:t>9403 10 93 00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Filing, card-index and other cabinets</w:t>
              <!--{FOOT}//-->
            </w:r>
          </w:p>
        </w:tc>
        <!--<w:tc>
          <w:p>
            <w:pPr>
              <w:pStyle w:val="NormalinTable"/>
              <w:jc w:val="center"/>
            </w:pPr>
            <w:r>
              <w:t>{SUPPUNIT}</w:t>
            </w:r>
          </w:p>
        </w:tc>//-->
      </w:tr>
      <w:tr>
        <w:trPr>
          <w:cantSplit/>
        </w:trPr>
        <w:tc>
          <w:p>
            <w:pPr>
              <w:pStyle w:val="NormalinTable"/>
            </w:pPr>
            <w:r>
              <w:rPr>
                <w:b/>
              </w:rPr>
              <w:t>9403 10 98 00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metal furniture</w:t>
              <!--{FOOT}//-->
            </w:r>
          </w:p>
        </w:tc>
        <!--<w:tc>
          <w:p>
            <w:pPr>
              <w:pStyle w:val="NormalinTable"/>
              <w:jc w:val="center"/>
            </w:pPr>
            <w:r>
              <w:t>{SUPPUNIT}</w:t>
            </w:r>
          </w:p>
        </w:tc>//-->
      </w:tr>
      <w:tr>
        <w:trPr>
          <w:cantSplit/>
        </w:trPr>
        <w:tc>
          <w:p>
            <w:pPr>
              <w:pStyle w:val="NormalinTable"/>
            </w:pPr>
            <w:r>
              <w:rPr>
                <w:b/>
              </w:rPr>
              <w:t>9403 20 20 00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Beds</w:t>
              <!--{FOOT}//-->
            </w:r>
          </w:p>
        </w:tc>
        <!--<w:tc>
          <w:p>
            <w:pPr>
              <w:pStyle w:val="NormalinTable"/>
              <w:jc w:val="center"/>
            </w:pPr>
            <w:r>
              <w:t>{SUPPUNIT}</w:t>
            </w:r>
          </w:p>
        </w:tc>//-->
      </w:tr>
      <w:tr>
        <w:trPr>
          <w:cantSplit/>
        </w:trPr>
        <w:tc>
          <w:p>
            <w:pPr>
              <w:pStyle w:val="NormalinTable"/>
            </w:pPr>
            <w:r>
              <w:rPr>
                <w:b/>
              </w:rPr>
              <w:t>9403 20 80 00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offices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FOOT}//-->
            </w:r>
          </w:p>
        </w:tc>
        <!--<w:tc>
          <w:p>
            <w:pPr>
              <w:pStyle w:val="NormalinTable"/>
              <w:jc w:val="center"/>
            </w:pPr>
            <w:r>
              <w:t>{SUPPUNIT}</w:t>
            </w:r>
          </w:p>
        </w:tc>//-->
      </w:tr>
      <w:tr>
        <w:trPr>
          <w:cantSplit/>
        </w:trPr>
        <w:tc>
          <w:p>
            <w:pPr>
              <w:pStyle w:val="NormalinTable"/>
            </w:pPr>
            <w:r>
              <w:rPr>
                <w:b/>
              </w:rPr>
              <w:t>9403 30 11 00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FOOT}//-->
            </w:r>
          </w:p>
        </w:tc>
        <!--<w:tc>
          <w:p>
            <w:pPr>
              <w:pStyle w:val="NormalinTable"/>
              <w:jc w:val="center"/>
            </w:pPr>
            <w:r>
              <w:t>{SUPPUNIT}</w:t>
            </w:r>
          </w:p>
        </w:tc>//-->
      </w:tr>
      <w:tr>
        <w:trPr>
          <w:cantSplit/>
        </w:trPr>
        <w:tc>
          <w:p>
            <w:pPr>
              <w:pStyle w:val="NormalinTable"/>
            </w:pPr>
            <w:r>
              <w:rPr>
                <w:b/>
              </w:rPr>
              <w:t>9403 30 19 00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FOOT}//-->
            </w:r>
          </w:p>
        </w:tc>
        <!--<w:tc>
          <w:p>
            <w:pPr>
              <w:pStyle w:val="NormalinTable"/>
              <w:jc w:val="center"/>
            </w:pPr>
            <w:r>
              <w:t>{SUPPUNIT}</w:t>
            </w:r>
          </w:p>
        </w:tc>//-->
      </w:tr>
      <w:tr>
        <w:trPr>
          <w:cantSplit/>
        </w:trPr>
        <w:tc>
          <w:p>
            <w:pPr>
              <w:pStyle w:val="NormalinTable"/>
            </w:pPr>
            <w:r>
              <w:rPr>
                <w:b/>
              </w:rPr>
              <w:t>9403 30 91 00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 filing, card-index and other cabinets</w:t>
              <!--{FOOT}//-->
            </w:r>
          </w:p>
        </w:tc>
        <!--<w:tc>
          <w:p>
            <w:pPr>
              <w:pStyle w:val="NormalinTable"/>
              <w:jc w:val="center"/>
            </w:pPr>
            <w:r>
              <w:t>{SUPPUNIT}</w:t>
            </w:r>
          </w:p>
        </w:tc>//-->
      </w:tr>
      <w:tr>
        <w:trPr>
          <w:cantSplit/>
        </w:trPr>
        <w:tc>
          <w:p>
            <w:pPr>
              <w:pStyle w:val="NormalinTable"/>
            </w:pPr>
            <w:r>
              <w:rPr>
                <w:b/>
              </w:rPr>
              <w:t>9403 30 99 00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kitchen</w:t>
              <!--{FOOT}//-->
            </w:r>
          </w:p>
        </w:tc>
        <!--<w:tc>
          <w:p>
            <w:pPr>
              <w:pStyle w:val="NormalinTable"/>
              <w:jc w:val="center"/>
            </w:pPr>
            <w:r>
              <w:t>{SUPPUNIT}</w:t>
            </w:r>
          </w:p>
        </w:tc>//-->
      </w:tr>
      <w:tr>
        <w:trPr>
          <w:cantSplit/>
        </w:trPr>
        <w:tc>
          <w:p>
            <w:pPr>
              <w:pStyle w:val="NormalinTable"/>
            </w:pPr>
            <w:r>
              <w:rPr>
                <w:b/>
              </w:rPr>
              <w:t>9403 40 10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kitchen units</w:t>
              <!--{FOOT}//-->
            </w:r>
          </w:p>
        </w:tc>
        <!--<w:tc>
          <w:p>
            <w:pPr>
              <w:pStyle w:val="NormalinTable"/>
              <w:jc w:val="center"/>
            </w:pPr>
            <w:r>
              <w:t>{SUPPUNIT}</w:t>
            </w:r>
          </w:p>
        </w:tc>//-->
      </w:tr>
      <w:tr>
        <w:trPr>
          <w:cantSplit/>
        </w:trPr>
        <w:tc>
          <w:p>
            <w:pPr>
              <w:pStyle w:val="NormalinTable"/>
            </w:pPr>
            <w:r>
              <w:rPr>
                <w:b/>
              </w:rPr>
              <w:t>9403 40 10 10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9403 40 90 10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bedroom</w:t>
              <!--{FOOT}//-->
            </w:r>
          </w:p>
        </w:tc>
        <!--<w:tc>
          <w:p>
            <w:pPr>
              <w:pStyle w:val="NormalinTable"/>
              <w:jc w:val="center"/>
            </w:pPr>
            <w:r>
              <w:t>{SUPPUNIT}</w:t>
            </w:r>
          </w:p>
        </w:tc>//-->
      </w:tr>
      <w:tr>
        <w:trPr>
          <w:cantSplit/>
        </w:trPr>
        <w:tc>
          <w:p>
            <w:pPr>
              <w:pStyle w:val="NormalinTable"/>
            </w:pPr>
            <w:r>
              <w:rPr>
                <w:b/>
              </w:rPr>
              <w:t>9403 60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wooden furniture</w:t>
              <!--{FOOT}//-->
            </w:r>
          </w:p>
        </w:tc>
        <!--<w:tc>
          <w:p>
            <w:pPr>
              <w:pStyle w:val="NormalinTable"/>
              <w:jc w:val="center"/>
            </w:pPr>
            <w:r>
              <w:t>{SUPPUNIT}</w:t>
            </w:r>
          </w:p>
        </w:tc>//-->
      </w:tr>
      <w:tr>
        <w:trPr>
          <w:cantSplit/>
        </w:trPr>
        <w:tc>
          <w:p>
            <w:pPr>
              <w:pStyle w:val="NormalinTable"/>
            </w:pPr>
            <w:r>
              <w:rPr>
                <w:b/>
              </w:rPr>
              <w:t>9403 60 10 00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the dining room and the living room</w:t>
              <!--{FOOT}//-->
            </w:r>
          </w:p>
        </w:tc>
        <!--<w:tc>
          <w:p>
            <w:pPr>
              <w:pStyle w:val="NormalinTable"/>
              <w:jc w:val="center"/>
            </w:pPr>
            <w:r>
              <w:t>{SUPPUNIT}</w:t>
            </w:r>
          </w:p>
        </w:tc>//-->
      </w:tr>
      <w:tr>
        <w:trPr>
          <w:cantSplit/>
        </w:trPr>
        <w:tc>
          <w:p>
            <w:pPr>
              <w:pStyle w:val="NormalinTable"/>
            </w:pPr>
            <w:r>
              <w:rPr>
                <w:b/>
              </w:rPr>
              <w:t>9403 60 30 00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shops</w:t>
              <!--{FOOT}//-->
            </w:r>
          </w:p>
        </w:tc>
        <!--<w:tc>
          <w:p>
            <w:pPr>
              <w:pStyle w:val="NormalinTable"/>
              <w:jc w:val="center"/>
            </w:pPr>
            <w:r>
              <w:t>{SUPPUNIT}</w:t>
            </w:r>
          </w:p>
        </w:tc>//-->
      </w:tr>
      <w:tr>
        <w:trPr>
          <w:cantSplit/>
        </w:trPr>
        <w:tc>
          <w:p>
            <w:pPr>
              <w:pStyle w:val="NormalinTable"/>
            </w:pPr>
            <w:r>
              <w:rPr>
                <w:b/>
              </w:rPr>
              <w:t>9403 60 90 00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wooden furniture</w:t>
              <!--{FOOT}//-->
            </w:r>
          </w:p>
        </w:tc>
        <!--<w:tc>
          <w:p>
            <w:pPr>
              <w:pStyle w:val="NormalinTable"/>
              <w:jc w:val="center"/>
            </w:pPr>
            <w:r>
              <w:t>{SUPPUNIT}</w:t>
            </w:r>
          </w:p>
        </w:tc>//-->
      </w:tr>
      <w:tr>
        <w:trPr>
          <w:cantSplit/>
        </w:trPr>
        <w:tc>
          <w:p>
            <w:pPr>
              <w:pStyle w:val="NormalinTable"/>
            </w:pPr>
            <w:r>
              <w:rPr>
                <w:b/>
              </w:rPr>
              <w:t>9403 70 00 00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other materials, including cane, osier, bamboo or similar materials</w:t>
              <!--{FOOT}//-->
            </w:r>
          </w:p>
        </w:tc>
        <!--<w:tc>
          <w:p>
            <w:pPr>
              <w:pStyle w:val="NormalinTable"/>
              <w:jc w:val="center"/>
            </w:pPr>
            <w:r>
              <w:t>{SUPPUNIT}</w:t>
            </w:r>
          </w:p>
        </w:tc>//-->
      </w:tr>
      <w:tr>
        <w:trPr>
          <w:cantSplit/>
        </w:trPr>
        <w:tc>
          <w:p>
            <w:pPr>
              <w:pStyle w:val="NormalinTable"/>
            </w:pPr>
            <w:r>
              <w:rPr>
                <w:b/>
              </w:rPr>
              <w:t>9403 82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9403 82 00 10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9403 82 00 90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c>
          <w:p>
            <w:pPr>
              <w:pStyle w:val="NormalinTable"/>
              <w:jc w:val="center"/>
            </w:pPr>
            <w:r>
              <w:t>{SUPPUNIT}</w:t>
            </w:r>
          </w:p>
        </w:tc>//-->
      </w:tr>
      <w:tr>
        <w:trPr>
          <w:cantSplit/>
        </w:trPr>
        <w:tc>
          <w:p>
            <w:pPr>
              <w:pStyle w:val="NormalinTable"/>
            </w:pPr>
            <w:r>
              <w:rPr>
                <w:b/>
              </w:rPr>
              <w:t>9403 83 00 10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9403 83 00 90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9403 89 00 10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9403 89 00 90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9403 90 10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FOOT}//-->
            </w:r>
          </w:p>
        </w:tc>
        <!--<w:tc>
          <w:p>
            <w:pPr>
              <w:pStyle w:val="NormalinTable"/>
              <w:jc w:val="center"/>
            </w:pPr>
            <w:r>
              <w:t>{SUPPUNIT}</w:t>
            </w:r>
          </w:p>
        </w:tc>//-->
      </w:tr>
      <w:tr>
        <w:trPr>
          <w:cantSplit/>
        </w:trPr>
        <w:tc>
          <w:p>
            <w:pPr>
              <w:pStyle w:val="NormalinTable"/>
            </w:pPr>
            <w:r>
              <w:rPr>
                <w:b/>
              </w:rPr>
              <w:t>9403 90 10 10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c>
          <w:p>
            <w:pPr>
              <w:pStyle w:val="NormalinTable"/>
              <w:jc w:val="center"/>
            </w:pPr>
            <w:r>
              <w:t>{SUPPUNIT}</w:t>
            </w:r>
          </w:p>
        </w:tc>//-->
      </w:tr>
      <w:tr>
        <w:trPr>
          <w:cantSplit/>
        </w:trPr>
        <w:tc>
          <w:p>
            <w:pPr>
              <w:pStyle w:val="NormalinTable"/>
            </w:pPr>
            <w:r>
              <w:rPr>
                <w:b/>
              </w:rPr>
              <w:t>9403 90 30 10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9403 90 90 10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Mattress supports; articles of bedding and similar furnishing (for example, mattresses, quilts, eiderdowns, cushions, pouffes and pillows) fitted with springs or stuffed or internally fitted with any material or of cellular rubber or plastics, whether or not covered</w:t>
              <!--{FOOT}//-->
            </w:r>
          </w:p>
        </w:tc>
        <!--<w:tc>
          <w:p>
            <w:pPr>
              <w:pStyle w:val="NormalinTable"/>
              <w:jc w:val="center"/>
            </w:pPr>
            <w:r>
              <w:t>{SUPPUNIT}</w:t>
            </w:r>
          </w:p>
        </w:tc>//-->
      </w:tr>
      <w:tr>
        <w:trPr>
          <w:cantSplit/>
        </w:trPr>
        <w:tc>
          <w:p>
            <w:pPr>
              <w:pStyle w:val="NormalinTable"/>
            </w:pPr>
            <w:r>
              <w:rPr>
                <w:b/>
              </w:rPr>
              <w:t>9404 10 00 00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 supports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Mattresses</w:t>
              <!--{FOOT}//-->
            </w:r>
          </w:p>
        </w:tc>
        <!--<w:tc>
          <w:p>
            <w:pPr>
              <w:pStyle w:val="NormalinTable"/>
              <w:jc w:val="center"/>
            </w:pPr>
            <w:r>
              <w:t>{SUPPUNIT}</w:t>
            </w:r>
          </w:p>
        </w:tc>//-->
      </w:tr>
      <w:tr>
        <w:trPr>
          <w:cantSplit/>
        </w:trPr>
        <w:tc>
          <w:p>
            <w:pPr>
              <w:pStyle w:val="NormalinTable"/>
            </w:pPr>
            <w:r>
              <w:rPr>
                <w:b/>
              </w:rPr>
              <w:t>9404 21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cellular rubber or plastics, whether or not covered</w:t>
              <!--{FOOT}//-->
            </w:r>
          </w:p>
        </w:tc>
        <!--<w:tc>
          <w:p>
            <w:pPr>
              <w:pStyle w:val="NormalinTable"/>
              <w:jc w:val="center"/>
            </w:pPr>
            <w:r>
              <w:t>{SUPPUNIT}</w:t>
            </w:r>
          </w:p>
        </w:tc>//-->
      </w:tr>
      <w:tr>
        <w:trPr>
          <w:cantSplit/>
        </w:trPr>
        <w:tc>
          <w:p>
            <w:pPr>
              <w:pStyle w:val="NormalinTable"/>
            </w:pPr>
            <w:r>
              <w:rPr>
                <w:b/>
              </w:rPr>
              <w:t>9404 21 10 00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rubber</w:t>
              <!--{FOOT}//-->
            </w:r>
          </w:p>
        </w:tc>
        <!--<w:tc>
          <w:p>
            <w:pPr>
              <w:pStyle w:val="NormalinTable"/>
              <w:jc w:val="center"/>
            </w:pPr>
            <w:r>
              <w:t>{SUPPUNIT}</w:t>
            </w:r>
          </w:p>
        </w:tc>//-->
      </w:tr>
      <w:tr>
        <w:trPr>
          <w:cantSplit/>
        </w:trPr>
        <w:tc>
          <w:p>
            <w:pPr>
              <w:pStyle w:val="NormalinTable"/>
            </w:pPr>
            <w:r>
              <w:rPr>
                <w:b/>
              </w:rPr>
              <w:t>9404 21 90 00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9404 29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9404 29 10 00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Spring interior</w:t>
              <!--{FOOT}//-->
            </w:r>
          </w:p>
        </w:tc>
        <!--<w:tc>
          <w:p>
            <w:pPr>
              <w:pStyle w:val="NormalinTable"/>
              <w:jc w:val="center"/>
            </w:pPr>
            <w:r>
              <w:t>{SUPPUNIT}</w:t>
            </w:r>
          </w:p>
        </w:tc>//-->
      </w:tr>
      <w:tr>
        <w:trPr>
          <w:cantSplit/>
        </w:trPr>
        <w:tc>
          <w:p>
            <w:pPr>
              <w:pStyle w:val="NormalinTable"/>
            </w:pPr>
            <w:r>
              <w:rPr>
                <w:b/>
              </w:rPr>
              <w:t>9404 29 90 00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Sleeping bags</w:t>
              <!--{FOOT}//-->
            </w:r>
          </w:p>
        </w:tc>
        <!--<w:tc>
          <w:p>
            <w:pPr>
              <w:pStyle w:val="NormalinTable"/>
              <w:jc w:val="center"/>
            </w:pPr>
            <w:r>
              <w:t>{SUPPUNIT}</w:t>
            </w:r>
          </w:p>
        </w:tc>//-->
      </w:tr>
      <w:tr>
        <w:trPr>
          <w:cantSplit/>
        </w:trPr>
        <w:tc>
          <w:p>
            <w:pPr>
              <w:pStyle w:val="NormalinTable"/>
            </w:pPr>
            <w:r>
              <w:rPr>
                <w:b/>
              </w:rPr>
              <w:t>9404 90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9404 90 10 00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Filled with feathers or down</w:t>
              <!--{FOOT}//-->
            </w:r>
          </w:p>
        </w:tc>
        <!--<w:tc>
          <w:p>
            <w:pPr>
              <w:pStyle w:val="NormalinTable"/>
              <w:jc w:val="center"/>
            </w:pPr>
            <w:r>
              <w:t>{SUPPUNIT}</w:t>
            </w:r>
          </w:p>
        </w:tc>//-->
      </w:tr>
      <w:tr>
        <w:trPr>
          <w:cantSplit/>
        </w:trPr>
        <w:tc>
          <w:p>
            <w:pPr>
              <w:pStyle w:val="NormalinTable"/>
            </w:pPr>
            <w:r>
              <w:rPr>
                <w:b/>
              </w:rPr>
              <w:t>9404 90 90 00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Lamps and lighting fittings including searchlights and spotlights and parts thereof, not elsewhere specified or included; illuminated signs, illuminated nameplates and the like, having a permanently fixed light source, and parts thereof not elsewhere specified or included</w:t>
              <!--{FOOT}//-->
            </w:r>
          </w:p>
        </w:tc>
        <!--<w:tc>
          <w:p>
            <w:pPr>
              <w:pStyle w:val="NormalinTable"/>
              <w:jc w:val="center"/>
            </w:pPr>
            <w:r>
              <w:t>{SUPPUNIT}</w:t>
            </w:r>
          </w:p>
        </w:tc>//-->
      </w:tr>
      <w:tr>
        <w:trPr>
          <w:cantSplit/>
        </w:trPr>
        <w:tc>
          <w:p>
            <w:pPr>
              <w:pStyle w:val="NormalinTable"/>
            </w:pPr>
            <w:r>
              <w:rPr>
                <w:b/>
              </w:rPr>
              <w:t>9405 10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Chandeliers and other electric ceiling or wall lighting fittings, excluding those of a kind used for lighting public open spaces or thoroughfares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FOOT}//-->
            </w:r>
          </w:p>
        </w:tc>
        <!--<w:tc>
          <w:p>
            <w:pPr>
              <w:pStyle w:val="NormalinTable"/>
              <w:jc w:val="center"/>
            </w:pPr>
            <w:r>
              <w:t>{SUPPUNIT}</w:t>
            </w:r>
          </w:p>
        </w:tc>//-->
      </w:tr>
      <w:tr>
        <w:trPr>
          <w:cantSplit/>
        </w:trPr>
        <w:tc>
          <w:p>
            <w:pPr>
              <w:pStyle w:val="NormalinTable"/>
            </w:pPr>
            <w:r>
              <w:rPr>
                <w:b/>
              </w:rPr>
              <w:t>9405 10 21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FOOT}//-->
            </w:r>
          </w:p>
        </w:tc>
        <!--<w:tc>
          <w:p>
            <w:pPr>
              <w:pStyle w:val="NormalinTable"/>
              <w:jc w:val="center"/>
            </w:pPr>
            <w:r>
              <w:t>{SUPPUNIT}</w:t>
            </w:r>
          </w:p>
        </w:tc>//-->
      </w:tr>
      <w:tr>
        <w:trPr>
          <w:cantSplit/>
        </w:trPr>
        <w:tc>
          <w:p>
            <w:pPr>
              <w:pStyle w:val="NormalinTable"/>
            </w:pPr>
            <w:r>
              <w:rPr>
                <w:b/>
              </w:rPr>
              <w:t>9405 10 21 10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9405 10 21 90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9405 10 40 10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plastics for use in civil aircrafts</w:t>
              <!--{FOOT}//-->
            </w:r>
          </w:p>
        </w:tc>
        <!--<w:tc>
          <w:p>
            <w:pPr>
              <w:pStyle w:val="NormalinTable"/>
              <w:jc w:val="center"/>
            </w:pPr>
            <w:r>
              <w:t>{SUPPUNIT}</w:t>
            </w:r>
          </w:p>
        </w:tc>//-->
      </w:tr>
      <w:tr>
        <w:trPr>
          <w:cantSplit/>
        </w:trPr>
        <w:tc>
          <w:p>
            <w:pPr>
              <w:pStyle w:val="NormalinTable"/>
            </w:pPr>
            <w:r>
              <w:rPr>
                <w:b/>
              </w:rPr>
              <w:t>9405 10 40 90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9405 10 91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FOOT}//-->
            </w:r>
          </w:p>
        </w:tc>
        <!--<w:tc>
          <w:p>
            <w:pPr>
              <w:pStyle w:val="NormalinTable"/>
              <w:jc w:val="center"/>
            </w:pPr>
            <w:r>
              <w:t>{SUPPUNIT}</w:t>
            </w:r>
          </w:p>
        </w:tc>//-->
      </w:tr>
      <w:tr>
        <w:trPr>
          <w:cantSplit/>
        </w:trPr>
        <w:tc>
          <w:p>
            <w:pPr>
              <w:pStyle w:val="NormalinTable"/>
            </w:pPr>
            <w:r>
              <w:rPr>
                <w:b/>
              </w:rPr>
              <w:t>9405 10 91 10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9405 10 91 20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FOOT}//-->
            </w:r>
          </w:p>
        </w:tc>
        <!--<w:tc>
          <w:p>
            <w:pPr>
              <w:pStyle w:val="NormalinTable"/>
              <w:jc w:val="center"/>
            </w:pPr>
            <w:r>
              <w:t>{SUPPUNIT}</w:t>
            </w:r>
          </w:p>
        </w:tc>//-->
      </w:tr>
      <w:tr>
        <w:trPr>
          <w:cantSplit/>
        </w:trPr>
        <w:tc>
          <w:p>
            <w:pPr>
              <w:pStyle w:val="NormalinTable"/>
            </w:pPr>
            <w:r>
              <w:rPr>
                <w:b/>
              </w:rPr>
              <w:t>9405 10 91 90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9405 10 98 10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FOOT}//-->
            </w:r>
          </w:p>
        </w:tc>
        <!--<w:tc>
          <w:p>
            <w:pPr>
              <w:pStyle w:val="NormalinTable"/>
              <w:jc w:val="center"/>
            </w:pPr>
            <w:r>
              <w:t>{SUPPUNIT}</w:t>
            </w:r>
          </w:p>
        </w:tc>//-->
      </w:tr>
      <w:tr>
        <w:trPr>
          <w:cantSplit/>
        </w:trPr>
        <w:tc>
          <w:p>
            <w:pPr>
              <w:pStyle w:val="NormalinTable"/>
            </w:pPr>
            <w:r>
              <w:rPr>
                <w:b/>
              </w:rPr>
              <w:t>9405 10 98 20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9405 10 98 90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table, desk, bedside or floor-standing lamps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FOOT}//-->
            </w:r>
          </w:p>
        </w:tc>
        <!--<w:tc>
          <w:p>
            <w:pPr>
              <w:pStyle w:val="NormalinTable"/>
              <w:jc w:val="center"/>
            </w:pPr>
            <w:r>
              <w:t>{SUPPUNIT}</w:t>
            </w:r>
          </w:p>
        </w:tc>//-->
      </w:tr>
      <w:tr>
        <w:trPr>
          <w:cantSplit/>
        </w:trPr>
        <w:tc>
          <w:p>
            <w:pPr>
              <w:pStyle w:val="NormalinTable"/>
            </w:pPr>
            <w:r>
              <w:rPr>
                <w:b/>
              </w:rPr>
              <w:t>9405 20 11 00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FOOT}//-->
            </w:r>
          </w:p>
        </w:tc>
        <!--<w:tc>
          <w:p>
            <w:pPr>
              <w:pStyle w:val="NormalinTable"/>
              <w:jc w:val="center"/>
            </w:pPr>
            <w:r>
              <w:t>{SUPPUNIT}</w:t>
            </w:r>
          </w:p>
        </w:tc>//-->
      </w:tr>
      <w:tr>
        <w:trPr>
          <w:cantSplit/>
        </w:trPr>
        <w:tc>
          <w:p>
            <w:pPr>
              <w:pStyle w:val="NormalinTable"/>
            </w:pPr>
            <w:r>
              <w:rPr>
                <w:b/>
              </w:rPr>
              <w:t>9405 20 40 00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9405 20 91 00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FOOT}//-->
            </w:r>
          </w:p>
        </w:tc>
        <!--<w:tc>
          <w:p>
            <w:pPr>
              <w:pStyle w:val="NormalinTable"/>
              <w:jc w:val="center"/>
            </w:pPr>
            <w:r>
              <w:t>{SUPPUNIT}</w:t>
            </w:r>
          </w:p>
        </w:tc>//-->
      </w:tr>
      <w:tr>
        <w:trPr>
          <w:cantSplit/>
        </w:trPr>
        <w:tc>
          <w:p>
            <w:pPr>
              <w:pStyle w:val="NormalinTable"/>
            </w:pPr>
            <w:r>
              <w:rPr>
                <w:b/>
              </w:rPr>
              <w:t>9405 20 99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9405 20 99 90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sets of a kind used for Christmas trees</w:t>
              <!--{FOOT}//-->
            </w:r>
          </w:p>
        </w:tc>
        <!--<w:tc>
          <w:p>
            <w:pPr>
              <w:pStyle w:val="NormalinTable"/>
              <w:jc w:val="center"/>
            </w:pPr>
            <w:r>
              <w:t>{SUPPUNIT}</w:t>
            </w:r>
          </w:p>
        </w:tc>//-->
      </w:tr>
      <w:tr>
        <w:trPr>
          <w:cantSplit/>
        </w:trPr>
        <w:tc>
          <w:p>
            <w:pPr>
              <w:pStyle w:val="NormalinTable"/>
            </w:pPr>
            <w:r>
              <w:rPr>
                <w:b/>
              </w:rPr>
              <w:t>9405 40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lamps and lighting fittings</w:t>
              <!--{FOOT}//-->
            </w:r>
          </w:p>
        </w:tc>
        <!--<w:tc>
          <w:p>
            <w:pPr>
              <w:pStyle w:val="NormalinTable"/>
              <w:jc w:val="center"/>
            </w:pPr>
            <w:r>
              <w:t>{SUPPUNIT}</w:t>
            </w:r>
          </w:p>
        </w:tc>//-->
      </w:tr>
      <w:tr>
        <w:trPr>
          <w:cantSplit/>
        </w:trPr>
        <w:tc>
          <w:p>
            <w:pPr>
              <w:pStyle w:val="NormalinTable"/>
            </w:pPr>
            <w:r>
              <w:rPr>
                <w:b/>
              </w:rPr>
              <w:t>9405 40 10 00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Searchlights and spotlights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9405 40 31 00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FOOT}//-->
            </w:r>
          </w:p>
        </w:tc>
        <!--<w:tc>
          <w:p>
            <w:pPr>
              <w:pStyle w:val="NormalinTable"/>
              <w:jc w:val="center"/>
            </w:pPr>
            <w:r>
              <w:t>{SUPPUNIT}</w:t>
            </w:r>
          </w:p>
        </w:tc>//-->
      </w:tr>
      <w:tr>
        <w:trPr>
          <w:cantSplit/>
        </w:trPr>
        <w:tc>
          <w:p>
            <w:pPr>
              <w:pStyle w:val="NormalinTable"/>
            </w:pPr>
            <w:r>
              <w:rPr>
                <w:b/>
              </w:rPr>
              <w:t>9405 40 35 00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FOOT}//-->
            </w:r>
          </w:p>
        </w:tc>
        <!--<w:tc>
          <w:p>
            <w:pPr>
              <w:pStyle w:val="NormalinTable"/>
              <w:jc w:val="center"/>
            </w:pPr>
            <w:r>
              <w:t>{SUPPUNIT}</w:t>
            </w:r>
          </w:p>
        </w:tc>//-->
      </w:tr>
      <w:tr>
        <w:trPr>
          <w:cantSplit/>
        </w:trPr>
        <w:tc>
          <w:p>
            <w:pPr>
              <w:pStyle w:val="NormalinTable"/>
            </w:pPr>
            <w:r>
              <w:rPr>
                <w:b/>
              </w:rPr>
              <w:t>9405 40 39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9405 40 39 70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with LED diodes:</w:t>
            </w:r>
            <w:r>
              <w:br/>
              <w:t>- whether or not equipped with prisms/lens, and</w:t>
            </w:r>
            <w:r>
              <w:br/>
              <w:t>- whether or not fitted with connector(s) for the manufacture of backlight units for goods of heading 8528 </w:t>
              <!--{FOOT}//-->
            </w:r>
          </w:p>
        </w:tc>
        <!--<w:tc>
          <w:p>
            <w:pPr>
              <w:pStyle w:val="NormalinTable"/>
              <w:jc w:val="center"/>
            </w:pPr>
            <w:r>
              <w:t>{SUPPUNIT}</w:t>
            </w:r>
          </w:p>
        </w:tc>//-->
      </w:tr>
      <w:tr>
        <w:trPr>
          <w:cantSplit/>
        </w:trPr>
        <w:tc>
          <w:p>
            <w:pPr>
              <w:pStyle w:val="NormalinTable"/>
            </w:pPr>
            <w:r>
              <w:rPr>
                <w:b/>
              </w:rPr>
              <w:t>9405 40 39 90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9405 40 91 00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FOOT}//-->
            </w:r>
          </w:p>
        </w:tc>
        <!--<w:tc>
          <w:p>
            <w:pPr>
              <w:pStyle w:val="NormalinTable"/>
              <w:jc w:val="center"/>
            </w:pPr>
            <w:r>
              <w:t>{SUPPUNIT}</w:t>
            </w:r>
          </w:p>
        </w:tc>//-->
      </w:tr>
      <w:tr>
        <w:trPr>
          <w:cantSplit/>
        </w:trPr>
        <w:tc>
          <w:p>
            <w:pPr>
              <w:pStyle w:val="NormalinTable"/>
            </w:pPr>
            <w:r>
              <w:rPr>
                <w:b/>
              </w:rPr>
              <w:t>9405 40 95 00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FOOT}//-->
            </w:r>
          </w:p>
        </w:tc>
        <!--<w:tc>
          <w:p>
            <w:pPr>
              <w:pStyle w:val="NormalinTable"/>
              <w:jc w:val="center"/>
            </w:pPr>
            <w:r>
              <w:t>{SUPPUNIT}</w:t>
            </w:r>
          </w:p>
        </w:tc>//-->
      </w:tr>
      <w:tr>
        <w:trPr>
          <w:cantSplit/>
        </w:trPr>
        <w:tc>
          <w:p>
            <w:pPr>
              <w:pStyle w:val="NormalinTable"/>
            </w:pPr>
            <w:r>
              <w:rPr>
                <w:b/>
              </w:rPr>
              <w:t>9405 40 99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9405 40 99 10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c>
          <w:p>
            <w:pPr>
              <w:pStyle w:val="NormalinTable"/>
              <w:jc w:val="center"/>
            </w:pPr>
            <w:r>
              <w:t>{SUPPUNIT}</w:t>
            </w:r>
          </w:p>
        </w:tc>//-->
      </w:tr>
      <w:tr>
        <w:trPr>
          <w:cantSplit/>
        </w:trPr>
        <w:tc>
          <w:p>
            <w:pPr>
              <w:pStyle w:val="NormalinTable"/>
            </w:pPr>
            <w:r>
              <w:rPr>
                <w:b/>
              </w:rPr>
              <w:t>9405 40 99 90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9405 50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lamps and lighting fittings</w:t>
              <!--{FOOT}//-->
            </w:r>
          </w:p>
        </w:tc>
        <!--<w:tc>
          <w:p>
            <w:pPr>
              <w:pStyle w:val="NormalinTable"/>
              <w:jc w:val="center"/>
            </w:pPr>
            <w:r>
              <w:t>{SUPPUNIT}</w:t>
            </w:r>
          </w:p>
        </w:tc>//-->
      </w:tr>
      <w:tr>
        <w:trPr>
          <w:cantSplit/>
        </w:trPr>
        <w:tc>
          <w:p>
            <w:pPr>
              <w:pStyle w:val="NormalinTable"/>
            </w:pPr>
            <w:r>
              <w:rPr>
                <w:b/>
              </w:rPr>
              <w:t>9405 50 00 10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9405 50 00 90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Illuminated signs, illuminated nameplates and the like</w:t>
              <!--{FOOT}//-->
            </w:r>
          </w:p>
        </w:tc>
        <!--<w:tc>
          <w:p>
            <w:pPr>
              <w:pStyle w:val="NormalinTable"/>
              <w:jc w:val="center"/>
            </w:pPr>
            <w:r>
              <w:t>{SUPPUNIT}</w:t>
            </w:r>
          </w:p>
        </w:tc>//-->
      </w:tr>
      <w:tr>
        <w:trPr>
          <w:cantSplit/>
        </w:trPr>
        <w:tc>
          <w:p>
            <w:pPr>
              <w:pStyle w:val="NormalinTable"/>
            </w:pPr>
            <w:r>
              <w:rPr>
                <w:b/>
              </w:rPr>
              <w:t>9405 60 20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9405 60 20 10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for use in civil aircraft</w:t>
              <!--{FOOT}//-->
            </w:r>
          </w:p>
        </w:tc>
        <!--<w:tc>
          <w:p>
            <w:pPr>
              <w:pStyle w:val="NormalinTable"/>
              <w:jc w:val="center"/>
            </w:pPr>
            <w:r>
              <w:t>{SUPPUNIT}</w:t>
            </w:r>
          </w:p>
        </w:tc>//-->
      </w:tr>
      <w:tr>
        <w:trPr>
          <w:cantSplit/>
        </w:trPr>
        <w:tc>
          <w:p>
            <w:pPr>
              <w:pStyle w:val="NormalinTable"/>
            </w:pPr>
            <w:r>
              <w:rPr>
                <w:b/>
              </w:rPr>
              <w:t>9405 60 20 90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9405 60 80 10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of base metal, for use in civil aircraft</w:t>
              <!--{FOOT}//-->
            </w:r>
          </w:p>
        </w:tc>
        <!--<w:tc>
          <w:p>
            <w:pPr>
              <w:pStyle w:val="NormalinTable"/>
              <w:jc w:val="center"/>
            </w:pPr>
            <w:r>
              <w:t>{SUPPUNIT}</w:t>
            </w:r>
          </w:p>
        </w:tc>//-->
      </w:tr>
      <w:tr>
        <w:trPr>
          <w:cantSplit/>
        </w:trPr>
        <w:tc>
          <w:p>
            <w:pPr>
              <w:pStyle w:val="NormalinTable"/>
            </w:pPr>
            <w:r>
              <w:rPr>
                <w:b/>
              </w:rPr>
              <w:t>9405 60 80 20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9405 60 80 90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9405 91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c>
          <w:p>
            <w:pPr>
              <w:pStyle w:val="NormalinTable"/>
              <w:jc w:val="center"/>
            </w:pPr>
            <w:r>
              <w:t>{SUPPUNIT}</w:t>
            </w:r>
          </w:p>
        </w:tc>//-->
      </w:tr>
      <w:tr>
        <w:trPr>
          <w:cantSplit/>
        </w:trPr>
        <w:tc>
          <w:p>
            <w:pPr>
              <w:pStyle w:val="NormalinTable"/>
            </w:pPr>
            <w:r>
              <w:rPr>
                <w:b/>
              </w:rPr>
              <w:t>9405 91 10 00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Articles for electrical lighting fittings (excluding searchlights and spotlights)</w:t>
              <!--{FOOT}//-->
            </w:r>
          </w:p>
        </w:tc>
        <!--<w:tc>
          <w:p>
            <w:pPr>
              <w:pStyle w:val="NormalinTable"/>
              <w:jc w:val="center"/>
            </w:pPr>
            <w:r>
              <w:t>{SUPPUNIT}</w:t>
            </w:r>
          </w:p>
        </w:tc>//-->
      </w:tr>
      <w:tr>
        <w:trPr>
          <w:cantSplit/>
        </w:trPr>
        <w:tc>
          <w:p>
            <w:pPr>
              <w:pStyle w:val="NormalinTable"/>
            </w:pPr>
            <w:r>
              <w:rPr>
                <w:b/>
              </w:rPr>
              <w:t>9405 91 90 00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9405 92 00 10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for use in civil aircraft</w:t>
              <!--{FOOT}//-->
            </w:r>
          </w:p>
        </w:tc>
        <!--<w:tc>
          <w:p>
            <w:pPr>
              <w:pStyle w:val="NormalinTable"/>
              <w:jc w:val="center"/>
            </w:pPr>
            <w:r>
              <w:t>{SUPPUNIT}</w:t>
            </w:r>
          </w:p>
        </w:tc>//-->
      </w:tr>
      <w:tr>
        <w:trPr>
          <w:cantSplit/>
        </w:trPr>
        <w:tc>
          <w:p>
            <w:pPr>
              <w:pStyle w:val="NormalinTable"/>
            </w:pPr>
            <w:r>
              <w:rPr>
                <w:b/>
              </w:rPr>
              <w:t>9405 92 00 90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9405 99 00 10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of base metal, for use in civil aircraft</w:t>
              <!--{FOOT}//-->
            </w:r>
          </w:p>
        </w:tc>
        <!--<w:tc>
          <w:p>
            <w:pPr>
              <w:pStyle w:val="NormalinTable"/>
              <w:jc w:val="center"/>
            </w:pPr>
            <w:r>
              <w:t>{SUPPUNIT}</w:t>
            </w:r>
          </w:p>
        </w:tc>//-->
      </w:tr>
      <w:tr>
        <w:trPr>
          <w:cantSplit/>
        </w:trPr>
        <w:tc>
          <w:p>
            <w:pPr>
              <w:pStyle w:val="NormalinTable"/>
            </w:pPr>
            <w:r>
              <w:rPr>
                <w:b/>
              </w:rPr>
              <w:t>9405 99 00 20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9405 99 00 90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Prefabricated buildings</w:t>
              <!--{FOOT}//-->
            </w:r>
          </w:p>
        </w:tc>
        <!--<w:tc>
          <w:p>
            <w:pPr>
              <w:pStyle w:val="NormalinTable"/>
              <w:jc w:val="center"/>
            </w:pPr>
            <w:r>
              <w:t>{SUPPUNIT}</w:t>
            </w:r>
          </w:p>
        </w:tc>//-->
      </w:tr>
      <w:tr>
        <w:trPr>
          <w:cantSplit/>
        </w:trPr>
        <w:tc>
          <w:p>
            <w:pPr>
              <w:pStyle w:val="NormalinTable"/>
            </w:pPr>
            <w:r>
              <w:rPr>
                <w:b/>
              </w:rPr>
              <w:t>9406 10 00 00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FOOT}//-->
            </w:r>
          </w:p>
        </w:tc>
        <!--<w:tc>
          <w:p>
            <w:pPr>
              <w:pStyle w:val="NormalinTable"/>
              <w:jc w:val="center"/>
            </w:pPr>
            <w:r>
              <w:t>{SUPPUNIT}</w:t>
            </w:r>
          </w:p>
        </w:tc>//-->
      </w:tr>
      <w:tr>
        <w:trPr>
          <w:cantSplit/>
        </w:trPr>
        <w:tc>
          <w:p>
            <w:pPr>
              <w:pStyle w:val="NormalinTable"/>
            </w:pPr>
            <w:r>
              <w:rPr>
                <w:b/>
              </w:rPr>
              <w:t>9406 90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9406 90 10 00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homes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iron or steel</w:t>
              <!--{FOOT}//-->
            </w:r>
          </w:p>
        </w:tc>
        <!--<w:tc>
          <w:p>
            <w:pPr>
              <w:pStyle w:val="NormalinTable"/>
              <w:jc w:val="center"/>
            </w:pPr>
            <w:r>
              <w:t>{SUPPUNIT}</w:t>
            </w:r>
          </w:p>
        </w:tc>//-->
      </w:tr>
      <w:tr>
        <w:trPr>
          <w:cantSplit/>
        </w:trPr>
        <w:tc>
          <w:p>
            <w:pPr>
              <w:pStyle w:val="NormalinTable"/>
            </w:pPr>
            <w:r>
              <w:rPr>
                <w:b/>
              </w:rPr>
              <w:t>9406 90 31 00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Greenhouses</w:t>
              <!--{FOOT}//-->
            </w:r>
          </w:p>
        </w:tc>
        <!--<w:tc>
          <w:p>
            <w:pPr>
              <w:pStyle w:val="NormalinTable"/>
              <w:jc w:val="center"/>
            </w:pPr>
            <w:r>
              <w:t>{SUPPUNIT}</w:t>
            </w:r>
          </w:p>
        </w:tc>//-->
      </w:tr>
      <w:tr>
        <w:trPr>
          <w:cantSplit/>
        </w:trPr>
        <w:tc>
          <w:p>
            <w:pPr>
              <w:pStyle w:val="NormalinTable"/>
            </w:pPr>
            <w:r>
              <w:rPr>
                <w:b/>
              </w:rPr>
              <w:t>9406 90 38 00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bl>
    <w:p w:rsidR="00EC0C15" w:rsidRDefault="00EC0C15">
      <w:pPr>
        <w:spacing w:after="160"/>
        <w:jc w:val="left"/>
      </w:pPr>
      <w:r>
        <w:br w:type="page"/>
      </w:r>
    </w:p>
    <w:p>
      <w:pPr>
        <w:pStyle w:val="Heading2"/>
      </w:pPr>
      <w:r>
        <w:t>Chapter 95</w:t>
      </w:r>
      <w:r>
        <w:br/>
        <w:t>Toys, Games and Sports Requisites; Parts and Accessories Thereof</w:t>
      </w:r>
    </w:p>
    <w:p>
      <w:pPr>
        <w:pStyle w:val="Heading3"/>
      </w:pPr>
      <w:r>
        <w:t>Chapter Notes</w:t>
      </w:r>
    </w:p>
    <w:p>
      <w:r>
        <w:t>1. This chapter does not cover:</w:t>
      </w:r>
    </w:p>
    <w:p>
      <w:r>
        <w:t>(a) candles (heading 3406);</w:t>
      </w:r>
    </w:p>
    <w:p>
      <w:r>
        <w:t>(b) fireworks or other pyrotechnic articles of heading 3604;</w:t>
      </w:r>
    </w:p>
    <w:p>
      <w:r>
        <w:t>(c) yarns, monofilament, cords or gut or the like for fishing, cut to length but not made up into fishing lines, of Chapter 39, heading 4206 or Section XI;</w:t>
      </w:r>
    </w:p>
    <w:p>
      <w:r>
        <w:t>(d) sports bags or other containers of heading 4202, 4303 or 4304;</w:t>
      </w:r>
    </w:p>
    <w:p>
      <w:r>
        <w:t>(e) fancy dress of textiles, of Chapter 61 or 62; sports clothing and special articles of apparel of textiles, of Chapter 61 or 62, whether or not incorporating incidentally protective components such as pads or padding in the elbow, knee or groin areas (for example, fencing clothing or soccer goalkeeper jerseys);</w:t>
      </w:r>
    </w:p>
    <w:p>
      <w:r>
        <w:t>(f) textile flags or bunting, or sails for boats, sailboards or land craft, of Chapter 63;</w:t>
      </w:r>
    </w:p>
    <w:p>
      <w:r>
        <w:t>(g) sports footwear (other than skating boots with ice or roller skates attached) of Chapter 64, or sports headgear of Chapter 65;</w:t>
      </w:r>
    </w:p>
    <w:p>
      <w:r>
        <w:t>(h) walking sticks, whips, riding-crops or the like (heading 6602), or parts thereof (heading 6603);</w:t>
      </w:r>
    </w:p>
    <w:p>
      <w:r>
        <w:t>(ij) unmounted glass eyes for dolls or other toys, of heading 7018;</w:t>
      </w:r>
    </w:p>
    <w:p>
      <w:r>
        <w:t>(k) parts of general use, as defined in note 2 to Section XV, of base metal (Section XV), or similar goods of plastics (Chapter 39);</w:t>
      </w:r>
    </w:p>
    <w:p>
      <w:r>
        <w:t>(l) bells, gongs or the like of heading 8306;</w:t>
      </w:r>
    </w:p>
    <w:p>
      <w:r>
        <w:t>(m) pumps for liquids (heading 8413), filtering or purifying machinery and apparatus for liquids or gases (heading 8421), electric motors (heading 8501), electric transformers (heading 8504), discs, tapes, solid-state non-volatile storage devices, 'smart cards' and other media for the recording of sound or of other phenomena, whether or not recorded (heading 8523), radio remote control apparatus (heading 8526) or cordless infrared remote-control devices (heading 8543);</w:t>
      </w:r>
    </w:p>
    <w:p>
      <w:r>
        <w:t>(n) sports vehicles (other than bobsleighs, toboggans and the like) of Section XVII;</w:t>
      </w:r>
    </w:p>
    <w:p>
      <w:r>
        <w:t>(o) children's bicycles (heading 8712);</w:t>
      </w:r>
    </w:p>
    <w:p>
      <w:r>
        <w:t>(p) sports craft such as canoes and skiffs (Chapter 89), or their means of propulsion (Chapter 44 for such articles made of wood);</w:t>
      </w:r>
    </w:p>
    <w:p>
      <w:r>
        <w:t>(q) spectacles, goggles or the like, for sports or outdoor games (heading 9004);</w:t>
      </w:r>
    </w:p>
    <w:p>
      <w:r>
        <w:t>(r) decoy calls or whistles (heading 9208);</w:t>
      </w:r>
    </w:p>
    <w:p>
      <w:r>
        <w:t>(s) arms or other articles of Chapter 93;</w:t>
      </w:r>
    </w:p>
    <w:p>
      <w:r>
        <w:t>(t) electric garlands of all kinds (heading 9405);</w:t>
      </w:r>
    </w:p>
    <w:p>
      <w:r>
        <w:t>(u) monopods, bipods, tripods and similar articles (heading 9620);</w:t>
      </w:r>
    </w:p>
    <w:p>
      <w:r>
        <w:t>(v) racket strings, tents or other camping goods, or gloves, mittens and mitts (classified according to their constituent material); or</w:t>
      </w:r>
    </w:p>
    <w:p>
      <w:r>
        <w:t>(w) tableware, kitchenware, toilet articles, carpets and other textile floor coverings, apparel, bedlinen, table linen, toilet linen, kitchen linen and similar articles having a utilitarian function (classified according to their constituent material).</w:t>
      </w:r>
    </w:p>
    <w:p>
      <w:r>
        <w:t>2. This chapter includes articles in which natural or cultured pearls, precious or semi-precious stones (natural, synthetic or reconstructed), precious metal or metal clad with precious metal constitute only minor constituents.</w:t>
      </w:r>
    </w:p>
    <w:p>
      <w:r>
        <w:t>3. Subject to note 1 above, parts and accessories which are suitable for use solely or principally with articles of this chapter are to be classified with those articles.</w:t>
      </w:r>
    </w:p>
    <w:p>
      <w:r>
        <w:t>4. Subject to the provision of note 1 above, heading 9503 applies, inter alia, to articles of this heading combined with one or more items, which cannot be considered as sets under the terms of General Interpretative Rule 3(b) and which, if presented separately, would be classified in other headings, provided the articles are put up together for retail sale and the combinations have the essential character of toys.</w:t>
      </w:r>
    </w:p>
    <w:p>
      <w:r>
        <w:t>5. Heading 9503 does not cover articles which, on account of their design, shape or constituent material, are identifiable as intended exclusively for animals, for example, 'pet toys' (classification in their own appropriate heading).</w:t>
      </w:r>
    </w:p>
    <w:p>
      <w:r>
        <w:t/>
      </w:r>
    </w:p>
    <w:p>
      <w:pPr>
        <w:pStyle w:val="Heading3"/>
      </w:pPr>
      <w:r>
        <w:t> Subheading notes </w:t>
      </w:r>
    </w:p>
    <w:p>
      <w:r>
        <w:t/>
      </w:r>
    </w:p>
    <w:p>
      <w:r>
        <w:t>1. Subheading 9504 50 covers:</w:t>
      </w:r>
    </w:p>
    <w:p>
      <w:r>
        <w:t>(a) video game consoles from which the image is reproduced on a television receiver, a monitor or other external screen or surface; or</w:t>
      </w:r>
    </w:p>
    <w:p>
      <w:r>
        <w:t>(b) video game machines having a self-contained video screen, whether or not portable.</w:t>
      </w:r>
    </w:p>
    <w:p>
      <w:r>
        <w:t>This subheading does not cover video game consoles or machines operated by coins, banknotes, bankcards, tokens or by any other means of payment (subheading 9504 30).</w:t>
      </w:r>
    </w:p>
    <w:p>
      <w:r>
        <w:t/>
      </w:r>
    </w:p>
    <w:p>
      <w:pPr>
        <w:pStyle w:val="Heading3"/>
      </w:pPr>
      <w:r>
        <w:t>Additional Note </w:t>
      </w:r>
    </w:p>
    <w:p>
      <w:r>
        <w:t/>
      </w:r>
    </w:p>
    <w:p>
      <w:r>
        <w:t>1. Subheading 9505 10 covers:</w:t>
      </w:r>
    </w:p>
    <w:p>
      <w:r>
        <w:t>(a) articles that are broadly recognised as traditionally used at Christmas festivities and exclusively manufactured and designed as articles for</w:t>
      </w:r>
    </w:p>
    <w:p>
      <w:r>
        <w:t>Christmas festivities.</w:t>
      </w:r>
    </w:p>
    <w:p>
      <w:r>
        <w:t>These are:</w:t>
      </w:r>
    </w:p>
    <w:p>
      <w:r>
        <w:t>(1) articles associated with the nativity (i.e. articles for the traditional Christmas crib), such as nativity figures, nativity animals, Bethlehem</w:t>
      </w:r>
    </w:p>
    <w:p>
      <w:r>
        <w:t>stars, the three nativity kings, and nativity scenes;</w:t>
      </w:r>
    </w:p>
    <w:p>
      <w:r>
        <w:t>(2) articles recognized as being used at Christmas festivities due to long standing national traditions, such as:</w:t>
      </w:r>
    </w:p>
    <w:p>
      <w:r>
        <w:t>— artificial Christmas trees,</w:t>
      </w:r>
    </w:p>
    <w:p>
      <w:r>
        <w:t>— Christmas stockings,</w:t>
      </w:r>
    </w:p>
    <w:p>
      <w:r>
        <w:t>— imitation yule logs,</w:t>
      </w:r>
    </w:p>
    <w:p>
      <w:r>
        <w:t>— Christmas crackers,</w:t>
      </w:r>
    </w:p>
    <w:p>
      <w:r>
        <w:t>— Father Christmases with or without a sledge,</w:t>
      </w:r>
    </w:p>
    <w:p>
      <w:r>
        <w:t>— Christmas angels.</w:t>
      </w:r>
    </w:p>
    <w:p>
      <w:r>
        <w:t>The subheading does not cover articles of the winter season which are suitable for a more general use as decorations during that season, because</w:t>
      </w:r>
    </w:p>
    <w:p>
      <w:r>
        <w:t>their objective characteristics suggest that they are not exclusively used for Christmas festivities but mainly as decorations during the winter</w:t>
      </w:r>
    </w:p>
    <w:p>
      <w:r>
        <w:t>season, such as icicles, snow- crystals, stars, reindeers, robins, snowmen, and other images of the winter season, whether or not the colours or</w:t>
      </w:r>
    </w:p>
    <w:p>
      <w:r>
        <w:t>outfits etc. suggest a connection with Christmas.</w:t>
      </w:r>
    </w:p>
    <w:p>
      <w:r>
        <w:t>(b) decorative articles for Christmas trees.</w:t>
      </w:r>
    </w:p>
    <w:p>
      <w:r>
        <w:t>These are articles designed to be hung on a Christmas tree (i.e. lightweight articles of generally non-durable material designed to decorate</w:t>
      </w:r>
    </w:p>
    <w:p>
      <w:r>
        <w:t>a Christmas tree). The articles must have a connection with Christmas.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TOYS, GAMES AND SPORTS REQUISITES; PARTS AND ACCESSORIES THEREOF</w:t>
              <!--{FOOT}//-->
            </w:r>
          </w:p>
        </w:tc>
        <!--<w:tc>
          <w:p>
            <w:pPr>
              <w:pStyle w:val="NormalinTable"/>
              <w:jc w:val="center"/>
            </w:pPr>
            <w:r>
              <w:t>{SUPPUNIT}</w:t>
            </w:r>
          </w:p>
        </w:tc>//-->
      </w:tr>
      <w:tr>
        <w:trPr>
          <w:cantSplit/>
        </w:trPr>
        <w:tc>
          <w:p>
            <w:pPr>
              <w:pStyle w:val="NormalinTable"/>
            </w:pPr>
            <w:r>
              <w:rPr>
                <w:b/>
              </w:rPr>
              <w:t>9503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Tricycles, scooters, pedal cars and similar wheeled toys; dolls' carriages; dolls; other toys; reduced-size ('scale') models and similar recreational models, working or not; puzzles of all kinds</w:t>
              <!--{FOOT}//-->
            </w:r>
          </w:p>
        </w:tc>
        <!--<w:tc>
          <w:p>
            <w:pPr>
              <w:pStyle w:val="NormalinTable"/>
              <w:jc w:val="center"/>
            </w:pPr>
            <w:r>
              <w:t>{SUPPUNIT}</w:t>
            </w:r>
          </w:p>
        </w:tc>//-->
      </w:tr>
      <w:tr>
        <w:trPr>
          <w:cantSplit/>
        </w:trPr>
        <w:tc>
          <w:p>
            <w:pPr>
              <w:pStyle w:val="NormalinTable"/>
            </w:pPr>
            <w:r>
              <w:rPr>
                <w:b/>
              </w:rPr>
              <w:t>9503 00 10 00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Tricycles, scooters, pedal cars and similar wheeled toys; dolls' carriages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Dolls representing only human beings and parts and accessories thereof</w:t>
              <!--{FOOT}//-->
            </w:r>
          </w:p>
        </w:tc>
        <!--<w:tc>
          <w:p>
            <w:pPr>
              <w:pStyle w:val="NormalinTable"/>
              <w:jc w:val="center"/>
            </w:pPr>
            <w:r>
              <w:t>{SUPPUNIT}</w:t>
            </w:r>
          </w:p>
        </w:tc>//-->
      </w:tr>
      <w:tr>
        <w:trPr>
          <w:cantSplit/>
        </w:trPr>
        <w:tc>
          <w:p>
            <w:pPr>
              <w:pStyle w:val="NormalinTable"/>
            </w:pPr>
            <w:r>
              <w:rPr>
                <w:b/>
              </w:rPr>
              <w:t>9503 00 21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Dolls</w:t>
              <!--{FOOT}//-->
            </w:r>
          </w:p>
        </w:tc>
        <!--<w:tc>
          <w:p>
            <w:pPr>
              <w:pStyle w:val="NormalinTable"/>
              <w:jc w:val="center"/>
            </w:pPr>
            <w:r>
              <w:t>{SUPPUNIT}</w:t>
            </w:r>
          </w:p>
        </w:tc>//-->
      </w:tr>
      <w:tr>
        <w:trPr>
          <w:cantSplit/>
        </w:trPr>
        <w:tc>
          <w:p>
            <w:pPr>
              <w:pStyle w:val="NormalinTable"/>
            </w:pPr>
            <w:r>
              <w:rPr>
                <w:b/>
              </w:rPr>
              <w:t>9503 00 21 10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Ornamental dolls dressed so as to reflect the folklore characteristic of the country of origin, hand-made</w:t>
              <!--{FOOT}//-->
            </w:r>
          </w:p>
        </w:tc>
        <!--<w:tc>
          <w:p>
            <w:pPr>
              <w:pStyle w:val="NormalinTable"/>
              <w:jc w:val="center"/>
            </w:pPr>
            <w:r>
              <w:t>{SUPPUNIT}</w:t>
            </w:r>
          </w:p>
        </w:tc>//-->
      </w:tr>
      <w:tr>
        <w:trPr>
          <w:cantSplit/>
        </w:trPr>
        <w:tc>
          <w:p>
            <w:pPr>
              <w:pStyle w:val="NormalinTable"/>
            </w:pPr>
            <w:r>
              <w:rPr>
                <w:b/>
              </w:rPr>
              <w:t>9503 00 21 90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FOOT}//-->
            </w:r>
          </w:p>
        </w:tc>
        <!--<w:tc>
          <w:p>
            <w:pPr>
              <w:pStyle w:val="NormalinTable"/>
              <w:jc w:val="center"/>
            </w:pPr>
            <w:r>
              <w:t>{SUPPUNIT}</w:t>
            </w:r>
          </w:p>
        </w:tc>//-->
      </w:tr>
      <w:tr>
        <w:trPr>
          <w:cantSplit/>
        </w:trPr>
        <w:tc>
          <w:p>
            <w:pPr>
              <w:pStyle w:val="NormalinTable"/>
            </w:pPr>
            <w:r>
              <w:rPr>
                <w:b/>
              </w:rPr>
              <w:t>9503 00 30 00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trains, including tracks, signals and other accessories therefor; reduced-size (scale) model assembly kits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construction sets and constructional toys</w:t>
              <!--{FOOT}//-->
            </w:r>
          </w:p>
        </w:tc>
        <!--<w:tc>
          <w:p>
            <w:pPr>
              <w:pStyle w:val="NormalinTable"/>
              <w:jc w:val="center"/>
            </w:pPr>
            <w:r>
              <w:t>{SUPPUNIT}</w:t>
            </w:r>
          </w:p>
        </w:tc>//-->
      </w:tr>
      <w:tr>
        <w:trPr>
          <w:cantSplit/>
        </w:trPr>
        <w:tc>
          <w:p>
            <w:pPr>
              <w:pStyle w:val="NormalinTable"/>
            </w:pPr>
            <w:r>
              <w:rPr>
                <w:b/>
              </w:rPr>
              <w:t>9503 00 35 00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9503 00 39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9503 00 39 10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of wood</w:t>
              <!--{FOOT}//-->
            </w:r>
          </w:p>
        </w:tc>
        <!--<w:tc>
          <w:p>
            <w:pPr>
              <w:pStyle w:val="NormalinTable"/>
              <w:jc w:val="center"/>
            </w:pPr>
            <w:r>
              <w:t>{SUPPUNIT}</w:t>
            </w:r>
          </w:p>
        </w:tc>//-->
      </w:tr>
      <w:tr>
        <w:trPr>
          <w:cantSplit/>
        </w:trPr>
        <w:tc>
          <w:p>
            <w:pPr>
              <w:pStyle w:val="NormalinTable"/>
            </w:pPr>
            <w:r>
              <w:rPr>
                <w:b/>
              </w:rPr>
              <w:t>9503 00 39 90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Toys representing animals or non-human creatures</w:t>
              <!--{FOOT}//-->
            </w:r>
          </w:p>
        </w:tc>
        <!--<w:tc>
          <w:p>
            <w:pPr>
              <w:pStyle w:val="NormalinTable"/>
              <w:jc w:val="center"/>
            </w:pPr>
            <w:r>
              <w:t>{SUPPUNIT}</w:t>
            </w:r>
          </w:p>
        </w:tc>//-->
      </w:tr>
      <w:tr>
        <w:trPr>
          <w:cantSplit/>
        </w:trPr>
        <w:tc>
          <w:p>
            <w:pPr>
              <w:pStyle w:val="NormalinTable"/>
            </w:pPr>
            <w:r>
              <w:rPr>
                <w:b/>
              </w:rPr>
              <w:t>9503 00 41 00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Stuffed</w:t>
              <!--{FOOT}//-->
            </w:r>
          </w:p>
        </w:tc>
        <!--<w:tc>
          <w:p>
            <w:pPr>
              <w:pStyle w:val="NormalinTable"/>
              <w:jc w:val="center"/>
            </w:pPr>
            <w:r>
              <w:t>{SUPPUNIT}</w:t>
            </w:r>
          </w:p>
        </w:tc>//-->
      </w:tr>
      <w:tr>
        <w:trPr>
          <w:cantSplit/>
        </w:trPr>
        <w:tc>
          <w:p>
            <w:pPr>
              <w:pStyle w:val="NormalinTable"/>
            </w:pPr>
            <w:r>
              <w:rPr>
                <w:b/>
              </w:rPr>
              <w:t>9503 00 49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9503 00 49 10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of wood</w:t>
              <!--{FOOT}//-->
            </w:r>
          </w:p>
        </w:tc>
        <!--<w:tc>
          <w:p>
            <w:pPr>
              <w:pStyle w:val="NormalinTable"/>
              <w:jc w:val="center"/>
            </w:pPr>
            <w:r>
              <w:t>{SUPPUNIT}</w:t>
            </w:r>
          </w:p>
        </w:tc>//-->
      </w:tr>
      <w:tr>
        <w:trPr>
          <w:cantSplit/>
        </w:trPr>
        <w:tc>
          <w:p>
            <w:pPr>
              <w:pStyle w:val="NormalinTable"/>
            </w:pPr>
            <w:r>
              <w:rPr>
                <w:b/>
              </w:rPr>
              <w:t>9503 00 49 90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Toy musical instruments and apparatus</w:t>
              <!--{FOOT}//-->
            </w:r>
          </w:p>
        </w:tc>
        <!--<w:tc>
          <w:p>
            <w:pPr>
              <w:pStyle w:val="NormalinTable"/>
              <w:jc w:val="center"/>
            </w:pPr>
            <w:r>
              <w:t>{SUPPUNIT}</w:t>
            </w:r>
          </w:p>
        </w:tc>//-->
      </w:tr>
      <w:tr>
        <w:trPr>
          <w:cantSplit/>
        </w:trPr>
        <w:tc>
          <w:p>
            <w:pPr>
              <w:pStyle w:val="NormalinTable"/>
            </w:pPr>
            <w:r>
              <w:rPr>
                <w:b/>
              </w:rPr>
              <w:t>9503 00 55 10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 of wood</w:t>
              <!--{FOOT}//-->
            </w:r>
          </w:p>
        </w:tc>
        <!--<w:tc>
          <w:p>
            <w:pPr>
              <w:pStyle w:val="NormalinTable"/>
              <w:jc w:val="center"/>
            </w:pPr>
            <w:r>
              <w:t>{SUPPUNIT}</w:t>
            </w:r>
          </w:p>
        </w:tc>//-->
      </w:tr>
      <w:tr>
        <w:trPr>
          <w:cantSplit/>
        </w:trPr>
        <w:tc>
          <w:p>
            <w:pPr>
              <w:pStyle w:val="NormalinTable"/>
            </w:pPr>
            <w:r>
              <w:rPr>
                <w:b/>
              </w:rPr>
              <w:t>9503 00 55 90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Puzzles</w:t>
              <!--{FOOT}//-->
            </w:r>
          </w:p>
        </w:tc>
        <!--<w:tc>
          <w:p>
            <w:pPr>
              <w:pStyle w:val="NormalinTable"/>
              <w:jc w:val="center"/>
            </w:pPr>
            <w:r>
              <w:t>{SUPPUNIT}</w:t>
            </w:r>
          </w:p>
        </w:tc>//-->
      </w:tr>
      <w:tr>
        <w:trPr>
          <w:cantSplit/>
        </w:trPr>
        <w:tc>
          <w:p>
            <w:pPr>
              <w:pStyle w:val="NormalinTable"/>
            </w:pPr>
            <w:r>
              <w:rPr>
                <w:b/>
              </w:rPr>
              <w:t>9503 00 61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c>
          <w:p>
            <w:pPr>
              <w:pStyle w:val="NormalinTable"/>
              <w:jc w:val="center"/>
            </w:pPr>
            <w:r>
              <w:t>{SUPPUNIT}</w:t>
            </w:r>
          </w:p>
        </w:tc>//-->
      </w:tr>
      <w:tr>
        <w:trPr>
          <w:cantSplit/>
        </w:trPr>
        <w:tc>
          <w:p>
            <w:pPr>
              <w:pStyle w:val="NormalinTable"/>
            </w:pPr>
            <w:r>
              <w:rPr>
                <w:b/>
              </w:rPr>
              <w:t>9503 00 61 10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9503 00 61 90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9503 00 70 00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toys, put up in sets or outfits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toys and models, incorporating a motor</w:t>
              <!--{FOOT}//-->
            </w:r>
          </w:p>
        </w:tc>
        <!--<w:tc>
          <w:p>
            <w:pPr>
              <w:pStyle w:val="NormalinTable"/>
              <w:jc w:val="center"/>
            </w:pPr>
            <w:r>
              <w:t>{SUPPUNIT}</w:t>
            </w:r>
          </w:p>
        </w:tc>//-->
      </w:tr>
      <w:tr>
        <w:trPr>
          <w:cantSplit/>
        </w:trPr>
        <w:tc>
          <w:p>
            <w:pPr>
              <w:pStyle w:val="NormalinTable"/>
            </w:pPr>
            <w:r>
              <w:rPr>
                <w:b/>
              </w:rPr>
              <w:t>9503 00 75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9503 00 75 10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Cable car scale models for printing</w:t>
              <!--{FOOT}//-->
            </w:r>
          </w:p>
        </w:tc>
        <!--<w:tc>
          <w:p>
            <w:pPr>
              <w:pStyle w:val="NormalinTable"/>
              <w:jc w:val="center"/>
            </w:pPr>
            <w:r>
              <w:t>{SUPPUNIT}</w:t>
            </w:r>
          </w:p>
        </w:tc>//-->
      </w:tr>
      <w:tr>
        <w:trPr>
          <w:cantSplit/>
        </w:trPr>
        <w:tc>
          <w:p>
            <w:pPr>
              <w:pStyle w:val="NormalinTable"/>
            </w:pPr>
            <w:r>
              <w:rPr>
                <w:b/>
              </w:rPr>
              <w:t>9503 00 75 90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9503 00 81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Toy weapons</w:t>
              <!--{FOOT}//-->
            </w:r>
          </w:p>
        </w:tc>
        <!--<w:tc>
          <w:p>
            <w:pPr>
              <w:pStyle w:val="NormalinTable"/>
              <w:jc w:val="center"/>
            </w:pPr>
            <w:r>
              <w:t>{SUPPUNIT}</w:t>
            </w:r>
          </w:p>
        </w:tc>//-->
      </w:tr>
      <w:tr>
        <w:trPr>
          <w:cantSplit/>
        </w:trPr>
        <w:tc>
          <w:p>
            <w:pPr>
              <w:pStyle w:val="NormalinTable"/>
            </w:pPr>
            <w:r>
              <w:rPr>
                <w:b/>
              </w:rPr>
              <w:t>9503 00 81 10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of wood</w:t>
              <!--{FOOT}//-->
            </w:r>
          </w:p>
        </w:tc>
        <!--<w:tc>
          <w:p>
            <w:pPr>
              <w:pStyle w:val="NormalinTable"/>
              <w:jc w:val="center"/>
            </w:pPr>
            <w:r>
              <w:t>{SUPPUNIT}</w:t>
            </w:r>
          </w:p>
        </w:tc>//-->
      </w:tr>
      <w:tr>
        <w:trPr>
          <w:cantSplit/>
        </w:trPr>
        <w:tc>
          <w:p>
            <w:pPr>
              <w:pStyle w:val="NormalinTable"/>
            </w:pPr>
            <w:r>
              <w:rPr>
                <w:b/>
              </w:rPr>
              <w:t>9503 00 81 90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Die-cast miniature models of metal</w:t>
              <!--{FOOT}//-->
            </w:r>
          </w:p>
        </w:tc>
        <!--<w:tc>
          <w:p>
            <w:pPr>
              <w:pStyle w:val="NormalinTable"/>
              <w:jc w:val="center"/>
            </w:pPr>
            <w:r>
              <w:t>{SUPPUNIT}</w:t>
            </w:r>
          </w:p>
        </w:tc>//-->
      </w:tr>
      <w:tr>
        <w:trPr>
          <w:cantSplit/>
        </w:trPr>
        <w:tc>
          <w:p>
            <w:pPr>
              <w:pStyle w:val="NormalinTable"/>
            </w:pPr>
            <w:r>
              <w:rPr>
                <w:b/>
              </w:rPr>
              <w:t>9503 00 87 00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9503 00 95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9503 00 95 10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Cable car scale models for printing</w:t>
              <!--{FOOT}//-->
            </w:r>
          </w:p>
        </w:tc>
        <!--<w:tc>
          <w:p>
            <w:pPr>
              <w:pStyle w:val="NormalinTable"/>
              <w:jc w:val="center"/>
            </w:pPr>
            <w:r>
              <w:t>{SUPPUNIT}</w:t>
            </w:r>
          </w:p>
        </w:tc>//-->
      </w:tr>
      <w:tr>
        <w:trPr>
          <w:cantSplit/>
        </w:trPr>
        <w:tc>
          <w:p>
            <w:pPr>
              <w:pStyle w:val="NormalinTable"/>
            </w:pPr>
            <w:r>
              <w:rPr>
                <w:b/>
              </w:rPr>
              <w:t>9503 00 95 90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9503 00 99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of wood</w:t>
              <!--{FOOT}//-->
            </w:r>
          </w:p>
        </w:tc>
        <!--<w:tc>
          <w:p>
            <w:pPr>
              <w:pStyle w:val="NormalinTable"/>
              <w:jc w:val="center"/>
            </w:pPr>
            <w:r>
              <w:t>{SUPPUNIT}</w:t>
            </w:r>
          </w:p>
        </w:tc>//-->
      </w:tr>
      <w:tr>
        <w:trPr>
          <w:cantSplit/>
        </w:trPr>
        <w:tc>
          <w:p>
            <w:pPr>
              <w:pStyle w:val="NormalinTable"/>
            </w:pPr>
            <w:r>
              <w:rPr>
                <w:b/>
              </w:rPr>
              <w:t>9503 00 99 90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game consoles and machines, articles for funfair, table or parlour games, including pintables, billiards, special tables for casino games and automatic bowling alley equipment</w:t>
              <!--{FOOT}//-->
            </w:r>
          </w:p>
        </w:tc>
        <!--<w:tc>
          <w:p>
            <w:pPr>
              <w:pStyle w:val="NormalinTable"/>
              <w:jc w:val="center"/>
            </w:pPr>
            <w:r>
              <w:t>{SUPPUNIT}</w:t>
            </w:r>
          </w:p>
        </w:tc>//-->
      </w:tr>
      <w:tr>
        <w:trPr>
          <w:cantSplit/>
        </w:trPr>
        <w:tc>
          <w:p>
            <w:pPr>
              <w:pStyle w:val="NormalinTable"/>
            </w:pPr>
            <w:r>
              <w:rPr>
                <w:b/>
              </w:rPr>
              <w:t>9504 20 00 00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and accessories for billiards of all kinds</w:t>
              <!--{FOOT}//-->
            </w:r>
          </w:p>
        </w:tc>
        <!--<w:tc>
          <w:p>
            <w:pPr>
              <w:pStyle w:val="NormalinTable"/>
              <w:jc w:val="center"/>
            </w:pPr>
            <w:r>
              <w:t>{SUPPUNIT}</w:t>
            </w:r>
          </w:p>
        </w:tc>//-->
      </w:tr>
      <w:tr>
        <w:trPr>
          <w:cantSplit/>
        </w:trPr>
        <w:tc>
          <w:p>
            <w:pPr>
              <w:pStyle w:val="NormalinTable"/>
            </w:pPr>
            <w:r>
              <w:rPr>
                <w:b/>
              </w:rPr>
              <w:t>9504 30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games, operated by coins, banknotes, bank cards, tokens or by any other means of payment, other than automatic bowling alley equipment</w:t>
              <!--{FOOT}//-->
            </w:r>
          </w:p>
        </w:tc>
        <!--<w:tc>
          <w:p>
            <w:pPr>
              <w:pStyle w:val="NormalinTable"/>
              <w:jc w:val="center"/>
            </w:pPr>
            <w:r>
              <w:t>{SUPPUNIT}</w:t>
            </w:r>
          </w:p>
        </w:tc>//-->
      </w:tr>
      <w:tr>
        <w:trPr>
          <w:cantSplit/>
        </w:trPr>
        <w:tc>
          <w:p>
            <w:pPr>
              <w:pStyle w:val="NormalinTable"/>
            </w:pPr>
            <w:r>
              <w:rPr>
                <w:b/>
              </w:rPr>
              <w:t>9504 30 10 00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Games with screen</w:t>
              <!--{FOOT}//-->
            </w:r>
          </w:p>
        </w:tc>
        <!--<w:tc>
          <w:p>
            <w:pPr>
              <w:pStyle w:val="NormalinTable"/>
              <w:jc w:val="center"/>
            </w:pPr>
            <w:r>
              <w:t>{SUPPUNIT}</w:t>
            </w:r>
          </w:p>
        </w:tc>//-->
      </w:tr>
      <w:tr>
        <w:trPr>
          <w:cantSplit/>
        </w:trPr>
        <w:tc>
          <w:p>
            <w:pPr>
              <w:pStyle w:val="NormalinTable"/>
            </w:pPr>
            <w:r>
              <w:rPr>
                <w:b/>
              </w:rPr>
              <w:t>9504 30 20 00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games</w:t>
              <!--{FOOT}//-->
            </w:r>
          </w:p>
        </w:tc>
        <!--<w:tc>
          <w:p>
            <w:pPr>
              <w:pStyle w:val="NormalinTable"/>
              <w:jc w:val="center"/>
            </w:pPr>
            <w:r>
              <w:t>{SUPPUNIT}</w:t>
            </w:r>
          </w:p>
        </w:tc>//-->
      </w:tr>
      <w:tr>
        <w:trPr>
          <w:cantSplit/>
        </w:trPr>
        <w:tc>
          <w:p>
            <w:pPr>
              <w:pStyle w:val="NormalinTable"/>
            </w:pPr>
            <w:r>
              <w:rPr>
                <w:b/>
              </w:rPr>
              <w:t>9504 30 90 00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c>
          <w:p>
            <w:pPr>
              <w:pStyle w:val="NormalinTable"/>
              <w:jc w:val="center"/>
            </w:pPr>
            <w:r>
              <w:t>{SUPPUNIT}</w:t>
            </w:r>
          </w:p>
        </w:tc>//-->
      </w:tr>
      <w:tr>
        <w:trPr>
          <w:cantSplit/>
        </w:trPr>
        <w:tc>
          <w:p>
            <w:pPr>
              <w:pStyle w:val="NormalinTable"/>
            </w:pPr>
            <w:r>
              <w:rPr>
                <w:b/>
              </w:rPr>
              <w:t>9504 40 00 00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Playing cards</w:t>
              <!--{FOOT}//-->
            </w:r>
          </w:p>
        </w:tc>
        <!--<w:tc>
          <w:p>
            <w:pPr>
              <w:pStyle w:val="NormalinTable"/>
              <w:jc w:val="center"/>
            </w:pPr>
            <w:r>
              <w:t>{SUPPUNIT}</w:t>
            </w:r>
          </w:p>
        </w:tc>//-->
      </w:tr>
      <w:tr>
        <w:trPr>
          <w:cantSplit/>
        </w:trPr>
        <w:tc>
          <w:p>
            <w:pPr>
              <w:pStyle w:val="NormalinTable"/>
            </w:pPr>
            <w:r>
              <w:rPr>
                <w:b/>
              </w:rPr>
              <w:t>9504 50 00 00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Video game consoles and machines, other than those of subheading 9504 30</w:t>
              <!--{FOOT}//-->
            </w:r>
          </w:p>
        </w:tc>
        <!--<w:tc>
          <w:p>
            <w:pPr>
              <w:pStyle w:val="NormalinTable"/>
              <w:jc w:val="center"/>
            </w:pPr>
            <w:r>
              <w:t>{SUPPUNIT}</w:t>
            </w:r>
          </w:p>
        </w:tc>//-->
      </w:tr>
      <w:tr>
        <w:trPr>
          <w:cantSplit/>
        </w:trPr>
        <w:tc>
          <w:p>
            <w:pPr>
              <w:pStyle w:val="NormalinTable"/>
            </w:pPr>
            <w:r>
              <w:rPr>
                <w:b/>
              </w:rPr>
              <w:t>9504 90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car racing sets, having the character of competitive games</w:t>
              <!--{FOOT}//-->
            </w:r>
          </w:p>
        </w:tc>
        <!--<w:tc>
          <w:p>
            <w:pPr>
              <w:pStyle w:val="NormalinTable"/>
              <w:jc w:val="center"/>
            </w:pPr>
            <w:r>
              <w:t>{SUPPUNIT}</w:t>
            </w:r>
          </w:p>
        </w:tc>//-->
      </w:tr>
      <w:tr>
        <w:trPr>
          <w:cantSplit/>
        </w:trPr>
        <w:tc>
          <w:p>
            <w:pPr>
              <w:pStyle w:val="NormalinTable"/>
            </w:pPr>
            <w:r>
              <w:rPr>
                <w:b/>
              </w:rPr>
              <w:t>9504 90 80 00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Festive, carnival or other entertainment articles, including conjuring tricks and novelty jokes</w:t>
              <!--{FOOT}//-->
            </w:r>
          </w:p>
        </w:tc>
        <!--<w:tc>
          <w:p>
            <w:pPr>
              <w:pStyle w:val="NormalinTable"/>
              <w:jc w:val="center"/>
            </w:pPr>
            <w:r>
              <w:t>{SUPPUNIT}</w:t>
            </w:r>
          </w:p>
        </w:tc>//-->
      </w:tr>
      <w:tr>
        <w:trPr>
          <w:cantSplit/>
        </w:trPr>
        <w:tc>
          <w:p>
            <w:pPr>
              <w:pStyle w:val="NormalinTable"/>
            </w:pPr>
            <w:r>
              <w:rPr>
                <w:b/>
              </w:rPr>
              <w:t>9505 10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for Christmas festivities</w:t>
              <!--{FOOT}//-->
            </w:r>
          </w:p>
        </w:tc>
        <!--<w:tc>
          <w:p>
            <w:pPr>
              <w:pStyle w:val="NormalinTable"/>
              <w:jc w:val="center"/>
            </w:pPr>
            <w:r>
              <w:t>{SUPPUNIT}</w:t>
            </w:r>
          </w:p>
        </w:tc>//-->
      </w:tr>
      <w:tr>
        <w:trPr>
          <w:cantSplit/>
        </w:trPr>
        <w:tc>
          <w:p>
            <w:pPr>
              <w:pStyle w:val="NormalinTable"/>
            </w:pPr>
            <w:r>
              <w:rPr>
                <w:b/>
              </w:rPr>
              <w:t>9505 10 10 00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c>
          <w:p>
            <w:pPr>
              <w:pStyle w:val="NormalinTable"/>
              <w:jc w:val="center"/>
            </w:pPr>
            <w:r>
              <w:t>{SUPPUNIT}</w:t>
            </w:r>
          </w:p>
        </w:tc>//-->
      </w:tr>
      <w:tr>
        <w:trPr>
          <w:cantSplit/>
        </w:trPr>
        <w:tc>
          <w:p>
            <w:pPr>
              <w:pStyle w:val="NormalinTable"/>
            </w:pPr>
            <w:r>
              <w:rPr>
                <w:b/>
              </w:rPr>
              <w:t>9505 10 90 00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9505 90 00 00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and equipment for general physical exercise, gymnastics, athletics, other sports (including table tennis) or outdoor games, not specified or included elsewhere in this chapter; swimming pools and paddling pools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Snow-skis and other snow-ski equipment</w:t>
              <!--{FOOT}//-->
            </w:r>
          </w:p>
        </w:tc>
        <!--<w:tc>
          <w:p>
            <w:pPr>
              <w:pStyle w:val="NormalinTable"/>
              <w:jc w:val="center"/>
            </w:pPr>
            <w:r>
              <w:t>{SUPPUNIT}</w:t>
            </w:r>
          </w:p>
        </w:tc>//-->
      </w:tr>
      <w:tr>
        <w:trPr>
          <w:cantSplit/>
        </w:trPr>
        <w:tc>
          <w:p>
            <w:pPr>
              <w:pStyle w:val="NormalinTable"/>
            </w:pPr>
            <w:r>
              <w:rPr>
                <w:b/>
              </w:rPr>
              <w:t>9506 11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Skis</w:t>
              <!--{FOOT}//-->
            </w:r>
          </w:p>
        </w:tc>
        <!--<w:tc>
          <w:p>
            <w:pPr>
              <w:pStyle w:val="NormalinTable"/>
              <w:jc w:val="center"/>
            </w:pPr>
            <w:r>
              <w:t>{SUPPUNIT}</w:t>
            </w:r>
          </w:p>
        </w:tc>//-->
      </w:tr>
      <w:tr>
        <w:trPr>
          <w:cantSplit/>
        </w:trPr>
        <w:tc>
          <w:p>
            <w:pPr>
              <w:pStyle w:val="NormalinTable"/>
            </w:pPr>
            <w:r>
              <w:rPr>
                <w:b/>
              </w:rPr>
              <w:t>9506 11 10 00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Cross-country skis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Downhill skis</w:t>
              <!--{FOOT}//-->
            </w:r>
          </w:p>
        </w:tc>
        <!--<w:tc>
          <w:p>
            <w:pPr>
              <w:pStyle w:val="NormalinTable"/>
              <w:jc w:val="center"/>
            </w:pPr>
            <w:r>
              <w:t>{SUPPUNIT}</w:t>
            </w:r>
          </w:p>
        </w:tc>//-->
      </w:tr>
      <w:tr>
        <w:trPr>
          <w:cantSplit/>
        </w:trPr>
        <w:tc>
          <w:p>
            <w:pPr>
              <w:pStyle w:val="NormalinTable"/>
            </w:pPr>
            <w:r>
              <w:rPr>
                <w:b/>
              </w:rPr>
              <w:t>9506 11 21 00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Monoskis and snowboards</w:t>
              <!--{FOOT}//-->
            </w:r>
          </w:p>
        </w:tc>
        <!--<w:tc>
          <w:p>
            <w:pPr>
              <w:pStyle w:val="NormalinTable"/>
              <w:jc w:val="center"/>
            </w:pPr>
            <w:r>
              <w:t>{SUPPUNIT}</w:t>
            </w:r>
          </w:p>
        </w:tc>//-->
      </w:tr>
      <w:tr>
        <w:trPr>
          <w:cantSplit/>
        </w:trPr>
        <w:tc>
          <w:p>
            <w:pPr>
              <w:pStyle w:val="NormalinTable"/>
            </w:pPr>
            <w:r>
              <w:rPr>
                <w:b/>
              </w:rPr>
              <w:t>9506 11 29 00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9506 11 80 00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skis</w:t>
              <!--{FOOT}//-->
            </w:r>
          </w:p>
        </w:tc>
        <!--<w:tc>
          <w:p>
            <w:pPr>
              <w:pStyle w:val="NormalinTable"/>
              <w:jc w:val="center"/>
            </w:pPr>
            <w:r>
              <w:t>{SUPPUNIT}</w:t>
            </w:r>
          </w:p>
        </w:tc>//-->
      </w:tr>
      <w:tr>
        <w:trPr>
          <w:cantSplit/>
        </w:trPr>
        <w:tc>
          <w:p>
            <w:pPr>
              <w:pStyle w:val="NormalinTable"/>
            </w:pPr>
            <w:r>
              <w:rPr>
                <w:b/>
              </w:rPr>
              <w:t>9506 12 00 00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Ski-fastenings (ski-bindings)</w:t>
              <!--{FOOT}//-->
            </w:r>
          </w:p>
        </w:tc>
        <!--<w:tc>
          <w:p>
            <w:pPr>
              <w:pStyle w:val="NormalinTable"/>
              <w:jc w:val="center"/>
            </w:pPr>
            <w:r>
              <w:t>{SUPPUNIT}</w:t>
            </w:r>
          </w:p>
        </w:tc>//-->
      </w:tr>
      <w:tr>
        <w:trPr>
          <w:cantSplit/>
        </w:trPr>
        <w:tc>
          <w:p>
            <w:pPr>
              <w:pStyle w:val="NormalinTable"/>
            </w:pPr>
            <w:r>
              <w:rPr>
                <w:b/>
              </w:rPr>
              <w:t>9506 19 00 00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Water-skis, surf-bοards, sailboards and other water-sport equipment</w:t>
              <!--{FOOT}//-->
            </w:r>
          </w:p>
        </w:tc>
        <!--<w:tc>
          <w:p>
            <w:pPr>
              <w:pStyle w:val="NormalinTable"/>
              <w:jc w:val="center"/>
            </w:pPr>
            <w:r>
              <w:t>{SUPPUNIT}</w:t>
            </w:r>
          </w:p>
        </w:tc>//-->
      </w:tr>
      <w:tr>
        <w:trPr>
          <w:cantSplit/>
        </w:trPr>
        <w:tc>
          <w:p>
            <w:pPr>
              <w:pStyle w:val="NormalinTable"/>
            </w:pPr>
            <w:r>
              <w:rPr>
                <w:b/>
              </w:rPr>
              <w:t>9506 21 00 00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Sailboards</w:t>
              <!--{FOOT}//-->
            </w:r>
          </w:p>
        </w:tc>
        <!--<w:tc>
          <w:p>
            <w:pPr>
              <w:pStyle w:val="NormalinTable"/>
              <w:jc w:val="center"/>
            </w:pPr>
            <w:r>
              <w:t>{SUPPUNIT}</w:t>
            </w:r>
          </w:p>
        </w:tc>//-->
      </w:tr>
      <w:tr>
        <w:trPr>
          <w:cantSplit/>
        </w:trPr>
        <w:tc>
          <w:p>
            <w:pPr>
              <w:pStyle w:val="NormalinTable"/>
            </w:pPr>
            <w:r>
              <w:rPr>
                <w:b/>
              </w:rPr>
              <w:t>9506 29 00 00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Golf clubs and other golf equipment</w:t>
              <!--{FOOT}//-->
            </w:r>
          </w:p>
        </w:tc>
        <!--<w:tc>
          <w:p>
            <w:pPr>
              <w:pStyle w:val="NormalinTable"/>
              <w:jc w:val="center"/>
            </w:pPr>
            <w:r>
              <w:t>{SUPPUNIT}</w:t>
            </w:r>
          </w:p>
        </w:tc>//-->
      </w:tr>
      <w:tr>
        <w:trPr>
          <w:cantSplit/>
        </w:trPr>
        <w:tc>
          <w:p>
            <w:pPr>
              <w:pStyle w:val="NormalinTable"/>
            </w:pPr>
            <w:r>
              <w:rPr>
                <w:b/>
              </w:rPr>
              <w:t>9506 31 00 00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Clubs, complete</w:t>
              <!--{FOOT}//-->
            </w:r>
          </w:p>
        </w:tc>
        <!--<w:tc>
          <w:p>
            <w:pPr>
              <w:pStyle w:val="NormalinTable"/>
              <w:jc w:val="center"/>
            </w:pPr>
            <w:r>
              <w:t>{SUPPUNIT}</w:t>
            </w:r>
          </w:p>
        </w:tc>//-->
      </w:tr>
      <w:tr>
        <w:trPr>
          <w:cantSplit/>
        </w:trPr>
        <w:tc>
          <w:p>
            <w:pPr>
              <w:pStyle w:val="NormalinTable"/>
            </w:pPr>
            <w:r>
              <w:rPr>
                <w:b/>
              </w:rPr>
              <w:t>9506 32 00 00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w:t>
              <!--{FOOT}//-->
            </w:r>
          </w:p>
        </w:tc>
        <!--<w:tc>
          <w:p>
            <w:pPr>
              <w:pStyle w:val="NormalinTable"/>
              <w:jc w:val="center"/>
            </w:pPr>
            <w:r>
              <w:t>{SUPPUNIT}</w:t>
            </w:r>
          </w:p>
        </w:tc>//-->
      </w:tr>
      <w:tr>
        <w:trPr>
          <w:cantSplit/>
        </w:trPr>
        <w:tc>
          <w:p>
            <w:pPr>
              <w:pStyle w:val="NormalinTable"/>
            </w:pPr>
            <w:r>
              <w:rPr>
                <w:b/>
              </w:rPr>
              <w:t>9506 39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9506 39 10 00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golf clubs</w:t>
              <!--{FOOT}//-->
            </w:r>
          </w:p>
        </w:tc>
        <!--<w:tc>
          <w:p>
            <w:pPr>
              <w:pStyle w:val="NormalinTable"/>
              <w:jc w:val="center"/>
            </w:pPr>
            <w:r>
              <w:t>{SUPPUNIT}</w:t>
            </w:r>
          </w:p>
        </w:tc>//-->
      </w:tr>
      <w:tr>
        <w:trPr>
          <w:cantSplit/>
        </w:trPr>
        <w:tc>
          <w:p>
            <w:pPr>
              <w:pStyle w:val="NormalinTable"/>
            </w:pPr>
            <w:r>
              <w:rPr>
                <w:b/>
              </w:rPr>
              <w:t>9506 39 90 00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and equipment for table tennis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Tennis, badminton or similar rackets, whether or not strung</w:t>
              <!--{FOOT}//-->
            </w:r>
          </w:p>
        </w:tc>
        <!--<w:tc>
          <w:p>
            <w:pPr>
              <w:pStyle w:val="NormalinTable"/>
              <w:jc w:val="center"/>
            </w:pPr>
            <w:r>
              <w:t>{SUPPUNIT}</w:t>
            </w:r>
          </w:p>
        </w:tc>//-->
      </w:tr>
      <w:tr>
        <w:trPr>
          <w:cantSplit/>
        </w:trPr>
        <w:tc>
          <w:p>
            <w:pPr>
              <w:pStyle w:val="NormalinTable"/>
            </w:pPr>
            <w:r>
              <w:rPr>
                <w:b/>
              </w:rPr>
              <w:t>9506 51 00 00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Lawn-tennis rackets, whether or not strung</w:t>
              <!--{FOOT}//-->
            </w:r>
          </w:p>
        </w:tc>
        <!--<w:tc>
          <w:p>
            <w:pPr>
              <w:pStyle w:val="NormalinTable"/>
              <w:jc w:val="center"/>
            </w:pPr>
            <w:r>
              <w:t>{SUPPUNIT}</w:t>
            </w:r>
          </w:p>
        </w:tc>//-->
      </w:tr>
      <w:tr>
        <w:trPr>
          <w:cantSplit/>
        </w:trPr>
        <w:tc>
          <w:p>
            <w:pPr>
              <w:pStyle w:val="NormalinTable"/>
            </w:pPr>
            <w:r>
              <w:rPr>
                <w:b/>
              </w:rPr>
              <w:t>9506 59 00 00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Balls, other than golf balls and table-tennis balls</w:t>
              <!--{FOOT}//-->
            </w:r>
          </w:p>
        </w:tc>
        <!--<w:tc>
          <w:p>
            <w:pPr>
              <w:pStyle w:val="NormalinTable"/>
              <w:jc w:val="center"/>
            </w:pPr>
            <w:r>
              <w:t>{SUPPUNIT}</w:t>
            </w:r>
          </w:p>
        </w:tc>//-->
      </w:tr>
      <w:tr>
        <w:trPr>
          <w:cantSplit/>
        </w:trPr>
        <w:tc>
          <w:p>
            <w:pPr>
              <w:pStyle w:val="NormalinTable"/>
            </w:pPr>
            <w:r>
              <w:rPr>
                <w:b/>
              </w:rPr>
              <w:t>9506 61 00 00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Lawn-tennis balls</w:t>
              <!--{FOOT}//-->
            </w:r>
          </w:p>
        </w:tc>
        <!--<w:tc>
          <w:p>
            <w:pPr>
              <w:pStyle w:val="NormalinTable"/>
              <w:jc w:val="center"/>
            </w:pPr>
            <w:r>
              <w:t>{SUPPUNIT}</w:t>
            </w:r>
          </w:p>
        </w:tc>//-->
      </w:tr>
      <w:tr>
        <w:trPr>
          <w:cantSplit/>
        </w:trPr>
        <w:tc>
          <w:p>
            <w:pPr>
              <w:pStyle w:val="NormalinTable"/>
            </w:pPr>
            <w:r>
              <w:rPr>
                <w:b/>
              </w:rPr>
              <w:t>9506 62 00 00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Inflatable</w:t>
              <!--{FOOT}//-->
            </w:r>
          </w:p>
        </w:tc>
        <!--<w:tc>
          <w:p>
            <w:pPr>
              <w:pStyle w:val="NormalinTable"/>
              <w:jc w:val="center"/>
            </w:pPr>
            <w:r>
              <w:t>{SUPPUNIT}</w:t>
            </w:r>
          </w:p>
        </w:tc>//-->
      </w:tr>
      <w:tr>
        <w:trPr>
          <w:cantSplit/>
        </w:trPr>
        <w:tc>
          <w:p>
            <w:pPr>
              <w:pStyle w:val="NormalinTable"/>
            </w:pPr>
            <w:r>
              <w:rPr>
                <w:b/>
              </w:rPr>
              <w:t>9506 69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9506 69 10 00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Cricket and polo balls</w:t>
              <!--{FOOT}//-->
            </w:r>
          </w:p>
        </w:tc>
        <!--<w:tc>
          <w:p>
            <w:pPr>
              <w:pStyle w:val="NormalinTable"/>
              <w:jc w:val="center"/>
            </w:pPr>
            <w:r>
              <w:t>{SUPPUNIT}</w:t>
            </w:r>
          </w:p>
        </w:tc>//-->
      </w:tr>
      <w:tr>
        <w:trPr>
          <w:cantSplit/>
        </w:trPr>
        <w:tc>
          <w:p>
            <w:pPr>
              <w:pStyle w:val="NormalinTable"/>
            </w:pPr>
            <w:r>
              <w:rPr>
                <w:b/>
              </w:rPr>
              <w:t>9506 69 90 00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Ice skates and roller skates, including skating boots with skates attached</w:t>
              <!--{FOOT}//-->
            </w:r>
          </w:p>
        </w:tc>
        <!--<w:tc>
          <w:p>
            <w:pPr>
              <w:pStyle w:val="NormalinTable"/>
              <w:jc w:val="center"/>
            </w:pPr>
            <w:r>
              <w:t>{SUPPUNIT}</w:t>
            </w:r>
          </w:p>
        </w:tc>//-->
      </w:tr>
      <w:tr>
        <w:trPr>
          <w:cantSplit/>
        </w:trPr>
        <w:tc>
          <w:p>
            <w:pPr>
              <w:pStyle w:val="NormalinTable"/>
            </w:pPr>
            <w:r>
              <w:rPr>
                <w:b/>
              </w:rPr>
              <w:t>9506 70 10 00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Ice skates</w:t>
              <!--{FOOT}//-->
            </w:r>
          </w:p>
        </w:tc>
        <!--<w:tc>
          <w:p>
            <w:pPr>
              <w:pStyle w:val="NormalinTable"/>
              <w:jc w:val="center"/>
            </w:pPr>
            <w:r>
              <w:t>{SUPPUNIT}</w:t>
            </w:r>
          </w:p>
        </w:tc>//-->
      </w:tr>
      <w:tr>
        <w:trPr>
          <w:cantSplit/>
        </w:trPr>
        <w:tc>
          <w:p>
            <w:pPr>
              <w:pStyle w:val="NormalinTable"/>
            </w:pPr>
            <w:r>
              <w:rPr>
                <w:b/>
              </w:rPr>
              <w:t>9506 70 30 00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skates</w:t>
              <!--{FOOT}//-->
            </w:r>
          </w:p>
        </w:tc>
        <!--<w:tc>
          <w:p>
            <w:pPr>
              <w:pStyle w:val="NormalinTable"/>
              <w:jc w:val="center"/>
            </w:pPr>
            <w:r>
              <w:t>{SUPPUNIT}</w:t>
            </w:r>
          </w:p>
        </w:tc>//-->
      </w:tr>
      <w:tr>
        <w:trPr>
          <w:cantSplit/>
        </w:trPr>
        <w:tc>
          <w:p>
            <w:pPr>
              <w:pStyle w:val="NormalinTable"/>
            </w:pPr>
            <w:r>
              <w:rPr>
                <w:b/>
              </w:rPr>
              <w:t>9506 70 90 00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and equipment for general physical exercise, gymnastics or athletics</w:t>
              <!--{FOOT}//-->
            </w:r>
          </w:p>
        </w:tc>
        <!--<w:tc>
          <w:p>
            <w:pPr>
              <w:pStyle w:val="NormalinTable"/>
              <w:jc w:val="center"/>
            </w:pPr>
            <w:r>
              <w:t>{SUPPUNIT}</w:t>
            </w:r>
          </w:p>
        </w:tc>//-->
      </w:tr>
      <w:tr>
        <w:trPr>
          <w:cantSplit/>
        </w:trPr>
        <w:tc>
          <w:p>
            <w:pPr>
              <w:pStyle w:val="NormalinTable"/>
            </w:pPr>
            <w:r>
              <w:rPr>
                <w:b/>
              </w:rPr>
              <w:t>9506 91 10 00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Exercising apparatus with adjustable resistance mechanisms</w:t>
              <!--{FOOT}//-->
            </w:r>
          </w:p>
        </w:tc>
        <!--<w:tc>
          <w:p>
            <w:pPr>
              <w:pStyle w:val="NormalinTable"/>
              <w:jc w:val="center"/>
            </w:pPr>
            <w:r>
              <w:t>{SUPPUNIT}</w:t>
            </w:r>
          </w:p>
        </w:tc>//-->
      </w:tr>
      <w:tr>
        <w:trPr>
          <w:cantSplit/>
        </w:trPr>
        <w:tc>
          <w:p>
            <w:pPr>
              <w:pStyle w:val="NormalinTable"/>
            </w:pPr>
            <w:r>
              <w:rPr>
                <w:b/>
              </w:rPr>
              <w:t>9506 91 90 00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9506 99 10 00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Cricket and polo equipment, other than balls</w:t>
              <!--{FOOT}//-->
            </w:r>
          </w:p>
        </w:tc>
        <!--<w:tc>
          <w:p>
            <w:pPr>
              <w:pStyle w:val="NormalinTable"/>
              <w:jc w:val="center"/>
            </w:pPr>
            <w:r>
              <w:t>{SUPPUNIT}</w:t>
            </w:r>
          </w:p>
        </w:tc>//-->
      </w:tr>
      <w:tr>
        <w:trPr>
          <w:cantSplit/>
        </w:trPr>
        <w:tc>
          <w:p>
            <w:pPr>
              <w:pStyle w:val="NormalinTable"/>
            </w:pPr>
            <w:r>
              <w:rPr>
                <w:b/>
              </w:rPr>
              <w:t>9506 99 90 00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Fishing rods, fish-hooks and other line fishing tackle; fish landing nets, butterfly nets and similar nets; decoy 'birds' (other than those of heading 9208 or 9705) and similar hunting or shooting requisites</w:t>
              <!--{FOOT}//-->
            </w:r>
          </w:p>
        </w:tc>
        <!--<w:tc>
          <w:p>
            <w:pPr>
              <w:pStyle w:val="NormalinTable"/>
              <w:jc w:val="center"/>
            </w:pPr>
            <w:r>
              <w:t>{SUPPUNIT}</w:t>
            </w:r>
          </w:p>
        </w:tc>//-->
      </w:tr>
      <w:tr>
        <w:trPr>
          <w:cantSplit/>
        </w:trPr>
        <w:tc>
          <w:p>
            <w:pPr>
              <w:pStyle w:val="NormalinTable"/>
            </w:pPr>
            <w:r>
              <w:rPr>
                <w:b/>
              </w:rPr>
              <w:t>9507 10 00 00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Fishing rods</w:t>
              <!--{FOOT}//-->
            </w:r>
          </w:p>
        </w:tc>
        <!--<w:tc>
          <w:p>
            <w:pPr>
              <w:pStyle w:val="NormalinTable"/>
              <w:jc w:val="center"/>
            </w:pPr>
            <w:r>
              <w:t>{SUPPUNIT}</w:t>
            </w:r>
          </w:p>
        </w:tc>//-->
      </w:tr>
      <w:tr>
        <w:trPr>
          <w:cantSplit/>
        </w:trPr>
        <w:tc>
          <w:p>
            <w:pPr>
              <w:pStyle w:val="NormalinTable"/>
            </w:pPr>
            <w:r>
              <w:rPr>
                <w:b/>
              </w:rPr>
              <w:t>9507 20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Fish-hooks, whether or not snelled</w:t>
              <!--{FOOT}//-->
            </w:r>
          </w:p>
        </w:tc>
        <!--<w:tc>
          <w:p>
            <w:pPr>
              <w:pStyle w:val="NormalinTable"/>
              <w:jc w:val="center"/>
            </w:pPr>
            <w:r>
              <w:t>{SUPPUNIT}</w:t>
            </w:r>
          </w:p>
        </w:tc>//-->
      </w:tr>
      <w:tr>
        <w:trPr>
          <w:cantSplit/>
        </w:trPr>
        <w:tc>
          <w:p>
            <w:pPr>
              <w:pStyle w:val="NormalinTable"/>
            </w:pPr>
            <w:r>
              <w:rPr>
                <w:b/>
              </w:rPr>
              <w:t>9507 20 10 00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Fish-hooks, not snelled</w:t>
              <!--{FOOT}//-->
            </w:r>
          </w:p>
        </w:tc>
        <!--<w:tc>
          <w:p>
            <w:pPr>
              <w:pStyle w:val="NormalinTable"/>
              <w:jc w:val="center"/>
            </w:pPr>
            <w:r>
              <w:t>{SUPPUNIT}</w:t>
            </w:r>
          </w:p>
        </w:tc>//-->
      </w:tr>
      <w:tr>
        <w:trPr>
          <w:cantSplit/>
        </w:trPr>
        <w:tc>
          <w:p>
            <w:pPr>
              <w:pStyle w:val="NormalinTable"/>
            </w:pPr>
            <w:r>
              <w:rPr>
                <w:b/>
              </w:rPr>
              <w:t>9507 20 90 00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Fishing reels</w:t>
              <!--{FOOT}//-->
            </w:r>
          </w:p>
        </w:tc>
        <!--<w:tc>
          <w:p>
            <w:pPr>
              <w:pStyle w:val="NormalinTable"/>
              <w:jc w:val="center"/>
            </w:pPr>
            <w:r>
              <w:t>{SUPPUNIT}</w:t>
            </w:r>
          </w:p>
        </w:tc>//-->
      </w:tr>
      <w:tr>
        <w:trPr>
          <w:cantSplit/>
        </w:trPr>
        <w:tc>
          <w:p>
            <w:pPr>
              <w:pStyle w:val="NormalinTable"/>
            </w:pPr>
            <w:r>
              <w:rPr>
                <w:b/>
              </w:rPr>
              <w:t>9507 90 00 00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Roundabouts, swings, shooting galleries and other fairground amusements; travelling circuses and travelling menageries; travelling theatres</w:t>
              <!--{FOOT}//-->
            </w:r>
          </w:p>
        </w:tc>
        <!--<w:tc>
          <w:p>
            <w:pPr>
              <w:pStyle w:val="NormalinTable"/>
              <w:jc w:val="center"/>
            </w:pPr>
            <w:r>
              <w:t>{SUPPUNIT}</w:t>
            </w:r>
          </w:p>
        </w:tc>//-->
      </w:tr>
      <w:tr>
        <w:trPr>
          <w:cantSplit/>
        </w:trPr>
        <w:tc>
          <w:p>
            <w:pPr>
              <w:pStyle w:val="NormalinTable"/>
            </w:pPr>
            <w:r>
              <w:rPr>
                <w:b/>
              </w:rPr>
              <w:t>9508 10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Travelling circuses and travelling menageries</w:t>
              <!--{FOOT}//-->
            </w:r>
          </w:p>
        </w:tc>
        <!--<w:tc>
          <w:p>
            <w:pPr>
              <w:pStyle w:val="NormalinTable"/>
              <w:jc w:val="center"/>
            </w:pPr>
            <w:r>
              <w:t>{SUPPUNIT}</w:t>
            </w:r>
          </w:p>
        </w:tc>//-->
      </w:tr>
      <w:tr>
        <w:trPr>
          <w:cantSplit/>
        </w:trPr>
        <w:tc>
          <w:p>
            <w:pPr>
              <w:pStyle w:val="NormalinTable"/>
            </w:pPr>
            <w:r>
              <w:rPr>
                <w:b/>
              </w:rPr>
              <w:t>9508 10 00 10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live animals</w:t>
              <!--{FOOT}//-->
            </w:r>
          </w:p>
        </w:tc>
        <!--<w:tc>
          <w:p>
            <w:pPr>
              <w:pStyle w:val="NormalinTable"/>
              <w:jc w:val="center"/>
            </w:pPr>
            <w:r>
              <w:t>{SUPPUNIT}</w:t>
            </w:r>
          </w:p>
        </w:tc>//-->
      </w:tr>
      <w:tr>
        <w:trPr>
          <w:cantSplit/>
        </w:trPr>
        <w:tc>
          <w:p>
            <w:pPr>
              <w:pStyle w:val="NormalinTable"/>
            </w:pPr>
            <w:r>
              <w:rPr>
                <w:b/>
              </w:rPr>
              <w:t>9508 10 00 90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live animals</w:t>
              <!--{FOOT}//-->
            </w:r>
          </w:p>
        </w:tc>
        <!--<w:tc>
          <w:p>
            <w:pPr>
              <w:pStyle w:val="NormalinTable"/>
              <w:jc w:val="center"/>
            </w:pPr>
            <w:r>
              <w:t>{SUPPUNIT}</w:t>
            </w:r>
          </w:p>
        </w:tc>//-->
      </w:tr>
      <w:tr>
        <w:trPr>
          <w:cantSplit/>
        </w:trPr>
        <w:tc>
          <w:p>
            <w:pPr>
              <w:pStyle w:val="NormalinTable"/>
            </w:pPr>
            <w:r>
              <w:rPr>
                <w:b/>
              </w:rPr>
              <w:t>9508 90 00 90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pPr>
        <w:pStyle w:val="Heading2"/>
      </w:pPr>
      <w:r>
        <w:t>Chapter 96</w:t>
      </w:r>
      <w:r>
        <w:br/>
        <w:t>Miscellaneous Manufactured Articles</w:t>
      </w:r>
    </w:p>
    <w:p>
      <w:pPr>
        <w:pStyle w:val="Heading3"/>
      </w:pPr>
      <w:r>
        <w:t>Chapter Notes</w:t>
      </w:r>
    </w:p>
    <w:p>
      <w:r>
        <w:t>1. This chapter does not cover:</w:t>
      </w:r>
    </w:p>
    <w:p>
      <w:r>
        <w:t>(a) pencils for cosmetic or toilet uses (Chapter 33);</w:t>
      </w:r>
    </w:p>
    <w:p>
      <w:r>
        <w:t>(b) articles of Chapter 66 (for example, parts of umbrellas or walking sticks);</w:t>
      </w:r>
    </w:p>
    <w:p>
      <w:r>
        <w:t>(c) imitation jewellery (heading 7117);</w:t>
      </w:r>
    </w:p>
    <w:p>
      <w:r>
        <w:t>(d) parts of general use, as defined in note 2 to Section XV, of base metal (Section XV), or similar goods of plastics (Chapter 39);</w:t>
      </w:r>
    </w:p>
    <w:p>
      <w:r>
        <w:t>(e) cutlery or other articles of Chapter 82 with handles or other parts of carving or moulding materials; heading 9601 or 9602 applies, however, to separately presented handles or other parts of such articles;</w:t>
      </w:r>
    </w:p>
    <w:p>
      <w:r>
        <w:t>(f) articles of Chapter 90 (for example, spectacle frames (heading 9003), mathematical drawing pens (heading 9017), brushes of a kind specialised for use in dentistry or for medical, surgical or veterinary purposes (heading 9018));</w:t>
      </w:r>
    </w:p>
    <w:p>
      <w:r>
        <w:t>(g) articles of Chapter 91 (for example, clock or watch cases);</w:t>
      </w:r>
    </w:p>
    <w:p>
      <w:r>
        <w:t>(h) musical instruments or parts or accessories thereof (Chapter 92);</w:t>
      </w:r>
    </w:p>
    <w:p>
      <w:r>
        <w:t>(ij) articles of Chapter 93 (arms and parts thereof);</w:t>
      </w:r>
    </w:p>
    <w:p>
      <w:r>
        <w:t>(k) articles of Chapter 94 (for example, furniture, lamps and lighting fittings);</w:t>
      </w:r>
    </w:p>
    <w:p>
      <w:r>
        <w:t>(l) articles of Chapter 95 (toys, games, sports requisites); or</w:t>
      </w:r>
    </w:p>
    <w:p>
      <w:r>
        <w:t>(m) works of art, collectors' pieces or antiques (Chapter 97).</w:t>
      </w:r>
    </w:p>
    <w:p>
      <w:r>
        <w:t>2. In heading 9602, the expression 'vegetable or mineral carving material' means:</w:t>
      </w:r>
    </w:p>
    <w:p>
      <w:r>
        <w:t>(a) hard seeds, pips, hulls and nuts and similar vegetable materials of a kind used for carving (for example, corozo and dom);</w:t>
      </w:r>
    </w:p>
    <w:p>
      <w:r>
        <w:t>(b) amber, meerschaum, agglomerated amber and agglomerated meerschaum, jet and mineral substitutes for jet.</w:t>
      </w:r>
    </w:p>
    <w:p>
      <w:r>
        <w:t>3. In heading 9603, the expression 'prepared knots and tufts for broom or brush making' applies only to unmounted knots and tufts of animal hair, vegetable fibre or other material, which are ready for incorporation without division in brooms or brushes, or which require only such further minor processes as trimming to shape at the top, to render them ready for such incorporation.</w:t>
      </w:r>
    </w:p>
    <w:p>
      <w:r>
        <w:t>4. Articles of this chapter, other than those of headings 9601 to 9606 or 9615, remain classified in the chapter whether or not composed wholly or partly of precious metal or metal clad with precious metal, of natural or cultured pearls, or precious or semi-precious stones (natural, synthetic or reconstructed). However, headings 9601 to 9606 and 9615 include articles in which natural or cultured pearls, precious or semi-precious stones (natural, synthetic or reconstructed), precious metal or metal clad with precious metal constitute only minor constituents.</w:t>
      </w:r>
    </w:p>
    <w:p>
      <w:r>
        <w:t/>
      </w:r>
    </w:p>
    <w:p>
      <w:pPr>
        <w:pStyle w:val="Heading3"/>
      </w:pPr>
      <w:r>
        <w:t> Additional notes </w:t>
      </w:r>
    </w:p>
    <w:p>
      <w:r>
        <w:t/>
      </w:r>
    </w:p>
    <w:p>
      <w:r>
        <w:t>1. Subheadings 9619 00 71 to 9619 00 89 include goods of paper pulp, paper, cellulose wadding or webs of cellulose fibres.</w:t>
      </w:r>
    </w:p>
    <w:p>
      <w:r>
        <w:t>Those subheadings also include composite goods consisting of the following:</w:t>
      </w:r>
    </w:p>
    <w:p>
      <w:r>
        <w:t/>
      </w:r>
    </w:p>
    <w:p>
      <w:r>
        <w:t>(a) an inner layer (for example, of nonwovens) designed to wick fluid from the wearer's skin and thereby prevent chafing;</w:t>
      </w:r>
    </w:p>
    <w:p>
      <w:r>
        <w:t/>
      </w:r>
    </w:p>
    <w:p>
      <w:pPr>
        <w:pStyle w:val="ListBullet"/>
      </w:pPr>
      <w:r>
        <w:t xml:space="preserve">an absorbent core for collecting and storing the fluid until the product can be disposed of;</w:t>
      </w:r>
    </w:p>
    <w:p>
      <w:r>
        <w:t/>
      </w:r>
    </w:p>
    <w:p>
      <w:pPr>
        <w:pStyle w:val="ListBullet"/>
      </w:pPr>
      <w:r>
        <w:t xml:space="preserve">an outer layer (for example, of plastics) to prevent leakage of the fluid from the absorbent core.</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MISCELLANEOUS MANUFACTURED ARTICLES</w:t>
              <!--{FOOT}//-->
            </w:r>
          </w:p>
        </w:tc>
        <!--<w:tc>
          <w:p>
            <w:pPr>
              <w:pStyle w:val="NormalinTable"/>
              <w:jc w:val="center"/>
            </w:pPr>
            <w:r>
              <w:t>{SUPPUNIT}</w:t>
            </w:r>
          </w:p>
        </w:tc>//-->
      </w:tr>
      <w:tr>
        <w:trPr>
          <w:cantSplit/>
        </w:trPr>
        <w:tc>
          <w:p>
            <w:pPr>
              <w:pStyle w:val="NormalinTable"/>
            </w:pPr>
            <w:r>
              <w:rPr>
                <w:b/>
              </w:rPr>
              <w:t>9601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ivory, bone, tortoiseshell, horn, antlers, coral, mother-of-pearl and other animal carving material, and articles of these materials (including articles obtained by moulding)</w:t>
              <!--{FOOT}//-->
            </w:r>
          </w:p>
        </w:tc>
        <!--<w:tc>
          <w:p>
            <w:pPr>
              <w:pStyle w:val="NormalinTable"/>
              <w:jc w:val="center"/>
            </w:pPr>
            <w:r>
              <w:t>{SUPPUNIT}</w:t>
            </w:r>
          </w:p>
        </w:tc>//-->
      </w:tr>
      <w:tr>
        <w:trPr>
          <w:cantSplit/>
        </w:trPr>
        <w:tc>
          <w:p>
            <w:pPr>
              <w:pStyle w:val="NormalinTable"/>
            </w:pPr>
            <w:r>
              <w:rPr>
                <w:b/>
              </w:rPr>
              <w:t>9601 10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Worked ivory and articles of ivory</w:t>
              <!--{FOOT}//-->
            </w:r>
          </w:p>
        </w:tc>
        <!--<w:tc>
          <w:p>
            <w:pPr>
              <w:pStyle w:val="NormalinTable"/>
              <w:jc w:val="center"/>
            </w:pPr>
            <w:r>
              <w:t>{SUPPUNIT}</w:t>
            </w:r>
          </w:p>
        </w:tc>//-->
      </w:tr>
      <w:tr>
        <w:trPr>
          <w:cantSplit/>
        </w:trPr>
        <w:tc>
          <w:p>
            <w:pPr>
              <w:pStyle w:val="NormalinTable"/>
            </w:pPr>
            <w:r>
              <w:rPr>
                <w:b/>
              </w:rPr>
              <w:t>9601 10 00 10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9601 10 00 90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 (except gelatin of heading 3503) and articles of unhardened gelatin</w:t>
              <!--{FOOT}//-->
            </w:r>
          </w:p>
        </w:tc>
        <!--<w:tc>
          <w:p>
            <w:pPr>
              <w:pStyle w:val="NormalinTable"/>
              <w:jc w:val="center"/>
            </w:pPr>
            <w:r>
              <w:t>{SUPPUNIT}</w:t>
            </w:r>
          </w:p>
        </w:tc>//-->
      </w:tr>
      <w:tr>
        <w:trPr>
          <w:cantSplit/>
        </w:trPr>
        <w:tc>
          <w:p>
            <w:pPr>
              <w:pStyle w:val="NormalinTable"/>
            </w:pPr>
            <w:r>
              <w:rPr>
                <w:b/>
              </w:rPr>
              <w:t>9602 00 00 10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Hand-made</w:t>
              <!--{FOOT}//-->
            </w:r>
          </w:p>
        </w:tc>
        <!--<w:tc>
          <w:p>
            <w:pPr>
              <w:pStyle w:val="NormalinTable"/>
              <w:jc w:val="center"/>
            </w:pPr>
            <w:r>
              <w:t>{SUPPUNIT}</w:t>
            </w:r>
          </w:p>
        </w:tc>//-->
      </w:tr>
      <w:tr>
        <w:trPr>
          <w:cantSplit/>
        </w:trPr>
        <w:tc>
          <w:p>
            <w:pPr>
              <w:pStyle w:val="NormalinTable"/>
            </w:pPr>
            <w:r>
              <w:rPr>
                <w:b/>
              </w:rPr>
              <w:t>9602 00 00 90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FOOT}//-->
            </w:r>
          </w:p>
        </w:tc>
        <!--<w:tc>
          <w:p>
            <w:pPr>
              <w:pStyle w:val="NormalinTable"/>
              <w:jc w:val="center"/>
            </w:pPr>
            <w:r>
              <w:t>{SUPPUNIT}</w:t>
            </w:r>
          </w:p>
        </w:tc>//-->
      </w:tr>
      <w:tr>
        <w:trPr>
          <w:cantSplit/>
        </w:trPr>
        <w:tc>
          <w:p>
            <w:pPr>
              <w:pStyle w:val="NormalinTable"/>
            </w:pPr>
            <w:r>
              <w:rPr>
                <w:b/>
              </w:rPr>
              <w:t>9603 10 00 00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Brooms and brushes, consisting of twigs or other vegetable materials bound together, with or without handles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Toothbrushes, shaving brushes, hairbrushes, nail brushes, eyelash brushes and other toilet brushes for use on the person, including such brushes constituting parts of appliances</w:t>
              <!--{FOOT}//-->
            </w:r>
          </w:p>
        </w:tc>
        <!--<w:tc>
          <w:p>
            <w:pPr>
              <w:pStyle w:val="NormalinTable"/>
              <w:jc w:val="center"/>
            </w:pPr>
            <w:r>
              <w:t>{SUPPUNIT}</w:t>
            </w:r>
          </w:p>
        </w:tc>//-->
      </w:tr>
      <w:tr>
        <w:trPr>
          <w:cantSplit/>
        </w:trPr>
        <w:tc>
          <w:p>
            <w:pPr>
              <w:pStyle w:val="NormalinTable"/>
            </w:pPr>
            <w:r>
              <w:rPr>
                <w:b/>
              </w:rPr>
              <w:t>9603 21 00 00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Toothbrushes, including dental-plate brushes</w:t>
              <!--{FOOT}//-->
            </w:r>
          </w:p>
        </w:tc>
        <!--<w:tc>
          <w:p>
            <w:pPr>
              <w:pStyle w:val="NormalinTable"/>
              <w:jc w:val="center"/>
            </w:pPr>
            <w:r>
              <w:t>{SUPPUNIT}</w:t>
            </w:r>
          </w:p>
        </w:tc>//-->
      </w:tr>
      <w:tr>
        <w:trPr>
          <w:cantSplit/>
        </w:trPr>
        <w:tc>
          <w:p>
            <w:pPr>
              <w:pStyle w:val="NormalinTable"/>
            </w:pPr>
            <w:r>
              <w:rPr>
                <w:b/>
              </w:rPr>
              <w:t>9603 29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9603 29 30 00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Hair brushes</w:t>
              <!--{FOOT}//-->
            </w:r>
          </w:p>
        </w:tc>
        <!--<w:tc>
          <w:p>
            <w:pPr>
              <w:pStyle w:val="NormalinTable"/>
              <w:jc w:val="center"/>
            </w:pPr>
            <w:r>
              <w:t>{SUPPUNIT}</w:t>
            </w:r>
          </w:p>
        </w:tc>//-->
      </w:tr>
      <w:tr>
        <w:trPr>
          <w:cantSplit/>
        </w:trPr>
        <w:tc>
          <w:p>
            <w:pPr>
              <w:pStyle w:val="NormalinTable"/>
            </w:pPr>
            <w:r>
              <w:rPr>
                <w:b/>
              </w:rPr>
              <w:t>9603 29 80 00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Artists' brushes, writing brushes and similar brushes for the application of cosmetics</w:t>
              <!--{FOOT}//-->
            </w:r>
          </w:p>
        </w:tc>
        <!--<w:tc>
          <w:p>
            <w:pPr>
              <w:pStyle w:val="NormalinTable"/>
              <w:jc w:val="center"/>
            </w:pPr>
            <w:r>
              <w:t>{SUPPUNIT}</w:t>
            </w:r>
          </w:p>
        </w:tc>//-->
      </w:tr>
      <w:tr>
        <w:trPr>
          <w:cantSplit/>
        </w:trPr>
        <w:tc>
          <w:p>
            <w:pPr>
              <w:pStyle w:val="NormalinTable"/>
            </w:pPr>
            <w:r>
              <w:rPr>
                <w:b/>
              </w:rPr>
              <w:t>9603 30 10 00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Artists' and writing brushes</w:t>
              <!--{FOOT}//-->
            </w:r>
          </w:p>
        </w:tc>
        <!--<w:tc>
          <w:p>
            <w:pPr>
              <w:pStyle w:val="NormalinTable"/>
              <w:jc w:val="center"/>
            </w:pPr>
            <w:r>
              <w:t>{SUPPUNIT}</w:t>
            </w:r>
          </w:p>
        </w:tc>//-->
      </w:tr>
      <w:tr>
        <w:trPr>
          <w:cantSplit/>
        </w:trPr>
        <w:tc>
          <w:p>
            <w:pPr>
              <w:pStyle w:val="NormalinTable"/>
            </w:pPr>
            <w:r>
              <w:rPr>
                <w:b/>
              </w:rPr>
              <w:t>9603 30 90 00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Brushes for the application of cosmetics</w:t>
              <!--{FOOT}//-->
            </w:r>
          </w:p>
        </w:tc>
        <!--<w:tc>
          <w:p>
            <w:pPr>
              <w:pStyle w:val="NormalinTable"/>
              <w:jc w:val="center"/>
            </w:pPr>
            <w:r>
              <w:t>{SUPPUNIT}</w:t>
            </w:r>
          </w:p>
        </w:tc>//-->
      </w:tr>
      <w:tr>
        <w:trPr>
          <w:cantSplit/>
        </w:trPr>
        <w:tc>
          <w:p>
            <w:pPr>
              <w:pStyle w:val="NormalinTable"/>
            </w:pPr>
            <w:r>
              <w:rPr>
                <w:b/>
              </w:rPr>
              <w:t>9603 40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 distemper, varnish or similar brushes (other than brushes of subheading 9603 30); paint pads and rollers</w:t>
              <!--{FOOT}//-->
            </w:r>
          </w:p>
        </w:tc>
        <!--<w:tc>
          <w:p>
            <w:pPr>
              <w:pStyle w:val="NormalinTable"/>
              <w:jc w:val="center"/>
            </w:pPr>
            <w:r>
              <w:t>{SUPPUNIT}</w:t>
            </w:r>
          </w:p>
        </w:tc>//-->
      </w:tr>
      <w:tr>
        <w:trPr>
          <w:cantSplit/>
        </w:trPr>
        <w:tc>
          <w:p>
            <w:pPr>
              <w:pStyle w:val="NormalinTable"/>
            </w:pPr>
            <w:r>
              <w:rPr>
                <w:b/>
              </w:rPr>
              <w:t>9603 40 10 00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 distemper, varnish or similar brushes</w:t>
              <!--{FOOT}//-->
            </w:r>
          </w:p>
        </w:tc>
        <!--<w:tc>
          <w:p>
            <w:pPr>
              <w:pStyle w:val="NormalinTable"/>
              <w:jc w:val="center"/>
            </w:pPr>
            <w:r>
              <w:t>{SUPPUNIT}</w:t>
            </w:r>
          </w:p>
        </w:tc>//-->
      </w:tr>
      <w:tr>
        <w:trPr>
          <w:cantSplit/>
        </w:trPr>
        <w:tc>
          <w:p>
            <w:pPr>
              <w:pStyle w:val="NormalinTable"/>
            </w:pPr>
            <w:r>
              <w:rPr>
                <w:b/>
              </w:rPr>
              <w:t>9603 40 90 00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 pads and rollers</w:t>
              <!--{FOOT}//-->
            </w:r>
          </w:p>
        </w:tc>
        <!--<w:tc>
          <w:p>
            <w:pPr>
              <w:pStyle w:val="NormalinTable"/>
              <w:jc w:val="center"/>
            </w:pPr>
            <w:r>
              <w:t>{SUPPUNIT}</w:t>
            </w:r>
          </w:p>
        </w:tc>//-->
      </w:tr>
      <w:tr>
        <w:trPr>
          <w:cantSplit/>
        </w:trPr>
        <w:tc>
          <w:p>
            <w:pPr>
              <w:pStyle w:val="NormalinTable"/>
            </w:pPr>
            <w:r>
              <w:rPr>
                <w:b/>
              </w:rPr>
              <w:t>9603 50 00 00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brushes constituting parts of machines, appliances or vehicles</w:t>
              <!--{FOOT}//-->
            </w:r>
          </w:p>
        </w:tc>
        <!--<w:tc>
          <w:p>
            <w:pPr>
              <w:pStyle w:val="NormalinTable"/>
              <w:jc w:val="center"/>
            </w:pPr>
            <w:r>
              <w:t>{SUPPUNIT}</w:t>
            </w:r>
          </w:p>
        </w:tc>//-->
      </w:tr>
      <w:tr>
        <w:trPr>
          <w:cantSplit/>
        </w:trPr>
        <w:tc>
          <w:p>
            <w:pPr>
              <w:pStyle w:val="NormalinTable"/>
            </w:pPr>
            <w:r>
              <w:rPr>
                <w:b/>
              </w:rPr>
              <w:t>9603 90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Hand-operated mechanical floor sweepers, not motorised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9603 90 91 00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Road-sweeping brushes; household type brooms and brushes, including shoe brushes and clothes brushes; brushes for grooming animals</w:t>
              <!--{FOOT}//-->
            </w:r>
          </w:p>
        </w:tc>
        <!--<w:tc>
          <w:p>
            <w:pPr>
              <w:pStyle w:val="NormalinTable"/>
              <w:jc w:val="center"/>
            </w:pPr>
            <w:r>
              <w:t>{SUPPUNIT}</w:t>
            </w:r>
          </w:p>
        </w:tc>//-->
      </w:tr>
      <w:tr>
        <w:trPr>
          <w:cantSplit/>
        </w:trPr>
        <w:tc>
          <w:p>
            <w:pPr>
              <w:pStyle w:val="NormalinTable"/>
            </w:pPr>
            <w:r>
              <w:rPr>
                <w:b/>
              </w:rPr>
              <w:t>9603 90 99 00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sieves and hand riddles</w:t>
              <!--{FOOT}//-->
            </w:r>
          </w:p>
        </w:tc>
        <!--<w:tc>
          <w:p>
            <w:pPr>
              <w:pStyle w:val="NormalinTable"/>
              <w:jc w:val="center"/>
            </w:pPr>
            <w:r>
              <w:t>{SUPPUNIT}</w:t>
            </w:r>
          </w:p>
        </w:tc>//-->
      </w:tr>
      <w:tr>
        <w:trPr>
          <w:cantSplit/>
        </w:trPr>
        <w:tc>
          <w:p>
            <w:pPr>
              <w:pStyle w:val="NormalinTable"/>
            </w:pPr>
            <w:r>
              <w:rPr>
                <w:b/>
              </w:rPr>
              <w:t>9605 00 00 00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Travel sets for personal toilet, sewing or shoe or clothes cleaning</w:t>
              <!--{FOOT}//-->
            </w:r>
          </w:p>
        </w:tc>
        <!--<w:tc>
          <w:p>
            <w:pPr>
              <w:pStyle w:val="NormalinTable"/>
              <w:jc w:val="center"/>
            </w:pPr>
            <w:r>
              <w:t>{SUPPUNIT}</w:t>
            </w:r>
          </w:p>
        </w:tc>//-->
      </w:tr>
      <w:tr>
        <w:trPr>
          <w:cantSplit/>
        </w:trPr>
        <w:tc>
          <w:p>
            <w:pPr>
              <w:pStyle w:val="NormalinTable"/>
            </w:pPr>
            <w:r>
              <w:rPr>
                <w:b/>
              </w:rPr>
              <w:t>9606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Buttons, press-fasteners, snap-fasteners and press studs, button moulds and other parts of these articles; button blanks</w:t>
              <!--{FOOT}//-->
            </w:r>
          </w:p>
        </w:tc>
        <!--<w:tc>
          <w:p>
            <w:pPr>
              <w:pStyle w:val="NormalinTable"/>
              <w:jc w:val="center"/>
            </w:pPr>
            <w:r>
              <w:t>{SUPPUNIT}</w:t>
            </w:r>
          </w:p>
        </w:tc>//-->
      </w:tr>
      <w:tr>
        <w:trPr>
          <w:cantSplit/>
        </w:trPr>
        <w:tc>
          <w:p>
            <w:pPr>
              <w:pStyle w:val="NormalinTable"/>
            </w:pPr>
            <w:r>
              <w:rPr>
                <w:b/>
              </w:rPr>
              <w:t>9606 10 00 00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Press-fasteners, snap-fasteners and press studs and parts therefor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Buttons</w:t>
              <!--{FOOT}//-->
            </w:r>
          </w:p>
        </w:tc>
        <!--<w:tc>
          <w:p>
            <w:pPr>
              <w:pStyle w:val="NormalinTable"/>
              <w:jc w:val="center"/>
            </w:pPr>
            <w:r>
              <w:t>{SUPPUNIT}</w:t>
            </w:r>
          </w:p>
        </w:tc>//-->
      </w:tr>
      <w:tr>
        <w:trPr>
          <w:cantSplit/>
        </w:trPr>
        <w:tc>
          <w:p>
            <w:pPr>
              <w:pStyle w:val="NormalinTable"/>
            </w:pPr>
            <w:r>
              <w:rPr>
                <w:b/>
              </w:rPr>
              <w:t>9606 21 00 00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not covered with textile material</w:t>
              <!--{FOOT}//-->
            </w:r>
          </w:p>
        </w:tc>
        <!--<w:tc>
          <w:p>
            <w:pPr>
              <w:pStyle w:val="NormalinTable"/>
              <w:jc w:val="center"/>
            </w:pPr>
            <w:r>
              <w:t>{SUPPUNIT}</w:t>
            </w:r>
          </w:p>
        </w:tc>//-->
      </w:tr>
      <w:tr>
        <w:trPr>
          <w:cantSplit/>
        </w:trPr>
        <w:tc>
          <w:p>
            <w:pPr>
              <w:pStyle w:val="NormalinTable"/>
            </w:pPr>
            <w:r>
              <w:rPr>
                <w:b/>
              </w:rPr>
              <w:t>9606 22 00 00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base metal, not covered with textile material</w:t>
              <!--{FOOT}//-->
            </w:r>
          </w:p>
        </w:tc>
        <!--<w:tc>
          <w:p>
            <w:pPr>
              <w:pStyle w:val="NormalinTable"/>
              <w:jc w:val="center"/>
            </w:pPr>
            <w:r>
              <w:t>{SUPPUNIT}</w:t>
            </w:r>
          </w:p>
        </w:tc>//-->
      </w:tr>
      <w:tr>
        <w:trPr>
          <w:cantSplit/>
        </w:trPr>
        <w:tc>
          <w:p>
            <w:pPr>
              <w:pStyle w:val="NormalinTable"/>
            </w:pPr>
            <w:r>
              <w:rPr>
                <w:b/>
              </w:rPr>
              <w:t>9606 29 00 00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Button moulds and other parts of buttons; button blanks</w:t>
              <!--{FOOT}//-->
            </w:r>
          </w:p>
        </w:tc>
        <!--<w:tc>
          <w:p>
            <w:pPr>
              <w:pStyle w:val="NormalinTable"/>
              <w:jc w:val="center"/>
            </w:pPr>
            <w:r>
              <w:t>{SUPPUNIT}</w:t>
            </w:r>
          </w:p>
        </w:tc>//-->
      </w:tr>
      <w:tr>
        <w:trPr>
          <w:cantSplit/>
        </w:trPr>
        <w:tc>
          <w:p>
            <w:pPr>
              <w:pStyle w:val="NormalinTable"/>
            </w:pPr>
            <w:r>
              <w:rPr>
                <w:b/>
              </w:rPr>
              <w:t>9607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Slide fasteners and parts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Slide fasteners</w:t>
              <!--{FOOT}//-->
            </w:r>
          </w:p>
        </w:tc>
        <!--<w:tc>
          <w:p>
            <w:pPr>
              <w:pStyle w:val="NormalinTable"/>
              <w:jc w:val="center"/>
            </w:pPr>
            <w:r>
              <w:t>{SUPPUNIT}</w:t>
            </w:r>
          </w:p>
        </w:tc>//-->
      </w:tr>
      <w:tr>
        <w:trPr>
          <w:cantSplit/>
        </w:trPr>
        <w:tc>
          <w:p>
            <w:pPr>
              <w:pStyle w:val="NormalinTable"/>
            </w:pPr>
            <w:r>
              <w:rPr>
                <w:b/>
              </w:rPr>
              <w:t>9607 11 00 00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chain scoops of base metal</w:t>
              <!--{FOOT}//-->
            </w:r>
          </w:p>
        </w:tc>
        <!--<w:tc>
          <w:p>
            <w:pPr>
              <w:pStyle w:val="NormalinTable"/>
              <w:jc w:val="center"/>
            </w:pPr>
            <w:r>
              <w:t>{SUPPUNIT}</w:t>
            </w:r>
          </w:p>
        </w:tc>//-->
      </w:tr>
      <w:tr>
        <w:trPr>
          <w:cantSplit/>
        </w:trPr>
        <w:tc>
          <w:p>
            <w:pPr>
              <w:pStyle w:val="NormalinTable"/>
            </w:pPr>
            <w:r>
              <w:rPr>
                <w:b/>
              </w:rPr>
              <w:t>9607 19 00 00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9607 20 10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base metal, including narrow strips mounted with chain scoops of base metal</w:t>
              <!--{FOOT}//-->
            </w:r>
          </w:p>
        </w:tc>
        <!--<w:tc>
          <w:p>
            <w:pPr>
              <w:pStyle w:val="NormalinTable"/>
              <w:jc w:val="center"/>
            </w:pPr>
            <w:r>
              <w:t>{SUPPUNIT}</w:t>
            </w:r>
          </w:p>
        </w:tc>//-->
      </w:tr>
      <w:tr>
        <w:trPr>
          <w:cantSplit/>
        </w:trPr>
        <w:tc>
          <w:p>
            <w:pPr>
              <w:pStyle w:val="NormalinTable"/>
            </w:pPr>
            <w:r>
              <w:rPr>
                <w:b/>
              </w:rPr>
              <w:t>9607 20 10 10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Sliders, narrow tape with mounted zipper teeth, pin/boxes and other parts of slide fasteners, of base metal for use in the manufacture of zippers</w:t>
              <!--{FOOT}//-->
            </w:r>
          </w:p>
        </w:tc>
        <!--<w:tc>
          <w:p>
            <w:pPr>
              <w:pStyle w:val="NormalinTable"/>
              <w:jc w:val="center"/>
            </w:pPr>
            <w:r>
              <w:t>{SUPPUNIT}</w:t>
            </w:r>
          </w:p>
        </w:tc>//-->
      </w:tr>
      <w:tr>
        <w:trPr>
          <w:cantSplit/>
        </w:trPr>
        <w:tc>
          <w:p>
            <w:pPr>
              <w:pStyle w:val="NormalinTable"/>
            </w:pPr>
            <w:r>
              <w:rPr>
                <w:b/>
              </w:rPr>
              <w:t>9607 20 10 90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9607 20 90 10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Narrow strips mounted with plastic chain scoops for use in the manufacture of zippers</w:t>
              <!--{FOOT}//-->
            </w:r>
          </w:p>
        </w:tc>
        <!--<w:tc>
          <w:p>
            <w:pPr>
              <w:pStyle w:val="NormalinTable"/>
              <w:jc w:val="center"/>
            </w:pPr>
            <w:r>
              <w:t>{SUPPUNIT}</w:t>
            </w:r>
          </w:p>
        </w:tc>//-->
      </w:tr>
      <w:tr>
        <w:trPr>
          <w:cantSplit/>
        </w:trPr>
        <w:tc>
          <w:p>
            <w:pPr>
              <w:pStyle w:val="NormalinTable"/>
            </w:pPr>
            <w:r>
              <w:rPr>
                <w:b/>
              </w:rPr>
              <w:t>9607 20 90 90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FOOT}//-->
            </w:r>
          </w:p>
        </w:tc>
        <!--<w:tc>
          <w:p>
            <w:pPr>
              <w:pStyle w:val="NormalinTable"/>
              <w:jc w:val="center"/>
            </w:pPr>
            <w:r>
              <w:t>{SUPPUNIT}</w:t>
            </w:r>
          </w:p>
        </w:tc>//-->
      </w:tr>
      <w:tr>
        <w:trPr>
          <w:cantSplit/>
        </w:trPr>
        <w:tc>
          <w:p>
            <w:pPr>
              <w:pStyle w:val="NormalinTable"/>
            </w:pPr>
            <w:r>
              <w:rPr>
                <w:b/>
              </w:rPr>
              <w:t>9608 10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Ballpoint pens</w:t>
              <!--{FOOT}//-->
            </w:r>
          </w:p>
        </w:tc>
        <!--<w:tc>
          <w:p>
            <w:pPr>
              <w:pStyle w:val="NormalinTable"/>
              <w:jc w:val="center"/>
            </w:pPr>
            <w:r>
              <w:t>{SUPPUNIT}</w:t>
            </w:r>
          </w:p>
        </w:tc>//-->
      </w:tr>
      <w:tr>
        <w:trPr>
          <w:cantSplit/>
        </w:trPr>
        <w:tc>
          <w:p>
            <w:pPr>
              <w:pStyle w:val="NormalinTable"/>
            </w:pPr>
            <w:r>
              <w:rPr>
                <w:b/>
              </w:rPr>
              <w:t>9608 10 10 00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liquid ink (rolling ball pens)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9608 10 92 00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replaceable refill</w:t>
              <!--{FOOT}//-->
            </w:r>
          </w:p>
        </w:tc>
        <!--<w:tc>
          <w:p>
            <w:pPr>
              <w:pStyle w:val="NormalinTable"/>
              <w:jc w:val="center"/>
            </w:pPr>
            <w:r>
              <w:t>{SUPPUNIT}</w:t>
            </w:r>
          </w:p>
        </w:tc>//-->
      </w:tr>
      <w:tr>
        <w:trPr>
          <w:cantSplit/>
        </w:trPr>
        <w:tc>
          <w:p>
            <w:pPr>
              <w:pStyle w:val="NormalinTable"/>
            </w:pPr>
            <w:r>
              <w:rPr>
                <w:b/>
              </w:rPr>
              <w:t>9608 10 99 00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Felt-tipped and other porous-tipped pens and markers</w:t>
              <!--{FOOT}//-->
            </w:r>
          </w:p>
        </w:tc>
        <!--<w:tc>
          <w:p>
            <w:pPr>
              <w:pStyle w:val="NormalinTable"/>
              <w:jc w:val="center"/>
            </w:pPr>
            <w:r>
              <w:t>{SUPPUNIT}</w:t>
            </w:r>
          </w:p>
        </w:tc>//-->
      </w:tr>
      <w:tr>
        <w:trPr>
          <w:cantSplit/>
        </w:trPr>
        <w:tc>
          <w:p>
            <w:pPr>
              <w:pStyle w:val="NormalinTable"/>
            </w:pPr>
            <w:r>
              <w:rPr>
                <w:b/>
              </w:rPr>
              <w:t>9608 30 00 00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Fountain pens, stylograph pens and other pens</w:t>
              <!--{FOOT}//-->
            </w:r>
          </w:p>
        </w:tc>
        <!--<w:tc>
          <w:p>
            <w:pPr>
              <w:pStyle w:val="NormalinTable"/>
              <w:jc w:val="center"/>
            </w:pPr>
            <w:r>
              <w:t>{SUPPUNIT}</w:t>
            </w:r>
          </w:p>
        </w:tc>//-->
      </w:tr>
      <w:tr>
        <w:trPr>
          <w:cantSplit/>
        </w:trPr>
        <w:tc>
          <w:p>
            <w:pPr>
              <w:pStyle w:val="NormalinTable"/>
            </w:pPr>
            <w:r>
              <w:rPr>
                <w:b/>
              </w:rPr>
              <w:t>9608 40 00 00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Propelling or sliding pencils</w:t>
              <!--{FOOT}//-->
            </w:r>
          </w:p>
        </w:tc>
        <!--<w:tc>
          <w:p>
            <w:pPr>
              <w:pStyle w:val="NormalinTable"/>
              <w:jc w:val="center"/>
            </w:pPr>
            <w:r>
              <w:t>{SUPPUNIT}</w:t>
            </w:r>
          </w:p>
        </w:tc>//-->
      </w:tr>
      <w:tr>
        <w:trPr>
          <w:cantSplit/>
        </w:trPr>
        <w:tc>
          <w:p>
            <w:pPr>
              <w:pStyle w:val="NormalinTable"/>
            </w:pPr>
            <w:r>
              <w:rPr>
                <w:b/>
              </w:rPr>
              <w:t>9608 50 00 00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Sets of articles from two or more of the foregoing subheadings</w:t>
              <!--{FOOT}//-->
            </w:r>
          </w:p>
        </w:tc>
        <!--<w:tc>
          <w:p>
            <w:pPr>
              <w:pStyle w:val="NormalinTable"/>
              <w:jc w:val="center"/>
            </w:pPr>
            <w:r>
              <w:t>{SUPPUNIT}</w:t>
            </w:r>
          </w:p>
        </w:tc>//-->
      </w:tr>
      <w:tr>
        <w:trPr>
          <w:cantSplit/>
        </w:trPr>
        <w:tc>
          <w:p>
            <w:pPr>
              <w:pStyle w:val="NormalinTable"/>
            </w:pPr>
            <w:r>
              <w:rPr>
                <w:b/>
              </w:rPr>
              <w:t>9608 60 00 00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Refills for ballpoint pens, comprising the ball point and ink-reservoir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 nibs and nib points</w:t>
              <!--{FOOT}//-->
            </w:r>
          </w:p>
        </w:tc>
        <!--<w:tc>
          <w:p>
            <w:pPr>
              <w:pStyle w:val="NormalinTable"/>
              <w:jc w:val="center"/>
            </w:pPr>
            <w:r>
              <w:t>{SUPPUNIT}</w:t>
            </w:r>
          </w:p>
        </w:tc>//-->
      </w:tr>
      <w:tr>
        <w:trPr>
          <w:cantSplit/>
        </w:trPr>
        <w:tc>
          <w:p>
            <w:pPr>
              <w:pStyle w:val="NormalinTable"/>
            </w:pPr>
            <w:r>
              <w:rPr>
                <w:b/>
              </w:rPr>
              <w:t>9608 91 00 10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Non-fibrous plastic pen-tips with an internal canal</w:t>
              <!--{FOOT}//-->
            </w:r>
          </w:p>
        </w:tc>
        <!--<w:tc>
          <w:p>
            <w:pPr>
              <w:pStyle w:val="NormalinTable"/>
              <w:jc w:val="center"/>
            </w:pPr>
            <w:r>
              <w:t>{SUPPUNIT}</w:t>
            </w:r>
          </w:p>
        </w:tc>//-->
      </w:tr>
      <w:tr>
        <w:trPr>
          <w:cantSplit/>
        </w:trPr>
        <w:tc>
          <w:p>
            <w:pPr>
              <w:pStyle w:val="NormalinTable"/>
            </w:pPr>
            <w:r>
              <w:rPr>
                <w:b/>
              </w:rPr>
              <w:t>9608 91 00 20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Felt tips and other porous-tips for markers, without internal canal</w:t>
              <!--{FOOT}//-->
            </w:r>
          </w:p>
        </w:tc>
        <!--<w:tc>
          <w:p>
            <w:pPr>
              <w:pStyle w:val="NormalinTable"/>
              <w:jc w:val="center"/>
            </w:pPr>
            <w:r>
              <w:t>{SUPPUNIT}</w:t>
            </w:r>
          </w:p>
        </w:tc>//-->
      </w:tr>
      <w:tr>
        <w:trPr>
          <w:cantSplit/>
        </w:trPr>
        <w:tc>
          <w:p>
            <w:pPr>
              <w:pStyle w:val="NormalinTable"/>
            </w:pPr>
            <w:r>
              <w:rPr>
                <w:b/>
              </w:rPr>
              <w:t>9608 91 00 90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9608 99 00 00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Pencils (other than pencils of heading 9608), crayons, pencil leads, pastels, drawing charcoals, writing or drawing chalks and tailors' chalks</w:t>
              <!--{FOOT}//-->
            </w:r>
          </w:p>
        </w:tc>
        <!--<w:tc>
          <w:p>
            <w:pPr>
              <w:pStyle w:val="NormalinTable"/>
              <w:jc w:val="center"/>
            </w:pPr>
            <w:r>
              <w:t>{SUPPUNIT}</w:t>
            </w:r>
          </w:p>
        </w:tc>//-->
      </w:tr>
      <w:tr>
        <w:trPr>
          <w:cantSplit/>
        </w:trPr>
        <w:tc>
          <w:p>
            <w:pPr>
              <w:pStyle w:val="NormalinTable"/>
            </w:pPr>
            <w:r>
              <w:rPr>
                <w:b/>
              </w:rPr>
              <w:t>9609 10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Pencils and crayons, with leads encased in a rigid sheath</w:t>
              <!--{FOOT}//-->
            </w:r>
          </w:p>
        </w:tc>
        <!--<w:tc>
          <w:p>
            <w:pPr>
              <w:pStyle w:val="NormalinTable"/>
              <w:jc w:val="center"/>
            </w:pPr>
            <w:r>
              <w:t>{SUPPUNIT}</w:t>
            </w:r>
          </w:p>
        </w:tc>//-->
      </w:tr>
      <w:tr>
        <w:trPr>
          <w:cantSplit/>
        </w:trPr>
        <w:tc>
          <w:p>
            <w:pPr>
              <w:pStyle w:val="NormalinTable"/>
            </w:pPr>
            <w:r>
              <w:rPr>
                <w:b/>
              </w:rPr>
              <w:t>9609 10 10 00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'leads' of graphite</w:t>
              <!--{FOOT}//-->
            </w:r>
          </w:p>
        </w:tc>
        <!--<w:tc>
          <w:p>
            <w:pPr>
              <w:pStyle w:val="NormalinTable"/>
              <w:jc w:val="center"/>
            </w:pPr>
            <w:r>
              <w:t>{SUPPUNIT}</w:t>
            </w:r>
          </w:p>
        </w:tc>//-->
      </w:tr>
      <w:tr>
        <w:trPr>
          <w:cantSplit/>
        </w:trPr>
        <w:tc>
          <w:p>
            <w:pPr>
              <w:pStyle w:val="NormalinTable"/>
            </w:pPr>
            <w:r>
              <w:rPr>
                <w:b/>
              </w:rPr>
              <w:t>9609 10 90 00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Pencil leads, black or coloured</w:t>
              <!--{FOOT}//-->
            </w:r>
          </w:p>
        </w:tc>
        <!--<w:tc>
          <w:p>
            <w:pPr>
              <w:pStyle w:val="NormalinTable"/>
              <w:jc w:val="center"/>
            </w:pPr>
            <w:r>
              <w:t>{SUPPUNIT}</w:t>
            </w:r>
          </w:p>
        </w:tc>//-->
      </w:tr>
      <w:tr>
        <w:trPr>
          <w:cantSplit/>
        </w:trPr>
        <w:tc>
          <w:p>
            <w:pPr>
              <w:pStyle w:val="NormalinTable"/>
            </w:pPr>
            <w:r>
              <w:rPr>
                <w:b/>
              </w:rPr>
              <w:t>9609 90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9609 90 10 00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Pastels and drawing charcoals</w:t>
              <!--{FOOT}//-->
            </w:r>
          </w:p>
        </w:tc>
        <!--<w:tc>
          <w:p>
            <w:pPr>
              <w:pStyle w:val="NormalinTable"/>
              <w:jc w:val="center"/>
            </w:pPr>
            <w:r>
              <w:t>{SUPPUNIT}</w:t>
            </w:r>
          </w:p>
        </w:tc>//-->
      </w:tr>
      <w:tr>
        <w:trPr>
          <w:cantSplit/>
        </w:trPr>
        <w:tc>
          <w:p>
            <w:pPr>
              <w:pStyle w:val="NormalinTable"/>
            </w:pPr>
            <w:r>
              <w:rPr>
                <w:b/>
              </w:rPr>
              <w:t>9609 90 90 00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Slates and boards, with writing or drawing surfaces, whether or not framed</w:t>
              <!--{FOOT}//-->
            </w:r>
          </w:p>
        </w:tc>
        <!--<w:tc>
          <w:p>
            <w:pPr>
              <w:pStyle w:val="NormalinTable"/>
              <w:jc w:val="center"/>
            </w:pPr>
            <w:r>
              <w:t>{SUPPUNIT}</w:t>
            </w:r>
          </w:p>
        </w:tc>//-->
      </w:tr>
      <w:tr>
        <w:trPr>
          <w:cantSplit/>
        </w:trPr>
        <w:tc>
          <w:p>
            <w:pPr>
              <w:pStyle w:val="NormalinTable"/>
            </w:pPr>
            <w:r>
              <w:rPr>
                <w:b/>
              </w:rPr>
              <w:t>9611 00 00 00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Date, sealing or numbering stamps, and the like (including devices for printing or embossing labels), designed for operating in the hand; hand-operated composing sticks and hand printing sets incorporating such composing sticks</w:t>
              <!--{FOOT}//-->
            </w:r>
          </w:p>
        </w:tc>
        <!--<w:tc>
          <w:p>
            <w:pPr>
              <w:pStyle w:val="NormalinTable"/>
              <w:jc w:val="center"/>
            </w:pPr>
            <w:r>
              <w:t>{SUPPUNIT}</w:t>
            </w:r>
          </w:p>
        </w:tc>//-->
      </w:tr>
      <w:tr>
        <w:trPr>
          <w:cantSplit/>
        </w:trPr>
        <w:tc>
          <w:p>
            <w:pPr>
              <w:pStyle w:val="NormalinTable"/>
            </w:pPr>
            <w:r>
              <w:rPr>
                <w:b/>
              </w:rPr>
              <w:t>9612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Typewriter or similar ribbons, inked or otherwise prepared for giving impressions, whether or not on spools or in cartridges; ink-pads, whether or not inked, with or without boxes</w:t>
              <!--{FOOT}//-->
            </w:r>
          </w:p>
        </w:tc>
        <!--<w:tc>
          <w:p>
            <w:pPr>
              <w:pStyle w:val="NormalinTable"/>
              <w:jc w:val="center"/>
            </w:pPr>
            <w:r>
              <w:t>{SUPPUNIT}</w:t>
            </w:r>
          </w:p>
        </w:tc>//-->
      </w:tr>
      <w:tr>
        <w:trPr>
          <w:cantSplit/>
        </w:trPr>
        <w:tc>
          <w:p>
            <w:pPr>
              <w:pStyle w:val="NormalinTable"/>
            </w:pPr>
            <w:r>
              <w:rPr>
                <w:b/>
              </w:rPr>
              <w:t>9612 10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Ribbons</w:t>
              <!--{FOOT}//-->
            </w:r>
          </w:p>
        </w:tc>
        <!--<w:tc>
          <w:p>
            <w:pPr>
              <w:pStyle w:val="NormalinTable"/>
              <w:jc w:val="center"/>
            </w:pPr>
            <w:r>
              <w:t>{SUPPUNIT}</w:t>
            </w:r>
          </w:p>
        </w:tc>//-->
      </w:tr>
      <w:tr>
        <w:trPr>
          <w:cantSplit/>
        </w:trPr>
        <w:tc>
          <w:p>
            <w:pPr>
              <w:pStyle w:val="NormalinTable"/>
            </w:pPr>
            <w:r>
              <w:rPr>
                <w:b/>
              </w:rPr>
              <w:t>9612 10 10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9612 10 10 10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Ribbons of plastic with segments of different colours, providing the penetration of dyes by heat into a support (so called dye-sublimation)</w:t>
              <!--{FOOT}//-->
            </w:r>
          </w:p>
        </w:tc>
        <!--<w:tc>
          <w:p>
            <w:pPr>
              <w:pStyle w:val="NormalinTable"/>
              <w:jc w:val="center"/>
            </w:pPr>
            <w:r>
              <w:t>{SUPPUNIT}</w:t>
            </w:r>
          </w:p>
        </w:tc>//-->
      </w:tr>
      <w:tr>
        <w:trPr>
          <w:cantSplit/>
        </w:trPr>
        <w:tc>
          <w:p>
            <w:pPr>
              <w:pStyle w:val="NormalinTable"/>
            </w:pPr>
            <w:r>
              <w:rPr>
                <w:b/>
              </w:rPr>
              <w:t>9612 10 10 90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9612 10 20 00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 measuring less than 30 mm in width, permanently put in plastic or metal cartridges of a kind used in automatic typewriters, automatic data-processing equipment and other machines</w:t>
              <!--{FOOT}//-->
            </w:r>
          </w:p>
        </w:tc>
        <!--<w:tc>
          <w:p>
            <w:pPr>
              <w:pStyle w:val="NormalinTable"/>
              <w:jc w:val="center"/>
            </w:pPr>
            <w:r>
              <w:t>{SUPPUNIT}</w:t>
            </w:r>
          </w:p>
        </w:tc>//-->
      </w:tr>
      <w:tr>
        <w:trPr>
          <w:cantSplit/>
        </w:trPr>
        <w:tc>
          <w:p>
            <w:pPr>
              <w:pStyle w:val="NormalinTable"/>
            </w:pPr>
            <w:r>
              <w:rPr>
                <w:b/>
              </w:rPr>
              <w:t>9612 10 80 00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Ink-pads</w:t>
              <!--{FOOT}//-->
            </w:r>
          </w:p>
        </w:tc>
        <!--<w:tc>
          <w:p>
            <w:pPr>
              <w:pStyle w:val="NormalinTable"/>
              <w:jc w:val="center"/>
            </w:pPr>
            <w:r>
              <w:t>{SUPPUNIT}</w:t>
            </w:r>
          </w:p>
        </w:tc>//-->
      </w:tr>
      <w:tr>
        <w:trPr>
          <w:cantSplit/>
        </w:trPr>
        <w:tc>
          <w:p>
            <w:pPr>
              <w:pStyle w:val="NormalinTable"/>
            </w:pPr>
            <w:r>
              <w:rPr>
                <w:b/>
              </w:rPr>
              <w:t>9613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Cigarette lighters and other lighters, whether or not mechanical or electrical, and parts thereof other than flints and wicks</w:t>
              <!--{FOOT}//-->
            </w:r>
          </w:p>
        </w:tc>
        <!--<w:tc>
          <w:p>
            <w:pPr>
              <w:pStyle w:val="NormalinTable"/>
              <w:jc w:val="center"/>
            </w:pPr>
            <w:r>
              <w:t>{SUPPUNIT}</w:t>
            </w:r>
          </w:p>
        </w:tc>//-->
      </w:tr>
      <w:tr>
        <w:trPr>
          <w:cantSplit/>
        </w:trPr>
        <w:tc>
          <w:p>
            <w:pPr>
              <w:pStyle w:val="NormalinTable"/>
            </w:pPr>
            <w:r>
              <w:rPr>
                <w:b/>
              </w:rPr>
              <w:t>9613 10 00 00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Pocket lighters, gas fuelled, non-refillable</w:t>
              <!--{FOOT}//-->
            </w:r>
          </w:p>
        </w:tc>
        <!--<w:tc>
          <w:p>
            <w:pPr>
              <w:pStyle w:val="NormalinTable"/>
              <w:jc w:val="center"/>
            </w:pPr>
            <w:r>
              <w:t>{SUPPUNIT}</w:t>
            </w:r>
          </w:p>
        </w:tc>//-->
      </w:tr>
      <w:tr>
        <w:trPr>
          <w:cantSplit/>
        </w:trPr>
        <w:tc>
          <w:p>
            <w:pPr>
              <w:pStyle w:val="NormalinTable"/>
            </w:pPr>
            <w:r>
              <w:rPr>
                <w:b/>
              </w:rPr>
              <w:t>9613 20 00 00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Pocket lighters, gas fuelled, refillable</w:t>
              <!--{FOOT}//-->
            </w:r>
          </w:p>
        </w:tc>
        <!--<w:tc>
          <w:p>
            <w:pPr>
              <w:pStyle w:val="NormalinTable"/>
              <w:jc w:val="center"/>
            </w:pPr>
            <w:r>
              <w:t>{SUPPUNIT}</w:t>
            </w:r>
          </w:p>
        </w:tc>//-->
      </w:tr>
      <w:tr>
        <w:trPr>
          <w:cantSplit/>
        </w:trPr>
        <w:tc>
          <w:p>
            <w:pPr>
              <w:pStyle w:val="NormalinTable"/>
            </w:pPr>
            <w:r>
              <w:rPr>
                <w:b/>
              </w:rPr>
              <w:t>9613 80 00 00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lighters</w:t>
              <!--{FOOT}//-->
            </w:r>
          </w:p>
        </w:tc>
        <!--<w:tc>
          <w:p>
            <w:pPr>
              <w:pStyle w:val="NormalinTable"/>
              <w:jc w:val="center"/>
            </w:pPr>
            <w:r>
              <w:t>{SUPPUNIT}</w:t>
            </w:r>
          </w:p>
        </w:tc>//-->
      </w:tr>
      <w:tr>
        <w:trPr>
          <w:cantSplit/>
        </w:trPr>
        <w:tc>
          <w:p>
            <w:pPr>
              <w:pStyle w:val="NormalinTable"/>
            </w:pPr>
            <w:r>
              <w:rPr>
                <w:b/>
              </w:rPr>
              <w:t>9613 90 00 00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9614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Smoking pipes (including pipe bowls) and cigar or cigarette holders, and parts thereof</w:t>
              <!--{FOOT}//-->
            </w:r>
          </w:p>
        </w:tc>
        <!--<w:tc>
          <w:p>
            <w:pPr>
              <w:pStyle w:val="NormalinTable"/>
              <w:jc w:val="center"/>
            </w:pPr>
            <w:r>
              <w:t>{SUPPUNIT}</w:t>
            </w:r>
          </w:p>
        </w:tc>//-->
      </w:tr>
      <w:tr>
        <w:trPr>
          <w:cantSplit/>
        </w:trPr>
        <w:tc>
          <w:p>
            <w:pPr>
              <w:pStyle w:val="NormalinTable"/>
            </w:pPr>
            <w:r>
              <w:rPr>
                <w:b/>
              </w:rPr>
              <w:t>9614 00 10 00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Roughly shaped blocks of wood or root, for the manufacture of pipes</w:t>
              <!--{FOOT}//-->
            </w:r>
          </w:p>
        </w:tc>
        <!--<w:tc>
          <w:p>
            <w:pPr>
              <w:pStyle w:val="NormalinTable"/>
              <w:jc w:val="center"/>
            </w:pPr>
            <w:r>
              <w:t>{SUPPUNIT}</w:t>
            </w:r>
          </w:p>
        </w:tc>//-->
      </w:tr>
      <w:tr>
        <w:trPr>
          <w:cantSplit/>
        </w:trPr>
        <w:tc>
          <w:p>
            <w:pPr>
              <w:pStyle w:val="NormalinTable"/>
            </w:pPr>
            <w:r>
              <w:rPr>
                <w:b/>
              </w:rPr>
              <w:t>9614 00 90 00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Combs, hair-slides and the like; hairpins, curling pins, curling grips, hair-curlers and the like, other than those of heading 8516, and parts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Combs, hair-slides and the like</w:t>
              <!--{FOOT}//-->
            </w:r>
          </w:p>
        </w:tc>
        <!--<w:tc>
          <w:p>
            <w:pPr>
              <w:pStyle w:val="NormalinTable"/>
              <w:jc w:val="center"/>
            </w:pPr>
            <w:r>
              <w:t>{SUPPUNIT}</w:t>
            </w:r>
          </w:p>
        </w:tc>//-->
      </w:tr>
      <w:tr>
        <w:trPr>
          <w:cantSplit/>
        </w:trPr>
        <w:tc>
          <w:p>
            <w:pPr>
              <w:pStyle w:val="NormalinTable"/>
            </w:pPr>
            <w:r>
              <w:rPr>
                <w:b/>
              </w:rPr>
              <w:t>9615 11 00 00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hard rubber or plastics</w:t>
              <!--{FOOT}//-->
            </w:r>
          </w:p>
        </w:tc>
        <!--<w:tc>
          <w:p>
            <w:pPr>
              <w:pStyle w:val="NormalinTable"/>
              <w:jc w:val="center"/>
            </w:pPr>
            <w:r>
              <w:t>{SUPPUNIT}</w:t>
            </w:r>
          </w:p>
        </w:tc>//-->
      </w:tr>
      <w:tr>
        <w:trPr>
          <w:cantSplit/>
        </w:trPr>
        <w:tc>
          <w:p>
            <w:pPr>
              <w:pStyle w:val="NormalinTable"/>
            </w:pPr>
            <w:r>
              <w:rPr>
                <w:b/>
              </w:rPr>
              <w:t>9615 19 00 00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9615 90 00 00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Scent sprays and similar toilet sprays, and mounts and heads therefor; powder-puffs and pads for the application of cosmetics or toilet preparations</w:t>
              <!--{FOOT}//-->
            </w:r>
          </w:p>
        </w:tc>
        <!--<w:tc>
          <w:p>
            <w:pPr>
              <w:pStyle w:val="NormalinTable"/>
              <w:jc w:val="center"/>
            </w:pPr>
            <w:r>
              <w:t>{SUPPUNIT}</w:t>
            </w:r>
          </w:p>
        </w:tc>//-->
      </w:tr>
      <w:tr>
        <w:trPr>
          <w:cantSplit/>
        </w:trPr>
        <w:tc>
          <w:p>
            <w:pPr>
              <w:pStyle w:val="NormalinTable"/>
            </w:pPr>
            <w:r>
              <w:rPr>
                <w:b/>
              </w:rPr>
              <w:t>9616 10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Scent sprays and similar toilet sprays, and mounts and heads therefor</w:t>
              <!--{FOOT}//-->
            </w:r>
          </w:p>
        </w:tc>
        <!--<w:tc>
          <w:p>
            <w:pPr>
              <w:pStyle w:val="NormalinTable"/>
              <w:jc w:val="center"/>
            </w:pPr>
            <w:r>
              <w:t>{SUPPUNIT}</w:t>
            </w:r>
          </w:p>
        </w:tc>//-->
      </w:tr>
      <w:tr>
        <w:trPr>
          <w:cantSplit/>
        </w:trPr>
        <w:tc>
          <w:p>
            <w:pPr>
              <w:pStyle w:val="NormalinTable"/>
            </w:pPr>
            <w:r>
              <w:rPr>
                <w:b/>
              </w:rPr>
              <w:t>9616 10 10 00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Toilet sprays</w:t>
              <!--{FOOT}//-->
            </w:r>
          </w:p>
        </w:tc>
        <!--<w:tc>
          <w:p>
            <w:pPr>
              <w:pStyle w:val="NormalinTable"/>
              <w:jc w:val="center"/>
            </w:pPr>
            <w:r>
              <w:t>{SUPPUNIT}</w:t>
            </w:r>
          </w:p>
        </w:tc>//-->
      </w:tr>
      <w:tr>
        <w:trPr>
          <w:cantSplit/>
        </w:trPr>
        <w:tc>
          <w:p>
            <w:pPr>
              <w:pStyle w:val="NormalinTable"/>
            </w:pPr>
            <w:r>
              <w:rPr>
                <w:b/>
              </w:rPr>
              <w:t>9616 10 90 00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Mounts and heads</w:t>
              <!--{FOOT}//-->
            </w:r>
          </w:p>
        </w:tc>
        <!--<w:tc>
          <w:p>
            <w:pPr>
              <w:pStyle w:val="NormalinTable"/>
              <w:jc w:val="center"/>
            </w:pPr>
            <w:r>
              <w:t>{SUPPUNIT}</w:t>
            </w:r>
          </w:p>
        </w:tc>//-->
      </w:tr>
      <w:tr>
        <w:trPr>
          <w:cantSplit/>
        </w:trPr>
        <w:tc>
          <w:p>
            <w:pPr>
              <w:pStyle w:val="NormalinTable"/>
            </w:pPr>
            <w:r>
              <w:rPr>
                <w:b/>
              </w:rPr>
              <w:t>9616 20 00 00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Powder-puffs and pads for the application of cosmetics or toilet preparations</w:t>
              <!--{FOOT}//-->
            </w:r>
          </w:p>
        </w:tc>
        <!--<w:tc>
          <w:p>
            <w:pPr>
              <w:pStyle w:val="NormalinTable"/>
              <w:jc w:val="center"/>
            </w:pPr>
            <w:r>
              <w:t>{SUPPUNIT}</w:t>
            </w:r>
          </w:p>
        </w:tc>//-->
      </w:tr>
      <w:tr>
        <w:trPr>
          <w:cantSplit/>
        </w:trPr>
        <w:tc>
          <w:p>
            <w:pPr>
              <w:pStyle w:val="NormalinTable"/>
            </w:pPr>
            <w:r>
              <w:rPr>
                <w:b/>
              </w:rPr>
              <w:t>9617 00 00 00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flasks and other vacuum vessels, complete with cases; parts thereof other than glass inners</w:t>
              <!--{FOOT}//-->
            </w:r>
          </w:p>
        </w:tc>
        <!--<w:tc>
          <w:p>
            <w:pPr>
              <w:pStyle w:val="NormalinTable"/>
              <w:jc w:val="center"/>
            </w:pPr>
            <w:r>
              <w:t>{SUPPUNIT}</w:t>
            </w:r>
          </w:p>
        </w:tc>//-->
      </w:tr>
      <w:tr>
        <w:trPr>
          <w:cantSplit/>
        </w:trPr>
        <w:tc>
          <w:p>
            <w:pPr>
              <w:pStyle w:val="NormalinTable"/>
            </w:pPr>
            <w:r>
              <w:rPr>
                <w:b/>
              </w:rPr>
              <w:t>9618 00 00 00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Tailors' dummies and other lay figures; automata and other animated displays used for shop window dressing</w:t>
              <!--{FOOT}//-->
            </w:r>
          </w:p>
        </w:tc>
        <!--<w:tc>
          <w:p>
            <w:pPr>
              <w:pStyle w:val="NormalinTable"/>
              <w:jc w:val="center"/>
            </w:pPr>
            <w:r>
              <w:t>{SUPPUNIT}</w:t>
            </w:r>
          </w:p>
        </w:tc>//-->
      </w:tr>
      <w:tr>
        <w:trPr>
          <w:cantSplit/>
        </w:trPr>
        <w:tc>
          <w:p>
            <w:pPr>
              <w:pStyle w:val="NormalinTable"/>
            </w:pPr>
            <w:r>
              <w:rPr>
                <w:b/>
              </w:rPr>
              <w:t>9619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towels (pads) and tampons, napkins and napkin liners for babies, and similar articles, of any material</w:t>
              <!--{FOOT}//-->
            </w:r>
          </w:p>
        </w:tc>
        <!--<w:tc>
          <w:p>
            <w:pPr>
              <w:pStyle w:val="NormalinTable"/>
              <w:jc w:val="center"/>
            </w:pPr>
            <w:r>
              <w:t>{SUPPUNIT}</w:t>
            </w:r>
          </w:p>
        </w:tc>//-->
      </w:tr>
      <w:tr>
        <w:trPr>
          <w:cantSplit/>
        </w:trPr>
        <w:tc>
          <w:p>
            <w:pPr>
              <w:pStyle w:val="NormalinTable"/>
            </w:pPr>
            <w:r>
              <w:rPr>
                <w:b/>
              </w:rPr>
              <w:t>9619 00 30 00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wadding of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9619 00 40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towels (pads), tampons and similar articles</w:t>
              <!--{FOOT}//-->
            </w:r>
          </w:p>
        </w:tc>
        <!--<w:tc>
          <w:p>
            <w:pPr>
              <w:pStyle w:val="NormalinTable"/>
              <w:jc w:val="center"/>
            </w:pPr>
            <w:r>
              <w:t>{SUPPUNIT}</w:t>
            </w:r>
          </w:p>
        </w:tc>//-->
      </w:tr>
      <w:tr>
        <w:trPr>
          <w:cantSplit/>
        </w:trPr>
        <w:tc>
          <w:p>
            <w:pPr>
              <w:pStyle w:val="NormalinTable"/>
            </w:pPr>
            <w:r>
              <w:rPr>
                <w:b/>
              </w:rPr>
              <w:t>9619 00 40 10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FOOT}//-->
            </w:r>
          </w:p>
        </w:tc>
        <!--<w:tc>
          <w:p>
            <w:pPr>
              <w:pStyle w:val="NormalinTable"/>
              <w:jc w:val="center"/>
            </w:pPr>
            <w:r>
              <w:t>{SUPPUNIT}</w:t>
            </w:r>
          </w:p>
        </w:tc>//-->
      </w:tr>
      <w:tr>
        <w:trPr>
          <w:cantSplit/>
        </w:trPr>
        <w:tc>
          <w:p>
            <w:pPr>
              <w:pStyle w:val="NormalinTable"/>
            </w:pPr>
            <w:r>
              <w:rPr>
                <w:b/>
              </w:rPr>
              <w:t>9619 00 40 90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Napkins and napkin liners for babies, and similar articles</w:t>
              <!--{FOOT}//-->
            </w:r>
          </w:p>
        </w:tc>
        <!--<w:tc>
          <w:p>
            <w:pPr>
              <w:pStyle w:val="NormalinTable"/>
              <w:jc w:val="center"/>
            </w:pPr>
            <w:r>
              <w:t>{SUPPUNIT}</w:t>
            </w:r>
          </w:p>
        </w:tc>//-->
      </w:tr>
      <w:tr>
        <w:trPr>
          <w:cantSplit/>
        </w:trPr>
        <w:tc>
          <w:p>
            <w:pPr>
              <w:pStyle w:val="NormalinTable"/>
            </w:pPr>
            <w:r>
              <w:rPr>
                <w:b/>
              </w:rPr>
              <w:t>9619 00 50 10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FOOT}//-->
            </w:r>
          </w:p>
        </w:tc>
        <!--<w:tc>
          <w:p>
            <w:pPr>
              <w:pStyle w:val="NormalinTable"/>
              <w:jc w:val="center"/>
            </w:pPr>
            <w:r>
              <w:t>{SUPPUNIT}</w:t>
            </w:r>
          </w:p>
        </w:tc>//-->
      </w:tr>
      <w:tr>
        <w:trPr>
          <w:cantSplit/>
        </w:trPr>
        <w:tc>
          <w:p>
            <w:pPr>
              <w:pStyle w:val="NormalinTable"/>
            </w:pPr>
            <w:r>
              <w:rPr>
                <w:b/>
              </w:rPr>
              <w:t>9619 00 50 90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towels (pads), tampons and similar articles</w:t>
              <!--{FOOT}//-->
            </w:r>
          </w:p>
        </w:tc>
        <!--<w:tc>
          <w:p>
            <w:pPr>
              <w:pStyle w:val="NormalinTable"/>
              <w:jc w:val="center"/>
            </w:pPr>
            <w:r>
              <w:t>{SUPPUNIT}</w:t>
            </w:r>
          </w:p>
        </w:tc>//-->
      </w:tr>
      <w:tr>
        <w:trPr>
          <w:cantSplit/>
        </w:trPr>
        <w:tc>
          <w:p>
            <w:pPr>
              <w:pStyle w:val="NormalinTable"/>
            </w:pPr>
            <w:r>
              <w:rPr>
                <w:b/>
              </w:rPr>
              <w:t>9619 00 71 00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Sanitary towels (pads)</w:t>
              <!--{FOOT}//-->
            </w:r>
          </w:p>
        </w:tc>
        <!--<w:tc>
          <w:p>
            <w:pPr>
              <w:pStyle w:val="NormalinTable"/>
              <w:jc w:val="center"/>
            </w:pPr>
            <w:r>
              <w:t>{SUPPUNIT}</w:t>
            </w:r>
          </w:p>
        </w:tc>//-->
      </w:tr>
      <w:tr>
        <w:trPr>
          <w:cantSplit/>
        </w:trPr>
        <w:tc>
          <w:p>
            <w:pPr>
              <w:pStyle w:val="NormalinTable"/>
            </w:pPr>
            <w:r>
              <w:rPr>
                <w:b/>
              </w:rPr>
              <w:t>9619 00 75 00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Tampons</w:t>
              <!--{FOOT}//-->
            </w:r>
          </w:p>
        </w:tc>
        <!--<w:tc>
          <w:p>
            <w:pPr>
              <w:pStyle w:val="NormalinTable"/>
              <w:jc w:val="center"/>
            </w:pPr>
            <w:r>
              <w:t>{SUPPUNIT}</w:t>
            </w:r>
          </w:p>
        </w:tc>//-->
      </w:tr>
      <w:tr>
        <w:trPr>
          <w:cantSplit/>
        </w:trPr>
        <w:tc>
          <w:p>
            <w:pPr>
              <w:pStyle w:val="NormalinTable"/>
            </w:pPr>
            <w:r>
              <w:rPr>
                <w:b/>
              </w:rPr>
              <w:t>9619 00 79 00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Napkins and napkin liners for babies, and similar articles</w:t>
              <!--{FOOT}//-->
            </w:r>
          </w:p>
        </w:tc>
        <!--<w:tc>
          <w:p>
            <w:pPr>
              <w:pStyle w:val="NormalinTable"/>
              <w:jc w:val="center"/>
            </w:pPr>
            <w:r>
              <w:t>{SUPPUNIT}</w:t>
            </w:r>
          </w:p>
        </w:tc>//-->
      </w:tr>
      <w:tr>
        <w:trPr>
          <w:cantSplit/>
        </w:trPr>
        <w:tc>
          <w:p>
            <w:pPr>
              <w:pStyle w:val="NormalinTable"/>
            </w:pPr>
            <w:r>
              <w:rPr>
                <w:b/>
              </w:rPr>
              <w:t>9619 00 81 00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Napkins and napkin liners for babies</w:t>
              <!--{FOOT}//-->
            </w:r>
          </w:p>
        </w:tc>
        <!--<w:tc>
          <w:p>
            <w:pPr>
              <w:pStyle w:val="NormalinTable"/>
              <w:jc w:val="center"/>
            </w:pPr>
            <w:r>
              <w:t>{SUPPUNIT}</w:t>
            </w:r>
          </w:p>
        </w:tc>//-->
      </w:tr>
      <w:tr>
        <w:trPr>
          <w:cantSplit/>
        </w:trPr>
        <w:tc>
          <w:p>
            <w:pPr>
              <w:pStyle w:val="NormalinTable"/>
            </w:pPr>
            <w:r>
              <w:rPr>
                <w:b/>
              </w:rPr>
              <w:t>9619 00 89 00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example, incontinence care articles)</w:t>
              <!--{FOOT}//-->
            </w:r>
          </w:p>
        </w:tc>
        <!--<w:tc>
          <w:p>
            <w:pPr>
              <w:pStyle w:val="NormalinTable"/>
              <w:jc w:val="center"/>
            </w:pPr>
            <w:r>
              <w:t>{SUPPUNIT}</w:t>
            </w:r>
          </w:p>
        </w:tc>//-->
      </w:tr>
      <w:tr>
        <w:trPr>
          <w:cantSplit/>
        </w:trPr>
        <w:tc>
          <w:p>
            <w:pPr>
              <w:pStyle w:val="NormalinTable"/>
            </w:pPr>
            <w:r>
              <w:rPr>
                <w:b/>
              </w:rPr>
              <w:t>9620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Monopods, bipods, tripods and similar articles</w:t>
              <!--{FOOT}//-->
            </w:r>
          </w:p>
        </w:tc>
        <!--<w:tc>
          <w:p>
            <w:pPr>
              <w:pStyle w:val="NormalinTable"/>
              <w:jc w:val="center"/>
            </w:pPr>
            <w:r>
              <w:t>{SUPPUNIT}</w:t>
            </w:r>
          </w:p>
        </w:tc>//-->
      </w:tr>
      <w:tr>
        <w:trPr>
          <w:cantSplit/>
        </w:trPr>
        <w:tc>
          <w:p>
            <w:pPr>
              <w:pStyle w:val="NormalinTable"/>
            </w:pPr>
            <w:r>
              <w:rPr>
                <w:b/>
              </w:rPr>
              <w:t>9620 00 10 00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digital, photographic or video cameras, cinematographic cameras and projectors; of a kind used for other apparatus of Chapter 90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9620 00 91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aluminium</w:t>
              <!--{FOOT}//-->
            </w:r>
          </w:p>
        </w:tc>
        <!--<w:tc>
          <w:p>
            <w:pPr>
              <w:pStyle w:val="NormalinTable"/>
              <w:jc w:val="center"/>
            </w:pPr>
            <w:r>
              <w:t>{SUPPUNIT}</w:t>
            </w:r>
          </w:p>
        </w:tc>//-->
      </w:tr>
      <w:tr>
        <w:trPr>
          <w:cantSplit/>
        </w:trPr>
        <w:tc>
          <w:p>
            <w:pPr>
              <w:pStyle w:val="NormalinTable"/>
            </w:pPr>
            <w:r>
              <w:rPr>
                <w:b/>
              </w:rPr>
              <w:t>9620 00 91 10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9620 00 91 90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9620 00 99 00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p>
      <w:pPr>
        <w:pStyle w:val="Heading1"/>
      </w:pPr>
      <w:r>
        <w:t>Section XXI</w:t>
      </w:r>
      <w:r>
        <w:br/>
        <w:t>Works of art, collectors' pieces and antiques</w:t>
      </w:r>
    </w:p>
    <w:p>
      <w:pPr>
        <w:pStyle w:val="Heading2"/>
      </w:pPr>
      <w:r>
        <w:t>Chapter 97</w:t>
      </w:r>
      <w:r>
        <w:br/>
        <w:t>Works of Art, Collectors' Pieces and Antiques</w:t>
      </w:r>
    </w:p>
    <w:p>
      <w:pPr>
        <w:pStyle w:val="Heading3"/>
      </w:pPr>
      <w:r>
        <w:t>Chapter Notes</w:t>
      </w:r>
    </w:p>
    <w:p>
      <w:r>
        <w:t>1. This chapter does not cover:</w:t>
      </w:r>
    </w:p>
    <w:p>
      <w:r>
        <w:t>(a) unused postage or revenue stamps, postal stationery (stamped paper) or the like, of heading 4907;</w:t>
      </w:r>
    </w:p>
    <w:p>
      <w:r>
        <w:t>(b) theatrical scenery, studio back-cloths or the like, of painted canvas (heading 5907) except if they may be classified in heading 9706; or</w:t>
      </w:r>
    </w:p>
    <w:p>
      <w:r>
        <w:t>(c) pearls, natural or cultured, or precious or semi-precious stones (headings 7101 to 7103).</w:t>
      </w:r>
    </w:p>
    <w:p>
      <w:r>
        <w:t>2. For the purposes of heading 9702, the expression 'original engravings, prints and lithographs' means impressions produced directly, in black and white or in colour, of one or of several plates wholly executed by hand by the artist, irrespective of the process or of the material employed by him, but not including any mechanical or photomechanical process.</w:t>
      </w:r>
    </w:p>
    <w:p>
      <w:r>
        <w:t>3. Heading 9703 does not apply to mass-produced reproductions or works of conventional craftsmanship of a commercial character, even if these articles are designed or created by artists.</w:t>
      </w:r>
    </w:p>
    <w:p>
      <w:r>
        <w:t>4. (A) Subject to Notes 1 to 3 above, articles of this chapter are to be classified in this chapter and not in any other chapter of the nomenclature.</w:t>
      </w:r>
    </w:p>
    <w:p>
      <w:r>
        <w:t>(B) Heading 9706 does not apply to articles of the preceding headings of this chapter.</w:t>
      </w:r>
    </w:p>
    <w:p>
      <w:r>
        <w:t>5. Frames around paintings, drawings, pastels, collages or similar decorative plaques, engravings, prints or lithographs are to be classified with those articles, provided they are of a kind and of a value normal to those articles. Frames which are not of a kind or of a value normal to the articles referred to in this note are to be classified separately.</w:t>
      </w:r>
    </w:p>
    <w:p>
      <w:r>
        <w:t/>
      </w:r>
    </w:p>
    <w:p>
      <w:pPr>
        <w:pStyle w:val="Heading3"/>
      </w:pPr>
      <w:r>
        <w:t> Additional note </w:t>
      </w:r>
    </w:p>
    <w:p>
      <w:r>
        <w:t/>
      </w:r>
    </w:p>
    <w:p>
      <w:r>
        <w:t>1. Heading 9705 includes collectors' motor vehicles of historical or ethnographic interest which are:</w:t>
      </w:r>
    </w:p>
    <w:p>
      <w:r>
        <w:t>(a) in their original state, without substantial changes to the chassis, body, steering, braking, transmission or suspension system and engine. Repairing and restoring is allowed, and broken or worn-out parts, accessories and units can/have been replaced, provided that the vehicle is preserved and maintained in the historically correct condition. Modernised or modified vehicles are excluded;</w:t>
      </w:r>
    </w:p>
    <w:p>
      <w:r>
        <w:t>(b) at least thirty years old;</w:t>
      </w:r>
    </w:p>
    <w:p>
      <w:r>
        <w:t>(c) of a model or type which is no longer in production.</w:t>
      </w:r>
    </w:p>
    <w:p>
      <w:r>
        <w:t>The requisite characteristics for inclusion in a collection being relatively rare, not being normally used for its original purpose, being the subject of special transactions outside of the normal trade in similar utility articles, and being of greater value are presumed to be fulfilled for vehicles which comply with the above three criteria.</w:t>
      </w:r>
    </w:p>
    <w:p>
      <w:r>
        <w:t>This heading also includes, as collectors' vehicles:</w:t>
      </w:r>
    </w:p>
    <w:p>
      <w:r>
        <w:t>motor vehicles, irrespective of their date of manufacture, which can be proved to have been used in the course of an historic event.</w:t>
      </w:r>
    </w:p>
    <w:p>
      <w:r>
        <w:t>motor racing vehicles which can be proved to have been designed, built and used solely for competition and which have achieved significant sporting success at prestigious national or international events.</w:t>
      </w:r>
    </w:p>
    <w:p>
      <w:r>
        <w:t>Parts and accessories for vehicles are classified in this heading, provided that they are original parts or accessories for collectors' vehicles, that they are at least thirty years old, and that they are no longer in production.</w:t>
      </w:r>
    </w:p>
    <w:p>
      <w:r>
        <w:t>Replicas and reproductions are excluded, unless they fulfil the above three criteria.</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WORKS OF ART, COLLECTORS' PIECES AND ANTIQUES</w:t>
              <!--{FOOT}//-->
            </w:r>
          </w:p>
        </w:tc>
        <!--<w:tc>
          <w:p>
            <w:pPr>
              <w:pStyle w:val="NormalinTable"/>
              <w:jc w:val="center"/>
            </w:pPr>
            <w:r>
              <w:t>{SUPPUNIT}</w:t>
            </w:r>
          </w:p>
        </w:tc>//-->
      </w:tr>
      <w:tr>
        <w:trPr>
          <w:cantSplit/>
        </w:trPr>
        <w:tc>
          <w:p>
            <w:pPr>
              <w:pStyle w:val="NormalinTable"/>
            </w:pPr>
            <w:r>
              <w:rPr>
                <w:b/>
              </w:rPr>
              <w:t>9701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Paintings, drawings and pastels, executed entirely by hand, other than drawings of heading 4906 and other than hand-painted or hand-decorated manufactured articles; collages and similar decorative plaques</w:t>
              <!--{FOOT}//-->
            </w:r>
          </w:p>
        </w:tc>
        <!--<w:tc>
          <w:p>
            <w:pPr>
              <w:pStyle w:val="NormalinTable"/>
              <w:jc w:val="center"/>
            </w:pPr>
            <w:r>
              <w:t>{SUPPUNIT}</w:t>
            </w:r>
          </w:p>
        </w:tc>//-->
      </w:tr>
      <w:tr>
        <w:trPr>
          <w:cantSplit/>
        </w:trPr>
        <w:tc>
          <w:p>
            <w:pPr>
              <w:pStyle w:val="NormalinTable"/>
            </w:pPr>
            <w:r>
              <w:rPr>
                <w:b/>
              </w:rPr>
              <w:t>9701 10 00 00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Paintings, drawings and pastels</w:t>
              <!--{FOOT}//-->
            </w:r>
          </w:p>
        </w:tc>
        <!--<w:tc>
          <w:p>
            <w:pPr>
              <w:pStyle w:val="NormalinTable"/>
              <w:jc w:val="center"/>
            </w:pPr>
            <w:r>
              <w:t>{SUPPUNIT}</w:t>
            </w:r>
          </w:p>
        </w:tc>//-->
      </w:tr>
      <w:tr>
        <w:trPr>
          <w:cantSplit/>
        </w:trPr>
        <w:tc>
          <w:p>
            <w:pPr>
              <w:pStyle w:val="NormalinTable"/>
            </w:pPr>
            <w:r>
              <w:rPr>
                <w:b/>
              </w:rPr>
              <w:t>9701 90 00 00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Original engravings, prints and lithographs</w:t>
              <!--{FOOT}//-->
            </w:r>
          </w:p>
        </w:tc>
        <!--<w:tc>
          <w:p>
            <w:pPr>
              <w:pStyle w:val="NormalinTable"/>
              <w:jc w:val="center"/>
            </w:pPr>
            <w:r>
              <w:t>{SUPPUNIT}</w:t>
            </w:r>
          </w:p>
        </w:tc>//-->
      </w:tr>
      <w:tr>
        <w:trPr>
          <w:cantSplit/>
        </w:trPr>
        <w:tc>
          <w:p>
            <w:pPr>
              <w:pStyle w:val="NormalinTable"/>
            </w:pPr>
            <w:r>
              <w:rPr>
                <w:b/>
              </w:rPr>
              <w:t>9702 00 00 10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in the form of logs or squared logs with simple process in the surface, carved or finely threaded or painted, does not have significant added-value and no significant change in shape</w:t>
              <!--{FOOT}//-->
            </w:r>
          </w:p>
        </w:tc>
        <!--<w:tc>
          <w:p>
            <w:pPr>
              <w:pStyle w:val="NormalinTable"/>
              <w:jc w:val="center"/>
            </w:pPr>
            <w:r>
              <w:t>{SUPPUNIT}</w:t>
            </w:r>
          </w:p>
        </w:tc>//-->
      </w:tr>
      <w:tr>
        <w:trPr>
          <w:cantSplit/>
        </w:trPr>
        <w:tc>
          <w:p>
            <w:pPr>
              <w:pStyle w:val="NormalinTable"/>
            </w:pPr>
            <w:r>
              <w:rPr>
                <w:b/>
              </w:rPr>
              <w:t>9702 00 00 90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9703 00 00 00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Original sculptures and statuary, in any material</w:t>
              <!--{FOOT}//-->
            </w:r>
          </w:p>
        </w:tc>
        <!--<w:tc>
          <w:p>
            <w:pPr>
              <w:pStyle w:val="NormalinTable"/>
              <w:jc w:val="center"/>
            </w:pPr>
            <w:r>
              <w:t>{SUPPUNIT}</w:t>
            </w:r>
          </w:p>
        </w:tc>//-->
      </w:tr>
      <w:tr>
        <w:trPr>
          <w:cantSplit/>
        </w:trPr>
        <w:tc>
          <w:p>
            <w:pPr>
              <w:pStyle w:val="NormalinTable"/>
            </w:pPr>
            <w:r>
              <w:rPr>
                <w:b/>
              </w:rPr>
              <w:t>9704 00 00 00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Postage or revenue stamps, stamp-postmarks, first-day covers, postal stationery (stamped paper), and the like, used or unused, other than those of heading 4907</w:t>
              <!--{FOOT}//-->
            </w:r>
          </w:p>
        </w:tc>
        <!--<w:tc>
          <w:p>
            <w:pPr>
              <w:pStyle w:val="NormalinTable"/>
              <w:jc w:val="center"/>
            </w:pPr>
            <w:r>
              <w:t>{SUPPUNIT}</w:t>
            </w:r>
          </w:p>
        </w:tc>//-->
      </w:tr>
      <w:tr>
        <w:trPr>
          <w:cantSplit/>
        </w:trPr>
        <w:tc>
          <w:p>
            <w:pPr>
              <w:pStyle w:val="NormalinTable"/>
            </w:pPr>
            <w:r>
              <w:rPr>
                <w:b/>
              </w:rPr>
              <w:t>9705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Collections and collectors' pieces of zoological, botanical, mineralogical, anatomical, historical, archaeological, palaeontological, ethnographic or numismatic interest</w:t>
              <!--{FOOT}//-->
            </w:r>
          </w:p>
        </w:tc>
        <!--<w:tc>
          <w:p>
            <w:pPr>
              <w:pStyle w:val="NormalinTable"/>
              <w:jc w:val="center"/>
            </w:pPr>
            <w:r>
              <w:t>{SUPPUNIT}</w:t>
            </w:r>
          </w:p>
        </w:tc>//-->
      </w:tr>
      <w:tr>
        <w:trPr>
          <w:cantSplit/>
        </w:trPr>
        <w:tc>
          <w:p>
            <w:pPr>
              <w:pStyle w:val="NormalinTable"/>
            </w:pPr>
            <w:r>
              <w:rPr>
                <w:b/>
              </w:rPr>
              <w:t>9705 00 00 10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Collectors’ pieces of wood</w:t>
              <!--{FOOT}//-->
            </w:r>
          </w:p>
        </w:tc>
        <!--<w:tc>
          <w:p>
            <w:pPr>
              <w:pStyle w:val="NormalinTable"/>
              <w:jc w:val="center"/>
            </w:pPr>
            <w:r>
              <w:t>{SUPPUNIT}</w:t>
            </w:r>
          </w:p>
        </w:tc>//-->
      </w:tr>
      <w:tr>
        <w:trPr>
          <w:cantSplit/>
        </w:trPr>
        <w:tc>
          <w:p>
            <w:pPr>
              <w:pStyle w:val="NormalinTable"/>
            </w:pPr>
            <w:r>
              <w:rPr>
                <w:b/>
              </w:rPr>
              <w:t>9705 00 00 20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Collectors’ pieces of silver or gold</w:t>
              <!--{FOOT}//-->
            </w:r>
          </w:p>
        </w:tc>
        <!--<w:tc>
          <w:p>
            <w:pPr>
              <w:pStyle w:val="NormalinTable"/>
              <w:jc w:val="center"/>
            </w:pPr>
            <w:r>
              <w:t>{SUPPUNIT}</w:t>
            </w:r>
          </w:p>
        </w:tc>//-->
      </w:tr>
      <w:tr>
        <w:trPr>
          <w:cantSplit/>
        </w:trPr>
        <w:tc>
          <w:p>
            <w:pPr>
              <w:pStyle w:val="NormalinTable"/>
            </w:pPr>
            <w:r>
              <w:rPr>
                <w:b/>
              </w:rPr>
              <w:t>9705 00 00 30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Collections and collectors' pieces of zoological, anatomical, historical, archaeological, palaeontological or ethnographic interest containing animal products</w:t>
              <!--{FOOT}//-->
            </w:r>
          </w:p>
        </w:tc>
        <!--<w:tc>
          <w:p>
            <w:pPr>
              <w:pStyle w:val="NormalinTable"/>
              <w:jc w:val="center"/>
            </w:pPr>
            <w:r>
              <w:t>{SUPPUNIT}</w:t>
            </w:r>
          </w:p>
        </w:tc>//-->
      </w:tr>
      <w:tr>
        <w:trPr>
          <w:cantSplit/>
        </w:trPr>
        <w:tc>
          <w:p>
            <w:pPr>
              <w:pStyle w:val="NormalinTable"/>
            </w:pPr>
            <w:r>
              <w:rPr>
                <w:b/>
              </w:rPr>
              <w:t>9705 00 00 90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9706 00 00 00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Antiques of an age exceeding 100 years</w:t>
              <!--{FOOT}//-->
            </w:r>
          </w:p>
        </w:tc>
        <!--<w:tc>
          <w:p>
            <w:pPr>
              <w:pStyle w:val="NormalinTable"/>
              <w:jc w:val="center"/>
            </w:pPr>
            <w:r>
              <w:t>{SUPPUNIT}</w:t>
            </w:r>
          </w:p>
        </w:tc>//-->
      </w:tr>
    </w:tbl>
    <w:p w:rsidR="00EC0C15" w:rsidRDefault="00EC0C15">
      <w:pPr>
        <w:spacing w:after="160"/>
        <w:jc w:val="left"/>
      </w:pPr>
      <w:r>
        <w:br w:type="page"/>
      </w:r>
    </w:p>
    <w:sectPr w:rsidR="00976727" w:rsidRPr="00976727">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65F2B">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5EB" w:rsidRDefault="00A65F2B">
      <w:pPr>
        <w:spacing w:after="0" w:line="240" w:lineRule="auto"/>
      </w:pPr>
      <w:r>
        <w:separator/>
      </w:r>
    </w:p>
  </w:footnote>
  <w:footnote w:type="continuationSeparator" w:id="0">
    <w:p w:rsidR="00A905EB" w:rsidRDefault="00A65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65F2B">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90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732B1"/>
    <w:rsid w:val="00195E3D"/>
    <w:rsid w:val="00216F4B"/>
    <w:rsid w:val="00447040"/>
    <w:rsid w:val="00763606"/>
    <w:rsid w:val="007C6E28"/>
    <w:rsid w:val="007D09CA"/>
    <w:rsid w:val="008E49FF"/>
    <w:rsid w:val="00976727"/>
    <w:rsid w:val="00A0507B"/>
    <w:rsid w:val="00A65F2B"/>
    <w:rsid w:val="00A905EB"/>
    <w:rsid w:val="00B02659"/>
    <w:rsid w:val="00B13C11"/>
    <w:rsid w:val="00BD12F7"/>
    <w:rsid w:val="00CD531F"/>
    <w:rsid w:val="00D74BEB"/>
    <w:rsid w:val="00EC2F66"/>
    <w:rsid w:val="00F80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407AC-76BC-41AB-9488-40B6148E5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13</cp:revision>
  <dcterms:created xsi:type="dcterms:W3CDTF">2018-10-02T15:41:00Z</dcterms:created>
  <dcterms:modified xsi:type="dcterms:W3CDTF">2018-10-07T18:33:00Z</dcterms:modified>
</cp:coreProperties>
</file>